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D2B30" w:rsidRPr="00107C72" w:rsidTr="00107C72">
        <w:trPr>
          <w:trHeight w:val="290"/>
        </w:trPr>
        <w:tc>
          <w:tcPr>
            <w:tcW w:w="5000" w:type="pct"/>
            <w:gridSpan w:val="2"/>
            <w:tcBorders>
              <w:top w:val="nil"/>
              <w:left w:val="nil"/>
              <w:right w:val="nil"/>
            </w:tcBorders>
          </w:tcPr>
          <w:p w:rsidR="001D2B30" w:rsidRPr="001B33CF" w:rsidRDefault="001D2B30" w:rsidP="001B33CF">
            <w:pPr>
              <w:rPr>
                <w:lang w:val="en-GB"/>
              </w:rPr>
            </w:pPr>
          </w:p>
        </w:tc>
      </w:tr>
      <w:tr w:rsidR="001D2B30" w:rsidRPr="00107C72" w:rsidTr="00107C72">
        <w:trPr>
          <w:trHeight w:val="290"/>
        </w:trPr>
        <w:tc>
          <w:tcPr>
            <w:tcW w:w="1186" w:type="pct"/>
          </w:tcPr>
          <w:p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1D2B30" w:rsidRPr="00B05E01" w:rsidRDefault="001D2B30"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Medicine and Health </w:t>
              </w:r>
            </w:hyperlink>
          </w:p>
        </w:tc>
      </w:tr>
      <w:tr w:rsidR="001D2B30" w:rsidRPr="00107C72" w:rsidTr="00107C72">
        <w:trPr>
          <w:trHeight w:val="290"/>
        </w:trPr>
        <w:tc>
          <w:tcPr>
            <w:tcW w:w="1186" w:type="pct"/>
          </w:tcPr>
          <w:p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1D2B30" w:rsidRPr="00107C72" w:rsidRDefault="00DB47DC" w:rsidP="00F3669D">
            <w:pPr>
              <w:pStyle w:val="NormalWeb"/>
              <w:spacing w:before="0" w:beforeAutospacing="0" w:after="0" w:afterAutospacing="0"/>
              <w:rPr>
                <w:rFonts w:ascii="Times New Roman" w:hAnsi="Times New Roman" w:cs="Times New Roman"/>
                <w:b/>
                <w:bCs/>
                <w:sz w:val="20"/>
                <w:szCs w:val="28"/>
                <w:lang w:val="en-GB"/>
              </w:rPr>
            </w:pPr>
            <w:r w:rsidRPr="00DB47DC">
              <w:rPr>
                <w:rFonts w:ascii="Times New Roman" w:hAnsi="Times New Roman" w:cs="Times New Roman"/>
                <w:b/>
                <w:bCs/>
                <w:sz w:val="20"/>
                <w:szCs w:val="28"/>
                <w:lang w:val="en-GB"/>
              </w:rPr>
              <w:t>Ms_AJMAH_155534</w:t>
            </w:r>
          </w:p>
        </w:tc>
      </w:tr>
      <w:tr w:rsidR="001D2B30" w:rsidRPr="00107C72" w:rsidTr="00107C72">
        <w:trPr>
          <w:trHeight w:val="650"/>
        </w:trPr>
        <w:tc>
          <w:tcPr>
            <w:tcW w:w="1186" w:type="pct"/>
          </w:tcPr>
          <w:p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1D2B30" w:rsidRPr="00107C72" w:rsidRDefault="00DB47DC" w:rsidP="000450FC">
            <w:pPr>
              <w:pStyle w:val="NormalWeb"/>
              <w:spacing w:before="0" w:beforeAutospacing="0" w:after="0" w:afterAutospacing="0"/>
              <w:rPr>
                <w:rFonts w:ascii="Times New Roman" w:hAnsi="Times New Roman" w:cs="Times New Roman"/>
                <w:b/>
                <w:sz w:val="20"/>
                <w:szCs w:val="28"/>
                <w:lang w:val="en-GB"/>
              </w:rPr>
            </w:pPr>
            <w:r w:rsidRPr="00DB47DC">
              <w:rPr>
                <w:rFonts w:ascii="Times New Roman" w:hAnsi="Times New Roman" w:cs="Times New Roman"/>
                <w:b/>
                <w:sz w:val="20"/>
                <w:szCs w:val="28"/>
                <w:lang w:val="en-GB"/>
              </w:rPr>
              <w:t>BACTERIOLOGICAL PROFILE OF PERITONEAL FLUID IN PATIENTS WITH APPENDICEAL PERITONITIS AT TRA VINH GENERAL HOSPITAL</w:t>
            </w:r>
          </w:p>
        </w:tc>
      </w:tr>
      <w:tr w:rsidR="001D2B30" w:rsidRPr="00107C72" w:rsidTr="00107C72">
        <w:trPr>
          <w:trHeight w:val="332"/>
        </w:trPr>
        <w:tc>
          <w:tcPr>
            <w:tcW w:w="1186" w:type="pct"/>
          </w:tcPr>
          <w:p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1D2B30" w:rsidRPr="00107C72" w:rsidRDefault="001D2B3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1D2B30" w:rsidRPr="00107C72" w:rsidRDefault="001D2B30" w:rsidP="001D2B30">
      <w:pPr>
        <w:pStyle w:val="BodyText"/>
        <w:rPr>
          <w:rFonts w:ascii="Times New Roman" w:hAnsi="Times New Roman"/>
          <w:b/>
          <w:bCs/>
          <w:sz w:val="20"/>
          <w:szCs w:val="20"/>
          <w:u w:val="single"/>
          <w:lang w:val="en-GB"/>
        </w:rPr>
      </w:pPr>
    </w:p>
    <w:p w:rsidR="001D2B30" w:rsidRPr="00107C72" w:rsidRDefault="001D2B30" w:rsidP="001D2B30">
      <w:pPr>
        <w:pStyle w:val="BodyText"/>
        <w:rPr>
          <w:rFonts w:ascii="Times New Roman" w:hAnsi="Times New Roman"/>
          <w:sz w:val="20"/>
          <w:szCs w:val="20"/>
          <w:lang w:val="en-GB"/>
        </w:rPr>
      </w:pPr>
    </w:p>
    <w:p w:rsidR="001D2B30" w:rsidRPr="00107C72" w:rsidRDefault="001D2B30" w:rsidP="001D2B30">
      <w:pPr>
        <w:pStyle w:val="BodyText"/>
        <w:rPr>
          <w:rFonts w:ascii="Times New Roman" w:hAnsi="Times New Roman"/>
          <w:sz w:val="20"/>
          <w:szCs w:val="20"/>
          <w:lang w:val="en-GB"/>
        </w:rPr>
      </w:pPr>
    </w:p>
    <w:p w:rsidR="001D2B30" w:rsidRPr="00107C72" w:rsidRDefault="001D2B30" w:rsidP="001D2B3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1D2B30" w:rsidRPr="00107C72" w:rsidRDefault="001D2B30" w:rsidP="001D2B30">
      <w:pPr>
        <w:pStyle w:val="BodyText"/>
        <w:rPr>
          <w:rFonts w:ascii="Times New Roman" w:hAnsi="Times New Roman"/>
          <w:b/>
          <w:sz w:val="20"/>
          <w:szCs w:val="20"/>
          <w:u w:val="single"/>
          <w:lang w:val="en-GB"/>
        </w:rPr>
      </w:pPr>
    </w:p>
    <w:p w:rsidR="001D2B30" w:rsidRPr="00107C72" w:rsidRDefault="001D2B30" w:rsidP="001D2B3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D2B30" w:rsidRPr="00107C72" w:rsidTr="00770EEE">
        <w:tc>
          <w:tcPr>
            <w:tcW w:w="1789" w:type="pct"/>
            <w:noWrap/>
          </w:tcPr>
          <w:p w:rsidR="001D2B30" w:rsidRPr="00107C72" w:rsidRDefault="001D2B30" w:rsidP="00EF2F8A">
            <w:pPr>
              <w:pStyle w:val="Heading2"/>
              <w:jc w:val="left"/>
              <w:rPr>
                <w:rFonts w:ascii="Times New Roman" w:hAnsi="Times New Roman"/>
                <w:lang w:val="en-GB" w:eastAsia="en-US"/>
              </w:rPr>
            </w:pPr>
          </w:p>
        </w:tc>
        <w:tc>
          <w:tcPr>
            <w:tcW w:w="1844" w:type="pct"/>
          </w:tcPr>
          <w:p w:rsidR="001D2B30" w:rsidRPr="00107C72" w:rsidRDefault="001D2B3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1D2B30" w:rsidRPr="00107C72" w:rsidRDefault="001D2B3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1D2B30" w:rsidRPr="00107C72" w:rsidRDefault="001D2B30" w:rsidP="00EF2F8A">
            <w:pPr>
              <w:pStyle w:val="Heading2"/>
              <w:jc w:val="left"/>
              <w:rPr>
                <w:rFonts w:ascii="Times New Roman" w:hAnsi="Times New Roman"/>
                <w:b w:val="0"/>
                <w:lang w:val="en-GB" w:eastAsia="en-US"/>
              </w:rPr>
            </w:pPr>
          </w:p>
        </w:tc>
      </w:tr>
      <w:tr w:rsidR="001D2B30" w:rsidRPr="00107C72" w:rsidTr="00770EEE">
        <w:trPr>
          <w:trHeight w:val="1264"/>
        </w:trPr>
        <w:tc>
          <w:tcPr>
            <w:tcW w:w="1789" w:type="pct"/>
            <w:noWrap/>
          </w:tcPr>
          <w:p w:rsidR="001D2B30" w:rsidRPr="00107C72" w:rsidRDefault="001D2B3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1D2B30" w:rsidRPr="00107C72" w:rsidRDefault="004E7D55" w:rsidP="00EF2F8A">
            <w:pPr>
              <w:pStyle w:val="ListParagraph"/>
              <w:ind w:left="0"/>
              <w:rPr>
                <w:b/>
                <w:bCs/>
                <w:sz w:val="20"/>
                <w:szCs w:val="20"/>
                <w:lang w:val="en-GB"/>
              </w:rPr>
            </w:pPr>
            <w:r>
              <w:rPr>
                <w:b/>
                <w:bCs/>
                <w:sz w:val="20"/>
                <w:szCs w:val="20"/>
                <w:lang w:val="en-GB"/>
              </w:rPr>
              <w:t>Useful article for post operative antibiotic usage, avoiding antibiotic abuse, also prevention of postop septicemia</w:t>
            </w:r>
          </w:p>
        </w:tc>
        <w:tc>
          <w:tcPr>
            <w:tcW w:w="1367" w:type="pct"/>
          </w:tcPr>
          <w:p w:rsidR="001D2B30" w:rsidRPr="0043246E" w:rsidRDefault="0043246E" w:rsidP="0043246E">
            <w:pPr>
              <w:pStyle w:val="Heading2"/>
              <w:rPr>
                <w:rFonts w:ascii="Times New Roman" w:hAnsi="Times New Roman"/>
                <w:b w:val="0"/>
                <w:bCs w:val="0"/>
                <w:lang w:val="en-GB" w:eastAsia="en-US"/>
              </w:rPr>
            </w:pPr>
            <w:r w:rsidRPr="0043246E">
              <w:rPr>
                <w:rStyle w:val="citation-79"/>
                <w:rFonts w:ascii="Times New Roman" w:hAnsi="Times New Roman"/>
                <w:b w:val="0"/>
                <w:bCs w:val="0"/>
              </w:rPr>
              <w:t>This manuscript provides critical insights into the specific bacteriological profile of peritoneal fluid in patients with appendiceal peritonitis, which is essential for optimizing post-operative antibiotic therapy</w:t>
            </w:r>
            <w:r w:rsidRPr="0043246E">
              <w:rPr>
                <w:rFonts w:ascii="Times New Roman" w:hAnsi="Times New Roman"/>
                <w:b w:val="0"/>
                <w:bCs w:val="0"/>
              </w:rPr>
              <w:t xml:space="preserve">. </w:t>
            </w:r>
            <w:r w:rsidRPr="0043246E">
              <w:rPr>
                <w:rStyle w:val="citation-78"/>
                <w:rFonts w:ascii="Times New Roman" w:hAnsi="Times New Roman"/>
                <w:b w:val="0"/>
                <w:bCs w:val="0"/>
              </w:rPr>
              <w:t>By identifying the prevalent pathogens and their resistance patterns at Tra Vinh General Hospital, the study offers a practical clinical guide to transition from empirical to targeted treatment, thereby effectively avoiding antibiotic abuse</w:t>
            </w:r>
            <w:r w:rsidRPr="0043246E">
              <w:rPr>
                <w:rFonts w:ascii="Times New Roman" w:hAnsi="Times New Roman"/>
                <w:b w:val="0"/>
                <w:bCs w:val="0"/>
              </w:rPr>
              <w:t xml:space="preserve">. </w:t>
            </w:r>
            <w:r w:rsidRPr="0043246E">
              <w:rPr>
                <w:rStyle w:val="citation-77"/>
                <w:rFonts w:ascii="Times New Roman" w:hAnsi="Times New Roman"/>
                <w:b w:val="0"/>
                <w:bCs w:val="0"/>
              </w:rPr>
              <w:t>Furthermore, implementing these findings in surgical protocols can significantly contribute to the prevention of post-operative septicemia and other healthcare-associated infections</w:t>
            </w:r>
            <w:r w:rsidRPr="0043246E">
              <w:rPr>
                <w:rFonts w:ascii="Times New Roman" w:hAnsi="Times New Roman"/>
                <w:b w:val="0"/>
                <w:bCs w:val="0"/>
              </w:rPr>
              <w:t xml:space="preserve">. </w:t>
            </w:r>
            <w:r w:rsidRPr="0043246E">
              <w:rPr>
                <w:rStyle w:val="citation-76"/>
                <w:rFonts w:ascii="Times New Roman" w:hAnsi="Times New Roman"/>
                <w:b w:val="0"/>
                <w:bCs w:val="0"/>
              </w:rPr>
              <w:t>Ultimately, this research strengthens antibiotic stewardship and improves patient safety outcomes in low-resource surgical settings</w:t>
            </w:r>
            <w:r w:rsidRPr="0043246E">
              <w:rPr>
                <w:rFonts w:ascii="Times New Roman" w:hAnsi="Times New Roman"/>
                <w:b w:val="0"/>
                <w:bCs w:val="0"/>
              </w:rPr>
              <w:t>.</w:t>
            </w:r>
          </w:p>
        </w:tc>
      </w:tr>
    </w:tbl>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Default="001D2B30" w:rsidP="001D2B30">
      <w:pPr>
        <w:rPr>
          <w:sz w:val="20"/>
          <w:szCs w:val="20"/>
          <w:lang w:val="en-GB"/>
        </w:rPr>
      </w:pPr>
    </w:p>
    <w:p w:rsidR="001D2B30" w:rsidRPr="00107C72" w:rsidRDefault="001D2B30" w:rsidP="001D2B30">
      <w:pPr>
        <w:rPr>
          <w:sz w:val="20"/>
          <w:szCs w:val="20"/>
          <w:lang w:val="en-GB"/>
        </w:rPr>
      </w:pPr>
    </w:p>
    <w:p w:rsidR="001D2B30" w:rsidRPr="00107C72" w:rsidRDefault="001D2B30" w:rsidP="001D2B30">
      <w:pPr>
        <w:rPr>
          <w:sz w:val="20"/>
          <w:szCs w:val="20"/>
          <w:lang w:val="en-GB"/>
        </w:rPr>
      </w:pPr>
    </w:p>
    <w:p w:rsidR="001D2B30" w:rsidRPr="00107C72" w:rsidRDefault="001D2B30" w:rsidP="001D2B3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1D2B30" w:rsidRPr="00107C72" w:rsidRDefault="001D2B30" w:rsidP="001D2B3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D2B30" w:rsidRPr="00107C72" w:rsidTr="00107C72">
        <w:tc>
          <w:tcPr>
            <w:tcW w:w="5000" w:type="pct"/>
            <w:gridSpan w:val="3"/>
            <w:tcBorders>
              <w:top w:val="nil"/>
              <w:left w:val="nil"/>
              <w:right w:val="nil"/>
            </w:tcBorders>
            <w:noWrap/>
          </w:tcPr>
          <w:p w:rsidR="001D2B30" w:rsidRPr="00107C72" w:rsidRDefault="001D2B30" w:rsidP="00177B84">
            <w:pPr>
              <w:rPr>
                <w:lang w:val="en-GB"/>
              </w:rPr>
            </w:pPr>
          </w:p>
          <w:p w:rsidR="001D2B30" w:rsidRPr="00107C72" w:rsidRDefault="001D2B30">
            <w:pPr>
              <w:rPr>
                <w:sz w:val="20"/>
                <w:szCs w:val="20"/>
                <w:lang w:val="en-GB"/>
              </w:rPr>
            </w:pPr>
          </w:p>
        </w:tc>
      </w:tr>
      <w:tr w:rsidR="001D2B30" w:rsidRPr="00107C72" w:rsidTr="00107C72">
        <w:tc>
          <w:tcPr>
            <w:tcW w:w="1790" w:type="pct"/>
            <w:noWrap/>
          </w:tcPr>
          <w:p w:rsidR="001D2B30" w:rsidRPr="00107C72" w:rsidRDefault="001D2B30">
            <w:pPr>
              <w:pStyle w:val="Heading2"/>
              <w:jc w:val="left"/>
              <w:rPr>
                <w:rFonts w:ascii="Times New Roman" w:hAnsi="Times New Roman"/>
                <w:lang w:val="en-GB" w:eastAsia="en-US"/>
              </w:rPr>
            </w:pPr>
          </w:p>
        </w:tc>
        <w:tc>
          <w:tcPr>
            <w:tcW w:w="1843" w:type="pct"/>
          </w:tcPr>
          <w:p w:rsidR="001D2B30" w:rsidRPr="00107C72" w:rsidRDefault="001D2B3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1D2B30" w:rsidRPr="00107C72" w:rsidRDefault="001D2B3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D2B30" w:rsidRPr="00107C72" w:rsidTr="00107C72">
        <w:trPr>
          <w:trHeight w:val="1262"/>
        </w:trPr>
        <w:tc>
          <w:tcPr>
            <w:tcW w:w="1790" w:type="pct"/>
            <w:noWrap/>
          </w:tcPr>
          <w:p w:rsidR="001D2B30" w:rsidRPr="00107C72" w:rsidRDefault="001D2B30" w:rsidP="00993080">
            <w:pPr>
              <w:rPr>
                <w:b/>
                <w:bCs/>
                <w:sz w:val="20"/>
                <w:szCs w:val="20"/>
                <w:lang w:val="en-GB"/>
              </w:rPr>
            </w:pPr>
            <w:r w:rsidRPr="00107C72">
              <w:rPr>
                <w:b/>
                <w:bCs/>
                <w:sz w:val="20"/>
                <w:szCs w:val="20"/>
                <w:lang w:val="en-GB"/>
              </w:rPr>
              <w:t xml:space="preserve">1. Is the title clear and appropriate for the study? </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ind w:left="360"/>
              <w:rPr>
                <w:b/>
                <w:bCs/>
                <w:sz w:val="20"/>
                <w:szCs w:val="20"/>
                <w:lang w:val="en-GB"/>
              </w:rPr>
            </w:pPr>
            <w:r>
              <w:rPr>
                <w:b/>
                <w:bCs/>
                <w:sz w:val="20"/>
                <w:szCs w:val="20"/>
                <w:lang w:val="en-GB"/>
              </w:rPr>
              <w:t>3</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1262"/>
        </w:trPr>
        <w:tc>
          <w:tcPr>
            <w:tcW w:w="1790" w:type="pct"/>
            <w:noWrap/>
          </w:tcPr>
          <w:p w:rsidR="001D2B30" w:rsidRPr="00107C72" w:rsidRDefault="001D2B30"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ind w:left="360"/>
              <w:rPr>
                <w:b/>
                <w:bCs/>
                <w:sz w:val="20"/>
                <w:szCs w:val="20"/>
                <w:lang w:val="en-GB"/>
              </w:rPr>
            </w:pPr>
            <w:r>
              <w:rPr>
                <w:b/>
                <w:bCs/>
                <w:sz w:val="20"/>
                <w:szCs w:val="20"/>
                <w:lang w:val="en-GB"/>
              </w:rPr>
              <w:t>3</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1262"/>
        </w:trPr>
        <w:tc>
          <w:tcPr>
            <w:tcW w:w="1790" w:type="pct"/>
            <w:noWrap/>
          </w:tcPr>
          <w:p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ind w:left="360"/>
              <w:rPr>
                <w:b/>
                <w:bCs/>
                <w:sz w:val="20"/>
                <w:szCs w:val="20"/>
                <w:lang w:val="en-GB"/>
              </w:rPr>
            </w:pPr>
            <w:r>
              <w:rPr>
                <w:b/>
                <w:bCs/>
                <w:sz w:val="20"/>
                <w:szCs w:val="20"/>
                <w:lang w:val="en-GB"/>
              </w:rPr>
              <w:t>4</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1262"/>
        </w:trPr>
        <w:tc>
          <w:tcPr>
            <w:tcW w:w="1790" w:type="pct"/>
            <w:noWrap/>
          </w:tcPr>
          <w:p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ind w:left="360"/>
              <w:rPr>
                <w:b/>
                <w:bCs/>
                <w:sz w:val="20"/>
                <w:szCs w:val="20"/>
                <w:lang w:val="en-GB"/>
              </w:rPr>
            </w:pPr>
            <w:r>
              <w:rPr>
                <w:b/>
                <w:bCs/>
                <w:sz w:val="20"/>
                <w:szCs w:val="20"/>
                <w:lang w:val="en-GB"/>
              </w:rPr>
              <w:t>4</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1262"/>
        </w:trPr>
        <w:tc>
          <w:tcPr>
            <w:tcW w:w="1790" w:type="pct"/>
            <w:noWrap/>
          </w:tcPr>
          <w:p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ind w:left="360"/>
              <w:rPr>
                <w:b/>
                <w:bCs/>
                <w:sz w:val="20"/>
                <w:szCs w:val="20"/>
                <w:lang w:val="en-GB"/>
              </w:rPr>
            </w:pPr>
            <w:r>
              <w:rPr>
                <w:b/>
                <w:bCs/>
                <w:sz w:val="20"/>
                <w:szCs w:val="20"/>
                <w:lang w:val="en-GB"/>
              </w:rPr>
              <w:t>4</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1262"/>
        </w:trPr>
        <w:tc>
          <w:tcPr>
            <w:tcW w:w="1790" w:type="pct"/>
            <w:noWrap/>
          </w:tcPr>
          <w:p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ind w:left="360"/>
              <w:rPr>
                <w:b/>
                <w:bCs/>
                <w:sz w:val="20"/>
                <w:szCs w:val="20"/>
                <w:lang w:val="en-GB"/>
              </w:rPr>
            </w:pPr>
            <w:r>
              <w:rPr>
                <w:b/>
                <w:bCs/>
                <w:sz w:val="20"/>
                <w:szCs w:val="20"/>
                <w:lang w:val="en-GB"/>
              </w:rPr>
              <w:t>3</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1262"/>
        </w:trPr>
        <w:tc>
          <w:tcPr>
            <w:tcW w:w="1790" w:type="pct"/>
            <w:noWrap/>
          </w:tcPr>
          <w:p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Default="004E7D55">
            <w:pPr>
              <w:ind w:left="360"/>
              <w:rPr>
                <w:b/>
                <w:bCs/>
                <w:sz w:val="20"/>
                <w:szCs w:val="20"/>
                <w:lang w:val="en-GB"/>
              </w:rPr>
            </w:pPr>
            <w:r>
              <w:rPr>
                <w:b/>
                <w:bCs/>
                <w:sz w:val="20"/>
                <w:szCs w:val="20"/>
                <w:lang w:val="en-GB"/>
              </w:rPr>
              <w:t xml:space="preserve">3 </w:t>
            </w:r>
          </w:p>
          <w:p w:rsidR="004E7D55" w:rsidRPr="00107C72" w:rsidRDefault="004E7D55">
            <w:pPr>
              <w:ind w:left="360"/>
              <w:rPr>
                <w:b/>
                <w:bCs/>
                <w:sz w:val="20"/>
                <w:szCs w:val="20"/>
                <w:lang w:val="en-GB"/>
              </w:rPr>
            </w:pPr>
            <w:r>
              <w:rPr>
                <w:b/>
                <w:bCs/>
                <w:sz w:val="20"/>
                <w:szCs w:val="20"/>
                <w:lang w:val="en-GB"/>
              </w:rPr>
              <w:t>Suggestion: Could have added Complete Urine analysis/Culture using automation or dipstick to rule out Urinary tract Infection as well</w:t>
            </w:r>
          </w:p>
        </w:tc>
        <w:tc>
          <w:tcPr>
            <w:tcW w:w="1367" w:type="pct"/>
          </w:tcPr>
          <w:p w:rsidR="001D2B30" w:rsidRPr="0043246E" w:rsidRDefault="0043246E" w:rsidP="0043246E">
            <w:pPr>
              <w:pStyle w:val="Heading2"/>
              <w:rPr>
                <w:rFonts w:ascii="Times New Roman" w:hAnsi="Times New Roman"/>
                <w:b w:val="0"/>
                <w:bCs w:val="0"/>
                <w:lang w:val="en-GB" w:eastAsia="en-US"/>
              </w:rPr>
            </w:pPr>
            <w:r w:rsidRPr="0043246E">
              <w:rPr>
                <w:rFonts w:ascii="Times New Roman" w:hAnsi="Times New Roman"/>
                <w:b w:val="0"/>
                <w:bCs w:val="0"/>
              </w:rPr>
              <w:t>We sincerely appreciate the reviewer's valuable suggestion regarding the inclusion of urine analysis or culture to rule out urinary tract infections (UTIs). We acknowledge that this procedure was not systematically performed in our current study. This is indeed a limitation of our work, and we have noted this point to be addressed and integrated into our future research protocols to ensure more comprehensive differential diagnoses.</w:t>
            </w:r>
          </w:p>
        </w:tc>
      </w:tr>
      <w:tr w:rsidR="001D2B30" w:rsidRPr="00107C72" w:rsidTr="00107C72">
        <w:trPr>
          <w:trHeight w:val="1262"/>
        </w:trPr>
        <w:tc>
          <w:tcPr>
            <w:tcW w:w="1790" w:type="pct"/>
            <w:noWrap/>
          </w:tcPr>
          <w:p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ind w:left="360"/>
              <w:rPr>
                <w:b/>
                <w:bCs/>
                <w:sz w:val="20"/>
                <w:szCs w:val="20"/>
                <w:lang w:val="en-GB"/>
              </w:rPr>
            </w:pPr>
            <w:r>
              <w:rPr>
                <w:b/>
                <w:bCs/>
                <w:sz w:val="20"/>
                <w:szCs w:val="20"/>
                <w:lang w:val="en-GB"/>
              </w:rPr>
              <w:t>4</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703"/>
        </w:trPr>
        <w:tc>
          <w:tcPr>
            <w:tcW w:w="1790" w:type="pct"/>
            <w:noWrap/>
          </w:tcPr>
          <w:p w:rsidR="001D2B30" w:rsidRPr="00107C72" w:rsidRDefault="001D2B30" w:rsidP="00993080">
            <w:pPr>
              <w:rPr>
                <w:b/>
                <w:sz w:val="20"/>
                <w:szCs w:val="20"/>
                <w:lang w:val="en-GB"/>
              </w:rPr>
            </w:pPr>
            <w:r w:rsidRPr="00107C72">
              <w:rPr>
                <w:b/>
                <w:sz w:val="20"/>
                <w:szCs w:val="20"/>
                <w:lang w:val="en-GB"/>
              </w:rPr>
              <w:t xml:space="preserve">9. Are the results presented clearly? </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pStyle w:val="ListParagraph"/>
              <w:ind w:left="0"/>
              <w:rPr>
                <w:bCs/>
                <w:sz w:val="20"/>
                <w:szCs w:val="20"/>
                <w:lang w:val="en-GB"/>
              </w:rPr>
            </w:pPr>
            <w:r>
              <w:rPr>
                <w:bCs/>
                <w:sz w:val="20"/>
                <w:szCs w:val="20"/>
                <w:lang w:val="en-GB"/>
              </w:rPr>
              <w:t>4</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703"/>
        </w:trPr>
        <w:tc>
          <w:tcPr>
            <w:tcW w:w="1790" w:type="pct"/>
            <w:noWrap/>
          </w:tcPr>
          <w:p w:rsidR="001D2B30" w:rsidRPr="00107C72" w:rsidRDefault="001D2B30" w:rsidP="00993080">
            <w:pPr>
              <w:rPr>
                <w:b/>
                <w:sz w:val="20"/>
                <w:szCs w:val="20"/>
                <w:lang w:val="en-GB"/>
              </w:rPr>
            </w:pPr>
            <w:r w:rsidRPr="00107C72">
              <w:rPr>
                <w:b/>
                <w:sz w:val="20"/>
                <w:szCs w:val="20"/>
                <w:lang w:val="en-GB"/>
              </w:rPr>
              <w:t>10. Are tables and figures clear, relevant, and necessary?</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pStyle w:val="ListParagraph"/>
              <w:ind w:left="0"/>
              <w:rPr>
                <w:bCs/>
                <w:sz w:val="20"/>
                <w:szCs w:val="20"/>
                <w:lang w:val="en-GB"/>
              </w:rPr>
            </w:pPr>
            <w:r>
              <w:rPr>
                <w:bCs/>
                <w:sz w:val="20"/>
                <w:szCs w:val="20"/>
                <w:lang w:val="en-GB"/>
              </w:rPr>
              <w:t>3</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703"/>
        </w:trPr>
        <w:tc>
          <w:tcPr>
            <w:tcW w:w="1790" w:type="pct"/>
            <w:noWrap/>
          </w:tcPr>
          <w:p w:rsidR="001D2B30" w:rsidRPr="00107C72" w:rsidRDefault="001D2B30" w:rsidP="00993080">
            <w:pPr>
              <w:rPr>
                <w:b/>
                <w:sz w:val="20"/>
                <w:szCs w:val="20"/>
                <w:lang w:val="en-GB"/>
              </w:rPr>
            </w:pPr>
            <w:r w:rsidRPr="00107C72">
              <w:rPr>
                <w:b/>
                <w:sz w:val="20"/>
                <w:szCs w:val="20"/>
                <w:lang w:val="en-GB"/>
              </w:rPr>
              <w:t>11. Does the discussion relate findings to existing literature?</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pStyle w:val="ListParagraph"/>
              <w:ind w:left="0"/>
              <w:rPr>
                <w:bCs/>
                <w:sz w:val="20"/>
                <w:szCs w:val="20"/>
                <w:lang w:val="en-GB"/>
              </w:rPr>
            </w:pPr>
            <w:r>
              <w:rPr>
                <w:bCs/>
                <w:sz w:val="20"/>
                <w:szCs w:val="20"/>
                <w:lang w:val="en-GB"/>
              </w:rPr>
              <w:t>3</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703"/>
        </w:trPr>
        <w:tc>
          <w:tcPr>
            <w:tcW w:w="1790" w:type="pct"/>
            <w:noWrap/>
          </w:tcPr>
          <w:p w:rsidR="001D2B30" w:rsidRPr="00107C72" w:rsidRDefault="001D2B30" w:rsidP="00993080">
            <w:pPr>
              <w:rPr>
                <w:b/>
                <w:sz w:val="20"/>
                <w:szCs w:val="20"/>
                <w:lang w:val="en-GB"/>
              </w:rPr>
            </w:pPr>
            <w:r w:rsidRPr="00107C72">
              <w:rPr>
                <w:b/>
                <w:sz w:val="20"/>
                <w:szCs w:val="20"/>
                <w:lang w:val="en-GB"/>
              </w:rPr>
              <w:t>12. Are the conclusions supported by the data?</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pStyle w:val="ListParagraph"/>
              <w:ind w:left="0"/>
              <w:rPr>
                <w:bCs/>
                <w:sz w:val="20"/>
                <w:szCs w:val="20"/>
                <w:lang w:val="en-GB"/>
              </w:rPr>
            </w:pPr>
            <w:r>
              <w:rPr>
                <w:bCs/>
                <w:sz w:val="20"/>
                <w:szCs w:val="20"/>
                <w:lang w:val="en-GB"/>
              </w:rPr>
              <w:t>4</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703"/>
        </w:trPr>
        <w:tc>
          <w:tcPr>
            <w:tcW w:w="1790" w:type="pct"/>
            <w:noWrap/>
          </w:tcPr>
          <w:p w:rsidR="001D2B30" w:rsidRPr="00107C72" w:rsidRDefault="001D2B30" w:rsidP="00993080">
            <w:pPr>
              <w:rPr>
                <w:b/>
                <w:sz w:val="20"/>
                <w:szCs w:val="20"/>
                <w:lang w:val="en-GB"/>
              </w:rPr>
            </w:pPr>
            <w:r w:rsidRPr="00107C72">
              <w:rPr>
                <w:b/>
                <w:sz w:val="20"/>
                <w:szCs w:val="20"/>
                <w:lang w:val="en-GB"/>
              </w:rPr>
              <w:t>13. Are the limitations of the study discussed?</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D2B30" w:rsidRPr="00107C72" w:rsidRDefault="004E7D55">
            <w:pPr>
              <w:pStyle w:val="ListParagraph"/>
              <w:ind w:left="0"/>
              <w:rPr>
                <w:bCs/>
                <w:sz w:val="20"/>
                <w:szCs w:val="20"/>
                <w:lang w:val="en-GB"/>
              </w:rPr>
            </w:pPr>
            <w:r>
              <w:rPr>
                <w:bCs/>
                <w:sz w:val="20"/>
                <w:szCs w:val="20"/>
                <w:lang w:val="en-GB"/>
              </w:rPr>
              <w:t>3</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703"/>
        </w:trPr>
        <w:tc>
          <w:tcPr>
            <w:tcW w:w="1790" w:type="pct"/>
            <w:noWrap/>
          </w:tcPr>
          <w:p w:rsidR="001D2B30" w:rsidRPr="00107C72" w:rsidRDefault="001D2B30" w:rsidP="00993080">
            <w:pPr>
              <w:rPr>
                <w:b/>
                <w:sz w:val="20"/>
                <w:szCs w:val="20"/>
                <w:lang w:val="en-GB"/>
              </w:rPr>
            </w:pPr>
            <w:r w:rsidRPr="00107C72">
              <w:rPr>
                <w:b/>
                <w:sz w:val="20"/>
                <w:szCs w:val="20"/>
                <w:lang w:val="en-GB"/>
              </w:rPr>
              <w:t>14. Are the references relevant and sufficient (in number)?</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D2B30" w:rsidRPr="00107C72" w:rsidRDefault="001D2B3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1D2B30" w:rsidRPr="00107C72" w:rsidRDefault="004E7D55">
            <w:pPr>
              <w:pStyle w:val="ListParagraph"/>
              <w:ind w:left="0"/>
              <w:rPr>
                <w:bCs/>
                <w:sz w:val="20"/>
                <w:szCs w:val="20"/>
                <w:lang w:val="en-GB"/>
              </w:rPr>
            </w:pPr>
            <w:r>
              <w:rPr>
                <w:bCs/>
                <w:sz w:val="20"/>
                <w:szCs w:val="20"/>
                <w:lang w:val="en-GB"/>
              </w:rPr>
              <w:t>2</w:t>
            </w:r>
          </w:p>
        </w:tc>
        <w:tc>
          <w:tcPr>
            <w:tcW w:w="1367" w:type="pct"/>
          </w:tcPr>
          <w:p w:rsidR="001D2B30" w:rsidRPr="00107C72" w:rsidRDefault="001D2B30">
            <w:pPr>
              <w:pStyle w:val="Heading2"/>
              <w:jc w:val="left"/>
              <w:rPr>
                <w:rFonts w:ascii="Times New Roman" w:hAnsi="Times New Roman"/>
                <w:b w:val="0"/>
                <w:lang w:val="en-GB" w:eastAsia="en-US"/>
              </w:rPr>
            </w:pPr>
          </w:p>
        </w:tc>
      </w:tr>
      <w:tr w:rsidR="001D2B30" w:rsidRPr="00107C72" w:rsidTr="00107C72">
        <w:trPr>
          <w:trHeight w:val="703"/>
        </w:trPr>
        <w:tc>
          <w:tcPr>
            <w:tcW w:w="1790" w:type="pct"/>
            <w:noWrap/>
          </w:tcPr>
          <w:p w:rsidR="001D2B30" w:rsidRPr="00107C72" w:rsidRDefault="001D2B30" w:rsidP="00993080">
            <w:pPr>
              <w:rPr>
                <w:b/>
                <w:sz w:val="20"/>
                <w:szCs w:val="20"/>
                <w:lang w:val="en-GB"/>
              </w:rPr>
            </w:pPr>
            <w:r w:rsidRPr="00107C72">
              <w:rPr>
                <w:b/>
                <w:sz w:val="20"/>
                <w:szCs w:val="20"/>
                <w:lang w:val="en-GB"/>
              </w:rPr>
              <w:t>15. Is the manuscript written in clear and understandable language?</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D2B30" w:rsidRPr="00107C72" w:rsidRDefault="001D2B3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1D2B30" w:rsidRPr="00107C72" w:rsidRDefault="004E7D55">
            <w:pPr>
              <w:pStyle w:val="ListParagraph"/>
              <w:ind w:left="0"/>
              <w:rPr>
                <w:bCs/>
                <w:sz w:val="20"/>
                <w:szCs w:val="20"/>
                <w:lang w:val="en-GB"/>
              </w:rPr>
            </w:pPr>
            <w:r>
              <w:rPr>
                <w:bCs/>
                <w:sz w:val="20"/>
                <w:szCs w:val="20"/>
                <w:lang w:val="en-GB"/>
              </w:rPr>
              <w:t>2 Few grammatical/spelling errors</w:t>
            </w:r>
          </w:p>
        </w:tc>
        <w:tc>
          <w:tcPr>
            <w:tcW w:w="1367" w:type="pct"/>
          </w:tcPr>
          <w:p w:rsidR="001D2B30" w:rsidRPr="0043246E" w:rsidRDefault="0043246E" w:rsidP="0043246E">
            <w:pPr>
              <w:pStyle w:val="Heading2"/>
              <w:rPr>
                <w:rFonts w:ascii="Times New Roman" w:hAnsi="Times New Roman"/>
                <w:b w:val="0"/>
                <w:bCs w:val="0"/>
                <w:lang w:val="en-GB" w:eastAsia="en-US"/>
              </w:rPr>
            </w:pPr>
            <w:r w:rsidRPr="0043246E">
              <w:rPr>
                <w:rFonts w:ascii="Times New Roman" w:hAnsi="Times New Roman"/>
                <w:b w:val="0"/>
                <w:bCs w:val="0"/>
              </w:rPr>
              <w:t xml:space="preserve">We sincerely apologize for the linguistic errors in the original manuscript. As suggested, the entire text has been thoroughly proofread and revised to correct all grammatical and spelling inaccuracies. We have also improved the </w:t>
            </w:r>
            <w:r w:rsidRPr="0043246E">
              <w:rPr>
                <w:rFonts w:ascii="Times New Roman" w:hAnsi="Times New Roman"/>
                <w:b w:val="0"/>
                <w:bCs w:val="0"/>
              </w:rPr>
              <w:lastRenderedPageBreak/>
              <w:t>sentence structures to ensure better clarity and flow.</w:t>
            </w:r>
          </w:p>
        </w:tc>
      </w:tr>
    </w:tbl>
    <w:p w:rsidR="001D2B30" w:rsidRPr="00107C72" w:rsidRDefault="001D2B30" w:rsidP="001D2B30">
      <w:pPr>
        <w:pStyle w:val="BodyText"/>
        <w:rPr>
          <w:rFonts w:ascii="Times New Roman" w:hAnsi="Times New Roman"/>
          <w:b/>
          <w:bCs/>
          <w:sz w:val="20"/>
          <w:szCs w:val="20"/>
          <w:u w:val="single"/>
          <w:lang w:val="en-GB"/>
        </w:rPr>
      </w:pPr>
    </w:p>
    <w:p w:rsidR="001D2B30" w:rsidRPr="00107C72" w:rsidRDefault="001D2B30" w:rsidP="001D2B30">
      <w:pPr>
        <w:pStyle w:val="BodyText"/>
        <w:rPr>
          <w:rFonts w:ascii="Times New Roman" w:hAnsi="Times New Roman"/>
          <w:b/>
          <w:bCs/>
          <w:sz w:val="20"/>
          <w:szCs w:val="20"/>
          <w:u w:val="single"/>
          <w:lang w:val="en-GB"/>
        </w:rPr>
      </w:pPr>
    </w:p>
    <w:p w:rsidR="001D2B30" w:rsidRPr="00107C72" w:rsidRDefault="001D2B30" w:rsidP="001D2B30">
      <w:pPr>
        <w:pStyle w:val="BodyText"/>
        <w:rPr>
          <w:rFonts w:ascii="Times New Roman" w:hAnsi="Times New Roman"/>
          <w:b/>
          <w:bCs/>
          <w:sz w:val="20"/>
          <w:szCs w:val="20"/>
          <w:u w:val="single"/>
          <w:lang w:val="en-GB"/>
        </w:rPr>
      </w:pPr>
    </w:p>
    <w:p w:rsidR="001D2B30" w:rsidRPr="00107C72" w:rsidRDefault="001D2B30" w:rsidP="001D2B3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1D2B30"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1D2B30" w:rsidRPr="00107C72" w:rsidRDefault="001D2B3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1D2B30" w:rsidRPr="00107C72" w:rsidRDefault="001D2B30">
            <w:pPr>
              <w:pStyle w:val="NormalWeb"/>
              <w:spacing w:before="0" w:beforeAutospacing="0" w:after="0" w:afterAutospacing="0"/>
              <w:rPr>
                <w:rFonts w:ascii="Times New Roman" w:hAnsi="Times New Roman" w:cs="Times New Roman"/>
                <w:b/>
                <w:bCs/>
                <w:sz w:val="20"/>
                <w:szCs w:val="20"/>
                <w:u w:val="single"/>
                <w:lang w:val="en-GB"/>
              </w:rPr>
            </w:pPr>
          </w:p>
        </w:tc>
      </w:tr>
      <w:tr w:rsidR="001D2B30" w:rsidRPr="00107C72" w:rsidTr="00107C72">
        <w:tc>
          <w:tcPr>
            <w:tcW w:w="2784" w:type="pct"/>
            <w:noWrap/>
            <w:tcMar>
              <w:top w:w="0" w:type="dxa"/>
              <w:left w:w="108" w:type="dxa"/>
              <w:bottom w:w="0" w:type="dxa"/>
              <w:right w:w="108" w:type="dxa"/>
            </w:tcMar>
            <w:vAlign w:val="center"/>
          </w:tcPr>
          <w:p w:rsidR="001D2B30" w:rsidRPr="00107C72" w:rsidRDefault="001D2B3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1D2B30" w:rsidRPr="00107C72" w:rsidRDefault="001D2B3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D2B30" w:rsidRPr="00107C72" w:rsidTr="00107C72">
        <w:tc>
          <w:tcPr>
            <w:tcW w:w="2784" w:type="pct"/>
            <w:noWrap/>
            <w:tcMar>
              <w:top w:w="0" w:type="dxa"/>
              <w:left w:w="108" w:type="dxa"/>
              <w:bottom w:w="0" w:type="dxa"/>
              <w:right w:w="108" w:type="dxa"/>
            </w:tcMar>
            <w:vAlign w:val="center"/>
          </w:tcPr>
          <w:p w:rsidR="00BA130A" w:rsidRPr="00BA130A" w:rsidRDefault="00BA130A" w:rsidP="00BA130A">
            <w:pPr>
              <w:rPr>
                <w:sz w:val="20"/>
              </w:rPr>
            </w:pPr>
            <w:r w:rsidRPr="00BA130A">
              <w:rPr>
                <w:sz w:val="20"/>
              </w:rPr>
              <w:t xml:space="preserve">Results &amp; discussion: </w:t>
            </w:r>
          </w:p>
          <w:p w:rsidR="00BA130A" w:rsidRPr="00BA130A" w:rsidRDefault="00BA130A" w:rsidP="00BA130A">
            <w:pPr>
              <w:rPr>
                <w:sz w:val="20"/>
              </w:rPr>
            </w:pPr>
            <w:r w:rsidRPr="00BA130A">
              <w:rPr>
                <w:sz w:val="20"/>
              </w:rPr>
              <w:t>1. Data are well-controlled and robust</w:t>
            </w:r>
          </w:p>
          <w:p w:rsidR="00BA130A" w:rsidRPr="00BA130A" w:rsidRDefault="00BA130A" w:rsidP="00BA130A">
            <w:pPr>
              <w:rPr>
                <w:sz w:val="20"/>
              </w:rPr>
            </w:pPr>
            <w:r w:rsidRPr="00BA130A">
              <w:rPr>
                <w:sz w:val="20"/>
              </w:rPr>
              <w:t xml:space="preserve">2. Authors have given relevant and recent references during discussion. </w:t>
            </w:r>
          </w:p>
          <w:p w:rsidR="00BA130A" w:rsidRPr="00BA130A" w:rsidRDefault="00BA130A" w:rsidP="00BA130A">
            <w:pPr>
              <w:rPr>
                <w:sz w:val="20"/>
              </w:rPr>
            </w:pPr>
            <w:r w:rsidRPr="00BA130A">
              <w:rPr>
                <w:sz w:val="20"/>
              </w:rPr>
              <w:t>3. Discussion and conclusions are based only on their facts and result figures.</w:t>
            </w:r>
          </w:p>
          <w:p w:rsidR="00BA130A" w:rsidRPr="00BA130A" w:rsidRDefault="00BA130A" w:rsidP="00BA130A">
            <w:pPr>
              <w:rPr>
                <w:sz w:val="20"/>
              </w:rPr>
            </w:pPr>
            <w:r w:rsidRPr="00BA130A">
              <w:rPr>
                <w:sz w:val="20"/>
              </w:rPr>
              <w:t>4. Authors have done appropriate statistical analyses needed for this project.</w:t>
            </w:r>
            <w:r w:rsidRPr="00BA130A">
              <w:rPr>
                <w:sz w:val="20"/>
              </w:rPr>
              <w:br/>
            </w:r>
          </w:p>
          <w:p w:rsidR="00BA130A" w:rsidRPr="00BA130A" w:rsidRDefault="00BA130A" w:rsidP="00BA130A">
            <w:pPr>
              <w:rPr>
                <w:sz w:val="20"/>
              </w:rPr>
            </w:pPr>
            <w:r w:rsidRPr="00BA130A">
              <w:rPr>
                <w:sz w:val="20"/>
              </w:rPr>
              <w:t xml:space="preserve">Conclusion </w:t>
            </w:r>
          </w:p>
          <w:p w:rsidR="00BA130A" w:rsidRPr="00BA130A" w:rsidRDefault="00BA130A" w:rsidP="00BA130A">
            <w:pPr>
              <w:pStyle w:val="ListParagraph"/>
              <w:numPr>
                <w:ilvl w:val="0"/>
                <w:numId w:val="13"/>
              </w:numPr>
              <w:spacing w:after="160" w:line="278" w:lineRule="auto"/>
              <w:rPr>
                <w:sz w:val="20"/>
              </w:rPr>
            </w:pPr>
            <w:r w:rsidRPr="00BA130A">
              <w:rPr>
                <w:sz w:val="20"/>
              </w:rPr>
              <w:t>The author’s conclusion is supported by the data provided in their paper.</w:t>
            </w:r>
          </w:p>
          <w:p w:rsidR="00BA130A" w:rsidRPr="00BA130A" w:rsidRDefault="00BA130A" w:rsidP="00BA130A">
            <w:pPr>
              <w:pStyle w:val="ListParagraph"/>
              <w:numPr>
                <w:ilvl w:val="0"/>
                <w:numId w:val="13"/>
              </w:numPr>
              <w:spacing w:after="160" w:line="278" w:lineRule="auto"/>
              <w:rPr>
                <w:sz w:val="20"/>
              </w:rPr>
            </w:pPr>
            <w:r w:rsidRPr="00BA130A">
              <w:rPr>
                <w:sz w:val="20"/>
              </w:rPr>
              <w:t>Conclusions are not biased and its only on the data provided by the authors.</w:t>
            </w:r>
          </w:p>
          <w:p w:rsidR="00BA130A" w:rsidRPr="00BA130A" w:rsidRDefault="00BA130A" w:rsidP="00BA130A">
            <w:pPr>
              <w:pStyle w:val="ListParagraph"/>
              <w:numPr>
                <w:ilvl w:val="0"/>
                <w:numId w:val="13"/>
              </w:numPr>
              <w:spacing w:after="160" w:line="278" w:lineRule="auto"/>
              <w:rPr>
                <w:sz w:val="20"/>
              </w:rPr>
            </w:pPr>
            <w:r w:rsidRPr="00BA130A">
              <w:rPr>
                <w:sz w:val="20"/>
              </w:rPr>
              <w:t>Authors have provided adequate proof for their claims.</w:t>
            </w:r>
            <w:r w:rsidRPr="00BA130A">
              <w:rPr>
                <w:sz w:val="20"/>
              </w:rPr>
              <w:br/>
            </w:r>
          </w:p>
          <w:p w:rsidR="00BA130A" w:rsidRPr="00BA130A" w:rsidRDefault="00BA130A" w:rsidP="00BA130A">
            <w:pPr>
              <w:ind w:left="360"/>
              <w:rPr>
                <w:sz w:val="20"/>
              </w:rPr>
            </w:pPr>
            <w:r w:rsidRPr="00BA130A">
              <w:rPr>
                <w:sz w:val="20"/>
              </w:rPr>
              <w:t xml:space="preserve">References: </w:t>
            </w:r>
          </w:p>
          <w:p w:rsidR="00BA130A" w:rsidRPr="00BA130A" w:rsidRDefault="00BA130A" w:rsidP="00BA130A">
            <w:pPr>
              <w:pStyle w:val="ListParagraph"/>
              <w:numPr>
                <w:ilvl w:val="0"/>
                <w:numId w:val="14"/>
              </w:numPr>
              <w:spacing w:after="160" w:line="278" w:lineRule="auto"/>
              <w:rPr>
                <w:sz w:val="20"/>
              </w:rPr>
            </w:pPr>
            <w:r w:rsidRPr="00BA130A">
              <w:rPr>
                <w:sz w:val="20"/>
              </w:rPr>
              <w:t>The cited references are relevant, sufficient and recent?</w:t>
            </w:r>
          </w:p>
          <w:p w:rsidR="00BA130A" w:rsidRPr="00BA130A" w:rsidRDefault="00BA130A" w:rsidP="00BA130A">
            <w:pPr>
              <w:ind w:left="360"/>
              <w:rPr>
                <w:sz w:val="20"/>
              </w:rPr>
            </w:pPr>
            <w:r w:rsidRPr="00BA130A">
              <w:rPr>
                <w:sz w:val="20"/>
              </w:rPr>
              <w:t>General comment:</w:t>
            </w:r>
          </w:p>
          <w:p w:rsidR="00BA130A" w:rsidRPr="00BA130A" w:rsidRDefault="00BA130A" w:rsidP="00BA130A">
            <w:pPr>
              <w:ind w:left="360"/>
              <w:rPr>
                <w:sz w:val="20"/>
              </w:rPr>
            </w:pPr>
            <w:r w:rsidRPr="00BA130A">
              <w:rPr>
                <w:sz w:val="20"/>
              </w:rPr>
              <w:t>Few Grammatical errors alone need to be corrected, otherwise the manuscript is satisfactory.</w:t>
            </w:r>
          </w:p>
          <w:p w:rsidR="00BA130A" w:rsidRDefault="00BA130A" w:rsidP="00BA130A">
            <w:pPr>
              <w:ind w:left="360"/>
              <w:rPr>
                <w:sz w:val="20"/>
              </w:rPr>
            </w:pPr>
            <w:r w:rsidRPr="00BA130A">
              <w:rPr>
                <w:sz w:val="20"/>
              </w:rPr>
              <w:t xml:space="preserve">It can be accepted without any modifications </w:t>
            </w:r>
          </w:p>
          <w:p w:rsidR="007824CE" w:rsidRDefault="007824CE" w:rsidP="00BA130A">
            <w:pPr>
              <w:ind w:left="360"/>
              <w:rPr>
                <w:sz w:val="20"/>
              </w:rPr>
            </w:pPr>
          </w:p>
          <w:p w:rsidR="007824CE" w:rsidRDefault="007824CE" w:rsidP="00BA130A">
            <w:pPr>
              <w:ind w:left="360"/>
              <w:rPr>
                <w:sz w:val="20"/>
              </w:rPr>
            </w:pPr>
          </w:p>
          <w:p w:rsidR="007824CE" w:rsidRDefault="007824CE" w:rsidP="007824CE">
            <w:pPr>
              <w:rPr>
                <w:lang w:val="en-GB"/>
              </w:rPr>
            </w:pPr>
            <w:r>
              <w:rPr>
                <w:lang w:val="en-GB"/>
              </w:rPr>
              <w:t>Overall a useful project…well-structured objectives, appropriate methodology, an authentic data collection and a decent statistical analysis of data, well discussed and concluded based on data.</w:t>
            </w:r>
          </w:p>
          <w:p w:rsidR="007824CE" w:rsidRPr="00BA130A" w:rsidRDefault="007824CE" w:rsidP="00BA130A">
            <w:pPr>
              <w:ind w:left="360"/>
              <w:rPr>
                <w:sz w:val="20"/>
              </w:rPr>
            </w:pPr>
          </w:p>
          <w:p w:rsidR="001D2B30" w:rsidRPr="00107C72" w:rsidRDefault="001D2B30">
            <w:pPr>
              <w:pStyle w:val="NormalWeb"/>
              <w:spacing w:before="0" w:beforeAutospacing="0" w:after="0" w:afterAutospacing="0"/>
              <w:rPr>
                <w:rFonts w:ascii="Times New Roman" w:hAnsi="Times New Roman" w:cs="Times New Roman"/>
                <w:sz w:val="20"/>
                <w:szCs w:val="20"/>
                <w:lang w:val="en-GB"/>
              </w:rPr>
            </w:pPr>
          </w:p>
          <w:p w:rsidR="001D2B30" w:rsidRPr="00107C72" w:rsidRDefault="001D2B30">
            <w:pPr>
              <w:pStyle w:val="NormalWeb"/>
              <w:spacing w:before="0" w:beforeAutospacing="0" w:after="0" w:afterAutospacing="0"/>
              <w:rPr>
                <w:rFonts w:ascii="Times New Roman" w:hAnsi="Times New Roman" w:cs="Times New Roman"/>
                <w:sz w:val="20"/>
                <w:szCs w:val="20"/>
                <w:lang w:val="en-GB"/>
              </w:rPr>
            </w:pPr>
          </w:p>
          <w:p w:rsidR="001D2B30" w:rsidRPr="00107C72" w:rsidRDefault="001D2B30">
            <w:pPr>
              <w:pStyle w:val="NormalWeb"/>
              <w:spacing w:before="0" w:beforeAutospacing="0" w:after="0" w:afterAutospacing="0"/>
              <w:rPr>
                <w:rFonts w:ascii="Times New Roman" w:hAnsi="Times New Roman" w:cs="Times New Roman"/>
                <w:sz w:val="20"/>
                <w:szCs w:val="20"/>
                <w:lang w:val="en-GB"/>
              </w:rPr>
            </w:pPr>
          </w:p>
          <w:p w:rsidR="001D2B30" w:rsidRPr="00107C72" w:rsidRDefault="001D2B3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1D2B30" w:rsidRPr="00177885" w:rsidRDefault="00177885" w:rsidP="00177885">
            <w:pPr>
              <w:pStyle w:val="NormalWeb"/>
              <w:spacing w:before="0" w:beforeAutospacing="0" w:after="0" w:afterAutospacing="0"/>
              <w:jc w:val="both"/>
              <w:rPr>
                <w:rFonts w:ascii="Times New Roman" w:hAnsi="Times New Roman" w:cs="Times New Roman"/>
                <w:b/>
                <w:bCs/>
                <w:sz w:val="20"/>
                <w:szCs w:val="20"/>
                <w:lang w:val="en-GB"/>
              </w:rPr>
            </w:pPr>
            <w:r w:rsidRPr="00177885">
              <w:rPr>
                <w:rFonts w:ascii="Times New Roman" w:hAnsi="Times New Roman" w:cs="Times New Roman"/>
              </w:rPr>
              <w:t>We are sincerely grateful for the reviewer’s positive assessment and encouraging comments regarding our study's methodology, data collection, and statistical analysis. As suggested, we have thoroughly reviewed the manuscript and corrected all grammatical and spelling errors. Additionally, we have cross-checked and refined the citations to ensure they are accurate and adhere to the journal's guidelines. We believe these minor adjustments have further improved the clarity and quality of the final paper.</w:t>
            </w:r>
          </w:p>
        </w:tc>
      </w:tr>
    </w:tbl>
    <w:p w:rsidR="001D2B30" w:rsidRPr="00107C72" w:rsidRDefault="001D2B30" w:rsidP="001D2B30">
      <w:pPr>
        <w:rPr>
          <w:rFonts w:eastAsia="Arial Unicode MS"/>
          <w:b/>
          <w:bCs/>
          <w:sz w:val="20"/>
          <w:szCs w:val="20"/>
          <w:highlight w:val="yellow"/>
          <w:u w:val="single"/>
          <w:lang w:val="en-GB"/>
        </w:rPr>
      </w:pPr>
    </w:p>
    <w:p w:rsidR="00060D39" w:rsidRPr="00DB38E2" w:rsidRDefault="00060D39" w:rsidP="00060D3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049"/>
        <w:gridCol w:w="4884"/>
      </w:tblGrid>
      <w:tr w:rsidR="00060D39"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060D39" w:rsidRPr="00DB38E2" w:rsidRDefault="00060D39" w:rsidP="00320F76">
            <w:pPr>
              <w:rPr>
                <w:rFonts w:ascii="Arial" w:eastAsia="Arial Unicode MS" w:hAnsi="Arial" w:cs="Arial"/>
                <w:b/>
                <w:sz w:val="20"/>
                <w:szCs w:val="20"/>
                <w:u w:val="single"/>
                <w:lang w:val="en-GB"/>
              </w:rPr>
            </w:pPr>
          </w:p>
        </w:tc>
      </w:tr>
      <w:tr w:rsidR="00060D39" w:rsidRPr="00DB38E2" w:rsidTr="00497250">
        <w:tc>
          <w:tcPr>
            <w:tcW w:w="1640" w:type="pct"/>
            <w:noWrap/>
            <w:tcMar>
              <w:top w:w="0" w:type="dxa"/>
              <w:left w:w="108" w:type="dxa"/>
              <w:bottom w:w="0" w:type="dxa"/>
              <w:right w:w="108" w:type="dxa"/>
            </w:tcMar>
            <w:vAlign w:val="center"/>
          </w:tcPr>
          <w:p w:rsidR="00060D39" w:rsidRPr="00DB38E2" w:rsidRDefault="00060D39" w:rsidP="00320F76">
            <w:pPr>
              <w:rPr>
                <w:rFonts w:ascii="Arial" w:eastAsia="Arial Unicode MS" w:hAnsi="Arial" w:cs="Arial"/>
                <w:sz w:val="20"/>
                <w:szCs w:val="20"/>
                <w:lang w:val="en-GB"/>
              </w:rPr>
            </w:pPr>
          </w:p>
        </w:tc>
        <w:tc>
          <w:tcPr>
            <w:tcW w:w="1523" w:type="pct"/>
            <w:tcMar>
              <w:top w:w="0" w:type="dxa"/>
              <w:left w:w="108" w:type="dxa"/>
              <w:bottom w:w="0" w:type="dxa"/>
              <w:right w:w="108" w:type="dxa"/>
            </w:tcMar>
          </w:tcPr>
          <w:p w:rsidR="00060D39" w:rsidRPr="00DB38E2" w:rsidRDefault="00060D39"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837" w:type="pct"/>
          </w:tcPr>
          <w:p w:rsidR="00060D39" w:rsidRPr="00DB38E2" w:rsidRDefault="00060D39"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060D39" w:rsidRPr="00DB38E2" w:rsidRDefault="00060D39" w:rsidP="00320F76">
            <w:pPr>
              <w:keepNext/>
              <w:outlineLvl w:val="1"/>
              <w:rPr>
                <w:rFonts w:ascii="Arial" w:eastAsia="MS Mincho" w:hAnsi="Arial" w:cs="Arial"/>
                <w:bCs/>
                <w:sz w:val="20"/>
                <w:szCs w:val="20"/>
                <w:lang w:val="en-GB"/>
              </w:rPr>
            </w:pPr>
          </w:p>
        </w:tc>
      </w:tr>
      <w:tr w:rsidR="00060D39" w:rsidRPr="00DB38E2" w:rsidTr="00497250">
        <w:trPr>
          <w:trHeight w:val="890"/>
        </w:trPr>
        <w:tc>
          <w:tcPr>
            <w:tcW w:w="1640" w:type="pct"/>
            <w:noWrap/>
            <w:tcMar>
              <w:top w:w="0" w:type="dxa"/>
              <w:left w:w="108" w:type="dxa"/>
              <w:bottom w:w="0" w:type="dxa"/>
              <w:right w:w="108" w:type="dxa"/>
            </w:tcMar>
            <w:vAlign w:val="center"/>
          </w:tcPr>
          <w:p w:rsidR="00060D39" w:rsidRPr="00DB38E2" w:rsidRDefault="00060D39"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060D39" w:rsidRPr="00DB38E2" w:rsidRDefault="00060D39" w:rsidP="00320F76">
            <w:pPr>
              <w:rPr>
                <w:rFonts w:ascii="Arial" w:eastAsia="Arial Unicode MS" w:hAnsi="Arial" w:cs="Arial"/>
                <w:sz w:val="20"/>
                <w:szCs w:val="20"/>
                <w:lang w:val="en-GB"/>
              </w:rPr>
            </w:pPr>
          </w:p>
        </w:tc>
        <w:tc>
          <w:tcPr>
            <w:tcW w:w="1523" w:type="pct"/>
            <w:tcMar>
              <w:top w:w="0" w:type="dxa"/>
              <w:left w:w="108" w:type="dxa"/>
              <w:bottom w:w="0" w:type="dxa"/>
              <w:right w:w="108" w:type="dxa"/>
            </w:tcMar>
            <w:vAlign w:val="center"/>
          </w:tcPr>
          <w:p w:rsidR="00060D39" w:rsidRPr="00DB38E2" w:rsidRDefault="00060D39"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060D39" w:rsidRPr="00DB38E2" w:rsidRDefault="00060D39" w:rsidP="00320F76">
            <w:pPr>
              <w:rPr>
                <w:rFonts w:ascii="Arial" w:eastAsia="Arial Unicode MS" w:hAnsi="Arial" w:cs="Arial"/>
                <w:sz w:val="20"/>
                <w:szCs w:val="20"/>
                <w:lang w:val="en-GB"/>
              </w:rPr>
            </w:pPr>
          </w:p>
        </w:tc>
        <w:tc>
          <w:tcPr>
            <w:tcW w:w="1837" w:type="pct"/>
            <w:vAlign w:val="center"/>
          </w:tcPr>
          <w:p w:rsidR="00060D39" w:rsidRPr="00DB38E2" w:rsidRDefault="00060D39" w:rsidP="00320F76">
            <w:pPr>
              <w:rPr>
                <w:rFonts w:ascii="Arial" w:eastAsia="Arial Unicode MS" w:hAnsi="Arial" w:cs="Arial"/>
                <w:sz w:val="20"/>
                <w:szCs w:val="20"/>
                <w:lang w:val="en-GB"/>
              </w:rPr>
            </w:pPr>
          </w:p>
          <w:p w:rsidR="00060D39" w:rsidRPr="00FC38B6" w:rsidRDefault="00FC38B6" w:rsidP="00FC38B6">
            <w:pPr>
              <w:jc w:val="both"/>
              <w:rPr>
                <w:rFonts w:ascii="Arial" w:eastAsia="Arial Unicode MS" w:hAnsi="Arial" w:cs="Arial"/>
                <w:sz w:val="20"/>
                <w:szCs w:val="20"/>
                <w:lang w:val="en-GB"/>
              </w:rPr>
            </w:pPr>
            <w:r w:rsidRPr="00FC38B6">
              <w:t>We confirm that there are no ethical issues associated with this manuscript. The study was conducted in accordance with the Declaration of Helsinki and received formal ethical clearance from the Biomedical Research Ethics Council of Tra Vinh University (Decision No. 257/GCT-HĐĐĐ). The protocol was approved via an expedited review process on May 15, 2024. To protect patient privacy, all data were strictly anonymized prior to analysis. Additionally, given the retrospective nature of the study, the requirement for informed consent was waived by the ethics committee.</w:t>
            </w:r>
          </w:p>
          <w:p w:rsidR="00060D39" w:rsidRPr="00DB38E2" w:rsidRDefault="00060D39" w:rsidP="00320F76">
            <w:pPr>
              <w:rPr>
                <w:rFonts w:ascii="Arial" w:eastAsia="Arial Unicode MS" w:hAnsi="Arial" w:cs="Arial"/>
                <w:sz w:val="20"/>
                <w:szCs w:val="20"/>
                <w:lang w:val="en-GB"/>
              </w:rPr>
            </w:pPr>
          </w:p>
        </w:tc>
      </w:tr>
    </w:tbl>
    <w:p w:rsidR="00060D39" w:rsidRPr="00DB38E2" w:rsidRDefault="00060D39" w:rsidP="00060D39">
      <w:pPr>
        <w:pStyle w:val="BodyText"/>
        <w:rPr>
          <w:rFonts w:ascii="Arial" w:hAnsi="Arial" w:cs="Arial"/>
          <w:b/>
          <w:bCs/>
          <w:sz w:val="20"/>
          <w:szCs w:val="20"/>
          <w:u w:val="single"/>
          <w:lang w:val="en-GB"/>
        </w:rPr>
      </w:pPr>
    </w:p>
    <w:p w:rsidR="00060D39" w:rsidRDefault="00060D39" w:rsidP="00060D39"/>
    <w:p w:rsidR="008913D5" w:rsidRPr="001D2B30" w:rsidRDefault="008913D5" w:rsidP="00060D39"/>
    <w:sectPr w:rsidR="008913D5" w:rsidRPr="001D2B3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5894" w:rsidRPr="0000007A" w:rsidRDefault="002E5894" w:rsidP="0099583E">
      <w:r>
        <w:separator/>
      </w:r>
    </w:p>
  </w:endnote>
  <w:endnote w:type="continuationSeparator" w:id="0">
    <w:p w:rsidR="002E5894" w:rsidRPr="0000007A" w:rsidRDefault="002E589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2B30" w:rsidRDefault="001D2B30" w:rsidP="001D2B30">
    <w:pPr>
      <w:pStyle w:val="Footer"/>
      <w:jc w:val="right"/>
    </w:pPr>
  </w:p>
  <w:p w:rsidR="001D2B30" w:rsidRDefault="001D2B30" w:rsidP="001D2B3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rsidR="001D2B30" w:rsidRDefault="001D2B30" w:rsidP="001D2B30">
    <w:pPr>
      <w:pStyle w:val="Footer"/>
      <w:jc w:val="right"/>
      <w:rPr>
        <w:b/>
        <w:sz w:val="20"/>
      </w:rPr>
    </w:pPr>
    <w:r>
      <w:rPr>
        <w:b/>
        <w:sz w:val="20"/>
      </w:rPr>
      <w:t>V180326</w:t>
    </w:r>
  </w:p>
  <w:p w:rsidR="001D2B30" w:rsidRDefault="001D2B30" w:rsidP="001D2B30">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5894" w:rsidRPr="0000007A" w:rsidRDefault="002E5894" w:rsidP="0099583E">
      <w:r>
        <w:separator/>
      </w:r>
    </w:p>
  </w:footnote>
  <w:footnote w:type="continuationSeparator" w:id="0">
    <w:p w:rsidR="002E5894" w:rsidRPr="0000007A" w:rsidRDefault="002E589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2B30" w:rsidRDefault="001D2B30" w:rsidP="001D2B30">
    <w:pPr>
      <w:spacing w:before="100" w:beforeAutospacing="1" w:after="100" w:afterAutospacing="1"/>
      <w:jc w:val="center"/>
      <w:rPr>
        <w:rFonts w:ascii="Arial" w:hAnsi="Arial" w:cs="Arial"/>
        <w:b/>
        <w:bCs/>
        <w:color w:val="003399"/>
        <w:szCs w:val="20"/>
        <w:u w:val="single"/>
        <w:lang w:val="en-GB"/>
      </w:rPr>
    </w:pPr>
  </w:p>
  <w:p w:rsidR="00B62F41" w:rsidRPr="00254F80" w:rsidRDefault="001D2B30" w:rsidP="001D2B3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4633D"/>
    <w:multiLevelType w:val="hybridMultilevel"/>
    <w:tmpl w:val="E5C2E7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DD3825"/>
    <w:multiLevelType w:val="hybridMultilevel"/>
    <w:tmpl w:val="2092D9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3139178">
    <w:abstractNumId w:val="5"/>
  </w:num>
  <w:num w:numId="2" w16cid:durableId="1556502082">
    <w:abstractNumId w:val="10"/>
  </w:num>
  <w:num w:numId="3" w16cid:durableId="640885349">
    <w:abstractNumId w:val="9"/>
  </w:num>
  <w:num w:numId="4" w16cid:durableId="1119573092">
    <w:abstractNumId w:val="11"/>
  </w:num>
  <w:num w:numId="5" w16cid:durableId="682513602">
    <w:abstractNumId w:val="8"/>
  </w:num>
  <w:num w:numId="6" w16cid:durableId="1861817925">
    <w:abstractNumId w:val="0"/>
  </w:num>
  <w:num w:numId="7" w16cid:durableId="826435932">
    <w:abstractNumId w:val="4"/>
  </w:num>
  <w:num w:numId="8" w16cid:durableId="395785080">
    <w:abstractNumId w:val="13"/>
  </w:num>
  <w:num w:numId="9" w16cid:durableId="815611348">
    <w:abstractNumId w:val="12"/>
  </w:num>
  <w:num w:numId="10" w16cid:durableId="908225938">
    <w:abstractNumId w:val="2"/>
  </w:num>
  <w:num w:numId="11" w16cid:durableId="1697848797">
    <w:abstractNumId w:val="1"/>
  </w:num>
  <w:num w:numId="12" w16cid:durableId="911161414">
    <w:abstractNumId w:val="6"/>
  </w:num>
  <w:num w:numId="13" w16cid:durableId="1749574277">
    <w:abstractNumId w:val="3"/>
  </w:num>
  <w:num w:numId="14" w16cid:durableId="18004943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0D39"/>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885"/>
    <w:rsid w:val="00177B84"/>
    <w:rsid w:val="00184644"/>
    <w:rsid w:val="0018753A"/>
    <w:rsid w:val="0019527A"/>
    <w:rsid w:val="00197E68"/>
    <w:rsid w:val="001A1605"/>
    <w:rsid w:val="001B0C63"/>
    <w:rsid w:val="001B33CF"/>
    <w:rsid w:val="001B513F"/>
    <w:rsid w:val="001C5042"/>
    <w:rsid w:val="001D2B30"/>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64D8"/>
    <w:rsid w:val="0027026A"/>
    <w:rsid w:val="00275984"/>
    <w:rsid w:val="00280EC9"/>
    <w:rsid w:val="00291D08"/>
    <w:rsid w:val="00293482"/>
    <w:rsid w:val="002D7EA9"/>
    <w:rsid w:val="002E1211"/>
    <w:rsid w:val="002E2339"/>
    <w:rsid w:val="002E5894"/>
    <w:rsid w:val="002E6D86"/>
    <w:rsid w:val="002F0619"/>
    <w:rsid w:val="002F5CDF"/>
    <w:rsid w:val="002F6935"/>
    <w:rsid w:val="00304144"/>
    <w:rsid w:val="00305304"/>
    <w:rsid w:val="00312559"/>
    <w:rsid w:val="00317D9B"/>
    <w:rsid w:val="003204B8"/>
    <w:rsid w:val="00323B57"/>
    <w:rsid w:val="00330845"/>
    <w:rsid w:val="0033474B"/>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246E"/>
    <w:rsid w:val="004356CC"/>
    <w:rsid w:val="00435B36"/>
    <w:rsid w:val="00441931"/>
    <w:rsid w:val="00442B24"/>
    <w:rsid w:val="0044444D"/>
    <w:rsid w:val="0044519B"/>
    <w:rsid w:val="00445B35"/>
    <w:rsid w:val="00446659"/>
    <w:rsid w:val="00455A95"/>
    <w:rsid w:val="00457AB1"/>
    <w:rsid w:val="00457BC0"/>
    <w:rsid w:val="00462996"/>
    <w:rsid w:val="004674B4"/>
    <w:rsid w:val="00483035"/>
    <w:rsid w:val="00493276"/>
    <w:rsid w:val="00493A9A"/>
    <w:rsid w:val="00497250"/>
    <w:rsid w:val="004B4CAD"/>
    <w:rsid w:val="004B4FDC"/>
    <w:rsid w:val="004C3DF1"/>
    <w:rsid w:val="004D2E36"/>
    <w:rsid w:val="004E03AE"/>
    <w:rsid w:val="004E7D55"/>
    <w:rsid w:val="004F52F7"/>
    <w:rsid w:val="004F7EA7"/>
    <w:rsid w:val="00503AB6"/>
    <w:rsid w:val="005047C5"/>
    <w:rsid w:val="00510920"/>
    <w:rsid w:val="00521812"/>
    <w:rsid w:val="00523D2C"/>
    <w:rsid w:val="005243EA"/>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E7F8F"/>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24CE"/>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2D59"/>
    <w:rsid w:val="00933C8B"/>
    <w:rsid w:val="0094580F"/>
    <w:rsid w:val="009553EC"/>
    <w:rsid w:val="0097330E"/>
    <w:rsid w:val="00974330"/>
    <w:rsid w:val="0097498C"/>
    <w:rsid w:val="00982766"/>
    <w:rsid w:val="009852C4"/>
    <w:rsid w:val="00985F26"/>
    <w:rsid w:val="00993080"/>
    <w:rsid w:val="009938F7"/>
    <w:rsid w:val="0099583E"/>
    <w:rsid w:val="00997F80"/>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3C2"/>
    <w:rsid w:val="00A31AAC"/>
    <w:rsid w:val="00A32905"/>
    <w:rsid w:val="00A33A28"/>
    <w:rsid w:val="00A35D18"/>
    <w:rsid w:val="00A36C95"/>
    <w:rsid w:val="00A375E8"/>
    <w:rsid w:val="00A37DE3"/>
    <w:rsid w:val="00A519D1"/>
    <w:rsid w:val="00A5535B"/>
    <w:rsid w:val="00A6343B"/>
    <w:rsid w:val="00A65C50"/>
    <w:rsid w:val="00A66DD2"/>
    <w:rsid w:val="00A80DED"/>
    <w:rsid w:val="00A955A1"/>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0D92"/>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30A"/>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47DC"/>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079C"/>
    <w:rsid w:val="00F41154"/>
    <w:rsid w:val="00F4700F"/>
    <w:rsid w:val="00F51F7F"/>
    <w:rsid w:val="00F573EA"/>
    <w:rsid w:val="00F57E9D"/>
    <w:rsid w:val="00F93535"/>
    <w:rsid w:val="00F97789"/>
    <w:rsid w:val="00FA6528"/>
    <w:rsid w:val="00FB4B74"/>
    <w:rsid w:val="00FC2E17"/>
    <w:rsid w:val="00FC38B6"/>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citation-79">
    <w:name w:val="citation-79"/>
    <w:basedOn w:val="DefaultParagraphFont"/>
    <w:rsid w:val="0043246E"/>
  </w:style>
  <w:style w:type="character" w:customStyle="1" w:styleId="citation-78">
    <w:name w:val="citation-78"/>
    <w:basedOn w:val="DefaultParagraphFont"/>
    <w:rsid w:val="0043246E"/>
  </w:style>
  <w:style w:type="character" w:customStyle="1" w:styleId="citation-77">
    <w:name w:val="citation-77"/>
    <w:basedOn w:val="DefaultParagraphFont"/>
    <w:rsid w:val="0043246E"/>
  </w:style>
  <w:style w:type="character" w:customStyle="1" w:styleId="citation-76">
    <w:name w:val="citation-76"/>
    <w:basedOn w:val="DefaultParagraphFont"/>
    <w:rsid w:val="0043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28207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ma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1092</Words>
  <Characters>6229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7307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Linh Huynh</cp:lastModifiedBy>
  <cp:revision>28</cp:revision>
  <dcterms:created xsi:type="dcterms:W3CDTF">2026-03-24T04:23:00Z</dcterms:created>
  <dcterms:modified xsi:type="dcterms:W3CDTF">2026-03-28T16:55:00Z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