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E7B0A" w14:paraId="51E9967E" w14:textId="77777777">
        <w:trPr>
          <w:trHeight w:val="20"/>
          <w:jc w:val="center"/>
        </w:trPr>
        <w:tc>
          <w:tcPr>
            <w:tcW w:w="1186" w:type="pct"/>
          </w:tcPr>
          <w:p w14:paraId="1DCB8574" w14:textId="77777777"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CB863D" w14:textId="77777777" w:rsidR="00BE7B0A" w:rsidRDefault="001A0C07">
            <w:pPr>
              <w:rPr>
                <w:b/>
                <w:bCs/>
                <w:color w:val="0000FF"/>
                <w:sz w:val="20"/>
                <w:szCs w:val="20"/>
                <w:lang w:val="en-GB"/>
              </w:rPr>
            </w:pPr>
            <w:r>
              <w:rPr>
                <w:b/>
                <w:bCs/>
                <w:color w:val="0000FF"/>
                <w:sz w:val="20"/>
                <w:szCs w:val="20"/>
                <w:lang w:val="en-GB"/>
              </w:rPr>
              <w:t>Asian Journal of Geographical Research</w:t>
            </w:r>
          </w:p>
        </w:tc>
      </w:tr>
      <w:tr w:rsidR="00BE7B0A" w14:paraId="0F8FAD69" w14:textId="77777777">
        <w:trPr>
          <w:trHeight w:val="20"/>
          <w:jc w:val="center"/>
        </w:trPr>
        <w:tc>
          <w:tcPr>
            <w:tcW w:w="1186" w:type="pct"/>
          </w:tcPr>
          <w:p w14:paraId="093F52CB" w14:textId="77777777"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57E241" w14:textId="77777777" w:rsidR="00BE7B0A" w:rsidRDefault="001A7F5D">
            <w:pPr>
              <w:pStyle w:val="NormalWeb"/>
              <w:spacing w:before="0" w:beforeAutospacing="0" w:after="0" w:afterAutospacing="0"/>
              <w:rPr>
                <w:rFonts w:ascii="Times New Roman" w:hAnsi="Times New Roman" w:cs="Times New Roman"/>
                <w:b/>
                <w:bCs/>
                <w:sz w:val="20"/>
                <w:szCs w:val="28"/>
                <w:lang w:val="en-GB"/>
              </w:rPr>
            </w:pPr>
            <w:r w:rsidRPr="001A7F5D">
              <w:rPr>
                <w:rFonts w:ascii="Times New Roman" w:hAnsi="Times New Roman" w:cs="Times New Roman"/>
                <w:b/>
                <w:bCs/>
                <w:sz w:val="20"/>
                <w:szCs w:val="28"/>
                <w:lang w:val="en-GB"/>
              </w:rPr>
              <w:t>Ms_AJGR_156600</w:t>
            </w:r>
          </w:p>
        </w:tc>
      </w:tr>
      <w:tr w:rsidR="00BE7B0A" w14:paraId="672167EA" w14:textId="77777777">
        <w:trPr>
          <w:trHeight w:val="20"/>
          <w:jc w:val="center"/>
        </w:trPr>
        <w:tc>
          <w:tcPr>
            <w:tcW w:w="1186" w:type="pct"/>
          </w:tcPr>
          <w:p w14:paraId="15FC47CD" w14:textId="77777777"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A5B2EDC" w14:textId="77777777" w:rsidR="00BE7B0A" w:rsidRDefault="001A7F5D">
            <w:pPr>
              <w:pStyle w:val="NormalWeb"/>
              <w:spacing w:before="0" w:beforeAutospacing="0" w:after="0" w:afterAutospacing="0"/>
              <w:rPr>
                <w:rFonts w:ascii="Times New Roman" w:hAnsi="Times New Roman" w:cs="Times New Roman"/>
                <w:b/>
                <w:sz w:val="20"/>
                <w:szCs w:val="28"/>
                <w:lang w:val="en-GB"/>
              </w:rPr>
            </w:pPr>
            <w:r w:rsidRPr="001A7F5D">
              <w:rPr>
                <w:rFonts w:ascii="Times New Roman" w:hAnsi="Times New Roman" w:cs="Times New Roman"/>
                <w:b/>
                <w:sz w:val="20"/>
                <w:szCs w:val="28"/>
                <w:lang w:val="en-GB"/>
              </w:rPr>
              <w:t>AHP‑Driven Susceptibility Prognosis of Fluvial Inundation in a Data‑Scarce Basin: The Shilabati River Case with Ground‑Truthing by Affected Communities</w:t>
            </w:r>
          </w:p>
        </w:tc>
      </w:tr>
      <w:tr w:rsidR="00BE7B0A" w14:paraId="712E0E12" w14:textId="77777777">
        <w:trPr>
          <w:trHeight w:val="20"/>
          <w:jc w:val="center"/>
        </w:trPr>
        <w:tc>
          <w:tcPr>
            <w:tcW w:w="1186" w:type="pct"/>
          </w:tcPr>
          <w:p w14:paraId="079C6C7B" w14:textId="77777777"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FA5073" w14:textId="77777777" w:rsidR="00BE7B0A" w:rsidRDefault="001A0C0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BED143C" w14:textId="77777777" w:rsidR="00BE7B0A" w:rsidRDefault="00BE7B0A">
            <w:pPr>
              <w:pStyle w:val="NormalWeb"/>
              <w:spacing w:before="0" w:beforeAutospacing="0" w:after="0" w:afterAutospacing="0"/>
              <w:rPr>
                <w:rFonts w:ascii="Times New Roman" w:hAnsi="Times New Roman" w:cs="Times New Roman"/>
                <w:b/>
                <w:sz w:val="20"/>
                <w:szCs w:val="28"/>
                <w:lang w:val="en-GB"/>
              </w:rPr>
            </w:pPr>
          </w:p>
        </w:tc>
      </w:tr>
    </w:tbl>
    <w:p w14:paraId="0EDEC54C" w14:textId="77777777" w:rsidR="00BE7B0A" w:rsidRDefault="00BE7B0A">
      <w:pPr>
        <w:pStyle w:val="BodyText"/>
        <w:rPr>
          <w:rFonts w:ascii="Times New Roman" w:hAnsi="Times New Roman"/>
          <w:i/>
          <w:sz w:val="20"/>
          <w:szCs w:val="20"/>
          <w:u w:val="single"/>
          <w:lang w:val="en-GB"/>
        </w:rPr>
      </w:pPr>
    </w:p>
    <w:p w14:paraId="1343B8B9" w14:textId="77777777" w:rsidR="00BE7B0A" w:rsidRDefault="00BE7B0A">
      <w:pPr>
        <w:pStyle w:val="BodyText"/>
        <w:rPr>
          <w:rFonts w:ascii="Times New Roman" w:hAnsi="Times New Roman"/>
          <w:i/>
          <w:sz w:val="20"/>
          <w:szCs w:val="20"/>
          <w:u w:val="single"/>
          <w:lang w:val="en-GB"/>
        </w:rPr>
      </w:pPr>
    </w:p>
    <w:p w14:paraId="281248F5" w14:textId="77777777" w:rsidR="00BE7B0A" w:rsidRDefault="00BE7B0A">
      <w:pPr>
        <w:pStyle w:val="BodyText"/>
        <w:rPr>
          <w:rFonts w:ascii="Times New Roman" w:hAnsi="Times New Roman"/>
          <w:i/>
          <w:sz w:val="20"/>
          <w:szCs w:val="20"/>
          <w:u w:val="single"/>
          <w:lang w:val="en-GB"/>
        </w:rPr>
      </w:pPr>
    </w:p>
    <w:p w14:paraId="6697B0C9" w14:textId="77777777" w:rsidR="00BE7B0A" w:rsidRDefault="00BE7B0A">
      <w:pPr>
        <w:pStyle w:val="BodyText"/>
        <w:rPr>
          <w:rFonts w:ascii="Times New Roman" w:hAnsi="Times New Roman"/>
          <w:sz w:val="22"/>
          <w:szCs w:val="20"/>
          <w:lang w:val="en-GB"/>
        </w:rPr>
      </w:pPr>
    </w:p>
    <w:p w14:paraId="6465FAC4" w14:textId="77777777" w:rsidR="00BE7B0A" w:rsidRDefault="00BE7B0A">
      <w:pPr>
        <w:pStyle w:val="BodyText"/>
        <w:rPr>
          <w:rFonts w:ascii="Times New Roman" w:hAnsi="Times New Roman"/>
          <w:sz w:val="22"/>
          <w:szCs w:val="20"/>
          <w:lang w:val="en-GB"/>
        </w:rPr>
      </w:pPr>
    </w:p>
    <w:p w14:paraId="375212B0" w14:textId="77777777" w:rsidR="00BE7B0A" w:rsidRDefault="001A0C0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2A3A97A" w14:textId="77777777" w:rsidR="00BE7B0A" w:rsidRDefault="00BE7B0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E7B0A" w14:paraId="46CD7BF2" w14:textId="77777777">
        <w:trPr>
          <w:trHeight w:val="20"/>
          <w:jc w:val="center"/>
        </w:trPr>
        <w:tc>
          <w:tcPr>
            <w:tcW w:w="1789" w:type="pct"/>
            <w:noWrap/>
          </w:tcPr>
          <w:p w14:paraId="3BA9885C" w14:textId="77777777" w:rsidR="00BE7B0A" w:rsidRDefault="00BE7B0A">
            <w:pPr>
              <w:pStyle w:val="Heading2"/>
              <w:jc w:val="left"/>
              <w:rPr>
                <w:rFonts w:ascii="Times New Roman" w:hAnsi="Times New Roman"/>
                <w:lang w:val="en-GB" w:eastAsia="en-US"/>
              </w:rPr>
            </w:pPr>
          </w:p>
        </w:tc>
        <w:tc>
          <w:tcPr>
            <w:tcW w:w="1844" w:type="pct"/>
          </w:tcPr>
          <w:p w14:paraId="71E0FF7F"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FB68F50" w14:textId="77777777" w:rsidR="00BE7B0A" w:rsidRDefault="001A0C0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A4EAB8" w14:textId="77777777" w:rsidR="00BE7B0A" w:rsidRDefault="00BE7B0A">
            <w:pPr>
              <w:pStyle w:val="Heading2"/>
              <w:jc w:val="left"/>
              <w:rPr>
                <w:rFonts w:ascii="Times New Roman" w:hAnsi="Times New Roman"/>
                <w:b w:val="0"/>
                <w:lang w:val="en-GB" w:eastAsia="en-US"/>
              </w:rPr>
            </w:pPr>
          </w:p>
        </w:tc>
      </w:tr>
      <w:tr w:rsidR="00BE7B0A" w14:paraId="4028FCE2" w14:textId="77777777">
        <w:trPr>
          <w:trHeight w:val="20"/>
          <w:jc w:val="center"/>
        </w:trPr>
        <w:tc>
          <w:tcPr>
            <w:tcW w:w="1789" w:type="pct"/>
            <w:noWrap/>
          </w:tcPr>
          <w:p w14:paraId="5418CA5B" w14:textId="77777777" w:rsidR="00BE7B0A" w:rsidRDefault="001A0C0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6432FCB" w14:textId="77777777" w:rsidR="00A91905" w:rsidRPr="00A91905" w:rsidRDefault="00A91905" w:rsidP="00A64D63">
            <w:pPr>
              <w:pStyle w:val="ListParagraph"/>
              <w:ind w:left="0"/>
              <w:jc w:val="both"/>
              <w:rPr>
                <w:sz w:val="20"/>
                <w:szCs w:val="20"/>
                <w:lang w:val="en-IN"/>
              </w:rPr>
            </w:pPr>
            <w:r w:rsidRPr="00A91905">
              <w:rPr>
                <w:sz w:val="20"/>
                <w:szCs w:val="20"/>
                <w:lang w:val="en-IN"/>
              </w:rPr>
              <w:t>This manuscript provides a valuable contribution to the scientific community by presenting a robust and replicable framework for flood susceptibility assessment in data-scarce river basins using an integrated GIS–AHP approach. The study demonstrates how multi-criteria decision analysis, combined with geospatial tools and community-based validation, can effectively identify flood-prone areas where hydrological data and real-time monitoring are limited. The findings enhance understanding of how topographic, hydrological, climatic, and land-use factors interact to shape flood vulnerability, offering a practical foundation for evidence-based flood risk management. Furthermore, the methodological framework and validation approach can serve as a model for researchers and policymakers working on disaster risk reduction and climate adaptation in similar monsoon-dominated regions.</w:t>
            </w:r>
          </w:p>
          <w:p w14:paraId="5617DDEC" w14:textId="77777777" w:rsidR="00BE7B0A" w:rsidRDefault="00BE7B0A">
            <w:pPr>
              <w:pStyle w:val="ListParagraph"/>
              <w:ind w:left="0"/>
              <w:rPr>
                <w:b/>
                <w:bCs/>
                <w:sz w:val="20"/>
                <w:szCs w:val="20"/>
                <w:lang w:val="en-GB"/>
              </w:rPr>
            </w:pPr>
          </w:p>
        </w:tc>
        <w:tc>
          <w:tcPr>
            <w:tcW w:w="1367" w:type="pct"/>
          </w:tcPr>
          <w:p w14:paraId="6CA990E8" w14:textId="6CC09926"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We thank the reviewer for recognizing the value of our integrated GIS‑AHP framework. The combination of multi‑criteria analysis with community‑based validation indeed offers a replicable model for data‑scarce monsoon basins. We appreciate the positive assessment.</w:t>
            </w:r>
          </w:p>
        </w:tc>
      </w:tr>
    </w:tbl>
    <w:p w14:paraId="7F7A3374" w14:textId="77777777" w:rsidR="00BE7B0A" w:rsidRDefault="00BE7B0A">
      <w:pPr>
        <w:rPr>
          <w:sz w:val="22"/>
          <w:szCs w:val="20"/>
          <w:lang w:val="en-GB"/>
        </w:rPr>
      </w:pPr>
    </w:p>
    <w:p w14:paraId="0E14E2AD" w14:textId="77777777" w:rsidR="00BE7B0A" w:rsidRDefault="00BE7B0A">
      <w:pPr>
        <w:rPr>
          <w:sz w:val="22"/>
          <w:szCs w:val="20"/>
          <w:lang w:val="en-GB"/>
        </w:rPr>
      </w:pPr>
    </w:p>
    <w:p w14:paraId="5248D24D" w14:textId="77777777" w:rsidR="00BE7B0A" w:rsidRDefault="00BE7B0A">
      <w:pPr>
        <w:rPr>
          <w:sz w:val="22"/>
          <w:szCs w:val="20"/>
          <w:lang w:val="en-GB"/>
        </w:rPr>
      </w:pPr>
    </w:p>
    <w:p w14:paraId="4EB8AA70" w14:textId="77777777" w:rsidR="00BE7B0A" w:rsidRDefault="001A0C0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D6F7C0E" w14:textId="77777777" w:rsidR="00BE7B0A" w:rsidRDefault="00BE7B0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E7B0A" w14:paraId="175FDBC8" w14:textId="77777777">
        <w:trPr>
          <w:trHeight w:val="20"/>
          <w:tblHeader/>
          <w:jc w:val="center"/>
        </w:trPr>
        <w:tc>
          <w:tcPr>
            <w:tcW w:w="1790" w:type="pct"/>
            <w:noWrap/>
          </w:tcPr>
          <w:p w14:paraId="58F6F81B" w14:textId="77777777" w:rsidR="00BE7B0A" w:rsidRDefault="00BE7B0A">
            <w:pPr>
              <w:pStyle w:val="Heading2"/>
              <w:jc w:val="left"/>
              <w:rPr>
                <w:rFonts w:ascii="Times New Roman" w:hAnsi="Times New Roman"/>
                <w:lang w:val="en-GB" w:eastAsia="en-US"/>
              </w:rPr>
            </w:pPr>
          </w:p>
        </w:tc>
        <w:tc>
          <w:tcPr>
            <w:tcW w:w="1843" w:type="pct"/>
          </w:tcPr>
          <w:p w14:paraId="1599078B"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C309E8" w14:textId="77777777" w:rsidR="00BE7B0A" w:rsidRDefault="001A0C0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E7B0A" w14:paraId="71E2D722" w14:textId="77777777">
        <w:trPr>
          <w:trHeight w:val="20"/>
          <w:jc w:val="center"/>
        </w:trPr>
        <w:tc>
          <w:tcPr>
            <w:tcW w:w="1790" w:type="pct"/>
            <w:noWrap/>
          </w:tcPr>
          <w:p w14:paraId="537F3A9B" w14:textId="77777777" w:rsidR="00BE7B0A" w:rsidRDefault="001A0C07">
            <w:pPr>
              <w:rPr>
                <w:b/>
                <w:bCs/>
                <w:sz w:val="20"/>
                <w:szCs w:val="20"/>
                <w:lang w:val="en-GB"/>
              </w:rPr>
            </w:pPr>
            <w:r>
              <w:rPr>
                <w:b/>
                <w:bCs/>
                <w:sz w:val="20"/>
                <w:szCs w:val="20"/>
                <w:lang w:val="en-GB"/>
              </w:rPr>
              <w:t xml:space="preserve">1. Is the title clear and appropriate for the study? </w:t>
            </w:r>
          </w:p>
          <w:p w14:paraId="52F839EE"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32F56" w14:textId="77777777" w:rsidR="00BE7B0A" w:rsidRDefault="001A0C0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CBC1D9" w14:textId="52E70849"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72D85FDF" w14:textId="7AC9DD12"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59B8BA40" w14:textId="77777777">
        <w:trPr>
          <w:trHeight w:val="20"/>
          <w:jc w:val="center"/>
        </w:trPr>
        <w:tc>
          <w:tcPr>
            <w:tcW w:w="1790" w:type="pct"/>
            <w:noWrap/>
          </w:tcPr>
          <w:p w14:paraId="26642D90"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C34AAAD"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4A5FC" w14:textId="77777777"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E08731" w14:textId="5A764444" w:rsidR="00BE7B0A" w:rsidRDefault="00A91905">
            <w:pPr>
              <w:ind w:left="360"/>
              <w:rPr>
                <w:b/>
                <w:bCs/>
                <w:sz w:val="20"/>
                <w:szCs w:val="20"/>
                <w:lang w:val="en-GB"/>
              </w:rPr>
            </w:pPr>
            <w:r>
              <w:rPr>
                <w:color w:val="404040"/>
                <w:sz w:val="20"/>
                <w:szCs w:val="20"/>
                <w:shd w:val="clear" w:color="auto" w:fill="FFFFFF"/>
                <w:lang w:val="en-GB"/>
              </w:rPr>
              <w:t>Good</w:t>
            </w:r>
          </w:p>
        </w:tc>
        <w:tc>
          <w:tcPr>
            <w:tcW w:w="1367" w:type="pct"/>
          </w:tcPr>
          <w:p w14:paraId="42AF4A0D" w14:textId="509769DA" w:rsidR="00BE7B0A" w:rsidRDefault="00EC4629">
            <w:pPr>
              <w:pStyle w:val="Heading2"/>
              <w:jc w:val="left"/>
              <w:rPr>
                <w:rFonts w:ascii="Times New Roman" w:hAnsi="Times New Roman"/>
                <w:b w:val="0"/>
                <w:lang w:val="en-GB" w:eastAsia="en-US"/>
              </w:rPr>
            </w:pPr>
            <w:r>
              <w:rPr>
                <w:rFonts w:ascii="Times New Roman" w:hAnsi="Times New Roman"/>
                <w:b w:val="0"/>
                <w:lang w:val="en-GB" w:eastAsia="en-US"/>
              </w:rPr>
              <w:t xml:space="preserve">Accepted. </w:t>
            </w:r>
            <w:r w:rsidR="000F3ABB">
              <w:rPr>
                <w:rFonts w:ascii="Times New Roman" w:hAnsi="Times New Roman"/>
                <w:b w:val="0"/>
                <w:lang w:val="en-GB" w:eastAsia="en-US"/>
              </w:rPr>
              <w:t>And improved.</w:t>
            </w:r>
          </w:p>
        </w:tc>
      </w:tr>
      <w:tr w:rsidR="00BE7B0A" w14:paraId="6E264367" w14:textId="77777777">
        <w:trPr>
          <w:trHeight w:val="20"/>
          <w:jc w:val="center"/>
        </w:trPr>
        <w:tc>
          <w:tcPr>
            <w:tcW w:w="1790" w:type="pct"/>
            <w:noWrap/>
          </w:tcPr>
          <w:p w14:paraId="1ECE07D0" w14:textId="77777777" w:rsidR="00BE7B0A" w:rsidRDefault="001A0C07">
            <w:pPr>
              <w:pStyle w:val="Heading2"/>
              <w:jc w:val="left"/>
              <w:rPr>
                <w:rFonts w:ascii="Times New Roman" w:hAnsi="Times New Roman"/>
                <w:lang w:val="en-GB"/>
              </w:rPr>
            </w:pPr>
            <w:r>
              <w:rPr>
                <w:rFonts w:ascii="Times New Roman" w:hAnsi="Times New Roman"/>
                <w:lang w:val="en-GB"/>
              </w:rPr>
              <w:t>3. Are the keywords appropriate and useful?</w:t>
            </w:r>
          </w:p>
          <w:p w14:paraId="610E72E1"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A040C" w14:textId="77777777" w:rsidR="00BE7B0A" w:rsidRDefault="001A0C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59FFD3" w14:textId="1FF1AE21"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61B815B9" w14:textId="6774F2D8"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28557453" w14:textId="77777777">
        <w:trPr>
          <w:trHeight w:val="20"/>
          <w:jc w:val="center"/>
        </w:trPr>
        <w:tc>
          <w:tcPr>
            <w:tcW w:w="1790" w:type="pct"/>
            <w:noWrap/>
          </w:tcPr>
          <w:p w14:paraId="4CF4C785" w14:textId="77777777" w:rsidR="00BE7B0A" w:rsidRDefault="001A0C0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59711F4"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8B945" w14:textId="77777777" w:rsidR="00BE7B0A" w:rsidRDefault="001A0C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088107" w14:textId="68141E29"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4E4AD836" w14:textId="0388996A"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3342455D" w14:textId="77777777">
        <w:trPr>
          <w:trHeight w:val="20"/>
          <w:jc w:val="center"/>
        </w:trPr>
        <w:tc>
          <w:tcPr>
            <w:tcW w:w="1790" w:type="pct"/>
            <w:noWrap/>
          </w:tcPr>
          <w:p w14:paraId="715C4C6C" w14:textId="77777777" w:rsidR="00BE7B0A" w:rsidRDefault="001A0C0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CECB4E1"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42070" w14:textId="77777777" w:rsidR="00BE7B0A" w:rsidRDefault="001A0C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BD368B" w14:textId="3AAB8451"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2EE21B69" w14:textId="5BB43233"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0212E3AE" w14:textId="77777777">
        <w:trPr>
          <w:trHeight w:val="20"/>
          <w:jc w:val="center"/>
        </w:trPr>
        <w:tc>
          <w:tcPr>
            <w:tcW w:w="1790" w:type="pct"/>
            <w:noWrap/>
          </w:tcPr>
          <w:p w14:paraId="106BDFCC" w14:textId="77777777" w:rsidR="00BE7B0A" w:rsidRDefault="001A0C07">
            <w:pPr>
              <w:pStyle w:val="Heading2"/>
              <w:jc w:val="left"/>
              <w:rPr>
                <w:rFonts w:ascii="Times New Roman" w:hAnsi="Times New Roman"/>
                <w:lang w:val="en-GB"/>
              </w:rPr>
            </w:pPr>
            <w:r>
              <w:rPr>
                <w:rFonts w:ascii="Times New Roman" w:hAnsi="Times New Roman"/>
                <w:lang w:val="en-GB"/>
              </w:rPr>
              <w:t>6. Is the literature review relevant and up to date?</w:t>
            </w:r>
          </w:p>
          <w:p w14:paraId="157554E0"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5DEF4" w14:textId="77777777" w:rsidR="00BE7B0A" w:rsidRDefault="001A0C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871EB8" w14:textId="563C2AD9"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5AB237C8" w14:textId="2000A277"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273BA24E" w14:textId="77777777">
        <w:trPr>
          <w:trHeight w:val="20"/>
          <w:jc w:val="center"/>
        </w:trPr>
        <w:tc>
          <w:tcPr>
            <w:tcW w:w="1790" w:type="pct"/>
            <w:noWrap/>
          </w:tcPr>
          <w:p w14:paraId="29B537FE" w14:textId="77777777" w:rsidR="00BE7B0A" w:rsidRDefault="001A0C0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31E471"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159360" w14:textId="77777777"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C398EC" w14:textId="2E250907"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6DCE87C6" w14:textId="5DCEC858"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61FB2288" w14:textId="77777777">
        <w:trPr>
          <w:trHeight w:val="20"/>
          <w:jc w:val="center"/>
        </w:trPr>
        <w:tc>
          <w:tcPr>
            <w:tcW w:w="1790" w:type="pct"/>
            <w:noWrap/>
          </w:tcPr>
          <w:p w14:paraId="35CE490D" w14:textId="77777777" w:rsidR="00BE7B0A" w:rsidRDefault="001A0C0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5D552D6"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7B0CA" w14:textId="77777777" w:rsidR="00BE7B0A" w:rsidRDefault="001A0C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A5EF14" w14:textId="5DD81520" w:rsidR="00BE7B0A" w:rsidRDefault="00A91905">
            <w:pPr>
              <w:ind w:left="360"/>
              <w:rPr>
                <w:b/>
                <w:bCs/>
                <w:sz w:val="20"/>
                <w:szCs w:val="20"/>
                <w:lang w:val="en-GB"/>
              </w:rPr>
            </w:pPr>
            <w:r>
              <w:rPr>
                <w:color w:val="404040"/>
                <w:sz w:val="20"/>
                <w:szCs w:val="20"/>
                <w:shd w:val="clear" w:color="auto" w:fill="FFFFFF"/>
                <w:lang w:val="en-GB"/>
              </w:rPr>
              <w:t>Excellent</w:t>
            </w:r>
          </w:p>
        </w:tc>
        <w:tc>
          <w:tcPr>
            <w:tcW w:w="1367" w:type="pct"/>
          </w:tcPr>
          <w:p w14:paraId="0CD1A6DD" w14:textId="4DC559D2"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7C0EF868" w14:textId="77777777">
        <w:trPr>
          <w:trHeight w:val="20"/>
          <w:jc w:val="center"/>
        </w:trPr>
        <w:tc>
          <w:tcPr>
            <w:tcW w:w="1790" w:type="pct"/>
            <w:noWrap/>
          </w:tcPr>
          <w:p w14:paraId="7A68A8B9" w14:textId="77777777" w:rsidR="00BE7B0A" w:rsidRDefault="001A0C07">
            <w:pPr>
              <w:rPr>
                <w:b/>
                <w:sz w:val="20"/>
                <w:szCs w:val="20"/>
                <w:lang w:val="en-GB"/>
              </w:rPr>
            </w:pPr>
            <w:r>
              <w:rPr>
                <w:b/>
                <w:sz w:val="20"/>
                <w:szCs w:val="20"/>
                <w:lang w:val="en-GB"/>
              </w:rPr>
              <w:t xml:space="preserve">9. Are the results presented clearly? </w:t>
            </w:r>
          </w:p>
          <w:p w14:paraId="1C1DC1F0"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5CA10" w14:textId="77777777" w:rsidR="00BE7B0A" w:rsidRDefault="001A0C0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45924B" w14:textId="45AF66AF" w:rsidR="00BE7B0A" w:rsidRDefault="00A91905">
            <w:pPr>
              <w:pStyle w:val="ListParagraph"/>
              <w:ind w:left="0"/>
              <w:rPr>
                <w:bCs/>
                <w:sz w:val="20"/>
                <w:szCs w:val="20"/>
                <w:lang w:val="en-GB"/>
              </w:rPr>
            </w:pPr>
            <w:r>
              <w:rPr>
                <w:color w:val="404040"/>
                <w:sz w:val="20"/>
                <w:szCs w:val="20"/>
                <w:shd w:val="clear" w:color="auto" w:fill="FFFFFF"/>
                <w:lang w:val="en-GB"/>
              </w:rPr>
              <w:t>Excellent</w:t>
            </w:r>
          </w:p>
        </w:tc>
        <w:tc>
          <w:tcPr>
            <w:tcW w:w="1367" w:type="pct"/>
          </w:tcPr>
          <w:p w14:paraId="6B0A0FD9" w14:textId="09BCDFEB"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69862943" w14:textId="77777777">
        <w:trPr>
          <w:trHeight w:val="20"/>
          <w:jc w:val="center"/>
        </w:trPr>
        <w:tc>
          <w:tcPr>
            <w:tcW w:w="1790" w:type="pct"/>
            <w:noWrap/>
          </w:tcPr>
          <w:p w14:paraId="655CA24B" w14:textId="77777777" w:rsidR="00BE7B0A" w:rsidRDefault="001A0C07">
            <w:pPr>
              <w:rPr>
                <w:b/>
                <w:sz w:val="20"/>
                <w:szCs w:val="20"/>
                <w:lang w:val="en-GB"/>
              </w:rPr>
            </w:pPr>
            <w:r>
              <w:rPr>
                <w:b/>
                <w:sz w:val="20"/>
                <w:szCs w:val="20"/>
                <w:lang w:val="en-GB"/>
              </w:rPr>
              <w:t>10. Are tables and figures clear, relevant, and necessary?</w:t>
            </w:r>
          </w:p>
          <w:p w14:paraId="2DCB0278"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A8CA9" w14:textId="77777777"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630BC8" w14:textId="75031D4A" w:rsidR="00BE7B0A" w:rsidRDefault="00A91905">
            <w:pPr>
              <w:pStyle w:val="ListParagraph"/>
              <w:ind w:left="0"/>
              <w:rPr>
                <w:bCs/>
                <w:sz w:val="20"/>
                <w:szCs w:val="20"/>
                <w:lang w:val="en-GB"/>
              </w:rPr>
            </w:pPr>
            <w:r>
              <w:rPr>
                <w:color w:val="404040"/>
                <w:sz w:val="20"/>
                <w:szCs w:val="20"/>
                <w:shd w:val="clear" w:color="auto" w:fill="FFFFFF"/>
                <w:lang w:val="en-GB"/>
              </w:rPr>
              <w:t>Excellent</w:t>
            </w:r>
          </w:p>
        </w:tc>
        <w:tc>
          <w:tcPr>
            <w:tcW w:w="1367" w:type="pct"/>
          </w:tcPr>
          <w:p w14:paraId="01C7D013" w14:textId="70C560C5"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2032FE92" w14:textId="77777777">
        <w:trPr>
          <w:trHeight w:val="20"/>
          <w:jc w:val="center"/>
        </w:trPr>
        <w:tc>
          <w:tcPr>
            <w:tcW w:w="1790" w:type="pct"/>
            <w:noWrap/>
          </w:tcPr>
          <w:p w14:paraId="5AE9F0AB" w14:textId="77777777" w:rsidR="00BE7B0A" w:rsidRDefault="001A0C07">
            <w:pPr>
              <w:rPr>
                <w:b/>
                <w:sz w:val="20"/>
                <w:szCs w:val="20"/>
                <w:lang w:val="en-GB"/>
              </w:rPr>
            </w:pPr>
            <w:r>
              <w:rPr>
                <w:b/>
                <w:sz w:val="20"/>
                <w:szCs w:val="20"/>
                <w:lang w:val="en-GB"/>
              </w:rPr>
              <w:lastRenderedPageBreak/>
              <w:t>11. Does the discussion relate findings to existing literature?</w:t>
            </w:r>
          </w:p>
          <w:p w14:paraId="5BC2AE3B"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2ECAB" w14:textId="77777777"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5E30CA" w14:textId="1387984C" w:rsidR="00BE7B0A" w:rsidRDefault="00A91905">
            <w:pPr>
              <w:pStyle w:val="ListParagraph"/>
              <w:ind w:left="0"/>
              <w:rPr>
                <w:bCs/>
                <w:sz w:val="20"/>
                <w:szCs w:val="20"/>
                <w:lang w:val="en-GB"/>
              </w:rPr>
            </w:pPr>
            <w:r>
              <w:rPr>
                <w:color w:val="404040"/>
                <w:sz w:val="20"/>
                <w:szCs w:val="20"/>
                <w:shd w:val="clear" w:color="auto" w:fill="FFFFFF"/>
                <w:lang w:val="en-GB"/>
              </w:rPr>
              <w:t>Excellent</w:t>
            </w:r>
          </w:p>
        </w:tc>
        <w:tc>
          <w:tcPr>
            <w:tcW w:w="1367" w:type="pct"/>
          </w:tcPr>
          <w:p w14:paraId="0F8298F7" w14:textId="138F169E"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454E5416" w14:textId="77777777">
        <w:trPr>
          <w:trHeight w:val="20"/>
          <w:jc w:val="center"/>
        </w:trPr>
        <w:tc>
          <w:tcPr>
            <w:tcW w:w="1790" w:type="pct"/>
            <w:noWrap/>
          </w:tcPr>
          <w:p w14:paraId="5F5CDB6A" w14:textId="77777777" w:rsidR="00BE7B0A" w:rsidRDefault="001A0C07">
            <w:pPr>
              <w:rPr>
                <w:b/>
                <w:sz w:val="20"/>
                <w:szCs w:val="20"/>
                <w:lang w:val="en-GB"/>
              </w:rPr>
            </w:pPr>
            <w:r>
              <w:rPr>
                <w:b/>
                <w:sz w:val="20"/>
                <w:szCs w:val="20"/>
                <w:lang w:val="en-GB"/>
              </w:rPr>
              <w:t>12. Are the conclusions supported by the data?</w:t>
            </w:r>
          </w:p>
          <w:p w14:paraId="085A4A14"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D88935" w14:textId="77777777"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14629D" w14:textId="53EA4B30" w:rsidR="00BE7B0A" w:rsidRDefault="00A91905">
            <w:pPr>
              <w:pStyle w:val="ListParagraph"/>
              <w:ind w:left="0"/>
              <w:rPr>
                <w:bCs/>
                <w:sz w:val="20"/>
                <w:szCs w:val="20"/>
                <w:lang w:val="en-GB"/>
              </w:rPr>
            </w:pPr>
            <w:r>
              <w:rPr>
                <w:color w:val="404040"/>
                <w:sz w:val="20"/>
                <w:szCs w:val="20"/>
                <w:shd w:val="clear" w:color="auto" w:fill="FFFFFF"/>
                <w:lang w:val="en-GB"/>
              </w:rPr>
              <w:t>Excellent</w:t>
            </w:r>
          </w:p>
        </w:tc>
        <w:tc>
          <w:tcPr>
            <w:tcW w:w="1367" w:type="pct"/>
          </w:tcPr>
          <w:p w14:paraId="1917E8E5" w14:textId="58604C2F"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40A0C43C" w14:textId="77777777">
        <w:trPr>
          <w:trHeight w:val="20"/>
          <w:jc w:val="center"/>
        </w:trPr>
        <w:tc>
          <w:tcPr>
            <w:tcW w:w="1790" w:type="pct"/>
            <w:noWrap/>
          </w:tcPr>
          <w:p w14:paraId="68FCA0FD" w14:textId="77777777" w:rsidR="00BE7B0A" w:rsidRDefault="001A0C07">
            <w:pPr>
              <w:rPr>
                <w:b/>
                <w:sz w:val="20"/>
                <w:szCs w:val="20"/>
                <w:lang w:val="en-GB"/>
              </w:rPr>
            </w:pPr>
            <w:r>
              <w:rPr>
                <w:b/>
                <w:sz w:val="20"/>
                <w:szCs w:val="20"/>
                <w:lang w:val="en-GB"/>
              </w:rPr>
              <w:t>13. Are the limitations of the study discussed?</w:t>
            </w:r>
          </w:p>
          <w:p w14:paraId="3EB8F150"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E5703" w14:textId="77777777" w:rsidR="00BE7B0A" w:rsidRDefault="001A0C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2CFCD6" w14:textId="132BAC7D" w:rsidR="00BE7B0A" w:rsidRDefault="00A91905">
            <w:pPr>
              <w:pStyle w:val="ListParagraph"/>
              <w:ind w:left="0"/>
              <w:rPr>
                <w:bCs/>
                <w:sz w:val="20"/>
                <w:szCs w:val="20"/>
                <w:lang w:val="en-GB"/>
              </w:rPr>
            </w:pPr>
            <w:r>
              <w:rPr>
                <w:color w:val="404040"/>
                <w:sz w:val="20"/>
                <w:szCs w:val="20"/>
                <w:shd w:val="clear" w:color="auto" w:fill="FFFFFF"/>
                <w:lang w:val="en-GB"/>
              </w:rPr>
              <w:t xml:space="preserve">Good </w:t>
            </w:r>
          </w:p>
        </w:tc>
        <w:tc>
          <w:tcPr>
            <w:tcW w:w="1367" w:type="pct"/>
          </w:tcPr>
          <w:p w14:paraId="0DEC630E" w14:textId="5BE20B39"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Noted. We will expand limitations as suggested in editorial comments.</w:t>
            </w:r>
          </w:p>
        </w:tc>
      </w:tr>
      <w:tr w:rsidR="00BE7B0A" w14:paraId="4C486B44" w14:textId="77777777">
        <w:trPr>
          <w:trHeight w:val="20"/>
          <w:jc w:val="center"/>
        </w:trPr>
        <w:tc>
          <w:tcPr>
            <w:tcW w:w="1790" w:type="pct"/>
            <w:noWrap/>
          </w:tcPr>
          <w:p w14:paraId="72951BD1" w14:textId="77777777" w:rsidR="00BE7B0A" w:rsidRDefault="001A0C07">
            <w:pPr>
              <w:rPr>
                <w:b/>
                <w:sz w:val="20"/>
                <w:szCs w:val="20"/>
                <w:lang w:val="en-GB"/>
              </w:rPr>
            </w:pPr>
            <w:r>
              <w:rPr>
                <w:b/>
                <w:sz w:val="20"/>
                <w:szCs w:val="20"/>
                <w:lang w:val="en-GB"/>
              </w:rPr>
              <w:t>14. Are the references relevant and sufficient (in number)?</w:t>
            </w:r>
          </w:p>
          <w:p w14:paraId="5D5921F3"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85F63"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F03954" w14:textId="77777777" w:rsidR="00BE7B0A" w:rsidRDefault="001A0C07">
            <w:pPr>
              <w:rPr>
                <w:sz w:val="20"/>
                <w:szCs w:val="20"/>
                <w:lang w:val="en-GB"/>
              </w:rPr>
            </w:pPr>
            <w:r>
              <w:rPr>
                <w:color w:val="404040"/>
                <w:sz w:val="20"/>
                <w:szCs w:val="20"/>
                <w:shd w:val="clear" w:color="auto" w:fill="FFFFFF"/>
                <w:lang w:val="en-GB"/>
              </w:rPr>
              <w:t>N/A = Not Applicable</w:t>
            </w:r>
          </w:p>
        </w:tc>
        <w:tc>
          <w:tcPr>
            <w:tcW w:w="1843" w:type="pct"/>
          </w:tcPr>
          <w:p w14:paraId="25D3EF42" w14:textId="0D84FA79" w:rsidR="00BE7B0A" w:rsidRDefault="00A91905">
            <w:pPr>
              <w:pStyle w:val="ListParagraph"/>
              <w:ind w:left="0"/>
              <w:rPr>
                <w:bCs/>
                <w:sz w:val="20"/>
                <w:szCs w:val="20"/>
                <w:lang w:val="en-GB"/>
              </w:rPr>
            </w:pPr>
            <w:r>
              <w:rPr>
                <w:color w:val="404040"/>
                <w:sz w:val="20"/>
                <w:szCs w:val="20"/>
                <w:shd w:val="clear" w:color="auto" w:fill="FFFFFF"/>
                <w:lang w:val="en-GB"/>
              </w:rPr>
              <w:t xml:space="preserve">Good </w:t>
            </w:r>
          </w:p>
        </w:tc>
        <w:tc>
          <w:tcPr>
            <w:tcW w:w="1367" w:type="pct"/>
          </w:tcPr>
          <w:p w14:paraId="4E8E831A" w14:textId="2E25AD84"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Accepted. We will add recent references if needed.</w:t>
            </w:r>
          </w:p>
        </w:tc>
      </w:tr>
      <w:tr w:rsidR="00BE7B0A" w14:paraId="4B6B54E7" w14:textId="77777777">
        <w:trPr>
          <w:trHeight w:val="20"/>
          <w:jc w:val="center"/>
        </w:trPr>
        <w:tc>
          <w:tcPr>
            <w:tcW w:w="1790" w:type="pct"/>
            <w:noWrap/>
          </w:tcPr>
          <w:p w14:paraId="1147DBFC" w14:textId="77777777" w:rsidR="00BE7B0A" w:rsidRDefault="001A0C07">
            <w:pPr>
              <w:rPr>
                <w:b/>
                <w:sz w:val="20"/>
                <w:szCs w:val="20"/>
                <w:lang w:val="en-GB"/>
              </w:rPr>
            </w:pPr>
            <w:r>
              <w:rPr>
                <w:b/>
                <w:sz w:val="20"/>
                <w:szCs w:val="20"/>
                <w:lang w:val="en-GB"/>
              </w:rPr>
              <w:t>15. Is the manuscript written in clear and understandable language?</w:t>
            </w:r>
          </w:p>
          <w:p w14:paraId="0CCF0294"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2ABCC" w14:textId="77777777" w:rsidR="00BE7B0A" w:rsidRDefault="001A0C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A5AE9E" w14:textId="77777777" w:rsidR="00BE7B0A" w:rsidRDefault="001A0C07">
            <w:pPr>
              <w:rPr>
                <w:sz w:val="20"/>
                <w:szCs w:val="20"/>
                <w:lang w:val="en-GB"/>
              </w:rPr>
            </w:pPr>
            <w:r>
              <w:rPr>
                <w:color w:val="404040"/>
                <w:sz w:val="20"/>
                <w:szCs w:val="20"/>
                <w:shd w:val="clear" w:color="auto" w:fill="FFFFFF"/>
                <w:lang w:val="en-GB"/>
              </w:rPr>
              <w:t>N/A = Not Applicable</w:t>
            </w:r>
          </w:p>
        </w:tc>
        <w:tc>
          <w:tcPr>
            <w:tcW w:w="1843" w:type="pct"/>
          </w:tcPr>
          <w:p w14:paraId="7A28A076" w14:textId="5C615435" w:rsidR="00BE7B0A" w:rsidRDefault="00A91905">
            <w:pPr>
              <w:pStyle w:val="ListParagraph"/>
              <w:ind w:left="0"/>
              <w:rPr>
                <w:bCs/>
                <w:sz w:val="20"/>
                <w:szCs w:val="20"/>
                <w:lang w:val="en-GB"/>
              </w:rPr>
            </w:pPr>
            <w:r>
              <w:rPr>
                <w:color w:val="404040"/>
                <w:sz w:val="20"/>
                <w:szCs w:val="20"/>
                <w:shd w:val="clear" w:color="auto" w:fill="FFFFFF"/>
                <w:lang w:val="en-GB"/>
              </w:rPr>
              <w:t>Excellent</w:t>
            </w:r>
          </w:p>
        </w:tc>
        <w:tc>
          <w:tcPr>
            <w:tcW w:w="1367" w:type="pct"/>
          </w:tcPr>
          <w:p w14:paraId="03A0D07F" w14:textId="004A50E8"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bl>
    <w:p w14:paraId="6FA507AB" w14:textId="77777777" w:rsidR="00BE7B0A" w:rsidRDefault="00BE7B0A">
      <w:pPr>
        <w:pStyle w:val="BodyText"/>
        <w:rPr>
          <w:rFonts w:ascii="Times New Roman" w:hAnsi="Times New Roman"/>
          <w:b/>
          <w:bCs/>
          <w:sz w:val="20"/>
          <w:szCs w:val="20"/>
          <w:u w:val="single"/>
          <w:lang w:val="en-GB"/>
        </w:rPr>
      </w:pPr>
    </w:p>
    <w:p w14:paraId="29241E96" w14:textId="77777777" w:rsidR="00BE7B0A" w:rsidRDefault="00BE7B0A">
      <w:pPr>
        <w:pStyle w:val="BodyText"/>
        <w:rPr>
          <w:rFonts w:ascii="Times New Roman" w:hAnsi="Times New Roman"/>
          <w:b/>
          <w:bCs/>
          <w:sz w:val="20"/>
          <w:szCs w:val="20"/>
          <w:u w:val="single"/>
          <w:lang w:val="en-GB"/>
        </w:rPr>
      </w:pPr>
    </w:p>
    <w:p w14:paraId="69B636E2" w14:textId="77777777" w:rsidR="00BE7B0A" w:rsidRDefault="00BE7B0A">
      <w:pPr>
        <w:pStyle w:val="BodyText"/>
        <w:rPr>
          <w:rFonts w:ascii="Times New Roman" w:hAnsi="Times New Roman"/>
          <w:b/>
          <w:bCs/>
          <w:sz w:val="20"/>
          <w:szCs w:val="20"/>
          <w:u w:val="single"/>
          <w:lang w:val="en-GB"/>
        </w:rPr>
      </w:pPr>
    </w:p>
    <w:p w14:paraId="0E646681" w14:textId="77777777" w:rsidR="00BE7B0A" w:rsidRDefault="001A0C0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CBD13A4" w14:textId="77777777"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E7B0A" w14:paraId="5CB8E154" w14:textId="77777777">
        <w:trPr>
          <w:trHeight w:val="20"/>
          <w:jc w:val="center"/>
        </w:trPr>
        <w:tc>
          <w:tcPr>
            <w:tcW w:w="1672" w:type="pct"/>
            <w:noWrap/>
          </w:tcPr>
          <w:p w14:paraId="3CA75DEF" w14:textId="77777777" w:rsidR="00BE7B0A" w:rsidRDefault="00BE7B0A">
            <w:pPr>
              <w:pStyle w:val="Heading2"/>
              <w:jc w:val="left"/>
              <w:rPr>
                <w:rFonts w:ascii="Times New Roman" w:hAnsi="Times New Roman"/>
                <w:lang w:val="en-GB" w:eastAsia="en-US"/>
              </w:rPr>
            </w:pPr>
          </w:p>
        </w:tc>
        <w:tc>
          <w:tcPr>
            <w:tcW w:w="1786" w:type="pct"/>
          </w:tcPr>
          <w:p w14:paraId="7BCB6E1D"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Reviewer’s comment</w:t>
            </w:r>
          </w:p>
          <w:p w14:paraId="464C5C00" w14:textId="77777777" w:rsidR="00BE7B0A" w:rsidRDefault="00BE7B0A">
            <w:pPr>
              <w:rPr>
                <w:sz w:val="22"/>
                <w:szCs w:val="22"/>
                <w:lang w:val="en-GB"/>
              </w:rPr>
            </w:pPr>
          </w:p>
        </w:tc>
        <w:tc>
          <w:tcPr>
            <w:tcW w:w="1543" w:type="pct"/>
          </w:tcPr>
          <w:p w14:paraId="7A724370" w14:textId="77777777" w:rsidR="00BE7B0A" w:rsidRDefault="001A0C0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C921EEB" w14:textId="77777777" w:rsidR="00BE7B0A" w:rsidRDefault="00BE7B0A">
            <w:pPr>
              <w:pStyle w:val="Heading2"/>
              <w:jc w:val="left"/>
              <w:rPr>
                <w:rFonts w:ascii="Times New Roman" w:hAnsi="Times New Roman"/>
                <w:b w:val="0"/>
                <w:lang w:val="en-GB" w:eastAsia="en-US"/>
              </w:rPr>
            </w:pPr>
          </w:p>
        </w:tc>
      </w:tr>
      <w:tr w:rsidR="00BE7B0A" w14:paraId="1621DF6C" w14:textId="77777777">
        <w:trPr>
          <w:trHeight w:val="20"/>
          <w:jc w:val="center"/>
        </w:trPr>
        <w:tc>
          <w:tcPr>
            <w:tcW w:w="1672" w:type="pct"/>
            <w:noWrap/>
          </w:tcPr>
          <w:p w14:paraId="3BA94A0E" w14:textId="77777777" w:rsidR="00BE7B0A" w:rsidRDefault="001A0C07">
            <w:pPr>
              <w:rPr>
                <w:b/>
                <w:bCs/>
                <w:sz w:val="20"/>
                <w:szCs w:val="20"/>
                <w:lang w:val="en-GB"/>
              </w:rPr>
            </w:pPr>
            <w:r>
              <w:rPr>
                <w:b/>
                <w:bCs/>
                <w:sz w:val="20"/>
                <w:szCs w:val="20"/>
                <w:lang w:val="en-GB"/>
              </w:rPr>
              <w:t>Is the title of the article suitable?</w:t>
            </w:r>
          </w:p>
          <w:p w14:paraId="688ABC32" w14:textId="77777777" w:rsidR="00BE7B0A" w:rsidRDefault="00BE7B0A">
            <w:pPr>
              <w:rPr>
                <w:bCs/>
                <w:sz w:val="20"/>
                <w:szCs w:val="20"/>
                <w:lang w:val="en-GB"/>
              </w:rPr>
            </w:pPr>
          </w:p>
          <w:p w14:paraId="2D62C473" w14:textId="77777777" w:rsidR="00BE7B0A" w:rsidRDefault="001A0C07">
            <w:pPr>
              <w:rPr>
                <w:sz w:val="22"/>
                <w:szCs w:val="22"/>
                <w:u w:val="single"/>
                <w:lang w:val="en-GB"/>
              </w:rPr>
            </w:pPr>
            <w:r>
              <w:rPr>
                <w:bCs/>
                <w:sz w:val="20"/>
                <w:szCs w:val="20"/>
                <w:lang w:val="en-GB"/>
              </w:rPr>
              <w:t>If your answer is NO, please provide a brief, clear suggestion for improvement.</w:t>
            </w:r>
          </w:p>
        </w:tc>
        <w:tc>
          <w:tcPr>
            <w:tcW w:w="1786" w:type="pct"/>
          </w:tcPr>
          <w:p w14:paraId="4117340A" w14:textId="6971888A" w:rsidR="00BE7B0A" w:rsidRDefault="00A91905">
            <w:pPr>
              <w:ind w:left="360"/>
              <w:rPr>
                <w:b/>
                <w:bCs/>
                <w:sz w:val="20"/>
                <w:szCs w:val="20"/>
                <w:lang w:val="en-GB"/>
              </w:rPr>
            </w:pPr>
            <w:r>
              <w:rPr>
                <w:b/>
                <w:bCs/>
                <w:sz w:val="20"/>
                <w:szCs w:val="20"/>
                <w:lang w:val="en-GB"/>
              </w:rPr>
              <w:t>Yes</w:t>
            </w:r>
          </w:p>
        </w:tc>
        <w:tc>
          <w:tcPr>
            <w:tcW w:w="1543" w:type="pct"/>
          </w:tcPr>
          <w:p w14:paraId="32342951" w14:textId="15A53060"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56F666F8" w14:textId="77777777">
        <w:trPr>
          <w:trHeight w:val="20"/>
          <w:jc w:val="center"/>
        </w:trPr>
        <w:tc>
          <w:tcPr>
            <w:tcW w:w="1672" w:type="pct"/>
            <w:noWrap/>
          </w:tcPr>
          <w:p w14:paraId="2C84E14A" w14:textId="77777777" w:rsidR="00BE7B0A" w:rsidRDefault="001A0C0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0C3B06C" w14:textId="77777777" w:rsidR="00BE7B0A" w:rsidRDefault="00BE7B0A">
            <w:pPr>
              <w:rPr>
                <w:bCs/>
                <w:sz w:val="20"/>
                <w:szCs w:val="20"/>
                <w:lang w:val="en-GB"/>
              </w:rPr>
            </w:pPr>
          </w:p>
          <w:p w14:paraId="6E53DF38" w14:textId="77777777" w:rsidR="00BE7B0A" w:rsidRDefault="001A0C07">
            <w:pPr>
              <w:rPr>
                <w:sz w:val="22"/>
                <w:szCs w:val="22"/>
                <w:lang w:val="en-GB"/>
              </w:rPr>
            </w:pPr>
            <w:r>
              <w:rPr>
                <w:bCs/>
                <w:sz w:val="20"/>
                <w:szCs w:val="20"/>
                <w:lang w:val="en-GB"/>
              </w:rPr>
              <w:t>If your answer is NO, please provide a brief, clear suggestion for improvement.</w:t>
            </w:r>
          </w:p>
        </w:tc>
        <w:tc>
          <w:tcPr>
            <w:tcW w:w="1786" w:type="pct"/>
          </w:tcPr>
          <w:p w14:paraId="22A76C32" w14:textId="2312F067" w:rsidR="00BE7B0A" w:rsidRDefault="00A91905">
            <w:pPr>
              <w:ind w:left="360"/>
              <w:rPr>
                <w:b/>
                <w:bCs/>
                <w:sz w:val="20"/>
                <w:szCs w:val="20"/>
                <w:lang w:val="en-GB"/>
              </w:rPr>
            </w:pPr>
            <w:r>
              <w:rPr>
                <w:b/>
                <w:bCs/>
                <w:sz w:val="20"/>
                <w:szCs w:val="20"/>
                <w:lang w:val="en-GB"/>
              </w:rPr>
              <w:t>Yes</w:t>
            </w:r>
          </w:p>
        </w:tc>
        <w:tc>
          <w:tcPr>
            <w:tcW w:w="1543" w:type="pct"/>
          </w:tcPr>
          <w:p w14:paraId="0BEE7B21" w14:textId="356D473D"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3FFC1910" w14:textId="77777777">
        <w:trPr>
          <w:trHeight w:val="20"/>
          <w:jc w:val="center"/>
        </w:trPr>
        <w:tc>
          <w:tcPr>
            <w:tcW w:w="1672" w:type="pct"/>
            <w:noWrap/>
          </w:tcPr>
          <w:p w14:paraId="45D92AF5" w14:textId="77777777" w:rsidR="00BE7B0A" w:rsidRDefault="001A0C0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751E44D" w14:textId="77777777" w:rsidR="00BE7B0A" w:rsidRDefault="001A0C07">
            <w:pPr>
              <w:rPr>
                <w:b/>
                <w:sz w:val="22"/>
                <w:szCs w:val="22"/>
                <w:lang w:val="en-GB"/>
              </w:rPr>
            </w:pPr>
            <w:r>
              <w:rPr>
                <w:bCs/>
                <w:sz w:val="20"/>
                <w:szCs w:val="20"/>
                <w:lang w:val="en-GB"/>
              </w:rPr>
              <w:t>If your answer is NO, please provide a brief, clear suggestion for improvement.</w:t>
            </w:r>
          </w:p>
        </w:tc>
        <w:tc>
          <w:tcPr>
            <w:tcW w:w="1786" w:type="pct"/>
          </w:tcPr>
          <w:p w14:paraId="5BB03C02" w14:textId="289D6C39" w:rsidR="00BE7B0A" w:rsidRDefault="00A91905">
            <w:pPr>
              <w:pStyle w:val="ListParagraph"/>
              <w:ind w:left="0"/>
              <w:rPr>
                <w:bCs/>
                <w:sz w:val="20"/>
                <w:szCs w:val="20"/>
                <w:lang w:val="en-GB"/>
              </w:rPr>
            </w:pPr>
            <w:r>
              <w:rPr>
                <w:b/>
                <w:bCs/>
                <w:sz w:val="20"/>
                <w:szCs w:val="20"/>
                <w:lang w:val="en-GB"/>
              </w:rPr>
              <w:t>Yes</w:t>
            </w:r>
          </w:p>
        </w:tc>
        <w:tc>
          <w:tcPr>
            <w:tcW w:w="1543" w:type="pct"/>
          </w:tcPr>
          <w:p w14:paraId="12FAF0FF" w14:textId="26F6A7E1"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7E51CFDC" w14:textId="77777777">
        <w:trPr>
          <w:trHeight w:val="20"/>
          <w:jc w:val="center"/>
        </w:trPr>
        <w:tc>
          <w:tcPr>
            <w:tcW w:w="1672" w:type="pct"/>
            <w:noWrap/>
          </w:tcPr>
          <w:p w14:paraId="455A5E04" w14:textId="77777777" w:rsidR="00BE7B0A" w:rsidRDefault="001A0C07">
            <w:pPr>
              <w:rPr>
                <w:b/>
                <w:bCs/>
                <w:sz w:val="20"/>
                <w:szCs w:val="20"/>
                <w:lang w:val="en-GB"/>
              </w:rPr>
            </w:pPr>
            <w:r>
              <w:rPr>
                <w:b/>
                <w:bCs/>
                <w:sz w:val="20"/>
                <w:szCs w:val="20"/>
                <w:lang w:val="en-GB"/>
              </w:rPr>
              <w:t xml:space="preserve">Are the references sufficient and recent? </w:t>
            </w:r>
          </w:p>
          <w:p w14:paraId="36D5AC2D" w14:textId="77777777" w:rsidR="00BE7B0A" w:rsidRDefault="001A0C07">
            <w:pPr>
              <w:rPr>
                <w:bCs/>
                <w:sz w:val="20"/>
                <w:szCs w:val="20"/>
                <w:lang w:val="en-GB"/>
              </w:rPr>
            </w:pPr>
            <w:r>
              <w:rPr>
                <w:bCs/>
                <w:sz w:val="20"/>
                <w:szCs w:val="20"/>
                <w:lang w:val="en-GB"/>
              </w:rPr>
              <w:t>(YES or NO)</w:t>
            </w:r>
          </w:p>
          <w:p w14:paraId="3E3B0354" w14:textId="77777777" w:rsidR="00BE7B0A" w:rsidRDefault="00BE7B0A">
            <w:pPr>
              <w:rPr>
                <w:bCs/>
                <w:sz w:val="20"/>
                <w:szCs w:val="20"/>
                <w:lang w:val="en-GB"/>
              </w:rPr>
            </w:pPr>
          </w:p>
          <w:p w14:paraId="78FB8434" w14:textId="77777777" w:rsidR="00BE7B0A" w:rsidRDefault="001A0C07">
            <w:pPr>
              <w:rPr>
                <w:b/>
                <w:bCs/>
                <w:sz w:val="20"/>
                <w:szCs w:val="20"/>
                <w:lang w:val="en-GB"/>
              </w:rPr>
            </w:pPr>
            <w:r>
              <w:rPr>
                <w:bCs/>
                <w:sz w:val="20"/>
                <w:szCs w:val="20"/>
                <w:lang w:val="en-GB"/>
              </w:rPr>
              <w:t>If your answer is NO, please provide clear suggestion for improvement.</w:t>
            </w:r>
          </w:p>
        </w:tc>
        <w:tc>
          <w:tcPr>
            <w:tcW w:w="1786" w:type="pct"/>
          </w:tcPr>
          <w:p w14:paraId="640BC529" w14:textId="3A4D8127" w:rsidR="00BE7B0A" w:rsidRDefault="00A91905">
            <w:pPr>
              <w:pStyle w:val="ListParagraph"/>
              <w:ind w:left="0"/>
              <w:rPr>
                <w:bCs/>
                <w:sz w:val="20"/>
                <w:szCs w:val="20"/>
                <w:lang w:val="en-GB"/>
              </w:rPr>
            </w:pPr>
            <w:r>
              <w:rPr>
                <w:b/>
                <w:bCs/>
                <w:sz w:val="20"/>
                <w:szCs w:val="20"/>
                <w:lang w:val="en-GB"/>
              </w:rPr>
              <w:t>Yes</w:t>
            </w:r>
          </w:p>
        </w:tc>
        <w:tc>
          <w:tcPr>
            <w:tcW w:w="1543" w:type="pct"/>
          </w:tcPr>
          <w:p w14:paraId="3297A2EB" w14:textId="6235EAD7"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Thank you.</w:t>
            </w:r>
          </w:p>
        </w:tc>
      </w:tr>
      <w:tr w:rsidR="00BE7B0A" w14:paraId="0FB8AD8A" w14:textId="77777777">
        <w:trPr>
          <w:trHeight w:val="896"/>
          <w:jc w:val="center"/>
        </w:trPr>
        <w:tc>
          <w:tcPr>
            <w:tcW w:w="1672" w:type="pct"/>
            <w:noWrap/>
          </w:tcPr>
          <w:p w14:paraId="23A0177F" w14:textId="77777777" w:rsidR="00BE7B0A" w:rsidRDefault="001A0C07">
            <w:pPr>
              <w:rPr>
                <w:b/>
                <w:bCs/>
                <w:sz w:val="20"/>
                <w:szCs w:val="20"/>
                <w:lang w:val="en-GB"/>
              </w:rPr>
            </w:pPr>
            <w:r>
              <w:rPr>
                <w:b/>
                <w:bCs/>
                <w:sz w:val="20"/>
                <w:szCs w:val="20"/>
                <w:lang w:val="en-GB"/>
              </w:rPr>
              <w:t>Are there ethical issues in this manuscript?</w:t>
            </w:r>
          </w:p>
          <w:p w14:paraId="4FB21E41" w14:textId="77777777" w:rsidR="00BE7B0A" w:rsidRDefault="001A0C07">
            <w:pPr>
              <w:rPr>
                <w:bCs/>
                <w:sz w:val="20"/>
                <w:szCs w:val="20"/>
                <w:lang w:val="en-GB"/>
              </w:rPr>
            </w:pPr>
            <w:r>
              <w:rPr>
                <w:bCs/>
                <w:sz w:val="20"/>
                <w:szCs w:val="20"/>
                <w:lang w:val="en-GB"/>
              </w:rPr>
              <w:t>(YES or NO)</w:t>
            </w:r>
          </w:p>
          <w:p w14:paraId="7F3F8983" w14:textId="77777777" w:rsidR="00BE7B0A" w:rsidRDefault="00BE7B0A">
            <w:pPr>
              <w:rPr>
                <w:bCs/>
                <w:sz w:val="20"/>
                <w:szCs w:val="20"/>
                <w:lang w:val="en-GB"/>
              </w:rPr>
            </w:pPr>
          </w:p>
          <w:p w14:paraId="438B67FE" w14:textId="77777777" w:rsidR="00BE7B0A" w:rsidRDefault="001A0C07">
            <w:pPr>
              <w:rPr>
                <w:bCs/>
                <w:sz w:val="20"/>
                <w:szCs w:val="20"/>
                <w:lang w:val="en-GB"/>
              </w:rPr>
            </w:pPr>
            <w:r>
              <w:rPr>
                <w:bCs/>
                <w:sz w:val="20"/>
                <w:szCs w:val="20"/>
                <w:lang w:val="en-GB"/>
              </w:rPr>
              <w:t>(If yes, kindly please write down the ethical issues here in details)</w:t>
            </w:r>
          </w:p>
          <w:p w14:paraId="5621496C" w14:textId="77777777" w:rsidR="00BE7B0A" w:rsidRDefault="00BE7B0A">
            <w:pPr>
              <w:rPr>
                <w:bCs/>
                <w:sz w:val="20"/>
                <w:szCs w:val="20"/>
                <w:lang w:val="en-GB"/>
              </w:rPr>
            </w:pPr>
          </w:p>
        </w:tc>
        <w:tc>
          <w:tcPr>
            <w:tcW w:w="1786" w:type="pct"/>
          </w:tcPr>
          <w:p w14:paraId="560A9F61" w14:textId="4A6082B8" w:rsidR="00BE7B0A" w:rsidRDefault="00A91905">
            <w:pPr>
              <w:pStyle w:val="ListParagraph"/>
              <w:ind w:left="0"/>
              <w:rPr>
                <w:bCs/>
                <w:sz w:val="20"/>
                <w:szCs w:val="20"/>
                <w:lang w:val="en-GB"/>
              </w:rPr>
            </w:pPr>
            <w:r>
              <w:rPr>
                <w:b/>
                <w:bCs/>
                <w:sz w:val="20"/>
                <w:szCs w:val="20"/>
                <w:lang w:val="en-GB"/>
              </w:rPr>
              <w:t>Yes</w:t>
            </w:r>
          </w:p>
        </w:tc>
        <w:tc>
          <w:tcPr>
            <w:tcW w:w="1543" w:type="pct"/>
          </w:tcPr>
          <w:p w14:paraId="709142B3" w14:textId="296C8ADE" w:rsidR="00BE7B0A" w:rsidRDefault="002136AF">
            <w:pPr>
              <w:pStyle w:val="Heading2"/>
              <w:jc w:val="left"/>
              <w:rPr>
                <w:rFonts w:ascii="Times New Roman" w:hAnsi="Times New Roman"/>
                <w:b w:val="0"/>
                <w:lang w:val="en-GB" w:eastAsia="en-US"/>
              </w:rPr>
            </w:pPr>
            <w:r w:rsidRPr="002136AF">
              <w:rPr>
                <w:rFonts w:ascii="Times New Roman" w:hAnsi="Times New Roman"/>
                <w:b w:val="0"/>
                <w:lang w:val="en-GB" w:eastAsia="en-US"/>
              </w:rPr>
              <w:t>We respectfully note that our manuscript includes an ethics statement (Section 4): informed consent obtained, anonymity preserved, and formal approval deemed unnecessary as no interventions or sensitive personal data were collected.</w:t>
            </w:r>
          </w:p>
        </w:tc>
      </w:tr>
    </w:tbl>
    <w:p w14:paraId="3AE638D0" w14:textId="77777777" w:rsidR="00BE7B0A" w:rsidRDefault="00BE7B0A">
      <w:pPr>
        <w:pStyle w:val="Heading2"/>
        <w:jc w:val="left"/>
        <w:rPr>
          <w:rFonts w:ascii="Times New Roman" w:hAnsi="Times New Roman"/>
          <w:highlight w:val="yellow"/>
          <w:lang w:val="en-GB" w:eastAsia="en-US"/>
        </w:rPr>
      </w:pPr>
    </w:p>
    <w:p w14:paraId="2D1E4773" w14:textId="77777777" w:rsidR="00BE7B0A" w:rsidRDefault="00BE7B0A">
      <w:pPr>
        <w:rPr>
          <w:highlight w:val="yellow"/>
          <w:lang w:val="en-GB"/>
        </w:rPr>
      </w:pPr>
    </w:p>
    <w:p w14:paraId="7DA7CFFB" w14:textId="77777777" w:rsidR="00BE7B0A" w:rsidRDefault="00BE7B0A">
      <w:pPr>
        <w:rPr>
          <w:highlight w:val="yellow"/>
          <w:lang w:val="en-GB"/>
        </w:rPr>
      </w:pPr>
    </w:p>
    <w:p w14:paraId="0F064BE2" w14:textId="77777777" w:rsidR="00BE7B0A" w:rsidRDefault="00BE7B0A">
      <w:pPr>
        <w:pStyle w:val="NormalWeb"/>
        <w:spacing w:before="0" w:beforeAutospacing="0" w:after="0" w:afterAutospacing="0"/>
        <w:rPr>
          <w:rFonts w:ascii="Times New Roman" w:hAnsi="Times New Roman" w:cs="Times New Roman"/>
          <w:b/>
          <w:bCs/>
          <w:sz w:val="20"/>
          <w:szCs w:val="20"/>
          <w:highlight w:val="yellow"/>
          <w:u w:val="single"/>
          <w:lang w:val="en-GB"/>
        </w:rPr>
      </w:pPr>
    </w:p>
    <w:p w14:paraId="7F99E5A1" w14:textId="197955DB" w:rsidR="00BE7B0A" w:rsidRDefault="001A0C0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43BB9">
        <w:rPr>
          <w:rFonts w:ascii="Times New Roman" w:hAnsi="Times New Roman" w:cs="Times New Roman"/>
          <w:b/>
          <w:bCs/>
          <w:sz w:val="20"/>
          <w:szCs w:val="20"/>
          <w:highlight w:val="yellow"/>
          <w:u w:val="single"/>
          <w:lang w:val="en-GB"/>
        </w:rPr>
        <w:t>3</w:t>
      </w:r>
    </w:p>
    <w:p w14:paraId="4E0B4B19" w14:textId="77777777"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E7B0A" w14:paraId="2125F41B" w14:textId="77777777">
        <w:trPr>
          <w:trHeight w:val="20"/>
          <w:jc w:val="center"/>
        </w:trPr>
        <w:tc>
          <w:tcPr>
            <w:tcW w:w="5000" w:type="pct"/>
            <w:gridSpan w:val="2"/>
            <w:noWrap/>
          </w:tcPr>
          <w:p w14:paraId="224CD06E" w14:textId="77777777" w:rsidR="00BE7B0A" w:rsidRDefault="001A0C0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7E4D756" w14:textId="77777777" w:rsidR="00BE7B0A" w:rsidRDefault="00BE7B0A">
            <w:pPr>
              <w:pStyle w:val="NormalWeb"/>
              <w:spacing w:before="0" w:beforeAutospacing="0" w:after="0" w:afterAutospacing="0"/>
              <w:rPr>
                <w:rFonts w:ascii="Times New Roman" w:hAnsi="Times New Roman" w:cs="Times New Roman"/>
                <w:b/>
                <w:bCs/>
                <w:sz w:val="20"/>
                <w:szCs w:val="20"/>
                <w:u w:val="single"/>
                <w:lang w:val="en-GB"/>
              </w:rPr>
            </w:pPr>
          </w:p>
        </w:tc>
      </w:tr>
      <w:tr w:rsidR="00BE7B0A" w14:paraId="61CD71BC" w14:textId="77777777">
        <w:trPr>
          <w:trHeight w:val="20"/>
          <w:jc w:val="center"/>
        </w:trPr>
        <w:tc>
          <w:tcPr>
            <w:tcW w:w="2784" w:type="pct"/>
            <w:noWrap/>
          </w:tcPr>
          <w:p w14:paraId="48127F02" w14:textId="77777777" w:rsidR="00BE7B0A" w:rsidRDefault="00BE7B0A">
            <w:pPr>
              <w:pStyle w:val="NormalWeb"/>
              <w:spacing w:before="0" w:beforeAutospacing="0" w:after="0" w:afterAutospacing="0"/>
              <w:rPr>
                <w:rFonts w:ascii="Times New Roman" w:hAnsi="Times New Roman" w:cs="Times New Roman"/>
                <w:sz w:val="20"/>
                <w:szCs w:val="20"/>
                <w:lang w:val="en-GB"/>
              </w:rPr>
            </w:pPr>
          </w:p>
        </w:tc>
        <w:tc>
          <w:tcPr>
            <w:tcW w:w="2216" w:type="pct"/>
          </w:tcPr>
          <w:p w14:paraId="089F4958" w14:textId="77777777" w:rsidR="00BE7B0A" w:rsidRDefault="001A0C0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E7B0A" w14:paraId="5705EE88" w14:textId="77777777">
        <w:trPr>
          <w:trHeight w:val="20"/>
          <w:jc w:val="center"/>
        </w:trPr>
        <w:tc>
          <w:tcPr>
            <w:tcW w:w="2784" w:type="pct"/>
            <w:noWrap/>
          </w:tcPr>
          <w:p w14:paraId="576102D3" w14:textId="50BD8742" w:rsidR="00BE7B0A" w:rsidRDefault="00BE7B0A" w:rsidP="00D93B21">
            <w:pPr>
              <w:pStyle w:val="NormalWeb"/>
              <w:rPr>
                <w:rFonts w:ascii="Times New Roman" w:hAnsi="Times New Roman" w:cs="Times New Roman"/>
                <w:sz w:val="20"/>
                <w:szCs w:val="20"/>
                <w:lang w:val="en-GB"/>
              </w:rPr>
            </w:pPr>
          </w:p>
          <w:p w14:paraId="3FB62EF8" w14:textId="77777777" w:rsidR="00BE7B0A" w:rsidRDefault="00BE7B0A">
            <w:pPr>
              <w:pStyle w:val="NormalWeb"/>
              <w:spacing w:before="0" w:beforeAutospacing="0" w:after="0" w:afterAutospacing="0"/>
              <w:rPr>
                <w:rFonts w:ascii="Times New Roman" w:hAnsi="Times New Roman" w:cs="Times New Roman"/>
                <w:sz w:val="20"/>
                <w:szCs w:val="20"/>
                <w:lang w:val="en-GB"/>
              </w:rPr>
            </w:pPr>
          </w:p>
          <w:p w14:paraId="6B93B4AD" w14:textId="5CE2AC80" w:rsidR="00BE7B0A" w:rsidRDefault="00D93B21">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1</w:t>
            </w:r>
            <w:r w:rsidR="00021DC0">
              <w:rPr>
                <w:rFonts w:ascii="Times New Roman" w:hAnsi="Times New Roman" w:cs="Times New Roman"/>
                <w:sz w:val="20"/>
                <w:szCs w:val="20"/>
              </w:rPr>
              <w:t>.</w:t>
            </w:r>
            <w:r w:rsidR="00A64D63">
              <w:rPr>
                <w:rFonts w:ascii="Times New Roman" w:hAnsi="Times New Roman" w:cs="Times New Roman"/>
                <w:sz w:val="20"/>
                <w:szCs w:val="20"/>
              </w:rPr>
              <w:t xml:space="preserve"> </w:t>
            </w:r>
            <w:r w:rsidR="00021DC0" w:rsidRPr="00021DC0">
              <w:rPr>
                <w:rFonts w:ascii="Times New Roman" w:hAnsi="Times New Roman" w:cs="Times New Roman"/>
                <w:sz w:val="20"/>
                <w:szCs w:val="20"/>
              </w:rPr>
              <w:t>Community-Based Validation Needs More Detail</w:t>
            </w:r>
          </w:p>
          <w:p w14:paraId="79460138" w14:textId="77777777" w:rsidR="00021DC0" w:rsidRPr="00021DC0" w:rsidRDefault="00021DC0" w:rsidP="00021DC0">
            <w:pPr>
              <w:pStyle w:val="NormalWeb"/>
              <w:numPr>
                <w:ilvl w:val="0"/>
                <w:numId w:val="13"/>
              </w:numPr>
              <w:rPr>
                <w:rFonts w:ascii="Times New Roman" w:hAnsi="Times New Roman" w:cs="Times New Roman"/>
                <w:sz w:val="20"/>
                <w:szCs w:val="20"/>
                <w:lang w:val="en-GB"/>
              </w:rPr>
            </w:pPr>
            <w:r w:rsidRPr="00021DC0">
              <w:rPr>
                <w:rFonts w:ascii="Times New Roman" w:hAnsi="Times New Roman" w:cs="Times New Roman"/>
                <w:sz w:val="20"/>
                <w:szCs w:val="20"/>
                <w:lang w:val="en-GB"/>
              </w:rPr>
              <w:t>Sampling design (random? purposive? stratified?).</w:t>
            </w:r>
          </w:p>
          <w:p w14:paraId="0DA9BAA8" w14:textId="77777777" w:rsidR="00021DC0" w:rsidRPr="00021DC0" w:rsidRDefault="00021DC0" w:rsidP="00021DC0">
            <w:pPr>
              <w:pStyle w:val="NormalWeb"/>
              <w:numPr>
                <w:ilvl w:val="0"/>
                <w:numId w:val="13"/>
              </w:numPr>
              <w:rPr>
                <w:rFonts w:ascii="Times New Roman" w:hAnsi="Times New Roman" w:cs="Times New Roman"/>
                <w:sz w:val="20"/>
                <w:szCs w:val="20"/>
                <w:lang w:val="en-GB"/>
              </w:rPr>
            </w:pPr>
            <w:r w:rsidRPr="00021DC0">
              <w:rPr>
                <w:rFonts w:ascii="Times New Roman" w:hAnsi="Times New Roman" w:cs="Times New Roman"/>
                <w:sz w:val="20"/>
                <w:szCs w:val="20"/>
                <w:lang w:val="en-GB"/>
              </w:rPr>
              <w:t>Exact number of surveyed villages and selection criteria.</w:t>
            </w:r>
          </w:p>
          <w:p w14:paraId="436A7581" w14:textId="77777777" w:rsidR="00021DC0" w:rsidRPr="00021DC0" w:rsidRDefault="00021DC0" w:rsidP="00021DC0">
            <w:pPr>
              <w:pStyle w:val="NormalWeb"/>
              <w:numPr>
                <w:ilvl w:val="0"/>
                <w:numId w:val="13"/>
              </w:numPr>
              <w:rPr>
                <w:rFonts w:ascii="Times New Roman" w:hAnsi="Times New Roman" w:cs="Times New Roman"/>
                <w:sz w:val="20"/>
                <w:szCs w:val="20"/>
                <w:lang w:val="en-GB"/>
              </w:rPr>
            </w:pPr>
            <w:r w:rsidRPr="00021DC0">
              <w:rPr>
                <w:rFonts w:ascii="Times New Roman" w:hAnsi="Times New Roman" w:cs="Times New Roman"/>
                <w:sz w:val="20"/>
                <w:szCs w:val="20"/>
                <w:lang w:val="en-GB"/>
              </w:rPr>
              <w:t>Whether GPS points represent household locations or flood extents.</w:t>
            </w:r>
          </w:p>
          <w:p w14:paraId="03B759EE" w14:textId="77777777" w:rsidR="00021DC0" w:rsidRDefault="00021DC0" w:rsidP="00021DC0">
            <w:pPr>
              <w:pStyle w:val="NormalWeb"/>
              <w:numPr>
                <w:ilvl w:val="0"/>
                <w:numId w:val="13"/>
              </w:numPr>
              <w:spacing w:before="0" w:beforeAutospacing="0" w:after="0" w:afterAutospacing="0"/>
              <w:rPr>
                <w:rFonts w:ascii="Times New Roman" w:hAnsi="Times New Roman" w:cs="Times New Roman"/>
                <w:sz w:val="20"/>
                <w:szCs w:val="20"/>
                <w:lang w:val="en-GB"/>
              </w:rPr>
            </w:pPr>
            <w:r w:rsidRPr="00021DC0">
              <w:rPr>
                <w:rFonts w:ascii="Times New Roman" w:hAnsi="Times New Roman" w:cs="Times New Roman"/>
                <w:sz w:val="20"/>
                <w:szCs w:val="20"/>
                <w:lang w:val="en-GB"/>
              </w:rPr>
              <w:t>Limitations of community recall data.</w:t>
            </w:r>
          </w:p>
          <w:p w14:paraId="067B3872" w14:textId="56233E43" w:rsidR="00021DC0" w:rsidRDefault="00D93B21" w:rsidP="00021DC0">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lang w:val="en-GB"/>
              </w:rPr>
              <w:t>2</w:t>
            </w:r>
            <w:r w:rsidR="00021DC0">
              <w:rPr>
                <w:rFonts w:ascii="Times New Roman" w:hAnsi="Times New Roman" w:cs="Times New Roman"/>
                <w:sz w:val="20"/>
                <w:szCs w:val="20"/>
                <w:lang w:val="en-GB"/>
              </w:rPr>
              <w:t xml:space="preserve">. </w:t>
            </w:r>
            <w:r w:rsidR="00021DC0" w:rsidRPr="00021DC0">
              <w:rPr>
                <w:rFonts w:ascii="Times New Roman" w:hAnsi="Times New Roman" w:cs="Times New Roman"/>
                <w:sz w:val="20"/>
                <w:szCs w:val="20"/>
              </w:rPr>
              <w:t>Acknowledge this limitation more explicitly or consider adding extreme rainfall indices (if possible) to improve hydrological relevance.</w:t>
            </w:r>
          </w:p>
          <w:p w14:paraId="4B34C386" w14:textId="42466605" w:rsidR="00021DC0" w:rsidRDefault="00D93B21" w:rsidP="00021DC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rPr>
              <w:t>3</w:t>
            </w:r>
            <w:r w:rsidR="00021DC0">
              <w:rPr>
                <w:rFonts w:ascii="Times New Roman" w:hAnsi="Times New Roman" w:cs="Times New Roman"/>
                <w:sz w:val="20"/>
                <w:szCs w:val="20"/>
              </w:rPr>
              <w:t xml:space="preserve">. </w:t>
            </w:r>
            <w:r w:rsidR="00021DC0" w:rsidRPr="00021DC0">
              <w:rPr>
                <w:rFonts w:ascii="Times New Roman" w:hAnsi="Times New Roman" w:cs="Times New Roman"/>
                <w:sz w:val="20"/>
                <w:szCs w:val="20"/>
              </w:rPr>
              <w:t>Clarify that the results indicate potential flood-prone areas, not flood depth, velocity, or duration.</w:t>
            </w:r>
          </w:p>
        </w:tc>
        <w:tc>
          <w:tcPr>
            <w:tcW w:w="2216" w:type="pct"/>
          </w:tcPr>
          <w:p w14:paraId="2E1BF234" w14:textId="01277329" w:rsidR="000F3ABB" w:rsidRDefault="002136A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1. </w:t>
            </w:r>
            <w:r w:rsidRPr="002136AF">
              <w:rPr>
                <w:rFonts w:ascii="Times New Roman" w:hAnsi="Times New Roman" w:cs="Times New Roman"/>
                <w:sz w:val="20"/>
                <w:szCs w:val="20"/>
                <w:lang w:val="en-GB"/>
              </w:rPr>
              <w:t>Accepted. We will revise the manuscript to specify: (a) purposive stratified sampling (48 villages selected from MoSFA and HFA zones based on flood history); (b) selection criteria: villages with documented annual flooding and accessibility; (c) GPS points represent household locations where flood water reached at least 0.5 m depth during 2024–2025; (d) recall bias acknowledged as a limitation</w:t>
            </w:r>
            <w:r w:rsidR="000F3ABB">
              <w:rPr>
                <w:rFonts w:ascii="Times New Roman" w:hAnsi="Times New Roman" w:cs="Times New Roman"/>
                <w:sz w:val="20"/>
                <w:szCs w:val="20"/>
                <w:lang w:val="en-GB"/>
              </w:rPr>
              <w:t>.</w:t>
            </w:r>
          </w:p>
          <w:p w14:paraId="1E697BE1" w14:textId="7C74F65B" w:rsidR="002136AF" w:rsidRDefault="002136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2. </w:t>
            </w:r>
            <w:r w:rsidRPr="002136AF">
              <w:rPr>
                <w:rFonts w:ascii="Times New Roman" w:hAnsi="Times New Roman" w:cs="Times New Roman"/>
                <w:sz w:val="20"/>
                <w:szCs w:val="20"/>
                <w:lang w:val="en-GB"/>
              </w:rPr>
              <w:t>Accepted. We will explicitly state in Section 4 (Conclusions) that using annual total rainfall rather than extreme event indices (Rx1day, Rx5day) is a key limitation. We also note this in the limitations paragraph and recommend future use of extreme indices</w:t>
            </w:r>
            <w:r w:rsidRPr="002136AF">
              <w:rPr>
                <w:rFonts w:ascii="Times New Roman" w:hAnsi="Times New Roman" w:cs="Times New Roman"/>
                <w:b/>
                <w:bCs/>
                <w:sz w:val="20"/>
                <w:szCs w:val="20"/>
                <w:lang w:val="en-GB"/>
              </w:rPr>
              <w:t>.</w:t>
            </w:r>
          </w:p>
          <w:p w14:paraId="423DC6F1" w14:textId="5F4EDAB8" w:rsidR="002136AF" w:rsidRDefault="002136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3</w:t>
            </w:r>
            <w:r w:rsidRPr="002136AF">
              <w:rPr>
                <w:rFonts w:ascii="Times New Roman" w:hAnsi="Times New Roman" w:cs="Times New Roman"/>
                <w:sz w:val="20"/>
                <w:szCs w:val="20"/>
                <w:lang w:val="en-GB"/>
              </w:rPr>
              <w:t>. Accepted. We will add a clear disclaimer in the abstract and Section 3.9 (Integrated Zoning) that the susceptibility map identifies relative likelihood of inundation, not hydraulic parameters such as flood depth, velocity, or duration. We will also state this in the limitations.</w:t>
            </w:r>
          </w:p>
        </w:tc>
      </w:tr>
    </w:tbl>
    <w:p w14:paraId="199CAF3A" w14:textId="77777777" w:rsidR="00BE7B0A" w:rsidRDefault="00BE7B0A">
      <w:pPr>
        <w:rPr>
          <w:rFonts w:eastAsia="Arial Unicode MS"/>
          <w:b/>
          <w:bCs/>
          <w:sz w:val="20"/>
          <w:szCs w:val="20"/>
          <w:u w:val="single"/>
          <w:lang w:val="en-GB"/>
        </w:rPr>
      </w:pPr>
    </w:p>
    <w:p w14:paraId="2AFAF30D" w14:textId="77777777" w:rsidR="00BE7B0A" w:rsidRDefault="00BE7B0A">
      <w:pPr>
        <w:rPr>
          <w:rFonts w:eastAsia="Arial Unicode MS"/>
          <w:b/>
          <w:bCs/>
          <w:sz w:val="20"/>
          <w:szCs w:val="20"/>
          <w:u w:val="single"/>
          <w:lang w:val="en-GB"/>
        </w:rPr>
      </w:pPr>
    </w:p>
    <w:p w14:paraId="784B0F4A" w14:textId="77777777" w:rsidR="00BE7B0A" w:rsidRDefault="00BE7B0A">
      <w:pPr>
        <w:rPr>
          <w:rFonts w:eastAsia="Arial Unicode MS"/>
          <w:b/>
          <w:bCs/>
          <w:sz w:val="20"/>
          <w:szCs w:val="20"/>
          <w:u w:val="single"/>
          <w:lang w:val="en-GB"/>
        </w:rPr>
      </w:pPr>
    </w:p>
    <w:sectPr w:rsidR="00BE7B0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D60A" w14:textId="77777777" w:rsidR="00FD6492" w:rsidRDefault="00FD6492">
      <w:r>
        <w:separator/>
      </w:r>
    </w:p>
  </w:endnote>
  <w:endnote w:type="continuationSeparator" w:id="0">
    <w:p w14:paraId="24039E69" w14:textId="77777777" w:rsidR="00FD6492" w:rsidRDefault="00FD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1F69" w14:textId="77777777" w:rsidR="00BE7B0A" w:rsidRDefault="00BE7B0A">
    <w:pPr>
      <w:pStyle w:val="Footer"/>
      <w:jc w:val="right"/>
    </w:pPr>
  </w:p>
  <w:p w14:paraId="433BEBF1" w14:textId="77777777" w:rsidR="00BE7B0A" w:rsidRDefault="001A0C0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CD74C7F" w14:textId="77777777" w:rsidR="00BE7B0A" w:rsidRDefault="001A0C07">
    <w:pPr>
      <w:pStyle w:val="Footer"/>
      <w:jc w:val="right"/>
      <w:rPr>
        <w:b/>
        <w:sz w:val="20"/>
      </w:rPr>
    </w:pPr>
    <w:r>
      <w:rPr>
        <w:b/>
        <w:sz w:val="20"/>
      </w:rPr>
      <w:t>V240326</w:t>
    </w:r>
  </w:p>
  <w:p w14:paraId="1A9E9D13" w14:textId="77777777" w:rsidR="00BE7B0A" w:rsidRDefault="00BE7B0A">
    <w:pPr>
      <w:pStyle w:val="Footer"/>
      <w:jc w:val="right"/>
    </w:pPr>
  </w:p>
  <w:p w14:paraId="51FC9BF9" w14:textId="77777777" w:rsidR="00BE7B0A" w:rsidRDefault="00BE7B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65725" w14:textId="77777777" w:rsidR="00FD6492" w:rsidRDefault="00FD6492">
      <w:r>
        <w:separator/>
      </w:r>
    </w:p>
  </w:footnote>
  <w:footnote w:type="continuationSeparator" w:id="0">
    <w:p w14:paraId="11DB8918" w14:textId="77777777" w:rsidR="00FD6492" w:rsidRDefault="00FD6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8EC6" w14:textId="77777777" w:rsidR="00BE7B0A" w:rsidRDefault="00BE7B0A">
    <w:pPr>
      <w:spacing w:before="100" w:beforeAutospacing="1" w:after="100" w:afterAutospacing="1"/>
      <w:jc w:val="center"/>
      <w:rPr>
        <w:rFonts w:ascii="Arial" w:hAnsi="Arial" w:cs="Arial"/>
        <w:b/>
        <w:bCs/>
        <w:color w:val="003399"/>
        <w:szCs w:val="20"/>
        <w:u w:val="single"/>
        <w:lang w:val="en-GB"/>
      </w:rPr>
    </w:pPr>
  </w:p>
  <w:p w14:paraId="29F40332" w14:textId="77777777" w:rsidR="00BE7B0A" w:rsidRDefault="001A0C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C91C07"/>
    <w:multiLevelType w:val="hybridMultilevel"/>
    <w:tmpl w:val="D5E089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1534027">
    <w:abstractNumId w:val="4"/>
  </w:num>
  <w:num w:numId="2" w16cid:durableId="390467548">
    <w:abstractNumId w:val="8"/>
  </w:num>
  <w:num w:numId="3" w16cid:durableId="1266617560">
    <w:abstractNumId w:val="7"/>
  </w:num>
  <w:num w:numId="4" w16cid:durableId="244462044">
    <w:abstractNumId w:val="9"/>
  </w:num>
  <w:num w:numId="5" w16cid:durableId="838737687">
    <w:abstractNumId w:val="6"/>
  </w:num>
  <w:num w:numId="6" w16cid:durableId="963853875">
    <w:abstractNumId w:val="0"/>
  </w:num>
  <w:num w:numId="7" w16cid:durableId="764805641">
    <w:abstractNumId w:val="3"/>
  </w:num>
  <w:num w:numId="8" w16cid:durableId="1926379243">
    <w:abstractNumId w:val="12"/>
  </w:num>
  <w:num w:numId="9" w16cid:durableId="611866021">
    <w:abstractNumId w:val="11"/>
  </w:num>
  <w:num w:numId="10" w16cid:durableId="1914656487">
    <w:abstractNumId w:val="2"/>
  </w:num>
  <w:num w:numId="11" w16cid:durableId="1280650260">
    <w:abstractNumId w:val="1"/>
  </w:num>
  <w:num w:numId="12" w16cid:durableId="644972016">
    <w:abstractNumId w:val="5"/>
  </w:num>
  <w:num w:numId="13" w16cid:durableId="1179958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B0A"/>
    <w:rsid w:val="00021DC0"/>
    <w:rsid w:val="000A6567"/>
    <w:rsid w:val="000C7709"/>
    <w:rsid w:val="000F3ABB"/>
    <w:rsid w:val="001A0C07"/>
    <w:rsid w:val="001A7F5D"/>
    <w:rsid w:val="002136AF"/>
    <w:rsid w:val="002E2044"/>
    <w:rsid w:val="00343BB9"/>
    <w:rsid w:val="004F57F9"/>
    <w:rsid w:val="006677B0"/>
    <w:rsid w:val="006B5662"/>
    <w:rsid w:val="006D2663"/>
    <w:rsid w:val="008719FF"/>
    <w:rsid w:val="00A64D63"/>
    <w:rsid w:val="00A91905"/>
    <w:rsid w:val="00BE7B0A"/>
    <w:rsid w:val="00C3123D"/>
    <w:rsid w:val="00D93B21"/>
    <w:rsid w:val="00E23166"/>
    <w:rsid w:val="00E45F6A"/>
    <w:rsid w:val="00E86278"/>
    <w:rsid w:val="00EC4629"/>
    <w:rsid w:val="00FD64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E52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12899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Uttam Bhunia</cp:lastModifiedBy>
  <cp:revision>21</cp:revision>
  <dcterms:created xsi:type="dcterms:W3CDTF">2026-03-24T06:15:00Z</dcterms:created>
  <dcterms:modified xsi:type="dcterms:W3CDTF">2026-04-14T02:02:00Z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