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0"/>
        <w:gridCol w:w="10162"/>
      </w:tblGrid>
      <w:tr w:rsidR="005007B3" w:rsidRPr="00407FEA" w14:paraId="15A3F9FE" w14:textId="77777777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shd w:val="clear" w:color="auto" w:fill="EBFFFF"/>
          </w:tcPr>
          <w:p w14:paraId="289BE25C" w14:textId="77777777" w:rsidR="005007B3" w:rsidRPr="00407FEA" w:rsidRDefault="005007B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bookmarkStart w:id="0" w:name="_GoBack"/>
          </w:p>
        </w:tc>
      </w:tr>
      <w:tr w:rsidR="005007B3" w:rsidRPr="00407FEA" w14:paraId="29CDFD75" w14:textId="77777777">
        <w:trPr>
          <w:trHeight w:val="290"/>
        </w:trPr>
        <w:tc>
          <w:tcPr>
            <w:tcW w:w="1186" w:type="pct"/>
            <w:shd w:val="clear" w:color="auto" w:fill="EBFFFF"/>
          </w:tcPr>
          <w:p w14:paraId="7D1AFE54" w14:textId="77777777" w:rsidR="005007B3" w:rsidRPr="00407FEA" w:rsidRDefault="0031013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07FE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509F2B" w14:textId="77777777" w:rsidR="005007B3" w:rsidRPr="00407FEA" w:rsidRDefault="00F07B9A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6" w:tgtFrame="_parent" w:history="1">
              <w:r w:rsidR="00310138" w:rsidRPr="00407FEA">
                <w:rPr>
                  <w:rFonts w:ascii="Arial" w:hAnsi="Arial" w:cs="Arial"/>
                  <w:b/>
                  <w:bCs/>
                  <w:color w:val="0000FF"/>
                  <w:sz w:val="20"/>
                  <w:szCs w:val="20"/>
                  <w:lang w:val="en-GB"/>
                </w:rPr>
                <w:t xml:space="preserve">Asian Journal of Education and Social Studies </w:t>
              </w:r>
            </w:hyperlink>
          </w:p>
        </w:tc>
      </w:tr>
      <w:tr w:rsidR="005007B3" w:rsidRPr="00407FEA" w14:paraId="4D57BE24" w14:textId="77777777">
        <w:trPr>
          <w:trHeight w:val="290"/>
        </w:trPr>
        <w:tc>
          <w:tcPr>
            <w:tcW w:w="1186" w:type="pct"/>
            <w:shd w:val="clear" w:color="auto" w:fill="EBFFFF"/>
          </w:tcPr>
          <w:p w14:paraId="45AF0798" w14:textId="77777777" w:rsidR="005007B3" w:rsidRPr="00407FEA" w:rsidRDefault="0031013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07FE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901F12" w14:textId="77777777" w:rsidR="005007B3" w:rsidRPr="00407FEA" w:rsidRDefault="0031013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07FE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Ms_AJESS_155880</w:t>
            </w:r>
          </w:p>
        </w:tc>
      </w:tr>
      <w:tr w:rsidR="005007B3" w:rsidRPr="00407FEA" w14:paraId="3C2F46D9" w14:textId="77777777">
        <w:trPr>
          <w:trHeight w:val="650"/>
        </w:trPr>
        <w:tc>
          <w:tcPr>
            <w:tcW w:w="1186" w:type="pct"/>
            <w:shd w:val="clear" w:color="auto" w:fill="EBFFFF"/>
          </w:tcPr>
          <w:p w14:paraId="6EC59D74" w14:textId="77777777" w:rsidR="005007B3" w:rsidRPr="00407FEA" w:rsidRDefault="0031013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07FE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AD9168" w14:textId="77777777" w:rsidR="005007B3" w:rsidRPr="00407FEA" w:rsidRDefault="0031013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07FEA">
              <w:rPr>
                <w:rFonts w:ascii="Arial" w:hAnsi="Arial" w:cs="Arial"/>
                <w:b/>
                <w:sz w:val="20"/>
                <w:szCs w:val="20"/>
                <w:lang w:val="en-GB"/>
              </w:rPr>
              <w:t>Public Service Values as Antecedents of Public Service Motivation: The Role of Mode of Entry in Philippine Local Government Units</w:t>
            </w:r>
          </w:p>
        </w:tc>
      </w:tr>
      <w:tr w:rsidR="005007B3" w:rsidRPr="00407FEA" w14:paraId="29BD9205" w14:textId="77777777">
        <w:trPr>
          <w:trHeight w:val="332"/>
        </w:trPr>
        <w:tc>
          <w:tcPr>
            <w:tcW w:w="1186" w:type="pct"/>
            <w:shd w:val="clear" w:color="auto" w:fill="EBFFFF"/>
          </w:tcPr>
          <w:p w14:paraId="78265ACA" w14:textId="77777777" w:rsidR="005007B3" w:rsidRPr="00407FEA" w:rsidRDefault="0031013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07FE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A7EFDF" w14:textId="79D34CB3" w:rsidR="005007B3" w:rsidRPr="00407FEA" w:rsidRDefault="007C697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07FE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Original </w:t>
            </w:r>
            <w:r w:rsidR="00310138" w:rsidRPr="00407FEA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</w:tc>
      </w:tr>
    </w:tbl>
    <w:p w14:paraId="544DCC02" w14:textId="77777777" w:rsidR="005007B3" w:rsidRPr="00407FEA" w:rsidRDefault="005007B3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75D85E51" w14:textId="77777777" w:rsidR="005007B3" w:rsidRPr="00407FEA" w:rsidRDefault="00310138">
      <w:pPr>
        <w:pStyle w:val="BodyText"/>
        <w:rPr>
          <w:rFonts w:ascii="Arial" w:hAnsi="Arial" w:cs="Arial"/>
          <w:b/>
          <w:sz w:val="20"/>
          <w:szCs w:val="20"/>
          <w:lang w:val="en-GB"/>
        </w:rPr>
      </w:pPr>
      <w:r w:rsidRPr="00407FEA">
        <w:rPr>
          <w:rFonts w:ascii="Arial" w:hAnsi="Arial" w:cs="Arial"/>
          <w:b/>
          <w:sz w:val="20"/>
          <w:szCs w:val="20"/>
          <w:highlight w:val="yellow"/>
          <w:lang w:val="en-GB"/>
        </w:rPr>
        <w:t>PART 1(Importance of the manuscript)</w:t>
      </w:r>
      <w:r w:rsidRPr="00407FEA">
        <w:rPr>
          <w:rFonts w:ascii="Arial" w:hAnsi="Arial" w:cs="Arial"/>
          <w:b/>
          <w:sz w:val="20"/>
          <w:szCs w:val="20"/>
          <w:lang w:val="en-GB"/>
        </w:rPr>
        <w:t xml:space="preserve"> </w:t>
      </w:r>
    </w:p>
    <w:p w14:paraId="5F5055C6" w14:textId="77777777" w:rsidR="005007B3" w:rsidRPr="00407FEA" w:rsidRDefault="005007B3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</w:p>
    <w:p w14:paraId="440B0C7B" w14:textId="77777777" w:rsidR="005007B3" w:rsidRPr="00407FEA" w:rsidRDefault="005007B3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42"/>
        <w:gridCol w:w="4887"/>
        <w:gridCol w:w="3623"/>
      </w:tblGrid>
      <w:tr w:rsidR="005007B3" w:rsidRPr="00407FEA" w14:paraId="775DAE65" w14:textId="77777777">
        <w:tc>
          <w:tcPr>
            <w:tcW w:w="1789" w:type="pct"/>
            <w:noWrap/>
          </w:tcPr>
          <w:p w14:paraId="4B8C1898" w14:textId="77777777" w:rsidR="005007B3" w:rsidRPr="00407FEA" w:rsidRDefault="005007B3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2DF2C00C" w14:textId="77777777" w:rsidR="005007B3" w:rsidRPr="00407FEA" w:rsidRDefault="00310138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407FEA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5EBCD27E" w14:textId="77777777" w:rsidR="005007B3" w:rsidRPr="00407FEA" w:rsidRDefault="00310138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407FE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407FEA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D39106D" w14:textId="77777777" w:rsidR="005007B3" w:rsidRPr="00407FEA" w:rsidRDefault="005007B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007B3" w:rsidRPr="00407FEA" w14:paraId="47B0FBE0" w14:textId="77777777">
        <w:trPr>
          <w:trHeight w:val="1264"/>
        </w:trPr>
        <w:tc>
          <w:tcPr>
            <w:tcW w:w="1789" w:type="pct"/>
            <w:noWrap/>
          </w:tcPr>
          <w:p w14:paraId="612D8B01" w14:textId="77777777" w:rsidR="005007B3" w:rsidRPr="00407FEA" w:rsidRDefault="00310138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07FE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407FE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7661E23C" w14:textId="77777777" w:rsidR="005007B3" w:rsidRPr="00407FEA" w:rsidRDefault="00310138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MY"/>
              </w:rPr>
            </w:pPr>
            <w:r w:rsidRPr="00407FEA">
              <w:rPr>
                <w:rFonts w:ascii="Arial" w:hAnsi="Arial" w:cs="Arial"/>
                <w:b/>
                <w:bCs/>
                <w:sz w:val="20"/>
                <w:szCs w:val="20"/>
                <w:lang w:val="en-MY"/>
              </w:rPr>
              <w:t xml:space="preserve"> A good manuscript the are discuss the Public Service Values of the developing country like Philippine. Alson discuss the antecedents of Public Service Motivation.</w:t>
            </w:r>
          </w:p>
        </w:tc>
        <w:tc>
          <w:tcPr>
            <w:tcW w:w="1367" w:type="pct"/>
          </w:tcPr>
          <w:p w14:paraId="757E5984" w14:textId="77777777" w:rsidR="005007B3" w:rsidRPr="00407FEA" w:rsidRDefault="005007B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68700182" w14:textId="77777777" w:rsidR="005007B3" w:rsidRPr="00407FEA" w:rsidRDefault="005007B3">
      <w:pPr>
        <w:rPr>
          <w:rFonts w:ascii="Arial" w:hAnsi="Arial" w:cs="Arial"/>
          <w:sz w:val="20"/>
          <w:szCs w:val="20"/>
          <w:lang w:val="en-GB"/>
        </w:rPr>
      </w:pPr>
    </w:p>
    <w:p w14:paraId="59F5EF34" w14:textId="77777777" w:rsidR="005007B3" w:rsidRPr="00407FEA" w:rsidRDefault="00310138">
      <w:pPr>
        <w:pStyle w:val="Heading2"/>
        <w:jc w:val="left"/>
        <w:rPr>
          <w:rFonts w:ascii="Arial" w:hAnsi="Arial" w:cs="Arial"/>
          <w:lang w:val="en-GB" w:eastAsia="en-US"/>
        </w:rPr>
      </w:pPr>
      <w:r w:rsidRPr="00407FEA">
        <w:rPr>
          <w:rFonts w:ascii="Arial" w:hAnsi="Arial" w:cs="Arial"/>
          <w:highlight w:val="yellow"/>
          <w:lang w:val="en-GB" w:eastAsia="en-US"/>
        </w:rPr>
        <w:t>PART  2.1 (Objective Evaluation)</w:t>
      </w:r>
    </w:p>
    <w:p w14:paraId="636AD771" w14:textId="77777777" w:rsidR="005007B3" w:rsidRPr="00407FEA" w:rsidRDefault="005007B3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47"/>
        <w:gridCol w:w="4888"/>
        <w:gridCol w:w="3626"/>
      </w:tblGrid>
      <w:tr w:rsidR="005007B3" w:rsidRPr="00407FEA" w14:paraId="2CAABB7D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5B363D96" w14:textId="77777777" w:rsidR="005007B3" w:rsidRPr="00407FEA" w:rsidRDefault="005007B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7DB647D" w14:textId="77777777" w:rsidR="005007B3" w:rsidRPr="00407FEA" w:rsidRDefault="005007B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5007B3" w:rsidRPr="00407FEA" w14:paraId="29564B07" w14:textId="77777777">
        <w:tc>
          <w:tcPr>
            <w:tcW w:w="1790" w:type="pct"/>
            <w:noWrap/>
          </w:tcPr>
          <w:p w14:paraId="78E3E261" w14:textId="77777777" w:rsidR="005007B3" w:rsidRPr="00407FEA" w:rsidRDefault="005007B3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53F15E7B" w14:textId="77777777" w:rsidR="005007B3" w:rsidRPr="00407FEA" w:rsidRDefault="00310138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407FEA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5F6FC954" w14:textId="77777777" w:rsidR="005007B3" w:rsidRPr="00407FEA" w:rsidRDefault="00310138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07FE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407FEA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5007B3" w:rsidRPr="00407FEA" w14:paraId="753CF810" w14:textId="77777777">
        <w:trPr>
          <w:trHeight w:val="1262"/>
        </w:trPr>
        <w:tc>
          <w:tcPr>
            <w:tcW w:w="1790" w:type="pct"/>
            <w:noWrap/>
          </w:tcPr>
          <w:p w14:paraId="3780733E" w14:textId="77777777" w:rsidR="005007B3" w:rsidRPr="00407FEA" w:rsidRDefault="0031013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07FE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4355549" w14:textId="77777777" w:rsidR="005007B3" w:rsidRPr="00407FEA" w:rsidRDefault="0031013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07FE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6139F7" w14:textId="77777777" w:rsidR="005007B3" w:rsidRPr="00407FEA" w:rsidRDefault="00310138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407FE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5427C97" w14:textId="77777777" w:rsidR="005007B3" w:rsidRPr="00407FEA" w:rsidRDefault="0031013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07FE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7B17D5CD" w14:textId="77777777" w:rsidR="005007B3" w:rsidRPr="00407FEA" w:rsidRDefault="005007B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007B3" w:rsidRPr="00407FEA" w14:paraId="75AE0FBA" w14:textId="77777777">
        <w:trPr>
          <w:trHeight w:val="1262"/>
        </w:trPr>
        <w:tc>
          <w:tcPr>
            <w:tcW w:w="1790" w:type="pct"/>
            <w:noWrap/>
          </w:tcPr>
          <w:p w14:paraId="14E340D9" w14:textId="77777777" w:rsidR="005007B3" w:rsidRPr="00407FEA" w:rsidRDefault="00310138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407FEA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6320E371" w14:textId="77777777" w:rsidR="005007B3" w:rsidRPr="00407FEA" w:rsidRDefault="0031013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07FE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4A59B7" w14:textId="77777777" w:rsidR="005007B3" w:rsidRPr="00407FEA" w:rsidRDefault="0031013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07FE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F31BAD8" w14:textId="77777777" w:rsidR="005007B3" w:rsidRPr="00407FEA" w:rsidRDefault="0031013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07FE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50AD6F05" w14:textId="77777777" w:rsidR="005007B3" w:rsidRPr="00407FEA" w:rsidRDefault="005007B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007B3" w:rsidRPr="00407FEA" w14:paraId="704388ED" w14:textId="77777777">
        <w:trPr>
          <w:trHeight w:val="1262"/>
        </w:trPr>
        <w:tc>
          <w:tcPr>
            <w:tcW w:w="1790" w:type="pct"/>
            <w:noWrap/>
          </w:tcPr>
          <w:p w14:paraId="46043616" w14:textId="77777777" w:rsidR="005007B3" w:rsidRPr="00407FEA" w:rsidRDefault="0031013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07FEA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505481A8" w14:textId="77777777" w:rsidR="005007B3" w:rsidRPr="00407FEA" w:rsidRDefault="0031013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07FE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B6A0A9" w14:textId="77777777" w:rsidR="005007B3" w:rsidRPr="00407FEA" w:rsidRDefault="00310138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407FE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7FD4FB9" w14:textId="77777777" w:rsidR="005007B3" w:rsidRPr="00407FEA" w:rsidRDefault="0031013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07FE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367" w:type="pct"/>
          </w:tcPr>
          <w:p w14:paraId="5B298039" w14:textId="77777777" w:rsidR="005007B3" w:rsidRPr="00407FEA" w:rsidRDefault="005007B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007B3" w:rsidRPr="00407FEA" w14:paraId="0BA2BB6F" w14:textId="77777777">
        <w:trPr>
          <w:trHeight w:val="1262"/>
        </w:trPr>
        <w:tc>
          <w:tcPr>
            <w:tcW w:w="1790" w:type="pct"/>
            <w:noWrap/>
          </w:tcPr>
          <w:p w14:paraId="7E591D5C" w14:textId="77777777" w:rsidR="005007B3" w:rsidRPr="00407FEA" w:rsidRDefault="0031013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07FEA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552CF23F" w14:textId="77777777" w:rsidR="005007B3" w:rsidRPr="00407FEA" w:rsidRDefault="0031013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07FE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85EC92" w14:textId="77777777" w:rsidR="005007B3" w:rsidRPr="00407FEA" w:rsidRDefault="00310138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407FE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4A54FDC" w14:textId="77777777" w:rsidR="005007B3" w:rsidRPr="00407FEA" w:rsidRDefault="0031013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07FE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367" w:type="pct"/>
          </w:tcPr>
          <w:p w14:paraId="4FD8C60C" w14:textId="77777777" w:rsidR="005007B3" w:rsidRPr="00407FEA" w:rsidRDefault="005007B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007B3" w:rsidRPr="00407FEA" w14:paraId="131B27C7" w14:textId="77777777">
        <w:trPr>
          <w:trHeight w:val="1262"/>
        </w:trPr>
        <w:tc>
          <w:tcPr>
            <w:tcW w:w="1790" w:type="pct"/>
            <w:noWrap/>
          </w:tcPr>
          <w:p w14:paraId="24544360" w14:textId="77777777" w:rsidR="005007B3" w:rsidRPr="00407FEA" w:rsidRDefault="0031013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07FEA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630B6AD7" w14:textId="77777777" w:rsidR="005007B3" w:rsidRPr="00407FEA" w:rsidRDefault="0031013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07FE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E6F874" w14:textId="77777777" w:rsidR="005007B3" w:rsidRPr="00407FEA" w:rsidRDefault="00310138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407FE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E4A34FE" w14:textId="77777777" w:rsidR="005007B3" w:rsidRPr="00407FEA" w:rsidRDefault="0031013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07FE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367" w:type="pct"/>
          </w:tcPr>
          <w:p w14:paraId="7BD5D0B6" w14:textId="77777777" w:rsidR="005007B3" w:rsidRPr="00407FEA" w:rsidRDefault="005007B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007B3" w:rsidRPr="00407FEA" w14:paraId="30E0F628" w14:textId="77777777">
        <w:trPr>
          <w:trHeight w:val="1262"/>
        </w:trPr>
        <w:tc>
          <w:tcPr>
            <w:tcW w:w="1790" w:type="pct"/>
            <w:noWrap/>
          </w:tcPr>
          <w:p w14:paraId="733AFF9E" w14:textId="77777777" w:rsidR="005007B3" w:rsidRPr="00407FEA" w:rsidRDefault="0031013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07FEA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7A50D88F" w14:textId="77777777" w:rsidR="005007B3" w:rsidRPr="00407FEA" w:rsidRDefault="0031013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07FE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FC02DA" w14:textId="77777777" w:rsidR="005007B3" w:rsidRPr="00407FEA" w:rsidRDefault="00310138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407FE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D49C67D" w14:textId="77777777" w:rsidR="005007B3" w:rsidRPr="00407FEA" w:rsidRDefault="0031013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07FE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4 = </w:t>
            </w:r>
            <w:proofErr w:type="spellStart"/>
            <w:r w:rsidRPr="00407FE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GoodExcellent</w:t>
            </w:r>
            <w:proofErr w:type="spellEnd"/>
          </w:p>
        </w:tc>
        <w:tc>
          <w:tcPr>
            <w:tcW w:w="1367" w:type="pct"/>
          </w:tcPr>
          <w:p w14:paraId="4AE57BD7" w14:textId="77777777" w:rsidR="005007B3" w:rsidRPr="00407FEA" w:rsidRDefault="005007B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007B3" w:rsidRPr="00407FEA" w14:paraId="1492A434" w14:textId="77777777">
        <w:trPr>
          <w:trHeight w:val="1262"/>
        </w:trPr>
        <w:tc>
          <w:tcPr>
            <w:tcW w:w="1790" w:type="pct"/>
            <w:noWrap/>
          </w:tcPr>
          <w:p w14:paraId="2BC2D211" w14:textId="77777777" w:rsidR="005007B3" w:rsidRPr="00407FEA" w:rsidRDefault="0031013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07FEA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30931694" w14:textId="77777777" w:rsidR="005007B3" w:rsidRPr="00407FEA" w:rsidRDefault="0031013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07FE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DA45B4" w14:textId="77777777" w:rsidR="005007B3" w:rsidRPr="00407FEA" w:rsidRDefault="0031013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07FE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4B50597" w14:textId="77777777" w:rsidR="005007B3" w:rsidRPr="00407FEA" w:rsidRDefault="0031013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07FE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7AAB86BA" w14:textId="77777777" w:rsidR="005007B3" w:rsidRPr="00407FEA" w:rsidRDefault="005007B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007B3" w:rsidRPr="00407FEA" w14:paraId="3AF9E99F" w14:textId="77777777">
        <w:trPr>
          <w:trHeight w:val="1262"/>
        </w:trPr>
        <w:tc>
          <w:tcPr>
            <w:tcW w:w="1790" w:type="pct"/>
            <w:noWrap/>
          </w:tcPr>
          <w:p w14:paraId="635D0DFD" w14:textId="77777777" w:rsidR="005007B3" w:rsidRPr="00407FEA" w:rsidRDefault="0031013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07FEA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44DD2B0D" w14:textId="77777777" w:rsidR="005007B3" w:rsidRPr="00407FEA" w:rsidRDefault="0031013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07FE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38E1DF" w14:textId="77777777" w:rsidR="005007B3" w:rsidRPr="00407FEA" w:rsidRDefault="00310138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407FE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79D4C4D" w14:textId="77777777" w:rsidR="005007B3" w:rsidRPr="00407FEA" w:rsidRDefault="0031013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07FE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5869197F" w14:textId="77777777" w:rsidR="005007B3" w:rsidRPr="00407FEA" w:rsidRDefault="005007B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007B3" w:rsidRPr="00407FEA" w14:paraId="0AF8FCBC" w14:textId="77777777">
        <w:trPr>
          <w:trHeight w:val="703"/>
        </w:trPr>
        <w:tc>
          <w:tcPr>
            <w:tcW w:w="1790" w:type="pct"/>
            <w:noWrap/>
          </w:tcPr>
          <w:p w14:paraId="1F4CFA05" w14:textId="77777777" w:rsidR="005007B3" w:rsidRPr="00407FEA" w:rsidRDefault="0031013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07FE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D0F2D5B" w14:textId="77777777" w:rsidR="005007B3" w:rsidRPr="00407FEA" w:rsidRDefault="0031013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07FE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5EA510" w14:textId="77777777" w:rsidR="005007B3" w:rsidRPr="00407FEA" w:rsidRDefault="0031013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07FE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F4D2018" w14:textId="77777777" w:rsidR="005007B3" w:rsidRPr="00407FEA" w:rsidRDefault="0031013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07FE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4C988A05" w14:textId="77777777" w:rsidR="005007B3" w:rsidRPr="00407FEA" w:rsidRDefault="005007B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007B3" w:rsidRPr="00407FEA" w14:paraId="28B983AA" w14:textId="77777777">
        <w:trPr>
          <w:trHeight w:val="703"/>
        </w:trPr>
        <w:tc>
          <w:tcPr>
            <w:tcW w:w="1790" w:type="pct"/>
            <w:noWrap/>
          </w:tcPr>
          <w:p w14:paraId="2D322B14" w14:textId="77777777" w:rsidR="005007B3" w:rsidRPr="00407FEA" w:rsidRDefault="0031013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07FEA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9CFCA64" w14:textId="77777777" w:rsidR="005007B3" w:rsidRPr="00407FEA" w:rsidRDefault="0031013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07FE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567A40" w14:textId="77777777" w:rsidR="005007B3" w:rsidRPr="00407FEA" w:rsidRDefault="0031013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07FE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6862088" w14:textId="77777777" w:rsidR="005007B3" w:rsidRPr="00407FEA" w:rsidRDefault="0031013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07FE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367" w:type="pct"/>
          </w:tcPr>
          <w:p w14:paraId="49D473EF" w14:textId="77777777" w:rsidR="005007B3" w:rsidRPr="00407FEA" w:rsidRDefault="005007B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007B3" w:rsidRPr="00407FEA" w14:paraId="18BCAE31" w14:textId="77777777">
        <w:trPr>
          <w:trHeight w:val="703"/>
        </w:trPr>
        <w:tc>
          <w:tcPr>
            <w:tcW w:w="1790" w:type="pct"/>
            <w:noWrap/>
          </w:tcPr>
          <w:p w14:paraId="5A132A35" w14:textId="77777777" w:rsidR="005007B3" w:rsidRPr="00407FEA" w:rsidRDefault="0031013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07FEA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445F3C0" w14:textId="77777777" w:rsidR="005007B3" w:rsidRPr="00407FEA" w:rsidRDefault="0031013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07FE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A70180" w14:textId="77777777" w:rsidR="005007B3" w:rsidRPr="00407FEA" w:rsidRDefault="0031013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07FE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2D7A5CC" w14:textId="77777777" w:rsidR="005007B3" w:rsidRPr="00407FEA" w:rsidRDefault="0031013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07FE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367" w:type="pct"/>
          </w:tcPr>
          <w:p w14:paraId="53987DE2" w14:textId="77777777" w:rsidR="005007B3" w:rsidRPr="00407FEA" w:rsidRDefault="005007B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007B3" w:rsidRPr="00407FEA" w14:paraId="004E14AF" w14:textId="77777777">
        <w:trPr>
          <w:trHeight w:val="703"/>
        </w:trPr>
        <w:tc>
          <w:tcPr>
            <w:tcW w:w="1790" w:type="pct"/>
            <w:noWrap/>
          </w:tcPr>
          <w:p w14:paraId="4A2EB70F" w14:textId="77777777" w:rsidR="005007B3" w:rsidRPr="00407FEA" w:rsidRDefault="0031013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07FEA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14:paraId="7D102679" w14:textId="77777777" w:rsidR="005007B3" w:rsidRPr="00407FEA" w:rsidRDefault="0031013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07FE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7F7851" w14:textId="77777777" w:rsidR="005007B3" w:rsidRPr="00407FEA" w:rsidRDefault="0031013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07FE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6203546" w14:textId="77777777" w:rsidR="005007B3" w:rsidRPr="00407FEA" w:rsidRDefault="0031013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07FE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0F3F7019" w14:textId="77777777" w:rsidR="005007B3" w:rsidRPr="00407FEA" w:rsidRDefault="005007B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007B3" w:rsidRPr="00407FEA" w14:paraId="025C1FFE" w14:textId="77777777">
        <w:trPr>
          <w:trHeight w:val="703"/>
        </w:trPr>
        <w:tc>
          <w:tcPr>
            <w:tcW w:w="1790" w:type="pct"/>
            <w:noWrap/>
          </w:tcPr>
          <w:p w14:paraId="4CDC9294" w14:textId="77777777" w:rsidR="005007B3" w:rsidRPr="00407FEA" w:rsidRDefault="0031013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07FEA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28C8134" w14:textId="77777777" w:rsidR="005007B3" w:rsidRPr="00407FEA" w:rsidRDefault="0031013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07FE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0C1903" w14:textId="77777777" w:rsidR="005007B3" w:rsidRPr="00407FEA" w:rsidRDefault="0031013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07FE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23ACF20" w14:textId="77777777" w:rsidR="005007B3" w:rsidRPr="00407FEA" w:rsidRDefault="0031013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07FE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6D425CDA" w14:textId="77777777" w:rsidR="005007B3" w:rsidRPr="00407FEA" w:rsidRDefault="005007B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007B3" w:rsidRPr="00407FEA" w14:paraId="2987BB42" w14:textId="77777777">
        <w:trPr>
          <w:trHeight w:val="703"/>
        </w:trPr>
        <w:tc>
          <w:tcPr>
            <w:tcW w:w="1790" w:type="pct"/>
            <w:noWrap/>
          </w:tcPr>
          <w:p w14:paraId="072EB4CC" w14:textId="77777777" w:rsidR="005007B3" w:rsidRPr="00407FEA" w:rsidRDefault="0031013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07FEA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F77D88F" w14:textId="77777777" w:rsidR="005007B3" w:rsidRPr="00407FEA" w:rsidRDefault="0031013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07FE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FFC5FB" w14:textId="77777777" w:rsidR="005007B3" w:rsidRPr="00407FEA" w:rsidRDefault="0031013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07FE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6308F2B" w14:textId="77777777" w:rsidR="005007B3" w:rsidRPr="00407FEA" w:rsidRDefault="0031013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07FE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9C83D04" w14:textId="77777777" w:rsidR="005007B3" w:rsidRPr="00407FEA" w:rsidRDefault="0031013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07FE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612C8C17" w14:textId="77777777" w:rsidR="005007B3" w:rsidRPr="00407FEA" w:rsidRDefault="005007B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007B3" w:rsidRPr="00407FEA" w14:paraId="3F6C0F7F" w14:textId="77777777">
        <w:trPr>
          <w:trHeight w:val="703"/>
        </w:trPr>
        <w:tc>
          <w:tcPr>
            <w:tcW w:w="1790" w:type="pct"/>
            <w:noWrap/>
          </w:tcPr>
          <w:p w14:paraId="01CC8F3F" w14:textId="77777777" w:rsidR="005007B3" w:rsidRPr="00407FEA" w:rsidRDefault="0031013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07FEA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14E61B8" w14:textId="77777777" w:rsidR="005007B3" w:rsidRPr="00407FEA" w:rsidRDefault="0031013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07FE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70EBBF" w14:textId="77777777" w:rsidR="005007B3" w:rsidRPr="00407FEA" w:rsidRDefault="0031013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07FE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C84B284" w14:textId="77777777" w:rsidR="005007B3" w:rsidRPr="00407FEA" w:rsidRDefault="0031013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07FE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CBD4EF9" w14:textId="77777777" w:rsidR="005007B3" w:rsidRPr="00407FEA" w:rsidRDefault="0031013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07FE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1AADBCCE" w14:textId="77777777" w:rsidR="005007B3" w:rsidRPr="00407FEA" w:rsidRDefault="005007B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17BA8C72" w14:textId="77777777" w:rsidR="005007B3" w:rsidRPr="00407FEA" w:rsidRDefault="005007B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B51F6B4" w14:textId="77777777" w:rsidR="005007B3" w:rsidRPr="00407FEA" w:rsidRDefault="005007B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33A2969" w14:textId="77777777" w:rsidR="005007B3" w:rsidRPr="00407FEA" w:rsidRDefault="005007B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5557107" w14:textId="77777777" w:rsidR="005007B3" w:rsidRPr="00407FEA" w:rsidRDefault="005007B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1E8F767" w14:textId="77777777" w:rsidR="005007B3" w:rsidRPr="00407FEA" w:rsidRDefault="00310138">
      <w:pPr>
        <w:pStyle w:val="Heading2"/>
        <w:jc w:val="left"/>
        <w:rPr>
          <w:rFonts w:ascii="Arial" w:hAnsi="Arial" w:cs="Arial"/>
          <w:lang w:val="en-GB" w:eastAsia="en-US"/>
        </w:rPr>
      </w:pPr>
      <w:r w:rsidRPr="00407FEA">
        <w:rPr>
          <w:rFonts w:ascii="Arial" w:hAnsi="Arial" w:cs="Arial"/>
          <w:highlight w:val="yellow"/>
          <w:lang w:val="en-GB" w:eastAsia="en-US"/>
        </w:rPr>
        <w:t>PART  2.2 (Subjective Evaluation)</w:t>
      </w:r>
    </w:p>
    <w:p w14:paraId="13047970" w14:textId="77777777" w:rsidR="005007B3" w:rsidRPr="00407FEA" w:rsidRDefault="005007B3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9"/>
        <w:gridCol w:w="6171"/>
        <w:gridCol w:w="4249"/>
      </w:tblGrid>
      <w:tr w:rsidR="005007B3" w:rsidRPr="00407FEA" w14:paraId="34ABC260" w14:textId="77777777">
        <w:tc>
          <w:tcPr>
            <w:tcW w:w="1265" w:type="pct"/>
            <w:noWrap/>
          </w:tcPr>
          <w:p w14:paraId="0868E983" w14:textId="77777777" w:rsidR="005007B3" w:rsidRPr="00407FEA" w:rsidRDefault="005007B3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2212" w:type="pct"/>
          </w:tcPr>
          <w:p w14:paraId="421DEEBC" w14:textId="77777777" w:rsidR="005007B3" w:rsidRPr="00407FEA" w:rsidRDefault="00310138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407FEA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59566B20" w14:textId="77777777" w:rsidR="005007B3" w:rsidRPr="00407FEA" w:rsidRDefault="005007B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7B51EB25" w14:textId="77777777" w:rsidR="005007B3" w:rsidRPr="00407FEA" w:rsidRDefault="00310138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07FE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07FEA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08888C7" w14:textId="77777777" w:rsidR="005007B3" w:rsidRPr="00407FEA" w:rsidRDefault="005007B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007B3" w:rsidRPr="00407FEA" w14:paraId="7AE7F0CC" w14:textId="77777777">
        <w:trPr>
          <w:trHeight w:val="1262"/>
        </w:trPr>
        <w:tc>
          <w:tcPr>
            <w:tcW w:w="1265" w:type="pct"/>
            <w:noWrap/>
          </w:tcPr>
          <w:p w14:paraId="63A3AE51" w14:textId="77777777" w:rsidR="005007B3" w:rsidRPr="00407FEA" w:rsidRDefault="0031013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07FE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CFA856A" w14:textId="77777777" w:rsidR="005007B3" w:rsidRPr="00407FEA" w:rsidRDefault="005007B3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BEAB1C2" w14:textId="77777777" w:rsidR="005007B3" w:rsidRPr="00407FEA" w:rsidRDefault="00310138">
            <w:pPr>
              <w:ind w:left="360"/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407FE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7E5AE9A0" w14:textId="0E0498BB" w:rsidR="005007B3" w:rsidRPr="00407FEA" w:rsidRDefault="002615F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MY"/>
              </w:rPr>
            </w:pPr>
            <w:r w:rsidRPr="00407FEA">
              <w:rPr>
                <w:rFonts w:ascii="Arial" w:hAnsi="Arial" w:cs="Arial"/>
                <w:b/>
                <w:bCs/>
                <w:sz w:val="20"/>
                <w:szCs w:val="20"/>
                <w:lang w:val="en-MY"/>
              </w:rPr>
              <w:t>Yes correct</w:t>
            </w:r>
          </w:p>
        </w:tc>
        <w:tc>
          <w:tcPr>
            <w:tcW w:w="1523" w:type="pct"/>
          </w:tcPr>
          <w:p w14:paraId="511DB467" w14:textId="77777777" w:rsidR="005007B3" w:rsidRPr="00407FEA" w:rsidRDefault="005007B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007B3" w:rsidRPr="00407FEA" w14:paraId="3B36DD38" w14:textId="77777777">
        <w:trPr>
          <w:trHeight w:val="1262"/>
        </w:trPr>
        <w:tc>
          <w:tcPr>
            <w:tcW w:w="1265" w:type="pct"/>
            <w:noWrap/>
          </w:tcPr>
          <w:p w14:paraId="4BDFE84B" w14:textId="77777777" w:rsidR="005007B3" w:rsidRPr="00407FEA" w:rsidRDefault="00310138">
            <w:pPr>
              <w:pStyle w:val="Heading2"/>
              <w:ind w:left="360"/>
              <w:jc w:val="left"/>
              <w:rPr>
                <w:rFonts w:ascii="Arial" w:hAnsi="Arial" w:cs="Arial"/>
                <w:lang w:val="en-GB" w:eastAsia="en-US"/>
              </w:rPr>
            </w:pPr>
            <w:r w:rsidRPr="00407FEA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1ECA920C" w14:textId="77777777" w:rsidR="005007B3" w:rsidRPr="00407FEA" w:rsidRDefault="005007B3">
            <w:pPr>
              <w:ind w:left="284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6F7165C" w14:textId="77777777" w:rsidR="005007B3" w:rsidRPr="00407FEA" w:rsidRDefault="00310138">
            <w:pPr>
              <w:ind w:left="284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07FE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2A842549" w14:textId="77777777" w:rsidR="005007B3" w:rsidRPr="00407FEA" w:rsidRDefault="0031013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MY"/>
              </w:rPr>
            </w:pPr>
            <w:r w:rsidRPr="00407FEA">
              <w:rPr>
                <w:rFonts w:ascii="Arial" w:hAnsi="Arial" w:cs="Arial"/>
                <w:b/>
                <w:bCs/>
                <w:sz w:val="20"/>
                <w:szCs w:val="20"/>
                <w:lang w:val="en-MY"/>
              </w:rPr>
              <w:t xml:space="preserve">Yes an </w:t>
            </w:r>
            <w:proofErr w:type="spellStart"/>
            <w:r w:rsidRPr="00407FEA">
              <w:rPr>
                <w:rFonts w:ascii="Arial" w:hAnsi="Arial" w:cs="Arial"/>
                <w:b/>
                <w:bCs/>
                <w:sz w:val="20"/>
                <w:szCs w:val="20"/>
                <w:lang w:val="en-MY"/>
              </w:rPr>
              <w:t>absoolutely</w:t>
            </w:r>
            <w:proofErr w:type="spellEnd"/>
            <w:r w:rsidRPr="00407FEA">
              <w:rPr>
                <w:rFonts w:ascii="Arial" w:hAnsi="Arial" w:cs="Arial"/>
                <w:b/>
                <w:bCs/>
                <w:sz w:val="20"/>
                <w:szCs w:val="20"/>
                <w:lang w:val="en-MY"/>
              </w:rPr>
              <w:t xml:space="preserve"> abstract</w:t>
            </w:r>
          </w:p>
        </w:tc>
        <w:tc>
          <w:tcPr>
            <w:tcW w:w="1523" w:type="pct"/>
          </w:tcPr>
          <w:p w14:paraId="244F2825" w14:textId="77777777" w:rsidR="005007B3" w:rsidRPr="00407FEA" w:rsidRDefault="005007B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007B3" w:rsidRPr="00407FEA" w14:paraId="5BA85AA0" w14:textId="77777777">
        <w:trPr>
          <w:trHeight w:val="704"/>
        </w:trPr>
        <w:tc>
          <w:tcPr>
            <w:tcW w:w="1265" w:type="pct"/>
            <w:noWrap/>
          </w:tcPr>
          <w:p w14:paraId="382CD7CA" w14:textId="77777777" w:rsidR="005007B3" w:rsidRPr="00407FEA" w:rsidRDefault="00310138">
            <w:pPr>
              <w:pStyle w:val="Heading2"/>
              <w:ind w:left="360"/>
              <w:rPr>
                <w:rFonts w:ascii="Arial" w:hAnsi="Arial" w:cs="Arial"/>
                <w:b w:val="0"/>
                <w:lang w:val="en-GB" w:eastAsia="en-US"/>
              </w:rPr>
            </w:pPr>
            <w:r w:rsidRPr="00407FEA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407FEA">
              <w:rPr>
                <w:rFonts w:ascii="Arial" w:hAnsi="Arial" w:cs="Arial"/>
                <w:lang w:val="en-GB" w:eastAsia="en-US"/>
              </w:rPr>
              <w:br/>
            </w:r>
          </w:p>
          <w:p w14:paraId="008AD43E" w14:textId="77777777" w:rsidR="005007B3" w:rsidRPr="00407FEA" w:rsidRDefault="00310138">
            <w:pPr>
              <w:ind w:left="284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07FE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4C5D2772" w14:textId="77777777" w:rsidR="005007B3" w:rsidRPr="00407FEA" w:rsidRDefault="0031013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MY"/>
              </w:rPr>
            </w:pPr>
            <w:r w:rsidRPr="00407FEA">
              <w:rPr>
                <w:rFonts w:ascii="Arial" w:hAnsi="Arial" w:cs="Arial"/>
                <w:bCs/>
                <w:sz w:val="20"/>
                <w:szCs w:val="20"/>
                <w:lang w:val="en-MY"/>
              </w:rPr>
              <w:t>yes</w:t>
            </w:r>
          </w:p>
        </w:tc>
        <w:tc>
          <w:tcPr>
            <w:tcW w:w="1523" w:type="pct"/>
          </w:tcPr>
          <w:p w14:paraId="53297D6F" w14:textId="77777777" w:rsidR="005007B3" w:rsidRPr="00407FEA" w:rsidRDefault="005007B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007B3" w:rsidRPr="00407FEA" w14:paraId="2FDAEF54" w14:textId="77777777">
        <w:trPr>
          <w:trHeight w:val="703"/>
        </w:trPr>
        <w:tc>
          <w:tcPr>
            <w:tcW w:w="1265" w:type="pct"/>
            <w:noWrap/>
          </w:tcPr>
          <w:p w14:paraId="7C501FB5" w14:textId="77777777" w:rsidR="005007B3" w:rsidRPr="00407FEA" w:rsidRDefault="0031013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07FE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16E058E" w14:textId="77777777" w:rsidR="005007B3" w:rsidRPr="00407FEA" w:rsidRDefault="00310138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07FEA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CB4E013" w14:textId="77777777" w:rsidR="005007B3" w:rsidRPr="00407FEA" w:rsidRDefault="005007B3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8E097E1" w14:textId="77777777" w:rsidR="005007B3" w:rsidRPr="00407FEA" w:rsidRDefault="0031013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07FE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54D14016" w14:textId="618FEAA7" w:rsidR="005007B3" w:rsidRPr="00407FEA" w:rsidRDefault="00310138" w:rsidP="002615F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MY"/>
              </w:rPr>
            </w:pPr>
            <w:r w:rsidRPr="00407FEA">
              <w:rPr>
                <w:rFonts w:ascii="Arial" w:hAnsi="Arial" w:cs="Arial"/>
                <w:bCs/>
                <w:sz w:val="20"/>
                <w:szCs w:val="20"/>
                <w:lang w:val="en-MY"/>
              </w:rPr>
              <w:t>References should be include with more than 30</w:t>
            </w:r>
          </w:p>
        </w:tc>
        <w:tc>
          <w:tcPr>
            <w:tcW w:w="1523" w:type="pct"/>
          </w:tcPr>
          <w:p w14:paraId="627898E3" w14:textId="493F20CF" w:rsidR="003A41C1" w:rsidRPr="00407FEA" w:rsidRDefault="003A41C1" w:rsidP="007C6979">
            <w:pPr>
              <w:shd w:val="clear" w:color="auto" w:fill="FFFFFF"/>
              <w:spacing w:before="280" w:after="280"/>
              <w:ind w:left="450" w:hanging="450"/>
              <w:rPr>
                <w:rFonts w:ascii="Arial" w:eastAsia="Century Gothic" w:hAnsi="Arial" w:cs="Arial"/>
                <w:sz w:val="20"/>
                <w:szCs w:val="20"/>
              </w:rPr>
            </w:pPr>
            <w:r w:rsidRPr="00407FEA">
              <w:rPr>
                <w:rFonts w:ascii="Arial" w:eastAsia="Century Gothic" w:hAnsi="Arial" w:cs="Arial"/>
                <w:sz w:val="20"/>
                <w:szCs w:val="20"/>
              </w:rPr>
              <w:t>In response to the reviewer’s comment, the following references are included in the manuscript.</w:t>
            </w:r>
          </w:p>
          <w:p w14:paraId="7FFF826A" w14:textId="4B67A6D8" w:rsidR="007C6979" w:rsidRPr="00407FEA" w:rsidRDefault="007C6979" w:rsidP="007C6979">
            <w:pPr>
              <w:shd w:val="clear" w:color="auto" w:fill="FFFFFF"/>
              <w:spacing w:before="280" w:after="280"/>
              <w:ind w:left="450" w:hanging="450"/>
              <w:rPr>
                <w:rFonts w:ascii="Arial" w:eastAsia="Century Gothic" w:hAnsi="Arial" w:cs="Arial"/>
                <w:sz w:val="20"/>
                <w:szCs w:val="20"/>
              </w:rPr>
            </w:pPr>
            <w:r w:rsidRPr="00407FEA">
              <w:rPr>
                <w:rFonts w:ascii="Arial" w:eastAsia="Century Gothic" w:hAnsi="Arial" w:cs="Arial"/>
                <w:sz w:val="20"/>
                <w:szCs w:val="20"/>
              </w:rPr>
              <w:t>Stone, D. (2007). Market principles, philanthropic ideals, and public service values in international public policy programs.</w:t>
            </w:r>
            <w:r w:rsidRPr="00407FEA">
              <w:rPr>
                <w:rFonts w:ascii="Arial" w:eastAsia="Century Gothic" w:hAnsi="Arial" w:cs="Arial"/>
                <w:i/>
                <w:iCs/>
                <w:sz w:val="20"/>
                <w:szCs w:val="20"/>
              </w:rPr>
              <w:t> PS, Political Science &amp; Politics, 40</w:t>
            </w:r>
            <w:r w:rsidRPr="00407FEA">
              <w:rPr>
                <w:rFonts w:ascii="Arial" w:eastAsia="Century Gothic" w:hAnsi="Arial" w:cs="Arial"/>
                <w:sz w:val="20"/>
                <w:szCs w:val="20"/>
              </w:rPr>
              <w:t xml:space="preserve">(3), 545-551. </w:t>
            </w:r>
            <w:proofErr w:type="spellStart"/>
            <w:r w:rsidRPr="00407FEA">
              <w:rPr>
                <w:rFonts w:ascii="Arial" w:eastAsia="Century Gothic" w:hAnsi="Arial" w:cs="Arial"/>
                <w:sz w:val="20"/>
                <w:szCs w:val="20"/>
              </w:rPr>
              <w:t>doi:https</w:t>
            </w:r>
            <w:proofErr w:type="spellEnd"/>
            <w:r w:rsidRPr="00407FEA">
              <w:rPr>
                <w:rFonts w:ascii="Arial" w:eastAsia="Century Gothic" w:hAnsi="Arial" w:cs="Arial"/>
                <w:sz w:val="20"/>
                <w:szCs w:val="20"/>
              </w:rPr>
              <w:t>://doi.org/10.1017/S1049096507070795</w:t>
            </w:r>
          </w:p>
          <w:p w14:paraId="083B1632" w14:textId="77777777" w:rsidR="007C6979" w:rsidRPr="00407FEA" w:rsidRDefault="007C6979" w:rsidP="007C6979">
            <w:pPr>
              <w:shd w:val="clear" w:color="auto" w:fill="FFFFFF"/>
              <w:spacing w:before="280" w:after="280"/>
              <w:ind w:left="450" w:hanging="450"/>
              <w:rPr>
                <w:rFonts w:ascii="Arial" w:eastAsia="Century Gothic" w:hAnsi="Arial" w:cs="Arial"/>
                <w:sz w:val="20"/>
                <w:szCs w:val="20"/>
              </w:rPr>
            </w:pPr>
            <w:r w:rsidRPr="00407FEA">
              <w:rPr>
                <w:rFonts w:ascii="Arial" w:eastAsia="Century Gothic" w:hAnsi="Arial" w:cs="Arial"/>
                <w:sz w:val="20"/>
                <w:szCs w:val="20"/>
              </w:rPr>
              <w:t>Try, D. (2008). "Mind the gap, please": Using public value theory to examine executive take-up of results-based management.</w:t>
            </w:r>
            <w:r w:rsidRPr="00407FEA">
              <w:rPr>
                <w:rFonts w:ascii="Arial" w:eastAsia="Century Gothic" w:hAnsi="Arial" w:cs="Arial"/>
                <w:i/>
                <w:iCs/>
                <w:sz w:val="20"/>
                <w:szCs w:val="20"/>
              </w:rPr>
              <w:t> International Journal of Productivity and Performance Management, 57</w:t>
            </w:r>
            <w:r w:rsidRPr="00407FEA">
              <w:rPr>
                <w:rFonts w:ascii="Arial" w:eastAsia="Century Gothic" w:hAnsi="Arial" w:cs="Arial"/>
                <w:sz w:val="20"/>
                <w:szCs w:val="20"/>
              </w:rPr>
              <w:t xml:space="preserve">(1), 22-36. </w:t>
            </w:r>
            <w:proofErr w:type="spellStart"/>
            <w:r w:rsidRPr="00407FEA">
              <w:rPr>
                <w:rFonts w:ascii="Arial" w:eastAsia="Century Gothic" w:hAnsi="Arial" w:cs="Arial"/>
                <w:sz w:val="20"/>
                <w:szCs w:val="20"/>
              </w:rPr>
              <w:t>doi:https</w:t>
            </w:r>
            <w:proofErr w:type="spellEnd"/>
            <w:r w:rsidRPr="00407FEA">
              <w:rPr>
                <w:rFonts w:ascii="Arial" w:eastAsia="Century Gothic" w:hAnsi="Arial" w:cs="Arial"/>
                <w:sz w:val="20"/>
                <w:szCs w:val="20"/>
              </w:rPr>
              <w:t>://doi.org/10.1108/17410400810841218</w:t>
            </w:r>
          </w:p>
          <w:p w14:paraId="5DCF2F0A" w14:textId="77777777" w:rsidR="007C6979" w:rsidRPr="00407FEA" w:rsidRDefault="007C6979" w:rsidP="007C6979">
            <w:pPr>
              <w:spacing w:before="280" w:after="280"/>
              <w:ind w:left="720" w:hanging="720"/>
              <w:rPr>
                <w:rFonts w:ascii="Arial" w:eastAsia="Century Gothic" w:hAnsi="Arial" w:cs="Arial"/>
                <w:sz w:val="20"/>
                <w:szCs w:val="20"/>
              </w:rPr>
            </w:pPr>
            <w:r w:rsidRPr="00407FEA">
              <w:rPr>
                <w:rFonts w:ascii="Arial" w:eastAsia="Century Gothic" w:hAnsi="Arial" w:cs="Arial"/>
                <w:sz w:val="20"/>
                <w:szCs w:val="20"/>
              </w:rPr>
              <w:t xml:space="preserve">Tugade, M. M., &amp; Fredrickson, B. L. (2004). Resilient individuals use positive emotions to bounce back from negative emotional experiences. </w:t>
            </w:r>
            <w:r w:rsidRPr="00407FEA">
              <w:rPr>
                <w:rFonts w:ascii="Arial" w:eastAsia="Century Gothic" w:hAnsi="Arial" w:cs="Arial"/>
                <w:i/>
                <w:iCs/>
                <w:sz w:val="20"/>
                <w:szCs w:val="20"/>
              </w:rPr>
              <w:t>Journal of Personality and Social Psychology</w:t>
            </w:r>
            <w:r w:rsidRPr="00407FEA">
              <w:rPr>
                <w:rFonts w:ascii="Arial" w:eastAsia="Century Gothic" w:hAnsi="Arial" w:cs="Arial"/>
                <w:sz w:val="20"/>
                <w:szCs w:val="20"/>
              </w:rPr>
              <w:t>, 86(2), 320-333. doi:10.1037/0022-3514.86.2.320</w:t>
            </w:r>
          </w:p>
          <w:p w14:paraId="704C7948" w14:textId="77777777" w:rsidR="007C6979" w:rsidRPr="00407FEA" w:rsidRDefault="007C6979" w:rsidP="007C6979">
            <w:pPr>
              <w:spacing w:before="280" w:after="280"/>
              <w:ind w:left="720" w:hanging="720"/>
              <w:rPr>
                <w:rFonts w:ascii="Arial" w:eastAsia="Century Gothic" w:hAnsi="Arial" w:cs="Arial"/>
                <w:sz w:val="20"/>
                <w:szCs w:val="20"/>
              </w:rPr>
            </w:pPr>
            <w:r w:rsidRPr="00407FEA">
              <w:rPr>
                <w:rFonts w:ascii="Arial" w:eastAsia="Century Gothic" w:hAnsi="Arial" w:cs="Arial"/>
                <w:sz w:val="20"/>
                <w:szCs w:val="20"/>
              </w:rPr>
              <w:t xml:space="preserve">UN. (2021). United Nations: Strengthening resilience in public service. Retrieved from </w:t>
            </w:r>
            <w:hyperlink r:id="rId7">
              <w:r w:rsidRPr="00407FEA">
                <w:rPr>
                  <w:rFonts w:ascii="Arial" w:eastAsia="Century Gothic" w:hAnsi="Arial" w:cs="Arial"/>
                  <w:color w:val="0000FF"/>
                  <w:sz w:val="20"/>
                  <w:szCs w:val="20"/>
                  <w:u w:val="single"/>
                </w:rPr>
                <w:t>https://www.un.org</w:t>
              </w:r>
            </w:hyperlink>
          </w:p>
          <w:p w14:paraId="40D5B984" w14:textId="77777777" w:rsidR="007C6979" w:rsidRPr="00407FEA" w:rsidRDefault="007C6979" w:rsidP="007C6979">
            <w:pPr>
              <w:ind w:left="720" w:hanging="720"/>
              <w:jc w:val="both"/>
              <w:rPr>
                <w:rFonts w:ascii="Arial" w:eastAsia="Century Gothic" w:hAnsi="Arial" w:cs="Arial"/>
                <w:sz w:val="20"/>
                <w:szCs w:val="20"/>
              </w:rPr>
            </w:pPr>
            <w:r w:rsidRPr="00407FEA">
              <w:rPr>
                <w:rFonts w:ascii="Arial" w:eastAsia="Century Gothic" w:hAnsi="Arial" w:cs="Arial"/>
                <w:sz w:val="20"/>
                <w:szCs w:val="20"/>
              </w:rPr>
              <w:t xml:space="preserve">Vandenabeele, W. (2007). Toward a public administration theory of public service motivation: An institutional approach. </w:t>
            </w:r>
            <w:r w:rsidRPr="00407FEA">
              <w:rPr>
                <w:rFonts w:ascii="Arial" w:eastAsia="Century Gothic" w:hAnsi="Arial" w:cs="Arial"/>
                <w:i/>
                <w:iCs/>
                <w:sz w:val="20"/>
                <w:szCs w:val="20"/>
              </w:rPr>
              <w:lastRenderedPageBreak/>
              <w:t>Public Management Review, 9</w:t>
            </w:r>
            <w:r w:rsidRPr="00407FEA">
              <w:rPr>
                <w:rFonts w:ascii="Arial" w:eastAsia="Century Gothic" w:hAnsi="Arial" w:cs="Arial"/>
                <w:sz w:val="20"/>
                <w:szCs w:val="20"/>
              </w:rPr>
              <w:t>(4), 545–556.</w:t>
            </w:r>
          </w:p>
          <w:p w14:paraId="623AC841" w14:textId="77777777" w:rsidR="007C6979" w:rsidRPr="00407FEA" w:rsidRDefault="007C6979" w:rsidP="007C6979">
            <w:pPr>
              <w:ind w:left="720" w:hanging="720"/>
              <w:jc w:val="both"/>
              <w:rPr>
                <w:rFonts w:ascii="Arial" w:eastAsia="Century Gothic" w:hAnsi="Arial" w:cs="Arial"/>
                <w:sz w:val="20"/>
                <w:szCs w:val="20"/>
              </w:rPr>
            </w:pPr>
          </w:p>
          <w:p w14:paraId="04215483" w14:textId="77777777" w:rsidR="007C6979" w:rsidRPr="00407FEA" w:rsidRDefault="007C6979" w:rsidP="007C6979">
            <w:pPr>
              <w:ind w:left="720" w:hanging="720"/>
              <w:jc w:val="both"/>
              <w:rPr>
                <w:rFonts w:ascii="Arial" w:eastAsia="Century Gothic" w:hAnsi="Arial" w:cs="Arial"/>
                <w:sz w:val="20"/>
                <w:szCs w:val="20"/>
              </w:rPr>
            </w:pPr>
            <w:r w:rsidRPr="00407FEA">
              <w:rPr>
                <w:rFonts w:ascii="Arial" w:eastAsia="Century Gothic" w:hAnsi="Arial" w:cs="Arial"/>
                <w:sz w:val="20"/>
                <w:szCs w:val="20"/>
              </w:rPr>
              <w:t>Vandenabeele, W. (2008). Government on the web: Public service motivation and the use of online tools in the public sector. International Review of Administrative Sciences, 74(4), 513-526.</w:t>
            </w:r>
          </w:p>
          <w:p w14:paraId="4BF5BBA6" w14:textId="77777777" w:rsidR="007C6979" w:rsidRPr="00407FEA" w:rsidRDefault="007C6979" w:rsidP="007C6979">
            <w:pPr>
              <w:ind w:left="720" w:hanging="720"/>
              <w:jc w:val="both"/>
              <w:rPr>
                <w:rFonts w:ascii="Arial" w:eastAsia="Century Gothic" w:hAnsi="Arial" w:cs="Arial"/>
                <w:sz w:val="20"/>
                <w:szCs w:val="20"/>
              </w:rPr>
            </w:pPr>
            <w:r w:rsidRPr="00407FEA">
              <w:rPr>
                <w:rFonts w:ascii="Arial" w:eastAsia="Century Gothic" w:hAnsi="Arial" w:cs="Arial"/>
                <w:sz w:val="20"/>
                <w:szCs w:val="20"/>
              </w:rPr>
              <w:t>Wright, B. E., Moynihan, D. P., &amp; Pandey, S. K. (2012). Transformational leadership in the public sector: Empirical evidence and the role of PSM. Public Administration Review, 72(4), 511-520.</w:t>
            </w:r>
          </w:p>
          <w:p w14:paraId="2D2CB2E3" w14:textId="77777777" w:rsidR="007C6979" w:rsidRPr="00407FEA" w:rsidRDefault="007C6979" w:rsidP="007C6979">
            <w:pPr>
              <w:shd w:val="clear" w:color="auto" w:fill="FFFFFF"/>
              <w:spacing w:before="280" w:after="280"/>
              <w:ind w:left="450" w:hanging="450"/>
              <w:rPr>
                <w:rFonts w:ascii="Arial" w:eastAsia="Century Gothic" w:hAnsi="Arial" w:cs="Arial"/>
                <w:sz w:val="20"/>
                <w:szCs w:val="20"/>
              </w:rPr>
            </w:pPr>
            <w:r w:rsidRPr="00407FEA">
              <w:rPr>
                <w:rFonts w:ascii="Arial" w:eastAsia="Century Gothic" w:hAnsi="Arial" w:cs="Arial"/>
                <w:sz w:val="20"/>
                <w:szCs w:val="20"/>
              </w:rPr>
              <w:t xml:space="preserve">Wu, X., </w:t>
            </w:r>
            <w:proofErr w:type="spellStart"/>
            <w:r w:rsidRPr="00407FEA">
              <w:rPr>
                <w:rFonts w:ascii="Arial" w:eastAsia="Century Gothic" w:hAnsi="Arial" w:cs="Arial"/>
                <w:sz w:val="20"/>
                <w:szCs w:val="20"/>
              </w:rPr>
              <w:t>Yanli</w:t>
            </w:r>
            <w:proofErr w:type="spellEnd"/>
            <w:r w:rsidRPr="00407FEA">
              <w:rPr>
                <w:rFonts w:ascii="Arial" w:eastAsia="Century Gothic" w:hAnsi="Arial" w:cs="Arial"/>
                <w:sz w:val="20"/>
                <w:szCs w:val="20"/>
              </w:rPr>
              <w:t>, C., Ge, G., Zou, Y., &amp; Guo, J. (2019). Relationship among public cognition, perceived value, and meteorological service satisfaction.</w:t>
            </w:r>
            <w:r w:rsidRPr="00407FEA">
              <w:rPr>
                <w:rFonts w:ascii="Arial" w:eastAsia="Century Gothic" w:hAnsi="Arial" w:cs="Arial"/>
                <w:i/>
                <w:iCs/>
                <w:sz w:val="20"/>
                <w:szCs w:val="20"/>
              </w:rPr>
              <w:t> Tropical Conservation Science, 12</w:t>
            </w:r>
            <w:r w:rsidRPr="00407FEA">
              <w:rPr>
                <w:rFonts w:ascii="Arial" w:eastAsia="Century Gothic" w:hAnsi="Arial" w:cs="Arial"/>
                <w:sz w:val="20"/>
                <w:szCs w:val="20"/>
              </w:rPr>
              <w:t> </w:t>
            </w:r>
            <w:proofErr w:type="spellStart"/>
            <w:r w:rsidRPr="00407FEA">
              <w:rPr>
                <w:rFonts w:ascii="Arial" w:eastAsia="Century Gothic" w:hAnsi="Arial" w:cs="Arial"/>
                <w:sz w:val="20"/>
                <w:szCs w:val="20"/>
              </w:rPr>
              <w:t>doi:https</w:t>
            </w:r>
            <w:proofErr w:type="spellEnd"/>
            <w:r w:rsidRPr="00407FEA">
              <w:rPr>
                <w:rFonts w:ascii="Arial" w:eastAsia="Century Gothic" w:hAnsi="Arial" w:cs="Arial"/>
                <w:sz w:val="20"/>
                <w:szCs w:val="20"/>
              </w:rPr>
              <w:t>://doi.org/10.1177/1940082919849755</w:t>
            </w:r>
          </w:p>
          <w:p w14:paraId="26D7714E" w14:textId="77777777" w:rsidR="007C6979" w:rsidRPr="00407FEA" w:rsidRDefault="007C6979" w:rsidP="007C6979">
            <w:pPr>
              <w:spacing w:line="48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8DCECB6" w14:textId="77777777" w:rsidR="005007B3" w:rsidRPr="00407FEA" w:rsidRDefault="005007B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6EAB30E0" w14:textId="77777777" w:rsidR="005007B3" w:rsidRPr="00407FEA" w:rsidRDefault="005007B3">
      <w:pPr>
        <w:rPr>
          <w:rFonts w:ascii="Arial" w:hAnsi="Arial" w:cs="Arial"/>
          <w:sz w:val="20"/>
          <w:szCs w:val="20"/>
          <w:lang w:val="en-GB"/>
        </w:rPr>
      </w:pPr>
    </w:p>
    <w:p w14:paraId="7D5FC44D" w14:textId="77777777" w:rsidR="00CC6424" w:rsidRPr="00407FEA" w:rsidRDefault="00CC6424" w:rsidP="00CC6424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407FEA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407FEA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2"/>
        <w:gridCol w:w="4618"/>
        <w:gridCol w:w="4315"/>
      </w:tblGrid>
      <w:tr w:rsidR="00CC6424" w:rsidRPr="00407FEA" w14:paraId="7781148A" w14:textId="77777777" w:rsidTr="005E4EF1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FABF13" w14:textId="77777777" w:rsidR="00CC6424" w:rsidRPr="00407FEA" w:rsidRDefault="00CC6424" w:rsidP="005E4EF1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CC6424" w:rsidRPr="00407FEA" w14:paraId="512D1B4E" w14:textId="77777777" w:rsidTr="005E4EF1"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FDEDC4" w14:textId="77777777" w:rsidR="00CC6424" w:rsidRPr="00407FEA" w:rsidRDefault="00CC6424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9746F5" w14:textId="77777777" w:rsidR="00CC6424" w:rsidRPr="00407FEA" w:rsidRDefault="00CC6424" w:rsidP="005E4EF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07FE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5" w:type="pct"/>
          </w:tcPr>
          <w:p w14:paraId="2389D4CF" w14:textId="77777777" w:rsidR="00CC6424" w:rsidRPr="00407FEA" w:rsidRDefault="00CC6424" w:rsidP="005E4EF1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07FE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07FEA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9B5DEB1" w14:textId="77777777" w:rsidR="00CC6424" w:rsidRPr="00407FEA" w:rsidRDefault="00CC6424" w:rsidP="005E4EF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C6424" w:rsidRPr="00407FEA" w14:paraId="3F196D6A" w14:textId="77777777" w:rsidTr="005E4EF1">
        <w:trPr>
          <w:trHeight w:val="890"/>
        </w:trPr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7D7041" w14:textId="77777777" w:rsidR="00CC6424" w:rsidRPr="00407FEA" w:rsidRDefault="00CC6424" w:rsidP="005E4EF1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407FEA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9483D30" w14:textId="77777777" w:rsidR="00CC6424" w:rsidRPr="00407FEA" w:rsidRDefault="00CC6424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603087" w14:textId="77777777" w:rsidR="00CC6424" w:rsidRPr="00407FEA" w:rsidRDefault="00CC6424" w:rsidP="005E4EF1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407FE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4C329FEE" w14:textId="77777777" w:rsidR="00CC6424" w:rsidRPr="00407FEA" w:rsidRDefault="00CC6424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5" w:type="pct"/>
            <w:vAlign w:val="center"/>
          </w:tcPr>
          <w:p w14:paraId="4D2E5516" w14:textId="77777777" w:rsidR="00CC6424" w:rsidRPr="00407FEA" w:rsidRDefault="00CC6424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5830EDA" w14:textId="77777777" w:rsidR="00CC6424" w:rsidRPr="00407FEA" w:rsidRDefault="00CC6424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FDD7D37" w14:textId="77777777" w:rsidR="00CC6424" w:rsidRPr="00407FEA" w:rsidRDefault="00CC6424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4D874B75" w14:textId="77777777" w:rsidR="00CC6424" w:rsidRPr="00407FEA" w:rsidRDefault="00CC6424" w:rsidP="00CC642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A669A13" w14:textId="77777777" w:rsidR="00CC6424" w:rsidRPr="00407FEA" w:rsidRDefault="00CC6424" w:rsidP="00CC6424">
      <w:pPr>
        <w:rPr>
          <w:rFonts w:ascii="Arial" w:hAnsi="Arial" w:cs="Arial"/>
          <w:sz w:val="20"/>
          <w:szCs w:val="20"/>
        </w:rPr>
      </w:pPr>
    </w:p>
    <w:p w14:paraId="2D31AB30" w14:textId="77777777" w:rsidR="00CC6424" w:rsidRPr="00407FEA" w:rsidRDefault="00CC6424" w:rsidP="00CC6424">
      <w:pPr>
        <w:rPr>
          <w:rFonts w:ascii="Arial" w:hAnsi="Arial" w:cs="Arial"/>
          <w:sz w:val="20"/>
          <w:szCs w:val="20"/>
        </w:rPr>
      </w:pPr>
    </w:p>
    <w:p w14:paraId="65811392" w14:textId="77777777" w:rsidR="00CC6424" w:rsidRPr="00407FEA" w:rsidRDefault="00CC6424" w:rsidP="00CC6424">
      <w:pPr>
        <w:rPr>
          <w:rFonts w:ascii="Arial" w:hAnsi="Arial" w:cs="Arial"/>
          <w:sz w:val="20"/>
          <w:szCs w:val="20"/>
        </w:rPr>
      </w:pPr>
    </w:p>
    <w:p w14:paraId="23D8BEA7" w14:textId="77777777" w:rsidR="00CC6424" w:rsidRPr="00407FEA" w:rsidRDefault="00CC6424" w:rsidP="00CC6424">
      <w:pPr>
        <w:rPr>
          <w:rFonts w:ascii="Arial" w:hAnsi="Arial" w:cs="Arial"/>
          <w:sz w:val="20"/>
          <w:szCs w:val="20"/>
        </w:rPr>
      </w:pPr>
    </w:p>
    <w:bookmarkEnd w:id="0"/>
    <w:p w14:paraId="742CFFD7" w14:textId="77777777" w:rsidR="00CC6424" w:rsidRPr="00407FEA" w:rsidRDefault="00CC6424">
      <w:pPr>
        <w:rPr>
          <w:rFonts w:ascii="Arial" w:hAnsi="Arial" w:cs="Arial"/>
          <w:sz w:val="20"/>
          <w:szCs w:val="20"/>
          <w:lang w:val="en-GB"/>
        </w:rPr>
      </w:pPr>
    </w:p>
    <w:sectPr w:rsidR="00CC6424" w:rsidRPr="00407FE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EB3CED" w14:textId="77777777" w:rsidR="00F07B9A" w:rsidRDefault="00F07B9A">
      <w:r>
        <w:separator/>
      </w:r>
    </w:p>
  </w:endnote>
  <w:endnote w:type="continuationSeparator" w:id="0">
    <w:p w14:paraId="37BFB72C" w14:textId="77777777" w:rsidR="00F07B9A" w:rsidRDefault="00F07B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D435B3" w14:textId="77777777" w:rsidR="005007B3" w:rsidRDefault="005007B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B000FC" w14:textId="77777777" w:rsidR="005007B3" w:rsidRDefault="005007B3">
    <w:pPr>
      <w:pStyle w:val="Footer"/>
      <w:jc w:val="right"/>
    </w:pPr>
  </w:p>
  <w:p w14:paraId="6C0C22C6" w14:textId="2B518F87" w:rsidR="005007B3" w:rsidRDefault="00310138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2615FF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2615FF"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24DB124B" w14:textId="77777777" w:rsidR="005007B3" w:rsidRDefault="00310138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B1E8837" w14:textId="77777777" w:rsidR="005007B3" w:rsidRDefault="005007B3">
    <w:pPr>
      <w:pStyle w:val="Footer"/>
      <w:jc w:val="right"/>
    </w:pPr>
  </w:p>
  <w:p w14:paraId="5BE25D65" w14:textId="77777777" w:rsidR="005007B3" w:rsidRDefault="005007B3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E988F" w14:textId="77777777" w:rsidR="005007B3" w:rsidRDefault="005007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AB2E86" w14:textId="77777777" w:rsidR="00F07B9A" w:rsidRDefault="00F07B9A">
      <w:r>
        <w:separator/>
      </w:r>
    </w:p>
  </w:footnote>
  <w:footnote w:type="continuationSeparator" w:id="0">
    <w:p w14:paraId="639E0F7A" w14:textId="77777777" w:rsidR="00F07B9A" w:rsidRDefault="00F07B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29F6C2" w14:textId="77777777" w:rsidR="005007B3" w:rsidRDefault="005007B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15A5BD" w14:textId="77777777" w:rsidR="005007B3" w:rsidRDefault="005007B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E4C89D8" w14:textId="77777777" w:rsidR="005007B3" w:rsidRDefault="00310138">
    <w:pPr>
      <w:spacing w:before="100" w:beforeAutospacing="1" w:after="100" w:afterAutospacing="1"/>
      <w:jc w:val="center"/>
      <w:rPr>
        <w:sz w:val="20"/>
      </w:rPr>
    </w:pPr>
    <w:r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3E4A7B" w14:textId="77777777" w:rsidR="005007B3" w:rsidRDefault="005007B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0"/>
  <w:proofState w:spelling="clean"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1B59"/>
    <w:rsid w:val="000936AC"/>
    <w:rsid w:val="00095A59"/>
    <w:rsid w:val="000A2134"/>
    <w:rsid w:val="000A6F41"/>
    <w:rsid w:val="000B20E3"/>
    <w:rsid w:val="000B4EE5"/>
    <w:rsid w:val="000B74A1"/>
    <w:rsid w:val="000B757E"/>
    <w:rsid w:val="000B76A1"/>
    <w:rsid w:val="000C0837"/>
    <w:rsid w:val="000C3B7E"/>
    <w:rsid w:val="00100577"/>
    <w:rsid w:val="00101322"/>
    <w:rsid w:val="00107C72"/>
    <w:rsid w:val="00113BA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513F"/>
    <w:rsid w:val="001C5042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15FF"/>
    <w:rsid w:val="00262634"/>
    <w:rsid w:val="002643B3"/>
    <w:rsid w:val="0027026A"/>
    <w:rsid w:val="00275984"/>
    <w:rsid w:val="00280EC9"/>
    <w:rsid w:val="00291D08"/>
    <w:rsid w:val="00293482"/>
    <w:rsid w:val="002B3141"/>
    <w:rsid w:val="002D7EA9"/>
    <w:rsid w:val="002E1211"/>
    <w:rsid w:val="002E2339"/>
    <w:rsid w:val="002E3E2C"/>
    <w:rsid w:val="002E6D86"/>
    <w:rsid w:val="002F0619"/>
    <w:rsid w:val="002F5CDF"/>
    <w:rsid w:val="002F6935"/>
    <w:rsid w:val="00310138"/>
    <w:rsid w:val="00312559"/>
    <w:rsid w:val="003204B8"/>
    <w:rsid w:val="00330845"/>
    <w:rsid w:val="00335412"/>
    <w:rsid w:val="0033692F"/>
    <w:rsid w:val="00344014"/>
    <w:rsid w:val="00346223"/>
    <w:rsid w:val="00366BEC"/>
    <w:rsid w:val="0037074A"/>
    <w:rsid w:val="003A04E7"/>
    <w:rsid w:val="003A41C1"/>
    <w:rsid w:val="003A4991"/>
    <w:rsid w:val="003A6E1A"/>
    <w:rsid w:val="003A6E6B"/>
    <w:rsid w:val="003B2172"/>
    <w:rsid w:val="003C059E"/>
    <w:rsid w:val="003E2791"/>
    <w:rsid w:val="003E3C70"/>
    <w:rsid w:val="003E746A"/>
    <w:rsid w:val="00407FEA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3276"/>
    <w:rsid w:val="00493A9A"/>
    <w:rsid w:val="004A50D3"/>
    <w:rsid w:val="004B4CAD"/>
    <w:rsid w:val="004B4FDC"/>
    <w:rsid w:val="004C3DF1"/>
    <w:rsid w:val="004D2E36"/>
    <w:rsid w:val="004E03AE"/>
    <w:rsid w:val="005007B3"/>
    <w:rsid w:val="00503AB6"/>
    <w:rsid w:val="005047C5"/>
    <w:rsid w:val="00510920"/>
    <w:rsid w:val="00521812"/>
    <w:rsid w:val="0052347B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5FC6"/>
    <w:rsid w:val="00590204"/>
    <w:rsid w:val="005A5BE0"/>
    <w:rsid w:val="005B12E0"/>
    <w:rsid w:val="005C25A0"/>
    <w:rsid w:val="005D230D"/>
    <w:rsid w:val="00602F7D"/>
    <w:rsid w:val="00605952"/>
    <w:rsid w:val="00613CC2"/>
    <w:rsid w:val="00620677"/>
    <w:rsid w:val="00624032"/>
    <w:rsid w:val="00642DC6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2992"/>
    <w:rsid w:val="00707004"/>
    <w:rsid w:val="00707BE1"/>
    <w:rsid w:val="007238EB"/>
    <w:rsid w:val="00724F24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C6979"/>
    <w:rsid w:val="007D0246"/>
    <w:rsid w:val="007F5873"/>
    <w:rsid w:val="007F7C96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2893"/>
    <w:rsid w:val="00893E75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5AA8"/>
    <w:rsid w:val="009C45A0"/>
    <w:rsid w:val="009C5642"/>
    <w:rsid w:val="009E13C3"/>
    <w:rsid w:val="009E22E3"/>
    <w:rsid w:val="009E6A30"/>
    <w:rsid w:val="009E79E5"/>
    <w:rsid w:val="009F07D4"/>
    <w:rsid w:val="009F29EB"/>
    <w:rsid w:val="00A001A0"/>
    <w:rsid w:val="00A12C28"/>
    <w:rsid w:val="00A12C83"/>
    <w:rsid w:val="00A15E40"/>
    <w:rsid w:val="00A279A8"/>
    <w:rsid w:val="00A31AAC"/>
    <w:rsid w:val="00A32905"/>
    <w:rsid w:val="00A36C95"/>
    <w:rsid w:val="00A371BE"/>
    <w:rsid w:val="00A375E8"/>
    <w:rsid w:val="00A37DE3"/>
    <w:rsid w:val="00A519D1"/>
    <w:rsid w:val="00A6343B"/>
    <w:rsid w:val="00A65C50"/>
    <w:rsid w:val="00A66DD2"/>
    <w:rsid w:val="00A80DED"/>
    <w:rsid w:val="00AA11E9"/>
    <w:rsid w:val="00AA41B3"/>
    <w:rsid w:val="00AA6670"/>
    <w:rsid w:val="00AB04D8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217C"/>
    <w:rsid w:val="00B356AF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92FBD"/>
    <w:rsid w:val="00B95C41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35A7"/>
    <w:rsid w:val="00BE40A5"/>
    <w:rsid w:val="00BE6454"/>
    <w:rsid w:val="00BF39A4"/>
    <w:rsid w:val="00BF64EF"/>
    <w:rsid w:val="00C02797"/>
    <w:rsid w:val="00C10283"/>
    <w:rsid w:val="00C110CC"/>
    <w:rsid w:val="00C14ABC"/>
    <w:rsid w:val="00C1726D"/>
    <w:rsid w:val="00C22886"/>
    <w:rsid w:val="00C25C8F"/>
    <w:rsid w:val="00C263C6"/>
    <w:rsid w:val="00C46811"/>
    <w:rsid w:val="00C635B6"/>
    <w:rsid w:val="00C70DFC"/>
    <w:rsid w:val="00C75CEA"/>
    <w:rsid w:val="00C82466"/>
    <w:rsid w:val="00C84097"/>
    <w:rsid w:val="00C92F3A"/>
    <w:rsid w:val="00C97898"/>
    <w:rsid w:val="00CB429B"/>
    <w:rsid w:val="00CC2753"/>
    <w:rsid w:val="00CC6424"/>
    <w:rsid w:val="00CD093E"/>
    <w:rsid w:val="00CD1556"/>
    <w:rsid w:val="00CD1FD7"/>
    <w:rsid w:val="00CD6AA8"/>
    <w:rsid w:val="00CE069A"/>
    <w:rsid w:val="00CE199A"/>
    <w:rsid w:val="00CE5AC7"/>
    <w:rsid w:val="00CF0BBB"/>
    <w:rsid w:val="00D1283A"/>
    <w:rsid w:val="00D17957"/>
    <w:rsid w:val="00D17979"/>
    <w:rsid w:val="00D2075F"/>
    <w:rsid w:val="00D24FFE"/>
    <w:rsid w:val="00D3257B"/>
    <w:rsid w:val="00D40416"/>
    <w:rsid w:val="00D45CF7"/>
    <w:rsid w:val="00D4782A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1327B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92F65"/>
    <w:rsid w:val="00E972A7"/>
    <w:rsid w:val="00EA2839"/>
    <w:rsid w:val="00EB3E91"/>
    <w:rsid w:val="00EB7522"/>
    <w:rsid w:val="00EC6894"/>
    <w:rsid w:val="00EC7A1F"/>
    <w:rsid w:val="00ED6B12"/>
    <w:rsid w:val="00EE0BAB"/>
    <w:rsid w:val="00EE0D3E"/>
    <w:rsid w:val="00EF2F8A"/>
    <w:rsid w:val="00EF326D"/>
    <w:rsid w:val="00EF53FE"/>
    <w:rsid w:val="00F07B9A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92F5F"/>
    <w:rsid w:val="00FA6528"/>
    <w:rsid w:val="00FC2E17"/>
    <w:rsid w:val="00FC6387"/>
    <w:rsid w:val="00FC6802"/>
    <w:rsid w:val="00FD3EF7"/>
    <w:rsid w:val="00FD70A7"/>
    <w:rsid w:val="00FF09A0"/>
    <w:rsid w:val="47503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1AF3AB"/>
  <w15:docId w15:val="{54F881AE-F331-4C88-BC62-B0C51B1B6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semiHidden/>
    <w:unhideWhenUsed/>
    <w:qFormat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rPr>
      <w:sz w:val="22"/>
      <w:szCs w:val="22"/>
    </w:r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s://www.un.org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ess.com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931</Words>
  <Characters>5311</Characters>
  <Application>Microsoft Office Word</Application>
  <DocSecurity>0</DocSecurity>
  <Lines>44</Lines>
  <Paragraphs>12</Paragraphs>
  <ScaleCrop>false</ScaleCrop>
  <Company/>
  <LinksUpToDate>false</LinksUpToDate>
  <CharactersWithSpaces>6230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3</cp:revision>
  <dcterms:created xsi:type="dcterms:W3CDTF">2026-03-29T04:15:00Z</dcterms:created>
  <dcterms:modified xsi:type="dcterms:W3CDTF">2026-03-30T08:17:00Z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ProductBuildVer">
    <vt:lpwstr>1033-12.2.0.23196</vt:lpwstr>
  </property>
  <property fmtid="{D5CDD505-2E9C-101B-9397-08002B2CF9AE}" pid="4" name="ICV">
    <vt:lpwstr>D67C4448A69949B4A4E1BE884204D013_13</vt:lpwstr>
  </property>
</Properties>
</file>