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47E05" w14:paraId="7B455945" w14:textId="77777777">
        <w:trPr>
          <w:trHeight w:val="20"/>
          <w:jc w:val="center"/>
        </w:trPr>
        <w:tc>
          <w:tcPr>
            <w:tcW w:w="1186" w:type="pct"/>
          </w:tcPr>
          <w:p w14:paraId="296FBE3D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EE1E61A" w14:textId="77777777" w:rsidR="00647E05" w:rsidRDefault="0060443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CB015D" w:rsidRPr="00CB015D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Economics, Business and Accounting</w:t>
              </w:r>
            </w:hyperlink>
          </w:p>
        </w:tc>
      </w:tr>
      <w:tr w:rsidR="00647E05" w14:paraId="11CBA637" w14:textId="77777777">
        <w:trPr>
          <w:trHeight w:val="20"/>
          <w:jc w:val="center"/>
        </w:trPr>
        <w:tc>
          <w:tcPr>
            <w:tcW w:w="1186" w:type="pct"/>
          </w:tcPr>
          <w:p w14:paraId="2E7EA680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BC64ED9" w14:textId="77777777" w:rsidR="00647E05" w:rsidRDefault="00713CA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13CA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Ms_AJEBA_157117</w:t>
            </w:r>
          </w:p>
        </w:tc>
      </w:tr>
      <w:tr w:rsidR="00647E05" w14:paraId="5189ABD3" w14:textId="77777777">
        <w:trPr>
          <w:trHeight w:val="20"/>
          <w:jc w:val="center"/>
        </w:trPr>
        <w:tc>
          <w:tcPr>
            <w:tcW w:w="1186" w:type="pct"/>
          </w:tcPr>
          <w:p w14:paraId="4CB4351E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8668F06" w14:textId="77777777" w:rsidR="00647E05" w:rsidRDefault="00713CA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13CA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Monetary Policy and Nigeria Economic Growth: Evidence from Causality and Impact Analyses</w:t>
            </w:r>
          </w:p>
        </w:tc>
      </w:tr>
      <w:tr w:rsidR="00647E05" w14:paraId="7795B55A" w14:textId="77777777">
        <w:trPr>
          <w:trHeight w:val="20"/>
          <w:jc w:val="center"/>
        </w:trPr>
        <w:tc>
          <w:tcPr>
            <w:tcW w:w="1186" w:type="pct"/>
          </w:tcPr>
          <w:p w14:paraId="2991A4E8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370174C" w14:textId="77777777" w:rsidR="00647E05" w:rsidRDefault="001122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E3A8F3C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55B459E" w14:textId="77777777" w:rsidR="00647E05" w:rsidRDefault="00647E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F9A778" w14:textId="77777777" w:rsidR="00647E05" w:rsidRDefault="00647E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F9A9BDB" w14:textId="77777777" w:rsidR="00647E05" w:rsidRDefault="00647E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95A04AA" w14:textId="77777777" w:rsidR="00647E05" w:rsidRDefault="0011226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D71BB03" w14:textId="77777777" w:rsidR="00647E05" w:rsidRDefault="00647E0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647E05" w14:paraId="6C6E9B41" w14:textId="77777777">
        <w:trPr>
          <w:trHeight w:val="20"/>
          <w:jc w:val="center"/>
        </w:trPr>
        <w:tc>
          <w:tcPr>
            <w:tcW w:w="1789" w:type="pct"/>
            <w:noWrap/>
          </w:tcPr>
          <w:p w14:paraId="7F201FFA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E77BB60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25C079A" w14:textId="77777777" w:rsidR="00647E05" w:rsidRDefault="001122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F9C5B7D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13E60674" w14:textId="77777777">
        <w:trPr>
          <w:trHeight w:val="20"/>
          <w:jc w:val="center"/>
        </w:trPr>
        <w:tc>
          <w:tcPr>
            <w:tcW w:w="1789" w:type="pct"/>
            <w:noWrap/>
          </w:tcPr>
          <w:p w14:paraId="6A470C70" w14:textId="77777777" w:rsidR="00647E05" w:rsidRDefault="0011226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AF1C603" w14:textId="77777777" w:rsidR="003F133D" w:rsidRPr="003F133D" w:rsidRDefault="003F133D" w:rsidP="003F133D">
            <w:pPr>
              <w:pStyle w:val="ListParagraph"/>
              <w:ind w:left="128" w:hanging="128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3F133D">
              <w:rPr>
                <w:b/>
                <w:bCs/>
                <w:sz w:val="20"/>
                <w:szCs w:val="20"/>
                <w:lang w:val="en-GB"/>
              </w:rPr>
              <w:t>This manuscript is important for the scientific community:</w:t>
            </w:r>
          </w:p>
          <w:p w14:paraId="78462233" w14:textId="77777777" w:rsidR="003F133D" w:rsidRPr="003F133D" w:rsidRDefault="003F133D" w:rsidP="003F133D">
            <w:pPr>
              <w:pStyle w:val="ListParagraph"/>
              <w:ind w:left="128" w:hanging="128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3F133D">
              <w:rPr>
                <w:b/>
                <w:bCs/>
                <w:sz w:val="20"/>
                <w:szCs w:val="20"/>
                <w:lang w:val="en-GB"/>
              </w:rPr>
              <w:t>- As a reference for a country's economic growth factors in both the short and long term.</w:t>
            </w:r>
          </w:p>
          <w:p w14:paraId="359AF8D0" w14:textId="77777777" w:rsidR="003F133D" w:rsidRPr="003F133D" w:rsidRDefault="003F133D" w:rsidP="003F133D">
            <w:pPr>
              <w:pStyle w:val="ListParagraph"/>
              <w:ind w:left="128" w:hanging="128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3F133D">
              <w:rPr>
                <w:b/>
                <w:bCs/>
                <w:sz w:val="20"/>
                <w:szCs w:val="20"/>
                <w:lang w:val="en-GB"/>
              </w:rPr>
              <w:t>- As a reference for the causal relationship between the monetary policy rate (MPR), liquidity ratio (LQR), and cash reserve ratio (CRR) on economic growth.</w:t>
            </w:r>
          </w:p>
          <w:p w14:paraId="42B52065" w14:textId="154807D3" w:rsidR="00647E05" w:rsidRDefault="003F133D" w:rsidP="003F133D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3F133D">
              <w:rPr>
                <w:b/>
                <w:bCs/>
                <w:sz w:val="20"/>
                <w:szCs w:val="20"/>
                <w:lang w:val="en-GB"/>
              </w:rPr>
              <w:t>- As a reference for observing the extent to which a country's monetary policy impacts economic growth.</w:t>
            </w:r>
          </w:p>
        </w:tc>
        <w:tc>
          <w:tcPr>
            <w:tcW w:w="1367" w:type="pct"/>
          </w:tcPr>
          <w:p w14:paraId="39A89843" w14:textId="76886EDF" w:rsidR="00647E05" w:rsidRDefault="00E43D7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paper has a practical importance and guidance for Nigeria monetary authorities in formulating and implementing monetary policies towards the growth of Nigeria economy..</w:t>
            </w:r>
          </w:p>
        </w:tc>
      </w:tr>
    </w:tbl>
    <w:p w14:paraId="7A9247E2" w14:textId="77777777" w:rsidR="00647E05" w:rsidRDefault="00647E05">
      <w:pPr>
        <w:rPr>
          <w:sz w:val="22"/>
          <w:szCs w:val="20"/>
          <w:lang w:val="en-GB"/>
        </w:rPr>
      </w:pPr>
    </w:p>
    <w:p w14:paraId="58DCAEB3" w14:textId="77777777" w:rsidR="00647E05" w:rsidRDefault="00647E05">
      <w:pPr>
        <w:rPr>
          <w:sz w:val="22"/>
          <w:szCs w:val="20"/>
          <w:lang w:val="en-GB"/>
        </w:rPr>
      </w:pPr>
    </w:p>
    <w:p w14:paraId="2526DDC6" w14:textId="77777777" w:rsidR="00647E05" w:rsidRDefault="00647E05">
      <w:pPr>
        <w:rPr>
          <w:sz w:val="22"/>
          <w:szCs w:val="20"/>
          <w:lang w:val="en-GB"/>
        </w:rPr>
      </w:pPr>
    </w:p>
    <w:p w14:paraId="5F16B91D" w14:textId="77777777" w:rsidR="00647E05" w:rsidRDefault="0011226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5C8729E" w14:textId="77777777" w:rsidR="00647E05" w:rsidRDefault="00647E0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647E05" w14:paraId="78C9655D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5E1CC25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261A2D8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6B13EF8" w14:textId="77777777" w:rsidR="00647E05" w:rsidRDefault="0011226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47E05" w14:paraId="427213F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42A69B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4FE7208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69820F" w14:textId="77777777" w:rsidR="00647E05" w:rsidRDefault="0011226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AF5B88" w14:textId="195C8E20" w:rsidR="00647E05" w:rsidRDefault="003F13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4574155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173953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74225A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B569EB3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132839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FADB76" w14:textId="0EC52D28" w:rsidR="00647E05" w:rsidRDefault="003F13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4C22605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61887E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538BD9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928C4A5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0CCC5B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086D70" w14:textId="3D620E9B" w:rsidR="00647E05" w:rsidRDefault="003F13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85B4C3B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6E589D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783290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A389A53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853E17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ABCD54" w14:textId="75D71730" w:rsidR="00647E05" w:rsidRDefault="003F13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BF0C23E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25E384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950965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896589B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D2283E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5ECEFB" w14:textId="57A18632" w:rsidR="00647E05" w:rsidRDefault="003F13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F3741C9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665570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5568FD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BA96E4D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F96940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4777AB" w14:textId="6AA60C72" w:rsidR="00647E05" w:rsidRDefault="003F13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4C6B688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2CAA6F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C2EFB9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F7388AA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4EB05B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D081A8" w14:textId="7F385AE9" w:rsidR="00647E05" w:rsidRDefault="003F13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90AC166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7B487C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77D469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D1C896E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D0E6CD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3315E5" w14:textId="30049342" w:rsidR="00647E05" w:rsidRDefault="003F13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DBE0B6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2475A8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EBD0FB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FBCEFCC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482AF1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A4447B" w14:textId="6F659D2A" w:rsidR="00647E05" w:rsidRDefault="003F133D" w:rsidP="003F133D">
            <w:pPr>
              <w:pStyle w:val="ListParagraph"/>
              <w:ind w:left="389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E3EFDC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6C3AF6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C2D890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DFAE7F3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A134BC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70F9DF" w14:textId="15D7539A" w:rsidR="00647E05" w:rsidRDefault="003F133D" w:rsidP="003F133D">
            <w:pPr>
              <w:pStyle w:val="ListParagraph"/>
              <w:ind w:left="479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2EB74F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17AB92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065AC2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7D48609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2704FF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F7A2E5" w14:textId="6FA3DE1A" w:rsidR="00647E05" w:rsidRDefault="003F133D" w:rsidP="003F133D">
            <w:pPr>
              <w:pStyle w:val="ListParagraph"/>
              <w:ind w:left="479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31197D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0F3A771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17544F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60A1C1D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E54DF8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ECD6DF" w14:textId="1DACCA06" w:rsidR="00647E05" w:rsidRDefault="003F133D" w:rsidP="003F133D">
            <w:pPr>
              <w:pStyle w:val="ListParagraph"/>
              <w:ind w:left="479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FFBF031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033E7D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F6BD43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4C7975F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06DDCC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779D1F" w14:textId="5193AEA6" w:rsidR="00647E05" w:rsidRDefault="003F133D" w:rsidP="003F133D">
            <w:pPr>
              <w:pStyle w:val="ListParagraph"/>
              <w:ind w:left="479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39D38913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6D8D3E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5EFBDF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49F146BF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33E8B9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A73EB29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C11313B" w14:textId="249680FF" w:rsidR="00647E05" w:rsidRDefault="003F133D" w:rsidP="003F133D">
            <w:pPr>
              <w:pStyle w:val="ListParagraph"/>
              <w:ind w:left="479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A9A53C9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3F20CC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A0D7D4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B84C026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CC4D5F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EC0E7A3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98345E9" w14:textId="0113A08E" w:rsidR="00647E05" w:rsidRDefault="003F133D" w:rsidP="003F133D">
            <w:pPr>
              <w:pStyle w:val="ListParagraph"/>
              <w:ind w:left="479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C1DD27D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8612B9B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D2BEE9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9F2D62D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0F349F" w14:textId="77777777" w:rsidR="00647E05" w:rsidRDefault="0011226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6627B0D" w14:textId="77777777" w:rsidR="00647E05" w:rsidRDefault="00647E0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647E05" w14:paraId="27623189" w14:textId="77777777">
        <w:trPr>
          <w:trHeight w:val="20"/>
          <w:jc w:val="center"/>
        </w:trPr>
        <w:tc>
          <w:tcPr>
            <w:tcW w:w="1672" w:type="pct"/>
            <w:noWrap/>
          </w:tcPr>
          <w:p w14:paraId="2B17598C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9D30FB3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10E1693" w14:textId="77777777" w:rsidR="00647E05" w:rsidRDefault="00647E0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484E95B" w14:textId="77777777" w:rsidR="00647E05" w:rsidRDefault="001122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F92DE3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2FA202F9" w14:textId="77777777">
        <w:trPr>
          <w:trHeight w:val="20"/>
          <w:jc w:val="center"/>
        </w:trPr>
        <w:tc>
          <w:tcPr>
            <w:tcW w:w="1672" w:type="pct"/>
            <w:noWrap/>
          </w:tcPr>
          <w:p w14:paraId="7D1326F6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2CAB588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15A32083" w14:textId="77777777" w:rsidR="00647E05" w:rsidRDefault="0011226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E230FF7" w14:textId="35EA1967" w:rsidR="00CD37D4" w:rsidRDefault="00CD37D4" w:rsidP="00CD37D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No, </w:t>
            </w:r>
            <w:r w:rsidRPr="00CD37D4">
              <w:rPr>
                <w:b/>
                <w:bCs/>
                <w:sz w:val="20"/>
                <w:szCs w:val="20"/>
                <w:lang w:val="en-GB"/>
              </w:rPr>
              <w:t>My suggested title is: Monetary Policy in Nigeria Economic Growth: Evidence from Causality and Impact Analyses</w:t>
            </w:r>
          </w:p>
        </w:tc>
        <w:tc>
          <w:tcPr>
            <w:tcW w:w="1543" w:type="pct"/>
          </w:tcPr>
          <w:p w14:paraId="758B75D3" w14:textId="7C0413D6" w:rsidR="00E43D74" w:rsidRPr="00E43D74" w:rsidRDefault="000B1C11" w:rsidP="00E43D74">
            <w:pPr>
              <w:pStyle w:val="Heading2"/>
              <w:jc w:val="left"/>
              <w:rPr>
                <w:b w:val="0"/>
                <w:lang w:val="en-GB"/>
              </w:rPr>
            </w:pPr>
            <w:r w:rsidRPr="0015425A">
              <w:rPr>
                <w:b w:val="0"/>
                <w:lang w:val="en-GB"/>
              </w:rPr>
              <w:t>Monetary Policy and Nigeria’s Economic Growth: Causality and Impact Analyses</w:t>
            </w:r>
            <w:bookmarkStart w:id="0" w:name="_GoBack"/>
            <w:bookmarkEnd w:id="0"/>
            <w:r w:rsidR="00E43D74" w:rsidRPr="00E43D74">
              <w:rPr>
                <w:b w:val="0"/>
                <w:lang w:val="en-GB"/>
              </w:rPr>
              <w:t xml:space="preserve">. </w:t>
            </w:r>
          </w:p>
          <w:p w14:paraId="5465CD67" w14:textId="77777777" w:rsidR="00E43D74" w:rsidRPr="00E43D74" w:rsidRDefault="00E43D74" w:rsidP="00E43D74">
            <w:pPr>
              <w:pStyle w:val="Heading2"/>
              <w:jc w:val="left"/>
              <w:rPr>
                <w:b w:val="0"/>
                <w:lang w:val="en-GB"/>
              </w:rPr>
            </w:pPr>
          </w:p>
          <w:p w14:paraId="1228506C" w14:textId="54B2EB37" w:rsidR="00647E05" w:rsidRDefault="00E43D74" w:rsidP="00E43D7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43D74">
              <w:rPr>
                <w:b w:val="0"/>
                <w:lang w:val="en-GB"/>
              </w:rPr>
              <w:t>Modified version</w:t>
            </w:r>
            <w:r w:rsidRPr="00E43D74"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647E05" w14:paraId="63951DF1" w14:textId="77777777">
        <w:trPr>
          <w:trHeight w:val="20"/>
          <w:jc w:val="center"/>
        </w:trPr>
        <w:tc>
          <w:tcPr>
            <w:tcW w:w="1672" w:type="pct"/>
            <w:noWrap/>
          </w:tcPr>
          <w:p w14:paraId="7558C5B9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9A63E0B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29A7254F" w14:textId="77777777" w:rsidR="00647E05" w:rsidRDefault="0011226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C4EFE1A" w14:textId="07904D88" w:rsidR="00647E05" w:rsidRDefault="00CD37D4" w:rsidP="00CD37D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584BA0">
              <w:rPr>
                <w:b/>
                <w:bCs/>
                <w:sz w:val="20"/>
                <w:szCs w:val="20"/>
                <w:lang w:val="en-GB"/>
              </w:rPr>
              <w:t>Yes, the abstract of the article is comprehensive</w:t>
            </w:r>
          </w:p>
        </w:tc>
        <w:tc>
          <w:tcPr>
            <w:tcW w:w="1543" w:type="pct"/>
          </w:tcPr>
          <w:p w14:paraId="4D76D9FA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76D10318" w14:textId="77777777">
        <w:trPr>
          <w:trHeight w:val="20"/>
          <w:jc w:val="center"/>
        </w:trPr>
        <w:tc>
          <w:tcPr>
            <w:tcW w:w="1672" w:type="pct"/>
            <w:noWrap/>
          </w:tcPr>
          <w:p w14:paraId="6AAA8362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A7F48D4" w14:textId="77777777" w:rsidR="00647E05" w:rsidRDefault="0011226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019BB03" w14:textId="4131AD4E" w:rsidR="00647E05" w:rsidRDefault="00CD37D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Yes, </w:t>
            </w:r>
            <w:r w:rsidRPr="00E06F6C">
              <w:rPr>
                <w:b/>
                <w:sz w:val="20"/>
                <w:szCs w:val="20"/>
                <w:lang w:val="en-GB"/>
              </w:rPr>
              <w:t xml:space="preserve">The manuscript scientifically </w:t>
            </w:r>
            <w:r>
              <w:rPr>
                <w:b/>
                <w:sz w:val="20"/>
                <w:szCs w:val="20"/>
                <w:lang w:val="en-GB"/>
              </w:rPr>
              <w:t xml:space="preserve">is </w:t>
            </w:r>
            <w:r w:rsidRPr="00E06F6C">
              <w:rPr>
                <w:b/>
                <w:sz w:val="20"/>
                <w:szCs w:val="20"/>
                <w:lang w:val="en-GB"/>
              </w:rPr>
              <w:t>correct</w:t>
            </w:r>
          </w:p>
        </w:tc>
        <w:tc>
          <w:tcPr>
            <w:tcW w:w="1543" w:type="pct"/>
          </w:tcPr>
          <w:p w14:paraId="262865AA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1A93C84F" w14:textId="77777777">
        <w:trPr>
          <w:trHeight w:val="20"/>
          <w:jc w:val="center"/>
        </w:trPr>
        <w:tc>
          <w:tcPr>
            <w:tcW w:w="1672" w:type="pct"/>
            <w:noWrap/>
          </w:tcPr>
          <w:p w14:paraId="4B70B5D7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DFCD857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8045647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496E9F02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3D6F8ED" w14:textId="1B90BDDB" w:rsidR="00647E05" w:rsidRDefault="00CD37D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the references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are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sufficient and recent</w:t>
            </w:r>
          </w:p>
        </w:tc>
        <w:tc>
          <w:tcPr>
            <w:tcW w:w="1543" w:type="pct"/>
          </w:tcPr>
          <w:p w14:paraId="591876D6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58B40091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2784D00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C2ECBB8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A4A4010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4D888712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9B28E8A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4926C80" w14:textId="77777777" w:rsidR="00CD37D4" w:rsidRPr="00FD7CAC" w:rsidRDefault="00CD37D4" w:rsidP="00CD37D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No, 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there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aren’t</w:t>
            </w:r>
          </w:p>
          <w:p w14:paraId="2213052C" w14:textId="77777777" w:rsidR="00647E05" w:rsidRDefault="00647E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EBA35EF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C86A65A" w14:textId="77777777" w:rsidR="00647E05" w:rsidRDefault="00647E0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4A87ED9" w14:textId="77777777" w:rsidR="00647E05" w:rsidRDefault="00647E05">
      <w:pPr>
        <w:rPr>
          <w:highlight w:val="yellow"/>
          <w:lang w:val="en-GB"/>
        </w:rPr>
      </w:pPr>
    </w:p>
    <w:sectPr w:rsidR="00647E0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94C25A" w14:textId="77777777" w:rsidR="0060443E" w:rsidRDefault="0060443E">
      <w:r>
        <w:separator/>
      </w:r>
    </w:p>
  </w:endnote>
  <w:endnote w:type="continuationSeparator" w:id="0">
    <w:p w14:paraId="2156B193" w14:textId="77777777" w:rsidR="0060443E" w:rsidRDefault="00604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F7B0CA" w14:textId="77777777" w:rsidR="00647E05" w:rsidRDefault="00647E05">
    <w:pPr>
      <w:pStyle w:val="Footer"/>
      <w:jc w:val="right"/>
    </w:pPr>
  </w:p>
  <w:p w14:paraId="1445ED95" w14:textId="44F59D2B" w:rsidR="00647E05" w:rsidRDefault="0011226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0443E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0443E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59B82972" w14:textId="77777777" w:rsidR="00647E05" w:rsidRDefault="0011226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91ADCB9" w14:textId="77777777" w:rsidR="00647E05" w:rsidRDefault="00647E05">
    <w:pPr>
      <w:pStyle w:val="Footer"/>
      <w:jc w:val="right"/>
    </w:pPr>
  </w:p>
  <w:p w14:paraId="669264AB" w14:textId="77777777" w:rsidR="00647E05" w:rsidRDefault="00647E0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1AF7A6" w14:textId="77777777" w:rsidR="0060443E" w:rsidRDefault="0060443E">
      <w:r>
        <w:separator/>
      </w:r>
    </w:p>
  </w:footnote>
  <w:footnote w:type="continuationSeparator" w:id="0">
    <w:p w14:paraId="186B8F51" w14:textId="77777777" w:rsidR="0060443E" w:rsidRDefault="00604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9F5B1" w14:textId="77777777" w:rsidR="00647E05" w:rsidRDefault="00647E0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AD359F2" w14:textId="77777777" w:rsidR="00647E05" w:rsidRDefault="0011226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defaultTabStop w:val="72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E05"/>
    <w:rsid w:val="000308F3"/>
    <w:rsid w:val="000B1C11"/>
    <w:rsid w:val="00112268"/>
    <w:rsid w:val="00182133"/>
    <w:rsid w:val="001E4C91"/>
    <w:rsid w:val="002113B2"/>
    <w:rsid w:val="00367E3C"/>
    <w:rsid w:val="003F133D"/>
    <w:rsid w:val="00422762"/>
    <w:rsid w:val="00431DD3"/>
    <w:rsid w:val="005A4300"/>
    <w:rsid w:val="0060443E"/>
    <w:rsid w:val="00647E05"/>
    <w:rsid w:val="006C7D78"/>
    <w:rsid w:val="00713CA6"/>
    <w:rsid w:val="008953E4"/>
    <w:rsid w:val="00AE3096"/>
    <w:rsid w:val="00BC1581"/>
    <w:rsid w:val="00C91837"/>
    <w:rsid w:val="00CB015D"/>
    <w:rsid w:val="00CD37D4"/>
    <w:rsid w:val="00D067CA"/>
    <w:rsid w:val="00D40600"/>
    <w:rsid w:val="00E12DF1"/>
    <w:rsid w:val="00E43D74"/>
    <w:rsid w:val="00FA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63B99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ba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727</Words>
  <Characters>4150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Ndubuisi</cp:lastModifiedBy>
  <cp:revision>4</cp:revision>
  <dcterms:created xsi:type="dcterms:W3CDTF">2026-04-16T21:16:00Z</dcterms:created>
  <dcterms:modified xsi:type="dcterms:W3CDTF">2026-04-17T19:47:00Z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