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B635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B6353" w:rsidRDefault="00C178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7B635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Ms_AJEBA_156198</w:t>
            </w:r>
          </w:p>
        </w:tc>
      </w:tr>
      <w:tr w:rsidR="007B635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Reimagining Service Systems in the Levant: The Role of Comprehensive Big Data Analytics, Business Analysis, and Artificial Intelligence</w:t>
            </w:r>
          </w:p>
        </w:tc>
      </w:tr>
      <w:tr w:rsidR="007B635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6353" w:rsidRDefault="007B635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B6353" w:rsidRDefault="00C178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B635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B6353" w:rsidRDefault="007B635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B6353" w:rsidRDefault="003020A4" w:rsidP="00E32DB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3020A4">
              <w:rPr>
                <w:b/>
                <w:bCs/>
                <w:sz w:val="20"/>
                <w:szCs w:val="20"/>
                <w:lang w:val="en-GB"/>
              </w:rPr>
              <w:t>The article developed a conceptual theoretical framework linking the innovation of comprehensive big data analytics, business analytics, artificial intelligence, service configuration, and competitive advantage. The article proposed AI-enhanced analytics and business analytics practices that act as strategic resources and infrastructure layers that reshape service ecosystems in the public and private sectors.</w:t>
            </w:r>
          </w:p>
        </w:tc>
        <w:tc>
          <w:tcPr>
            <w:tcW w:w="1367" w:type="pct"/>
            <w:shd w:val="clear" w:color="auto" w:fill="auto"/>
          </w:tcPr>
          <w:p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B6353" w:rsidRDefault="007B6353">
      <w:pPr>
        <w:rPr>
          <w:sz w:val="20"/>
          <w:szCs w:val="20"/>
          <w:lang w:val="en-GB"/>
        </w:rPr>
      </w:pPr>
    </w:p>
    <w:p w:rsidR="007B6353" w:rsidRDefault="007B6353">
      <w:pPr>
        <w:rPr>
          <w:sz w:val="20"/>
          <w:szCs w:val="20"/>
          <w:lang w:val="en-GB"/>
        </w:rPr>
      </w:pPr>
    </w:p>
    <w:p w:rsidR="007B6353" w:rsidRDefault="007B6353">
      <w:pPr>
        <w:rPr>
          <w:sz w:val="20"/>
          <w:szCs w:val="20"/>
          <w:lang w:val="en-GB"/>
        </w:rPr>
      </w:pPr>
    </w:p>
    <w:p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7B6353" w:rsidRDefault="007B63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B6353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B6353" w:rsidRDefault="007B6353">
            <w:pPr>
              <w:rPr>
                <w:sz w:val="22"/>
                <w:szCs w:val="22"/>
                <w:lang w:val="en-GB"/>
              </w:rPr>
            </w:pPr>
          </w:p>
          <w:p w:rsidR="007B6353" w:rsidRDefault="007B6353">
            <w:pPr>
              <w:rPr>
                <w:sz w:val="20"/>
                <w:szCs w:val="20"/>
                <w:lang w:val="en-GB"/>
              </w:rPr>
            </w:pPr>
          </w:p>
        </w:tc>
      </w:tr>
      <w:tr w:rsidR="007B635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B6353" w:rsidRDefault="00C178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635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B6353" w:rsidRDefault="00C178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B6353" w:rsidRDefault="00E32D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B6353" w:rsidRDefault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B5C" w:rsidRDefault="005C7B5C" w:rsidP="005C7B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C7B5C" w:rsidRDefault="005C7B5C" w:rsidP="005C7B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B6353" w:rsidRDefault="007B63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B635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B6353" w:rsidRDefault="007B635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C7B5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C7B5C" w:rsidRDefault="005C7B5C" w:rsidP="005C7B5C">
            <w:pPr>
              <w:rPr>
                <w:bCs/>
                <w:sz w:val="20"/>
                <w:szCs w:val="20"/>
                <w:lang w:val="en-GB"/>
              </w:rPr>
            </w:pPr>
          </w:p>
          <w:p w:rsidR="005C7B5C" w:rsidRDefault="005C7B5C" w:rsidP="005C7B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5C7B5C" w:rsidRDefault="005C7B5C" w:rsidP="005C7B5C">
            <w:pPr>
              <w:rPr>
                <w:bCs/>
                <w:sz w:val="20"/>
                <w:szCs w:val="20"/>
                <w:lang w:val="en-GB"/>
              </w:rPr>
            </w:pPr>
          </w:p>
          <w:p w:rsidR="005C7B5C" w:rsidRDefault="005C7B5C" w:rsidP="005C7B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5C7B5C" w:rsidRDefault="005C7B5C" w:rsidP="005C7B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5C7B5C" w:rsidRDefault="005C7B5C" w:rsidP="005C7B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C7B5C" w:rsidRDefault="005C7B5C" w:rsidP="005C7B5C">
            <w:pPr>
              <w:rPr>
                <w:bCs/>
                <w:sz w:val="20"/>
                <w:szCs w:val="20"/>
                <w:lang w:val="en-GB"/>
              </w:rPr>
            </w:pPr>
          </w:p>
          <w:p w:rsidR="005C7B5C" w:rsidRDefault="005C7B5C" w:rsidP="005C7B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C7B5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B5C" w:rsidRDefault="005C7B5C" w:rsidP="005C7B5C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C7B5C" w:rsidRDefault="005C7B5C" w:rsidP="005C7B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C7B5C" w:rsidRDefault="005C7B5C" w:rsidP="005C7B5C">
            <w:pPr>
              <w:rPr>
                <w:bCs/>
                <w:sz w:val="20"/>
                <w:szCs w:val="20"/>
                <w:lang w:val="en-GB"/>
              </w:rPr>
            </w:pPr>
          </w:p>
          <w:p w:rsidR="005C7B5C" w:rsidRDefault="005C7B5C" w:rsidP="005C7B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C7B5C" w:rsidRDefault="005C7B5C" w:rsidP="005C7B5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5C7B5C" w:rsidRDefault="005C7B5C" w:rsidP="005C7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5C7B5C" w:rsidRDefault="005C7B5C" w:rsidP="005C7B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</w:tbl>
    <w:p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B635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84C" w:rsidRDefault="0006584C">
      <w:r>
        <w:separator/>
      </w:r>
    </w:p>
  </w:endnote>
  <w:endnote w:type="continuationSeparator" w:id="0">
    <w:p w:rsidR="0006584C" w:rsidRDefault="0006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2F3" w:rsidRDefault="00C002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1C2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1C2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C002F3" w:rsidRDefault="00C002F3">
    <w:pPr>
      <w:pStyle w:val="Footer"/>
      <w:jc w:val="right"/>
    </w:pPr>
  </w:p>
  <w:p w:rsidR="00C002F3" w:rsidRDefault="00C002F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84C" w:rsidRDefault="0006584C">
      <w:r>
        <w:separator/>
      </w:r>
    </w:p>
  </w:footnote>
  <w:footnote w:type="continuationSeparator" w:id="0">
    <w:p w:rsidR="0006584C" w:rsidRDefault="0006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2F3" w:rsidRDefault="00C002F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002F3" w:rsidRDefault="00C002F3">
    <w:pPr>
      <w:spacing w:before="100" w:beforeAutospacing="1" w:after="100" w:afterAutospacing="1"/>
      <w:jc w:val="center"/>
      <w:rPr>
        <w:color w:val="000000"/>
        <w:sz w:val="20"/>
      </w:rPr>
    </w:pPr>
    <w:r w:rsidRPr="0038100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6353"/>
    <w:rsid w:val="0006584C"/>
    <w:rsid w:val="000E2D80"/>
    <w:rsid w:val="001C2B71"/>
    <w:rsid w:val="0023628C"/>
    <w:rsid w:val="00261C2A"/>
    <w:rsid w:val="003020A4"/>
    <w:rsid w:val="00376652"/>
    <w:rsid w:val="0038100A"/>
    <w:rsid w:val="00594E32"/>
    <w:rsid w:val="005C7B5C"/>
    <w:rsid w:val="007A19E3"/>
    <w:rsid w:val="007B6353"/>
    <w:rsid w:val="008F7F30"/>
    <w:rsid w:val="00A92154"/>
    <w:rsid w:val="00BF24EC"/>
    <w:rsid w:val="00C002F3"/>
    <w:rsid w:val="00C17871"/>
    <w:rsid w:val="00C22715"/>
    <w:rsid w:val="00C771D4"/>
    <w:rsid w:val="00D03D82"/>
    <w:rsid w:val="00DE2973"/>
    <w:rsid w:val="00E32DBD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DA779"/>
  <w15:docId w15:val="{F39B653C-7304-4724-BE3E-276AFFCA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E2D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5</cp:revision>
  <dcterms:created xsi:type="dcterms:W3CDTF">2026-04-01T19:20:00Z</dcterms:created>
  <dcterms:modified xsi:type="dcterms:W3CDTF">2026-04-07T09:56:00Z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