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7278B" w14:textId="77777777" w:rsidR="009069A4" w:rsidRDefault="009069A4">
      <w:pPr>
        <w:spacing w:before="140"/>
        <w:rPr>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4"/>
        <w:gridCol w:w="10164"/>
      </w:tblGrid>
      <w:tr w:rsidR="009069A4" w14:paraId="629147F4" w14:textId="77777777">
        <w:trPr>
          <w:trHeight w:val="292"/>
        </w:trPr>
        <w:tc>
          <w:tcPr>
            <w:tcW w:w="3164" w:type="dxa"/>
          </w:tcPr>
          <w:p w14:paraId="0614B3F3" w14:textId="77777777" w:rsidR="009069A4" w:rsidRDefault="005B260D">
            <w:pPr>
              <w:pStyle w:val="TableParagraph"/>
              <w:spacing w:line="225" w:lineRule="exact"/>
              <w:ind w:left="95"/>
              <w:rPr>
                <w:sz w:val="20"/>
              </w:rPr>
            </w:pPr>
            <w:r>
              <w:rPr>
                <w:sz w:val="20"/>
              </w:rPr>
              <w:t>Journal</w:t>
            </w:r>
            <w:r>
              <w:rPr>
                <w:spacing w:val="-5"/>
                <w:sz w:val="20"/>
              </w:rPr>
              <w:t xml:space="preserve"> </w:t>
            </w:r>
            <w:r>
              <w:rPr>
                <w:spacing w:val="-2"/>
                <w:sz w:val="20"/>
              </w:rPr>
              <w:t>Name:</w:t>
            </w:r>
          </w:p>
        </w:tc>
        <w:tc>
          <w:tcPr>
            <w:tcW w:w="10164" w:type="dxa"/>
          </w:tcPr>
          <w:p w14:paraId="63482A72" w14:textId="77777777" w:rsidR="009069A4" w:rsidRDefault="005B260D">
            <w:pPr>
              <w:pStyle w:val="TableParagraph"/>
              <w:spacing w:before="34"/>
              <w:ind w:left="105"/>
              <w:rPr>
                <w:b/>
                <w:sz w:val="20"/>
              </w:rPr>
            </w:pPr>
            <w:hyperlink r:id="rId7">
              <w:r>
                <w:rPr>
                  <w:b/>
                  <w:color w:val="0000FF"/>
                  <w:sz w:val="20"/>
                </w:rPr>
                <w:t>Asian</w:t>
              </w:r>
              <w:r>
                <w:rPr>
                  <w:b/>
                  <w:color w:val="0000FF"/>
                  <w:spacing w:val="-6"/>
                  <w:sz w:val="20"/>
                </w:rPr>
                <w:t xml:space="preserve"> </w:t>
              </w:r>
              <w:r>
                <w:rPr>
                  <w:b/>
                  <w:color w:val="0000FF"/>
                  <w:sz w:val="20"/>
                </w:rPr>
                <w:t>Journal</w:t>
              </w:r>
              <w:r>
                <w:rPr>
                  <w:b/>
                  <w:color w:val="0000FF"/>
                  <w:spacing w:val="-4"/>
                  <w:sz w:val="20"/>
                </w:rPr>
                <w:t xml:space="preserve"> </w:t>
              </w:r>
              <w:r>
                <w:rPr>
                  <w:b/>
                  <w:color w:val="0000FF"/>
                  <w:sz w:val="20"/>
                </w:rPr>
                <w:t>of</w:t>
              </w:r>
              <w:r>
                <w:rPr>
                  <w:b/>
                  <w:color w:val="0000FF"/>
                  <w:spacing w:val="-5"/>
                  <w:sz w:val="20"/>
                </w:rPr>
                <w:t xml:space="preserve"> </w:t>
              </w:r>
              <w:r>
                <w:rPr>
                  <w:b/>
                  <w:color w:val="0000FF"/>
                  <w:sz w:val="20"/>
                </w:rPr>
                <w:t>Economics,</w:t>
              </w:r>
              <w:r>
                <w:rPr>
                  <w:b/>
                  <w:color w:val="0000FF"/>
                  <w:spacing w:val="-6"/>
                  <w:sz w:val="20"/>
                </w:rPr>
                <w:t xml:space="preserve"> </w:t>
              </w:r>
              <w:r>
                <w:rPr>
                  <w:b/>
                  <w:color w:val="0000FF"/>
                  <w:sz w:val="20"/>
                </w:rPr>
                <w:t>Business</w:t>
              </w:r>
              <w:r>
                <w:rPr>
                  <w:b/>
                  <w:color w:val="0000FF"/>
                  <w:spacing w:val="-6"/>
                  <w:sz w:val="20"/>
                </w:rPr>
                <w:t xml:space="preserve"> </w:t>
              </w:r>
              <w:r>
                <w:rPr>
                  <w:b/>
                  <w:color w:val="0000FF"/>
                  <w:sz w:val="20"/>
                </w:rPr>
                <w:t>and</w:t>
              </w:r>
              <w:r>
                <w:rPr>
                  <w:b/>
                  <w:color w:val="0000FF"/>
                  <w:spacing w:val="-10"/>
                  <w:sz w:val="20"/>
                </w:rPr>
                <w:t xml:space="preserve"> </w:t>
              </w:r>
              <w:r>
                <w:rPr>
                  <w:b/>
                  <w:color w:val="0000FF"/>
                  <w:spacing w:val="-2"/>
                  <w:sz w:val="20"/>
                </w:rPr>
                <w:t>Accounting</w:t>
              </w:r>
            </w:hyperlink>
          </w:p>
        </w:tc>
      </w:tr>
      <w:tr w:rsidR="009069A4" w14:paraId="3D63E74F" w14:textId="77777777">
        <w:trPr>
          <w:trHeight w:val="287"/>
        </w:trPr>
        <w:tc>
          <w:tcPr>
            <w:tcW w:w="3164" w:type="dxa"/>
          </w:tcPr>
          <w:p w14:paraId="7A825519" w14:textId="77777777" w:rsidR="009069A4" w:rsidRDefault="005B260D">
            <w:pPr>
              <w:pStyle w:val="TableParagraph"/>
              <w:spacing w:line="225" w:lineRule="exact"/>
              <w:ind w:left="95"/>
              <w:rPr>
                <w:sz w:val="20"/>
              </w:rPr>
            </w:pPr>
            <w:r>
              <w:rPr>
                <w:sz w:val="20"/>
              </w:rPr>
              <w:t>Manuscript</w:t>
            </w:r>
            <w:r>
              <w:rPr>
                <w:spacing w:val="-8"/>
                <w:sz w:val="20"/>
              </w:rPr>
              <w:t xml:space="preserve"> </w:t>
            </w:r>
            <w:r>
              <w:rPr>
                <w:spacing w:val="-2"/>
                <w:sz w:val="20"/>
              </w:rPr>
              <w:t>Number:</w:t>
            </w:r>
          </w:p>
        </w:tc>
        <w:tc>
          <w:tcPr>
            <w:tcW w:w="10164" w:type="dxa"/>
          </w:tcPr>
          <w:p w14:paraId="75078AC7" w14:textId="77777777" w:rsidR="009069A4" w:rsidRDefault="005B260D">
            <w:pPr>
              <w:pStyle w:val="TableParagraph"/>
              <w:spacing w:before="29"/>
              <w:ind w:left="105"/>
              <w:rPr>
                <w:b/>
                <w:sz w:val="20"/>
              </w:rPr>
            </w:pPr>
            <w:r>
              <w:rPr>
                <w:b/>
                <w:spacing w:val="-2"/>
                <w:sz w:val="20"/>
              </w:rPr>
              <w:t>Ms_AJEBA_156007</w:t>
            </w:r>
          </w:p>
        </w:tc>
      </w:tr>
      <w:tr w:rsidR="009069A4" w14:paraId="42A08049" w14:textId="77777777">
        <w:trPr>
          <w:trHeight w:val="652"/>
        </w:trPr>
        <w:tc>
          <w:tcPr>
            <w:tcW w:w="3164" w:type="dxa"/>
          </w:tcPr>
          <w:p w14:paraId="3CAD94A5" w14:textId="77777777" w:rsidR="009069A4" w:rsidRDefault="005B260D">
            <w:pPr>
              <w:pStyle w:val="TableParagraph"/>
              <w:spacing w:line="225" w:lineRule="exact"/>
              <w:ind w:left="95"/>
              <w:rPr>
                <w:sz w:val="20"/>
              </w:rPr>
            </w:pPr>
            <w:r>
              <w:rPr>
                <w:sz w:val="20"/>
              </w:rPr>
              <w:t>Title</w:t>
            </w:r>
            <w:r>
              <w:rPr>
                <w:spacing w:val="-2"/>
                <w:sz w:val="20"/>
              </w:rPr>
              <w:t xml:space="preserve"> </w:t>
            </w:r>
            <w:r>
              <w:rPr>
                <w:sz w:val="20"/>
              </w:rPr>
              <w:t>of</w:t>
            </w:r>
            <w:r>
              <w:rPr>
                <w:spacing w:val="-3"/>
                <w:sz w:val="20"/>
              </w:rPr>
              <w:t xml:space="preserve"> </w:t>
            </w:r>
            <w:r>
              <w:rPr>
                <w:sz w:val="20"/>
              </w:rPr>
              <w:t>the</w:t>
            </w:r>
            <w:r>
              <w:rPr>
                <w:spacing w:val="-1"/>
                <w:sz w:val="20"/>
              </w:rPr>
              <w:t xml:space="preserve"> </w:t>
            </w:r>
            <w:r>
              <w:rPr>
                <w:spacing w:val="-2"/>
                <w:sz w:val="20"/>
              </w:rPr>
              <w:t>Manuscript:</w:t>
            </w:r>
          </w:p>
        </w:tc>
        <w:tc>
          <w:tcPr>
            <w:tcW w:w="10164" w:type="dxa"/>
          </w:tcPr>
          <w:p w14:paraId="6A2C5AB3" w14:textId="77777777" w:rsidR="009069A4" w:rsidRDefault="005B260D">
            <w:pPr>
              <w:pStyle w:val="TableParagraph"/>
              <w:spacing w:before="211"/>
              <w:ind w:left="105"/>
              <w:rPr>
                <w:b/>
                <w:sz w:val="20"/>
              </w:rPr>
            </w:pPr>
            <w:r>
              <w:rPr>
                <w:b/>
                <w:sz w:val="20"/>
              </w:rPr>
              <w:t>Intellectual</w:t>
            </w:r>
            <w:r>
              <w:rPr>
                <w:b/>
                <w:spacing w:val="-8"/>
                <w:sz w:val="20"/>
              </w:rPr>
              <w:t xml:space="preserve"> </w:t>
            </w:r>
            <w:r>
              <w:rPr>
                <w:b/>
                <w:sz w:val="20"/>
              </w:rPr>
              <w:t>Capital</w:t>
            </w:r>
            <w:r>
              <w:rPr>
                <w:b/>
                <w:spacing w:val="-9"/>
                <w:sz w:val="20"/>
              </w:rPr>
              <w:t xml:space="preserve"> </w:t>
            </w:r>
            <w:r>
              <w:rPr>
                <w:b/>
                <w:sz w:val="20"/>
              </w:rPr>
              <w:t>and</w:t>
            </w:r>
            <w:r>
              <w:rPr>
                <w:b/>
                <w:spacing w:val="-11"/>
                <w:sz w:val="20"/>
              </w:rPr>
              <w:t xml:space="preserve"> </w:t>
            </w:r>
            <w:r>
              <w:rPr>
                <w:b/>
                <w:sz w:val="20"/>
              </w:rPr>
              <w:t>Economic</w:t>
            </w:r>
            <w:r>
              <w:rPr>
                <w:b/>
                <w:spacing w:val="-6"/>
                <w:sz w:val="20"/>
              </w:rPr>
              <w:t xml:space="preserve"> </w:t>
            </w:r>
            <w:r>
              <w:rPr>
                <w:b/>
                <w:sz w:val="20"/>
              </w:rPr>
              <w:t>Value</w:t>
            </w:r>
            <w:r>
              <w:rPr>
                <w:b/>
                <w:spacing w:val="-5"/>
                <w:sz w:val="20"/>
              </w:rPr>
              <w:t xml:space="preserve"> </w:t>
            </w:r>
            <w:r>
              <w:rPr>
                <w:b/>
                <w:sz w:val="20"/>
              </w:rPr>
              <w:t>Added:</w:t>
            </w:r>
            <w:r>
              <w:rPr>
                <w:b/>
                <w:spacing w:val="-6"/>
                <w:sz w:val="20"/>
              </w:rPr>
              <w:t xml:space="preserve"> </w:t>
            </w:r>
            <w:r>
              <w:rPr>
                <w:b/>
                <w:sz w:val="20"/>
              </w:rPr>
              <w:t>Does</w:t>
            </w:r>
            <w:r>
              <w:rPr>
                <w:b/>
                <w:spacing w:val="-8"/>
                <w:sz w:val="20"/>
              </w:rPr>
              <w:t xml:space="preserve"> </w:t>
            </w:r>
            <w:r>
              <w:rPr>
                <w:b/>
                <w:sz w:val="20"/>
              </w:rPr>
              <w:t>Corporate</w:t>
            </w:r>
            <w:r>
              <w:rPr>
                <w:b/>
                <w:spacing w:val="-5"/>
                <w:sz w:val="20"/>
              </w:rPr>
              <w:t xml:space="preserve"> </w:t>
            </w:r>
            <w:r>
              <w:rPr>
                <w:b/>
                <w:sz w:val="20"/>
              </w:rPr>
              <w:t>Social</w:t>
            </w:r>
            <w:r>
              <w:rPr>
                <w:b/>
                <w:spacing w:val="-9"/>
                <w:sz w:val="20"/>
              </w:rPr>
              <w:t xml:space="preserve"> </w:t>
            </w:r>
            <w:r>
              <w:rPr>
                <w:b/>
                <w:sz w:val="20"/>
              </w:rPr>
              <w:t>Responsibility</w:t>
            </w:r>
            <w:r>
              <w:rPr>
                <w:b/>
                <w:spacing w:val="-11"/>
                <w:sz w:val="20"/>
              </w:rPr>
              <w:t xml:space="preserve"> </w:t>
            </w:r>
            <w:r>
              <w:rPr>
                <w:b/>
                <w:sz w:val="20"/>
              </w:rPr>
              <w:t>Mediate</w:t>
            </w:r>
            <w:r>
              <w:rPr>
                <w:b/>
                <w:spacing w:val="-9"/>
                <w:sz w:val="20"/>
              </w:rPr>
              <w:t xml:space="preserve"> </w:t>
            </w:r>
            <w:r>
              <w:rPr>
                <w:b/>
                <w:sz w:val="20"/>
              </w:rPr>
              <w:t>the</w:t>
            </w:r>
            <w:r>
              <w:rPr>
                <w:b/>
                <w:spacing w:val="-9"/>
                <w:sz w:val="20"/>
              </w:rPr>
              <w:t xml:space="preserve"> </w:t>
            </w:r>
            <w:r>
              <w:rPr>
                <w:b/>
                <w:spacing w:val="-2"/>
                <w:sz w:val="20"/>
              </w:rPr>
              <w:t>Relationship?</w:t>
            </w:r>
          </w:p>
        </w:tc>
      </w:tr>
      <w:tr w:rsidR="009069A4" w14:paraId="455A405F" w14:textId="77777777">
        <w:trPr>
          <w:trHeight w:val="331"/>
        </w:trPr>
        <w:tc>
          <w:tcPr>
            <w:tcW w:w="3164" w:type="dxa"/>
          </w:tcPr>
          <w:p w14:paraId="226642A5" w14:textId="77777777" w:rsidR="009069A4" w:rsidRDefault="005B260D">
            <w:pPr>
              <w:pStyle w:val="TableParagraph"/>
              <w:spacing w:line="226" w:lineRule="exact"/>
              <w:ind w:left="95"/>
              <w:rPr>
                <w:sz w:val="20"/>
              </w:rPr>
            </w:pPr>
            <w:r>
              <w:rPr>
                <w:sz w:val="20"/>
              </w:rPr>
              <w:t>Type</w:t>
            </w:r>
            <w:r>
              <w:rPr>
                <w:spacing w:val="-1"/>
                <w:sz w:val="20"/>
              </w:rPr>
              <w:t xml:space="preserve"> </w:t>
            </w:r>
            <w:r>
              <w:rPr>
                <w:sz w:val="20"/>
              </w:rPr>
              <w:t>of</w:t>
            </w:r>
            <w:r>
              <w:rPr>
                <w:spacing w:val="-3"/>
                <w:sz w:val="20"/>
              </w:rPr>
              <w:t xml:space="preserve"> </w:t>
            </w:r>
            <w:r>
              <w:rPr>
                <w:sz w:val="20"/>
              </w:rPr>
              <w:t>the</w:t>
            </w:r>
            <w:r>
              <w:rPr>
                <w:spacing w:val="-6"/>
                <w:sz w:val="20"/>
              </w:rPr>
              <w:t xml:space="preserve"> </w:t>
            </w:r>
            <w:r>
              <w:rPr>
                <w:spacing w:val="-2"/>
                <w:sz w:val="20"/>
              </w:rPr>
              <w:t>Article</w:t>
            </w:r>
          </w:p>
        </w:tc>
        <w:tc>
          <w:tcPr>
            <w:tcW w:w="10164" w:type="dxa"/>
          </w:tcPr>
          <w:p w14:paraId="48176A6A" w14:textId="77777777" w:rsidR="009069A4" w:rsidRDefault="005B260D">
            <w:pPr>
              <w:pStyle w:val="TableParagraph"/>
              <w:spacing w:before="53"/>
              <w:ind w:left="105"/>
              <w:rPr>
                <w:b/>
                <w:sz w:val="20"/>
              </w:rPr>
            </w:pPr>
            <w:r>
              <w:rPr>
                <w:b/>
                <w:sz w:val="20"/>
              </w:rPr>
              <w:t>Research</w:t>
            </w:r>
            <w:r>
              <w:rPr>
                <w:b/>
                <w:spacing w:val="-4"/>
                <w:sz w:val="20"/>
              </w:rPr>
              <w:t xml:space="preserve"> </w:t>
            </w:r>
            <w:r>
              <w:rPr>
                <w:b/>
                <w:spacing w:val="-2"/>
                <w:sz w:val="20"/>
              </w:rPr>
              <w:t>Article</w:t>
            </w:r>
          </w:p>
        </w:tc>
      </w:tr>
    </w:tbl>
    <w:p w14:paraId="32644A83" w14:textId="77777777" w:rsidR="009069A4" w:rsidRDefault="009069A4">
      <w:pPr>
        <w:rPr>
          <w:sz w:val="20"/>
        </w:rPr>
      </w:pPr>
    </w:p>
    <w:p w14:paraId="4C8B60CD" w14:textId="77777777" w:rsidR="009069A4" w:rsidRDefault="009069A4">
      <w:pPr>
        <w:spacing w:before="1"/>
        <w:rPr>
          <w:sz w:val="20"/>
        </w:rPr>
      </w:pPr>
    </w:p>
    <w:p w14:paraId="1A0D70D1" w14:textId="77777777" w:rsidR="009069A4" w:rsidRDefault="005B260D">
      <w:pPr>
        <w:pStyle w:val="BodyText"/>
        <w:ind w:left="165"/>
      </w:pPr>
      <w:r>
        <w:rPr>
          <w:color w:val="000000"/>
          <w:highlight w:val="yellow"/>
        </w:rPr>
        <w:t>PART</w:t>
      </w:r>
      <w:r>
        <w:rPr>
          <w:color w:val="000000"/>
          <w:spacing w:val="-6"/>
          <w:highlight w:val="yellow"/>
        </w:rPr>
        <w:t xml:space="preserve"> </w:t>
      </w:r>
      <w:r>
        <w:rPr>
          <w:color w:val="000000"/>
          <w:highlight w:val="yellow"/>
        </w:rPr>
        <w:t>1(Importance</w:t>
      </w:r>
      <w:r>
        <w:rPr>
          <w:color w:val="000000"/>
          <w:spacing w:val="-3"/>
          <w:highlight w:val="yellow"/>
        </w:rPr>
        <w:t xml:space="preserve"> </w:t>
      </w:r>
      <w:r>
        <w:rPr>
          <w:color w:val="000000"/>
          <w:highlight w:val="yellow"/>
        </w:rPr>
        <w:t>of</w:t>
      </w:r>
      <w:r>
        <w:rPr>
          <w:color w:val="000000"/>
          <w:spacing w:val="-6"/>
          <w:highlight w:val="yellow"/>
        </w:rPr>
        <w:t xml:space="preserve"> </w:t>
      </w:r>
      <w:r>
        <w:rPr>
          <w:color w:val="000000"/>
          <w:highlight w:val="yellow"/>
        </w:rPr>
        <w:t>the</w:t>
      </w:r>
      <w:r>
        <w:rPr>
          <w:color w:val="000000"/>
          <w:spacing w:val="-7"/>
          <w:highlight w:val="yellow"/>
        </w:rPr>
        <w:t xml:space="preserve"> </w:t>
      </w:r>
      <w:r>
        <w:rPr>
          <w:color w:val="000000"/>
          <w:spacing w:val="-2"/>
          <w:highlight w:val="yellow"/>
        </w:rPr>
        <w:t>manuscript)</w:t>
      </w:r>
    </w:p>
    <w:p w14:paraId="10ADBB53" w14:textId="77777777" w:rsidR="009069A4" w:rsidRDefault="009069A4">
      <w:pPr>
        <w:rPr>
          <w:b/>
          <w:sz w:val="20"/>
        </w:rPr>
      </w:pPr>
    </w:p>
    <w:p w14:paraId="73F817DF" w14:textId="77777777" w:rsidR="009069A4" w:rsidRDefault="009069A4">
      <w:pPr>
        <w:spacing w:before="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1"/>
        <w:gridCol w:w="4970"/>
        <w:gridCol w:w="3683"/>
      </w:tblGrid>
      <w:tr w:rsidR="009069A4" w14:paraId="29F52EF8" w14:textId="77777777">
        <w:trPr>
          <w:trHeight w:val="637"/>
        </w:trPr>
        <w:tc>
          <w:tcPr>
            <w:tcW w:w="4821" w:type="dxa"/>
          </w:tcPr>
          <w:p w14:paraId="0FB8B31C" w14:textId="77777777" w:rsidR="009069A4" w:rsidRDefault="009069A4">
            <w:pPr>
              <w:pStyle w:val="TableParagraph"/>
              <w:ind w:left="0"/>
              <w:rPr>
                <w:sz w:val="20"/>
              </w:rPr>
            </w:pPr>
          </w:p>
        </w:tc>
        <w:tc>
          <w:tcPr>
            <w:tcW w:w="4970" w:type="dxa"/>
          </w:tcPr>
          <w:p w14:paraId="3BBBFEA2" w14:textId="77777777" w:rsidR="009069A4" w:rsidRDefault="005B260D">
            <w:pPr>
              <w:pStyle w:val="TableParagraph"/>
              <w:ind w:left="105"/>
              <w:rPr>
                <w:b/>
                <w:sz w:val="20"/>
              </w:rPr>
            </w:pPr>
            <w:r>
              <w:rPr>
                <w:b/>
                <w:sz w:val="20"/>
              </w:rPr>
              <w:t>Comments</w:t>
            </w:r>
            <w:r>
              <w:rPr>
                <w:b/>
                <w:spacing w:val="-6"/>
                <w:sz w:val="20"/>
              </w:rPr>
              <w:t xml:space="preserve"> </w:t>
            </w:r>
            <w:r>
              <w:rPr>
                <w:b/>
                <w:sz w:val="20"/>
              </w:rPr>
              <w:t>of</w:t>
            </w:r>
            <w:r>
              <w:rPr>
                <w:b/>
                <w:spacing w:val="-5"/>
                <w:sz w:val="20"/>
              </w:rPr>
              <w:t xml:space="preserve"> </w:t>
            </w:r>
            <w:r>
              <w:rPr>
                <w:b/>
                <w:sz w:val="20"/>
              </w:rPr>
              <w:t>the</w:t>
            </w:r>
            <w:r>
              <w:rPr>
                <w:b/>
                <w:spacing w:val="-2"/>
                <w:sz w:val="20"/>
              </w:rPr>
              <w:t xml:space="preserve"> Reviewers</w:t>
            </w:r>
          </w:p>
        </w:tc>
        <w:tc>
          <w:tcPr>
            <w:tcW w:w="3683" w:type="dxa"/>
          </w:tcPr>
          <w:p w14:paraId="36244EF0" w14:textId="77777777" w:rsidR="009069A4" w:rsidRDefault="005B260D">
            <w:pPr>
              <w:pStyle w:val="TableParagraph"/>
              <w:ind w:left="104"/>
              <w:rPr>
                <w:b/>
                <w:sz w:val="20"/>
              </w:rPr>
            </w:pPr>
            <w:r>
              <w:rPr>
                <w:b/>
                <w:spacing w:val="-2"/>
                <w:sz w:val="20"/>
              </w:rPr>
              <w:t>Author’s</w:t>
            </w:r>
            <w:r>
              <w:rPr>
                <w:b/>
                <w:spacing w:val="1"/>
                <w:sz w:val="20"/>
              </w:rPr>
              <w:t xml:space="preserve"> </w:t>
            </w:r>
            <w:r>
              <w:rPr>
                <w:b/>
                <w:spacing w:val="-2"/>
                <w:sz w:val="20"/>
              </w:rPr>
              <w:t>Feedback</w:t>
            </w:r>
          </w:p>
        </w:tc>
      </w:tr>
      <w:tr w:rsidR="009069A4" w14:paraId="0613EE92" w14:textId="77777777">
        <w:trPr>
          <w:trHeight w:val="3682"/>
        </w:trPr>
        <w:tc>
          <w:tcPr>
            <w:tcW w:w="4821" w:type="dxa"/>
          </w:tcPr>
          <w:p w14:paraId="3E17BB82" w14:textId="77777777" w:rsidR="009069A4" w:rsidRDefault="005B260D">
            <w:pPr>
              <w:pStyle w:val="TableParagraph"/>
              <w:ind w:right="155"/>
              <w:rPr>
                <w:sz w:val="20"/>
              </w:rPr>
            </w:pPr>
            <w:r>
              <w:rPr>
                <w:b/>
                <w:sz w:val="20"/>
              </w:rPr>
              <w:t>Please write a few sentences regarding the importance</w:t>
            </w:r>
            <w:r>
              <w:rPr>
                <w:b/>
                <w:spacing w:val="-3"/>
                <w:sz w:val="20"/>
              </w:rPr>
              <w:t xml:space="preserve"> </w:t>
            </w:r>
            <w:r>
              <w:rPr>
                <w:b/>
                <w:sz w:val="20"/>
              </w:rPr>
              <w:t>of</w:t>
            </w:r>
            <w:r>
              <w:rPr>
                <w:b/>
                <w:spacing w:val="-4"/>
                <w:sz w:val="20"/>
              </w:rPr>
              <w:t xml:space="preserve"> </w:t>
            </w:r>
            <w:r>
              <w:rPr>
                <w:b/>
                <w:sz w:val="20"/>
              </w:rPr>
              <w:t>this</w:t>
            </w:r>
            <w:r>
              <w:rPr>
                <w:b/>
                <w:spacing w:val="-10"/>
                <w:sz w:val="20"/>
              </w:rPr>
              <w:t xml:space="preserve"> </w:t>
            </w:r>
            <w:r>
              <w:rPr>
                <w:b/>
                <w:sz w:val="20"/>
              </w:rPr>
              <w:t>manuscript</w:t>
            </w:r>
            <w:r>
              <w:rPr>
                <w:b/>
                <w:spacing w:val="-4"/>
                <w:sz w:val="20"/>
              </w:rPr>
              <w:t xml:space="preserve"> </w:t>
            </w:r>
            <w:r>
              <w:rPr>
                <w:b/>
                <w:sz w:val="20"/>
              </w:rPr>
              <w:t>for</w:t>
            </w:r>
            <w:r>
              <w:rPr>
                <w:b/>
                <w:spacing w:val="-3"/>
                <w:sz w:val="20"/>
              </w:rPr>
              <w:t xml:space="preserve"> </w:t>
            </w:r>
            <w:r>
              <w:rPr>
                <w:b/>
                <w:sz w:val="20"/>
              </w:rPr>
              <w:t>the</w:t>
            </w:r>
            <w:r>
              <w:rPr>
                <w:b/>
                <w:spacing w:val="-7"/>
                <w:sz w:val="20"/>
              </w:rPr>
              <w:t xml:space="preserve"> </w:t>
            </w:r>
            <w:r>
              <w:rPr>
                <w:b/>
                <w:sz w:val="20"/>
              </w:rPr>
              <w:t xml:space="preserve">scientific community. </w:t>
            </w:r>
            <w:r>
              <w:rPr>
                <w:sz w:val="20"/>
              </w:rPr>
              <w:t>A</w:t>
            </w:r>
            <w:r>
              <w:rPr>
                <w:spacing w:val="-9"/>
                <w:sz w:val="20"/>
              </w:rPr>
              <w:t xml:space="preserve"> </w:t>
            </w:r>
            <w:r>
              <w:rPr>
                <w:sz w:val="20"/>
              </w:rPr>
              <w:t>minimum</w:t>
            </w:r>
            <w:r>
              <w:rPr>
                <w:spacing w:val="-6"/>
                <w:sz w:val="20"/>
              </w:rPr>
              <w:t xml:space="preserve"> </w:t>
            </w:r>
            <w:r>
              <w:rPr>
                <w:sz w:val="20"/>
              </w:rPr>
              <w:t>of</w:t>
            </w:r>
            <w:r>
              <w:rPr>
                <w:spacing w:val="-8"/>
                <w:sz w:val="20"/>
              </w:rPr>
              <w:t xml:space="preserve"> </w:t>
            </w:r>
            <w:r>
              <w:rPr>
                <w:sz w:val="20"/>
              </w:rPr>
              <w:t>3-4</w:t>
            </w:r>
            <w:r>
              <w:rPr>
                <w:spacing w:val="-3"/>
                <w:sz w:val="20"/>
              </w:rPr>
              <w:t xml:space="preserve"> </w:t>
            </w:r>
            <w:r>
              <w:rPr>
                <w:sz w:val="20"/>
              </w:rPr>
              <w:t>sentences</w:t>
            </w:r>
            <w:r>
              <w:rPr>
                <w:spacing w:val="-4"/>
                <w:sz w:val="20"/>
              </w:rPr>
              <w:t xml:space="preserve"> </w:t>
            </w:r>
            <w:r>
              <w:rPr>
                <w:sz w:val="20"/>
              </w:rPr>
              <w:t>may</w:t>
            </w:r>
            <w:r>
              <w:rPr>
                <w:spacing w:val="-12"/>
                <w:sz w:val="20"/>
              </w:rPr>
              <w:t xml:space="preserve"> </w:t>
            </w:r>
            <w:r>
              <w:rPr>
                <w:sz w:val="20"/>
              </w:rPr>
              <w:t>be required for this part.</w:t>
            </w:r>
          </w:p>
        </w:tc>
        <w:tc>
          <w:tcPr>
            <w:tcW w:w="4970" w:type="dxa"/>
          </w:tcPr>
          <w:p w14:paraId="2F8134C8" w14:textId="77777777" w:rsidR="009069A4" w:rsidRDefault="005B260D">
            <w:pPr>
              <w:pStyle w:val="TableParagraph"/>
              <w:ind w:left="105" w:right="98"/>
              <w:jc w:val="both"/>
              <w:rPr>
                <w:i/>
                <w:sz w:val="20"/>
              </w:rPr>
            </w:pPr>
            <w:r>
              <w:rPr>
                <w:i/>
                <w:sz w:val="20"/>
              </w:rPr>
              <w:t>This manuscript addresses an important and timely topic for the scientific community, particularly in the context of value creation in knowledge-based economies. Intellectual capital is increasingly recognized as a valuable, rare, and difficult-to-imitate resource, and firms with strong human, structural, and capital employed performance are better positioned to develop high-quality and sustainable strategies. In</w:t>
            </w:r>
            <w:r>
              <w:rPr>
                <w:i/>
                <w:spacing w:val="-3"/>
                <w:sz w:val="20"/>
              </w:rPr>
              <w:t xml:space="preserve"> </w:t>
            </w:r>
            <w:r>
              <w:rPr>
                <w:i/>
                <w:sz w:val="20"/>
              </w:rPr>
              <w:t>this regard,</w:t>
            </w:r>
            <w:r>
              <w:rPr>
                <w:i/>
                <w:spacing w:val="-1"/>
                <w:sz w:val="20"/>
              </w:rPr>
              <w:t xml:space="preserve"> </w:t>
            </w:r>
            <w:r>
              <w:rPr>
                <w:i/>
                <w:sz w:val="20"/>
              </w:rPr>
              <w:t>corporate</w:t>
            </w:r>
            <w:r>
              <w:rPr>
                <w:i/>
                <w:spacing w:val="-1"/>
                <w:sz w:val="20"/>
              </w:rPr>
              <w:t xml:space="preserve"> </w:t>
            </w:r>
            <w:r>
              <w:rPr>
                <w:i/>
                <w:sz w:val="20"/>
              </w:rPr>
              <w:t>social</w:t>
            </w:r>
            <w:r>
              <w:rPr>
                <w:i/>
                <w:spacing w:val="-1"/>
                <w:sz w:val="20"/>
              </w:rPr>
              <w:t xml:space="preserve"> </w:t>
            </w:r>
            <w:r>
              <w:rPr>
                <w:i/>
                <w:sz w:val="20"/>
              </w:rPr>
              <w:t>responsibility</w:t>
            </w:r>
            <w:r>
              <w:rPr>
                <w:i/>
                <w:spacing w:val="-1"/>
                <w:sz w:val="20"/>
              </w:rPr>
              <w:t xml:space="preserve"> </w:t>
            </w:r>
            <w:r>
              <w:rPr>
                <w:i/>
                <w:sz w:val="20"/>
              </w:rPr>
              <w:t>is not</w:t>
            </w:r>
            <w:r>
              <w:rPr>
                <w:i/>
                <w:spacing w:val="-1"/>
                <w:sz w:val="20"/>
              </w:rPr>
              <w:t xml:space="preserve"> </w:t>
            </w:r>
            <w:r>
              <w:rPr>
                <w:i/>
                <w:sz w:val="20"/>
              </w:rPr>
              <w:t>merely</w:t>
            </w:r>
            <w:r>
              <w:rPr>
                <w:i/>
                <w:spacing w:val="-1"/>
                <w:sz w:val="20"/>
              </w:rPr>
              <w:t xml:space="preserve"> </w:t>
            </w:r>
            <w:r>
              <w:rPr>
                <w:i/>
                <w:sz w:val="20"/>
              </w:rPr>
              <w:t>a</w:t>
            </w:r>
            <w:r>
              <w:rPr>
                <w:i/>
                <w:spacing w:val="-2"/>
                <w:sz w:val="20"/>
              </w:rPr>
              <w:t xml:space="preserve"> </w:t>
            </w:r>
            <w:r>
              <w:rPr>
                <w:i/>
                <w:sz w:val="20"/>
              </w:rPr>
              <w:t>philanthropic</w:t>
            </w:r>
            <w:r>
              <w:rPr>
                <w:i/>
                <w:spacing w:val="-1"/>
                <w:sz w:val="20"/>
              </w:rPr>
              <w:t xml:space="preserve"> </w:t>
            </w:r>
            <w:r>
              <w:rPr>
                <w:i/>
                <w:sz w:val="20"/>
              </w:rPr>
              <w:t>activity</w:t>
            </w:r>
            <w:r>
              <w:rPr>
                <w:i/>
                <w:spacing w:val="-1"/>
                <w:sz w:val="20"/>
              </w:rPr>
              <w:t xml:space="preserve"> </w:t>
            </w:r>
            <w:r>
              <w:rPr>
                <w:i/>
                <w:sz w:val="20"/>
              </w:rPr>
              <w:t>but</w:t>
            </w:r>
            <w:r>
              <w:rPr>
                <w:i/>
                <w:spacing w:val="-1"/>
                <w:sz w:val="20"/>
              </w:rPr>
              <w:t xml:space="preserve"> </w:t>
            </w:r>
            <w:r>
              <w:rPr>
                <w:i/>
                <w:sz w:val="20"/>
              </w:rPr>
              <w:t>reflects</w:t>
            </w:r>
            <w:r>
              <w:rPr>
                <w:i/>
                <w:spacing w:val="-8"/>
                <w:sz w:val="20"/>
              </w:rPr>
              <w:t xml:space="preserve"> </w:t>
            </w:r>
            <w:r>
              <w:rPr>
                <w:i/>
                <w:sz w:val="20"/>
              </w:rPr>
              <w:t>the</w:t>
            </w:r>
            <w:r>
              <w:rPr>
                <w:i/>
                <w:spacing w:val="-5"/>
                <w:sz w:val="20"/>
              </w:rPr>
              <w:t xml:space="preserve"> </w:t>
            </w:r>
            <w:r>
              <w:rPr>
                <w:i/>
                <w:sz w:val="20"/>
              </w:rPr>
              <w:t>effective utilization and externalization of a firm’s internal capabilities. By examining the mediating role of CSR in</w:t>
            </w:r>
            <w:r>
              <w:rPr>
                <w:i/>
                <w:spacing w:val="80"/>
                <w:sz w:val="20"/>
              </w:rPr>
              <w:t xml:space="preserve"> </w:t>
            </w:r>
            <w:r>
              <w:rPr>
                <w:i/>
                <w:sz w:val="20"/>
              </w:rPr>
              <w:t>the</w:t>
            </w:r>
            <w:r>
              <w:rPr>
                <w:i/>
                <w:spacing w:val="-2"/>
                <w:sz w:val="20"/>
              </w:rPr>
              <w:t xml:space="preserve"> </w:t>
            </w:r>
            <w:r>
              <w:rPr>
                <w:i/>
                <w:sz w:val="20"/>
              </w:rPr>
              <w:t>relationship</w:t>
            </w:r>
            <w:r>
              <w:rPr>
                <w:i/>
                <w:spacing w:val="-4"/>
                <w:sz w:val="20"/>
              </w:rPr>
              <w:t xml:space="preserve"> </w:t>
            </w:r>
            <w:r>
              <w:rPr>
                <w:i/>
                <w:sz w:val="20"/>
              </w:rPr>
              <w:t>between</w:t>
            </w:r>
            <w:r>
              <w:rPr>
                <w:i/>
                <w:spacing w:val="-4"/>
                <w:sz w:val="20"/>
              </w:rPr>
              <w:t xml:space="preserve"> </w:t>
            </w:r>
            <w:r>
              <w:rPr>
                <w:i/>
                <w:sz w:val="20"/>
              </w:rPr>
              <w:t>intellectual</w:t>
            </w:r>
            <w:r>
              <w:rPr>
                <w:i/>
                <w:spacing w:val="-2"/>
                <w:sz w:val="20"/>
              </w:rPr>
              <w:t xml:space="preserve"> </w:t>
            </w:r>
            <w:r>
              <w:rPr>
                <w:i/>
                <w:sz w:val="20"/>
              </w:rPr>
              <w:t>capital</w:t>
            </w:r>
            <w:r>
              <w:rPr>
                <w:i/>
                <w:spacing w:val="-2"/>
                <w:sz w:val="20"/>
              </w:rPr>
              <w:t xml:space="preserve"> </w:t>
            </w:r>
            <w:r>
              <w:rPr>
                <w:i/>
                <w:sz w:val="20"/>
              </w:rPr>
              <w:t>and</w:t>
            </w:r>
            <w:r>
              <w:rPr>
                <w:i/>
                <w:spacing w:val="-4"/>
                <w:sz w:val="20"/>
              </w:rPr>
              <w:t xml:space="preserve"> </w:t>
            </w:r>
            <w:r>
              <w:rPr>
                <w:i/>
                <w:sz w:val="20"/>
              </w:rPr>
              <w:t>firm</w:t>
            </w:r>
            <w:r>
              <w:rPr>
                <w:i/>
                <w:spacing w:val="-5"/>
                <w:sz w:val="20"/>
              </w:rPr>
              <w:t xml:space="preserve"> </w:t>
            </w:r>
            <w:r>
              <w:rPr>
                <w:i/>
                <w:sz w:val="20"/>
              </w:rPr>
              <w:t>value especially within the context of emerging markets, this study</w:t>
            </w:r>
            <w:r>
              <w:rPr>
                <w:i/>
                <w:spacing w:val="32"/>
                <w:sz w:val="20"/>
              </w:rPr>
              <w:t xml:space="preserve"> </w:t>
            </w:r>
            <w:r>
              <w:rPr>
                <w:i/>
                <w:sz w:val="20"/>
              </w:rPr>
              <w:t>contributes</w:t>
            </w:r>
            <w:r>
              <w:rPr>
                <w:i/>
                <w:spacing w:val="30"/>
                <w:sz w:val="20"/>
              </w:rPr>
              <w:t xml:space="preserve"> </w:t>
            </w:r>
            <w:r>
              <w:rPr>
                <w:i/>
                <w:sz w:val="20"/>
              </w:rPr>
              <w:t>to</w:t>
            </w:r>
            <w:r>
              <w:rPr>
                <w:i/>
                <w:spacing w:val="36"/>
                <w:sz w:val="20"/>
              </w:rPr>
              <w:t xml:space="preserve"> </w:t>
            </w:r>
            <w:r>
              <w:rPr>
                <w:i/>
                <w:sz w:val="20"/>
              </w:rPr>
              <w:t>a</w:t>
            </w:r>
            <w:r>
              <w:rPr>
                <w:i/>
                <w:spacing w:val="32"/>
                <w:sz w:val="20"/>
              </w:rPr>
              <w:t xml:space="preserve"> </w:t>
            </w:r>
            <w:r>
              <w:rPr>
                <w:i/>
                <w:sz w:val="20"/>
              </w:rPr>
              <w:t>more</w:t>
            </w:r>
            <w:r>
              <w:rPr>
                <w:i/>
                <w:spacing w:val="33"/>
                <w:sz w:val="20"/>
              </w:rPr>
              <w:t xml:space="preserve"> </w:t>
            </w:r>
            <w:r>
              <w:rPr>
                <w:i/>
                <w:sz w:val="20"/>
              </w:rPr>
              <w:t>integrated</w:t>
            </w:r>
            <w:r>
              <w:rPr>
                <w:i/>
                <w:spacing w:val="32"/>
                <w:sz w:val="20"/>
              </w:rPr>
              <w:t xml:space="preserve"> </w:t>
            </w:r>
            <w:r>
              <w:rPr>
                <w:i/>
                <w:sz w:val="20"/>
              </w:rPr>
              <w:t>understanding</w:t>
            </w:r>
            <w:r>
              <w:rPr>
                <w:i/>
                <w:spacing w:val="36"/>
                <w:sz w:val="20"/>
              </w:rPr>
              <w:t xml:space="preserve"> </w:t>
            </w:r>
            <w:r>
              <w:rPr>
                <w:i/>
                <w:spacing w:val="-5"/>
                <w:sz w:val="20"/>
              </w:rPr>
              <w:t>of</w:t>
            </w:r>
          </w:p>
          <w:p w14:paraId="0AD2AC3C" w14:textId="77777777" w:rsidR="009069A4" w:rsidRDefault="005B260D">
            <w:pPr>
              <w:pStyle w:val="TableParagraph"/>
              <w:spacing w:line="230" w:lineRule="atLeast"/>
              <w:ind w:left="105" w:right="102"/>
              <w:jc w:val="both"/>
              <w:rPr>
                <w:i/>
                <w:sz w:val="20"/>
              </w:rPr>
            </w:pPr>
            <w:r>
              <w:rPr>
                <w:i/>
                <w:sz w:val="20"/>
              </w:rPr>
              <w:t xml:space="preserve">how intangible resources are translated into economic </w:t>
            </w:r>
            <w:r>
              <w:rPr>
                <w:i/>
                <w:spacing w:val="-2"/>
                <w:sz w:val="20"/>
              </w:rPr>
              <w:t>outcomes.</w:t>
            </w:r>
          </w:p>
        </w:tc>
        <w:tc>
          <w:tcPr>
            <w:tcW w:w="3683" w:type="dxa"/>
          </w:tcPr>
          <w:p w14:paraId="4F262987" w14:textId="02F11F71" w:rsidR="009069A4" w:rsidRDefault="00434120" w:rsidP="00434120">
            <w:pPr>
              <w:pStyle w:val="TableParagraph"/>
              <w:ind w:left="108"/>
              <w:rPr>
                <w:sz w:val="20"/>
              </w:rPr>
            </w:pPr>
            <w:r w:rsidRPr="00434120">
              <w:rPr>
                <w:sz w:val="20"/>
              </w:rPr>
              <w:t>The significance of this manuscript for the scientific community lies in its explanation of the relevance of CSR activities as a sustainable alternative for companies to increase corporate value. Furthermore, CSR serves as a bridge to improving reputation and stakeholder trust.</w:t>
            </w:r>
          </w:p>
        </w:tc>
      </w:tr>
    </w:tbl>
    <w:p w14:paraId="45B4184D" w14:textId="77777777" w:rsidR="009069A4" w:rsidRDefault="009069A4">
      <w:pPr>
        <w:rPr>
          <w:b/>
          <w:sz w:val="20"/>
        </w:rPr>
      </w:pPr>
    </w:p>
    <w:p w14:paraId="291523D5" w14:textId="77777777" w:rsidR="009069A4" w:rsidRDefault="009069A4">
      <w:pPr>
        <w:rPr>
          <w:b/>
          <w:sz w:val="20"/>
        </w:rPr>
      </w:pPr>
    </w:p>
    <w:p w14:paraId="2B0C5E66" w14:textId="77777777" w:rsidR="009069A4" w:rsidRDefault="009069A4">
      <w:pPr>
        <w:rPr>
          <w:b/>
          <w:sz w:val="20"/>
        </w:rPr>
      </w:pPr>
    </w:p>
    <w:p w14:paraId="148E357E" w14:textId="77777777" w:rsidR="009069A4" w:rsidRDefault="009069A4">
      <w:pPr>
        <w:spacing w:before="228"/>
        <w:rPr>
          <w:b/>
          <w:sz w:val="20"/>
        </w:rPr>
      </w:pPr>
    </w:p>
    <w:p w14:paraId="2EA6CC5C" w14:textId="77777777" w:rsidR="009069A4" w:rsidRDefault="005B260D">
      <w:pPr>
        <w:pStyle w:val="BodyText"/>
        <w:ind w:left="165"/>
      </w:pPr>
      <w:bookmarkStart w:id="0" w:name="PART__2.1_(Objective_Evaluation)"/>
      <w:bookmarkEnd w:id="0"/>
      <w:r>
        <w:rPr>
          <w:color w:val="000000"/>
          <w:highlight w:val="yellow"/>
        </w:rPr>
        <w:t>PART</w:t>
      </w:r>
      <w:r>
        <w:rPr>
          <w:color w:val="000000"/>
          <w:spacing w:val="40"/>
          <w:highlight w:val="yellow"/>
        </w:rPr>
        <w:t xml:space="preserve"> </w:t>
      </w:r>
      <w:r>
        <w:rPr>
          <w:color w:val="000000"/>
          <w:highlight w:val="yellow"/>
        </w:rPr>
        <w:t>2.1</w:t>
      </w:r>
      <w:r>
        <w:rPr>
          <w:color w:val="000000"/>
          <w:spacing w:val="-5"/>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Evaluation)</w:t>
      </w:r>
    </w:p>
    <w:p w14:paraId="4FFAB7FE" w14:textId="77777777" w:rsidR="009069A4" w:rsidRDefault="009069A4">
      <w:pPr>
        <w:rPr>
          <w:b/>
          <w:sz w:val="20"/>
        </w:rPr>
      </w:pPr>
    </w:p>
    <w:p w14:paraId="60716B8E" w14:textId="77777777" w:rsidR="009069A4" w:rsidRDefault="009069A4">
      <w:pPr>
        <w:rPr>
          <w:b/>
          <w:sz w:val="20"/>
        </w:rPr>
      </w:pPr>
    </w:p>
    <w:p w14:paraId="7A381015" w14:textId="77777777" w:rsidR="009069A4" w:rsidRDefault="009069A4">
      <w:pPr>
        <w:spacing w:before="50"/>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1"/>
        <w:gridCol w:w="4970"/>
        <w:gridCol w:w="3683"/>
      </w:tblGrid>
      <w:tr w:rsidR="009069A4" w14:paraId="43EEC0B2" w14:textId="77777777">
        <w:trPr>
          <w:trHeight w:val="407"/>
        </w:trPr>
        <w:tc>
          <w:tcPr>
            <w:tcW w:w="4821" w:type="dxa"/>
          </w:tcPr>
          <w:p w14:paraId="53CDEC3D" w14:textId="77777777" w:rsidR="009069A4" w:rsidRDefault="009069A4">
            <w:pPr>
              <w:pStyle w:val="TableParagraph"/>
              <w:ind w:left="0"/>
              <w:rPr>
                <w:sz w:val="20"/>
              </w:rPr>
            </w:pPr>
          </w:p>
        </w:tc>
        <w:tc>
          <w:tcPr>
            <w:tcW w:w="4970" w:type="dxa"/>
          </w:tcPr>
          <w:p w14:paraId="1DECCEAF" w14:textId="77777777" w:rsidR="009069A4" w:rsidRDefault="005B260D">
            <w:pPr>
              <w:pStyle w:val="TableParagraph"/>
              <w:ind w:left="109"/>
              <w:rPr>
                <w:b/>
                <w:sz w:val="20"/>
              </w:rPr>
            </w:pPr>
            <w:r>
              <w:rPr>
                <w:b/>
                <w:sz w:val="20"/>
              </w:rPr>
              <w:t>Rating</w:t>
            </w:r>
            <w:r>
              <w:rPr>
                <w:b/>
                <w:spacing w:val="-3"/>
                <w:sz w:val="20"/>
              </w:rPr>
              <w:t xml:space="preserve"> </w:t>
            </w:r>
            <w:r>
              <w:rPr>
                <w:b/>
                <w:sz w:val="20"/>
              </w:rPr>
              <w:t>of</w:t>
            </w:r>
            <w:r>
              <w:rPr>
                <w:b/>
                <w:spacing w:val="-3"/>
                <w:sz w:val="20"/>
              </w:rPr>
              <w:t xml:space="preserve"> </w:t>
            </w:r>
            <w:r>
              <w:rPr>
                <w:b/>
                <w:sz w:val="20"/>
              </w:rPr>
              <w:t xml:space="preserve">the </w:t>
            </w:r>
            <w:r>
              <w:rPr>
                <w:b/>
                <w:spacing w:val="-2"/>
                <w:sz w:val="20"/>
              </w:rPr>
              <w:t>Reviewers</w:t>
            </w:r>
          </w:p>
        </w:tc>
        <w:tc>
          <w:tcPr>
            <w:tcW w:w="3683" w:type="dxa"/>
          </w:tcPr>
          <w:p w14:paraId="20C1BFFB" w14:textId="77777777" w:rsidR="009069A4" w:rsidRDefault="005B260D">
            <w:pPr>
              <w:pStyle w:val="TableParagraph"/>
              <w:ind w:left="104"/>
              <w:rPr>
                <w:b/>
                <w:sz w:val="20"/>
              </w:rPr>
            </w:pPr>
            <w:r>
              <w:rPr>
                <w:b/>
                <w:spacing w:val="-2"/>
                <w:sz w:val="20"/>
              </w:rPr>
              <w:t>Author’s</w:t>
            </w:r>
            <w:r>
              <w:rPr>
                <w:b/>
                <w:sz w:val="20"/>
              </w:rPr>
              <w:t xml:space="preserve"> </w:t>
            </w:r>
            <w:r>
              <w:rPr>
                <w:b/>
                <w:spacing w:val="-2"/>
                <w:sz w:val="20"/>
              </w:rPr>
              <w:t>Feedback</w:t>
            </w:r>
          </w:p>
        </w:tc>
      </w:tr>
      <w:tr w:rsidR="009069A4" w14:paraId="6B037E9F" w14:textId="77777777">
        <w:trPr>
          <w:trHeight w:val="1262"/>
        </w:trPr>
        <w:tc>
          <w:tcPr>
            <w:tcW w:w="4821" w:type="dxa"/>
          </w:tcPr>
          <w:p w14:paraId="39635590" w14:textId="77777777" w:rsidR="009069A4" w:rsidRDefault="005B260D">
            <w:pPr>
              <w:pStyle w:val="TableParagraph"/>
              <w:spacing w:line="228" w:lineRule="exact"/>
              <w:rPr>
                <w:b/>
                <w:sz w:val="20"/>
              </w:rPr>
            </w:pPr>
            <w:r>
              <w:rPr>
                <w:b/>
                <w:sz w:val="20"/>
              </w:rPr>
              <w:t>1.</w:t>
            </w:r>
            <w:r>
              <w:rPr>
                <w:b/>
                <w:spacing w:val="-1"/>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title</w:t>
            </w:r>
            <w:r>
              <w:rPr>
                <w:b/>
                <w:spacing w:val="-5"/>
                <w:sz w:val="20"/>
              </w:rPr>
              <w:t xml:space="preserve"> </w:t>
            </w:r>
            <w:r>
              <w:rPr>
                <w:b/>
                <w:sz w:val="20"/>
              </w:rPr>
              <w:t>clear</w:t>
            </w:r>
            <w:r>
              <w:rPr>
                <w:b/>
                <w:spacing w:val="-5"/>
                <w:sz w:val="20"/>
              </w:rPr>
              <w:t xml:space="preserve"> </w:t>
            </w:r>
            <w:r>
              <w:rPr>
                <w:b/>
                <w:sz w:val="20"/>
              </w:rPr>
              <w:t>and</w:t>
            </w:r>
            <w:r>
              <w:rPr>
                <w:b/>
                <w:spacing w:val="-3"/>
                <w:sz w:val="20"/>
              </w:rPr>
              <w:t xml:space="preserve"> </w:t>
            </w:r>
            <w:r>
              <w:rPr>
                <w:b/>
                <w:sz w:val="20"/>
              </w:rPr>
              <w:t>appropriate</w:t>
            </w:r>
            <w:r>
              <w:rPr>
                <w:b/>
                <w:spacing w:val="-5"/>
                <w:sz w:val="20"/>
              </w:rPr>
              <w:t xml:space="preserve"> </w:t>
            </w:r>
            <w:r>
              <w:rPr>
                <w:b/>
                <w:sz w:val="20"/>
              </w:rPr>
              <w:t>for</w:t>
            </w:r>
            <w:r>
              <w:rPr>
                <w:b/>
                <w:spacing w:val="-1"/>
                <w:sz w:val="20"/>
              </w:rPr>
              <w:t xml:space="preserve"> </w:t>
            </w:r>
            <w:r>
              <w:rPr>
                <w:b/>
                <w:sz w:val="20"/>
              </w:rPr>
              <w:t>the</w:t>
            </w:r>
            <w:r>
              <w:rPr>
                <w:b/>
                <w:spacing w:val="-4"/>
                <w:sz w:val="20"/>
              </w:rPr>
              <w:t xml:space="preserve"> </w:t>
            </w:r>
            <w:r>
              <w:rPr>
                <w:b/>
                <w:spacing w:val="-2"/>
                <w:sz w:val="20"/>
              </w:rPr>
              <w:t>study?</w:t>
            </w:r>
          </w:p>
          <w:p w14:paraId="32D65A8B" w14:textId="77777777" w:rsidR="009069A4" w:rsidRDefault="005B260D">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645C492E"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43705CE0" w14:textId="77777777" w:rsidR="009069A4" w:rsidRDefault="005B260D">
            <w:pPr>
              <w:pStyle w:val="TableParagraph"/>
              <w:ind w:left="469"/>
              <w:rPr>
                <w:b/>
                <w:sz w:val="20"/>
              </w:rPr>
            </w:pPr>
            <w:r>
              <w:rPr>
                <w:b/>
                <w:spacing w:val="-10"/>
                <w:sz w:val="20"/>
              </w:rPr>
              <w:t>5</w:t>
            </w:r>
          </w:p>
        </w:tc>
        <w:tc>
          <w:tcPr>
            <w:tcW w:w="3683" w:type="dxa"/>
          </w:tcPr>
          <w:p w14:paraId="48A7DE2F" w14:textId="77777777" w:rsidR="009069A4" w:rsidRDefault="009069A4">
            <w:pPr>
              <w:pStyle w:val="TableParagraph"/>
              <w:ind w:left="0"/>
              <w:rPr>
                <w:sz w:val="20"/>
              </w:rPr>
            </w:pPr>
          </w:p>
        </w:tc>
      </w:tr>
    </w:tbl>
    <w:p w14:paraId="001D99E5" w14:textId="77777777" w:rsidR="009069A4" w:rsidRDefault="009069A4">
      <w:pPr>
        <w:pStyle w:val="TableParagraph"/>
        <w:rPr>
          <w:sz w:val="20"/>
        </w:rPr>
        <w:sectPr w:rsidR="009069A4">
          <w:headerReference w:type="default" r:id="rId8"/>
          <w:footerReference w:type="default" r:id="rId9"/>
          <w:type w:val="continuous"/>
          <w:pgSz w:w="16840" w:h="23820"/>
          <w:pgMar w:top="1700" w:right="1275" w:bottom="1620" w:left="1275" w:header="1282" w:footer="1430" w:gutter="0"/>
          <w:pgNumType w:start="1"/>
          <w:cols w:space="720"/>
        </w:sectPr>
      </w:pPr>
    </w:p>
    <w:p w14:paraId="0AA58AAF" w14:textId="77777777" w:rsidR="009069A4" w:rsidRDefault="009069A4">
      <w:pPr>
        <w:spacing w:before="1" w:after="1"/>
        <w:rPr>
          <w:b/>
          <w:sz w:val="7"/>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1"/>
        <w:gridCol w:w="4970"/>
        <w:gridCol w:w="3683"/>
      </w:tblGrid>
      <w:tr w:rsidR="009069A4" w14:paraId="5A11144A" w14:textId="77777777">
        <w:trPr>
          <w:trHeight w:val="1261"/>
        </w:trPr>
        <w:tc>
          <w:tcPr>
            <w:tcW w:w="4821" w:type="dxa"/>
          </w:tcPr>
          <w:p w14:paraId="0BC620AA" w14:textId="77777777" w:rsidR="009069A4" w:rsidRDefault="005B260D">
            <w:pPr>
              <w:pStyle w:val="TableParagraph"/>
              <w:spacing w:line="228" w:lineRule="exact"/>
              <w:rPr>
                <w:b/>
                <w:sz w:val="20"/>
              </w:rPr>
            </w:pPr>
            <w:r>
              <w:rPr>
                <w:b/>
                <w:sz w:val="20"/>
              </w:rPr>
              <w:t>2.</w:t>
            </w:r>
            <w:r>
              <w:rPr>
                <w:b/>
                <w:spacing w:val="-2"/>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5"/>
                <w:sz w:val="20"/>
              </w:rPr>
              <w:t xml:space="preserve"> </w:t>
            </w:r>
            <w:r>
              <w:rPr>
                <w:b/>
                <w:spacing w:val="-2"/>
                <w:sz w:val="20"/>
              </w:rPr>
              <w:t>comprehensive?</w:t>
            </w:r>
          </w:p>
          <w:p w14:paraId="4ADFC761" w14:textId="77777777" w:rsidR="009069A4" w:rsidRDefault="005B260D">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05F0B693"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7E98EC48" w14:textId="77777777" w:rsidR="009069A4" w:rsidRDefault="005B260D">
            <w:pPr>
              <w:pStyle w:val="TableParagraph"/>
              <w:ind w:left="469"/>
              <w:rPr>
                <w:b/>
                <w:sz w:val="20"/>
              </w:rPr>
            </w:pPr>
            <w:r>
              <w:rPr>
                <w:b/>
                <w:spacing w:val="-10"/>
                <w:sz w:val="20"/>
              </w:rPr>
              <w:t>4</w:t>
            </w:r>
          </w:p>
        </w:tc>
        <w:tc>
          <w:tcPr>
            <w:tcW w:w="3683" w:type="dxa"/>
          </w:tcPr>
          <w:p w14:paraId="4BAD7FEA" w14:textId="77777777" w:rsidR="009069A4" w:rsidRDefault="009069A4">
            <w:pPr>
              <w:pStyle w:val="TableParagraph"/>
              <w:ind w:left="0"/>
              <w:rPr>
                <w:sz w:val="20"/>
              </w:rPr>
            </w:pPr>
          </w:p>
        </w:tc>
      </w:tr>
      <w:tr w:rsidR="009069A4" w14:paraId="49733FB8" w14:textId="77777777">
        <w:trPr>
          <w:trHeight w:val="1262"/>
        </w:trPr>
        <w:tc>
          <w:tcPr>
            <w:tcW w:w="4821" w:type="dxa"/>
          </w:tcPr>
          <w:p w14:paraId="5C444461" w14:textId="77777777" w:rsidR="009069A4" w:rsidRDefault="005B260D">
            <w:pPr>
              <w:pStyle w:val="TableParagraph"/>
              <w:spacing w:line="228" w:lineRule="exact"/>
              <w:rPr>
                <w:b/>
                <w:sz w:val="20"/>
              </w:rPr>
            </w:pPr>
            <w:r>
              <w:rPr>
                <w:b/>
                <w:sz w:val="20"/>
              </w:rPr>
              <w:t>3.</w:t>
            </w:r>
            <w:r>
              <w:rPr>
                <w:b/>
                <w:spacing w:val="-2"/>
                <w:sz w:val="20"/>
              </w:rPr>
              <w:t xml:space="preserve"> </w:t>
            </w:r>
            <w:r>
              <w:rPr>
                <w:b/>
                <w:sz w:val="20"/>
              </w:rPr>
              <w:t>Are</w:t>
            </w:r>
            <w:r>
              <w:rPr>
                <w:b/>
                <w:spacing w:val="-5"/>
                <w:sz w:val="20"/>
              </w:rPr>
              <w:t xml:space="preserve"> </w:t>
            </w:r>
            <w:r>
              <w:rPr>
                <w:b/>
                <w:sz w:val="20"/>
              </w:rPr>
              <w:t>the</w:t>
            </w:r>
            <w:r>
              <w:rPr>
                <w:b/>
                <w:spacing w:val="-10"/>
                <w:sz w:val="20"/>
              </w:rPr>
              <w:t xml:space="preserve"> </w:t>
            </w:r>
            <w:r>
              <w:rPr>
                <w:b/>
                <w:sz w:val="20"/>
              </w:rPr>
              <w:t>keywords</w:t>
            </w:r>
            <w:r>
              <w:rPr>
                <w:b/>
                <w:spacing w:val="-4"/>
                <w:sz w:val="20"/>
              </w:rPr>
              <w:t xml:space="preserve"> </w:t>
            </w:r>
            <w:r>
              <w:rPr>
                <w:b/>
                <w:sz w:val="20"/>
              </w:rPr>
              <w:t>appropriate</w:t>
            </w:r>
            <w:r>
              <w:rPr>
                <w:b/>
                <w:spacing w:val="-6"/>
                <w:sz w:val="20"/>
              </w:rPr>
              <w:t xml:space="preserve"> </w:t>
            </w:r>
            <w:r>
              <w:rPr>
                <w:b/>
                <w:sz w:val="20"/>
              </w:rPr>
              <w:t>and</w:t>
            </w:r>
            <w:r>
              <w:rPr>
                <w:b/>
                <w:spacing w:val="-3"/>
                <w:sz w:val="20"/>
              </w:rPr>
              <w:t xml:space="preserve"> </w:t>
            </w:r>
            <w:r>
              <w:rPr>
                <w:b/>
                <w:spacing w:val="-2"/>
                <w:sz w:val="20"/>
              </w:rPr>
              <w:t>useful?</w:t>
            </w:r>
          </w:p>
          <w:p w14:paraId="420033DA" w14:textId="77777777" w:rsidR="009069A4" w:rsidRDefault="005B260D">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1CD1FA47" w14:textId="77777777" w:rsidR="009069A4" w:rsidRDefault="005B260D">
            <w:pPr>
              <w:pStyle w:val="TableParagraph"/>
              <w:spacing w:before="1"/>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3E7B4598" w14:textId="77777777" w:rsidR="009069A4" w:rsidRDefault="005B260D">
            <w:pPr>
              <w:pStyle w:val="TableParagraph"/>
              <w:ind w:left="469"/>
              <w:rPr>
                <w:b/>
                <w:sz w:val="20"/>
              </w:rPr>
            </w:pPr>
            <w:r>
              <w:rPr>
                <w:b/>
                <w:spacing w:val="-10"/>
                <w:sz w:val="20"/>
              </w:rPr>
              <w:t>2</w:t>
            </w:r>
          </w:p>
        </w:tc>
        <w:tc>
          <w:tcPr>
            <w:tcW w:w="3683" w:type="dxa"/>
          </w:tcPr>
          <w:p w14:paraId="1A299CDB" w14:textId="0163D172" w:rsidR="009069A4" w:rsidRDefault="005130C7" w:rsidP="005130C7">
            <w:pPr>
              <w:pStyle w:val="TableParagraph"/>
              <w:ind w:left="108"/>
              <w:rPr>
                <w:sz w:val="20"/>
              </w:rPr>
            </w:pPr>
            <w:r w:rsidRPr="005130C7">
              <w:rPr>
                <w:sz w:val="20"/>
              </w:rPr>
              <w:t>Keywords: Intellectual Capital, CSR, Firm Value, Human Capital Performance, Structural Capital Performance, Capital Employed Efficiency, Emerging Markets</w:t>
            </w:r>
          </w:p>
        </w:tc>
      </w:tr>
      <w:tr w:rsidR="009069A4" w14:paraId="517A4066" w14:textId="77777777">
        <w:trPr>
          <w:trHeight w:val="1261"/>
        </w:trPr>
        <w:tc>
          <w:tcPr>
            <w:tcW w:w="4821" w:type="dxa"/>
          </w:tcPr>
          <w:p w14:paraId="65605E97" w14:textId="77777777" w:rsidR="009069A4" w:rsidRDefault="005B260D">
            <w:pPr>
              <w:pStyle w:val="TableParagraph"/>
              <w:ind w:right="155"/>
              <w:rPr>
                <w:b/>
                <w:sz w:val="20"/>
              </w:rPr>
            </w:pPr>
            <w:r>
              <w:rPr>
                <w:b/>
                <w:sz w:val="20"/>
              </w:rPr>
              <w:t>4.</w:t>
            </w:r>
            <w:r>
              <w:rPr>
                <w:b/>
                <w:spacing w:val="-3"/>
                <w:sz w:val="20"/>
              </w:rPr>
              <w:t xml:space="preserve"> </w:t>
            </w:r>
            <w:r>
              <w:rPr>
                <w:b/>
                <w:sz w:val="20"/>
              </w:rPr>
              <w:t>Is</w:t>
            </w:r>
            <w:r>
              <w:rPr>
                <w:b/>
                <w:spacing w:val="-10"/>
                <w:sz w:val="20"/>
              </w:rPr>
              <w:t xml:space="preserve"> </w:t>
            </w:r>
            <w:r>
              <w:rPr>
                <w:b/>
                <w:sz w:val="20"/>
              </w:rPr>
              <w:t>the</w:t>
            </w:r>
            <w:r>
              <w:rPr>
                <w:b/>
                <w:spacing w:val="-7"/>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paper sufficient and well organized?</w:t>
            </w:r>
          </w:p>
          <w:p w14:paraId="3D19C483" w14:textId="77777777" w:rsidR="009069A4" w:rsidRDefault="005B260D">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2094A085"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00DEDA5F" w14:textId="77777777" w:rsidR="009069A4" w:rsidRDefault="005B260D">
            <w:pPr>
              <w:pStyle w:val="TableParagraph"/>
              <w:ind w:left="469"/>
              <w:rPr>
                <w:b/>
                <w:sz w:val="20"/>
              </w:rPr>
            </w:pPr>
            <w:r>
              <w:rPr>
                <w:b/>
                <w:spacing w:val="-10"/>
                <w:sz w:val="20"/>
              </w:rPr>
              <w:t>3</w:t>
            </w:r>
          </w:p>
        </w:tc>
        <w:tc>
          <w:tcPr>
            <w:tcW w:w="3683" w:type="dxa"/>
          </w:tcPr>
          <w:p w14:paraId="006C3001" w14:textId="77777777" w:rsidR="009069A4" w:rsidRDefault="009069A4">
            <w:pPr>
              <w:pStyle w:val="TableParagraph"/>
              <w:ind w:left="0"/>
              <w:rPr>
                <w:sz w:val="20"/>
              </w:rPr>
            </w:pPr>
          </w:p>
        </w:tc>
      </w:tr>
      <w:tr w:rsidR="009069A4" w14:paraId="12FE9E53" w14:textId="77777777">
        <w:trPr>
          <w:trHeight w:val="1262"/>
        </w:trPr>
        <w:tc>
          <w:tcPr>
            <w:tcW w:w="4821" w:type="dxa"/>
          </w:tcPr>
          <w:p w14:paraId="5A056A92" w14:textId="77777777" w:rsidR="009069A4" w:rsidRDefault="005B260D">
            <w:pPr>
              <w:pStyle w:val="TableParagraph"/>
              <w:ind w:right="155"/>
              <w:rPr>
                <w:b/>
                <w:sz w:val="20"/>
              </w:rPr>
            </w:pPr>
            <w:r>
              <w:rPr>
                <w:b/>
                <w:sz w:val="20"/>
              </w:rPr>
              <w:t>5.</w:t>
            </w:r>
            <w:r>
              <w:rPr>
                <w:b/>
                <w:spacing w:val="-4"/>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11"/>
                <w:sz w:val="20"/>
              </w:rPr>
              <w:t xml:space="preserve"> </w:t>
            </w:r>
            <w:r>
              <w:rPr>
                <w:b/>
                <w:sz w:val="20"/>
              </w:rPr>
              <w:t>objectives/hypotheses</w:t>
            </w:r>
            <w:r>
              <w:rPr>
                <w:b/>
                <w:spacing w:val="-7"/>
                <w:sz w:val="20"/>
              </w:rPr>
              <w:t xml:space="preserve"> </w:t>
            </w:r>
            <w:r>
              <w:rPr>
                <w:b/>
                <w:sz w:val="20"/>
              </w:rPr>
              <w:t xml:space="preserve">clearly </w:t>
            </w:r>
            <w:r>
              <w:rPr>
                <w:b/>
                <w:spacing w:val="-2"/>
                <w:sz w:val="20"/>
              </w:rPr>
              <w:t>stated?</w:t>
            </w:r>
          </w:p>
          <w:p w14:paraId="1CD648A5" w14:textId="77777777" w:rsidR="009069A4" w:rsidRDefault="005B260D">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63ADA11B"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170A675F" w14:textId="77777777" w:rsidR="009069A4" w:rsidRDefault="005B260D">
            <w:pPr>
              <w:pStyle w:val="TableParagraph"/>
              <w:ind w:left="469"/>
              <w:rPr>
                <w:b/>
                <w:sz w:val="20"/>
              </w:rPr>
            </w:pPr>
            <w:r>
              <w:rPr>
                <w:b/>
                <w:spacing w:val="-10"/>
                <w:sz w:val="20"/>
              </w:rPr>
              <w:t>5</w:t>
            </w:r>
          </w:p>
        </w:tc>
        <w:tc>
          <w:tcPr>
            <w:tcW w:w="3683" w:type="dxa"/>
          </w:tcPr>
          <w:p w14:paraId="052C63D5" w14:textId="77777777" w:rsidR="009069A4" w:rsidRDefault="009069A4">
            <w:pPr>
              <w:pStyle w:val="TableParagraph"/>
              <w:ind w:left="0"/>
              <w:rPr>
                <w:sz w:val="20"/>
              </w:rPr>
            </w:pPr>
          </w:p>
        </w:tc>
      </w:tr>
      <w:tr w:rsidR="009069A4" w14:paraId="01A7D5FB" w14:textId="77777777">
        <w:trPr>
          <w:trHeight w:val="1261"/>
        </w:trPr>
        <w:tc>
          <w:tcPr>
            <w:tcW w:w="4821" w:type="dxa"/>
          </w:tcPr>
          <w:p w14:paraId="4D0C959E" w14:textId="77777777" w:rsidR="009069A4" w:rsidRDefault="005B260D">
            <w:pPr>
              <w:pStyle w:val="TableParagraph"/>
              <w:spacing w:line="228" w:lineRule="exact"/>
              <w:rPr>
                <w:b/>
                <w:sz w:val="20"/>
              </w:rPr>
            </w:pPr>
            <w:r>
              <w:rPr>
                <w:b/>
                <w:sz w:val="20"/>
              </w:rPr>
              <w:t>6.</w:t>
            </w:r>
            <w:r>
              <w:rPr>
                <w:b/>
                <w:spacing w:val="-1"/>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literature</w:t>
            </w:r>
            <w:r>
              <w:rPr>
                <w:b/>
                <w:spacing w:val="-5"/>
                <w:sz w:val="20"/>
              </w:rPr>
              <w:t xml:space="preserve"> </w:t>
            </w:r>
            <w:r>
              <w:rPr>
                <w:b/>
                <w:sz w:val="20"/>
              </w:rPr>
              <w:t>review</w:t>
            </w:r>
            <w:r>
              <w:rPr>
                <w:b/>
                <w:spacing w:val="-8"/>
                <w:sz w:val="20"/>
              </w:rPr>
              <w:t xml:space="preserve"> </w:t>
            </w:r>
            <w:r>
              <w:rPr>
                <w:b/>
                <w:sz w:val="20"/>
              </w:rPr>
              <w:t>relevant</w:t>
            </w:r>
            <w:r>
              <w:rPr>
                <w:b/>
                <w:spacing w:val="-2"/>
                <w:sz w:val="20"/>
              </w:rPr>
              <w:t xml:space="preserve"> </w:t>
            </w:r>
            <w:r>
              <w:rPr>
                <w:b/>
                <w:sz w:val="20"/>
              </w:rPr>
              <w:t>and</w:t>
            </w:r>
            <w:r>
              <w:rPr>
                <w:b/>
                <w:spacing w:val="-4"/>
                <w:sz w:val="20"/>
              </w:rPr>
              <w:t xml:space="preserve"> </w:t>
            </w:r>
            <w:r>
              <w:rPr>
                <w:b/>
                <w:sz w:val="20"/>
              </w:rPr>
              <w:t>up</w:t>
            </w:r>
            <w:r>
              <w:rPr>
                <w:b/>
                <w:spacing w:val="-3"/>
                <w:sz w:val="20"/>
              </w:rPr>
              <w:t xml:space="preserve"> </w:t>
            </w:r>
            <w:r>
              <w:rPr>
                <w:b/>
                <w:sz w:val="20"/>
              </w:rPr>
              <w:t>to</w:t>
            </w:r>
            <w:r>
              <w:rPr>
                <w:b/>
                <w:spacing w:val="-7"/>
                <w:sz w:val="20"/>
              </w:rPr>
              <w:t xml:space="preserve"> </w:t>
            </w:r>
            <w:r>
              <w:rPr>
                <w:b/>
                <w:spacing w:val="-4"/>
                <w:sz w:val="20"/>
              </w:rPr>
              <w:t>date?</w:t>
            </w:r>
          </w:p>
          <w:p w14:paraId="76D4A277" w14:textId="77777777" w:rsidR="009069A4" w:rsidRDefault="005B260D">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5669A7CA"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2E56D443" w14:textId="77777777" w:rsidR="009069A4" w:rsidRDefault="005B260D">
            <w:pPr>
              <w:pStyle w:val="TableParagraph"/>
              <w:ind w:left="469"/>
              <w:rPr>
                <w:b/>
                <w:sz w:val="20"/>
              </w:rPr>
            </w:pPr>
            <w:r>
              <w:rPr>
                <w:b/>
                <w:spacing w:val="-10"/>
                <w:sz w:val="20"/>
              </w:rPr>
              <w:t>3</w:t>
            </w:r>
          </w:p>
        </w:tc>
        <w:tc>
          <w:tcPr>
            <w:tcW w:w="3683" w:type="dxa"/>
          </w:tcPr>
          <w:p w14:paraId="5419ED0C" w14:textId="77777777" w:rsidR="009069A4" w:rsidRDefault="009069A4">
            <w:pPr>
              <w:pStyle w:val="TableParagraph"/>
              <w:ind w:left="0"/>
              <w:rPr>
                <w:sz w:val="20"/>
              </w:rPr>
            </w:pPr>
          </w:p>
        </w:tc>
      </w:tr>
      <w:tr w:rsidR="009069A4" w14:paraId="7CF4DA3D" w14:textId="77777777">
        <w:trPr>
          <w:trHeight w:val="1262"/>
        </w:trPr>
        <w:tc>
          <w:tcPr>
            <w:tcW w:w="4821" w:type="dxa"/>
          </w:tcPr>
          <w:p w14:paraId="1EC8B1E3" w14:textId="77777777" w:rsidR="009069A4" w:rsidRDefault="005B260D">
            <w:pPr>
              <w:pStyle w:val="TableParagraph"/>
              <w:spacing w:before="1"/>
              <w:ind w:right="155"/>
              <w:rPr>
                <w:b/>
                <w:sz w:val="20"/>
              </w:rPr>
            </w:pPr>
            <w:r>
              <w:rPr>
                <w:b/>
                <w:sz w:val="20"/>
              </w:rPr>
              <w:t>7.</w:t>
            </w:r>
            <w:r>
              <w:rPr>
                <w:b/>
                <w:spacing w:val="-3"/>
                <w:sz w:val="20"/>
              </w:rPr>
              <w:t xml:space="preserve"> </w:t>
            </w:r>
            <w:r>
              <w:rPr>
                <w:b/>
                <w:sz w:val="20"/>
              </w:rPr>
              <w:t>Is</w:t>
            </w:r>
            <w:r>
              <w:rPr>
                <w:b/>
                <w:spacing w:val="-10"/>
                <w:sz w:val="20"/>
              </w:rPr>
              <w:t xml:space="preserve"> </w:t>
            </w:r>
            <w:r>
              <w:rPr>
                <w:b/>
                <w:sz w:val="20"/>
              </w:rPr>
              <w:t>the</w:t>
            </w:r>
            <w:r>
              <w:rPr>
                <w:b/>
                <w:spacing w:val="-7"/>
                <w:sz w:val="20"/>
              </w:rPr>
              <w:t xml:space="preserve"> </w:t>
            </w:r>
            <w:r>
              <w:rPr>
                <w:b/>
                <w:sz w:val="20"/>
              </w:rPr>
              <w:t>research</w:t>
            </w:r>
            <w:r>
              <w:rPr>
                <w:b/>
                <w:spacing w:val="-5"/>
                <w:sz w:val="20"/>
              </w:rPr>
              <w:t xml:space="preserve"> </w:t>
            </w:r>
            <w:r>
              <w:rPr>
                <w:b/>
                <w:sz w:val="20"/>
              </w:rPr>
              <w:t>methodology</w:t>
            </w:r>
            <w:r>
              <w:rPr>
                <w:b/>
                <w:spacing w:val="-5"/>
                <w:sz w:val="20"/>
              </w:rPr>
              <w:t xml:space="preserve"> </w:t>
            </w:r>
            <w:r>
              <w:rPr>
                <w:b/>
                <w:sz w:val="20"/>
              </w:rPr>
              <w:t>appropriate</w:t>
            </w:r>
            <w:r>
              <w:rPr>
                <w:b/>
                <w:spacing w:val="-7"/>
                <w:sz w:val="20"/>
              </w:rPr>
              <w:t xml:space="preserve"> </w:t>
            </w:r>
            <w:r>
              <w:rPr>
                <w:b/>
                <w:sz w:val="20"/>
              </w:rPr>
              <w:t>for</w:t>
            </w:r>
            <w:r>
              <w:rPr>
                <w:b/>
                <w:spacing w:val="-3"/>
                <w:sz w:val="20"/>
              </w:rPr>
              <w:t xml:space="preserve"> </w:t>
            </w:r>
            <w:r>
              <w:rPr>
                <w:b/>
                <w:sz w:val="20"/>
              </w:rPr>
              <w:t xml:space="preserve">the </w:t>
            </w:r>
            <w:r>
              <w:rPr>
                <w:b/>
                <w:spacing w:val="-2"/>
                <w:sz w:val="20"/>
              </w:rPr>
              <w:t>study?</w:t>
            </w:r>
          </w:p>
          <w:p w14:paraId="145D11AF" w14:textId="77777777" w:rsidR="009069A4" w:rsidRDefault="005B260D">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517C18BD"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20CDE8A9" w14:textId="77777777" w:rsidR="009069A4" w:rsidRDefault="005B260D">
            <w:pPr>
              <w:pStyle w:val="TableParagraph"/>
              <w:spacing w:before="1"/>
              <w:ind w:left="469"/>
              <w:rPr>
                <w:b/>
                <w:sz w:val="20"/>
              </w:rPr>
            </w:pPr>
            <w:r>
              <w:rPr>
                <w:b/>
                <w:spacing w:val="-10"/>
                <w:sz w:val="20"/>
              </w:rPr>
              <w:t>4</w:t>
            </w:r>
          </w:p>
        </w:tc>
        <w:tc>
          <w:tcPr>
            <w:tcW w:w="3683" w:type="dxa"/>
          </w:tcPr>
          <w:p w14:paraId="16635D09" w14:textId="77777777" w:rsidR="009069A4" w:rsidRDefault="009069A4">
            <w:pPr>
              <w:pStyle w:val="TableParagraph"/>
              <w:ind w:left="0"/>
              <w:rPr>
                <w:sz w:val="20"/>
              </w:rPr>
            </w:pPr>
          </w:p>
        </w:tc>
      </w:tr>
      <w:tr w:rsidR="009069A4" w14:paraId="73C3AFC5" w14:textId="77777777">
        <w:trPr>
          <w:trHeight w:val="1262"/>
        </w:trPr>
        <w:tc>
          <w:tcPr>
            <w:tcW w:w="4821" w:type="dxa"/>
          </w:tcPr>
          <w:p w14:paraId="58654A4C" w14:textId="77777777" w:rsidR="009069A4" w:rsidRDefault="005B260D">
            <w:pPr>
              <w:pStyle w:val="TableParagraph"/>
              <w:ind w:right="155"/>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7"/>
                <w:sz w:val="20"/>
              </w:rPr>
              <w:t xml:space="preserve"> </w:t>
            </w:r>
            <w:r>
              <w:rPr>
                <w:b/>
                <w:sz w:val="20"/>
              </w:rPr>
              <w:t>issues</w:t>
            </w:r>
            <w:r>
              <w:rPr>
                <w:b/>
                <w:spacing w:val="-6"/>
                <w:sz w:val="20"/>
              </w:rPr>
              <w:t xml:space="preserve"> </w:t>
            </w:r>
            <w:r>
              <w:rPr>
                <w:b/>
                <w:sz w:val="20"/>
              </w:rPr>
              <w:t>properly</w:t>
            </w:r>
            <w:r>
              <w:rPr>
                <w:b/>
                <w:spacing w:val="-9"/>
                <w:sz w:val="20"/>
              </w:rPr>
              <w:t xml:space="preserve"> </w:t>
            </w:r>
            <w:r>
              <w:rPr>
                <w:b/>
                <w:sz w:val="20"/>
              </w:rPr>
              <w:t>addressed</w:t>
            </w:r>
            <w:r>
              <w:rPr>
                <w:b/>
                <w:spacing w:val="-6"/>
                <w:sz w:val="20"/>
              </w:rPr>
              <w:t xml:space="preserve"> </w:t>
            </w:r>
            <w:r>
              <w:rPr>
                <w:b/>
                <w:sz w:val="20"/>
              </w:rPr>
              <w:t xml:space="preserve">(if </w:t>
            </w:r>
            <w:r>
              <w:rPr>
                <w:b/>
                <w:spacing w:val="-2"/>
                <w:sz w:val="20"/>
              </w:rPr>
              <w:t>applicable)?</w:t>
            </w:r>
          </w:p>
          <w:p w14:paraId="40E0346E" w14:textId="77777777" w:rsidR="009069A4" w:rsidRDefault="005B260D">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74482C3C"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0FD5F68E" w14:textId="77777777" w:rsidR="009069A4" w:rsidRDefault="005B260D">
            <w:pPr>
              <w:pStyle w:val="TableParagraph"/>
              <w:ind w:left="469"/>
              <w:rPr>
                <w:b/>
                <w:sz w:val="20"/>
              </w:rPr>
            </w:pPr>
            <w:r>
              <w:rPr>
                <w:b/>
                <w:spacing w:val="-5"/>
                <w:sz w:val="20"/>
              </w:rPr>
              <w:t>N/A</w:t>
            </w:r>
          </w:p>
        </w:tc>
        <w:tc>
          <w:tcPr>
            <w:tcW w:w="3683" w:type="dxa"/>
          </w:tcPr>
          <w:p w14:paraId="1E6069B3" w14:textId="77777777" w:rsidR="009069A4" w:rsidRDefault="009069A4">
            <w:pPr>
              <w:pStyle w:val="TableParagraph"/>
              <w:ind w:left="0"/>
              <w:rPr>
                <w:sz w:val="20"/>
              </w:rPr>
            </w:pPr>
          </w:p>
        </w:tc>
      </w:tr>
      <w:tr w:rsidR="009069A4" w14:paraId="498C3804" w14:textId="77777777">
        <w:trPr>
          <w:trHeight w:val="921"/>
        </w:trPr>
        <w:tc>
          <w:tcPr>
            <w:tcW w:w="4821" w:type="dxa"/>
          </w:tcPr>
          <w:p w14:paraId="353B1E2A" w14:textId="77777777" w:rsidR="009069A4" w:rsidRDefault="005B260D">
            <w:pPr>
              <w:pStyle w:val="TableParagraph"/>
              <w:spacing w:line="228" w:lineRule="exact"/>
              <w:rPr>
                <w:b/>
                <w:sz w:val="20"/>
              </w:rPr>
            </w:pPr>
            <w:r>
              <w:rPr>
                <w:b/>
                <w:sz w:val="20"/>
              </w:rPr>
              <w:t>9.</w:t>
            </w:r>
            <w:r>
              <w:rPr>
                <w:b/>
                <w:spacing w:val="-2"/>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results</w:t>
            </w:r>
            <w:r>
              <w:rPr>
                <w:b/>
                <w:spacing w:val="-5"/>
                <w:sz w:val="20"/>
              </w:rPr>
              <w:t xml:space="preserve"> </w:t>
            </w:r>
            <w:r>
              <w:rPr>
                <w:b/>
                <w:sz w:val="20"/>
              </w:rPr>
              <w:t>presented</w:t>
            </w:r>
            <w:r>
              <w:rPr>
                <w:b/>
                <w:spacing w:val="-8"/>
                <w:sz w:val="20"/>
              </w:rPr>
              <w:t xml:space="preserve"> </w:t>
            </w:r>
            <w:r>
              <w:rPr>
                <w:b/>
                <w:spacing w:val="-2"/>
                <w:sz w:val="20"/>
              </w:rPr>
              <w:t>clearly?</w:t>
            </w:r>
          </w:p>
          <w:p w14:paraId="38010601" w14:textId="77777777" w:rsidR="009069A4" w:rsidRDefault="005B260D">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1A50188D" w14:textId="77777777" w:rsidR="009069A4" w:rsidRDefault="005B260D">
            <w:pPr>
              <w:pStyle w:val="TableParagraph"/>
              <w:spacing w:line="230" w:lineRule="atLeas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 =</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0DCA97F1" w14:textId="77777777" w:rsidR="009069A4" w:rsidRDefault="005B260D">
            <w:pPr>
              <w:pStyle w:val="TableParagraph"/>
              <w:ind w:left="465"/>
              <w:rPr>
                <w:b/>
                <w:sz w:val="20"/>
              </w:rPr>
            </w:pPr>
            <w:r>
              <w:rPr>
                <w:b/>
                <w:spacing w:val="-10"/>
                <w:sz w:val="20"/>
              </w:rPr>
              <w:t>3</w:t>
            </w:r>
          </w:p>
        </w:tc>
        <w:tc>
          <w:tcPr>
            <w:tcW w:w="3683" w:type="dxa"/>
          </w:tcPr>
          <w:p w14:paraId="3033AD4D" w14:textId="77777777" w:rsidR="009069A4" w:rsidRDefault="009069A4">
            <w:pPr>
              <w:pStyle w:val="TableParagraph"/>
              <w:ind w:left="0"/>
              <w:rPr>
                <w:sz w:val="20"/>
              </w:rPr>
            </w:pPr>
          </w:p>
        </w:tc>
      </w:tr>
      <w:tr w:rsidR="009069A4" w14:paraId="5ECDEED2" w14:textId="77777777">
        <w:trPr>
          <w:trHeight w:val="1146"/>
        </w:trPr>
        <w:tc>
          <w:tcPr>
            <w:tcW w:w="4821" w:type="dxa"/>
          </w:tcPr>
          <w:p w14:paraId="234DD183" w14:textId="77777777" w:rsidR="009069A4" w:rsidRDefault="005B260D">
            <w:pPr>
              <w:pStyle w:val="TableParagraph"/>
              <w:ind w:right="155"/>
              <w:rPr>
                <w:b/>
                <w:sz w:val="20"/>
              </w:rPr>
            </w:pPr>
            <w:r>
              <w:rPr>
                <w:b/>
                <w:sz w:val="20"/>
              </w:rPr>
              <w:t>10.</w:t>
            </w:r>
            <w:r>
              <w:rPr>
                <w:b/>
                <w:spacing w:val="-5"/>
                <w:sz w:val="20"/>
              </w:rPr>
              <w:t xml:space="preserve"> </w:t>
            </w:r>
            <w:r>
              <w:rPr>
                <w:b/>
                <w:sz w:val="20"/>
              </w:rPr>
              <w:t>Are</w:t>
            </w:r>
            <w:r>
              <w:rPr>
                <w:b/>
                <w:spacing w:val="-6"/>
                <w:sz w:val="20"/>
              </w:rPr>
              <w:t xml:space="preserve"> </w:t>
            </w:r>
            <w:r>
              <w:rPr>
                <w:b/>
                <w:sz w:val="20"/>
              </w:rPr>
              <w:t>tables</w:t>
            </w:r>
            <w:r>
              <w:rPr>
                <w:b/>
                <w:spacing w:val="-9"/>
                <w:sz w:val="20"/>
              </w:rPr>
              <w:t xml:space="preserve"> </w:t>
            </w:r>
            <w:r>
              <w:rPr>
                <w:b/>
                <w:sz w:val="20"/>
              </w:rPr>
              <w:t>and</w:t>
            </w:r>
            <w:r>
              <w:rPr>
                <w:b/>
                <w:spacing w:val="-5"/>
                <w:sz w:val="20"/>
              </w:rPr>
              <w:t xml:space="preserve"> </w:t>
            </w:r>
            <w:r>
              <w:rPr>
                <w:b/>
                <w:sz w:val="20"/>
              </w:rPr>
              <w:t>figures</w:t>
            </w:r>
            <w:r>
              <w:rPr>
                <w:b/>
                <w:spacing w:val="-5"/>
                <w:sz w:val="20"/>
              </w:rPr>
              <w:t xml:space="preserve"> </w:t>
            </w:r>
            <w:r>
              <w:rPr>
                <w:b/>
                <w:sz w:val="20"/>
              </w:rPr>
              <w:t>clear,</w:t>
            </w:r>
            <w:r>
              <w:rPr>
                <w:b/>
                <w:spacing w:val="-5"/>
                <w:sz w:val="20"/>
              </w:rPr>
              <w:t xml:space="preserve"> </w:t>
            </w:r>
            <w:r>
              <w:rPr>
                <w:b/>
                <w:sz w:val="20"/>
              </w:rPr>
              <w:t>relevant,</w:t>
            </w:r>
            <w:r>
              <w:rPr>
                <w:b/>
                <w:spacing w:val="-5"/>
                <w:sz w:val="20"/>
              </w:rPr>
              <w:t xml:space="preserve"> </w:t>
            </w:r>
            <w:r>
              <w:rPr>
                <w:b/>
                <w:sz w:val="20"/>
              </w:rPr>
              <w:t xml:space="preserve">and </w:t>
            </w:r>
            <w:r>
              <w:rPr>
                <w:b/>
                <w:spacing w:val="-2"/>
                <w:sz w:val="20"/>
              </w:rPr>
              <w:t>necessary?</w:t>
            </w:r>
          </w:p>
          <w:p w14:paraId="7B6B632E" w14:textId="77777777" w:rsidR="009069A4" w:rsidRDefault="005B260D">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61C8DEAF" w14:textId="77777777" w:rsidR="009069A4" w:rsidRDefault="005B260D">
            <w:pPr>
              <w:pStyle w:val="TableParagraph"/>
              <w:spacing w:line="226" w:lineRule="exac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7213CCE4" w14:textId="77777777" w:rsidR="009069A4" w:rsidRDefault="005B260D">
            <w:pPr>
              <w:pStyle w:val="TableParagraph"/>
              <w:ind w:left="412"/>
              <w:rPr>
                <w:b/>
                <w:sz w:val="20"/>
              </w:rPr>
            </w:pPr>
            <w:r>
              <w:rPr>
                <w:b/>
                <w:spacing w:val="-10"/>
                <w:sz w:val="20"/>
              </w:rPr>
              <w:t>4</w:t>
            </w:r>
          </w:p>
        </w:tc>
        <w:tc>
          <w:tcPr>
            <w:tcW w:w="3683" w:type="dxa"/>
          </w:tcPr>
          <w:p w14:paraId="7CA8478D" w14:textId="77777777" w:rsidR="009069A4" w:rsidRDefault="009069A4">
            <w:pPr>
              <w:pStyle w:val="TableParagraph"/>
              <w:ind w:left="0"/>
              <w:rPr>
                <w:sz w:val="20"/>
              </w:rPr>
            </w:pPr>
          </w:p>
        </w:tc>
      </w:tr>
      <w:tr w:rsidR="009069A4" w14:paraId="19A6F6BE" w14:textId="77777777">
        <w:trPr>
          <w:trHeight w:val="1151"/>
        </w:trPr>
        <w:tc>
          <w:tcPr>
            <w:tcW w:w="4821" w:type="dxa"/>
          </w:tcPr>
          <w:p w14:paraId="1D4FDF35" w14:textId="77777777" w:rsidR="009069A4" w:rsidRDefault="005B260D">
            <w:pPr>
              <w:pStyle w:val="TableParagraph"/>
              <w:ind w:right="155"/>
              <w:rPr>
                <w:b/>
                <w:sz w:val="20"/>
              </w:rPr>
            </w:pPr>
            <w:r>
              <w:rPr>
                <w:b/>
                <w:sz w:val="20"/>
              </w:rPr>
              <w:t>11.</w:t>
            </w:r>
            <w:r>
              <w:rPr>
                <w:b/>
                <w:spacing w:val="-6"/>
                <w:sz w:val="20"/>
              </w:rPr>
              <w:t xml:space="preserve"> </w:t>
            </w:r>
            <w:r>
              <w:rPr>
                <w:b/>
                <w:sz w:val="20"/>
              </w:rPr>
              <w:t>Does</w:t>
            </w:r>
            <w:r>
              <w:rPr>
                <w:b/>
                <w:spacing w:val="-5"/>
                <w:sz w:val="20"/>
              </w:rPr>
              <w:t xml:space="preserve"> </w:t>
            </w:r>
            <w:r>
              <w:rPr>
                <w:b/>
                <w:sz w:val="20"/>
              </w:rPr>
              <w:t>the</w:t>
            </w:r>
            <w:r>
              <w:rPr>
                <w:b/>
                <w:spacing w:val="-7"/>
                <w:sz w:val="20"/>
              </w:rPr>
              <w:t xml:space="preserve"> </w:t>
            </w:r>
            <w:r>
              <w:rPr>
                <w:b/>
                <w:sz w:val="20"/>
              </w:rPr>
              <w:t>discussion</w:t>
            </w:r>
            <w:r>
              <w:rPr>
                <w:b/>
                <w:spacing w:val="-5"/>
                <w:sz w:val="20"/>
              </w:rPr>
              <w:t xml:space="preserve"> </w:t>
            </w:r>
            <w:r>
              <w:rPr>
                <w:b/>
                <w:sz w:val="20"/>
              </w:rPr>
              <w:t>relate</w:t>
            </w:r>
            <w:r>
              <w:rPr>
                <w:b/>
                <w:spacing w:val="-2"/>
                <w:sz w:val="20"/>
              </w:rPr>
              <w:t xml:space="preserve"> </w:t>
            </w:r>
            <w:r>
              <w:rPr>
                <w:b/>
                <w:sz w:val="20"/>
              </w:rPr>
              <w:t>findings</w:t>
            </w:r>
            <w:r>
              <w:rPr>
                <w:b/>
                <w:spacing w:val="-5"/>
                <w:sz w:val="20"/>
              </w:rPr>
              <w:t xml:space="preserve"> </w:t>
            </w:r>
            <w:r>
              <w:rPr>
                <w:b/>
                <w:sz w:val="20"/>
              </w:rPr>
              <w:t>to</w:t>
            </w:r>
            <w:r>
              <w:rPr>
                <w:b/>
                <w:spacing w:val="-12"/>
                <w:sz w:val="20"/>
              </w:rPr>
              <w:t xml:space="preserve"> </w:t>
            </w:r>
            <w:r>
              <w:rPr>
                <w:b/>
                <w:sz w:val="20"/>
              </w:rPr>
              <w:t xml:space="preserve">existing </w:t>
            </w:r>
            <w:r>
              <w:rPr>
                <w:b/>
                <w:spacing w:val="-2"/>
                <w:sz w:val="20"/>
              </w:rPr>
              <w:t>literature?</w:t>
            </w:r>
          </w:p>
          <w:p w14:paraId="1C32C3D5" w14:textId="77777777" w:rsidR="009069A4" w:rsidRDefault="005B260D">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628F721B" w14:textId="77777777" w:rsidR="009069A4" w:rsidRDefault="005B260D">
            <w:pPr>
              <w:pStyle w:val="TableParagraph"/>
              <w:spacing w:line="230" w:lineRule="atLeas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34196AB3" w14:textId="77777777" w:rsidR="009069A4" w:rsidRDefault="005B260D">
            <w:pPr>
              <w:pStyle w:val="TableParagraph"/>
              <w:ind w:left="364"/>
              <w:rPr>
                <w:b/>
                <w:sz w:val="20"/>
              </w:rPr>
            </w:pPr>
            <w:r>
              <w:rPr>
                <w:b/>
                <w:spacing w:val="-10"/>
                <w:sz w:val="20"/>
              </w:rPr>
              <w:t>3</w:t>
            </w:r>
          </w:p>
        </w:tc>
        <w:tc>
          <w:tcPr>
            <w:tcW w:w="3683" w:type="dxa"/>
          </w:tcPr>
          <w:p w14:paraId="4E1F164A" w14:textId="77777777" w:rsidR="009069A4" w:rsidRDefault="009069A4">
            <w:pPr>
              <w:pStyle w:val="TableParagraph"/>
              <w:ind w:left="0"/>
              <w:rPr>
                <w:sz w:val="20"/>
              </w:rPr>
            </w:pPr>
          </w:p>
        </w:tc>
      </w:tr>
      <w:tr w:rsidR="009069A4" w14:paraId="32DFF8D7" w14:textId="77777777">
        <w:trPr>
          <w:trHeight w:val="921"/>
        </w:trPr>
        <w:tc>
          <w:tcPr>
            <w:tcW w:w="4821" w:type="dxa"/>
          </w:tcPr>
          <w:p w14:paraId="3554930B" w14:textId="77777777" w:rsidR="009069A4" w:rsidRDefault="005B260D">
            <w:pPr>
              <w:pStyle w:val="TableParagraph"/>
              <w:spacing w:line="228"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10"/>
                <w:sz w:val="20"/>
              </w:rPr>
              <w:t xml:space="preserve"> </w:t>
            </w:r>
            <w:r>
              <w:rPr>
                <w:b/>
                <w:sz w:val="20"/>
              </w:rPr>
              <w:t>conclusions</w:t>
            </w:r>
            <w:r>
              <w:rPr>
                <w:b/>
                <w:spacing w:val="-3"/>
                <w:sz w:val="20"/>
              </w:rPr>
              <w:t xml:space="preserve"> </w:t>
            </w:r>
            <w:r>
              <w:rPr>
                <w:b/>
                <w:sz w:val="20"/>
              </w:rPr>
              <w:t>supported</w:t>
            </w:r>
            <w:r>
              <w:rPr>
                <w:b/>
                <w:spacing w:val="-3"/>
                <w:sz w:val="20"/>
              </w:rPr>
              <w:t xml:space="preserve"> </w:t>
            </w:r>
            <w:r>
              <w:rPr>
                <w:b/>
                <w:sz w:val="20"/>
              </w:rPr>
              <w:t>by</w:t>
            </w:r>
            <w:r>
              <w:rPr>
                <w:b/>
                <w:spacing w:val="-7"/>
                <w:sz w:val="20"/>
              </w:rPr>
              <w:t xml:space="preserve"> </w:t>
            </w:r>
            <w:r>
              <w:rPr>
                <w:b/>
                <w:sz w:val="20"/>
              </w:rPr>
              <w:t>the</w:t>
            </w:r>
            <w:r>
              <w:rPr>
                <w:b/>
                <w:spacing w:val="-5"/>
                <w:sz w:val="20"/>
              </w:rPr>
              <w:t xml:space="preserve"> </w:t>
            </w:r>
            <w:r>
              <w:rPr>
                <w:b/>
                <w:spacing w:val="-2"/>
                <w:sz w:val="20"/>
              </w:rPr>
              <w:t>data?</w:t>
            </w:r>
          </w:p>
          <w:p w14:paraId="0899D36F" w14:textId="77777777" w:rsidR="009069A4" w:rsidRDefault="005B260D">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1050F2EA" w14:textId="77777777" w:rsidR="009069A4" w:rsidRDefault="005B260D">
            <w:pPr>
              <w:pStyle w:val="TableParagraph"/>
              <w:spacing w:line="230" w:lineRule="atLeas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0C83A738" w14:textId="77777777" w:rsidR="009069A4" w:rsidRDefault="005B260D">
            <w:pPr>
              <w:pStyle w:val="TableParagraph"/>
              <w:ind w:left="311"/>
              <w:rPr>
                <w:b/>
                <w:sz w:val="20"/>
              </w:rPr>
            </w:pPr>
            <w:r>
              <w:rPr>
                <w:b/>
                <w:spacing w:val="-10"/>
                <w:sz w:val="20"/>
              </w:rPr>
              <w:t>4</w:t>
            </w:r>
          </w:p>
        </w:tc>
        <w:tc>
          <w:tcPr>
            <w:tcW w:w="3683" w:type="dxa"/>
          </w:tcPr>
          <w:p w14:paraId="31B2C944" w14:textId="77777777" w:rsidR="009069A4" w:rsidRDefault="009069A4">
            <w:pPr>
              <w:pStyle w:val="TableParagraph"/>
              <w:ind w:left="0"/>
              <w:rPr>
                <w:sz w:val="20"/>
              </w:rPr>
            </w:pPr>
          </w:p>
        </w:tc>
      </w:tr>
      <w:tr w:rsidR="009069A4" w14:paraId="484377E9" w14:textId="77777777">
        <w:trPr>
          <w:trHeight w:val="921"/>
        </w:trPr>
        <w:tc>
          <w:tcPr>
            <w:tcW w:w="4821" w:type="dxa"/>
          </w:tcPr>
          <w:p w14:paraId="555A205A" w14:textId="77777777" w:rsidR="009069A4" w:rsidRDefault="005B260D">
            <w:pPr>
              <w:pStyle w:val="TableParagraph"/>
              <w:spacing w:line="228" w:lineRule="exact"/>
              <w:rPr>
                <w:b/>
                <w:sz w:val="20"/>
              </w:rPr>
            </w:pPr>
            <w:r>
              <w:rPr>
                <w:b/>
                <w:sz w:val="20"/>
              </w:rPr>
              <w:t>13.</w:t>
            </w:r>
            <w:r>
              <w:rPr>
                <w:b/>
                <w:spacing w:val="-5"/>
                <w:sz w:val="20"/>
              </w:rPr>
              <w:t xml:space="preserve"> </w:t>
            </w:r>
            <w:r>
              <w:rPr>
                <w:b/>
                <w:sz w:val="20"/>
              </w:rPr>
              <w:t>Are</w:t>
            </w:r>
            <w:r>
              <w:rPr>
                <w:b/>
                <w:spacing w:val="-6"/>
                <w:sz w:val="20"/>
              </w:rPr>
              <w:t xml:space="preserve"> </w:t>
            </w:r>
            <w:r>
              <w:rPr>
                <w:b/>
                <w:sz w:val="20"/>
              </w:rPr>
              <w:t>the</w:t>
            </w:r>
            <w:r>
              <w:rPr>
                <w:b/>
                <w:spacing w:val="-10"/>
                <w:sz w:val="20"/>
              </w:rPr>
              <w:t xml:space="preserve"> </w:t>
            </w:r>
            <w:r>
              <w:rPr>
                <w:b/>
                <w:sz w:val="20"/>
              </w:rPr>
              <w:t>limitations</w:t>
            </w:r>
            <w:r>
              <w:rPr>
                <w:b/>
                <w:spacing w:val="-4"/>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study</w:t>
            </w:r>
            <w:r>
              <w:rPr>
                <w:b/>
                <w:spacing w:val="-3"/>
                <w:sz w:val="20"/>
              </w:rPr>
              <w:t xml:space="preserve"> </w:t>
            </w:r>
            <w:r>
              <w:rPr>
                <w:b/>
                <w:spacing w:val="-2"/>
                <w:sz w:val="20"/>
              </w:rPr>
              <w:t>discussed?</w:t>
            </w:r>
          </w:p>
          <w:p w14:paraId="7D980B23" w14:textId="77777777" w:rsidR="009069A4" w:rsidRDefault="005B260D">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4CF033E0" w14:textId="77777777" w:rsidR="009069A4" w:rsidRDefault="005B260D">
            <w:pPr>
              <w:pStyle w:val="TableParagraph"/>
              <w:spacing w:line="230" w:lineRule="atLeas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36030373" w14:textId="77777777" w:rsidR="009069A4" w:rsidRDefault="005B260D">
            <w:pPr>
              <w:pStyle w:val="TableParagraph"/>
              <w:ind w:left="364"/>
              <w:rPr>
                <w:b/>
                <w:sz w:val="20"/>
              </w:rPr>
            </w:pPr>
            <w:r>
              <w:rPr>
                <w:b/>
                <w:spacing w:val="-10"/>
                <w:sz w:val="20"/>
              </w:rPr>
              <w:t>4</w:t>
            </w:r>
          </w:p>
        </w:tc>
        <w:tc>
          <w:tcPr>
            <w:tcW w:w="3683" w:type="dxa"/>
          </w:tcPr>
          <w:p w14:paraId="2CA81BE9" w14:textId="77777777" w:rsidR="009069A4" w:rsidRDefault="009069A4">
            <w:pPr>
              <w:pStyle w:val="TableParagraph"/>
              <w:ind w:left="0"/>
              <w:rPr>
                <w:sz w:val="20"/>
              </w:rPr>
            </w:pPr>
          </w:p>
        </w:tc>
      </w:tr>
      <w:tr w:rsidR="009069A4" w14:paraId="5575F6E0" w14:textId="77777777">
        <w:trPr>
          <w:trHeight w:val="1377"/>
        </w:trPr>
        <w:tc>
          <w:tcPr>
            <w:tcW w:w="4821" w:type="dxa"/>
          </w:tcPr>
          <w:p w14:paraId="5F5BFD4F" w14:textId="77777777" w:rsidR="009069A4" w:rsidRDefault="005B260D">
            <w:pPr>
              <w:pStyle w:val="TableParagraph"/>
              <w:spacing w:before="4" w:line="235" w:lineRule="auto"/>
              <w:ind w:right="155"/>
              <w:rPr>
                <w:b/>
                <w:sz w:val="20"/>
              </w:rPr>
            </w:pPr>
            <w:r>
              <w:rPr>
                <w:b/>
                <w:sz w:val="20"/>
              </w:rPr>
              <w:t>14.</w:t>
            </w:r>
            <w:r>
              <w:rPr>
                <w:b/>
                <w:spacing w:val="-5"/>
                <w:sz w:val="20"/>
              </w:rPr>
              <w:t xml:space="preserve"> </w:t>
            </w:r>
            <w:r>
              <w:rPr>
                <w:b/>
                <w:sz w:val="20"/>
              </w:rPr>
              <w:t>Are</w:t>
            </w:r>
            <w:r>
              <w:rPr>
                <w:b/>
                <w:spacing w:val="-6"/>
                <w:sz w:val="20"/>
              </w:rPr>
              <w:t xml:space="preserve"> </w:t>
            </w:r>
            <w:r>
              <w:rPr>
                <w:b/>
                <w:sz w:val="20"/>
              </w:rPr>
              <w:t>the</w:t>
            </w:r>
            <w:r>
              <w:rPr>
                <w:b/>
                <w:spacing w:val="-10"/>
                <w:sz w:val="20"/>
              </w:rPr>
              <w:t xml:space="preserve"> </w:t>
            </w:r>
            <w:r>
              <w:rPr>
                <w:b/>
                <w:sz w:val="20"/>
              </w:rPr>
              <w:t>references</w:t>
            </w:r>
            <w:r>
              <w:rPr>
                <w:b/>
                <w:spacing w:val="-4"/>
                <w:sz w:val="20"/>
              </w:rPr>
              <w:t xml:space="preserve"> </w:t>
            </w:r>
            <w:r>
              <w:rPr>
                <w:b/>
                <w:sz w:val="20"/>
              </w:rPr>
              <w:t>relevant</w:t>
            </w:r>
            <w:r>
              <w:rPr>
                <w:b/>
                <w:spacing w:val="-3"/>
                <w:sz w:val="20"/>
              </w:rPr>
              <w:t xml:space="preserve"> </w:t>
            </w:r>
            <w:r>
              <w:rPr>
                <w:b/>
                <w:sz w:val="20"/>
              </w:rPr>
              <w:t>and</w:t>
            </w:r>
            <w:r>
              <w:rPr>
                <w:b/>
                <w:spacing w:val="-4"/>
                <w:sz w:val="20"/>
              </w:rPr>
              <w:t xml:space="preserve"> </w:t>
            </w:r>
            <w:r>
              <w:rPr>
                <w:b/>
                <w:sz w:val="20"/>
              </w:rPr>
              <w:t>sufficient</w:t>
            </w:r>
            <w:r>
              <w:rPr>
                <w:b/>
                <w:spacing w:val="-8"/>
                <w:sz w:val="20"/>
              </w:rPr>
              <w:t xml:space="preserve"> </w:t>
            </w:r>
            <w:r>
              <w:rPr>
                <w:b/>
                <w:sz w:val="20"/>
              </w:rPr>
              <w:t xml:space="preserve">(in </w:t>
            </w:r>
            <w:r>
              <w:rPr>
                <w:b/>
                <w:spacing w:val="-2"/>
                <w:sz w:val="20"/>
              </w:rPr>
              <w:t>number)?</w:t>
            </w:r>
          </w:p>
          <w:p w14:paraId="6711AD78" w14:textId="77777777" w:rsidR="009069A4" w:rsidRDefault="005B260D">
            <w:pPr>
              <w:pStyle w:val="TableParagraph"/>
              <w:spacing w:line="227" w:lineRule="exact"/>
              <w:rPr>
                <w:sz w:val="20"/>
              </w:rPr>
            </w:pPr>
            <w:r>
              <w:rPr>
                <w:color w:val="404040"/>
                <w:sz w:val="20"/>
              </w:rPr>
              <w:t>Rating</w:t>
            </w:r>
            <w:r>
              <w:rPr>
                <w:color w:val="404040"/>
                <w:spacing w:val="-1"/>
                <w:sz w:val="20"/>
              </w:rPr>
              <w:t xml:space="preserve"> </w:t>
            </w:r>
            <w:r>
              <w:rPr>
                <w:color w:val="404040"/>
                <w:spacing w:val="-2"/>
                <w:sz w:val="20"/>
              </w:rPr>
              <w:t>Scale:</w:t>
            </w:r>
          </w:p>
          <w:p w14:paraId="2C38B268"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w:t>
            </w:r>
          </w:p>
          <w:p w14:paraId="16210325" w14:textId="77777777" w:rsidR="009069A4" w:rsidRDefault="005B260D">
            <w:pPr>
              <w:pStyle w:val="TableParagraph"/>
              <w:spacing w:before="1" w:line="215" w:lineRule="exact"/>
              <w:rPr>
                <w:sz w:val="20"/>
              </w:rPr>
            </w:pPr>
            <w:r>
              <w:rPr>
                <w:color w:val="404040"/>
                <w:sz w:val="20"/>
              </w:rPr>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970" w:type="dxa"/>
          </w:tcPr>
          <w:p w14:paraId="0B82613C" w14:textId="77777777" w:rsidR="009069A4" w:rsidRDefault="005B260D">
            <w:pPr>
              <w:pStyle w:val="TableParagraph"/>
              <w:ind w:left="311"/>
              <w:rPr>
                <w:b/>
                <w:sz w:val="20"/>
              </w:rPr>
            </w:pPr>
            <w:r>
              <w:rPr>
                <w:b/>
                <w:spacing w:val="-10"/>
                <w:sz w:val="20"/>
              </w:rPr>
              <w:t>4</w:t>
            </w:r>
          </w:p>
        </w:tc>
        <w:tc>
          <w:tcPr>
            <w:tcW w:w="3683" w:type="dxa"/>
          </w:tcPr>
          <w:p w14:paraId="23D8F684" w14:textId="77777777" w:rsidR="009069A4" w:rsidRDefault="009069A4">
            <w:pPr>
              <w:pStyle w:val="TableParagraph"/>
              <w:ind w:left="0"/>
              <w:rPr>
                <w:sz w:val="20"/>
              </w:rPr>
            </w:pPr>
          </w:p>
        </w:tc>
      </w:tr>
      <w:tr w:rsidR="009069A4" w14:paraId="4C7DA852" w14:textId="77777777">
        <w:trPr>
          <w:trHeight w:val="1382"/>
        </w:trPr>
        <w:tc>
          <w:tcPr>
            <w:tcW w:w="4821" w:type="dxa"/>
          </w:tcPr>
          <w:p w14:paraId="298CCFCF" w14:textId="77777777" w:rsidR="009069A4" w:rsidRDefault="005B260D">
            <w:pPr>
              <w:pStyle w:val="TableParagraph"/>
              <w:ind w:right="155"/>
              <w:rPr>
                <w:b/>
                <w:sz w:val="20"/>
              </w:rPr>
            </w:pPr>
            <w:r>
              <w:rPr>
                <w:b/>
                <w:sz w:val="20"/>
              </w:rPr>
              <w:t>15.</w:t>
            </w:r>
            <w:r>
              <w:rPr>
                <w:b/>
                <w:spacing w:val="-5"/>
                <w:sz w:val="20"/>
              </w:rPr>
              <w:t xml:space="preserve"> </w:t>
            </w:r>
            <w:r>
              <w:rPr>
                <w:b/>
                <w:sz w:val="20"/>
              </w:rPr>
              <w:t>Is</w:t>
            </w:r>
            <w:r>
              <w:rPr>
                <w:b/>
                <w:spacing w:val="-4"/>
                <w:sz w:val="20"/>
              </w:rPr>
              <w:t xml:space="preserve"> </w:t>
            </w:r>
            <w:r>
              <w:rPr>
                <w:b/>
                <w:sz w:val="20"/>
              </w:rPr>
              <w:t>the</w:t>
            </w:r>
            <w:r>
              <w:rPr>
                <w:b/>
                <w:spacing w:val="-6"/>
                <w:sz w:val="20"/>
              </w:rPr>
              <w:t xml:space="preserve"> </w:t>
            </w:r>
            <w:r>
              <w:rPr>
                <w:b/>
                <w:sz w:val="20"/>
              </w:rPr>
              <w:t>manuscript</w:t>
            </w:r>
            <w:r>
              <w:rPr>
                <w:b/>
                <w:spacing w:val="-3"/>
                <w:sz w:val="20"/>
              </w:rPr>
              <w:t xml:space="preserve"> </w:t>
            </w:r>
            <w:r>
              <w:rPr>
                <w:b/>
                <w:sz w:val="20"/>
              </w:rPr>
              <w:t>written</w:t>
            </w:r>
            <w:r>
              <w:rPr>
                <w:b/>
                <w:spacing w:val="-9"/>
                <w:sz w:val="20"/>
              </w:rPr>
              <w:t xml:space="preserve"> </w:t>
            </w:r>
            <w:r>
              <w:rPr>
                <w:b/>
                <w:sz w:val="20"/>
              </w:rPr>
              <w:t>in</w:t>
            </w:r>
            <w:r>
              <w:rPr>
                <w:b/>
                <w:spacing w:val="-9"/>
                <w:sz w:val="20"/>
              </w:rPr>
              <w:t xml:space="preserve"> </w:t>
            </w:r>
            <w:r>
              <w:rPr>
                <w:b/>
                <w:sz w:val="20"/>
              </w:rPr>
              <w:t>clear</w:t>
            </w:r>
            <w:r>
              <w:rPr>
                <w:b/>
                <w:spacing w:val="-2"/>
                <w:sz w:val="20"/>
              </w:rPr>
              <w:t xml:space="preserve"> </w:t>
            </w:r>
            <w:r>
              <w:rPr>
                <w:b/>
                <w:sz w:val="20"/>
              </w:rPr>
              <w:t>and understandable language?</w:t>
            </w:r>
          </w:p>
          <w:p w14:paraId="1A0D0946" w14:textId="77777777" w:rsidR="009069A4" w:rsidRDefault="005B260D">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01298A71" w14:textId="77777777" w:rsidR="009069A4" w:rsidRDefault="005B260D">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w:t>
            </w:r>
          </w:p>
          <w:p w14:paraId="31B0B385" w14:textId="77777777" w:rsidR="009069A4" w:rsidRDefault="005B260D">
            <w:pPr>
              <w:pStyle w:val="TableParagraph"/>
              <w:spacing w:before="1" w:line="215" w:lineRule="exact"/>
              <w:rPr>
                <w:sz w:val="20"/>
              </w:rPr>
            </w:pPr>
            <w:r>
              <w:rPr>
                <w:color w:val="404040"/>
                <w:sz w:val="20"/>
              </w:rPr>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970" w:type="dxa"/>
          </w:tcPr>
          <w:p w14:paraId="62E3BE12" w14:textId="77777777" w:rsidR="009069A4" w:rsidRDefault="005B260D">
            <w:pPr>
              <w:pStyle w:val="TableParagraph"/>
              <w:ind w:left="311"/>
              <w:rPr>
                <w:b/>
                <w:sz w:val="20"/>
              </w:rPr>
            </w:pPr>
            <w:r>
              <w:rPr>
                <w:b/>
                <w:spacing w:val="-10"/>
                <w:sz w:val="20"/>
              </w:rPr>
              <w:t>4</w:t>
            </w:r>
          </w:p>
        </w:tc>
        <w:tc>
          <w:tcPr>
            <w:tcW w:w="3683" w:type="dxa"/>
          </w:tcPr>
          <w:p w14:paraId="55FFAC31" w14:textId="77777777" w:rsidR="009069A4" w:rsidRDefault="009069A4">
            <w:pPr>
              <w:pStyle w:val="TableParagraph"/>
              <w:ind w:left="0"/>
              <w:rPr>
                <w:sz w:val="20"/>
              </w:rPr>
            </w:pPr>
          </w:p>
        </w:tc>
      </w:tr>
    </w:tbl>
    <w:p w14:paraId="0BAF2770" w14:textId="77777777" w:rsidR="009069A4" w:rsidRDefault="009069A4">
      <w:pPr>
        <w:pStyle w:val="TableParagraph"/>
        <w:rPr>
          <w:sz w:val="20"/>
        </w:rPr>
        <w:sectPr w:rsidR="009069A4">
          <w:pgSz w:w="16840" w:h="23820"/>
          <w:pgMar w:top="1700" w:right="1275" w:bottom="1620" w:left="1275" w:header="1282" w:footer="1430" w:gutter="0"/>
          <w:cols w:space="720"/>
        </w:sectPr>
      </w:pPr>
    </w:p>
    <w:p w14:paraId="59889867" w14:textId="77777777" w:rsidR="009069A4" w:rsidRDefault="005B260D">
      <w:pPr>
        <w:pStyle w:val="BodyText"/>
        <w:spacing w:before="83"/>
        <w:ind w:left="165"/>
      </w:pPr>
      <w:bookmarkStart w:id="1" w:name="PART__2.2_(Subjective_Evaluation)"/>
      <w:bookmarkEnd w:id="1"/>
      <w:r>
        <w:rPr>
          <w:color w:val="000000"/>
          <w:highlight w:val="yellow"/>
        </w:rPr>
        <w:lastRenderedPageBreak/>
        <w:t>PART</w:t>
      </w:r>
      <w:r>
        <w:rPr>
          <w:color w:val="000000"/>
          <w:spacing w:val="40"/>
          <w:highlight w:val="yellow"/>
        </w:rPr>
        <w:t xml:space="preserve"> </w:t>
      </w:r>
      <w:r>
        <w:rPr>
          <w:color w:val="000000"/>
          <w:highlight w:val="yellow"/>
        </w:rPr>
        <w:t>2.2</w:t>
      </w:r>
      <w:r>
        <w:rPr>
          <w:color w:val="000000"/>
          <w:spacing w:val="-5"/>
          <w:highlight w:val="yellow"/>
        </w:rPr>
        <w:t xml:space="preserve"> </w:t>
      </w:r>
      <w:r>
        <w:rPr>
          <w:color w:val="000000"/>
          <w:highlight w:val="yellow"/>
        </w:rPr>
        <w:t>(Subjective</w:t>
      </w:r>
      <w:r>
        <w:rPr>
          <w:color w:val="000000"/>
          <w:spacing w:val="-2"/>
          <w:highlight w:val="yellow"/>
        </w:rPr>
        <w:t xml:space="preserve"> Evaluation)</w:t>
      </w:r>
    </w:p>
    <w:p w14:paraId="684B8168" w14:textId="77777777" w:rsidR="009069A4" w:rsidRDefault="009069A4">
      <w:pPr>
        <w:spacing w:before="43"/>
        <w:rPr>
          <w:b/>
          <w:sz w:val="20"/>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1"/>
        <w:gridCol w:w="6270"/>
        <w:gridCol w:w="4320"/>
      </w:tblGrid>
      <w:tr w:rsidR="009069A4" w14:paraId="2D7C1252" w14:textId="77777777">
        <w:trPr>
          <w:trHeight w:val="887"/>
        </w:trPr>
        <w:tc>
          <w:tcPr>
            <w:tcW w:w="3591" w:type="dxa"/>
          </w:tcPr>
          <w:p w14:paraId="33B05264" w14:textId="77777777" w:rsidR="009069A4" w:rsidRDefault="009069A4">
            <w:pPr>
              <w:pStyle w:val="TableParagraph"/>
              <w:ind w:left="0"/>
              <w:rPr>
                <w:sz w:val="20"/>
              </w:rPr>
            </w:pPr>
          </w:p>
        </w:tc>
        <w:tc>
          <w:tcPr>
            <w:tcW w:w="6270" w:type="dxa"/>
          </w:tcPr>
          <w:p w14:paraId="0E55977B" w14:textId="77777777" w:rsidR="009069A4" w:rsidRDefault="005B260D">
            <w:pPr>
              <w:pStyle w:val="TableParagraph"/>
              <w:ind w:left="105"/>
              <w:rPr>
                <w:b/>
                <w:sz w:val="20"/>
              </w:rPr>
            </w:pPr>
            <w:r>
              <w:rPr>
                <w:b/>
                <w:sz w:val="20"/>
              </w:rPr>
              <w:t>Reviewer’s</w:t>
            </w:r>
            <w:r>
              <w:rPr>
                <w:b/>
                <w:spacing w:val="-9"/>
                <w:sz w:val="20"/>
              </w:rPr>
              <w:t xml:space="preserve"> </w:t>
            </w:r>
            <w:r>
              <w:rPr>
                <w:b/>
                <w:spacing w:val="-2"/>
                <w:sz w:val="20"/>
              </w:rPr>
              <w:t>comment</w:t>
            </w:r>
          </w:p>
        </w:tc>
        <w:tc>
          <w:tcPr>
            <w:tcW w:w="4320" w:type="dxa"/>
          </w:tcPr>
          <w:p w14:paraId="04A0F24C" w14:textId="77777777" w:rsidR="009069A4" w:rsidRDefault="005B260D">
            <w:pPr>
              <w:pStyle w:val="TableParagraph"/>
              <w:spacing w:line="254" w:lineRule="auto"/>
              <w:ind w:left="111" w:right="242"/>
              <w:rPr>
                <w:sz w:val="20"/>
              </w:rPr>
            </w:pPr>
            <w:r>
              <w:rPr>
                <w:b/>
                <w:sz w:val="20"/>
              </w:rPr>
              <w:t>Author’s</w:t>
            </w:r>
            <w:r>
              <w:rPr>
                <w:b/>
                <w:spacing w:val="-5"/>
                <w:sz w:val="20"/>
              </w:rPr>
              <w:t xml:space="preserve"> </w:t>
            </w:r>
            <w:r>
              <w:rPr>
                <w:b/>
                <w:sz w:val="20"/>
              </w:rPr>
              <w:t>Feedback</w:t>
            </w:r>
            <w:r>
              <w:rPr>
                <w:b/>
                <w:spacing w:val="-3"/>
                <w:sz w:val="20"/>
              </w:rPr>
              <w:t xml:space="preserve"> </w:t>
            </w:r>
            <w:r>
              <w:rPr>
                <w:sz w:val="20"/>
              </w:rPr>
              <w:t>(It</w:t>
            </w:r>
            <w:r>
              <w:rPr>
                <w:spacing w:val="-6"/>
                <w:sz w:val="20"/>
              </w:rPr>
              <w:t xml:space="preserve"> </w:t>
            </w:r>
            <w:r>
              <w:rPr>
                <w:sz w:val="20"/>
              </w:rPr>
              <w:t>is</w:t>
            </w:r>
            <w:r>
              <w:rPr>
                <w:spacing w:val="-9"/>
                <w:sz w:val="20"/>
              </w:rPr>
              <w:t xml:space="preserve"> </w:t>
            </w:r>
            <w:r>
              <w:rPr>
                <w:sz w:val="20"/>
              </w:rPr>
              <w:t>mandatory</w:t>
            </w:r>
            <w:r>
              <w:rPr>
                <w:spacing w:val="-12"/>
                <w:sz w:val="20"/>
              </w:rPr>
              <w:t xml:space="preserve"> </w:t>
            </w:r>
            <w:r>
              <w:rPr>
                <w:sz w:val="20"/>
              </w:rPr>
              <w:t>that</w:t>
            </w:r>
            <w:r>
              <w:rPr>
                <w:spacing w:val="-6"/>
                <w:sz w:val="20"/>
              </w:rPr>
              <w:t xml:space="preserve"> </w:t>
            </w:r>
            <w:r>
              <w:rPr>
                <w:sz w:val="20"/>
              </w:rPr>
              <w:t>authors should write his/her feedback here)</w:t>
            </w:r>
          </w:p>
        </w:tc>
      </w:tr>
      <w:tr w:rsidR="009069A4" w14:paraId="68C93AED" w14:textId="77777777">
        <w:trPr>
          <w:trHeight w:val="1262"/>
        </w:trPr>
        <w:tc>
          <w:tcPr>
            <w:tcW w:w="3591" w:type="dxa"/>
          </w:tcPr>
          <w:p w14:paraId="0BD79CEC" w14:textId="77777777" w:rsidR="009069A4" w:rsidRDefault="005B260D">
            <w:pPr>
              <w:pStyle w:val="TableParagraph"/>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14:paraId="69ABC7FF" w14:textId="77777777" w:rsidR="009069A4" w:rsidRDefault="005B260D">
            <w:pPr>
              <w:pStyle w:val="TableParagraph"/>
              <w:spacing w:before="227"/>
              <w:ind w:left="470" w:right="13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3"/>
                <w:sz w:val="20"/>
              </w:rPr>
              <w:t xml:space="preserve"> </w:t>
            </w:r>
            <w:r>
              <w:rPr>
                <w:sz w:val="20"/>
              </w:rPr>
              <w:t>is</w:t>
            </w:r>
            <w:r>
              <w:rPr>
                <w:spacing w:val="-7"/>
                <w:sz w:val="20"/>
              </w:rPr>
              <w:t xml:space="preserve"> </w:t>
            </w:r>
            <w:r>
              <w:rPr>
                <w:sz w:val="20"/>
              </w:rPr>
              <w:t>NO,</w:t>
            </w:r>
            <w:r>
              <w:rPr>
                <w:spacing w:val="-8"/>
                <w:sz w:val="20"/>
              </w:rPr>
              <w:t xml:space="preserve"> </w:t>
            </w:r>
            <w:r>
              <w:rPr>
                <w:sz w:val="20"/>
              </w:rPr>
              <w:t>please</w:t>
            </w:r>
            <w:r>
              <w:rPr>
                <w:spacing w:val="-9"/>
                <w:sz w:val="20"/>
              </w:rPr>
              <w:t xml:space="preserve"> </w:t>
            </w:r>
            <w:r>
              <w:rPr>
                <w:sz w:val="20"/>
              </w:rPr>
              <w:t xml:space="preserve">provide a brief, clear suggestion for </w:t>
            </w:r>
            <w:r>
              <w:rPr>
                <w:spacing w:val="-2"/>
                <w:sz w:val="20"/>
              </w:rPr>
              <w:t>improvement.</w:t>
            </w:r>
          </w:p>
        </w:tc>
        <w:tc>
          <w:tcPr>
            <w:tcW w:w="6270" w:type="dxa"/>
          </w:tcPr>
          <w:p w14:paraId="7E247FAA" w14:textId="77777777" w:rsidR="009069A4" w:rsidRDefault="005B260D">
            <w:pPr>
              <w:pStyle w:val="TableParagraph"/>
              <w:ind w:left="105"/>
              <w:rPr>
                <w:b/>
                <w:sz w:val="20"/>
              </w:rPr>
            </w:pPr>
            <w:r>
              <w:rPr>
                <w:b/>
                <w:spacing w:val="-5"/>
                <w:sz w:val="20"/>
              </w:rPr>
              <w:t>Yes</w:t>
            </w:r>
          </w:p>
        </w:tc>
        <w:tc>
          <w:tcPr>
            <w:tcW w:w="4320" w:type="dxa"/>
          </w:tcPr>
          <w:p w14:paraId="59428A87" w14:textId="5314BAAE" w:rsidR="009069A4" w:rsidRDefault="005130C7">
            <w:pPr>
              <w:pStyle w:val="TableParagraph"/>
              <w:ind w:left="0"/>
              <w:rPr>
                <w:sz w:val="20"/>
              </w:rPr>
            </w:pPr>
            <w:r>
              <w:rPr>
                <w:sz w:val="20"/>
              </w:rPr>
              <w:t xml:space="preserve"> Yes</w:t>
            </w:r>
          </w:p>
        </w:tc>
      </w:tr>
      <w:tr w:rsidR="009069A4" w14:paraId="191FD92F" w14:textId="77777777">
        <w:trPr>
          <w:trHeight w:val="1612"/>
        </w:trPr>
        <w:tc>
          <w:tcPr>
            <w:tcW w:w="3591" w:type="dxa"/>
          </w:tcPr>
          <w:p w14:paraId="0AE686CB" w14:textId="77777777" w:rsidR="009069A4" w:rsidRDefault="005B260D">
            <w:pPr>
              <w:pStyle w:val="TableParagraph"/>
              <w:ind w:left="470"/>
              <w:rPr>
                <w:b/>
                <w:sz w:val="20"/>
              </w:rPr>
            </w:pPr>
            <w:r>
              <w:rPr>
                <w:b/>
                <w:sz w:val="20"/>
              </w:rPr>
              <w:t>Is</w:t>
            </w:r>
            <w:r>
              <w:rPr>
                <w:b/>
                <w:spacing w:val="-8"/>
                <w:sz w:val="20"/>
              </w:rPr>
              <w:t xml:space="preserve"> </w:t>
            </w:r>
            <w:r>
              <w:rPr>
                <w:b/>
                <w:sz w:val="20"/>
              </w:rPr>
              <w:t>the</w:t>
            </w:r>
            <w:r>
              <w:rPr>
                <w:b/>
                <w:spacing w:val="-5"/>
                <w:sz w:val="20"/>
              </w:rPr>
              <w:t xml:space="preserve"> </w:t>
            </w:r>
            <w:r>
              <w:rPr>
                <w:b/>
                <w:sz w:val="20"/>
              </w:rPr>
              <w:t>abstract</w:t>
            </w:r>
            <w:r>
              <w:rPr>
                <w:b/>
                <w:spacing w:val="-11"/>
                <w:sz w:val="20"/>
              </w:rPr>
              <w:t xml:space="preserve"> </w:t>
            </w:r>
            <w:r>
              <w:rPr>
                <w:b/>
                <w:sz w:val="20"/>
              </w:rPr>
              <w:t>of</w:t>
            </w:r>
            <w:r>
              <w:rPr>
                <w:b/>
                <w:spacing w:val="-7"/>
                <w:sz w:val="20"/>
              </w:rPr>
              <w:t xml:space="preserve"> </w:t>
            </w:r>
            <w:r>
              <w:rPr>
                <w:b/>
                <w:sz w:val="20"/>
              </w:rPr>
              <w:t>the</w:t>
            </w:r>
            <w:r>
              <w:rPr>
                <w:b/>
                <w:spacing w:val="-10"/>
                <w:sz w:val="20"/>
              </w:rPr>
              <w:t xml:space="preserve"> </w:t>
            </w:r>
            <w:r>
              <w:rPr>
                <w:b/>
                <w:sz w:val="20"/>
              </w:rPr>
              <w:t xml:space="preserve">article </w:t>
            </w:r>
            <w:r>
              <w:rPr>
                <w:b/>
                <w:spacing w:val="-2"/>
                <w:sz w:val="20"/>
              </w:rPr>
              <w:t>comprehensive?</w:t>
            </w:r>
          </w:p>
          <w:p w14:paraId="48CDD46A" w14:textId="77777777" w:rsidR="009069A4" w:rsidRDefault="005B260D">
            <w:pPr>
              <w:pStyle w:val="TableParagraph"/>
              <w:spacing w:before="226"/>
              <w:ind w:left="393" w:right="211"/>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3"/>
                <w:sz w:val="20"/>
              </w:rPr>
              <w:t xml:space="preserve"> </w:t>
            </w:r>
            <w:r>
              <w:rPr>
                <w:sz w:val="20"/>
              </w:rPr>
              <w:t>is</w:t>
            </w:r>
            <w:r>
              <w:rPr>
                <w:spacing w:val="-7"/>
                <w:sz w:val="20"/>
              </w:rPr>
              <w:t xml:space="preserve"> </w:t>
            </w:r>
            <w:r>
              <w:rPr>
                <w:sz w:val="20"/>
              </w:rPr>
              <w:t>NO,</w:t>
            </w:r>
            <w:r>
              <w:rPr>
                <w:spacing w:val="-8"/>
                <w:sz w:val="20"/>
              </w:rPr>
              <w:t xml:space="preserve"> </w:t>
            </w:r>
            <w:r>
              <w:rPr>
                <w:sz w:val="20"/>
              </w:rPr>
              <w:t>please</w:t>
            </w:r>
            <w:r>
              <w:rPr>
                <w:spacing w:val="-9"/>
                <w:sz w:val="20"/>
              </w:rPr>
              <w:t xml:space="preserve"> </w:t>
            </w:r>
            <w:r>
              <w:rPr>
                <w:sz w:val="20"/>
              </w:rPr>
              <w:t xml:space="preserve">provide a brief, clear suggestion for </w:t>
            </w:r>
            <w:r>
              <w:rPr>
                <w:spacing w:val="-2"/>
                <w:sz w:val="20"/>
              </w:rPr>
              <w:t>improvement.</w:t>
            </w:r>
          </w:p>
        </w:tc>
        <w:tc>
          <w:tcPr>
            <w:tcW w:w="6270" w:type="dxa"/>
          </w:tcPr>
          <w:p w14:paraId="1B5AC8F7" w14:textId="77777777" w:rsidR="009069A4" w:rsidRDefault="005B260D">
            <w:pPr>
              <w:pStyle w:val="TableParagraph"/>
              <w:ind w:left="105" w:right="91"/>
              <w:jc w:val="both"/>
              <w:rPr>
                <w:i/>
                <w:sz w:val="20"/>
              </w:rPr>
            </w:pPr>
            <w:r>
              <w:rPr>
                <w:b/>
                <w:sz w:val="20"/>
              </w:rPr>
              <w:t xml:space="preserve">YES. </w:t>
            </w:r>
            <w:r>
              <w:rPr>
                <w:i/>
                <w:sz w:val="20"/>
              </w:rPr>
              <w:t>The abstract is clear and generally well-structured, and it summarizes the main aspects of the study. However, it could be improved by including more specific information about the empirical results and by more clearly highlighting the contribution of the paper.</w:t>
            </w:r>
          </w:p>
        </w:tc>
        <w:tc>
          <w:tcPr>
            <w:tcW w:w="4320" w:type="dxa"/>
          </w:tcPr>
          <w:p w14:paraId="04DC7923" w14:textId="5A51E344" w:rsidR="009069A4" w:rsidRDefault="005130C7">
            <w:pPr>
              <w:pStyle w:val="TableParagraph"/>
              <w:ind w:left="0"/>
              <w:rPr>
                <w:sz w:val="20"/>
              </w:rPr>
            </w:pPr>
            <w:r>
              <w:rPr>
                <w:sz w:val="20"/>
              </w:rPr>
              <w:t xml:space="preserve"> Yes</w:t>
            </w:r>
          </w:p>
        </w:tc>
      </w:tr>
      <w:tr w:rsidR="009069A4" w14:paraId="37C2227F" w14:textId="77777777">
        <w:trPr>
          <w:trHeight w:val="12193"/>
        </w:trPr>
        <w:tc>
          <w:tcPr>
            <w:tcW w:w="3591" w:type="dxa"/>
          </w:tcPr>
          <w:p w14:paraId="75DB8CA7" w14:textId="77777777" w:rsidR="009069A4" w:rsidRDefault="005B260D">
            <w:pPr>
              <w:pStyle w:val="TableParagraph"/>
              <w:ind w:left="470"/>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14:paraId="02AFE5CC" w14:textId="77777777" w:rsidR="009069A4" w:rsidRDefault="005B260D">
            <w:pPr>
              <w:pStyle w:val="TableParagraph"/>
              <w:spacing w:before="226"/>
              <w:ind w:left="393" w:right="211"/>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2"/>
                <w:sz w:val="20"/>
              </w:rPr>
              <w:t xml:space="preserve"> </w:t>
            </w:r>
            <w:r>
              <w:rPr>
                <w:sz w:val="20"/>
              </w:rPr>
              <w:t>is</w:t>
            </w:r>
            <w:r>
              <w:rPr>
                <w:spacing w:val="-7"/>
                <w:sz w:val="20"/>
              </w:rPr>
              <w:t xml:space="preserve"> </w:t>
            </w:r>
            <w:r>
              <w:rPr>
                <w:sz w:val="20"/>
              </w:rPr>
              <w:t>NO,</w:t>
            </w:r>
            <w:r>
              <w:rPr>
                <w:spacing w:val="-8"/>
                <w:sz w:val="20"/>
              </w:rPr>
              <w:t xml:space="preserve"> </w:t>
            </w:r>
            <w:r>
              <w:rPr>
                <w:sz w:val="20"/>
              </w:rPr>
              <w:t>please</w:t>
            </w:r>
            <w:r>
              <w:rPr>
                <w:spacing w:val="-9"/>
                <w:sz w:val="20"/>
              </w:rPr>
              <w:t xml:space="preserve"> </w:t>
            </w:r>
            <w:r>
              <w:rPr>
                <w:sz w:val="20"/>
              </w:rPr>
              <w:t xml:space="preserve">provide a brief, clear suggestion for </w:t>
            </w:r>
            <w:r>
              <w:rPr>
                <w:spacing w:val="-2"/>
                <w:sz w:val="20"/>
              </w:rPr>
              <w:t>improvement.</w:t>
            </w:r>
          </w:p>
        </w:tc>
        <w:tc>
          <w:tcPr>
            <w:tcW w:w="6270" w:type="dxa"/>
          </w:tcPr>
          <w:p w14:paraId="310F71CA" w14:textId="77777777" w:rsidR="009069A4" w:rsidRDefault="005B260D">
            <w:pPr>
              <w:pStyle w:val="TableParagraph"/>
              <w:ind w:left="105" w:right="97"/>
              <w:jc w:val="both"/>
              <w:rPr>
                <w:i/>
                <w:sz w:val="20"/>
              </w:rPr>
            </w:pPr>
            <w:r>
              <w:rPr>
                <w:b/>
                <w:sz w:val="20"/>
              </w:rPr>
              <w:t xml:space="preserve">YES. </w:t>
            </w:r>
            <w:r>
              <w:rPr>
                <w:i/>
                <w:sz w:val="20"/>
              </w:rPr>
              <w:t>In general, the manuscript is scientifically sound, and the research design seems appropriate for addressing the stated research questions. At the</w:t>
            </w:r>
            <w:r>
              <w:rPr>
                <w:i/>
                <w:spacing w:val="-3"/>
                <w:sz w:val="20"/>
              </w:rPr>
              <w:t xml:space="preserve"> </w:t>
            </w:r>
            <w:r>
              <w:rPr>
                <w:i/>
                <w:sz w:val="20"/>
              </w:rPr>
              <w:t>same</w:t>
            </w:r>
            <w:r>
              <w:rPr>
                <w:i/>
                <w:spacing w:val="-3"/>
                <w:sz w:val="20"/>
              </w:rPr>
              <w:t xml:space="preserve"> </w:t>
            </w:r>
            <w:r>
              <w:rPr>
                <w:i/>
                <w:sz w:val="20"/>
              </w:rPr>
              <w:t>time,</w:t>
            </w:r>
            <w:r>
              <w:rPr>
                <w:i/>
                <w:spacing w:val="-2"/>
                <w:sz w:val="20"/>
              </w:rPr>
              <w:t xml:space="preserve"> </w:t>
            </w:r>
            <w:r>
              <w:rPr>
                <w:i/>
                <w:sz w:val="20"/>
              </w:rPr>
              <w:t>there</w:t>
            </w:r>
            <w:r>
              <w:rPr>
                <w:i/>
                <w:spacing w:val="-3"/>
                <w:sz w:val="20"/>
              </w:rPr>
              <w:t xml:space="preserve"> </w:t>
            </w:r>
            <w:r>
              <w:rPr>
                <w:i/>
                <w:sz w:val="20"/>
              </w:rPr>
              <w:t>are</w:t>
            </w:r>
            <w:r>
              <w:rPr>
                <w:i/>
                <w:spacing w:val="-3"/>
                <w:sz w:val="20"/>
              </w:rPr>
              <w:t xml:space="preserve"> </w:t>
            </w:r>
            <w:r>
              <w:rPr>
                <w:i/>
                <w:sz w:val="20"/>
              </w:rPr>
              <w:t>several</w:t>
            </w:r>
            <w:r>
              <w:rPr>
                <w:i/>
                <w:spacing w:val="-3"/>
                <w:sz w:val="20"/>
              </w:rPr>
              <w:t xml:space="preserve"> </w:t>
            </w:r>
            <w:r>
              <w:rPr>
                <w:i/>
                <w:sz w:val="20"/>
              </w:rPr>
              <w:t>aspects</w:t>
            </w:r>
            <w:r>
              <w:rPr>
                <w:i/>
                <w:spacing w:val="-6"/>
                <w:sz w:val="20"/>
              </w:rPr>
              <w:t xml:space="preserve"> </w:t>
            </w:r>
            <w:r>
              <w:rPr>
                <w:i/>
                <w:sz w:val="20"/>
              </w:rPr>
              <w:t>that</w:t>
            </w:r>
            <w:r>
              <w:rPr>
                <w:i/>
                <w:spacing w:val="-3"/>
                <w:sz w:val="20"/>
              </w:rPr>
              <w:t xml:space="preserve"> </w:t>
            </w:r>
            <w:r>
              <w:rPr>
                <w:i/>
                <w:sz w:val="20"/>
              </w:rPr>
              <w:t>could be</w:t>
            </w:r>
            <w:r>
              <w:rPr>
                <w:i/>
                <w:spacing w:val="-3"/>
                <w:sz w:val="20"/>
              </w:rPr>
              <w:t xml:space="preserve"> </w:t>
            </w:r>
            <w:r>
              <w:rPr>
                <w:i/>
                <w:sz w:val="20"/>
              </w:rPr>
              <w:t>clarified or</w:t>
            </w:r>
            <w:r>
              <w:rPr>
                <w:i/>
                <w:spacing w:val="-6"/>
                <w:sz w:val="20"/>
              </w:rPr>
              <w:t xml:space="preserve"> </w:t>
            </w:r>
            <w:r>
              <w:rPr>
                <w:i/>
                <w:sz w:val="20"/>
              </w:rPr>
              <w:t>improved in order to strengthen the overall quality of the study.</w:t>
            </w:r>
          </w:p>
          <w:p w14:paraId="388D3272" w14:textId="77777777" w:rsidR="009069A4" w:rsidRDefault="005B260D">
            <w:pPr>
              <w:pStyle w:val="TableParagraph"/>
              <w:spacing w:before="227"/>
              <w:ind w:left="105" w:right="98"/>
              <w:jc w:val="both"/>
              <w:rPr>
                <w:i/>
                <w:sz w:val="20"/>
              </w:rPr>
            </w:pPr>
            <w:r>
              <w:rPr>
                <w:i/>
                <w:sz w:val="20"/>
              </w:rPr>
              <w:t>To begin with, the data section lacks some transparency. The manuscript mentions that the sample includes 51 companies listed on the Indonesia Stock Exchange, but it is not entirely clear how these firms were selected.</w:t>
            </w:r>
            <w:r>
              <w:rPr>
                <w:i/>
                <w:spacing w:val="40"/>
                <w:sz w:val="20"/>
              </w:rPr>
              <w:t xml:space="preserve"> </w:t>
            </w:r>
            <w:r>
              <w:rPr>
                <w:i/>
                <w:sz w:val="20"/>
              </w:rPr>
              <w:t>It would be helpful if the authors could explain the sampling criteria in more detail and specify the exact data sources used (for example, whether the data were taken from the official IDX database or other platforms).</w:t>
            </w:r>
            <w:r>
              <w:rPr>
                <w:i/>
                <w:spacing w:val="40"/>
                <w:sz w:val="20"/>
              </w:rPr>
              <w:t xml:space="preserve"> </w:t>
            </w:r>
            <w:r>
              <w:rPr>
                <w:i/>
                <w:sz w:val="20"/>
              </w:rPr>
              <w:t>This would make the study more reproducible.</w:t>
            </w:r>
          </w:p>
          <w:p w14:paraId="1BD504A6" w14:textId="77777777" w:rsidR="009069A4" w:rsidRDefault="005B260D">
            <w:pPr>
              <w:pStyle w:val="TableParagraph"/>
              <w:spacing w:before="229"/>
              <w:ind w:left="105" w:right="93"/>
              <w:jc w:val="both"/>
              <w:rPr>
                <w:i/>
                <w:sz w:val="20"/>
              </w:rPr>
            </w:pPr>
            <w:r>
              <w:rPr>
                <w:i/>
                <w:sz w:val="20"/>
              </w:rPr>
              <w:t>Also, with respect to the measurement of firm value, the analysis mainly relies on EVA, while ROA is only used as a robustness check. It might be useful to provide a stronger justification for this choice and, if possible, to consider additional commonly used proxies (for instance, market-based indicators) or at least briefly discuss them.</w:t>
            </w:r>
          </w:p>
          <w:p w14:paraId="562027D9" w14:textId="77777777" w:rsidR="009069A4" w:rsidRDefault="009069A4">
            <w:pPr>
              <w:pStyle w:val="TableParagraph"/>
              <w:spacing w:before="3"/>
              <w:ind w:left="0"/>
              <w:rPr>
                <w:b/>
                <w:sz w:val="20"/>
              </w:rPr>
            </w:pPr>
          </w:p>
          <w:p w14:paraId="2AA59DFA" w14:textId="77777777" w:rsidR="009069A4" w:rsidRDefault="005B260D">
            <w:pPr>
              <w:pStyle w:val="TableParagraph"/>
              <w:ind w:left="105" w:right="92"/>
              <w:jc w:val="both"/>
              <w:rPr>
                <w:i/>
                <w:sz w:val="20"/>
              </w:rPr>
            </w:pPr>
            <w:r>
              <w:rPr>
                <w:i/>
                <w:sz w:val="20"/>
              </w:rPr>
              <w:t>Regarding methodology, the approach used is generally acceptable, but it is based on rather traditional techniques such as the causal-step method and</w:t>
            </w:r>
            <w:r>
              <w:rPr>
                <w:i/>
                <w:spacing w:val="-2"/>
                <w:sz w:val="20"/>
              </w:rPr>
              <w:t xml:space="preserve"> </w:t>
            </w:r>
            <w:r>
              <w:rPr>
                <w:i/>
                <w:sz w:val="20"/>
              </w:rPr>
              <w:t>the Sobel test. The paper</w:t>
            </w:r>
            <w:r>
              <w:rPr>
                <w:i/>
                <w:spacing w:val="-3"/>
                <w:sz w:val="20"/>
              </w:rPr>
              <w:t xml:space="preserve"> </w:t>
            </w:r>
            <w:r>
              <w:rPr>
                <w:i/>
                <w:sz w:val="20"/>
              </w:rPr>
              <w:t>could</w:t>
            </w:r>
            <w:r>
              <w:rPr>
                <w:i/>
                <w:spacing w:val="-2"/>
                <w:sz w:val="20"/>
              </w:rPr>
              <w:t xml:space="preserve"> </w:t>
            </w:r>
            <w:r>
              <w:rPr>
                <w:i/>
                <w:sz w:val="20"/>
              </w:rPr>
              <w:t>benefit from</w:t>
            </w:r>
            <w:r>
              <w:rPr>
                <w:i/>
                <w:spacing w:val="-3"/>
                <w:sz w:val="20"/>
              </w:rPr>
              <w:t xml:space="preserve"> </w:t>
            </w:r>
            <w:r>
              <w:rPr>
                <w:i/>
                <w:sz w:val="20"/>
              </w:rPr>
              <w:t>incorporating more recent approaches, especially bootstrap-based mediation analysis or more advanced panel data techniques that can better address potential endogeneity issues.</w:t>
            </w:r>
          </w:p>
          <w:p w14:paraId="2EAA5A1C" w14:textId="77777777" w:rsidR="009069A4" w:rsidRDefault="005B260D">
            <w:pPr>
              <w:pStyle w:val="TableParagraph"/>
              <w:spacing w:before="228"/>
              <w:ind w:left="105" w:right="93"/>
              <w:jc w:val="both"/>
              <w:rPr>
                <w:i/>
                <w:sz w:val="20"/>
              </w:rPr>
            </w:pPr>
            <w:r>
              <w:rPr>
                <w:i/>
                <w:sz w:val="20"/>
              </w:rPr>
              <w:t>The literature review is relevant, although it would benefit from further updating. In particular, including more recent studies (especially from 2024–2025) and engaging more directly with current research trends, including ESG-related discussions, would strengthen this part. It might</w:t>
            </w:r>
            <w:r>
              <w:rPr>
                <w:i/>
                <w:spacing w:val="40"/>
                <w:sz w:val="20"/>
              </w:rPr>
              <w:t xml:space="preserve"> </w:t>
            </w:r>
            <w:r>
              <w:rPr>
                <w:i/>
                <w:sz w:val="20"/>
              </w:rPr>
              <w:t>also be helpful to indicate more clearly which recent studies are most closely related to the present analysis.</w:t>
            </w:r>
          </w:p>
          <w:p w14:paraId="584FB94A" w14:textId="77777777" w:rsidR="009069A4" w:rsidRDefault="005B260D">
            <w:pPr>
              <w:pStyle w:val="TableParagraph"/>
              <w:spacing w:before="229"/>
              <w:ind w:left="105" w:right="101"/>
              <w:jc w:val="both"/>
              <w:rPr>
                <w:i/>
                <w:sz w:val="20"/>
              </w:rPr>
            </w:pPr>
            <w:r>
              <w:rPr>
                <w:i/>
                <w:sz w:val="20"/>
              </w:rPr>
              <w:t>In addition, the manuscript does not provide a separate list of keywords after the abstract. Adding a set of relevant keywords would improve the visibility and indexing of the paper.</w:t>
            </w:r>
          </w:p>
          <w:p w14:paraId="058432EA" w14:textId="77777777" w:rsidR="009069A4" w:rsidRDefault="009069A4">
            <w:pPr>
              <w:pStyle w:val="TableParagraph"/>
              <w:spacing w:before="1"/>
              <w:ind w:left="0"/>
              <w:rPr>
                <w:b/>
                <w:sz w:val="20"/>
              </w:rPr>
            </w:pPr>
          </w:p>
          <w:p w14:paraId="3BA1E51E" w14:textId="77777777" w:rsidR="009069A4" w:rsidRDefault="005B260D">
            <w:pPr>
              <w:pStyle w:val="TableParagraph"/>
              <w:spacing w:before="1"/>
              <w:ind w:left="105" w:right="94"/>
              <w:jc w:val="both"/>
              <w:rPr>
                <w:i/>
                <w:sz w:val="20"/>
              </w:rPr>
            </w:pPr>
            <w:r>
              <w:rPr>
                <w:i/>
                <w:sz w:val="20"/>
              </w:rPr>
              <w:t>The presentation of results is generally clear, but the discussion could be developed</w:t>
            </w:r>
            <w:r>
              <w:rPr>
                <w:i/>
                <w:spacing w:val="-1"/>
                <w:sz w:val="20"/>
              </w:rPr>
              <w:t xml:space="preserve"> </w:t>
            </w:r>
            <w:r>
              <w:rPr>
                <w:i/>
                <w:sz w:val="20"/>
              </w:rPr>
              <w:t>further. Some tables, especially Tables</w:t>
            </w:r>
            <w:r>
              <w:rPr>
                <w:i/>
                <w:spacing w:val="-2"/>
                <w:sz w:val="20"/>
              </w:rPr>
              <w:t xml:space="preserve"> </w:t>
            </w:r>
            <w:r>
              <w:rPr>
                <w:i/>
                <w:sz w:val="20"/>
              </w:rPr>
              <w:t>4–6, are not discussed</w:t>
            </w:r>
            <w:r>
              <w:rPr>
                <w:i/>
                <w:spacing w:val="-1"/>
                <w:sz w:val="20"/>
              </w:rPr>
              <w:t xml:space="preserve"> </w:t>
            </w:r>
            <w:r>
              <w:rPr>
                <w:i/>
                <w:sz w:val="20"/>
              </w:rPr>
              <w:t>in sufficient detail in the text. It is also not always clear whether the values reported in the tables are based on the authors’ own calculations or taken from specific sources. Adding source information and referring more explicitly to the tables in the discussion would improve clarity.</w:t>
            </w:r>
          </w:p>
          <w:p w14:paraId="4CDF8CE2" w14:textId="77777777" w:rsidR="009069A4" w:rsidRDefault="005B260D">
            <w:pPr>
              <w:pStyle w:val="TableParagraph"/>
              <w:spacing w:before="228"/>
              <w:ind w:left="105" w:right="97"/>
              <w:jc w:val="both"/>
              <w:rPr>
                <w:i/>
                <w:sz w:val="20"/>
              </w:rPr>
            </w:pPr>
            <w:r>
              <w:rPr>
                <w:i/>
                <w:sz w:val="20"/>
              </w:rPr>
              <w:t>Finally, the role of corporate social responsibility in the model could be explained in more depth. While CSR is treated as a mediating variable, its theoretical grounding remains somewhat limited. A stronger connection to established theoretical frameworks would make this part more convincing.</w:t>
            </w:r>
          </w:p>
          <w:p w14:paraId="372CA3E7" w14:textId="77777777" w:rsidR="009069A4" w:rsidRDefault="009069A4">
            <w:pPr>
              <w:pStyle w:val="TableParagraph"/>
              <w:spacing w:before="9"/>
              <w:ind w:left="0"/>
              <w:rPr>
                <w:b/>
                <w:sz w:val="20"/>
              </w:rPr>
            </w:pPr>
          </w:p>
          <w:p w14:paraId="46989AAD" w14:textId="77777777" w:rsidR="009069A4" w:rsidRDefault="005B260D">
            <w:pPr>
              <w:pStyle w:val="TableParagraph"/>
              <w:spacing w:line="237" w:lineRule="auto"/>
              <w:ind w:left="105" w:right="98"/>
              <w:jc w:val="both"/>
              <w:rPr>
                <w:i/>
                <w:sz w:val="20"/>
              </w:rPr>
            </w:pPr>
            <w:r>
              <w:rPr>
                <w:b/>
                <w:sz w:val="20"/>
              </w:rPr>
              <w:t>Overall, the manuscript has good potential, but it would benefit from revisions aimed at improving data transparency, updating the literature, and strengthening the interpretation of the results</w:t>
            </w:r>
            <w:r>
              <w:rPr>
                <w:i/>
                <w:sz w:val="20"/>
              </w:rPr>
              <w:t>.</w:t>
            </w:r>
          </w:p>
        </w:tc>
        <w:tc>
          <w:tcPr>
            <w:tcW w:w="4320" w:type="dxa"/>
          </w:tcPr>
          <w:p w14:paraId="6772BCCE" w14:textId="5D0A434D" w:rsidR="009069A4" w:rsidRDefault="005130C7">
            <w:pPr>
              <w:pStyle w:val="TableParagraph"/>
              <w:ind w:left="0"/>
              <w:rPr>
                <w:sz w:val="20"/>
              </w:rPr>
            </w:pPr>
            <w:r>
              <w:rPr>
                <w:sz w:val="20"/>
              </w:rPr>
              <w:t xml:space="preserve">  Yes</w:t>
            </w:r>
          </w:p>
        </w:tc>
      </w:tr>
      <w:tr w:rsidR="009069A4" w14:paraId="65B5CA9D" w14:textId="77777777">
        <w:trPr>
          <w:trHeight w:val="1377"/>
        </w:trPr>
        <w:tc>
          <w:tcPr>
            <w:tcW w:w="3591" w:type="dxa"/>
          </w:tcPr>
          <w:p w14:paraId="2DB23F0D" w14:textId="77777777" w:rsidR="009069A4" w:rsidRDefault="005B260D">
            <w:pPr>
              <w:pStyle w:val="TableParagraph"/>
              <w:ind w:left="470"/>
              <w:rPr>
                <w:b/>
                <w:sz w:val="20"/>
              </w:rPr>
            </w:pPr>
            <w:r>
              <w:rPr>
                <w:b/>
                <w:sz w:val="20"/>
              </w:rPr>
              <w:t>Are</w:t>
            </w:r>
            <w:r>
              <w:rPr>
                <w:b/>
                <w:spacing w:val="-10"/>
                <w:sz w:val="20"/>
              </w:rPr>
              <w:t xml:space="preserve"> </w:t>
            </w:r>
            <w:r>
              <w:rPr>
                <w:b/>
                <w:sz w:val="20"/>
              </w:rPr>
              <w:t>the</w:t>
            </w:r>
            <w:r>
              <w:rPr>
                <w:b/>
                <w:spacing w:val="-10"/>
                <w:sz w:val="20"/>
              </w:rPr>
              <w:t xml:space="preserve"> </w:t>
            </w:r>
            <w:r>
              <w:rPr>
                <w:b/>
                <w:sz w:val="20"/>
              </w:rPr>
              <w:t>references</w:t>
            </w:r>
            <w:r>
              <w:rPr>
                <w:b/>
                <w:spacing w:val="-8"/>
                <w:sz w:val="20"/>
              </w:rPr>
              <w:t xml:space="preserve"> </w:t>
            </w:r>
            <w:r>
              <w:rPr>
                <w:b/>
                <w:sz w:val="20"/>
              </w:rPr>
              <w:t>sufficient</w:t>
            </w:r>
            <w:r>
              <w:rPr>
                <w:b/>
                <w:spacing w:val="-11"/>
                <w:sz w:val="20"/>
              </w:rPr>
              <w:t xml:space="preserve"> </w:t>
            </w:r>
            <w:r>
              <w:rPr>
                <w:b/>
                <w:sz w:val="20"/>
              </w:rPr>
              <w:t xml:space="preserve">and </w:t>
            </w:r>
            <w:r>
              <w:rPr>
                <w:b/>
                <w:spacing w:val="-2"/>
                <w:sz w:val="20"/>
              </w:rPr>
              <w:t>recent?</w:t>
            </w:r>
          </w:p>
          <w:p w14:paraId="2A299231" w14:textId="77777777" w:rsidR="009069A4" w:rsidRDefault="005B260D">
            <w:pPr>
              <w:pStyle w:val="TableParagraph"/>
              <w:spacing w:line="226" w:lineRule="exact"/>
              <w:ind w:left="470"/>
              <w:rPr>
                <w:sz w:val="20"/>
              </w:rPr>
            </w:pPr>
            <w:r>
              <w:rPr>
                <w:sz w:val="20"/>
              </w:rPr>
              <w:t>(YES</w:t>
            </w:r>
            <w:r>
              <w:rPr>
                <w:spacing w:val="-2"/>
                <w:sz w:val="20"/>
              </w:rPr>
              <w:t xml:space="preserve"> </w:t>
            </w:r>
            <w:r>
              <w:rPr>
                <w:sz w:val="20"/>
              </w:rPr>
              <w:t>or</w:t>
            </w:r>
            <w:r>
              <w:rPr>
                <w:spacing w:val="-1"/>
                <w:sz w:val="20"/>
              </w:rPr>
              <w:t xml:space="preserve"> </w:t>
            </w:r>
            <w:r>
              <w:rPr>
                <w:spacing w:val="-5"/>
                <w:sz w:val="20"/>
              </w:rPr>
              <w:t>NO)</w:t>
            </w:r>
          </w:p>
          <w:p w14:paraId="17DA2BAF" w14:textId="77777777" w:rsidR="009069A4" w:rsidRDefault="005B260D">
            <w:pPr>
              <w:pStyle w:val="TableParagraph"/>
              <w:spacing w:before="211" w:line="230" w:lineRule="atLeast"/>
              <w:ind w:left="470"/>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3"/>
                <w:sz w:val="20"/>
              </w:rPr>
              <w:t xml:space="preserve"> </w:t>
            </w:r>
            <w:r>
              <w:rPr>
                <w:sz w:val="20"/>
              </w:rPr>
              <w:t>is</w:t>
            </w:r>
            <w:r>
              <w:rPr>
                <w:spacing w:val="-7"/>
                <w:sz w:val="20"/>
              </w:rPr>
              <w:t xml:space="preserve"> </w:t>
            </w:r>
            <w:r>
              <w:rPr>
                <w:sz w:val="20"/>
              </w:rPr>
              <w:t>NO,</w:t>
            </w:r>
            <w:r>
              <w:rPr>
                <w:spacing w:val="-8"/>
                <w:sz w:val="20"/>
              </w:rPr>
              <w:t xml:space="preserve"> </w:t>
            </w:r>
            <w:r>
              <w:rPr>
                <w:sz w:val="20"/>
              </w:rPr>
              <w:t>please</w:t>
            </w:r>
            <w:r>
              <w:rPr>
                <w:spacing w:val="-9"/>
                <w:sz w:val="20"/>
              </w:rPr>
              <w:t xml:space="preserve"> </w:t>
            </w:r>
            <w:r>
              <w:rPr>
                <w:sz w:val="20"/>
              </w:rPr>
              <w:t>provide clear suggestion for improvement.</w:t>
            </w:r>
          </w:p>
        </w:tc>
        <w:tc>
          <w:tcPr>
            <w:tcW w:w="6270" w:type="dxa"/>
          </w:tcPr>
          <w:p w14:paraId="27CA8FCC" w14:textId="77777777" w:rsidR="009069A4" w:rsidRDefault="005B260D">
            <w:pPr>
              <w:pStyle w:val="TableParagraph"/>
              <w:ind w:left="105" w:right="97"/>
              <w:jc w:val="both"/>
              <w:rPr>
                <w:i/>
                <w:sz w:val="20"/>
              </w:rPr>
            </w:pPr>
            <w:r>
              <w:rPr>
                <w:b/>
                <w:sz w:val="20"/>
              </w:rPr>
              <w:t xml:space="preserve">NO. </w:t>
            </w:r>
            <w:r>
              <w:rPr>
                <w:i/>
                <w:sz w:val="20"/>
              </w:rPr>
              <w:t>The references are generally relevant and sufficient in number. However, the manuscript could benefit from</w:t>
            </w:r>
            <w:r>
              <w:rPr>
                <w:i/>
                <w:spacing w:val="-2"/>
                <w:sz w:val="20"/>
              </w:rPr>
              <w:t xml:space="preserve"> </w:t>
            </w:r>
            <w:r>
              <w:rPr>
                <w:i/>
                <w:sz w:val="20"/>
              </w:rPr>
              <w:t>including</w:t>
            </w:r>
            <w:r>
              <w:rPr>
                <w:i/>
                <w:spacing w:val="-2"/>
                <w:sz w:val="20"/>
              </w:rPr>
              <w:t xml:space="preserve"> </w:t>
            </w:r>
            <w:r>
              <w:rPr>
                <w:i/>
                <w:sz w:val="20"/>
              </w:rPr>
              <w:t>more</w:t>
            </w:r>
            <w:r>
              <w:rPr>
                <w:i/>
                <w:spacing w:val="-4"/>
                <w:sz w:val="20"/>
              </w:rPr>
              <w:t xml:space="preserve"> </w:t>
            </w:r>
            <w:r>
              <w:rPr>
                <w:i/>
                <w:sz w:val="20"/>
              </w:rPr>
              <w:t>recent studies, particularly those published in 2024 and 2025, in order to better reflect current developments in the field. Adding more recent work on intellectual capital, CSR, and ESG-related topics would further strengthen the paper.</w:t>
            </w:r>
          </w:p>
        </w:tc>
        <w:tc>
          <w:tcPr>
            <w:tcW w:w="4320" w:type="dxa"/>
          </w:tcPr>
          <w:p w14:paraId="20FB59EE" w14:textId="764A71EE" w:rsidR="009069A4" w:rsidRDefault="00692A0C" w:rsidP="00434120">
            <w:pPr>
              <w:pStyle w:val="TableParagraph"/>
              <w:ind w:left="145"/>
              <w:rPr>
                <w:sz w:val="20"/>
              </w:rPr>
            </w:pPr>
            <w:r>
              <w:rPr>
                <w:sz w:val="20"/>
              </w:rPr>
              <w:t>S</w:t>
            </w:r>
            <w:r w:rsidRPr="00692A0C">
              <w:rPr>
                <w:sz w:val="20"/>
              </w:rPr>
              <w:t>ome new references have been added</w:t>
            </w:r>
          </w:p>
        </w:tc>
      </w:tr>
    </w:tbl>
    <w:p w14:paraId="0A2AC9FF" w14:textId="77777777" w:rsidR="009069A4" w:rsidRDefault="009069A4">
      <w:pPr>
        <w:rPr>
          <w:b/>
          <w:sz w:val="20"/>
        </w:rPr>
      </w:pPr>
    </w:p>
    <w:p w14:paraId="2693F0C3" w14:textId="77777777" w:rsidR="009069A4" w:rsidRDefault="009069A4">
      <w:pPr>
        <w:rPr>
          <w:b/>
          <w:sz w:val="20"/>
        </w:rPr>
      </w:pPr>
    </w:p>
    <w:p w14:paraId="14883A5D" w14:textId="77777777" w:rsidR="009069A4" w:rsidRDefault="009069A4">
      <w:pPr>
        <w:rPr>
          <w:b/>
          <w:sz w:val="20"/>
        </w:rPr>
      </w:pPr>
    </w:p>
    <w:p w14:paraId="4933CD3D" w14:textId="77777777" w:rsidR="009069A4" w:rsidRDefault="009069A4">
      <w:pPr>
        <w:rPr>
          <w:b/>
          <w:sz w:val="20"/>
        </w:rPr>
      </w:pPr>
    </w:p>
    <w:p w14:paraId="635573A0" w14:textId="77777777" w:rsidR="009069A4" w:rsidRDefault="005B260D">
      <w:pPr>
        <w:pStyle w:val="BodyText"/>
        <w:spacing w:before="1"/>
        <w:ind w:left="559"/>
      </w:pPr>
      <w:r>
        <w:rPr>
          <w:u w:val="single"/>
        </w:rPr>
        <w:t>Editorial</w:t>
      </w:r>
      <w:r>
        <w:rPr>
          <w:spacing w:val="-9"/>
          <w:u w:val="single"/>
        </w:rPr>
        <w:t xml:space="preserve"> </w:t>
      </w:r>
      <w:r>
        <w:rPr>
          <w:u w:val="single"/>
        </w:rPr>
        <w:t>Comments</w:t>
      </w:r>
      <w:r>
        <w:rPr>
          <w:spacing w:val="-6"/>
          <w:u w:val="single"/>
        </w:rPr>
        <w:t xml:space="preserve"> </w:t>
      </w:r>
      <w:r>
        <w:rPr>
          <w:u w:val="single"/>
        </w:rPr>
        <w:t>(This</w:t>
      </w:r>
      <w:r>
        <w:rPr>
          <w:spacing w:val="-5"/>
          <w:u w:val="single"/>
        </w:rPr>
        <w:t xml:space="preserve"> </w:t>
      </w:r>
      <w:r>
        <w:rPr>
          <w:u w:val="single"/>
        </w:rPr>
        <w:t>section</w:t>
      </w:r>
      <w:r>
        <w:rPr>
          <w:spacing w:val="-5"/>
          <w:u w:val="single"/>
        </w:rPr>
        <w:t xml:space="preserve"> </w:t>
      </w:r>
      <w:r>
        <w:rPr>
          <w:u w:val="single"/>
        </w:rPr>
        <w:t>is</w:t>
      </w:r>
      <w:r>
        <w:rPr>
          <w:spacing w:val="-9"/>
          <w:u w:val="single"/>
        </w:rPr>
        <w:t xml:space="preserve"> </w:t>
      </w:r>
      <w:r>
        <w:rPr>
          <w:u w:val="single"/>
        </w:rPr>
        <w:t>reserved</w:t>
      </w:r>
      <w:r>
        <w:rPr>
          <w:spacing w:val="-6"/>
          <w:u w:val="single"/>
        </w:rPr>
        <w:t xml:space="preserve"> </w:t>
      </w:r>
      <w:r>
        <w:rPr>
          <w:u w:val="single"/>
        </w:rPr>
        <w:t>for</w:t>
      </w:r>
      <w:r>
        <w:rPr>
          <w:spacing w:val="-6"/>
          <w:u w:val="single"/>
        </w:rPr>
        <w:t xml:space="preserve"> </w:t>
      </w:r>
      <w:r>
        <w:rPr>
          <w:u w:val="single"/>
        </w:rPr>
        <w:t>the</w:t>
      </w:r>
      <w:r>
        <w:rPr>
          <w:spacing w:val="-7"/>
          <w:u w:val="single"/>
        </w:rPr>
        <w:t xml:space="preserve"> </w:t>
      </w:r>
      <w:r>
        <w:rPr>
          <w:u w:val="single"/>
        </w:rPr>
        <w:t>comments</w:t>
      </w:r>
      <w:r>
        <w:rPr>
          <w:spacing w:val="-6"/>
          <w:u w:val="single"/>
        </w:rPr>
        <w:t xml:space="preserve"> </w:t>
      </w:r>
      <w:r>
        <w:rPr>
          <w:u w:val="single"/>
        </w:rPr>
        <w:t>from</w:t>
      </w:r>
      <w:r>
        <w:rPr>
          <w:spacing w:val="-8"/>
          <w:u w:val="single"/>
        </w:rPr>
        <w:t xml:space="preserve"> </w:t>
      </w:r>
      <w:r>
        <w:rPr>
          <w:u w:val="single"/>
        </w:rPr>
        <w:t>journal</w:t>
      </w:r>
      <w:r>
        <w:rPr>
          <w:spacing w:val="3"/>
          <w:u w:val="single"/>
        </w:rPr>
        <w:t xml:space="preserve"> </w:t>
      </w:r>
      <w:r>
        <w:rPr>
          <w:u w:val="single"/>
        </w:rPr>
        <w:t>editorial</w:t>
      </w:r>
      <w:r>
        <w:rPr>
          <w:spacing w:val="-6"/>
          <w:u w:val="single"/>
        </w:rPr>
        <w:t xml:space="preserve"> </w:t>
      </w:r>
      <w:r>
        <w:rPr>
          <w:u w:val="single"/>
        </w:rPr>
        <w:t>office</w:t>
      </w:r>
      <w:r>
        <w:rPr>
          <w:spacing w:val="-3"/>
          <w:u w:val="single"/>
        </w:rPr>
        <w:t xml:space="preserve"> </w:t>
      </w:r>
      <w:r>
        <w:rPr>
          <w:u w:val="single"/>
        </w:rPr>
        <w:t>and</w:t>
      </w:r>
      <w:r>
        <w:rPr>
          <w:spacing w:val="-9"/>
          <w:u w:val="single"/>
        </w:rPr>
        <w:t xml:space="preserve"> </w:t>
      </w:r>
      <w:r>
        <w:rPr>
          <w:spacing w:val="-2"/>
          <w:u w:val="single"/>
        </w:rPr>
        <w:t>editors):</w:t>
      </w:r>
    </w:p>
    <w:p w14:paraId="6041B27D" w14:textId="77777777" w:rsidR="009069A4" w:rsidRDefault="009069A4">
      <w:pPr>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1"/>
        <w:gridCol w:w="5848"/>
      </w:tblGrid>
      <w:tr w:rsidR="009069A4" w14:paraId="51B59A18" w14:textId="77777777">
        <w:trPr>
          <w:trHeight w:val="230"/>
        </w:trPr>
        <w:tc>
          <w:tcPr>
            <w:tcW w:w="7341" w:type="dxa"/>
          </w:tcPr>
          <w:p w14:paraId="53695ECB" w14:textId="77777777" w:rsidR="009069A4" w:rsidRDefault="009069A4">
            <w:pPr>
              <w:pStyle w:val="TableParagraph"/>
              <w:ind w:left="0"/>
              <w:rPr>
                <w:sz w:val="16"/>
              </w:rPr>
            </w:pPr>
          </w:p>
        </w:tc>
        <w:tc>
          <w:tcPr>
            <w:tcW w:w="5848" w:type="dxa"/>
          </w:tcPr>
          <w:p w14:paraId="0C66757B" w14:textId="77777777" w:rsidR="009069A4" w:rsidRDefault="005B260D">
            <w:pPr>
              <w:pStyle w:val="TableParagraph"/>
              <w:spacing w:line="210" w:lineRule="exact"/>
              <w:rPr>
                <w:sz w:val="20"/>
              </w:rPr>
            </w:pPr>
            <w:r>
              <w:rPr>
                <w:sz w:val="20"/>
              </w:rPr>
              <w:t>Author’s</w:t>
            </w:r>
            <w:r>
              <w:rPr>
                <w:spacing w:val="-4"/>
                <w:sz w:val="20"/>
              </w:rPr>
              <w:t xml:space="preserve"> </w:t>
            </w:r>
            <w:r>
              <w:rPr>
                <w:spacing w:val="-2"/>
                <w:sz w:val="20"/>
              </w:rPr>
              <w:t>Feedback</w:t>
            </w:r>
          </w:p>
        </w:tc>
      </w:tr>
      <w:tr w:rsidR="009069A4" w14:paraId="19DE3687" w14:textId="77777777">
        <w:trPr>
          <w:trHeight w:val="921"/>
        </w:trPr>
        <w:tc>
          <w:tcPr>
            <w:tcW w:w="7341" w:type="dxa"/>
          </w:tcPr>
          <w:p w14:paraId="3EE55D37" w14:textId="77777777" w:rsidR="003A44BC" w:rsidRDefault="003A44BC" w:rsidP="003A44BC">
            <w:pPr>
              <w:pStyle w:val="TableParagraph"/>
              <w:ind w:right="146"/>
              <w:rPr>
                <w:i/>
                <w:sz w:val="20"/>
              </w:rPr>
            </w:pPr>
            <w:r>
              <w:rPr>
                <w:i/>
                <w:sz w:val="20"/>
              </w:rPr>
              <w:lastRenderedPageBreak/>
              <w:t>The manuscript deals with a relevant topic and presents a structured empirical analysis. The study shows potential; however, a number of issues should be addressed</w:t>
            </w:r>
            <w:r>
              <w:rPr>
                <w:i/>
                <w:spacing w:val="-1"/>
                <w:sz w:val="20"/>
              </w:rPr>
              <w:t xml:space="preserve"> </w:t>
            </w:r>
            <w:r>
              <w:rPr>
                <w:i/>
                <w:sz w:val="20"/>
              </w:rPr>
              <w:t>before it can</w:t>
            </w:r>
            <w:r>
              <w:rPr>
                <w:i/>
                <w:spacing w:val="-1"/>
                <w:sz w:val="20"/>
              </w:rPr>
              <w:t xml:space="preserve"> </w:t>
            </w:r>
            <w:r>
              <w:rPr>
                <w:i/>
                <w:sz w:val="20"/>
              </w:rPr>
              <w:t>be considered</w:t>
            </w:r>
            <w:r>
              <w:rPr>
                <w:i/>
                <w:spacing w:val="-1"/>
                <w:sz w:val="20"/>
              </w:rPr>
              <w:t xml:space="preserve"> </w:t>
            </w:r>
            <w:r>
              <w:rPr>
                <w:i/>
                <w:sz w:val="20"/>
              </w:rPr>
              <w:t>for</w:t>
            </w:r>
            <w:r>
              <w:rPr>
                <w:i/>
                <w:spacing w:val="-2"/>
                <w:sz w:val="20"/>
              </w:rPr>
              <w:t xml:space="preserve"> </w:t>
            </w:r>
            <w:r>
              <w:rPr>
                <w:i/>
                <w:sz w:val="20"/>
              </w:rPr>
              <w:t>publication. In</w:t>
            </w:r>
            <w:r>
              <w:rPr>
                <w:i/>
                <w:spacing w:val="-1"/>
                <w:sz w:val="20"/>
              </w:rPr>
              <w:t xml:space="preserve"> </w:t>
            </w:r>
            <w:r>
              <w:rPr>
                <w:i/>
                <w:sz w:val="20"/>
              </w:rPr>
              <w:t>particular, more</w:t>
            </w:r>
            <w:r>
              <w:rPr>
                <w:i/>
                <w:spacing w:val="-4"/>
                <w:sz w:val="20"/>
              </w:rPr>
              <w:t xml:space="preserve"> </w:t>
            </w:r>
            <w:r>
              <w:rPr>
                <w:i/>
                <w:sz w:val="20"/>
              </w:rPr>
              <w:t>clarity is</w:t>
            </w:r>
            <w:r>
              <w:rPr>
                <w:i/>
                <w:spacing w:val="-2"/>
                <w:sz w:val="20"/>
              </w:rPr>
              <w:t xml:space="preserve"> </w:t>
            </w:r>
            <w:r>
              <w:rPr>
                <w:i/>
                <w:sz w:val="20"/>
              </w:rPr>
              <w:t>needed regarding data</w:t>
            </w:r>
            <w:r>
              <w:rPr>
                <w:i/>
                <w:spacing w:val="-1"/>
                <w:sz w:val="20"/>
              </w:rPr>
              <w:t xml:space="preserve"> </w:t>
            </w:r>
            <w:r>
              <w:rPr>
                <w:i/>
                <w:sz w:val="20"/>
              </w:rPr>
              <w:t>sources and sample selection. The methodological approach</w:t>
            </w:r>
            <w:r>
              <w:rPr>
                <w:i/>
                <w:spacing w:val="-5"/>
                <w:sz w:val="20"/>
              </w:rPr>
              <w:t xml:space="preserve"> </w:t>
            </w:r>
            <w:r>
              <w:rPr>
                <w:i/>
                <w:sz w:val="20"/>
              </w:rPr>
              <w:t>could</w:t>
            </w:r>
            <w:r>
              <w:rPr>
                <w:i/>
                <w:spacing w:val="-5"/>
                <w:sz w:val="20"/>
              </w:rPr>
              <w:t xml:space="preserve"> </w:t>
            </w:r>
            <w:r>
              <w:rPr>
                <w:i/>
                <w:sz w:val="20"/>
              </w:rPr>
              <w:t>also be strengthened</w:t>
            </w:r>
            <w:r>
              <w:rPr>
                <w:i/>
                <w:spacing w:val="-5"/>
                <w:sz w:val="20"/>
              </w:rPr>
              <w:t xml:space="preserve"> </w:t>
            </w:r>
            <w:r>
              <w:rPr>
                <w:i/>
                <w:sz w:val="20"/>
              </w:rPr>
              <w:t>by</w:t>
            </w:r>
            <w:r>
              <w:rPr>
                <w:i/>
                <w:spacing w:val="-3"/>
                <w:sz w:val="20"/>
              </w:rPr>
              <w:t xml:space="preserve"> </w:t>
            </w:r>
            <w:r>
              <w:rPr>
                <w:i/>
                <w:sz w:val="20"/>
              </w:rPr>
              <w:t>incorporating more</w:t>
            </w:r>
            <w:r>
              <w:rPr>
                <w:i/>
                <w:spacing w:val="-3"/>
                <w:sz w:val="20"/>
              </w:rPr>
              <w:t xml:space="preserve"> </w:t>
            </w:r>
            <w:r>
              <w:rPr>
                <w:i/>
                <w:sz w:val="20"/>
              </w:rPr>
              <w:t>recent</w:t>
            </w:r>
            <w:r>
              <w:rPr>
                <w:i/>
                <w:spacing w:val="-3"/>
                <w:sz w:val="20"/>
              </w:rPr>
              <w:t xml:space="preserve"> </w:t>
            </w:r>
            <w:r>
              <w:rPr>
                <w:i/>
                <w:sz w:val="20"/>
              </w:rPr>
              <w:t>techniques,</w:t>
            </w:r>
            <w:r>
              <w:rPr>
                <w:i/>
                <w:spacing w:val="-2"/>
                <w:sz w:val="20"/>
              </w:rPr>
              <w:t xml:space="preserve"> </w:t>
            </w:r>
            <w:r>
              <w:rPr>
                <w:i/>
                <w:sz w:val="20"/>
              </w:rPr>
              <w:t>and</w:t>
            </w:r>
            <w:r>
              <w:rPr>
                <w:i/>
                <w:spacing w:val="-5"/>
                <w:sz w:val="20"/>
              </w:rPr>
              <w:t xml:space="preserve"> </w:t>
            </w:r>
            <w:r>
              <w:rPr>
                <w:i/>
                <w:sz w:val="20"/>
              </w:rPr>
              <w:t>the</w:t>
            </w:r>
            <w:r>
              <w:rPr>
                <w:i/>
                <w:spacing w:val="-3"/>
                <w:sz w:val="20"/>
              </w:rPr>
              <w:t xml:space="preserve"> </w:t>
            </w:r>
            <w:r>
              <w:rPr>
                <w:i/>
                <w:sz w:val="20"/>
              </w:rPr>
              <w:t>literature</w:t>
            </w:r>
            <w:r>
              <w:rPr>
                <w:i/>
                <w:spacing w:val="-3"/>
                <w:sz w:val="20"/>
              </w:rPr>
              <w:t xml:space="preserve"> </w:t>
            </w:r>
            <w:r>
              <w:rPr>
                <w:i/>
                <w:sz w:val="20"/>
              </w:rPr>
              <w:t>review</w:t>
            </w:r>
            <w:r>
              <w:rPr>
                <w:i/>
                <w:spacing w:val="-5"/>
                <w:sz w:val="20"/>
              </w:rPr>
              <w:t xml:space="preserve"> </w:t>
            </w:r>
            <w:r>
              <w:rPr>
                <w:i/>
                <w:sz w:val="20"/>
              </w:rPr>
              <w:t>would benefit</w:t>
            </w:r>
            <w:r>
              <w:rPr>
                <w:i/>
                <w:spacing w:val="-3"/>
                <w:sz w:val="20"/>
              </w:rPr>
              <w:t xml:space="preserve"> </w:t>
            </w:r>
            <w:r>
              <w:rPr>
                <w:i/>
                <w:sz w:val="20"/>
              </w:rPr>
              <w:t>from</w:t>
            </w:r>
            <w:r>
              <w:rPr>
                <w:i/>
                <w:spacing w:val="-1"/>
                <w:sz w:val="20"/>
              </w:rPr>
              <w:t xml:space="preserve"> </w:t>
            </w:r>
            <w:r>
              <w:rPr>
                <w:i/>
                <w:sz w:val="20"/>
              </w:rPr>
              <w:t>further</w:t>
            </w:r>
            <w:r>
              <w:rPr>
                <w:i/>
                <w:spacing w:val="-6"/>
                <w:sz w:val="20"/>
              </w:rPr>
              <w:t xml:space="preserve"> </w:t>
            </w:r>
            <w:r>
              <w:rPr>
                <w:i/>
                <w:sz w:val="20"/>
              </w:rPr>
              <w:t>updating. Overall, I</w:t>
            </w:r>
            <w:r>
              <w:rPr>
                <w:i/>
                <w:spacing w:val="-5"/>
                <w:sz w:val="20"/>
              </w:rPr>
              <w:t xml:space="preserve"> </w:t>
            </w:r>
            <w:r>
              <w:rPr>
                <w:i/>
                <w:sz w:val="20"/>
              </w:rPr>
              <w:t>would</w:t>
            </w:r>
          </w:p>
          <w:p w14:paraId="0035E04D" w14:textId="77777777" w:rsidR="009069A4" w:rsidRDefault="003A44BC" w:rsidP="003A44BC">
            <w:pPr>
              <w:pStyle w:val="TableParagraph"/>
              <w:ind w:left="0"/>
              <w:rPr>
                <w:sz w:val="20"/>
              </w:rPr>
            </w:pPr>
            <w:r>
              <w:rPr>
                <w:i/>
                <w:sz w:val="20"/>
              </w:rPr>
              <w:t>recommend</w:t>
            </w:r>
            <w:r>
              <w:rPr>
                <w:i/>
                <w:spacing w:val="-1"/>
                <w:sz w:val="20"/>
              </w:rPr>
              <w:t xml:space="preserve"> </w:t>
            </w:r>
            <w:r>
              <w:rPr>
                <w:i/>
                <w:sz w:val="20"/>
              </w:rPr>
              <w:t>a</w:t>
            </w:r>
            <w:r>
              <w:rPr>
                <w:i/>
                <w:spacing w:val="-8"/>
                <w:sz w:val="20"/>
              </w:rPr>
              <w:t xml:space="preserve"> </w:t>
            </w:r>
            <w:r>
              <w:rPr>
                <w:b/>
                <w:i/>
                <w:sz w:val="20"/>
              </w:rPr>
              <w:t>major</w:t>
            </w:r>
            <w:r>
              <w:rPr>
                <w:b/>
                <w:i/>
                <w:spacing w:val="-5"/>
                <w:sz w:val="20"/>
              </w:rPr>
              <w:t xml:space="preserve"> </w:t>
            </w:r>
            <w:r>
              <w:rPr>
                <w:b/>
                <w:i/>
                <w:spacing w:val="-2"/>
                <w:sz w:val="20"/>
              </w:rPr>
              <w:t>revision.</w:t>
            </w:r>
          </w:p>
        </w:tc>
        <w:tc>
          <w:tcPr>
            <w:tcW w:w="5848" w:type="dxa"/>
          </w:tcPr>
          <w:p w14:paraId="2DEA8ADE" w14:textId="50E219CD" w:rsidR="009069A4" w:rsidRDefault="00CC4418" w:rsidP="00CC4418">
            <w:pPr>
              <w:pStyle w:val="TableParagraph"/>
              <w:ind w:left="148"/>
              <w:rPr>
                <w:sz w:val="20"/>
              </w:rPr>
            </w:pPr>
            <w:r w:rsidRPr="00CC4418">
              <w:rPr>
                <w:sz w:val="20"/>
              </w:rPr>
              <w:t xml:space="preserve">The data source for this study is the Indonesian Stock Exchange, and the sample selection used a purposive sampling approach. </w:t>
            </w:r>
            <w:proofErr w:type="spellStart"/>
            <w:r w:rsidRPr="00CC4418">
              <w:rPr>
                <w:sz w:val="20"/>
              </w:rPr>
              <w:t>Eviews</w:t>
            </w:r>
            <w:proofErr w:type="spellEnd"/>
            <w:r w:rsidRPr="00CC4418">
              <w:rPr>
                <w:sz w:val="20"/>
              </w:rPr>
              <w:t xml:space="preserve"> software is suitable for panel data.</w:t>
            </w:r>
          </w:p>
        </w:tc>
      </w:tr>
    </w:tbl>
    <w:p w14:paraId="7CDE8CAA" w14:textId="77777777" w:rsidR="009069A4" w:rsidRDefault="009069A4">
      <w:pPr>
        <w:rPr>
          <w:b/>
          <w:sz w:val="20"/>
        </w:rPr>
      </w:pPr>
    </w:p>
    <w:p w14:paraId="00C75BBC" w14:textId="77777777" w:rsidR="009069A4" w:rsidRDefault="009069A4">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85"/>
        <w:gridCol w:w="4915"/>
        <w:gridCol w:w="4906"/>
      </w:tblGrid>
      <w:tr w:rsidR="00EA7AFE" w:rsidRPr="00EA7AFE" w14:paraId="74F0448E" w14:textId="77777777" w:rsidTr="00DC41D5">
        <w:tc>
          <w:tcPr>
            <w:tcW w:w="5000" w:type="pct"/>
            <w:gridSpan w:val="3"/>
            <w:tcBorders>
              <w:top w:val="nil"/>
              <w:left w:val="nil"/>
              <w:right w:val="nil"/>
            </w:tcBorders>
            <w:noWrap/>
            <w:tcMar>
              <w:top w:w="0" w:type="dxa"/>
              <w:left w:w="108" w:type="dxa"/>
              <w:bottom w:w="0" w:type="dxa"/>
              <w:right w:w="108" w:type="dxa"/>
            </w:tcMar>
            <w:vAlign w:val="center"/>
          </w:tcPr>
          <w:p w14:paraId="7B16E614" w14:textId="77777777" w:rsidR="00EA7AFE" w:rsidRPr="00EA7AFE" w:rsidRDefault="00EA7AFE" w:rsidP="00EA7AFE">
            <w:pPr>
              <w:widowControl/>
              <w:autoSpaceDE/>
              <w:autoSpaceDN/>
              <w:rPr>
                <w:rFonts w:ascii="Arial" w:eastAsia="Arial Unicode MS" w:hAnsi="Arial" w:cs="Arial"/>
                <w:b/>
                <w:sz w:val="20"/>
                <w:szCs w:val="20"/>
                <w:u w:val="single"/>
                <w:lang w:val="en-GB"/>
              </w:rPr>
            </w:pPr>
            <w:bookmarkStart w:id="2" w:name="_Hlk156057883"/>
            <w:bookmarkStart w:id="3" w:name="_Hlk156057704"/>
            <w:r w:rsidRPr="00EA7AFE">
              <w:rPr>
                <w:rFonts w:ascii="Arial" w:eastAsia="Arial Unicode MS" w:hAnsi="Arial" w:cs="Arial"/>
                <w:b/>
                <w:sz w:val="20"/>
                <w:szCs w:val="20"/>
                <w:highlight w:val="yellow"/>
                <w:u w:val="single"/>
                <w:lang w:val="en-GB"/>
              </w:rPr>
              <w:t>PART  3:</w:t>
            </w:r>
            <w:r w:rsidRPr="00EA7AFE">
              <w:rPr>
                <w:rFonts w:ascii="Arial" w:eastAsia="Arial Unicode MS" w:hAnsi="Arial" w:cs="Arial"/>
                <w:b/>
                <w:sz w:val="20"/>
                <w:szCs w:val="20"/>
                <w:u w:val="single"/>
                <w:lang w:val="en-GB"/>
              </w:rPr>
              <w:t xml:space="preserve"> </w:t>
            </w:r>
          </w:p>
          <w:p w14:paraId="3885829B" w14:textId="77777777" w:rsidR="00EA7AFE" w:rsidRPr="00EA7AFE" w:rsidRDefault="00EA7AFE" w:rsidP="00EA7AFE">
            <w:pPr>
              <w:widowControl/>
              <w:autoSpaceDE/>
              <w:autoSpaceDN/>
              <w:rPr>
                <w:rFonts w:ascii="Arial" w:eastAsia="Arial Unicode MS" w:hAnsi="Arial" w:cs="Arial"/>
                <w:b/>
                <w:sz w:val="20"/>
                <w:szCs w:val="20"/>
                <w:u w:val="single"/>
                <w:lang w:val="en-GB"/>
              </w:rPr>
            </w:pPr>
          </w:p>
        </w:tc>
      </w:tr>
      <w:tr w:rsidR="00EA7AFE" w:rsidRPr="00EA7AFE" w14:paraId="3089224F" w14:textId="77777777" w:rsidTr="00DC41D5">
        <w:tc>
          <w:tcPr>
            <w:tcW w:w="1615" w:type="pct"/>
            <w:noWrap/>
            <w:tcMar>
              <w:top w:w="0" w:type="dxa"/>
              <w:left w:w="108" w:type="dxa"/>
              <w:bottom w:w="0" w:type="dxa"/>
              <w:right w:w="108" w:type="dxa"/>
            </w:tcMar>
            <w:vAlign w:val="center"/>
          </w:tcPr>
          <w:p w14:paraId="4082EA08" w14:textId="77777777" w:rsidR="00EA7AFE" w:rsidRPr="00EA7AFE" w:rsidRDefault="00EA7AFE" w:rsidP="00EA7AFE">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795904DA" w14:textId="77777777" w:rsidR="00EA7AFE" w:rsidRPr="00EA7AFE" w:rsidRDefault="00EA7AFE" w:rsidP="00EA7AFE">
            <w:pPr>
              <w:keepNext/>
              <w:widowControl/>
              <w:autoSpaceDE/>
              <w:autoSpaceDN/>
              <w:outlineLvl w:val="1"/>
              <w:rPr>
                <w:rFonts w:ascii="Arial" w:eastAsia="MS Mincho" w:hAnsi="Arial" w:cs="Arial"/>
                <w:b/>
                <w:bCs/>
                <w:sz w:val="20"/>
                <w:szCs w:val="20"/>
                <w:lang w:val="en-GB"/>
              </w:rPr>
            </w:pPr>
            <w:r w:rsidRPr="00EA7AFE">
              <w:rPr>
                <w:rFonts w:ascii="Arial" w:eastAsia="MS Mincho" w:hAnsi="Arial" w:cs="Arial"/>
                <w:b/>
                <w:bCs/>
                <w:sz w:val="20"/>
                <w:szCs w:val="20"/>
                <w:lang w:val="en-GB"/>
              </w:rPr>
              <w:t>Reviewer’s comment</w:t>
            </w:r>
          </w:p>
        </w:tc>
        <w:tc>
          <w:tcPr>
            <w:tcW w:w="1691" w:type="pct"/>
          </w:tcPr>
          <w:p w14:paraId="671C1821" w14:textId="77777777" w:rsidR="00EA7AFE" w:rsidRPr="00EA7AFE" w:rsidRDefault="00EA7AFE" w:rsidP="00EA7AFE">
            <w:pPr>
              <w:widowControl/>
              <w:autoSpaceDE/>
              <w:autoSpaceDN/>
              <w:spacing w:after="160" w:line="252" w:lineRule="auto"/>
              <w:rPr>
                <w:rFonts w:ascii="Arial" w:eastAsia="Calibri" w:hAnsi="Arial" w:cs="Arial"/>
                <w:kern w:val="2"/>
                <w:sz w:val="20"/>
                <w:szCs w:val="20"/>
                <w:lang w:val="en-IN"/>
              </w:rPr>
            </w:pPr>
            <w:r w:rsidRPr="00EA7AFE">
              <w:rPr>
                <w:rFonts w:ascii="Arial" w:eastAsia="Calibri" w:hAnsi="Arial" w:cs="Arial"/>
                <w:b/>
                <w:kern w:val="2"/>
                <w:sz w:val="20"/>
                <w:szCs w:val="20"/>
                <w:lang w:val="en-IN"/>
              </w:rPr>
              <w:t>Author’s Feedback</w:t>
            </w:r>
            <w:r w:rsidRPr="00EA7AFE">
              <w:rPr>
                <w:rFonts w:ascii="Arial" w:eastAsia="Calibri" w:hAnsi="Arial" w:cs="Arial"/>
                <w:kern w:val="2"/>
                <w:sz w:val="20"/>
                <w:szCs w:val="20"/>
                <w:lang w:val="en-IN"/>
              </w:rPr>
              <w:t xml:space="preserve"> (It is mandatory that authors should write his/her feedback here)</w:t>
            </w:r>
          </w:p>
          <w:p w14:paraId="3BD68A6C" w14:textId="77777777" w:rsidR="00EA7AFE" w:rsidRPr="00EA7AFE" w:rsidRDefault="00EA7AFE" w:rsidP="00EA7AFE">
            <w:pPr>
              <w:keepNext/>
              <w:widowControl/>
              <w:autoSpaceDE/>
              <w:autoSpaceDN/>
              <w:outlineLvl w:val="1"/>
              <w:rPr>
                <w:rFonts w:ascii="Arial" w:eastAsia="MS Mincho" w:hAnsi="Arial" w:cs="Arial"/>
                <w:bCs/>
                <w:sz w:val="20"/>
                <w:szCs w:val="20"/>
                <w:lang w:val="en-GB"/>
              </w:rPr>
            </w:pPr>
          </w:p>
        </w:tc>
      </w:tr>
      <w:tr w:rsidR="00EA7AFE" w:rsidRPr="00EA7AFE" w14:paraId="54CCDD07" w14:textId="77777777" w:rsidTr="00DC41D5">
        <w:trPr>
          <w:trHeight w:val="890"/>
        </w:trPr>
        <w:tc>
          <w:tcPr>
            <w:tcW w:w="1615" w:type="pct"/>
            <w:noWrap/>
            <w:tcMar>
              <w:top w:w="0" w:type="dxa"/>
              <w:left w:w="108" w:type="dxa"/>
              <w:bottom w:w="0" w:type="dxa"/>
              <w:right w:w="108" w:type="dxa"/>
            </w:tcMar>
            <w:vAlign w:val="center"/>
          </w:tcPr>
          <w:p w14:paraId="17F5F8B5" w14:textId="77777777" w:rsidR="00EA7AFE" w:rsidRPr="00EA7AFE" w:rsidRDefault="00EA7AFE" w:rsidP="00EA7AFE">
            <w:pPr>
              <w:widowControl/>
              <w:autoSpaceDE/>
              <w:autoSpaceDN/>
              <w:rPr>
                <w:rFonts w:ascii="Arial" w:eastAsia="Arial Unicode MS" w:hAnsi="Arial" w:cs="Arial"/>
                <w:b/>
                <w:sz w:val="20"/>
                <w:szCs w:val="20"/>
                <w:lang w:val="en-GB"/>
              </w:rPr>
            </w:pPr>
            <w:r w:rsidRPr="00EA7AFE">
              <w:rPr>
                <w:rFonts w:ascii="Arial" w:eastAsia="Arial Unicode MS" w:hAnsi="Arial" w:cs="Arial"/>
                <w:b/>
                <w:sz w:val="20"/>
                <w:szCs w:val="20"/>
                <w:lang w:val="en-GB"/>
              </w:rPr>
              <w:t xml:space="preserve">Are there ethical issues in this manuscript? </w:t>
            </w:r>
          </w:p>
          <w:p w14:paraId="52530095" w14:textId="77777777" w:rsidR="00EA7AFE" w:rsidRPr="00EA7AFE" w:rsidRDefault="00EA7AFE" w:rsidP="00EA7AFE">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54A433F" w14:textId="77777777" w:rsidR="00EA7AFE" w:rsidRPr="00EA7AFE" w:rsidRDefault="00EA7AFE" w:rsidP="00EA7AFE">
            <w:pPr>
              <w:widowControl/>
              <w:autoSpaceDE/>
              <w:autoSpaceDN/>
              <w:rPr>
                <w:rFonts w:ascii="Arial" w:eastAsia="Arial Unicode MS" w:hAnsi="Arial" w:cs="Arial"/>
                <w:i/>
                <w:iCs/>
                <w:sz w:val="20"/>
                <w:szCs w:val="20"/>
                <w:u w:val="single"/>
                <w:lang w:val="en-GB"/>
              </w:rPr>
            </w:pPr>
            <w:r w:rsidRPr="00EA7AFE">
              <w:rPr>
                <w:rFonts w:ascii="Arial" w:eastAsia="Arial Unicode MS" w:hAnsi="Arial" w:cs="Arial"/>
                <w:i/>
                <w:iCs/>
                <w:sz w:val="20"/>
                <w:szCs w:val="20"/>
                <w:u w:val="single"/>
                <w:lang w:val="en-GB"/>
              </w:rPr>
              <w:t xml:space="preserve">(If yes, </w:t>
            </w:r>
            <w:proofErr w:type="gramStart"/>
            <w:r w:rsidRPr="00EA7AFE">
              <w:rPr>
                <w:rFonts w:ascii="Arial" w:eastAsia="Arial Unicode MS" w:hAnsi="Arial" w:cs="Arial"/>
                <w:i/>
                <w:iCs/>
                <w:sz w:val="20"/>
                <w:szCs w:val="20"/>
                <w:u w:val="single"/>
                <w:lang w:val="en-GB"/>
              </w:rPr>
              <w:t>Kindly</w:t>
            </w:r>
            <w:proofErr w:type="gramEnd"/>
            <w:r w:rsidRPr="00EA7AFE">
              <w:rPr>
                <w:rFonts w:ascii="Arial" w:eastAsia="Arial Unicode MS" w:hAnsi="Arial" w:cs="Arial"/>
                <w:i/>
                <w:iCs/>
                <w:sz w:val="20"/>
                <w:szCs w:val="20"/>
                <w:u w:val="single"/>
                <w:lang w:val="en-GB"/>
              </w:rPr>
              <w:t xml:space="preserve"> please write down the ethical issues here in details)</w:t>
            </w:r>
          </w:p>
          <w:p w14:paraId="1D02B00A" w14:textId="77777777" w:rsidR="00EA7AFE" w:rsidRPr="00EA7AFE" w:rsidRDefault="00EA7AFE" w:rsidP="00EA7AFE">
            <w:pPr>
              <w:widowControl/>
              <w:autoSpaceDE/>
              <w:autoSpaceDN/>
              <w:rPr>
                <w:rFonts w:ascii="Arial" w:eastAsia="Arial Unicode MS" w:hAnsi="Arial" w:cs="Arial"/>
                <w:sz w:val="20"/>
                <w:szCs w:val="20"/>
                <w:lang w:val="en-GB"/>
              </w:rPr>
            </w:pPr>
          </w:p>
        </w:tc>
        <w:tc>
          <w:tcPr>
            <w:tcW w:w="1691" w:type="pct"/>
            <w:vAlign w:val="center"/>
          </w:tcPr>
          <w:p w14:paraId="0B28358B" w14:textId="26594E43" w:rsidR="00EA7AFE" w:rsidRPr="00EA7AFE" w:rsidRDefault="00CC4418" w:rsidP="00EA7AFE">
            <w:pPr>
              <w:widowControl/>
              <w:autoSpaceDE/>
              <w:autoSpaceDN/>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209ADB08" w14:textId="77777777" w:rsidR="00EA7AFE" w:rsidRPr="00EA7AFE" w:rsidRDefault="00EA7AFE" w:rsidP="00EA7AFE">
            <w:pPr>
              <w:widowControl/>
              <w:autoSpaceDE/>
              <w:autoSpaceDN/>
              <w:rPr>
                <w:rFonts w:ascii="Arial" w:eastAsia="Arial Unicode MS" w:hAnsi="Arial" w:cs="Arial"/>
                <w:sz w:val="20"/>
                <w:szCs w:val="20"/>
                <w:lang w:val="en-GB"/>
              </w:rPr>
            </w:pPr>
          </w:p>
          <w:p w14:paraId="6FD18AF5" w14:textId="77777777" w:rsidR="00EA7AFE" w:rsidRPr="00EA7AFE" w:rsidRDefault="00EA7AFE" w:rsidP="00EA7AFE">
            <w:pPr>
              <w:widowControl/>
              <w:autoSpaceDE/>
              <w:autoSpaceDN/>
              <w:rPr>
                <w:rFonts w:ascii="Arial" w:eastAsia="Arial Unicode MS" w:hAnsi="Arial" w:cs="Arial"/>
                <w:sz w:val="20"/>
                <w:szCs w:val="20"/>
                <w:lang w:val="en-GB"/>
              </w:rPr>
            </w:pPr>
          </w:p>
        </w:tc>
      </w:tr>
      <w:bookmarkEnd w:id="2"/>
    </w:tbl>
    <w:p w14:paraId="5248317B" w14:textId="77777777" w:rsidR="00EA7AFE" w:rsidRPr="00EA7AFE" w:rsidRDefault="00EA7AFE" w:rsidP="00EA7AFE">
      <w:pPr>
        <w:widowControl/>
        <w:autoSpaceDE/>
        <w:autoSpaceDN/>
        <w:rPr>
          <w:sz w:val="24"/>
          <w:szCs w:val="24"/>
        </w:rPr>
      </w:pPr>
    </w:p>
    <w:p w14:paraId="369F10A7" w14:textId="77777777" w:rsidR="00EA7AFE" w:rsidRPr="00EA7AFE" w:rsidRDefault="00EA7AFE" w:rsidP="00EA7AFE">
      <w:pPr>
        <w:widowControl/>
        <w:autoSpaceDE/>
        <w:autoSpaceDN/>
        <w:rPr>
          <w:sz w:val="24"/>
          <w:szCs w:val="24"/>
        </w:rPr>
      </w:pPr>
    </w:p>
    <w:p w14:paraId="0F4EAFC3" w14:textId="77777777" w:rsidR="00EA7AFE" w:rsidRPr="00EA7AFE" w:rsidRDefault="00EA7AFE" w:rsidP="00EA7AFE">
      <w:pPr>
        <w:widowControl/>
        <w:autoSpaceDE/>
        <w:autoSpaceDN/>
        <w:rPr>
          <w:bCs/>
          <w:sz w:val="24"/>
          <w:szCs w:val="24"/>
          <w:u w:val="single"/>
          <w:lang w:val="en-GB"/>
        </w:rPr>
      </w:pPr>
    </w:p>
    <w:bookmarkEnd w:id="3"/>
    <w:p w14:paraId="58B97E31" w14:textId="77777777" w:rsidR="00EA7AFE" w:rsidRPr="00EA7AFE" w:rsidRDefault="00EA7AFE" w:rsidP="00EA7AFE">
      <w:pPr>
        <w:widowControl/>
        <w:autoSpaceDE/>
        <w:autoSpaceDN/>
        <w:rPr>
          <w:sz w:val="24"/>
          <w:szCs w:val="24"/>
        </w:rPr>
      </w:pPr>
    </w:p>
    <w:p w14:paraId="5F2AFA09" w14:textId="77777777" w:rsidR="005B260D" w:rsidRDefault="005B260D" w:rsidP="00EA7AFE">
      <w:pPr>
        <w:spacing w:before="227"/>
      </w:pPr>
    </w:p>
    <w:sectPr w:rsidR="005B260D">
      <w:pgSz w:w="16840" w:h="23820"/>
      <w:pgMar w:top="1700" w:right="1275" w:bottom="1620" w:left="1275" w:header="1282"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A39AD" w14:textId="77777777" w:rsidR="00A97F35" w:rsidRDefault="00A97F35">
      <w:r>
        <w:separator/>
      </w:r>
    </w:p>
  </w:endnote>
  <w:endnote w:type="continuationSeparator" w:id="0">
    <w:p w14:paraId="7EEE04E0" w14:textId="77777777" w:rsidR="00A97F35" w:rsidRDefault="00A9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AD5B9" w14:textId="77777777" w:rsidR="009069A4" w:rsidRDefault="005B260D">
    <w:pPr>
      <w:pStyle w:val="BodyText"/>
      <w:spacing w:line="14" w:lineRule="auto"/>
      <w:rPr>
        <w:b w:val="0"/>
      </w:rPr>
    </w:pPr>
    <w:r>
      <w:rPr>
        <w:b w:val="0"/>
        <w:noProof/>
      </w:rPr>
      <mc:AlternateContent>
        <mc:Choice Requires="wps">
          <w:drawing>
            <wp:anchor distT="0" distB="0" distL="0" distR="0" simplePos="0" relativeHeight="487319040" behindDoc="1" locked="0" layoutInCell="1" allowOverlap="1" wp14:anchorId="00CE12FB" wp14:editId="7CBACB98">
              <wp:simplePos x="0" y="0"/>
              <wp:positionH relativeFrom="page">
                <wp:posOffset>9192006</wp:posOffset>
              </wp:positionH>
              <wp:positionV relativeFrom="page">
                <wp:posOffset>14073550</wp:posOffset>
              </wp:positionV>
              <wp:extent cx="604520"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520" cy="314325"/>
                      </a:xfrm>
                      <a:prstGeom prst="rect">
                        <a:avLst/>
                      </a:prstGeom>
                    </wps:spPr>
                    <wps:txbx>
                      <w:txbxContent>
                        <w:p w14:paraId="50C51C19" w14:textId="77777777" w:rsidR="009069A4" w:rsidRDefault="005B260D">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sidR="00EA7AFE">
                            <w:rPr>
                              <w:b/>
                              <w:noProof/>
                              <w:sz w:val="20"/>
                            </w:rPr>
                            <w:t>3</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EA7AFE">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0CE12FB" id="_x0000_t202" coordsize="21600,21600" o:spt="202" path="m,l,21600r21600,l21600,xe">
              <v:stroke joinstyle="miter"/>
              <v:path gradientshapeok="t" o:connecttype="rect"/>
            </v:shapetype>
            <v:shape id="Textbox 2" o:spid="_x0000_s1027" type="#_x0000_t202" style="position:absolute;margin-left:723.8pt;margin-top:1108.15pt;width:47.6pt;height:24.75pt;z-index:-1599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0EjlwEAACEDAAAOAAAAZHJzL2Uyb0RvYy54bWysUtuO0zAQfUfiHyy/06Tdi1DUdAWsQEgr&#10;QNrlA1zHbixij5lxm/TvGbtpi+AN8WKPZ8bH55zx+mHygzgYJAehlctFLYUJGjoXdq38/vLxzVsp&#10;KKnQqQGCaeXRkHzYvH61HmNjVtDD0BkUDBKoGWMr+5RiU1Wke+MVLSCawEUL6FXiI+6qDtXI6H6o&#10;VnV9X42AXUTQhoizj6ei3BR8a41OX60lk8TQSuaWyopl3ea12qxVs0MVe6dnGuofWHjlAj96gXpU&#10;SYk9ur+gvNMIBDYtNPgKrHXaFA2sZln/oea5V9EULWwOxYtN9P9g9ZfDc/yGIk3vYeIBFhEUn0D/&#10;IPamGiM1c0/2lBri7ix0sujzzhIEX2Rvjxc/zZSE5uR9fXu34orm0s3y9mZ1l/2urpcjUvpkwIsc&#10;tBJ5XIWAOjxROrWeW2Yup+czkTRtJ+G6zJk7c2YL3ZGljDzNVtLPvUIjxfA5sF159OcAz8H2HGAa&#10;PkD5IFlRgHf7BNYVAlfcmQDPoUiY/0we9O/n0nX92ZtfAAAA//8DAFBLAwQUAAYACAAAACEAEwbH&#10;C+IAAAAPAQAADwAAAGRycy9kb3ducmV2LnhtbEyPwU7DMBBE70j8g7VI3KjTkJoS4lQVglMlRBoO&#10;HJ1km1iN1yF22/D3dU5wnNmn2ZlsM5menXF02pKE5SIChlTbRlMr4at8f1gDc15Ro3pLKOEXHWzy&#10;25tMpY29UIHnvW9ZCCGXKgmd90PKuas7NMot7IAUbgc7GuWDHFvejOoSwk3P4ygS3ChN4UOnBnzt&#10;sD7uT0bC9puKN/3zUX0Wh0KX5XNEO3GU8v5u2r4A8zj5Pxjm+qE65KFTZU/UONYHnSRPIrAS4ngp&#10;HoHNzCqJw55q9sRqDTzP+P8d+RUAAP//AwBQSwECLQAUAAYACAAAACEAtoM4kv4AAADhAQAAEwAA&#10;AAAAAAAAAAAAAAAAAAAAW0NvbnRlbnRfVHlwZXNdLnhtbFBLAQItABQABgAIAAAAIQA4/SH/1gAA&#10;AJQBAAALAAAAAAAAAAAAAAAAAC8BAABfcmVscy8ucmVsc1BLAQItABQABgAIAAAAIQDae0EjlwEA&#10;ACEDAAAOAAAAAAAAAAAAAAAAAC4CAABkcnMvZTJvRG9jLnhtbFBLAQItABQABgAIAAAAIQATBscL&#10;4gAAAA8BAAAPAAAAAAAAAAAAAAAAAPEDAABkcnMvZG93bnJldi54bWxQSwUGAAAAAAQABADzAAAA&#10;AAUAAAAA&#10;" filled="f" stroked="f">
              <v:textbox inset="0,0,0,0">
                <w:txbxContent>
                  <w:p w14:paraId="50C51C19" w14:textId="77777777" w:rsidR="009069A4" w:rsidRDefault="005B260D">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sidR="00EA7AFE">
                      <w:rPr>
                        <w:b/>
                        <w:noProof/>
                        <w:sz w:val="20"/>
                      </w:rPr>
                      <w:t>3</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EA7AFE">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C1F05" w14:textId="77777777" w:rsidR="00A97F35" w:rsidRDefault="00A97F35">
      <w:r>
        <w:separator/>
      </w:r>
    </w:p>
  </w:footnote>
  <w:footnote w:type="continuationSeparator" w:id="0">
    <w:p w14:paraId="2B7F133E" w14:textId="77777777" w:rsidR="00A97F35" w:rsidRDefault="00A97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EC35" w14:textId="77777777" w:rsidR="009069A4" w:rsidRDefault="005B260D">
    <w:pPr>
      <w:pStyle w:val="BodyText"/>
      <w:spacing w:line="14" w:lineRule="auto"/>
      <w:rPr>
        <w:b w:val="0"/>
      </w:rPr>
    </w:pPr>
    <w:r>
      <w:rPr>
        <w:b w:val="0"/>
        <w:noProof/>
      </w:rPr>
      <mc:AlternateContent>
        <mc:Choice Requires="wps">
          <w:drawing>
            <wp:anchor distT="0" distB="0" distL="0" distR="0" simplePos="0" relativeHeight="487318528" behindDoc="1" locked="0" layoutInCell="1" allowOverlap="1" wp14:anchorId="4A50EF0B" wp14:editId="1DEF4F9E">
              <wp:simplePos x="0" y="0"/>
              <wp:positionH relativeFrom="page">
                <wp:posOffset>4627626</wp:posOffset>
              </wp:positionH>
              <wp:positionV relativeFrom="page">
                <wp:posOffset>801304</wp:posOffset>
              </wp:positionV>
              <wp:extent cx="1436370" cy="1689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6370" cy="168910"/>
                      </a:xfrm>
                      <a:prstGeom prst="rect">
                        <a:avLst/>
                      </a:prstGeom>
                    </wps:spPr>
                    <wps:txbx>
                      <w:txbxContent>
                        <w:p w14:paraId="25219110" w14:textId="77777777" w:rsidR="009069A4" w:rsidRDefault="005B260D">
                          <w:pPr>
                            <w:spacing w:before="15"/>
                            <w:ind w:left="20"/>
                            <w:rPr>
                              <w:rFonts w:ascii="Arial MT"/>
                              <w:sz w:val="20"/>
                            </w:rPr>
                          </w:pPr>
                          <w:r>
                            <w:rPr>
                              <w:rFonts w:ascii="Arial MT"/>
                              <w:color w:val="003399"/>
                              <w:sz w:val="20"/>
                              <w:highlight w:val="yellow"/>
                            </w:rPr>
                            <w:t>Review</w:t>
                          </w:r>
                          <w:r>
                            <w:rPr>
                              <w:rFonts w:ascii="Arial MT"/>
                              <w:color w:val="003399"/>
                              <w:spacing w:val="-10"/>
                              <w:sz w:val="20"/>
                              <w:highlight w:val="yellow"/>
                            </w:rPr>
                            <w:t xml:space="preserve"> </w:t>
                          </w:r>
                          <w:r>
                            <w:rPr>
                              <w:rFonts w:ascii="Arial MT"/>
                              <w:color w:val="003399"/>
                              <w:sz w:val="20"/>
                              <w:highlight w:val="yellow"/>
                            </w:rPr>
                            <w:t>Form</w:t>
                          </w:r>
                          <w:r>
                            <w:rPr>
                              <w:rFonts w:ascii="Arial MT"/>
                              <w:color w:val="003399"/>
                              <w:spacing w:val="1"/>
                              <w:sz w:val="20"/>
                              <w:highlight w:val="yellow"/>
                            </w:rPr>
                            <w:t xml:space="preserve"> </w:t>
                          </w:r>
                          <w:r>
                            <w:rPr>
                              <w:rFonts w:ascii="Arial MT"/>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4A50EF0B" id="_x0000_t202" coordsize="21600,21600" o:spt="202" path="m,l,21600r21600,l21600,xe">
              <v:stroke joinstyle="miter"/>
              <v:path gradientshapeok="t" o:connecttype="rect"/>
            </v:shapetype>
            <v:shape id="Textbox 1" o:spid="_x0000_s1026" type="#_x0000_t202" style="position:absolute;margin-left:364.4pt;margin-top:63.1pt;width:113.1pt;height:13.3pt;z-index:-15997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WhRlAEAABsDAAAOAAAAZHJzL2Uyb0RvYy54bWysUsFu2zAMvQ/oPwi6N0raIeuMOMXWYsOA&#10;YivQ9QMUWYqNWaJKKrHz96NUJxm2W7ELTZnU43uPWt2Ovhd7i9RBqOViNpfCBgNNF7a1fP755fJG&#10;Cko6NLqHYGt5sCRv1xfvVkOs7BW00DcWBYMEqoZYyzalWClFprVe0wyiDVx0gF4nPuJWNagHRve9&#10;uprPl2oAbCKCsUT89/61KNcF3zlr0g/nyCbR15K5pRKxxE2Oar3S1RZ1bDsz0dBvYOF1F3joCepe&#10;Jy122P0D5TuDQODSzIBX4FxnbNHAahbzv9Q8tTraooXNoXiyif4frPm+f4qPKNL4GUZeYBFB8QHM&#10;L2Jv1BCpmnqyp1QRd2eho0OfvyxB8EX29nDy045JmIz2/np5/YFLhmuL5c3HRTFcnW9HpPTVghc5&#10;qSXyvgoDvX+glOfr6tgykXmdn5mkcTNyS0430BxYxMB7rCW97DRaKfpvgY3KSz8meEw2xwRTfwfl&#10;aWQtAT7tEriuTD7jTpN5A4XQ9Fryiv88l67zm17/BgAA//8DAFBLAwQUAAYACAAAACEAUzBsod8A&#10;AAALAQAADwAAAGRycy9kb3ducmV2LnhtbEyPwU7DMBBE70j8g7WVuFGnlhLSEKeqEJyQEGk4cHRi&#10;N7Ear0PstuHvWU5w3JnR7Jtyt7iRXcwcrEcJm3UCzGDntcVewkfzcp8DC1GhVqNHI+HbBNhVtzel&#10;KrS/Ym0uh9gzKsFQKAlDjFPBeegG41RY+8kgeUc/OxXpnHuuZ3WlcjdykSQZd8oifRjUZJ4G050O&#10;Zydh/4n1s/16a9/rY22bZpvga3aS8m617B+BRbPEvzD84hM6VMTU+jPqwEYJDyIn9EiGyAQwSmzT&#10;lNa1pKQiB16V/P+G6gcAAP//AwBQSwECLQAUAAYACAAAACEAtoM4kv4AAADhAQAAEwAAAAAAAAAA&#10;AAAAAAAAAAAAW0NvbnRlbnRfVHlwZXNdLnhtbFBLAQItABQABgAIAAAAIQA4/SH/1gAAAJQBAAAL&#10;AAAAAAAAAAAAAAAAAC8BAABfcmVscy8ucmVsc1BLAQItABQABgAIAAAAIQCeVWhRlAEAABsDAAAO&#10;AAAAAAAAAAAAAAAAAC4CAABkcnMvZTJvRG9jLnhtbFBLAQItABQABgAIAAAAIQBTMGyh3wAAAAsB&#10;AAAPAAAAAAAAAAAAAAAAAO4DAABkcnMvZG93bnJldi54bWxQSwUGAAAAAAQABADzAAAA+gQAAAAA&#10;" filled="f" stroked="f">
              <v:textbox inset="0,0,0,0">
                <w:txbxContent>
                  <w:p w14:paraId="25219110" w14:textId="77777777" w:rsidR="009069A4" w:rsidRDefault="005B260D">
                    <w:pPr>
                      <w:spacing w:before="15"/>
                      <w:ind w:left="20"/>
                      <w:rPr>
                        <w:rFonts w:ascii="Arial MT"/>
                        <w:sz w:val="20"/>
                      </w:rPr>
                    </w:pPr>
                    <w:r>
                      <w:rPr>
                        <w:rFonts w:ascii="Arial MT"/>
                        <w:color w:val="003399"/>
                        <w:sz w:val="20"/>
                        <w:highlight w:val="yellow"/>
                      </w:rPr>
                      <w:t>Review</w:t>
                    </w:r>
                    <w:r>
                      <w:rPr>
                        <w:rFonts w:ascii="Arial MT"/>
                        <w:color w:val="003399"/>
                        <w:spacing w:val="-10"/>
                        <w:sz w:val="20"/>
                        <w:highlight w:val="yellow"/>
                      </w:rPr>
                      <w:t xml:space="preserve"> </w:t>
                    </w:r>
                    <w:r>
                      <w:rPr>
                        <w:rFonts w:ascii="Arial MT"/>
                        <w:color w:val="003399"/>
                        <w:sz w:val="20"/>
                        <w:highlight w:val="yellow"/>
                      </w:rPr>
                      <w:t>Form</w:t>
                    </w:r>
                    <w:r>
                      <w:rPr>
                        <w:rFonts w:ascii="Arial MT"/>
                        <w:color w:val="003399"/>
                        <w:spacing w:val="1"/>
                        <w:sz w:val="20"/>
                        <w:highlight w:val="yellow"/>
                      </w:rPr>
                      <w:t xml:space="preserve"> </w:t>
                    </w:r>
                    <w:r>
                      <w:rPr>
                        <w:rFonts w:ascii="Arial MT"/>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47B2A"/>
    <w:multiLevelType w:val="hybridMultilevel"/>
    <w:tmpl w:val="C052A664"/>
    <w:lvl w:ilvl="0" w:tplc="F6301E2A">
      <w:start w:val="1"/>
      <w:numFmt w:val="decimal"/>
      <w:lvlText w:val="%1."/>
      <w:lvlJc w:val="left"/>
      <w:pPr>
        <w:ind w:left="371" w:hanging="207"/>
      </w:pPr>
      <w:rPr>
        <w:rFonts w:hint="default"/>
        <w:spacing w:val="0"/>
        <w:w w:val="100"/>
        <w:lang w:val="en-US" w:eastAsia="en-US" w:bidi="ar-SA"/>
      </w:rPr>
    </w:lvl>
    <w:lvl w:ilvl="1" w:tplc="92D69A46">
      <w:numFmt w:val="bullet"/>
      <w:lvlText w:val="•"/>
      <w:lvlJc w:val="left"/>
      <w:pPr>
        <w:ind w:left="1770" w:hanging="207"/>
      </w:pPr>
      <w:rPr>
        <w:rFonts w:hint="default"/>
        <w:lang w:val="en-US" w:eastAsia="en-US" w:bidi="ar-SA"/>
      </w:rPr>
    </w:lvl>
    <w:lvl w:ilvl="2" w:tplc="0AC224BC">
      <w:numFmt w:val="bullet"/>
      <w:lvlText w:val="•"/>
      <w:lvlJc w:val="left"/>
      <w:pPr>
        <w:ind w:left="3161" w:hanging="207"/>
      </w:pPr>
      <w:rPr>
        <w:rFonts w:hint="default"/>
        <w:lang w:val="en-US" w:eastAsia="en-US" w:bidi="ar-SA"/>
      </w:rPr>
    </w:lvl>
    <w:lvl w:ilvl="3" w:tplc="B652D6B6">
      <w:numFmt w:val="bullet"/>
      <w:lvlText w:val="•"/>
      <w:lvlJc w:val="left"/>
      <w:pPr>
        <w:ind w:left="4552" w:hanging="207"/>
      </w:pPr>
      <w:rPr>
        <w:rFonts w:hint="default"/>
        <w:lang w:val="en-US" w:eastAsia="en-US" w:bidi="ar-SA"/>
      </w:rPr>
    </w:lvl>
    <w:lvl w:ilvl="4" w:tplc="996AF522">
      <w:numFmt w:val="bullet"/>
      <w:lvlText w:val="•"/>
      <w:lvlJc w:val="left"/>
      <w:pPr>
        <w:ind w:left="5943" w:hanging="207"/>
      </w:pPr>
      <w:rPr>
        <w:rFonts w:hint="default"/>
        <w:lang w:val="en-US" w:eastAsia="en-US" w:bidi="ar-SA"/>
      </w:rPr>
    </w:lvl>
    <w:lvl w:ilvl="5" w:tplc="C29E99B8">
      <w:numFmt w:val="bullet"/>
      <w:lvlText w:val="•"/>
      <w:lvlJc w:val="left"/>
      <w:pPr>
        <w:ind w:left="7334" w:hanging="207"/>
      </w:pPr>
      <w:rPr>
        <w:rFonts w:hint="default"/>
        <w:lang w:val="en-US" w:eastAsia="en-US" w:bidi="ar-SA"/>
      </w:rPr>
    </w:lvl>
    <w:lvl w:ilvl="6" w:tplc="BCC6A1B0">
      <w:numFmt w:val="bullet"/>
      <w:lvlText w:val="•"/>
      <w:lvlJc w:val="left"/>
      <w:pPr>
        <w:ind w:left="8725" w:hanging="207"/>
      </w:pPr>
      <w:rPr>
        <w:rFonts w:hint="default"/>
        <w:lang w:val="en-US" w:eastAsia="en-US" w:bidi="ar-SA"/>
      </w:rPr>
    </w:lvl>
    <w:lvl w:ilvl="7" w:tplc="867CCFEC">
      <w:numFmt w:val="bullet"/>
      <w:lvlText w:val="•"/>
      <w:lvlJc w:val="left"/>
      <w:pPr>
        <w:ind w:left="10115" w:hanging="207"/>
      </w:pPr>
      <w:rPr>
        <w:rFonts w:hint="default"/>
        <w:lang w:val="en-US" w:eastAsia="en-US" w:bidi="ar-SA"/>
      </w:rPr>
    </w:lvl>
    <w:lvl w:ilvl="8" w:tplc="13C84F70">
      <w:numFmt w:val="bullet"/>
      <w:lvlText w:val="•"/>
      <w:lvlJc w:val="left"/>
      <w:pPr>
        <w:ind w:left="11506" w:hanging="207"/>
      </w:pPr>
      <w:rPr>
        <w:rFonts w:hint="default"/>
        <w:lang w:val="en-US" w:eastAsia="en-US" w:bidi="ar-SA"/>
      </w:rPr>
    </w:lvl>
  </w:abstractNum>
  <w:num w:numId="1" w16cid:durableId="91367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069A4"/>
    <w:rsid w:val="00034548"/>
    <w:rsid w:val="0031773A"/>
    <w:rsid w:val="003A44BC"/>
    <w:rsid w:val="00434120"/>
    <w:rsid w:val="005130C7"/>
    <w:rsid w:val="005B260D"/>
    <w:rsid w:val="00692A0C"/>
    <w:rsid w:val="007E5945"/>
    <w:rsid w:val="00875B2E"/>
    <w:rsid w:val="008D6E76"/>
    <w:rsid w:val="008E17D2"/>
    <w:rsid w:val="009069A4"/>
    <w:rsid w:val="00A2461F"/>
    <w:rsid w:val="00A97F35"/>
    <w:rsid w:val="00CC4418"/>
    <w:rsid w:val="00EA7AFE"/>
    <w:rsid w:val="00ED6B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A013A"/>
  <w15:docId w15:val="{1408E16B-B703-49E8-988B-52B7C807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370" w:hanging="205"/>
    </w:p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3A44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asus_gb6a@outlook.com</cp:lastModifiedBy>
  <cp:revision>9</cp:revision>
  <dcterms:created xsi:type="dcterms:W3CDTF">2026-03-30T06:03:00Z</dcterms:created>
  <dcterms:modified xsi:type="dcterms:W3CDTF">2026-04-03T13:26:00Z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2026-03-28T00:00:00Z</vt:filetime>
  </property>
  <property fmtid="{D5CDD505-2E9C-101B-9397-08002B2CF9AE}" pid="3" name="Creator">
    <vt:lpwstr>Microsoft® Word 2016</vt:lpwstr>
  </property>
  <property fmtid="{D5CDD505-2E9C-101B-9397-08002B2CF9AE}" pid="4" name="LastSaved">
    <vt:filetime>2026-03-30T00:00:00Z</vt:filetime>
  </property>
  <property fmtid="{D5CDD505-2E9C-101B-9397-08002B2CF9AE}" pid="5" name="Producer">
    <vt:lpwstr>www.ilovepdf.com</vt:lpwstr>
  </property>
</Properties>
</file>