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244B9" w14:paraId="5A77034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BAA630E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2A6F7A4" w14:textId="77777777" w:rsidR="005244B9" w:rsidRDefault="00C736E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103DD" w:rsidRPr="00D103D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="00D103DD" w:rsidRPr="00D103DD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5244B9" w14:paraId="25DCB16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2C4A2B1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CA2351E" w14:textId="77777777" w:rsidR="005244B9" w:rsidRDefault="002B1D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B1DF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Ms_AJCRS_157141</w:t>
            </w:r>
          </w:p>
        </w:tc>
      </w:tr>
      <w:tr w:rsidR="005244B9" w14:paraId="7ED84E4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E8F108B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17A6096" w14:textId="77777777" w:rsidR="005244B9" w:rsidRDefault="002B1D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B1DF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Primary Central Nervous System Lymphoma Presenting As A Space-Occupying Lesion: A Case Report</w:t>
            </w:r>
          </w:p>
        </w:tc>
      </w:tr>
      <w:tr w:rsidR="005244B9" w14:paraId="3FFB0AD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B3F05E1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BD162BA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AC5592E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CDC68E6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EB10443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7FD6DD4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06B6902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3A84978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244B9" w14:paraId="5A0714D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A174EF8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5B3D59C8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BAA37C1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C29C8BF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6D19F52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CB83514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1D93575" w14:textId="77777777" w:rsidR="005244B9" w:rsidRDefault="00D21FE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article presents a rare tumour case of CNS</w:t>
            </w:r>
          </w:p>
        </w:tc>
        <w:tc>
          <w:tcPr>
            <w:tcW w:w="1367" w:type="pct"/>
            <w:shd w:val="clear" w:color="auto" w:fill="auto"/>
          </w:tcPr>
          <w:p w14:paraId="24E48047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17DF3024" w14:textId="77777777" w:rsidR="005244B9" w:rsidRDefault="005244B9">
      <w:pPr>
        <w:rPr>
          <w:sz w:val="22"/>
          <w:szCs w:val="20"/>
          <w:lang w:val="en-GB"/>
        </w:rPr>
      </w:pPr>
    </w:p>
    <w:p w14:paraId="68468D7F" w14:textId="77777777" w:rsidR="005244B9" w:rsidRDefault="005244B9">
      <w:pPr>
        <w:rPr>
          <w:sz w:val="22"/>
          <w:szCs w:val="20"/>
          <w:lang w:val="en-GB"/>
        </w:rPr>
      </w:pPr>
    </w:p>
    <w:p w14:paraId="75AF38B8" w14:textId="77777777" w:rsidR="005244B9" w:rsidRDefault="005244B9">
      <w:pPr>
        <w:rPr>
          <w:sz w:val="22"/>
          <w:szCs w:val="20"/>
          <w:lang w:val="en-GB"/>
        </w:rPr>
      </w:pPr>
    </w:p>
    <w:p w14:paraId="5E1FE726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08F383D6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244B9" w14:paraId="1188AADA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011552DB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2A18522F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2159884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244B9" w14:paraId="78901A7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0F3371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9355EC4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145CA" w14:textId="77777777" w:rsidR="005244B9" w:rsidRDefault="009243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5F4641" w14:textId="77777777" w:rsidR="005244B9" w:rsidRDefault="00D21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B16E65C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7A5AC79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54D054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FC8F2DF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1A0C03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14B8F02" w14:textId="77777777" w:rsidR="005244B9" w:rsidRDefault="00D21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AB9F0E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6199EA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A71218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F6DE57B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097375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9F05D3" w14:textId="77777777" w:rsidR="005244B9" w:rsidRDefault="00D21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6AF63F2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3B9C889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D14A35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18B2A3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9F9D3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E41C8A0" w14:textId="77777777" w:rsidR="005244B9" w:rsidRDefault="00D21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CBA8C1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59741C5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312B4C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C56FB06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8C4C2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D12D6E" w14:textId="77777777" w:rsidR="005244B9" w:rsidRDefault="00D21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6C89E78" w14:textId="05129206" w:rsidR="005244B9" w:rsidRDefault="00B53BF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As this is case report, no formal hypothesis are required. Our aim is to present a rare case </w:t>
            </w:r>
            <w:r w:rsidR="0005759E">
              <w:rPr>
                <w:rFonts w:ascii="Times New Roman" w:hAnsi="Times New Roman"/>
                <w:b w:val="0"/>
                <w:lang w:val="en-GB"/>
              </w:rPr>
              <w:t>primary cns lymphoma, highlighting clinical presentation, diagnostic challenges and management</w:t>
            </w:r>
          </w:p>
        </w:tc>
      </w:tr>
      <w:tr w:rsidR="005244B9" w14:paraId="267E85F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6FF8AA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0A38167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8189F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AC55B30" w14:textId="77777777" w:rsidR="005244B9" w:rsidRDefault="00D21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0480898" w14:textId="40D5FBA8" w:rsidR="005244B9" w:rsidRDefault="000575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the literature review is relevant and correlate with current understanding of diagnosis and management for primary cns lymphoma </w:t>
            </w:r>
          </w:p>
        </w:tc>
      </w:tr>
      <w:tr w:rsidR="005244B9" w14:paraId="3002D47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E6FB6C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E484722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DDC895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864BED0" w14:textId="77777777" w:rsidR="005244B9" w:rsidRDefault="00D21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BF924BA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3B76463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9D3AA8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5E03B09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45B9C9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F534FB" w14:textId="77777777" w:rsidR="005244B9" w:rsidRDefault="00D21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8FE364F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01E382A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70C429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222F5C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FCDCA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069167" w14:textId="77777777" w:rsidR="005244B9" w:rsidRDefault="00D2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3050026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080A96D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181A23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AF5F8D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F15C7E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76376C" w14:textId="77777777" w:rsidR="005244B9" w:rsidRDefault="00D2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539089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1C0BE75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948983C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104F424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16C15A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045CFB" w14:textId="77777777" w:rsidR="005244B9" w:rsidRDefault="00D2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C6FE75E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442C4CB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FB7383F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F5867B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4DC00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E8B223" w14:textId="77777777" w:rsidR="005244B9" w:rsidRDefault="00D2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806B3CB" w14:textId="703030C7" w:rsidR="005244B9" w:rsidRDefault="000575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it is supported </w:t>
            </w:r>
          </w:p>
        </w:tc>
      </w:tr>
      <w:tr w:rsidR="005244B9" w14:paraId="0C0D7D2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88A7E7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F9E406D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A8B02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53BDD8" w14:textId="77777777" w:rsidR="005244B9" w:rsidRDefault="00D2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5A6D386" w14:textId="58412C33" w:rsidR="005244B9" w:rsidRDefault="000575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have added in the original mnanuscript</w:t>
            </w:r>
          </w:p>
        </w:tc>
      </w:tr>
      <w:tr w:rsidR="005244B9" w14:paraId="3E608E5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87AB04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BB8B4D5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E3D4C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6F82786E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B52FC7C" w14:textId="77777777" w:rsidR="005244B9" w:rsidRDefault="00D2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39AD09DF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311249A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941BA1C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98D8C7B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530907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8E09D1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61B5A37" w14:textId="77777777" w:rsidR="005244B9" w:rsidRDefault="00D2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260A7CD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5A14266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7D00A6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8E9F9E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8E5CE6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68E97A1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244B9" w14:paraId="2A44494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75BDE8B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A755947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2EEF060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03888F2F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E9BEAA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7E1D768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8BB7073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D5AED6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45A13763" w14:textId="77777777" w:rsidR="005244B9" w:rsidRDefault="0092431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4D69D2A" w14:textId="77777777" w:rsidR="005244B9" w:rsidRDefault="00D21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8584A0B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78012F6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B587CB8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CB585DF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7ADD8C7B" w14:textId="77777777" w:rsidR="005244B9" w:rsidRDefault="0092431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0634E09" w14:textId="77777777" w:rsidR="005244B9" w:rsidRDefault="00D21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CB572C8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41A4CE2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0839C70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4156CCC" w14:textId="77777777" w:rsidR="005244B9" w:rsidRDefault="0092431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4FBAE78" w14:textId="77777777" w:rsidR="005244B9" w:rsidRDefault="00D2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660FBB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711B1BB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A859CFC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E46230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E97A1D5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0A282C6B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23CB5A6" w14:textId="77777777" w:rsidR="005244B9" w:rsidRDefault="00D2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E1184A9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3E732E53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802160A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145513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1092C4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5CDB5360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1A728C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2A95B8C" w14:textId="77777777" w:rsidR="005244B9" w:rsidRDefault="00D2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629D8E8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63C4EB4F" w14:textId="77777777" w:rsidR="005244B9" w:rsidRDefault="005244B9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F02D3" w14:paraId="0918339A" w14:textId="77777777" w:rsidTr="00EC5F5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148428A4" w14:textId="77777777" w:rsidR="007F02D3" w:rsidRDefault="007F02D3" w:rsidP="00EC5F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D17E77B" w14:textId="77777777" w:rsidR="007F02D3" w:rsidRDefault="007F02D3" w:rsidP="00EC5F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F02D3" w14:paraId="2EA53D6C" w14:textId="77777777" w:rsidTr="00EC5F5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0804D3A" w14:textId="77777777" w:rsidR="007F02D3" w:rsidRDefault="007F02D3" w:rsidP="00EC5F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51F58F9" w14:textId="77777777" w:rsidR="007F02D3" w:rsidRDefault="007F02D3" w:rsidP="00EC5F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F02D3" w14:paraId="28A2CF70" w14:textId="77777777" w:rsidTr="00EC5F5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4322BEF" w14:textId="77777777" w:rsidR="007F02D3" w:rsidRDefault="007F02D3" w:rsidP="00EC5F5A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Kindly write the case presentation part sub divided into operative and treatment part.</w:t>
            </w:r>
          </w:p>
          <w:p w14:paraId="63CC1F2D" w14:textId="77777777" w:rsidR="007F02D3" w:rsidRDefault="007F02D3" w:rsidP="00EC5F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8D4F9C2" w14:textId="77777777" w:rsidR="007F02D3" w:rsidRDefault="007F02D3" w:rsidP="00EC5F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7E5D59" w14:textId="77777777" w:rsidR="007F02D3" w:rsidRDefault="007F02D3" w:rsidP="00EC5F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3CFD8F4" w14:textId="77777777" w:rsidR="007F02D3" w:rsidRDefault="007F02D3" w:rsidP="00EC5F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7C2D645" w14:textId="0549A476" w:rsidR="007F02D3" w:rsidRDefault="0005759E" w:rsidP="00EC5F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Okay i have edited the sections</w:t>
            </w:r>
            <w:bookmarkStart w:id="0" w:name="_GoBack"/>
            <w:bookmarkEnd w:id="0"/>
          </w:p>
        </w:tc>
      </w:tr>
    </w:tbl>
    <w:p w14:paraId="08FCC246" w14:textId="77777777" w:rsidR="005244B9" w:rsidRDefault="005244B9">
      <w:pPr>
        <w:rPr>
          <w:highlight w:val="yellow"/>
          <w:lang w:val="en-GB"/>
        </w:rPr>
      </w:pPr>
    </w:p>
    <w:sectPr w:rsidR="005244B9" w:rsidSect="0004129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52C63" w14:textId="77777777" w:rsidR="00C736E9" w:rsidRDefault="00C736E9">
      <w:r>
        <w:separator/>
      </w:r>
    </w:p>
  </w:endnote>
  <w:endnote w:type="continuationSeparator" w:id="0">
    <w:p w14:paraId="06555957" w14:textId="77777777" w:rsidR="00C736E9" w:rsidRDefault="00C73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ABD62" w14:textId="77777777" w:rsidR="005244B9" w:rsidRDefault="005244B9">
    <w:pPr>
      <w:pStyle w:val="Footer"/>
      <w:jc w:val="right"/>
    </w:pPr>
  </w:p>
  <w:p w14:paraId="55F0385C" w14:textId="7777777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4129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41299">
      <w:rPr>
        <w:b/>
        <w:sz w:val="20"/>
      </w:rPr>
      <w:fldChar w:fldCharType="separate"/>
    </w:r>
    <w:r w:rsidR="00D21FE4">
      <w:rPr>
        <w:b/>
        <w:noProof/>
        <w:sz w:val="20"/>
      </w:rPr>
      <w:t>3</w:t>
    </w:r>
    <w:r w:rsidR="00041299">
      <w:rPr>
        <w:b/>
        <w:sz w:val="20"/>
      </w:rPr>
      <w:fldChar w:fldCharType="end"/>
    </w:r>
    <w:r>
      <w:rPr>
        <w:sz w:val="20"/>
      </w:rPr>
      <w:t xml:space="preserve"> of </w:t>
    </w:r>
    <w:r w:rsidR="0004129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41299">
      <w:rPr>
        <w:b/>
        <w:sz w:val="20"/>
      </w:rPr>
      <w:fldChar w:fldCharType="separate"/>
    </w:r>
    <w:r w:rsidR="00D21FE4">
      <w:rPr>
        <w:b/>
        <w:noProof/>
        <w:sz w:val="20"/>
      </w:rPr>
      <w:t>3</w:t>
    </w:r>
    <w:r w:rsidR="00041299">
      <w:rPr>
        <w:b/>
        <w:sz w:val="20"/>
      </w:rPr>
      <w:fldChar w:fldCharType="end"/>
    </w:r>
  </w:p>
  <w:p w14:paraId="7BAF00A7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3B901B4" w14:textId="77777777" w:rsidR="005244B9" w:rsidRDefault="005244B9">
    <w:pPr>
      <w:pStyle w:val="Footer"/>
      <w:jc w:val="right"/>
    </w:pPr>
  </w:p>
  <w:p w14:paraId="6B8313C1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2C602" w14:textId="77777777" w:rsidR="00C736E9" w:rsidRDefault="00C736E9">
      <w:r>
        <w:separator/>
      </w:r>
    </w:p>
  </w:footnote>
  <w:footnote w:type="continuationSeparator" w:id="0">
    <w:p w14:paraId="157ED068" w14:textId="77777777" w:rsidR="00C736E9" w:rsidRDefault="00C73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25949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7E81385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92CA9"/>
    <w:multiLevelType w:val="hybridMultilevel"/>
    <w:tmpl w:val="7CE62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757C7"/>
    <w:multiLevelType w:val="hybridMultilevel"/>
    <w:tmpl w:val="7CE62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4B9"/>
    <w:rsid w:val="00041299"/>
    <w:rsid w:val="0005759E"/>
    <w:rsid w:val="002B1DF5"/>
    <w:rsid w:val="004A0150"/>
    <w:rsid w:val="005244B9"/>
    <w:rsid w:val="005366BE"/>
    <w:rsid w:val="005834D1"/>
    <w:rsid w:val="005A0DA0"/>
    <w:rsid w:val="007F02D3"/>
    <w:rsid w:val="00833D6D"/>
    <w:rsid w:val="00924310"/>
    <w:rsid w:val="00A2705B"/>
    <w:rsid w:val="00B53BFA"/>
    <w:rsid w:val="00C736E9"/>
    <w:rsid w:val="00D103DD"/>
    <w:rsid w:val="00D21FE4"/>
    <w:rsid w:val="00E14185"/>
    <w:rsid w:val="00EC0FF6"/>
    <w:rsid w:val="00F17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38F6D"/>
  <w15:docId w15:val="{B5562D41-7F2B-4EE0-8B97-F0B86AC1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129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4129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4129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4129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4129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412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4129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4129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412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412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412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412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412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41299"/>
    <w:pPr>
      <w:ind w:left="720"/>
      <w:contextualSpacing/>
    </w:pPr>
  </w:style>
  <w:style w:type="paragraph" w:styleId="Revision">
    <w:name w:val="Revision"/>
    <w:hidden/>
    <w:uiPriority w:val="99"/>
    <w:semiHidden/>
    <w:rsid w:val="0004129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41299"/>
    <w:rPr>
      <w:color w:val="800080"/>
      <w:u w:val="single"/>
    </w:rPr>
  </w:style>
  <w:style w:type="table" w:styleId="TableGrid">
    <w:name w:val="Table Grid"/>
    <w:basedOn w:val="TableNormal"/>
    <w:uiPriority w:val="59"/>
    <w:rsid w:val="0004129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412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4129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C0FF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F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20</cp:revision>
  <dcterms:created xsi:type="dcterms:W3CDTF">2026-03-24T06:15:00Z</dcterms:created>
  <dcterms:modified xsi:type="dcterms:W3CDTF">2026-04-17T14:43:00Z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