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96EAD" w:rsidRPr="00997C11" w14:paraId="2262D1B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592180D" w14:textId="77777777" w:rsidR="00596EAD" w:rsidRPr="00997C11" w:rsidRDefault="009C5B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4C1DC63" w14:textId="77777777" w:rsidR="00596EAD" w:rsidRPr="00997C11" w:rsidRDefault="009C5B9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 w:rsidRPr="00997C11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Case Reports in Medicine and Health</w:t>
              </w:r>
            </w:hyperlink>
          </w:p>
        </w:tc>
      </w:tr>
      <w:tr w:rsidR="00596EAD" w:rsidRPr="00997C11" w14:paraId="54683B7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F85253C" w14:textId="77777777" w:rsidR="00596EAD" w:rsidRPr="00997C11" w:rsidRDefault="009C5B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AE7E525" w14:textId="77777777" w:rsidR="00596EAD" w:rsidRPr="00997C11" w:rsidRDefault="009C5B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Ms_AJCRMH_157510</w:t>
            </w:r>
          </w:p>
        </w:tc>
      </w:tr>
      <w:tr w:rsidR="00596EAD" w:rsidRPr="00997C11" w14:paraId="1B5124C3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22862C" w14:textId="77777777" w:rsidR="00596EAD" w:rsidRPr="00997C11" w:rsidRDefault="009C5B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E15D48A" w14:textId="77777777" w:rsidR="00596EAD" w:rsidRPr="00997C11" w:rsidRDefault="009C5B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AN OVERLOOKED MASS IN THE NASAL CAVITY - A CASE OF SINONASAL ADENOID CYSTIC </w:t>
            </w: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CARCINOMA</w:t>
            </w:r>
          </w:p>
        </w:tc>
      </w:tr>
      <w:tr w:rsidR="00596EAD" w:rsidRPr="00997C11" w14:paraId="4863844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4FA9842" w14:textId="77777777" w:rsidR="00596EAD" w:rsidRPr="00997C11" w:rsidRDefault="009C5B9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73082B3F" w14:textId="77777777" w:rsidR="00596EAD" w:rsidRPr="00997C11" w:rsidRDefault="009C5B9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E704EC9" w14:textId="77777777" w:rsidR="00596EAD" w:rsidRPr="00997C11" w:rsidRDefault="00596EA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20E9437" w14:textId="77777777" w:rsidR="00596EAD" w:rsidRPr="00997C11" w:rsidRDefault="00596EAD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30833C15" w14:textId="77777777" w:rsidR="00596EAD" w:rsidRPr="00997C11" w:rsidRDefault="009C5B9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997C1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97C11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230788F5" w14:textId="77777777" w:rsidR="00596EAD" w:rsidRPr="00997C11" w:rsidRDefault="00596EAD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596EAD" w:rsidRPr="00997C11" w14:paraId="698DC0CC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679725E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13FFD853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04A58F1" w14:textId="77777777" w:rsidR="00596EAD" w:rsidRPr="00997C11" w:rsidRDefault="009C5B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97C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97C1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D25EC72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6EAD" w:rsidRPr="00997C11" w14:paraId="70A4BE79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CAB40CF" w14:textId="77777777" w:rsidR="00596EAD" w:rsidRPr="00997C11" w:rsidRDefault="009C5B9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77437F28" w14:textId="77777777" w:rsidR="00596EAD" w:rsidRPr="00997C11" w:rsidRDefault="009C5B96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manuscript presents a rare case of </w:t>
            </w:r>
            <w:proofErr w:type="spellStart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sinonasal</w:t>
            </w:r>
            <w:proofErr w:type="spellEnd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adenoid cystic carcinoma arising from the inferior turbinate, which clinically and radiologically mimicked a benign nasal cavity lesion. Such cases</w:t>
            </w: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are important for the scientific community because they highlight the diagnostic challenges associated with slow-growing </w:t>
            </w:r>
            <w:proofErr w:type="spellStart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sinonasal</w:t>
            </w:r>
            <w:proofErr w:type="spellEnd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malignancies and emphasize the role of histopathological evaluation in establishing the final diagnosis. The report also dem</w:t>
            </w: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onstrates the effectiveness of endoscopic surgical management followed by adjuvant chemoradiotherapy in achieving good short-term disease control. The manuscript contributes valuable clinical insight for </w:t>
            </w:r>
            <w:proofErr w:type="spellStart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otorhinolaryngologists</w:t>
            </w:r>
            <w:proofErr w:type="spellEnd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regarding early suspicion and</w:t>
            </w: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multidisciplinary management of rare </w:t>
            </w:r>
            <w:proofErr w:type="spellStart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sinonasal</w:t>
            </w:r>
            <w:proofErr w:type="spellEnd"/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tumors.</w:t>
            </w:r>
          </w:p>
        </w:tc>
        <w:tc>
          <w:tcPr>
            <w:tcW w:w="1367" w:type="pct"/>
            <w:shd w:val="clear" w:color="auto" w:fill="auto"/>
          </w:tcPr>
          <w:p w14:paraId="05C3EA10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r w:rsidRPr="00997C11">
              <w:rPr>
                <w:rFonts w:ascii="Arial" w:hAnsi="Arial" w:cs="Arial"/>
                <w:b w:val="0"/>
                <w:lang w:val="en-IN"/>
              </w:rPr>
              <w:t>Thank you for the comments.</w:t>
            </w:r>
          </w:p>
        </w:tc>
      </w:tr>
    </w:tbl>
    <w:p w14:paraId="42EAF2B7" w14:textId="77777777" w:rsidR="00596EAD" w:rsidRPr="00997C11" w:rsidRDefault="00596EAD">
      <w:pPr>
        <w:rPr>
          <w:rFonts w:ascii="Arial" w:hAnsi="Arial" w:cs="Arial"/>
          <w:sz w:val="20"/>
          <w:szCs w:val="20"/>
          <w:lang w:val="en-GB"/>
        </w:rPr>
      </w:pPr>
    </w:p>
    <w:p w14:paraId="0DAE2E29" w14:textId="77777777" w:rsidR="00596EAD" w:rsidRPr="00997C11" w:rsidRDefault="009C5B96">
      <w:pPr>
        <w:pStyle w:val="Heading2"/>
        <w:jc w:val="left"/>
        <w:rPr>
          <w:rFonts w:ascii="Arial" w:hAnsi="Arial" w:cs="Arial"/>
          <w:highlight w:val="yellow"/>
          <w:u w:val="single"/>
          <w:lang w:val="en-GB"/>
        </w:rPr>
      </w:pPr>
      <w:r w:rsidRPr="00997C11">
        <w:rPr>
          <w:rFonts w:ascii="Arial" w:hAnsi="Arial" w:cs="Arial"/>
          <w:highlight w:val="yellow"/>
          <w:u w:val="single"/>
          <w:lang w:val="en-GB"/>
        </w:rPr>
        <w:t>PART 2.1 (Objective Evaluation)</w:t>
      </w:r>
    </w:p>
    <w:p w14:paraId="2CB6283C" w14:textId="77777777" w:rsidR="00596EAD" w:rsidRPr="00997C11" w:rsidRDefault="00596E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596EAD" w:rsidRPr="00997C11" w14:paraId="66156FD2" w14:textId="77777777" w:rsidTr="00434410">
        <w:trPr>
          <w:trHeight w:val="566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01E0499E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43" w:type="pct"/>
            <w:shd w:val="clear" w:color="auto" w:fill="auto"/>
          </w:tcPr>
          <w:p w14:paraId="167AE080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0556879E" w14:textId="77777777" w:rsidR="00596EAD" w:rsidRPr="00997C11" w:rsidRDefault="009C5B9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97C1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96EAD" w:rsidRPr="00997C11" w14:paraId="3BA417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06B38E6" w14:textId="77777777" w:rsidR="00596EAD" w:rsidRPr="00997C11" w:rsidRDefault="009C5B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CC99F9" w14:textId="77777777" w:rsidR="00596EAD" w:rsidRPr="00997C11" w:rsidRDefault="009C5B9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EAD829" w14:textId="77777777" w:rsidR="00596EAD" w:rsidRPr="00997C11" w:rsidRDefault="009C5B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</w:t>
            </w: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5A495D4" w14:textId="77777777" w:rsidR="00596EAD" w:rsidRPr="00997C11" w:rsidRDefault="009C5B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10B94BF" w14:textId="085EF705" w:rsidR="00596EAD" w:rsidRPr="00997C11" w:rsidRDefault="00DB5BDC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3F1B0C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C57F978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 xml:space="preserve">2. Is the abstract of the article comprehensive? </w:t>
            </w:r>
          </w:p>
          <w:p w14:paraId="533F0E73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371E823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FA73FEA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2AC8060" w14:textId="0CC199FF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77559C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ACF495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0D6D3DB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5666EC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8FF505E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2AEF32F9" w14:textId="7A3D7D76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2F2A79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028499D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4CEE229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888495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E5CA68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D4EB1F6" w14:textId="2403100E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5C2F1A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9543FEB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EA6EEEC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471CAC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EC4313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8FD6261" w14:textId="248BAA0D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0983D4C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72603B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0F3BA0D1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390D8B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40E2C84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FFB70CE" w14:textId="1D077AB5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3D7B33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BF70170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027F25A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4B9F62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F34CF8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379D2D" w14:textId="42FB3E41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4772F1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6C43958" w14:textId="77777777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F80FBD7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892A92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A7063AD" w14:textId="77777777" w:rsidR="00434410" w:rsidRPr="00997C11" w:rsidRDefault="00434410" w:rsidP="0043441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47A625D6" w14:textId="3B902EE9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576869F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71EF63" w14:textId="77777777" w:rsidR="00434410" w:rsidRPr="00997C11" w:rsidRDefault="00434410" w:rsidP="004344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C32AA84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AB4526" w14:textId="77777777" w:rsidR="00434410" w:rsidRPr="00997C11" w:rsidRDefault="00434410" w:rsidP="0043441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21FA4C" w14:textId="77777777" w:rsidR="00434410" w:rsidRPr="00997C11" w:rsidRDefault="00434410" w:rsidP="00434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9B13BD9" w14:textId="25647EAE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5FFB2C1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218633D" w14:textId="77777777" w:rsidR="00434410" w:rsidRPr="00997C11" w:rsidRDefault="00434410" w:rsidP="004344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D8045C7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EBBC41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E8CDB1" w14:textId="77777777" w:rsidR="00434410" w:rsidRPr="00997C11" w:rsidRDefault="00434410" w:rsidP="00434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6B46B07" w14:textId="1B5CB17B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746B8DC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2EA95B7" w14:textId="77777777" w:rsidR="00434410" w:rsidRPr="00997C11" w:rsidRDefault="00434410" w:rsidP="004344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03C60FF5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3BD3E2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AC74AC" w14:textId="77777777" w:rsidR="00434410" w:rsidRPr="00997C11" w:rsidRDefault="00434410" w:rsidP="00434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37EFCC2" w14:textId="4E116E1C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3B88C08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9F11CD" w14:textId="77777777" w:rsidR="00434410" w:rsidRPr="00997C11" w:rsidRDefault="00434410" w:rsidP="004344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762EFB8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5964E9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1D0B88D" w14:textId="77777777" w:rsidR="00434410" w:rsidRPr="00997C11" w:rsidRDefault="00434410" w:rsidP="00434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5EC9512D" w14:textId="0DBA0B61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434410" w:rsidRPr="00997C11" w14:paraId="4D7C7B3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18BFA9" w14:textId="77777777" w:rsidR="00434410" w:rsidRPr="00997C11" w:rsidRDefault="00434410" w:rsidP="0043441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14:paraId="6FC77827" w14:textId="77777777" w:rsidR="00434410" w:rsidRPr="00997C11" w:rsidRDefault="00434410" w:rsidP="0043441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A7104" w14:textId="77777777" w:rsidR="00434410" w:rsidRPr="00997C11" w:rsidRDefault="00434410" w:rsidP="0043441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79C96C9" w14:textId="77777777" w:rsidR="00434410" w:rsidRPr="00997C11" w:rsidRDefault="00434410" w:rsidP="0043441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71E0E6C" w14:textId="35534E99" w:rsidR="00434410" w:rsidRPr="00997C11" w:rsidRDefault="00434410" w:rsidP="0043441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16642F" w:rsidRPr="00997C11" w14:paraId="1FAFBFB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6055DC7" w14:textId="77777777" w:rsidR="0016642F" w:rsidRPr="00997C11" w:rsidRDefault="0016642F" w:rsidP="001664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A124721" w14:textId="77777777" w:rsidR="0016642F" w:rsidRPr="00997C11" w:rsidRDefault="0016642F" w:rsidP="001664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2D89C" w14:textId="77777777" w:rsidR="0016642F" w:rsidRPr="00997C11" w:rsidRDefault="0016642F" w:rsidP="001664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7B378D6" w14:textId="77777777" w:rsidR="0016642F" w:rsidRPr="00997C11" w:rsidRDefault="0016642F" w:rsidP="001664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B6551AB" w14:textId="77777777" w:rsidR="0016642F" w:rsidRPr="00997C11" w:rsidRDefault="0016642F" w:rsidP="001664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41F49D3F" w14:textId="6C1F9E02" w:rsidR="0016642F" w:rsidRPr="00997C11" w:rsidRDefault="0016642F" w:rsidP="001664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  <w:tr w:rsidR="0016642F" w:rsidRPr="00997C11" w14:paraId="1852B60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E53E443" w14:textId="77777777" w:rsidR="0016642F" w:rsidRPr="00997C11" w:rsidRDefault="0016642F" w:rsidP="0016642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363A0ED" w14:textId="77777777" w:rsidR="0016642F" w:rsidRPr="00997C11" w:rsidRDefault="0016642F" w:rsidP="001664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D2EBC6" w14:textId="77777777" w:rsidR="0016642F" w:rsidRPr="00997C11" w:rsidRDefault="0016642F" w:rsidP="0016642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B46144" w14:textId="77777777" w:rsidR="0016642F" w:rsidRPr="00997C11" w:rsidRDefault="0016642F" w:rsidP="0016642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1545078" w14:textId="77777777" w:rsidR="0016642F" w:rsidRPr="00997C11" w:rsidRDefault="0016642F" w:rsidP="0016642F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483E6E7" w14:textId="13FDB3AE" w:rsidR="0016642F" w:rsidRPr="00997C11" w:rsidRDefault="0016642F" w:rsidP="0016642F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GB"/>
              </w:rPr>
              <w:t xml:space="preserve">OK NOTED </w:t>
            </w:r>
          </w:p>
        </w:tc>
      </w:tr>
    </w:tbl>
    <w:p w14:paraId="38375337" w14:textId="77777777" w:rsidR="00596EAD" w:rsidRPr="00997C11" w:rsidRDefault="00596EAD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2420032" w14:textId="77777777" w:rsidR="00596EAD" w:rsidRPr="00997C11" w:rsidRDefault="009C5B96">
      <w:pPr>
        <w:pStyle w:val="Heading2"/>
        <w:jc w:val="left"/>
        <w:rPr>
          <w:rFonts w:ascii="Arial" w:hAnsi="Arial" w:cs="Arial"/>
          <w:u w:val="single"/>
          <w:lang w:val="en-GB"/>
        </w:rPr>
      </w:pPr>
      <w:r w:rsidRPr="00997C11">
        <w:rPr>
          <w:rFonts w:ascii="Arial" w:hAnsi="Arial" w:cs="Arial"/>
          <w:highlight w:val="yellow"/>
          <w:u w:val="single"/>
          <w:lang w:val="en-GB"/>
        </w:rPr>
        <w:t>PART 2.2 (Subjective Evaluation)</w:t>
      </w:r>
    </w:p>
    <w:p w14:paraId="35894D2D" w14:textId="77777777" w:rsidR="00596EAD" w:rsidRPr="00997C11" w:rsidRDefault="00596EA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596EAD" w:rsidRPr="00997C11" w14:paraId="3096463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44D490C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65802E8F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>Reviewer’s comment</w:t>
            </w:r>
          </w:p>
          <w:p w14:paraId="06C233AA" w14:textId="77777777" w:rsidR="00596EAD" w:rsidRPr="00997C11" w:rsidRDefault="00596EA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2D25080B" w14:textId="77777777" w:rsidR="00596EAD" w:rsidRPr="00997C11" w:rsidRDefault="009C5B9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97C1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97C1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7F8292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6EAD" w:rsidRPr="00997C11" w14:paraId="5619AB9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15B0CF0" w14:textId="77777777" w:rsidR="00596EAD" w:rsidRPr="00997C11" w:rsidRDefault="009C5B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4B3B479" w14:textId="77777777" w:rsidR="00596EAD" w:rsidRPr="00997C11" w:rsidRDefault="00596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D181CA" w14:textId="77777777" w:rsidR="00596EAD" w:rsidRPr="00997C11" w:rsidRDefault="009C5B9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F44080D" w14:textId="77777777" w:rsidR="00596EAD" w:rsidRPr="00997C11" w:rsidRDefault="009C5B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07917A12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6EAD" w:rsidRPr="00997C11" w14:paraId="024FB7FE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8C8349B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 xml:space="preserve">Is the abstract of the article comprehensive? </w:t>
            </w:r>
          </w:p>
          <w:p w14:paraId="1179B181" w14:textId="77777777" w:rsidR="00596EAD" w:rsidRPr="00997C11" w:rsidRDefault="00596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B4A48A1" w14:textId="77777777" w:rsidR="00596EAD" w:rsidRPr="00997C11" w:rsidRDefault="009C5B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</w:t>
            </w: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6D11014E" w14:textId="77777777" w:rsidR="00596EAD" w:rsidRPr="00997C11" w:rsidRDefault="009C5B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Yes.</w:t>
            </w:r>
          </w:p>
          <w:p w14:paraId="33D55D08" w14:textId="77777777" w:rsidR="00596EAD" w:rsidRPr="00997C11" w:rsidRDefault="009C5B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Minor suggestion:</w:t>
            </w:r>
          </w:p>
          <w:p w14:paraId="3EB4C09D" w14:textId="77777777" w:rsidR="00596EAD" w:rsidRPr="00997C11" w:rsidRDefault="009C5B9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</w:rPr>
              <w:t>Radiotherapy dose details may be added if available to improve completeness.</w:t>
            </w:r>
          </w:p>
        </w:tc>
        <w:tc>
          <w:tcPr>
            <w:tcW w:w="1543" w:type="pct"/>
            <w:shd w:val="clear" w:color="auto" w:fill="auto"/>
          </w:tcPr>
          <w:p w14:paraId="63E074ED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b w:val="0"/>
                <w:lang w:val="en-IN"/>
              </w:rPr>
            </w:pPr>
            <w:r w:rsidRPr="00997C11">
              <w:rPr>
                <w:rFonts w:ascii="Arial" w:hAnsi="Arial" w:cs="Arial"/>
                <w:b w:val="0"/>
                <w:lang w:val="en-IN"/>
              </w:rPr>
              <w:t>It has now been added. Thank you.</w:t>
            </w:r>
          </w:p>
        </w:tc>
      </w:tr>
      <w:tr w:rsidR="00596EAD" w:rsidRPr="00997C11" w14:paraId="1CF1C8E9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44868A6D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lang w:val="en-GB"/>
              </w:rPr>
              <w:t xml:space="preserve">Is the manuscript scientifically correct? </w:t>
            </w:r>
            <w:r w:rsidRPr="00997C11">
              <w:rPr>
                <w:rFonts w:ascii="Arial" w:hAnsi="Arial" w:cs="Arial"/>
                <w:lang w:val="en-GB"/>
              </w:rPr>
              <w:br/>
            </w:r>
          </w:p>
          <w:p w14:paraId="51901C2E" w14:textId="77777777" w:rsidR="00596EAD" w:rsidRPr="00997C11" w:rsidRDefault="009C5B9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</w:t>
            </w: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4837276B" w14:textId="77777777" w:rsidR="00596EAD" w:rsidRPr="00997C11" w:rsidRDefault="009C5B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  <w:p w14:paraId="2C7E0103" w14:textId="77777777" w:rsidR="00596EAD" w:rsidRPr="00997C11" w:rsidRDefault="009C5B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Minor revision suggested:</w:t>
            </w:r>
          </w:p>
          <w:p w14:paraId="25575942" w14:textId="77777777" w:rsidR="00596EAD" w:rsidRPr="00997C11" w:rsidRDefault="009C5B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Clarification of radiotherapy dosage (</w:t>
            </w:r>
            <w:proofErr w:type="spellStart"/>
            <w:r w:rsidRPr="00997C11">
              <w:rPr>
                <w:rFonts w:ascii="Arial" w:hAnsi="Arial" w:cs="Arial"/>
                <w:bCs/>
                <w:sz w:val="20"/>
                <w:szCs w:val="20"/>
              </w:rPr>
              <w:t>Gy</w:t>
            </w:r>
            <w:proofErr w:type="spellEnd"/>
            <w:r w:rsidRPr="00997C11">
              <w:rPr>
                <w:rFonts w:ascii="Arial" w:hAnsi="Arial" w:cs="Arial"/>
                <w:bCs/>
                <w:sz w:val="20"/>
                <w:szCs w:val="20"/>
              </w:rPr>
              <w:t>) and inclusion of a brief limitations statement would improve scientific completeness.</w:t>
            </w:r>
          </w:p>
        </w:tc>
        <w:tc>
          <w:tcPr>
            <w:tcW w:w="1543" w:type="pct"/>
            <w:shd w:val="clear" w:color="auto" w:fill="auto"/>
          </w:tcPr>
          <w:p w14:paraId="330C073F" w14:textId="77777777" w:rsidR="00596EAD" w:rsidRPr="00997C11" w:rsidRDefault="009C5B9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97C11">
              <w:rPr>
                <w:rFonts w:ascii="Arial" w:hAnsi="Arial" w:cs="Arial"/>
                <w:b w:val="0"/>
                <w:lang w:val="en-IN"/>
              </w:rPr>
              <w:t>It has now been added. Tha</w:t>
            </w:r>
            <w:r w:rsidRPr="00997C11">
              <w:rPr>
                <w:rFonts w:ascii="Arial" w:hAnsi="Arial" w:cs="Arial"/>
                <w:b w:val="0"/>
                <w:lang w:val="en-IN"/>
              </w:rPr>
              <w:t>nk you.</w:t>
            </w:r>
          </w:p>
        </w:tc>
      </w:tr>
      <w:tr w:rsidR="00596EAD" w:rsidRPr="00997C11" w14:paraId="50325E25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96F2716" w14:textId="77777777" w:rsidR="00596EAD" w:rsidRPr="00997C11" w:rsidRDefault="009C5B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2CDCECE" w14:textId="77777777" w:rsidR="00596EAD" w:rsidRPr="00997C11" w:rsidRDefault="009C5B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2B4CB55" w14:textId="77777777" w:rsidR="00596EAD" w:rsidRPr="00997C11" w:rsidRDefault="00596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06DD9A" w14:textId="77777777" w:rsidR="00596EAD" w:rsidRPr="00997C11" w:rsidRDefault="009C5B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67FAF52" w14:textId="77777777" w:rsidR="00596EAD" w:rsidRPr="00997C11" w:rsidRDefault="009C5B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Yes</w:t>
            </w:r>
            <w:bookmarkStart w:id="0" w:name="_GoBack"/>
            <w:bookmarkEnd w:id="0"/>
          </w:p>
        </w:tc>
        <w:tc>
          <w:tcPr>
            <w:tcW w:w="1543" w:type="pct"/>
            <w:shd w:val="clear" w:color="auto" w:fill="auto"/>
          </w:tcPr>
          <w:p w14:paraId="19B1C663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96EAD" w:rsidRPr="00997C11" w14:paraId="19CADAD9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1864F8E9" w14:textId="77777777" w:rsidR="00596EAD" w:rsidRPr="00997C11" w:rsidRDefault="009C5B9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CFC98F7" w14:textId="77777777" w:rsidR="00596EAD" w:rsidRPr="00997C11" w:rsidRDefault="009C5B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D9F9F3A" w14:textId="77777777" w:rsidR="00596EAD" w:rsidRPr="00997C11" w:rsidRDefault="00596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CAD57B" w14:textId="77777777" w:rsidR="00596EAD" w:rsidRPr="00997C11" w:rsidRDefault="009C5B9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write down the ethical issues </w:t>
            </w:r>
            <w:r w:rsidRPr="00997C11">
              <w:rPr>
                <w:rFonts w:ascii="Arial" w:hAnsi="Arial" w:cs="Arial"/>
                <w:bCs/>
                <w:sz w:val="20"/>
                <w:szCs w:val="20"/>
                <w:lang w:val="en-GB"/>
              </w:rPr>
              <w:t>here in details)</w:t>
            </w:r>
          </w:p>
          <w:p w14:paraId="2D9A0CDD" w14:textId="77777777" w:rsidR="00596EAD" w:rsidRPr="00997C11" w:rsidRDefault="00596EA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7512AB5" w14:textId="77777777" w:rsidR="00596EAD" w:rsidRPr="00997C11" w:rsidRDefault="009C5B9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97C11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543" w:type="pct"/>
            <w:shd w:val="clear" w:color="auto" w:fill="auto"/>
          </w:tcPr>
          <w:p w14:paraId="36C6B0E0" w14:textId="77777777" w:rsidR="00596EAD" w:rsidRPr="00997C11" w:rsidRDefault="00596EAD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</w:tbl>
    <w:p w14:paraId="34008F17" w14:textId="77777777" w:rsidR="00596EAD" w:rsidRPr="00997C11" w:rsidRDefault="00596EAD">
      <w:pPr>
        <w:pStyle w:val="Heading2"/>
        <w:jc w:val="left"/>
        <w:rPr>
          <w:rFonts w:ascii="Arial" w:hAnsi="Arial" w:cs="Arial"/>
          <w:highlight w:val="yellow"/>
          <w:lang w:val="en-GB"/>
        </w:rPr>
      </w:pPr>
    </w:p>
    <w:sectPr w:rsidR="00596EAD" w:rsidRPr="00997C11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DE7734" w14:textId="77777777" w:rsidR="009C5B96" w:rsidRDefault="009C5B96">
      <w:r>
        <w:separator/>
      </w:r>
    </w:p>
  </w:endnote>
  <w:endnote w:type="continuationSeparator" w:id="0">
    <w:p w14:paraId="183E4FF4" w14:textId="77777777" w:rsidR="009C5B96" w:rsidRDefault="009C5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31F939" w14:textId="77777777" w:rsidR="00596EAD" w:rsidRDefault="00596EAD">
    <w:pPr>
      <w:pStyle w:val="Footer"/>
      <w:jc w:val="right"/>
    </w:pPr>
  </w:p>
  <w:p w14:paraId="618251EC" w14:textId="77777777" w:rsidR="00596EAD" w:rsidRDefault="009C5B9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14:paraId="52B2A911" w14:textId="77777777" w:rsidR="00596EAD" w:rsidRDefault="009C5B9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F25E957" w14:textId="77777777" w:rsidR="00596EAD" w:rsidRDefault="00596EAD">
    <w:pPr>
      <w:pStyle w:val="Footer"/>
      <w:jc w:val="right"/>
    </w:pPr>
  </w:p>
  <w:p w14:paraId="09ED3ED2" w14:textId="77777777" w:rsidR="00596EAD" w:rsidRDefault="00596EA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CAE984" w14:textId="77777777" w:rsidR="009C5B96" w:rsidRDefault="009C5B96">
      <w:r>
        <w:separator/>
      </w:r>
    </w:p>
  </w:footnote>
  <w:footnote w:type="continuationSeparator" w:id="0">
    <w:p w14:paraId="2E3BC02B" w14:textId="77777777" w:rsidR="009C5B96" w:rsidRDefault="009C5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3C0BF3" w14:textId="77777777" w:rsidR="00596EAD" w:rsidRDefault="00596EAD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FA42E5D" w14:textId="77777777" w:rsidR="00596EAD" w:rsidRDefault="009C5B9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2BC7"/>
    <w:rsid w:val="000E2B9D"/>
    <w:rsid w:val="00157AE4"/>
    <w:rsid w:val="0016642F"/>
    <w:rsid w:val="00175743"/>
    <w:rsid w:val="00207243"/>
    <w:rsid w:val="0021589D"/>
    <w:rsid w:val="003427F4"/>
    <w:rsid w:val="003F3EA6"/>
    <w:rsid w:val="00434410"/>
    <w:rsid w:val="00475D9B"/>
    <w:rsid w:val="004F7A71"/>
    <w:rsid w:val="00596EAD"/>
    <w:rsid w:val="005D1EC1"/>
    <w:rsid w:val="00682F6F"/>
    <w:rsid w:val="006A69D7"/>
    <w:rsid w:val="00773D5A"/>
    <w:rsid w:val="008D6E3B"/>
    <w:rsid w:val="00997C11"/>
    <w:rsid w:val="009C5B96"/>
    <w:rsid w:val="00A02BC7"/>
    <w:rsid w:val="00BA68D0"/>
    <w:rsid w:val="00CE4451"/>
    <w:rsid w:val="00DB5BDC"/>
    <w:rsid w:val="00F369A6"/>
    <w:rsid w:val="00F96AB4"/>
    <w:rsid w:val="0FA9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A2BEC8"/>
  <w15:docId w15:val="{713B240C-E04E-4988-AC74-80F20FD92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styleId="Hyperlink">
    <w:name w:val="Hyperlink"/>
    <w:uiPriority w:val="99"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uiPriority w:val="99"/>
    <w:rPr>
      <w:sz w:val="22"/>
      <w:szCs w:val="22"/>
    </w:rPr>
  </w:style>
  <w:style w:type="character" w:customStyle="1" w:styleId="NichtaufgelsteErwhnung">
    <w:name w:val="Nicht aufgelöste Erwähnung"/>
    <w:uiPriority w:val="99"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crmh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37</cp:revision>
  <dcterms:created xsi:type="dcterms:W3CDTF">2026-04-21T11:39:00Z</dcterms:created>
  <dcterms:modified xsi:type="dcterms:W3CDTF">2026-04-24T10:56:00Z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eyJoZGlkIjoiYjk5ODM0YmMxOWJiYWQyNDU4MGIzYWRmYTA0ZmI5NDciLCJ1c2VySWQiOiI1NjcyNjk4MDY0ODAifQ==</vt:lpwstr>
  </property>
  <property fmtid="{D5CDD505-2E9C-101B-9397-08002B2CF9AE}" pid="4" name="KSOProductBuildVer">
    <vt:lpwstr>1033-12.1.0.25242</vt:lpwstr>
  </property>
  <property fmtid="{D5CDD505-2E9C-101B-9397-08002B2CF9AE}" pid="5" name="ICV">
    <vt:lpwstr>020DEF10851B41C689F09AF50A24CFD7_12</vt:lpwstr>
  </property>
</Properties>
</file>