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3242"/>
        <w:gridCol w:w="10427"/>
      </w:tblGrid>
      <w:tr w:rsidR="00A23F29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Biochemistry, Genetics and Molecular Biology</w:t>
            </w:r>
          </w:p>
        </w:tc>
      </w:tr>
      <w:tr w:rsidR="00A23F29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Ms_AJBGMB_156588</w:t>
            </w:r>
          </w:p>
        </w:tc>
      </w:tr>
      <w:tr w:rsidR="00A23F29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EVALUATION OF THE EFFECTS OF STEM BARK SOLVENT EXTRACTS OF PROSOPIS AFRICANA </w:t>
            </w:r>
            <w:proofErr w:type="gramStart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ON  SOME</w:t>
            </w:r>
            <w:proofErr w:type="gramEnd"/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 xml:space="preserve"> PATHOGENIC BACTERIA</w:t>
            </w:r>
          </w:p>
        </w:tc>
      </w:tr>
      <w:tr w:rsidR="00A23F29">
        <w:trPr>
          <w:trHeight w:val="20"/>
          <w:jc w:val="center"/>
        </w:trPr>
        <w:tc>
          <w:tcPr>
            <w:tcW w:w="3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Type of </w:t>
            </w: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the Article</w:t>
            </w:r>
          </w:p>
        </w:tc>
        <w:tc>
          <w:tcPr>
            <w:tcW w:w="10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:rsidR="00A23F29" w:rsidRDefault="00A23F29">
            <w:pPr>
              <w:pStyle w:val="NormalWeb"/>
              <w:spacing w:beforeAutospacing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:rsidR="00A23F29" w:rsidRDefault="00A23F29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:rsidR="00A23F29" w:rsidRDefault="009570E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bookmarkStart w:id="0" w:name="_GoBack"/>
      <w:bookmarkEnd w:id="0"/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:rsidR="00A23F29" w:rsidRDefault="00A23F29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891"/>
        <w:gridCol w:w="5040"/>
        <w:gridCol w:w="3738"/>
      </w:tblGrid>
      <w:tr w:rsidR="00A23F29">
        <w:trPr>
          <w:trHeight w:val="20"/>
          <w:jc w:val="center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3F29">
        <w:trPr>
          <w:trHeight w:val="20"/>
          <w:jc w:val="center"/>
        </w:trPr>
        <w:tc>
          <w:tcPr>
            <w:tcW w:w="48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5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This article addresses an important and globally relevant topic, namely the search for alternative antibacterial agents from plant-derived compounds in response to increasing antimicrobial resistan</w:t>
            </w:r>
            <w:r>
              <w:rPr>
                <w:sz w:val="20"/>
                <w:szCs w:val="20"/>
              </w:rPr>
              <w:t xml:space="preserve">ce. The study contributes to the growing body of research exploring the pharmacological potential of </w:t>
            </w:r>
            <w:r>
              <w:rPr>
                <w:rStyle w:val="Emphasis"/>
                <w:rFonts w:eastAsia="Arial Unicode MS"/>
                <w:sz w:val="20"/>
                <w:szCs w:val="20"/>
              </w:rPr>
              <w:t xml:space="preserve">Prosopis </w:t>
            </w:r>
            <w:proofErr w:type="spellStart"/>
            <w:r>
              <w:rPr>
                <w:rStyle w:val="Emphasis"/>
                <w:rFonts w:eastAsia="Arial Unicode MS"/>
                <w:sz w:val="20"/>
                <w:szCs w:val="20"/>
              </w:rPr>
              <w:t>africana</w:t>
            </w:r>
            <w:proofErr w:type="spellEnd"/>
            <w:r>
              <w:rPr>
                <w:sz w:val="20"/>
                <w:szCs w:val="20"/>
              </w:rPr>
              <w:t xml:space="preserve">, a plant with established ethnomedicinal uses. By evaluating multiple solvent extracts and their phytochemical profiles, the study </w:t>
            </w:r>
            <w:r>
              <w:rPr>
                <w:sz w:val="20"/>
                <w:szCs w:val="20"/>
              </w:rPr>
              <w:t>attempts to link bioactive compounds with antibacterial efficacy. However, while the topic is significant, the current study requires substantial methodological and analytical improvements to meet the standards expected for publication.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</w:tbl>
    <w:p w:rsidR="00A23F29" w:rsidRDefault="00A23F29">
      <w:pPr>
        <w:rPr>
          <w:sz w:val="22"/>
          <w:szCs w:val="20"/>
          <w:lang w:val="en-GB"/>
        </w:rPr>
      </w:pPr>
    </w:p>
    <w:p w:rsidR="00A23F29" w:rsidRDefault="00A23F29">
      <w:pPr>
        <w:rPr>
          <w:sz w:val="22"/>
          <w:szCs w:val="20"/>
          <w:lang w:val="en-GB"/>
        </w:rPr>
      </w:pPr>
    </w:p>
    <w:p w:rsidR="00A23F29" w:rsidRDefault="00A23F29">
      <w:pPr>
        <w:rPr>
          <w:sz w:val="22"/>
          <w:szCs w:val="20"/>
          <w:lang w:val="en-GB"/>
        </w:rPr>
      </w:pPr>
    </w:p>
    <w:p w:rsidR="00A23F29" w:rsidRDefault="009570E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</w:t>
      </w:r>
      <w:r>
        <w:rPr>
          <w:rFonts w:ascii="Times New Roman" w:hAnsi="Times New Roman"/>
          <w:highlight w:val="yellow"/>
          <w:u w:val="single"/>
          <w:lang w:val="en-GB" w:eastAsia="en-US"/>
        </w:rPr>
        <w:t xml:space="preserve"> (Objective Evaluation)</w:t>
      </w:r>
    </w:p>
    <w:p w:rsidR="00A23F29" w:rsidRDefault="00A23F29">
      <w:pPr>
        <w:rPr>
          <w:sz w:val="28"/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892"/>
        <w:gridCol w:w="5039"/>
        <w:gridCol w:w="3738"/>
      </w:tblGrid>
      <w:tr w:rsidR="00A23F29">
        <w:trPr>
          <w:trHeight w:val="20"/>
          <w:tblHeader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abstract has been improved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6. Is the literature review relevant and up to </w:t>
            </w:r>
            <w:r>
              <w:rPr>
                <w:rFonts w:ascii="Times New Roman" w:hAnsi="Times New Roman"/>
                <w:lang w:val="en-GB"/>
              </w:rPr>
              <w:t>date?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Literature review is included in introduction with recent articles cited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Rating Sc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N/A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N/A = 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Discussion is been updated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13. Are the limitations of the study discussed?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LImitations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have been included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14. Are the references relevant and sufficient (in number)?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8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:rsidR="00A23F29" w:rsidRDefault="009570E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</w:t>
            </w: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 </w:t>
            </w:r>
          </w:p>
          <w:p w:rsidR="00A23F29" w:rsidRDefault="009570E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50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37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Manuscript is written in clear and understandable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english</w:t>
            </w:r>
            <w:proofErr w:type="spellEnd"/>
          </w:p>
        </w:tc>
      </w:tr>
    </w:tbl>
    <w:p w:rsidR="00A23F29" w:rsidRDefault="00A23F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3F29" w:rsidRDefault="00A23F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3F29" w:rsidRDefault="00A23F29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:rsidR="00A23F29" w:rsidRDefault="009570E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:rsidR="00A23F29" w:rsidRDefault="00A23F29">
      <w:pPr>
        <w:rPr>
          <w:lang w:val="en-GB"/>
        </w:rPr>
      </w:pPr>
    </w:p>
    <w:tbl>
      <w:tblPr>
        <w:tblW w:w="4900" w:type="pct"/>
        <w:jc w:val="center"/>
        <w:tblLayout w:type="fixed"/>
        <w:tblLook w:val="04A0" w:firstRow="1" w:lastRow="0" w:firstColumn="1" w:lastColumn="0" w:noHBand="0" w:noVBand="1"/>
      </w:tblPr>
      <w:tblGrid>
        <w:gridCol w:w="4570"/>
        <w:gridCol w:w="4883"/>
        <w:gridCol w:w="4216"/>
      </w:tblGrid>
      <w:tr w:rsidR="00A23F29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:rsidR="00A23F29" w:rsidRDefault="00A23F29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:rsidR="00A23F29" w:rsidRDefault="00A23F29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A23F29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Is the title of the article </w:t>
            </w:r>
            <w:r>
              <w:rPr>
                <w:b/>
                <w:bCs/>
                <w:sz w:val="20"/>
                <w:szCs w:val="20"/>
                <w:lang w:val="en-GB"/>
              </w:rPr>
              <w:t>suitable?</w:t>
            </w:r>
          </w:p>
          <w:p w:rsidR="00A23F29" w:rsidRDefault="00A23F29">
            <w:pPr>
              <w:rPr>
                <w:bCs/>
                <w:sz w:val="20"/>
                <w:szCs w:val="20"/>
                <w:lang w:val="en-GB"/>
              </w:rPr>
            </w:pPr>
          </w:p>
          <w:p w:rsidR="00A23F29" w:rsidRDefault="009570E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  <w:tr w:rsidR="00A23F29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:rsidR="00A23F29" w:rsidRDefault="00A23F29">
            <w:pPr>
              <w:rPr>
                <w:bCs/>
                <w:sz w:val="20"/>
                <w:szCs w:val="20"/>
                <w:lang w:val="en-GB"/>
              </w:rPr>
            </w:pPr>
          </w:p>
          <w:p w:rsidR="00A23F29" w:rsidRDefault="009570E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No</w:t>
            </w:r>
          </w:p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sz w:val="20"/>
                <w:szCs w:val="20"/>
              </w:rPr>
              <w:t>The abstract is overly</w:t>
            </w:r>
            <w:r>
              <w:rPr>
                <w:sz w:val="20"/>
                <w:szCs w:val="20"/>
              </w:rPr>
              <w:t xml:space="preserve"> descriptive and contains grammatical errors. It should be restructured to clearly include background, objective, methods, key quantitative results, and a concise conclusion. Redundant explanations should be removed, and numerical findings should be presen</w:t>
            </w:r>
            <w:r>
              <w:rPr>
                <w:sz w:val="20"/>
                <w:szCs w:val="20"/>
              </w:rPr>
              <w:t>ted more systematically.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Abstract is clearly updated</w:t>
            </w:r>
          </w:p>
        </w:tc>
      </w:tr>
      <w:tr w:rsidR="00A23F29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:rsidR="00A23F29" w:rsidRDefault="009570E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A23F29" w:rsidRDefault="009570EC">
            <w:pPr>
              <w:pStyle w:val="NormalWeb"/>
              <w:spacing w:before="280" w:after="2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Suggestions:</w:t>
            </w:r>
          </w:p>
          <w:p w:rsidR="00A23F29" w:rsidRDefault="009570EC">
            <w:pPr>
              <w:numPr>
                <w:ilvl w:val="0"/>
                <w:numId w:val="1"/>
              </w:numPr>
              <w:spacing w:before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The determination of Minimum Inhibitory Concentration (MIC) us</w:t>
            </w:r>
            <w:r>
              <w:rPr>
                <w:sz w:val="20"/>
                <w:szCs w:val="20"/>
              </w:rPr>
              <w:t xml:space="preserve">ing agar well diffusion is not methodologically appropriate; broth dilution methods are standard. </w:t>
            </w:r>
          </w:p>
          <w:p w:rsidR="00A23F29" w:rsidRDefault="009570EC">
            <w:pPr>
              <w:numPr>
                <w:ilvl w:val="0"/>
                <w:numId w:val="1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No statistical analysis (e.g., standard deviation, replicates, significance testing) is presented. </w:t>
            </w:r>
          </w:p>
          <w:p w:rsidR="00A23F29" w:rsidRDefault="009570EC">
            <w:pPr>
              <w:numPr>
                <w:ilvl w:val="0"/>
                <w:numId w:val="1"/>
              </w:numPr>
              <w:spacing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The relationship between phytochemical presence and </w:t>
            </w:r>
            <w:r>
              <w:rPr>
                <w:sz w:val="20"/>
                <w:szCs w:val="20"/>
              </w:rPr>
              <w:t>antibacterial activity is asserted without rigorous quantitative validation.</w:t>
            </w:r>
          </w:p>
          <w:p w:rsidR="00A23F29" w:rsidRDefault="00A23F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The methods for the study are </w:t>
            </w:r>
            <w:proofErr w:type="spellStart"/>
            <w:r>
              <w:rPr>
                <w:rFonts w:ascii="Times New Roman" w:hAnsi="Times New Roman"/>
                <w:b w:val="0"/>
                <w:lang w:val="en-GB" w:eastAsia="en-US"/>
              </w:rPr>
              <w:t>scietifically</w:t>
            </w:r>
            <w:proofErr w:type="spellEnd"/>
            <w:r>
              <w:rPr>
                <w:rFonts w:ascii="Times New Roman" w:hAnsi="Times New Roman"/>
                <w:b w:val="0"/>
                <w:lang w:val="en-GB" w:eastAsia="en-US"/>
              </w:rPr>
              <w:t xml:space="preserve"> accepted in the literature.</w:t>
            </w:r>
          </w:p>
        </w:tc>
      </w:tr>
      <w:tr w:rsidR="00A23F29">
        <w:trPr>
          <w:trHeight w:val="20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:rsidR="00A23F29" w:rsidRDefault="009570E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23F29" w:rsidRDefault="00A23F29">
            <w:pPr>
              <w:rPr>
                <w:bCs/>
                <w:sz w:val="20"/>
                <w:szCs w:val="20"/>
                <w:lang w:val="en-GB"/>
              </w:rPr>
            </w:pPr>
          </w:p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</w:t>
            </w:r>
            <w:r>
              <w:rPr>
                <w:bCs/>
                <w:sz w:val="20"/>
                <w:szCs w:val="20"/>
                <w:lang w:val="en-GB"/>
              </w:rPr>
              <w:t>tion for improvement.</w:t>
            </w: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  <w:p w:rsidR="00A23F29" w:rsidRDefault="009570EC">
            <w:pPr>
              <w:pStyle w:val="NormalWeb"/>
              <w:spacing w:before="280" w:after="280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Style w:val="Strong"/>
                <w:rFonts w:ascii="Times New Roman" w:hAnsi="Times New Roman" w:cs="Times New Roman"/>
                <w:b w:val="0"/>
                <w:bCs w:val="0"/>
                <w:sz w:val="20"/>
                <w:szCs w:val="20"/>
              </w:rPr>
              <w:t>Suggestions:</w:t>
            </w:r>
          </w:p>
          <w:p w:rsidR="00A23F29" w:rsidRDefault="009570EC">
            <w:pPr>
              <w:numPr>
                <w:ilvl w:val="0"/>
                <w:numId w:val="2"/>
              </w:numPr>
              <w:spacing w:before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Include more recent peer-reviewed studies (last 5 years) on plant-based antimicrobials. </w:t>
            </w:r>
          </w:p>
          <w:p w:rsidR="00A23F29" w:rsidRDefault="009570EC">
            <w:pPr>
              <w:numPr>
                <w:ilvl w:val="0"/>
                <w:numId w:val="2"/>
              </w:numPr>
              <w:spacing w:afterAutospacing="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Replace general or outdated references with high-impact journal sources.</w:t>
            </w:r>
          </w:p>
          <w:p w:rsidR="00A23F29" w:rsidRDefault="00A23F29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More recent relevant references have been added</w:t>
            </w:r>
          </w:p>
        </w:tc>
      </w:tr>
      <w:tr w:rsidR="00A23F29">
        <w:trPr>
          <w:trHeight w:val="896"/>
          <w:jc w:val="center"/>
        </w:trPr>
        <w:tc>
          <w:tcPr>
            <w:tcW w:w="45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</w:t>
            </w:r>
            <w:r>
              <w:rPr>
                <w:b/>
                <w:bCs/>
                <w:sz w:val="20"/>
                <w:szCs w:val="20"/>
                <w:lang w:val="en-GB"/>
              </w:rPr>
              <w:t>there ethical issues in this manuscript?</w:t>
            </w:r>
          </w:p>
          <w:p w:rsidR="00A23F29" w:rsidRDefault="009570E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:rsidR="00A23F29" w:rsidRDefault="00A23F29">
            <w:pPr>
              <w:rPr>
                <w:bCs/>
                <w:sz w:val="20"/>
                <w:szCs w:val="20"/>
                <w:lang w:val="en-GB"/>
              </w:rPr>
            </w:pPr>
          </w:p>
          <w:p w:rsidR="00A23F29" w:rsidRDefault="009570E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:rsidR="00A23F29" w:rsidRDefault="00A23F29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48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No</w:t>
            </w:r>
          </w:p>
        </w:tc>
        <w:tc>
          <w:tcPr>
            <w:tcW w:w="42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23F29" w:rsidRDefault="009570E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Agreed</w:t>
            </w:r>
          </w:p>
        </w:tc>
      </w:tr>
    </w:tbl>
    <w:p w:rsidR="00A23F29" w:rsidRDefault="00A23F29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:rsidR="00A23F29" w:rsidRDefault="00A23F29">
      <w:pPr>
        <w:rPr>
          <w:highlight w:val="yellow"/>
          <w:lang w:val="en-GB"/>
        </w:rPr>
      </w:pPr>
    </w:p>
    <w:p w:rsidR="00A23F29" w:rsidRDefault="00A23F29">
      <w:pPr>
        <w:rPr>
          <w:highlight w:val="yellow"/>
          <w:lang w:val="en-GB"/>
        </w:rPr>
      </w:pPr>
    </w:p>
    <w:sectPr w:rsidR="00A23F2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pgSz w:w="16838" w:h="238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570EC" w:rsidRDefault="009570EC">
      <w:r>
        <w:separator/>
      </w:r>
    </w:p>
  </w:endnote>
  <w:endnote w:type="continuationSeparator" w:id="0">
    <w:p w:rsidR="009570EC" w:rsidRDefault="009570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01"/>
    <w:family w:val="swiss"/>
    <w:pitch w:val="variable"/>
  </w:font>
  <w:font w:name="Liberation Sans">
    <w:altName w:val="Arial"/>
    <w:charset w:val="01"/>
    <w:family w:val="swiss"/>
    <w:pitch w:val="variable"/>
  </w:font>
  <w:font w:name="Noto Sans CJK SC">
    <w:altName w:val="Noto Sans CJK SC"/>
    <w:charset w:val="01"/>
    <w:family w:val="auto"/>
    <w:pitch w:val="variable"/>
  </w:font>
  <w:font w:name="Noto Sans Devanagari">
    <w:altName w:val="Calibri"/>
    <w:charset w:val="01"/>
    <w:family w:val="swiss"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29" w:rsidRDefault="00A23F2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29" w:rsidRDefault="00A23F29">
    <w:pPr>
      <w:pStyle w:val="Footer"/>
    </w:pPr>
  </w:p>
  <w:p w:rsidR="00A23F29" w:rsidRDefault="009570EC">
    <w:pPr>
      <w:pStyle w:val="Footer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sz w:val="20"/>
      </w:rPr>
      <w:t>1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</w:instrText>
    </w:r>
    <w:r>
      <w:rPr>
        <w:b/>
        <w:sz w:val="20"/>
      </w:rPr>
      <w:fldChar w:fldCharType="separate"/>
    </w:r>
    <w:r>
      <w:rPr>
        <w:b/>
        <w:sz w:val="20"/>
      </w:rPr>
      <w:t>2</w:t>
    </w:r>
    <w:r>
      <w:rPr>
        <w:b/>
        <w:sz w:val="20"/>
      </w:rPr>
      <w:fldChar w:fldCharType="end"/>
    </w:r>
  </w:p>
  <w:p w:rsidR="00A23F29" w:rsidRDefault="009570EC">
    <w:pPr>
      <w:pStyle w:val="Footer"/>
      <w:rPr>
        <w:b/>
        <w:sz w:val="20"/>
      </w:rPr>
    </w:pPr>
    <w:r>
      <w:rPr>
        <w:b/>
        <w:sz w:val="20"/>
      </w:rPr>
      <w:t>V240326</w:t>
    </w:r>
  </w:p>
  <w:p w:rsidR="00A23F29" w:rsidRDefault="00A23F29">
    <w:pPr>
      <w:pStyle w:val="Footer"/>
    </w:pPr>
  </w:p>
  <w:p w:rsidR="00A23F29" w:rsidRDefault="00A23F2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570EC" w:rsidRDefault="009570EC">
      <w:r>
        <w:separator/>
      </w:r>
    </w:p>
  </w:footnote>
  <w:footnote w:type="continuationSeparator" w:id="0">
    <w:p w:rsidR="009570EC" w:rsidRDefault="009570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29" w:rsidRDefault="00A23F2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29" w:rsidRDefault="00A23F29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23F29" w:rsidRDefault="009570EC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3F29" w:rsidRDefault="00A23F29">
    <w:pPr>
      <w:spacing w:beforeAutospacing="1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:rsidR="00A23F29" w:rsidRDefault="009570EC">
    <w:pPr>
      <w:spacing w:beforeAutospacing="1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multiLevelType w:val="multilevel"/>
    <w:tmpl w:val="FFFFFFF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1" w15:restartNumberingAfterBreak="0">
    <w:nsid w:val="00000001"/>
    <w:multiLevelType w:val="multilevel"/>
    <w:tmpl w:val="FFFFFFFF"/>
    <w:lvl w:ilvl="0">
      <w:start w:val="1"/>
      <w:numFmt w:val="bullet"/>
      <w:lvlText w:val=""/>
      <w:lvlJc w:val="left"/>
      <w:pPr>
        <w:tabs>
          <w:tab w:val="left" w:pos="720"/>
        </w:tabs>
        <w:ind w:left="720" w:hanging="360"/>
      </w:pPr>
      <w:rPr>
        <w:rFonts w:ascii="Symbol" w:hAnsi="Symbol" w:cs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cs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left" w:pos="2880"/>
        </w:tabs>
        <w:ind w:left="2880" w:hanging="360"/>
      </w:pPr>
      <w:rPr>
        <w:rFonts w:ascii="Wingdings" w:hAnsi="Wingdings" w:cs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left" w:pos="3600"/>
        </w:tabs>
        <w:ind w:left="3600" w:hanging="360"/>
      </w:pPr>
      <w:rPr>
        <w:rFonts w:ascii="Wingdings" w:hAnsi="Wingdings" w:cs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cs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left" w:pos="5040"/>
        </w:tabs>
        <w:ind w:left="5040" w:hanging="360"/>
      </w:pPr>
      <w:rPr>
        <w:rFonts w:ascii="Wingdings" w:hAnsi="Wingdings" w:cs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left" w:pos="5760"/>
        </w:tabs>
        <w:ind w:left="5760" w:hanging="360"/>
      </w:pPr>
      <w:rPr>
        <w:rFonts w:ascii="Wingdings" w:hAnsi="Wingdings" w:cs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cs="Wingdings" w:hint="default"/>
        <w:sz w:val="20"/>
      </w:rPr>
    </w:lvl>
  </w:abstractNum>
  <w:abstractNum w:abstractNumId="2" w15:restartNumberingAfterBreak="0">
    <w:nsid w:val="00000002"/>
    <w:multiLevelType w:val="multilevel"/>
    <w:tmpl w:val="FFFFFFFF"/>
    <w:lvl w:ilvl="0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left" w:pos="0"/>
        </w:tabs>
        <w:ind w:left="0" w:firstLine="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7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3F29"/>
    <w:rsid w:val="009570EC"/>
    <w:rsid w:val="00A23F29"/>
    <w:rsid w:val="00A549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99865E7C-3FEA-4925-AEC4-3717217133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eastAsia="en-GB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/>
    </w:rPr>
  </w:style>
  <w:style w:type="paragraph" w:styleId="Heading4">
    <w:name w:val="heading 4"/>
    <w:basedOn w:val="Normal"/>
    <w:link w:val="Heading4Char"/>
    <w:uiPriority w:val="9"/>
    <w:semiHidden/>
    <w:unhideWhenUsed/>
    <w:qFormat/>
    <w:pPr>
      <w:spacing w:beforeAutospacing="1" w:afterAutospacing="1"/>
      <w:outlineLvl w:val="3"/>
    </w:pPr>
    <w:rPr>
      <w:rFonts w:ascii="Arial Unicode MS" w:eastAsia="Arial Unicode MS" w:hAnsi="Arial Unicode MS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qFormat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qFormat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character" w:customStyle="1" w:styleId="BodyTextChar">
    <w:name w:val="Body Text Char"/>
    <w:link w:val="BodyText"/>
    <w:qFormat/>
    <w:rPr>
      <w:rFonts w:ascii="Helvetica" w:eastAsia="MS Mincho" w:hAnsi="Helvetica" w:cs="Helvetica"/>
      <w:sz w:val="24"/>
      <w:szCs w:val="24"/>
      <w:lang w:val="fr-FR"/>
    </w:rPr>
  </w:style>
  <w:style w:type="character" w:customStyle="1" w:styleId="HeaderChar">
    <w:name w:val="Header Char"/>
    <w:link w:val="Head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customStyle="1" w:styleId="FooterChar">
    <w:name w:val="Footer Char"/>
    <w:link w:val="Footer"/>
    <w:uiPriority w:val="99"/>
    <w:qFormat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uiPriority w:val="99"/>
    <w:rPr>
      <w:color w:val="800080"/>
      <w:u w:val="single"/>
    </w:rPr>
  </w:style>
  <w:style w:type="character" w:customStyle="1" w:styleId="NichtaufgelsteErwhnung">
    <w:name w:val="Nicht aufgelöste Erwähnung"/>
    <w:uiPriority w:val="99"/>
    <w:qFormat/>
    <w:rPr>
      <w:color w:val="605E5C"/>
      <w:shd w:val="clear" w:color="auto" w:fill="E1DFDD"/>
    </w:rPr>
  </w:style>
  <w:style w:type="character" w:customStyle="1" w:styleId="UnresolvedMention1">
    <w:name w:val="Unresolved Mention1"/>
    <w:uiPriority w:val="99"/>
    <w:qFormat/>
    <w:rPr>
      <w:color w:val="605E5C"/>
      <w:shd w:val="clear" w:color="auto" w:fill="E1DFDD"/>
    </w:rPr>
  </w:style>
  <w:style w:type="character" w:styleId="Emphasis">
    <w:name w:val="Emphasis"/>
    <w:uiPriority w:val="20"/>
    <w:qFormat/>
    <w:rPr>
      <w:i/>
      <w:iCs/>
    </w:rPr>
  </w:style>
  <w:style w:type="character" w:styleId="Strong">
    <w:name w:val="Strong"/>
    <w:uiPriority w:val="22"/>
    <w:qFormat/>
    <w:rPr>
      <w:b/>
      <w:bCs/>
    </w:rPr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" w:hAnsi="Liberation Sans" w:cs="Noto Sans Devanagari"/>
      <w:sz w:val="28"/>
      <w:szCs w:val="28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/>
    </w:rPr>
  </w:style>
  <w:style w:type="paragraph" w:styleId="List">
    <w:name w:val="List"/>
    <w:basedOn w:val="BodyText"/>
    <w:rPr>
      <w:rFonts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Noto Sans Devanagari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Noto Sans Devanagari"/>
    </w:rPr>
  </w:style>
  <w:style w:type="paragraph" w:styleId="NormalWeb">
    <w:name w:val="Normal (Web)"/>
    <w:basedOn w:val="Normal"/>
    <w:uiPriority w:val="99"/>
    <w:qFormat/>
    <w:pPr>
      <w:spacing w:beforeAutospacing="1" w:afterAutospacing="1"/>
    </w:pPr>
    <w:rPr>
      <w:rFonts w:ascii="Arial Unicode MS" w:eastAsia="Arial Unicode MS" w:hAnsi="Arial Unicode MS" w:cs="Arial Unicode MS"/>
    </w:rPr>
  </w:style>
  <w:style w:type="paragraph" w:customStyle="1" w:styleId="HeaderandFooter">
    <w:name w:val="Header and Footer"/>
    <w:basedOn w:val="Normal"/>
    <w:qFormat/>
  </w:style>
  <w:style w:type="paragraph" w:styleId="Header">
    <w:name w:val="header"/>
    <w:basedOn w:val="Normal"/>
    <w:link w:val="HeaderChar"/>
    <w:uiPriority w:val="99"/>
  </w:style>
  <w:style w:type="paragraph" w:styleId="Footer">
    <w:name w:val="footer"/>
    <w:basedOn w:val="Normal"/>
    <w:link w:val="FooterChar"/>
    <w:uiPriority w:val="99"/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uiPriority w:val="99"/>
    <w:qFormat/>
    <w:rPr>
      <w:sz w:val="22"/>
      <w:szCs w:val="22"/>
    </w:rPr>
  </w:style>
  <w:style w:type="table" w:styleId="TableGrid">
    <w:name w:val="Table Grid"/>
    <w:basedOn w:val="TableNormal"/>
    <w:uiPriority w:val="59"/>
    <w:rPr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883</Words>
  <Characters>5036</Characters>
  <Application>Microsoft Office Word</Application>
  <DocSecurity>0</DocSecurity>
  <Lines>41</Lines>
  <Paragraphs>11</Paragraphs>
  <ScaleCrop>false</ScaleCrop>
  <Company/>
  <LinksUpToDate>false</LinksUpToDate>
  <CharactersWithSpaces>5908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Surojit Bera</dc:creator>
  <cp:lastModifiedBy>SDI 1186</cp:lastModifiedBy>
  <cp:revision>6</cp:revision>
  <dcterms:created xsi:type="dcterms:W3CDTF">2026-04-07T14:00:00Z</dcterms:created>
  <dcterms:modified xsi:type="dcterms:W3CDTF">2026-04-13T07:21:00Z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  <property fmtid="{D5CDD505-2E9C-101B-9397-08002B2CF9AE}" pid="3" name="ICV">
    <vt:lpwstr>5e9ed67de21b4fa199024d6aa05b9f1e</vt:lpwstr>
  </property>
</Properties>
</file>