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657F5" w14:paraId="1DBA93FF" w14:textId="77777777">
        <w:trPr>
          <w:trHeight w:val="290"/>
        </w:trPr>
        <w:tc>
          <w:tcPr>
            <w:tcW w:w="5000" w:type="pct"/>
            <w:gridSpan w:val="2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</w:tcPr>
          <w:p w14:paraId="300728F2" w14:textId="77777777" w:rsidR="001657F5" w:rsidRDefault="001657F5"/>
        </w:tc>
      </w:tr>
      <w:tr w:rsidR="001657F5" w14:paraId="58BE0050" w14:textId="77777777">
        <w:trPr>
          <w:trHeight w:val="290"/>
        </w:trPr>
        <w:tc>
          <w:tcPr>
            <w:tcW w:w="1186" w:type="pct"/>
          </w:tcPr>
          <w:p w14:paraId="19CC6D70" w14:textId="77777777" w:rsidR="001657F5" w:rsidRDefault="00E218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2652" w14:textId="77777777" w:rsidR="001657F5" w:rsidRDefault="00E2184C">
            <w:pPr>
              <w:rPr>
                <w:b/>
                <w:bCs/>
                <w:color w:val="0000FF"/>
                <w:sz w:val="20"/>
                <w:szCs w:val="20"/>
              </w:rPr>
            </w:pPr>
            <w:hyperlink r:id="rId7">
              <w:r>
                <w:rPr>
                  <w:b/>
                  <w:bCs/>
                  <w:color w:val="0000FF"/>
                  <w:sz w:val="20"/>
                  <w:szCs w:val="20"/>
                </w:rPr>
                <w:t xml:space="preserve">Asian Journal of Biotechnology and Bioresource Technology </w:t>
              </w:r>
            </w:hyperlink>
          </w:p>
        </w:tc>
      </w:tr>
      <w:tr w:rsidR="001657F5" w14:paraId="30C9237D" w14:textId="77777777">
        <w:trPr>
          <w:trHeight w:val="290"/>
        </w:trPr>
        <w:tc>
          <w:tcPr>
            <w:tcW w:w="1186" w:type="pct"/>
          </w:tcPr>
          <w:p w14:paraId="0C1EE5D1" w14:textId="77777777" w:rsidR="001657F5" w:rsidRDefault="00E218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33DB" w14:textId="77777777" w:rsidR="001657F5" w:rsidRDefault="00E2184C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Ms_AJB2T_155554</w:t>
            </w:r>
          </w:p>
        </w:tc>
      </w:tr>
      <w:tr w:rsidR="001657F5" w14:paraId="3B3A8F3E" w14:textId="77777777">
        <w:trPr>
          <w:trHeight w:val="650"/>
        </w:trPr>
        <w:tc>
          <w:tcPr>
            <w:tcW w:w="1186" w:type="pct"/>
          </w:tcPr>
          <w:p w14:paraId="2F633E77" w14:textId="77777777" w:rsidR="001657F5" w:rsidRDefault="00E218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01CB9" w14:textId="77777777" w:rsidR="001657F5" w:rsidRDefault="00E2184C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Exploring the Role of Quantum Dot–Based Nanotechnologies for Nematode Detection and Management: A Review</w:t>
            </w:r>
          </w:p>
        </w:tc>
      </w:tr>
      <w:tr w:rsidR="001657F5" w14:paraId="32487578" w14:textId="77777777">
        <w:trPr>
          <w:trHeight w:val="332"/>
        </w:trPr>
        <w:tc>
          <w:tcPr>
            <w:tcW w:w="1186" w:type="pct"/>
          </w:tcPr>
          <w:p w14:paraId="5096138A" w14:textId="77777777" w:rsidR="001657F5" w:rsidRDefault="00E218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830E" w14:textId="77777777" w:rsidR="001657F5" w:rsidRDefault="00E2184C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REVIEW ARTICLE</w:t>
            </w:r>
          </w:p>
        </w:tc>
      </w:tr>
    </w:tbl>
    <w:p w14:paraId="20CF5E14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4E58E4CE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434E8DE0" w14:textId="77777777" w:rsidR="001657F5" w:rsidRDefault="001657F5">
      <w:pPr>
        <w:pStyle w:val="BodyText"/>
        <w:rPr>
          <w:rFonts w:ascii="Times New Roman" w:hAnsi="Times New Roman"/>
          <w:sz w:val="20"/>
          <w:szCs w:val="20"/>
        </w:rPr>
      </w:pPr>
    </w:p>
    <w:p w14:paraId="37A59873" w14:textId="77777777" w:rsidR="001657F5" w:rsidRDefault="001657F5">
      <w:pPr>
        <w:pStyle w:val="BodyText"/>
        <w:rPr>
          <w:rFonts w:ascii="Times New Roman" w:hAnsi="Times New Roman"/>
          <w:sz w:val="20"/>
          <w:szCs w:val="20"/>
        </w:rPr>
      </w:pPr>
    </w:p>
    <w:p w14:paraId="66D657F4" w14:textId="77777777" w:rsidR="001657F5" w:rsidRDefault="00E2184C">
      <w:pPr>
        <w:pStyle w:val="BodyTex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highlight w:val="yellow"/>
        </w:rPr>
        <w:t>PART 1</w:t>
      </w:r>
    </w:p>
    <w:p w14:paraId="47F92639" w14:textId="77777777" w:rsidR="001657F5" w:rsidRDefault="001657F5">
      <w:pPr>
        <w:pStyle w:val="BodyText"/>
        <w:rPr>
          <w:rFonts w:ascii="Times New Roman" w:hAnsi="Times New Roman"/>
          <w:b/>
          <w:sz w:val="20"/>
          <w:szCs w:val="20"/>
          <w:u w:val="single"/>
        </w:rPr>
      </w:pPr>
    </w:p>
    <w:p w14:paraId="3C3C38D7" w14:textId="77777777" w:rsidR="001657F5" w:rsidRDefault="001657F5">
      <w:pPr>
        <w:pStyle w:val="BodyText"/>
        <w:ind w:left="1440"/>
        <w:rPr>
          <w:rFonts w:ascii="Times New Roman" w:hAnsi="Times New Roman"/>
          <w:bCs/>
          <w:sz w:val="20"/>
          <w:szCs w:val="20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657F5" w14:paraId="6D31EEA5" w14:textId="77777777">
        <w:tc>
          <w:tcPr>
            <w:tcW w:w="1789" w:type="pct"/>
          </w:tcPr>
          <w:p w14:paraId="6D5D6BAA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</w:rPr>
            </w:pPr>
          </w:p>
        </w:tc>
        <w:tc>
          <w:tcPr>
            <w:tcW w:w="1844" w:type="pct"/>
          </w:tcPr>
          <w:p w14:paraId="33F8579D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Comments of the Reviewers</w:t>
            </w:r>
          </w:p>
        </w:tc>
        <w:tc>
          <w:tcPr>
            <w:tcW w:w="1367" w:type="pct"/>
          </w:tcPr>
          <w:p w14:paraId="5945E971" w14:textId="77777777" w:rsidR="001657F5" w:rsidRDefault="00E2184C">
            <w:pPr>
              <w:spacing w:after="160" w:line="259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Author’s Feedback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14:paraId="6A1971DC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324ACEE8" w14:textId="77777777">
        <w:trPr>
          <w:trHeight w:val="1264"/>
        </w:trPr>
        <w:tc>
          <w:tcPr>
            <w:tcW w:w="1789" w:type="pct"/>
          </w:tcPr>
          <w:p w14:paraId="2F9D1519" w14:textId="77777777" w:rsidR="001657F5" w:rsidRDefault="00E2184C">
            <w:pPr>
              <w:rPr>
                <w:rFonts w:eastAsia="MS Mincho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83F1BF3" w14:textId="77777777" w:rsidR="001657F5" w:rsidRDefault="001657F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68201822" w14:textId="4CFAE83C" w:rsidR="001657F5" w:rsidRDefault="0019250A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I </w:t>
            </w:r>
            <w:r w:rsidR="00AA5D91">
              <w:rPr>
                <w:rFonts w:ascii="Times New Roman" w:hAnsi="Times New Roman"/>
                <w:b w:val="0"/>
              </w:rPr>
              <w:t xml:space="preserve">do </w:t>
            </w:r>
            <w:r>
              <w:rPr>
                <w:rFonts w:ascii="Times New Roman" w:hAnsi="Times New Roman"/>
                <w:b w:val="0"/>
              </w:rPr>
              <w:t xml:space="preserve">agree </w:t>
            </w:r>
            <w:proofErr w:type="spellStart"/>
            <w:r>
              <w:rPr>
                <w:rFonts w:ascii="Times New Roman" w:hAnsi="Times New Roman"/>
                <w:b w:val="0"/>
              </w:rPr>
              <w:t>with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the reviwer.</w:t>
            </w:r>
          </w:p>
        </w:tc>
      </w:tr>
    </w:tbl>
    <w:p w14:paraId="7AF06C1A" w14:textId="77777777" w:rsidR="001657F5" w:rsidRDefault="001657F5">
      <w:pPr>
        <w:rPr>
          <w:sz w:val="20"/>
          <w:szCs w:val="20"/>
        </w:rPr>
      </w:pPr>
    </w:p>
    <w:p w14:paraId="747008C5" w14:textId="77777777" w:rsidR="001657F5" w:rsidRDefault="001657F5">
      <w:pPr>
        <w:rPr>
          <w:sz w:val="20"/>
          <w:szCs w:val="20"/>
        </w:rPr>
      </w:pPr>
    </w:p>
    <w:p w14:paraId="090D59FE" w14:textId="77777777" w:rsidR="001657F5" w:rsidRDefault="001657F5">
      <w:pPr>
        <w:rPr>
          <w:sz w:val="20"/>
          <w:szCs w:val="20"/>
        </w:rPr>
      </w:pPr>
    </w:p>
    <w:p w14:paraId="60421274" w14:textId="77777777" w:rsidR="001657F5" w:rsidRDefault="001657F5">
      <w:pPr>
        <w:rPr>
          <w:sz w:val="20"/>
          <w:szCs w:val="20"/>
        </w:rPr>
      </w:pPr>
    </w:p>
    <w:p w14:paraId="61CADA49" w14:textId="77777777" w:rsidR="001657F5" w:rsidRDefault="001657F5">
      <w:pPr>
        <w:rPr>
          <w:sz w:val="20"/>
          <w:szCs w:val="20"/>
        </w:rPr>
      </w:pPr>
    </w:p>
    <w:p w14:paraId="3E24FCCF" w14:textId="77777777" w:rsidR="001657F5" w:rsidRDefault="001657F5">
      <w:pPr>
        <w:rPr>
          <w:sz w:val="20"/>
          <w:szCs w:val="20"/>
        </w:rPr>
      </w:pPr>
    </w:p>
    <w:p w14:paraId="2C036652" w14:textId="77777777" w:rsidR="001657F5" w:rsidRDefault="001657F5">
      <w:pPr>
        <w:rPr>
          <w:sz w:val="20"/>
          <w:szCs w:val="20"/>
        </w:rPr>
      </w:pPr>
    </w:p>
    <w:p w14:paraId="19791874" w14:textId="77777777" w:rsidR="001657F5" w:rsidRDefault="001657F5">
      <w:pPr>
        <w:rPr>
          <w:sz w:val="20"/>
          <w:szCs w:val="20"/>
        </w:rPr>
      </w:pPr>
    </w:p>
    <w:p w14:paraId="55ABEA9D" w14:textId="77777777" w:rsidR="001657F5" w:rsidRDefault="001657F5">
      <w:pPr>
        <w:rPr>
          <w:sz w:val="20"/>
          <w:szCs w:val="20"/>
        </w:rPr>
      </w:pPr>
    </w:p>
    <w:p w14:paraId="3F546606" w14:textId="77777777" w:rsidR="001657F5" w:rsidRDefault="001657F5">
      <w:pPr>
        <w:rPr>
          <w:sz w:val="20"/>
          <w:szCs w:val="20"/>
        </w:rPr>
      </w:pPr>
    </w:p>
    <w:p w14:paraId="23DAB79E" w14:textId="77777777" w:rsidR="001657F5" w:rsidRDefault="001657F5">
      <w:pPr>
        <w:rPr>
          <w:sz w:val="20"/>
          <w:szCs w:val="20"/>
        </w:rPr>
      </w:pPr>
    </w:p>
    <w:p w14:paraId="18C2EE29" w14:textId="77777777" w:rsidR="001657F5" w:rsidRDefault="001657F5">
      <w:pPr>
        <w:rPr>
          <w:sz w:val="20"/>
          <w:szCs w:val="20"/>
        </w:rPr>
      </w:pPr>
    </w:p>
    <w:p w14:paraId="0937527F" w14:textId="77777777" w:rsidR="001657F5" w:rsidRDefault="001657F5">
      <w:pPr>
        <w:rPr>
          <w:sz w:val="20"/>
          <w:szCs w:val="20"/>
        </w:rPr>
      </w:pPr>
    </w:p>
    <w:p w14:paraId="2A647D13" w14:textId="77777777" w:rsidR="001657F5" w:rsidRDefault="001657F5">
      <w:pPr>
        <w:rPr>
          <w:sz w:val="20"/>
          <w:szCs w:val="20"/>
        </w:rPr>
      </w:pPr>
    </w:p>
    <w:p w14:paraId="6C1EF873" w14:textId="77777777" w:rsidR="001657F5" w:rsidRDefault="001657F5">
      <w:pPr>
        <w:rPr>
          <w:sz w:val="20"/>
          <w:szCs w:val="20"/>
        </w:rPr>
      </w:pPr>
    </w:p>
    <w:p w14:paraId="7B2E369B" w14:textId="77777777" w:rsidR="001657F5" w:rsidRDefault="001657F5">
      <w:pPr>
        <w:rPr>
          <w:sz w:val="20"/>
          <w:szCs w:val="20"/>
        </w:rPr>
      </w:pPr>
    </w:p>
    <w:p w14:paraId="36F1C8A1" w14:textId="77777777" w:rsidR="001657F5" w:rsidRDefault="001657F5">
      <w:pPr>
        <w:rPr>
          <w:sz w:val="20"/>
          <w:szCs w:val="20"/>
        </w:rPr>
      </w:pPr>
    </w:p>
    <w:p w14:paraId="74AA86C0" w14:textId="77777777" w:rsidR="001657F5" w:rsidRDefault="001657F5">
      <w:pPr>
        <w:rPr>
          <w:sz w:val="20"/>
          <w:szCs w:val="20"/>
        </w:rPr>
      </w:pPr>
    </w:p>
    <w:p w14:paraId="4D0071C7" w14:textId="77777777" w:rsidR="001657F5" w:rsidRDefault="001657F5">
      <w:pPr>
        <w:rPr>
          <w:sz w:val="20"/>
          <w:szCs w:val="20"/>
        </w:rPr>
      </w:pPr>
    </w:p>
    <w:p w14:paraId="2519CD37" w14:textId="77777777" w:rsidR="001657F5" w:rsidRDefault="001657F5">
      <w:pPr>
        <w:rPr>
          <w:sz w:val="20"/>
          <w:szCs w:val="20"/>
        </w:rPr>
      </w:pPr>
    </w:p>
    <w:p w14:paraId="69E27C5D" w14:textId="77777777" w:rsidR="001657F5" w:rsidRDefault="001657F5">
      <w:pPr>
        <w:rPr>
          <w:sz w:val="20"/>
          <w:szCs w:val="20"/>
        </w:rPr>
      </w:pPr>
    </w:p>
    <w:p w14:paraId="30C9DD45" w14:textId="77777777" w:rsidR="001657F5" w:rsidRDefault="001657F5">
      <w:pPr>
        <w:rPr>
          <w:sz w:val="20"/>
          <w:szCs w:val="20"/>
        </w:rPr>
      </w:pPr>
    </w:p>
    <w:p w14:paraId="4B3A5F9B" w14:textId="77777777" w:rsidR="001657F5" w:rsidRDefault="001657F5">
      <w:pPr>
        <w:rPr>
          <w:sz w:val="20"/>
          <w:szCs w:val="20"/>
        </w:rPr>
      </w:pPr>
    </w:p>
    <w:p w14:paraId="19729859" w14:textId="77777777" w:rsidR="001657F5" w:rsidRDefault="001657F5">
      <w:pPr>
        <w:rPr>
          <w:sz w:val="20"/>
          <w:szCs w:val="20"/>
        </w:rPr>
      </w:pPr>
    </w:p>
    <w:p w14:paraId="5C4B5C68" w14:textId="77777777" w:rsidR="001657F5" w:rsidRDefault="001657F5">
      <w:pPr>
        <w:rPr>
          <w:sz w:val="20"/>
          <w:szCs w:val="20"/>
        </w:rPr>
      </w:pPr>
    </w:p>
    <w:p w14:paraId="5224E5F6" w14:textId="77777777" w:rsidR="001657F5" w:rsidRDefault="001657F5">
      <w:pPr>
        <w:rPr>
          <w:sz w:val="20"/>
          <w:szCs w:val="20"/>
        </w:rPr>
      </w:pPr>
    </w:p>
    <w:p w14:paraId="6C96E296" w14:textId="77777777" w:rsidR="001657F5" w:rsidRDefault="001657F5">
      <w:pPr>
        <w:rPr>
          <w:sz w:val="20"/>
          <w:szCs w:val="20"/>
        </w:rPr>
      </w:pPr>
    </w:p>
    <w:p w14:paraId="737F749F" w14:textId="77777777" w:rsidR="001657F5" w:rsidRDefault="001657F5">
      <w:pPr>
        <w:rPr>
          <w:sz w:val="20"/>
          <w:szCs w:val="20"/>
        </w:rPr>
      </w:pPr>
    </w:p>
    <w:p w14:paraId="7BA9F9C2" w14:textId="77777777" w:rsidR="001657F5" w:rsidRDefault="001657F5">
      <w:pPr>
        <w:rPr>
          <w:sz w:val="20"/>
          <w:szCs w:val="20"/>
        </w:rPr>
      </w:pPr>
    </w:p>
    <w:p w14:paraId="42DF8D60" w14:textId="77777777" w:rsidR="001657F5" w:rsidRDefault="001657F5">
      <w:pPr>
        <w:rPr>
          <w:sz w:val="20"/>
          <w:szCs w:val="20"/>
        </w:rPr>
      </w:pPr>
    </w:p>
    <w:p w14:paraId="153F6622" w14:textId="77777777" w:rsidR="001657F5" w:rsidRDefault="001657F5">
      <w:pPr>
        <w:rPr>
          <w:sz w:val="20"/>
          <w:szCs w:val="20"/>
        </w:rPr>
      </w:pPr>
    </w:p>
    <w:p w14:paraId="3C3DDA0D" w14:textId="77777777" w:rsidR="001657F5" w:rsidRDefault="001657F5">
      <w:pPr>
        <w:rPr>
          <w:sz w:val="20"/>
          <w:szCs w:val="20"/>
        </w:rPr>
      </w:pPr>
    </w:p>
    <w:p w14:paraId="2BE30B4D" w14:textId="77777777" w:rsidR="001657F5" w:rsidRDefault="001657F5">
      <w:pPr>
        <w:rPr>
          <w:sz w:val="20"/>
          <w:szCs w:val="20"/>
        </w:rPr>
      </w:pPr>
    </w:p>
    <w:p w14:paraId="40355600" w14:textId="77777777" w:rsidR="001657F5" w:rsidRDefault="001657F5">
      <w:pPr>
        <w:rPr>
          <w:sz w:val="20"/>
          <w:szCs w:val="20"/>
        </w:rPr>
      </w:pPr>
    </w:p>
    <w:p w14:paraId="59310D59" w14:textId="77777777" w:rsidR="001657F5" w:rsidRDefault="001657F5">
      <w:pPr>
        <w:rPr>
          <w:sz w:val="20"/>
          <w:szCs w:val="20"/>
        </w:rPr>
      </w:pPr>
    </w:p>
    <w:p w14:paraId="49D9F6E2" w14:textId="77777777" w:rsidR="001657F5" w:rsidRDefault="001657F5">
      <w:pPr>
        <w:rPr>
          <w:sz w:val="20"/>
          <w:szCs w:val="20"/>
        </w:rPr>
      </w:pPr>
    </w:p>
    <w:p w14:paraId="49E116FD" w14:textId="77777777" w:rsidR="001657F5" w:rsidRDefault="001657F5">
      <w:pPr>
        <w:rPr>
          <w:sz w:val="20"/>
          <w:szCs w:val="20"/>
        </w:rPr>
      </w:pPr>
    </w:p>
    <w:p w14:paraId="5B3BCE69" w14:textId="77777777" w:rsidR="001657F5" w:rsidRDefault="001657F5">
      <w:pPr>
        <w:rPr>
          <w:sz w:val="20"/>
          <w:szCs w:val="20"/>
        </w:rPr>
      </w:pPr>
    </w:p>
    <w:p w14:paraId="206A7E91" w14:textId="77777777" w:rsidR="001657F5" w:rsidRDefault="001657F5">
      <w:pPr>
        <w:rPr>
          <w:sz w:val="20"/>
          <w:szCs w:val="20"/>
        </w:rPr>
      </w:pPr>
    </w:p>
    <w:p w14:paraId="30865426" w14:textId="77777777" w:rsidR="001657F5" w:rsidRDefault="001657F5">
      <w:pPr>
        <w:rPr>
          <w:sz w:val="20"/>
          <w:szCs w:val="20"/>
        </w:rPr>
      </w:pPr>
    </w:p>
    <w:p w14:paraId="2C56F69F" w14:textId="77777777" w:rsidR="001657F5" w:rsidRDefault="001657F5">
      <w:pPr>
        <w:rPr>
          <w:sz w:val="20"/>
          <w:szCs w:val="20"/>
        </w:rPr>
      </w:pPr>
    </w:p>
    <w:p w14:paraId="1F3FE9CF" w14:textId="77777777" w:rsidR="001657F5" w:rsidRDefault="001657F5">
      <w:pPr>
        <w:rPr>
          <w:sz w:val="20"/>
          <w:szCs w:val="20"/>
        </w:rPr>
      </w:pPr>
    </w:p>
    <w:p w14:paraId="71F97EF1" w14:textId="77777777" w:rsidR="001657F5" w:rsidRDefault="001657F5">
      <w:pPr>
        <w:rPr>
          <w:sz w:val="20"/>
          <w:szCs w:val="20"/>
        </w:rPr>
      </w:pPr>
    </w:p>
    <w:p w14:paraId="0B87CE1A" w14:textId="77777777" w:rsidR="001657F5" w:rsidRDefault="001657F5">
      <w:pPr>
        <w:rPr>
          <w:sz w:val="20"/>
          <w:szCs w:val="20"/>
        </w:rPr>
      </w:pPr>
    </w:p>
    <w:p w14:paraId="73FA7A4F" w14:textId="77777777" w:rsidR="001657F5" w:rsidRDefault="00E2184C">
      <w:pPr>
        <w:pStyle w:val="Heading2"/>
        <w:jc w:val="left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PART  2</w:t>
      </w:r>
    </w:p>
    <w:p w14:paraId="6B3311BF" w14:textId="77777777" w:rsidR="001657F5" w:rsidRDefault="001657F5">
      <w:pPr>
        <w:rPr>
          <w:sz w:val="20"/>
          <w:szCs w:val="20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657F5" w14:paraId="51F9651C" w14:textId="77777777">
        <w:tc>
          <w:tcPr>
            <w:tcW w:w="5000" w:type="pct"/>
            <w:gridSpan w:val="3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</w:tcPr>
          <w:p w14:paraId="213CBFB4" w14:textId="77777777" w:rsidR="001657F5" w:rsidRDefault="001657F5"/>
          <w:p w14:paraId="329324D9" w14:textId="77777777" w:rsidR="001657F5" w:rsidRDefault="001657F5">
            <w:pPr>
              <w:rPr>
                <w:sz w:val="20"/>
                <w:szCs w:val="20"/>
              </w:rPr>
            </w:pPr>
          </w:p>
        </w:tc>
      </w:tr>
      <w:tr w:rsidR="001657F5" w14:paraId="05E5DB56" w14:textId="77777777">
        <w:tc>
          <w:tcPr>
            <w:tcW w:w="1790" w:type="pct"/>
          </w:tcPr>
          <w:p w14:paraId="67A8B990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</w:rPr>
            </w:pPr>
          </w:p>
        </w:tc>
        <w:tc>
          <w:tcPr>
            <w:tcW w:w="1843" w:type="pct"/>
          </w:tcPr>
          <w:p w14:paraId="4EE3B3B6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Rating of the Reviewers</w:t>
            </w:r>
          </w:p>
        </w:tc>
        <w:tc>
          <w:tcPr>
            <w:tcW w:w="1367" w:type="pct"/>
          </w:tcPr>
          <w:p w14:paraId="10722443" w14:textId="77777777" w:rsidR="001657F5" w:rsidRDefault="00E2184C">
            <w:pPr>
              <w:spacing w:after="160" w:line="259" w:lineRule="auto"/>
              <w:rPr>
                <w:b/>
              </w:rPr>
            </w:pPr>
            <w:r>
              <w:rPr>
                <w:rFonts w:eastAsia="Calibri"/>
                <w:b/>
                <w:sz w:val="20"/>
                <w:szCs w:val="20"/>
              </w:rPr>
              <w:t>Author’s Feedback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1657F5" w14:paraId="04E51351" w14:textId="77777777">
        <w:trPr>
          <w:trHeight w:val="1262"/>
        </w:trPr>
        <w:tc>
          <w:tcPr>
            <w:tcW w:w="1790" w:type="pct"/>
          </w:tcPr>
          <w:p w14:paraId="5E1C202C" w14:textId="77777777" w:rsidR="001657F5" w:rsidRDefault="00E218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Is the title clear and appropriate for the paper? </w:t>
            </w:r>
          </w:p>
          <w:p w14:paraId="780B1F15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DB4666F" w14:textId="77777777" w:rsidR="001657F5" w:rsidRDefault="00E2184C">
            <w:pPr>
              <w:rPr>
                <w:sz w:val="20"/>
                <w:szCs w:val="20"/>
                <w:u w:val="singl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A8943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1367" w:type="pct"/>
          </w:tcPr>
          <w:p w14:paraId="3100C07C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2E67D393" w14:textId="77777777">
        <w:trPr>
          <w:trHeight w:val="1262"/>
        </w:trPr>
        <w:tc>
          <w:tcPr>
            <w:tcW w:w="1790" w:type="pct"/>
          </w:tcPr>
          <w:p w14:paraId="6322BBBA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2. Is the abstract of the article comprehensive? </w:t>
            </w:r>
          </w:p>
          <w:p w14:paraId="4688BC57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6AE336B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F7533B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240E397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4B3E8489" w14:textId="77777777">
        <w:trPr>
          <w:trHeight w:val="1262"/>
        </w:trPr>
        <w:tc>
          <w:tcPr>
            <w:tcW w:w="1790" w:type="pct"/>
          </w:tcPr>
          <w:p w14:paraId="602C7F53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Are the keywords appropriate and useful?</w:t>
            </w:r>
          </w:p>
          <w:p w14:paraId="261D7396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2E81290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D0CAF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717C5E67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7806F476" w14:textId="77777777">
        <w:trPr>
          <w:trHeight w:val="1262"/>
        </w:trPr>
        <w:tc>
          <w:tcPr>
            <w:tcW w:w="1790" w:type="pct"/>
          </w:tcPr>
          <w:p w14:paraId="386F63FF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Is the background information of the paper sufficient and well organized?</w:t>
            </w:r>
          </w:p>
          <w:p w14:paraId="245BFA84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7A65B5D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BEE94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8CC7DE8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50D8DB2E" w14:textId="77777777">
        <w:trPr>
          <w:trHeight w:val="1262"/>
        </w:trPr>
        <w:tc>
          <w:tcPr>
            <w:tcW w:w="1790" w:type="pct"/>
          </w:tcPr>
          <w:p w14:paraId="3DDD4223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Are the objectives clearly stated?</w:t>
            </w:r>
          </w:p>
          <w:p w14:paraId="6C3F0883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9367496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238704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72FF8D33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6AF45D29" w14:textId="77777777">
        <w:trPr>
          <w:trHeight w:val="1262"/>
        </w:trPr>
        <w:tc>
          <w:tcPr>
            <w:tcW w:w="1790" w:type="pct"/>
          </w:tcPr>
          <w:p w14:paraId="2A5D6514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Is the literature review relevant?</w:t>
            </w:r>
          </w:p>
          <w:p w14:paraId="5BFB8349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AE86B3F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74706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21C83AE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3F4EC4B9" w14:textId="77777777">
        <w:trPr>
          <w:trHeight w:val="1262"/>
        </w:trPr>
        <w:tc>
          <w:tcPr>
            <w:tcW w:w="1790" w:type="pct"/>
          </w:tcPr>
          <w:p w14:paraId="3BA6DB84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Is the literature review recent?</w:t>
            </w:r>
          </w:p>
          <w:p w14:paraId="0B4026E8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7213E7D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6721B2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C846CCD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47561A4A" w14:textId="77777777">
        <w:trPr>
          <w:trHeight w:val="1262"/>
        </w:trPr>
        <w:tc>
          <w:tcPr>
            <w:tcW w:w="1790" w:type="pct"/>
          </w:tcPr>
          <w:p w14:paraId="4BDDB54A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Is the literature search methodology explained properly? </w:t>
            </w:r>
          </w:p>
          <w:p w14:paraId="1380A7AF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9ADA935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13EC8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012410B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21A307AD" w14:textId="77777777">
        <w:trPr>
          <w:trHeight w:val="1262"/>
        </w:trPr>
        <w:tc>
          <w:tcPr>
            <w:tcW w:w="1790" w:type="pct"/>
          </w:tcPr>
          <w:p w14:paraId="4D3B53D0" w14:textId="77777777" w:rsidR="001657F5" w:rsidRDefault="00E2184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Is the Critical analysis of literature done?</w:t>
            </w:r>
          </w:p>
          <w:p w14:paraId="780B1E9D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DA254E2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F5903" w14:textId="77777777" w:rsidR="001657F5" w:rsidRDefault="00E2184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7726AC0B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7EBE5B73" w14:textId="77777777">
        <w:trPr>
          <w:trHeight w:val="703"/>
        </w:trPr>
        <w:tc>
          <w:tcPr>
            <w:tcW w:w="1790" w:type="pct"/>
          </w:tcPr>
          <w:p w14:paraId="066A3E0F" w14:textId="77777777" w:rsidR="001657F5" w:rsidRDefault="00E218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 Is </w:t>
            </w:r>
            <w:r>
              <w:rPr>
                <w:sz w:val="20"/>
                <w:szCs w:val="20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</w:rPr>
              <w:t>?</w:t>
            </w:r>
          </w:p>
          <w:p w14:paraId="34DB807E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3DD40B5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083EEA" w14:textId="77777777" w:rsidR="001657F5" w:rsidRDefault="00E218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96264B5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140EAFE8" w14:textId="77777777">
        <w:trPr>
          <w:trHeight w:val="703"/>
        </w:trPr>
        <w:tc>
          <w:tcPr>
            <w:tcW w:w="1790" w:type="pct"/>
          </w:tcPr>
          <w:p w14:paraId="67C759F7" w14:textId="77777777" w:rsidR="001657F5" w:rsidRDefault="00E218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Are the conclusions logically arrived?</w:t>
            </w:r>
          </w:p>
          <w:p w14:paraId="65D33710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2F454F3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6BDCF3" w14:textId="77777777" w:rsidR="001657F5" w:rsidRDefault="00E218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1367" w:type="pct"/>
          </w:tcPr>
          <w:p w14:paraId="1F0814B2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790C2815" w14:textId="77777777">
        <w:trPr>
          <w:trHeight w:val="703"/>
        </w:trPr>
        <w:tc>
          <w:tcPr>
            <w:tcW w:w="1790" w:type="pct"/>
          </w:tcPr>
          <w:p w14:paraId="127F1673" w14:textId="77777777" w:rsidR="001657F5" w:rsidRDefault="00E218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Are the limitations of the paper discussed?</w:t>
            </w:r>
          </w:p>
          <w:p w14:paraId="308CF1FA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A2BC024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76E105" w14:textId="77777777" w:rsidR="001657F5" w:rsidRDefault="00E218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AA362A5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3E35D678" w14:textId="77777777">
        <w:trPr>
          <w:trHeight w:val="703"/>
        </w:trPr>
        <w:tc>
          <w:tcPr>
            <w:tcW w:w="1790" w:type="pct"/>
          </w:tcPr>
          <w:p w14:paraId="626AAD28" w14:textId="77777777" w:rsidR="001657F5" w:rsidRDefault="00E218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13. What is the </w:t>
            </w:r>
            <w:r>
              <w:rPr>
                <w:sz w:val="20"/>
                <w:szCs w:val="20"/>
              </w:rPr>
              <w:t>Quality of references (i.e. from peer reviewed authentic sources)</w:t>
            </w:r>
          </w:p>
          <w:p w14:paraId="3181B75E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86450D6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1B7E0AB8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</w:tcPr>
          <w:p w14:paraId="4D6DFAAD" w14:textId="77777777" w:rsidR="001657F5" w:rsidRDefault="00E218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F36A3C8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1657F5" w14:paraId="0B1A2532" w14:textId="77777777">
        <w:trPr>
          <w:trHeight w:val="703"/>
        </w:trPr>
        <w:tc>
          <w:tcPr>
            <w:tcW w:w="1790" w:type="pct"/>
          </w:tcPr>
          <w:p w14:paraId="327196E1" w14:textId="77777777" w:rsidR="001657F5" w:rsidRDefault="00E218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Is the manuscript written in clear and understandable language?</w:t>
            </w:r>
          </w:p>
          <w:p w14:paraId="4AB6150C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65248FF" w14:textId="77777777" w:rsidR="001657F5" w:rsidRDefault="00E2184C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5DC73E18" w14:textId="77777777" w:rsidR="001657F5" w:rsidRDefault="00E2184C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</w:tcPr>
          <w:p w14:paraId="3FA6084B" w14:textId="77777777" w:rsidR="001657F5" w:rsidRDefault="00E218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F98FC76" w14:textId="77777777" w:rsidR="001657F5" w:rsidRDefault="001657F5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14:paraId="051198FA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0F266FF0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50A0F7BE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4A4D1EA5" w14:textId="77777777" w:rsidR="001657F5" w:rsidRDefault="001657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0B9D8BFE" w14:textId="77777777" w:rsidR="001657F5" w:rsidRDefault="00E2184C" w:rsidP="00570583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</w:rPr>
      </w:pPr>
      <w:r>
        <w:rPr>
          <w:rFonts w:ascii="Times New Roman" w:hAnsi="Times New Roman"/>
          <w:highlight w:val="yellow"/>
        </w:rPr>
        <w:t xml:space="preserve">PART 3. </w:t>
      </w:r>
    </w:p>
    <w:p w14:paraId="36103FE7" w14:textId="77777777" w:rsidR="001657F5" w:rsidRDefault="001657F5"/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657F5" w14:paraId="1F90A1A6" w14:textId="77777777">
        <w:tc>
          <w:tcPr>
            <w:tcW w:w="5000" w:type="pct"/>
            <w:gridSpan w:val="2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05657" w14:textId="77777777" w:rsidR="001657F5" w:rsidRDefault="00E2184C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  <w:p w14:paraId="78ACFDC7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657F5" w14:paraId="6EDDDAE8" w14:textId="77777777">
        <w:tc>
          <w:tcPr>
            <w:tcW w:w="27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1594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6920D" w14:textId="77777777" w:rsidR="001657F5" w:rsidRDefault="00E2184C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Author’s Feedback</w:t>
            </w:r>
          </w:p>
        </w:tc>
      </w:tr>
      <w:tr w:rsidR="001657F5" w14:paraId="59558544" w14:textId="77777777">
        <w:tc>
          <w:tcPr>
            <w:tcW w:w="27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3DC7C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E5199" w14:textId="77777777" w:rsidR="001657F5" w:rsidRDefault="00D63F61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See Attachment</w:t>
            </w:r>
          </w:p>
          <w:p w14:paraId="281D182D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535A9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80E4" w14:textId="77777777" w:rsidR="001657F5" w:rsidRDefault="001657F5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0E664C2" w14:textId="77777777" w:rsidR="00570583" w:rsidRPr="00DB38E2" w:rsidRDefault="00570583" w:rsidP="0057058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570583" w:rsidRPr="00DB38E2" w14:paraId="5BD1EC90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44542" w14:textId="77777777" w:rsidR="00570583" w:rsidRPr="00DB38E2" w:rsidRDefault="0057058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0583" w:rsidRPr="00DB38E2" w14:paraId="5C1DAA59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D2642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7291" w14:textId="77777777" w:rsidR="00570583" w:rsidRPr="00DB38E2" w:rsidRDefault="00570583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A74EE2E" w14:textId="77777777" w:rsidR="00570583" w:rsidRPr="00DB38E2" w:rsidRDefault="00570583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E23BD2" w14:textId="77777777" w:rsidR="00570583" w:rsidRPr="00DB38E2" w:rsidRDefault="00570583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0583" w:rsidRPr="00DB38E2" w14:paraId="7543728B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D07F9" w14:textId="77777777" w:rsidR="00570583" w:rsidRPr="00DB38E2" w:rsidRDefault="0057058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C7CE05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78BAE" w14:textId="77777777" w:rsidR="00570583" w:rsidRPr="00DB38E2" w:rsidRDefault="00570583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AF66156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900F2E4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72D5B7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7DB2DC" w14:textId="77777777" w:rsidR="00570583" w:rsidRPr="00DB38E2" w:rsidRDefault="0057058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78E296B" w14:textId="77777777" w:rsidR="00570583" w:rsidRPr="00DB38E2" w:rsidRDefault="00570583" w:rsidP="0057058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D7CF80" w14:textId="77777777" w:rsidR="00570583" w:rsidRDefault="00570583" w:rsidP="00570583"/>
    <w:p w14:paraId="69405556" w14:textId="77777777" w:rsidR="00570583" w:rsidRDefault="00570583" w:rsidP="00570583"/>
    <w:p w14:paraId="6416BD66" w14:textId="77777777" w:rsidR="00570583" w:rsidRDefault="00570583" w:rsidP="00570583"/>
    <w:p w14:paraId="576CE73E" w14:textId="77777777" w:rsidR="00570583" w:rsidRDefault="00570583" w:rsidP="00570583"/>
    <w:p w14:paraId="07F012AA" w14:textId="77777777" w:rsidR="001657F5" w:rsidRDefault="001657F5" w:rsidP="00570583"/>
    <w:sectPr w:rsidR="001657F5" w:rsidSect="00C46811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5697" w14:textId="77777777" w:rsidR="00B44A08" w:rsidRDefault="00B44A08">
      <w:r>
        <w:separator/>
      </w:r>
    </w:p>
  </w:endnote>
  <w:endnote w:type="continuationSeparator" w:id="0">
    <w:p w14:paraId="479562A4" w14:textId="77777777" w:rsidR="00B44A08" w:rsidRDefault="00B4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34DBC" w14:textId="77777777" w:rsidR="001657F5" w:rsidRDefault="00E2184C">
    <w:pPr>
      <w:pStyle w:val="Footer"/>
      <w:jc w:val="right"/>
      <w:rPr>
        <w:b/>
        <w:sz w:val="20"/>
      </w:rPr>
    </w:pPr>
    <w:r>
      <w:rPr>
        <w:sz w:val="20"/>
        <w:szCs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  <w:szCs w:val="20"/>
      </w:rPr>
      <w:t>3</w:t>
    </w:r>
    <w:r>
      <w:rPr>
        <w:b/>
        <w:sz w:val="20"/>
      </w:rPr>
      <w:fldChar w:fldCharType="end"/>
    </w:r>
    <w:r>
      <w:rPr>
        <w:sz w:val="20"/>
        <w:szCs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  <w:szCs w:val="20"/>
      </w:rPr>
      <w:t>3</w:t>
    </w:r>
    <w:r>
      <w:rPr>
        <w:b/>
        <w:sz w:val="20"/>
      </w:rPr>
      <w:fldChar w:fldCharType="end"/>
    </w:r>
    <w:r>
      <w:rPr>
        <w:b/>
        <w:sz w:val="20"/>
        <w:szCs w:val="20"/>
      </w:rPr>
      <w:br/>
      <w:t>V180326</w:t>
    </w:r>
  </w:p>
  <w:p w14:paraId="1979E5D0" w14:textId="77777777" w:rsidR="001657F5" w:rsidRDefault="001657F5">
    <w:pPr>
      <w:pStyle w:val="Footer"/>
      <w:jc w:val="right"/>
    </w:pPr>
  </w:p>
  <w:p w14:paraId="74721F19" w14:textId="77777777" w:rsidR="001657F5" w:rsidRDefault="001657F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86EA" w14:textId="77777777" w:rsidR="00B44A08" w:rsidRDefault="00B44A08">
      <w:r>
        <w:separator/>
      </w:r>
    </w:p>
  </w:footnote>
  <w:footnote w:type="continuationSeparator" w:id="0">
    <w:p w14:paraId="5DD0AB96" w14:textId="77777777" w:rsidR="00B44A08" w:rsidRDefault="00B4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B27B0" w14:textId="77777777" w:rsidR="001657F5" w:rsidRDefault="001657F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14:paraId="1C9E4B01" w14:textId="77777777" w:rsidR="001657F5" w:rsidRDefault="00E2184C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</w:rPr>
      <w:t>Review Form-2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8897492">
    <w:abstractNumId w:val="4"/>
  </w:num>
  <w:num w:numId="2" w16cid:durableId="1052458158">
    <w:abstractNumId w:val="8"/>
  </w:num>
  <w:num w:numId="3" w16cid:durableId="853423860">
    <w:abstractNumId w:val="7"/>
  </w:num>
  <w:num w:numId="4" w16cid:durableId="1792241091">
    <w:abstractNumId w:val="9"/>
  </w:num>
  <w:num w:numId="5" w16cid:durableId="1457140617">
    <w:abstractNumId w:val="6"/>
  </w:num>
  <w:num w:numId="6" w16cid:durableId="1732191432">
    <w:abstractNumId w:val="0"/>
  </w:num>
  <w:num w:numId="7" w16cid:durableId="1431125937">
    <w:abstractNumId w:val="3"/>
  </w:num>
  <w:num w:numId="8" w16cid:durableId="1564214683">
    <w:abstractNumId w:val="11"/>
  </w:num>
  <w:num w:numId="9" w16cid:durableId="1174104142">
    <w:abstractNumId w:val="10"/>
  </w:num>
  <w:num w:numId="10" w16cid:durableId="1286614643">
    <w:abstractNumId w:val="2"/>
  </w:num>
  <w:num w:numId="11" w16cid:durableId="135296611">
    <w:abstractNumId w:val="1"/>
  </w:num>
  <w:num w:numId="12" w16cid:durableId="298608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329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657F5"/>
    <w:rsid w:val="0017480A"/>
    <w:rsid w:val="001766DF"/>
    <w:rsid w:val="00177B84"/>
    <w:rsid w:val="00184644"/>
    <w:rsid w:val="0018753A"/>
    <w:rsid w:val="0019250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121EF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0583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167B"/>
    <w:rsid w:val="007238EB"/>
    <w:rsid w:val="0072789A"/>
    <w:rsid w:val="007317C3"/>
    <w:rsid w:val="00734756"/>
    <w:rsid w:val="0073538B"/>
    <w:rsid w:val="00736941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077A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96CC5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4FC7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5D91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4A08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3F61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2858"/>
    <w:rsid w:val="00E1327B"/>
    <w:rsid w:val="00E2184C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6EFEC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2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Aditya Pratap Singh</cp:lastModifiedBy>
  <cp:revision>8</cp:revision>
  <dcterms:created xsi:type="dcterms:W3CDTF">2026-03-19T07:30:00Z</dcterms:created>
  <dcterms:modified xsi:type="dcterms:W3CDTF">2026-03-31T07:13:00Z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