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5039">
        <w:trPr>
          <w:trHeight w:val="20"/>
          <w:jc w:val="center"/>
        </w:trPr>
        <w:tc>
          <w:tcPr>
            <w:tcW w:w="1186" w:type="pct"/>
            <w:shd w:val="clear" w:color="auto" w:fill="auto"/>
          </w:tcPr>
          <w:p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105039" w:rsidRDefault="00056A72">
            <w:pPr>
              <w:rPr>
                <w:b/>
                <w:bCs/>
                <w:color w:val="0000FF"/>
                <w:sz w:val="20"/>
                <w:szCs w:val="20"/>
                <w:lang w:val="en-GB"/>
              </w:rPr>
            </w:pPr>
            <w:r>
              <w:rPr>
                <w:b/>
                <w:bCs/>
                <w:color w:val="0000FF"/>
                <w:sz w:val="20"/>
                <w:szCs w:val="20"/>
                <w:lang w:val="en-GB"/>
              </w:rPr>
              <w:t>Asian Journal of Advanced Research and Reports</w:t>
            </w:r>
          </w:p>
        </w:tc>
      </w:tr>
      <w:tr w:rsidR="00105039">
        <w:trPr>
          <w:trHeight w:val="20"/>
          <w:jc w:val="center"/>
        </w:trPr>
        <w:tc>
          <w:tcPr>
            <w:tcW w:w="1186" w:type="pct"/>
            <w:shd w:val="clear" w:color="auto" w:fill="auto"/>
          </w:tcPr>
          <w:p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105039" w:rsidRDefault="00FE14BD">
            <w:pPr>
              <w:pStyle w:val="NormalWeb"/>
              <w:spacing w:before="0" w:beforeAutospacing="0" w:after="0" w:afterAutospacing="0"/>
              <w:rPr>
                <w:rFonts w:ascii="Times New Roman" w:hAnsi="Times New Roman" w:cs="Times New Roman"/>
                <w:b/>
                <w:bCs/>
                <w:sz w:val="20"/>
                <w:szCs w:val="28"/>
                <w:lang w:val="en-GB"/>
              </w:rPr>
            </w:pPr>
            <w:r w:rsidRPr="00FE14BD">
              <w:rPr>
                <w:rFonts w:ascii="Times New Roman" w:hAnsi="Times New Roman" w:cs="Times New Roman"/>
                <w:b/>
                <w:bCs/>
                <w:sz w:val="20"/>
                <w:szCs w:val="28"/>
                <w:lang w:val="en-GB"/>
              </w:rPr>
              <w:t>Ms_AJARR_156851</w:t>
            </w:r>
          </w:p>
        </w:tc>
      </w:tr>
      <w:tr w:rsidR="00105039">
        <w:trPr>
          <w:trHeight w:val="20"/>
          <w:jc w:val="center"/>
        </w:trPr>
        <w:tc>
          <w:tcPr>
            <w:tcW w:w="1186" w:type="pct"/>
            <w:shd w:val="clear" w:color="auto" w:fill="auto"/>
          </w:tcPr>
          <w:p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105039" w:rsidRDefault="00FE14BD">
            <w:pPr>
              <w:pStyle w:val="NormalWeb"/>
              <w:spacing w:before="0" w:beforeAutospacing="0" w:after="0" w:afterAutospacing="0"/>
              <w:rPr>
                <w:rFonts w:ascii="Times New Roman" w:hAnsi="Times New Roman" w:cs="Times New Roman"/>
                <w:b/>
                <w:sz w:val="20"/>
                <w:szCs w:val="28"/>
                <w:lang w:val="en-GB"/>
              </w:rPr>
            </w:pPr>
            <w:r w:rsidRPr="00FE14BD">
              <w:rPr>
                <w:rFonts w:ascii="Times New Roman" w:hAnsi="Times New Roman" w:cs="Times New Roman"/>
                <w:b/>
                <w:sz w:val="20"/>
                <w:szCs w:val="28"/>
                <w:lang w:val="en-GB"/>
              </w:rPr>
              <w:t>INTEGRATING SENSORY EVALUATION AND FOOD SAFETY ASSESSMENT TO IMPROVE CONSUMER ACCEPTANCE AND PUBLIC HEALTH OUTCOMES OF READY-TO-EAT SNACKS</w:t>
            </w:r>
          </w:p>
        </w:tc>
      </w:tr>
      <w:tr w:rsidR="00105039">
        <w:trPr>
          <w:trHeight w:val="20"/>
          <w:jc w:val="center"/>
        </w:trPr>
        <w:tc>
          <w:tcPr>
            <w:tcW w:w="1186" w:type="pct"/>
            <w:shd w:val="clear" w:color="auto" w:fill="auto"/>
          </w:tcPr>
          <w:p w:rsidR="00105039" w:rsidRDefault="00056A7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105039" w:rsidRDefault="00056A7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105039" w:rsidRDefault="00105039">
            <w:pPr>
              <w:pStyle w:val="NormalWeb"/>
              <w:spacing w:before="0" w:beforeAutospacing="0" w:after="0" w:afterAutospacing="0"/>
              <w:rPr>
                <w:rFonts w:ascii="Times New Roman" w:hAnsi="Times New Roman" w:cs="Times New Roman"/>
                <w:b/>
                <w:sz w:val="20"/>
                <w:szCs w:val="28"/>
                <w:lang w:val="en-GB"/>
              </w:rPr>
            </w:pPr>
          </w:p>
        </w:tc>
      </w:tr>
    </w:tbl>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i/>
          <w:sz w:val="20"/>
          <w:szCs w:val="20"/>
          <w:u w:val="single"/>
          <w:lang w:val="en-GB"/>
        </w:rPr>
      </w:pPr>
    </w:p>
    <w:p w:rsidR="00105039" w:rsidRDefault="00105039">
      <w:pPr>
        <w:pStyle w:val="BodyText"/>
        <w:rPr>
          <w:rFonts w:ascii="Times New Roman" w:hAnsi="Times New Roman"/>
          <w:sz w:val="20"/>
          <w:szCs w:val="20"/>
          <w:lang w:val="en-GB"/>
        </w:rPr>
      </w:pPr>
    </w:p>
    <w:p w:rsidR="00105039" w:rsidRDefault="00105039">
      <w:pPr>
        <w:pStyle w:val="BodyText"/>
        <w:rPr>
          <w:rFonts w:ascii="Times New Roman" w:hAnsi="Times New Roman"/>
          <w:sz w:val="20"/>
          <w:szCs w:val="20"/>
          <w:lang w:val="en-GB"/>
        </w:rPr>
      </w:pPr>
    </w:p>
    <w:p w:rsidR="00105039" w:rsidRDefault="00056A7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105039" w:rsidRDefault="00105039">
      <w:pPr>
        <w:pStyle w:val="BodyText"/>
        <w:ind w:left="1440"/>
        <w:rPr>
          <w:rFonts w:ascii="Times New Roman" w:hAnsi="Times New Roman"/>
          <w:bCs/>
          <w:sz w:val="20"/>
          <w:szCs w:val="20"/>
          <w:lang w:val="en-GB"/>
        </w:rPr>
      </w:pPr>
    </w:p>
    <w:p w:rsidR="00105039" w:rsidRDefault="0010503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5039">
        <w:trPr>
          <w:trHeight w:val="20"/>
          <w:jc w:val="center"/>
        </w:trPr>
        <w:tc>
          <w:tcPr>
            <w:tcW w:w="1789" w:type="pct"/>
            <w:shd w:val="clear" w:color="auto" w:fill="auto"/>
            <w:noWrap/>
          </w:tcPr>
          <w:p w:rsidR="00105039" w:rsidRDefault="00105039">
            <w:pPr>
              <w:pStyle w:val="Heading2"/>
              <w:keepNext w:val="0"/>
              <w:jc w:val="left"/>
              <w:rPr>
                <w:rFonts w:ascii="Times New Roman" w:hAnsi="Times New Roman"/>
                <w:lang w:val="en-GB"/>
              </w:rPr>
            </w:pPr>
          </w:p>
        </w:tc>
        <w:tc>
          <w:tcPr>
            <w:tcW w:w="1844" w:type="pct"/>
            <w:shd w:val="clear" w:color="auto" w:fill="auto"/>
          </w:tcPr>
          <w:p w:rsidR="00105039" w:rsidRDefault="00056A72">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105039" w:rsidRDefault="00056A72">
            <w:pPr>
              <w:spacing w:after="160" w:line="259" w:lineRule="auto"/>
              <w:rPr>
                <w:rFonts w:eastAsia="Calibri"/>
                <w:kern w:val="2"/>
                <w:sz w:val="20"/>
                <w:szCs w:val="20"/>
                <w:lang w:val="en-GB"/>
              </w:rPr>
            </w:pPr>
            <w:r>
              <w:rPr>
                <w:rFonts w:eastAsia="Calibri"/>
                <w:b/>
                <w:kern w:val="2"/>
                <w:sz w:val="20"/>
                <w:szCs w:val="20"/>
                <w:lang w:val="en-GB"/>
              </w:rPr>
              <w:t>Author’s Feedback</w:t>
            </w:r>
          </w:p>
          <w:p w:rsidR="00105039" w:rsidRDefault="00105039">
            <w:pPr>
              <w:pStyle w:val="Heading2"/>
              <w:keepNext w:val="0"/>
              <w:jc w:val="left"/>
              <w:rPr>
                <w:rFonts w:ascii="Times New Roman" w:hAnsi="Times New Roman"/>
                <w:b w:val="0"/>
                <w:lang w:val="en-GB"/>
              </w:rPr>
            </w:pPr>
          </w:p>
        </w:tc>
      </w:tr>
      <w:tr w:rsidR="00105039">
        <w:trPr>
          <w:trHeight w:val="20"/>
          <w:jc w:val="center"/>
        </w:trPr>
        <w:tc>
          <w:tcPr>
            <w:tcW w:w="1789" w:type="pct"/>
            <w:shd w:val="clear" w:color="auto" w:fill="auto"/>
            <w:noWrap/>
          </w:tcPr>
          <w:p w:rsidR="00105039" w:rsidRDefault="00056A7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105039" w:rsidRDefault="00105039">
            <w:pPr>
              <w:rPr>
                <w:rFonts w:eastAsia="MS Mincho"/>
                <w:bCs/>
                <w:sz w:val="10"/>
                <w:szCs w:val="20"/>
                <w:lang w:val="en-GB"/>
              </w:rPr>
            </w:pPr>
          </w:p>
        </w:tc>
        <w:tc>
          <w:tcPr>
            <w:tcW w:w="1844" w:type="pct"/>
            <w:shd w:val="clear" w:color="auto" w:fill="auto"/>
          </w:tcPr>
          <w:p w:rsidR="00105039" w:rsidRDefault="00754FBA">
            <w:pPr>
              <w:pStyle w:val="ListParagraph"/>
              <w:ind w:left="0"/>
              <w:rPr>
                <w:b/>
                <w:bCs/>
                <w:sz w:val="20"/>
                <w:szCs w:val="20"/>
                <w:lang w:val="en-GB"/>
              </w:rPr>
            </w:pPr>
            <w:r w:rsidRPr="00754FBA">
              <w:rPr>
                <w:b/>
                <w:bCs/>
                <w:sz w:val="20"/>
                <w:szCs w:val="20"/>
                <w:lang w:val="en-GB"/>
              </w:rPr>
              <w:t>Integrating food safety and sensory evaluation is crucial for enhancing the nutritional profile of RTE snacks while keeping them palatable. Future developments should emphasize using fuzzy logic and digital tools to balance nutritional quality with consumer liking.</w:t>
            </w:r>
          </w:p>
        </w:tc>
        <w:tc>
          <w:tcPr>
            <w:tcW w:w="1367" w:type="pct"/>
            <w:shd w:val="clear" w:color="auto" w:fill="auto"/>
          </w:tcPr>
          <w:p w:rsidR="00105039" w:rsidRDefault="007E020D">
            <w:pPr>
              <w:pStyle w:val="Heading2"/>
              <w:keepNext w:val="0"/>
              <w:jc w:val="left"/>
              <w:rPr>
                <w:rFonts w:ascii="Times New Roman" w:hAnsi="Times New Roman"/>
                <w:b w:val="0"/>
                <w:lang w:val="en-GB"/>
              </w:rPr>
            </w:pPr>
            <w:r>
              <w:rPr>
                <w:rFonts w:ascii="Times New Roman" w:hAnsi="Times New Roman"/>
                <w:b w:val="0"/>
                <w:lang w:val="en-GB"/>
              </w:rPr>
              <w:t>OK</w:t>
            </w:r>
          </w:p>
        </w:tc>
      </w:tr>
    </w:tbl>
    <w:p w:rsidR="00105039" w:rsidRDefault="00105039">
      <w:pPr>
        <w:rPr>
          <w:sz w:val="20"/>
          <w:szCs w:val="20"/>
          <w:lang w:val="en-GB"/>
        </w:rPr>
      </w:pPr>
    </w:p>
    <w:p w:rsidR="00105039" w:rsidRDefault="00105039">
      <w:pPr>
        <w:rPr>
          <w:sz w:val="20"/>
          <w:szCs w:val="20"/>
          <w:lang w:val="en-GB"/>
        </w:rPr>
      </w:pPr>
    </w:p>
    <w:p w:rsidR="00105039" w:rsidRDefault="00105039">
      <w:pPr>
        <w:rPr>
          <w:sz w:val="20"/>
          <w:szCs w:val="20"/>
          <w:lang w:val="en-GB"/>
        </w:rPr>
      </w:pPr>
    </w:p>
    <w:p w:rsidR="00105039" w:rsidRDefault="00056A72">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105039" w:rsidRDefault="0010503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5039">
        <w:trPr>
          <w:trHeight w:val="20"/>
          <w:jc w:val="center"/>
        </w:trPr>
        <w:tc>
          <w:tcPr>
            <w:tcW w:w="5000" w:type="pct"/>
            <w:gridSpan w:val="3"/>
            <w:shd w:val="clear" w:color="auto" w:fill="auto"/>
            <w:noWrap/>
          </w:tcPr>
          <w:p w:rsidR="00105039" w:rsidRDefault="00105039">
            <w:pPr>
              <w:rPr>
                <w:sz w:val="22"/>
                <w:szCs w:val="22"/>
                <w:lang w:val="en-GB"/>
              </w:rPr>
            </w:pPr>
          </w:p>
          <w:p w:rsidR="00105039" w:rsidRDefault="00105039">
            <w:pPr>
              <w:rPr>
                <w:sz w:val="20"/>
                <w:szCs w:val="20"/>
                <w:lang w:val="en-GB"/>
              </w:rPr>
            </w:pPr>
          </w:p>
        </w:tc>
      </w:tr>
      <w:tr w:rsidR="00105039">
        <w:trPr>
          <w:trHeight w:val="20"/>
          <w:jc w:val="center"/>
        </w:trPr>
        <w:tc>
          <w:tcPr>
            <w:tcW w:w="1790" w:type="pct"/>
            <w:shd w:val="clear" w:color="auto" w:fill="auto"/>
            <w:noWrap/>
          </w:tcPr>
          <w:p w:rsidR="00105039" w:rsidRDefault="00105039">
            <w:pPr>
              <w:pStyle w:val="Heading2"/>
              <w:keepNext w:val="0"/>
              <w:jc w:val="left"/>
              <w:rPr>
                <w:rFonts w:ascii="Times New Roman" w:hAnsi="Times New Roman"/>
                <w:lang w:val="en-GB"/>
              </w:rPr>
            </w:pPr>
          </w:p>
        </w:tc>
        <w:tc>
          <w:tcPr>
            <w:tcW w:w="1843" w:type="pct"/>
            <w:shd w:val="clear" w:color="auto" w:fill="auto"/>
          </w:tcPr>
          <w:p w:rsidR="00105039" w:rsidRDefault="00056A72">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105039" w:rsidRDefault="00056A72">
            <w:pPr>
              <w:spacing w:after="160" w:line="259" w:lineRule="auto"/>
              <w:rPr>
                <w:b/>
                <w:sz w:val="22"/>
                <w:szCs w:val="22"/>
                <w:lang w:val="en-GB"/>
              </w:rPr>
            </w:pPr>
            <w:r>
              <w:rPr>
                <w:rFonts w:eastAsia="Calibri"/>
                <w:b/>
                <w:kern w:val="2"/>
                <w:sz w:val="20"/>
                <w:szCs w:val="20"/>
                <w:lang w:val="en-GB"/>
              </w:rPr>
              <w:t>Author’s Feedback</w:t>
            </w:r>
          </w:p>
        </w:tc>
      </w:tr>
      <w:tr w:rsidR="007E020D">
        <w:trPr>
          <w:trHeight w:val="20"/>
          <w:jc w:val="center"/>
        </w:trPr>
        <w:tc>
          <w:tcPr>
            <w:tcW w:w="1790" w:type="pct"/>
            <w:shd w:val="clear" w:color="auto" w:fill="auto"/>
            <w:noWrap/>
          </w:tcPr>
          <w:p w:rsidR="007E020D" w:rsidRDefault="007E020D" w:rsidP="007E020D">
            <w:pPr>
              <w:rPr>
                <w:b/>
                <w:bCs/>
                <w:sz w:val="20"/>
                <w:szCs w:val="20"/>
                <w:lang w:val="en-GB"/>
              </w:rPr>
            </w:pPr>
            <w:r>
              <w:rPr>
                <w:b/>
                <w:bCs/>
                <w:sz w:val="20"/>
                <w:szCs w:val="20"/>
                <w:lang w:val="en-GB"/>
              </w:rPr>
              <w:t xml:space="preserve">1. Is the title clear and appropriate for the paper? </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4</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4</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4</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5. Are the objectives clearly stated?</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6. Is the literature review relevant?</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7. Is the literature review recent?</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2</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ind w:left="360"/>
              <w:rPr>
                <w:b/>
                <w:bCs/>
                <w:sz w:val="20"/>
                <w:szCs w:val="20"/>
                <w:lang w:val="en-GB"/>
              </w:rPr>
            </w:pPr>
            <w:r>
              <w:rPr>
                <w:b/>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pStyle w:val="ListParagraph"/>
              <w:ind w:left="0"/>
              <w:rPr>
                <w:bCs/>
                <w:sz w:val="20"/>
                <w:szCs w:val="20"/>
                <w:lang w:val="en-GB"/>
              </w:rPr>
            </w:pPr>
            <w:r>
              <w:rPr>
                <w:bCs/>
                <w:sz w:val="20"/>
                <w:szCs w:val="20"/>
                <w:lang w:val="en-GB"/>
              </w:rPr>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rPr>
                <w:b/>
                <w:sz w:val="20"/>
                <w:szCs w:val="20"/>
                <w:lang w:val="en-GB"/>
              </w:rPr>
            </w:pPr>
            <w:r>
              <w:rPr>
                <w:b/>
                <w:sz w:val="20"/>
                <w:szCs w:val="20"/>
                <w:lang w:val="en-GB"/>
              </w:rPr>
              <w:t>11. Are the conclusions logically arrived?</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pStyle w:val="ListParagraph"/>
              <w:ind w:left="0"/>
              <w:rPr>
                <w:bCs/>
                <w:sz w:val="20"/>
                <w:szCs w:val="20"/>
                <w:lang w:val="en-GB"/>
              </w:rPr>
            </w:pPr>
            <w:r>
              <w:rPr>
                <w:bCs/>
                <w:sz w:val="20"/>
                <w:szCs w:val="20"/>
                <w:lang w:val="en-GB"/>
              </w:rPr>
              <w:t>4</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rPr>
                <w:b/>
                <w:sz w:val="20"/>
                <w:szCs w:val="20"/>
                <w:lang w:val="en-GB"/>
              </w:rPr>
            </w:pPr>
            <w:r>
              <w:rPr>
                <w:b/>
                <w:sz w:val="20"/>
                <w:szCs w:val="20"/>
                <w:lang w:val="en-GB"/>
              </w:rPr>
              <w:t>12. Are the limitations of the paper discussed?</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E020D" w:rsidRDefault="007E020D" w:rsidP="007E020D">
            <w:pPr>
              <w:pStyle w:val="ListParagraph"/>
              <w:ind w:left="0"/>
              <w:rPr>
                <w:bCs/>
                <w:sz w:val="20"/>
                <w:szCs w:val="20"/>
                <w:lang w:val="en-GB"/>
              </w:rPr>
            </w:pPr>
            <w:r>
              <w:rPr>
                <w:bCs/>
                <w:sz w:val="20"/>
                <w:szCs w:val="20"/>
                <w:lang w:val="en-GB"/>
              </w:rPr>
              <w:t>4</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E020D" w:rsidRDefault="007E020D" w:rsidP="007E020D">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rsidR="007E020D" w:rsidRDefault="007E020D" w:rsidP="007E020D">
            <w:pPr>
              <w:pStyle w:val="ListParagraph"/>
              <w:ind w:left="0"/>
              <w:rPr>
                <w:bCs/>
                <w:sz w:val="20"/>
                <w:szCs w:val="20"/>
                <w:lang w:val="en-GB"/>
              </w:rPr>
            </w:pPr>
            <w:r>
              <w:rPr>
                <w:bCs/>
                <w:sz w:val="20"/>
                <w:szCs w:val="20"/>
                <w:lang w:val="en-GB"/>
              </w:rPr>
              <w:lastRenderedPageBreak/>
              <w:t>3</w:t>
            </w:r>
          </w:p>
        </w:tc>
        <w:tc>
          <w:tcPr>
            <w:tcW w:w="1367" w:type="pct"/>
            <w:shd w:val="clear" w:color="auto" w:fill="auto"/>
          </w:tcPr>
          <w:p w:rsidR="007E020D" w:rsidRDefault="007E020D" w:rsidP="007E020D">
            <w:r w:rsidRPr="00AB7840">
              <w:rPr>
                <w:b/>
                <w:lang w:val="en-GB"/>
              </w:rPr>
              <w:t>OK</w:t>
            </w:r>
          </w:p>
        </w:tc>
      </w:tr>
      <w:tr w:rsidR="007E020D">
        <w:trPr>
          <w:trHeight w:val="20"/>
          <w:jc w:val="center"/>
        </w:trPr>
        <w:tc>
          <w:tcPr>
            <w:tcW w:w="1790" w:type="pct"/>
            <w:shd w:val="clear" w:color="auto" w:fill="auto"/>
            <w:noWrap/>
          </w:tcPr>
          <w:p w:rsidR="007E020D" w:rsidRDefault="007E020D" w:rsidP="007E020D">
            <w:pPr>
              <w:rPr>
                <w:b/>
                <w:sz w:val="20"/>
                <w:szCs w:val="20"/>
                <w:lang w:val="en-GB"/>
              </w:rPr>
            </w:pPr>
            <w:r>
              <w:rPr>
                <w:b/>
                <w:sz w:val="20"/>
                <w:szCs w:val="20"/>
                <w:lang w:val="en-GB"/>
              </w:rPr>
              <w:t>14. Is the manuscript written in clear and understandable language?</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Rating Scale: </w:t>
            </w:r>
          </w:p>
          <w:p w:rsidR="007E020D" w:rsidRDefault="007E020D" w:rsidP="007E02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7E020D" w:rsidRDefault="007E020D" w:rsidP="007E020D">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7E020D" w:rsidRDefault="007E020D" w:rsidP="007E020D">
            <w:pPr>
              <w:pStyle w:val="ListParagraph"/>
              <w:ind w:left="0"/>
              <w:rPr>
                <w:bCs/>
                <w:sz w:val="20"/>
                <w:szCs w:val="20"/>
                <w:lang w:val="en-GB"/>
              </w:rPr>
            </w:pPr>
            <w:r>
              <w:rPr>
                <w:bCs/>
                <w:sz w:val="20"/>
                <w:szCs w:val="20"/>
                <w:lang w:val="en-GB"/>
              </w:rPr>
              <w:t>4</w:t>
            </w:r>
          </w:p>
        </w:tc>
        <w:tc>
          <w:tcPr>
            <w:tcW w:w="1367" w:type="pct"/>
            <w:shd w:val="clear" w:color="auto" w:fill="auto"/>
          </w:tcPr>
          <w:p w:rsidR="007E020D" w:rsidRDefault="007E020D" w:rsidP="007E020D">
            <w:r w:rsidRPr="00AB7840">
              <w:rPr>
                <w:b/>
                <w:lang w:val="en-GB"/>
              </w:rPr>
              <w:t>OK</w:t>
            </w:r>
          </w:p>
        </w:tc>
      </w:tr>
    </w:tbl>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b/>
          <w:bCs/>
          <w:sz w:val="20"/>
          <w:szCs w:val="20"/>
          <w:u w:val="single"/>
          <w:lang w:val="en-GB"/>
        </w:rPr>
      </w:pPr>
    </w:p>
    <w:p w:rsidR="00105039" w:rsidRDefault="00056A72">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05039">
        <w:trPr>
          <w:trHeight w:val="20"/>
          <w:jc w:val="center"/>
        </w:trPr>
        <w:tc>
          <w:tcPr>
            <w:tcW w:w="1265" w:type="pct"/>
            <w:shd w:val="clear" w:color="auto" w:fill="auto"/>
            <w:noWrap/>
          </w:tcPr>
          <w:p w:rsidR="00105039" w:rsidRDefault="00105039">
            <w:pPr>
              <w:pStyle w:val="Heading2"/>
              <w:keepNext w:val="0"/>
              <w:jc w:val="left"/>
              <w:rPr>
                <w:rFonts w:ascii="Times New Roman" w:hAnsi="Times New Roman"/>
                <w:lang w:val="en-GB"/>
              </w:rPr>
            </w:pPr>
          </w:p>
        </w:tc>
        <w:tc>
          <w:tcPr>
            <w:tcW w:w="2212" w:type="pct"/>
            <w:shd w:val="clear" w:color="auto" w:fill="auto"/>
          </w:tcPr>
          <w:p w:rsidR="00105039" w:rsidRDefault="00056A72">
            <w:pPr>
              <w:pStyle w:val="Heading2"/>
              <w:keepNext w:val="0"/>
              <w:jc w:val="left"/>
              <w:rPr>
                <w:rFonts w:ascii="Times New Roman" w:hAnsi="Times New Roman"/>
                <w:lang w:val="en-GB"/>
              </w:rPr>
            </w:pPr>
            <w:r>
              <w:rPr>
                <w:rFonts w:ascii="Times New Roman" w:hAnsi="Times New Roman"/>
                <w:lang w:val="en-GB"/>
              </w:rPr>
              <w:t>Reviewer’s comment</w:t>
            </w:r>
          </w:p>
          <w:p w:rsidR="00105039" w:rsidRDefault="00105039">
            <w:pPr>
              <w:rPr>
                <w:sz w:val="22"/>
                <w:szCs w:val="22"/>
                <w:lang w:val="en-GB"/>
              </w:rPr>
            </w:pPr>
          </w:p>
        </w:tc>
        <w:tc>
          <w:tcPr>
            <w:tcW w:w="1523" w:type="pct"/>
            <w:shd w:val="clear" w:color="auto" w:fill="auto"/>
          </w:tcPr>
          <w:p w:rsidR="00105039" w:rsidRDefault="00056A7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05039" w:rsidRDefault="00105039">
            <w:pPr>
              <w:pStyle w:val="Heading2"/>
              <w:keepNext w:val="0"/>
              <w:jc w:val="left"/>
              <w:rPr>
                <w:rFonts w:ascii="Times New Roman" w:hAnsi="Times New Roman"/>
                <w:b w:val="0"/>
                <w:lang w:val="en-GB"/>
              </w:rPr>
            </w:pPr>
          </w:p>
        </w:tc>
      </w:tr>
      <w:tr w:rsidR="007E020D">
        <w:trPr>
          <w:trHeight w:val="20"/>
          <w:jc w:val="center"/>
        </w:trPr>
        <w:tc>
          <w:tcPr>
            <w:tcW w:w="1265" w:type="pct"/>
            <w:shd w:val="clear" w:color="auto" w:fill="auto"/>
            <w:noWrap/>
          </w:tcPr>
          <w:p w:rsidR="007E020D" w:rsidRDefault="007E020D" w:rsidP="007E020D">
            <w:pPr>
              <w:rPr>
                <w:b/>
                <w:bCs/>
                <w:sz w:val="20"/>
                <w:szCs w:val="20"/>
                <w:lang w:val="en-GB"/>
              </w:rPr>
            </w:pPr>
            <w:r>
              <w:rPr>
                <w:b/>
                <w:bCs/>
                <w:sz w:val="20"/>
                <w:szCs w:val="20"/>
                <w:lang w:val="en-GB"/>
              </w:rPr>
              <w:t>Is the title of the article suitable?</w:t>
            </w:r>
          </w:p>
          <w:p w:rsidR="007E020D" w:rsidRDefault="007E020D" w:rsidP="007E020D">
            <w:pPr>
              <w:rPr>
                <w:bCs/>
                <w:sz w:val="20"/>
                <w:szCs w:val="20"/>
                <w:lang w:val="en-GB"/>
              </w:rPr>
            </w:pPr>
          </w:p>
          <w:p w:rsidR="007E020D" w:rsidRDefault="007E020D" w:rsidP="007E020D">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7E020D" w:rsidRDefault="007E020D" w:rsidP="007E020D">
            <w:pPr>
              <w:ind w:left="360"/>
              <w:rPr>
                <w:b/>
                <w:bCs/>
                <w:sz w:val="20"/>
                <w:szCs w:val="20"/>
                <w:lang w:val="en-GB"/>
              </w:rPr>
            </w:pPr>
            <w:r>
              <w:rPr>
                <w:b/>
                <w:bCs/>
                <w:sz w:val="20"/>
                <w:szCs w:val="20"/>
                <w:lang w:val="en-GB"/>
              </w:rPr>
              <w:t>Yes</w:t>
            </w:r>
          </w:p>
        </w:tc>
        <w:tc>
          <w:tcPr>
            <w:tcW w:w="1523" w:type="pct"/>
            <w:shd w:val="clear" w:color="auto" w:fill="auto"/>
          </w:tcPr>
          <w:p w:rsidR="007E020D" w:rsidRDefault="007E020D" w:rsidP="007E020D">
            <w:r w:rsidRPr="00F85437">
              <w:rPr>
                <w:b/>
                <w:lang w:val="en-GB"/>
              </w:rPr>
              <w:t>OK</w:t>
            </w:r>
          </w:p>
        </w:tc>
      </w:tr>
      <w:tr w:rsidR="007E020D">
        <w:trPr>
          <w:trHeight w:val="20"/>
          <w:jc w:val="center"/>
        </w:trPr>
        <w:tc>
          <w:tcPr>
            <w:tcW w:w="1265" w:type="pct"/>
            <w:shd w:val="clear" w:color="auto" w:fill="auto"/>
            <w:noWrap/>
          </w:tcPr>
          <w:p w:rsidR="007E020D" w:rsidRDefault="007E020D" w:rsidP="007E020D">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7E020D" w:rsidRDefault="007E020D" w:rsidP="007E020D">
            <w:pPr>
              <w:rPr>
                <w:bCs/>
                <w:sz w:val="20"/>
                <w:szCs w:val="20"/>
                <w:lang w:val="en-GB"/>
              </w:rPr>
            </w:pPr>
          </w:p>
          <w:p w:rsidR="007E020D" w:rsidRDefault="007E020D" w:rsidP="007E020D">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7E020D" w:rsidRDefault="007E020D" w:rsidP="007E020D">
            <w:pPr>
              <w:ind w:left="360"/>
              <w:rPr>
                <w:b/>
                <w:bCs/>
                <w:sz w:val="20"/>
                <w:szCs w:val="20"/>
                <w:lang w:val="en-GB"/>
              </w:rPr>
            </w:pPr>
            <w:r>
              <w:rPr>
                <w:b/>
                <w:bCs/>
                <w:sz w:val="20"/>
                <w:szCs w:val="20"/>
                <w:lang w:val="en-GB"/>
              </w:rPr>
              <w:t>Yes</w:t>
            </w:r>
          </w:p>
        </w:tc>
        <w:tc>
          <w:tcPr>
            <w:tcW w:w="1523" w:type="pct"/>
            <w:shd w:val="clear" w:color="auto" w:fill="auto"/>
          </w:tcPr>
          <w:p w:rsidR="007E020D" w:rsidRDefault="007E020D" w:rsidP="007E020D">
            <w:r w:rsidRPr="00F85437">
              <w:rPr>
                <w:b/>
                <w:lang w:val="en-GB"/>
              </w:rPr>
              <w:t>OK</w:t>
            </w:r>
          </w:p>
        </w:tc>
      </w:tr>
      <w:tr w:rsidR="007E020D">
        <w:trPr>
          <w:trHeight w:val="20"/>
          <w:jc w:val="center"/>
        </w:trPr>
        <w:tc>
          <w:tcPr>
            <w:tcW w:w="1265" w:type="pct"/>
            <w:shd w:val="clear" w:color="auto" w:fill="auto"/>
            <w:noWrap/>
          </w:tcPr>
          <w:p w:rsidR="007E020D" w:rsidRDefault="007E020D" w:rsidP="007E020D">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7E020D" w:rsidRDefault="007E020D" w:rsidP="007E020D">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7E020D" w:rsidRDefault="007E020D" w:rsidP="007E020D">
            <w:pPr>
              <w:pStyle w:val="ListParagraph"/>
              <w:ind w:left="0"/>
              <w:rPr>
                <w:bCs/>
                <w:sz w:val="20"/>
                <w:szCs w:val="20"/>
                <w:lang w:val="en-GB"/>
              </w:rPr>
            </w:pPr>
            <w:r>
              <w:rPr>
                <w:bCs/>
                <w:sz w:val="20"/>
                <w:szCs w:val="20"/>
                <w:lang w:val="en-GB"/>
              </w:rPr>
              <w:t>Yes</w:t>
            </w:r>
          </w:p>
        </w:tc>
        <w:tc>
          <w:tcPr>
            <w:tcW w:w="1523" w:type="pct"/>
            <w:shd w:val="clear" w:color="auto" w:fill="auto"/>
          </w:tcPr>
          <w:p w:rsidR="007E020D" w:rsidRDefault="007E020D" w:rsidP="007E020D">
            <w:r w:rsidRPr="00F85437">
              <w:rPr>
                <w:b/>
                <w:lang w:val="en-GB"/>
              </w:rPr>
              <w:t>OK</w:t>
            </w:r>
          </w:p>
        </w:tc>
      </w:tr>
      <w:tr w:rsidR="007E020D">
        <w:trPr>
          <w:trHeight w:val="20"/>
          <w:jc w:val="center"/>
        </w:trPr>
        <w:tc>
          <w:tcPr>
            <w:tcW w:w="1265" w:type="pct"/>
            <w:shd w:val="clear" w:color="auto" w:fill="auto"/>
            <w:noWrap/>
          </w:tcPr>
          <w:p w:rsidR="007E020D" w:rsidRDefault="007E020D" w:rsidP="007E020D">
            <w:pPr>
              <w:rPr>
                <w:b/>
                <w:bCs/>
                <w:sz w:val="20"/>
                <w:szCs w:val="20"/>
                <w:lang w:val="en-GB"/>
              </w:rPr>
            </w:pPr>
            <w:r>
              <w:rPr>
                <w:b/>
                <w:bCs/>
                <w:sz w:val="20"/>
                <w:szCs w:val="20"/>
                <w:lang w:val="en-GB"/>
              </w:rPr>
              <w:t xml:space="preserve">Are the references sufficient and recent? </w:t>
            </w:r>
          </w:p>
          <w:p w:rsidR="007E020D" w:rsidRDefault="007E020D" w:rsidP="007E020D">
            <w:pPr>
              <w:rPr>
                <w:bCs/>
                <w:sz w:val="20"/>
                <w:szCs w:val="20"/>
                <w:lang w:val="en-GB"/>
              </w:rPr>
            </w:pPr>
          </w:p>
          <w:p w:rsidR="007E020D" w:rsidRDefault="007E020D" w:rsidP="007E020D">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7E020D" w:rsidRDefault="007E020D" w:rsidP="007E020D">
            <w:pPr>
              <w:pStyle w:val="ListParagraph"/>
              <w:ind w:left="0"/>
              <w:rPr>
                <w:bCs/>
                <w:sz w:val="20"/>
                <w:szCs w:val="20"/>
                <w:lang w:val="en-GB"/>
              </w:rPr>
            </w:pPr>
            <w:r>
              <w:rPr>
                <w:bCs/>
                <w:sz w:val="20"/>
                <w:szCs w:val="20"/>
                <w:lang w:val="en-GB"/>
              </w:rPr>
              <w:t>Yes</w:t>
            </w:r>
          </w:p>
        </w:tc>
        <w:tc>
          <w:tcPr>
            <w:tcW w:w="1523" w:type="pct"/>
            <w:shd w:val="clear" w:color="auto" w:fill="auto"/>
          </w:tcPr>
          <w:p w:rsidR="007E020D" w:rsidRDefault="007E020D" w:rsidP="007E020D">
            <w:r w:rsidRPr="00F85437">
              <w:rPr>
                <w:b/>
                <w:lang w:val="en-GB"/>
              </w:rPr>
              <w:t>OK</w:t>
            </w:r>
          </w:p>
        </w:tc>
      </w:tr>
      <w:tr w:rsidR="007E020D">
        <w:trPr>
          <w:trHeight w:val="20"/>
          <w:jc w:val="center"/>
        </w:trPr>
        <w:tc>
          <w:tcPr>
            <w:tcW w:w="1265" w:type="pct"/>
            <w:shd w:val="clear" w:color="auto" w:fill="auto"/>
            <w:noWrap/>
          </w:tcPr>
          <w:p w:rsidR="007E020D" w:rsidRDefault="007E020D" w:rsidP="007E020D">
            <w:pPr>
              <w:rPr>
                <w:b/>
                <w:bCs/>
                <w:sz w:val="20"/>
                <w:szCs w:val="20"/>
                <w:lang w:val="en-GB"/>
              </w:rPr>
            </w:pPr>
            <w:r>
              <w:rPr>
                <w:b/>
                <w:bCs/>
                <w:sz w:val="20"/>
                <w:szCs w:val="20"/>
                <w:lang w:val="en-GB"/>
              </w:rPr>
              <w:t>Are there ethical issues in this manuscript?</w:t>
            </w:r>
          </w:p>
          <w:p w:rsidR="007E020D" w:rsidRDefault="007E020D" w:rsidP="007E020D">
            <w:pPr>
              <w:rPr>
                <w:bCs/>
                <w:sz w:val="20"/>
                <w:szCs w:val="20"/>
                <w:lang w:val="en-GB"/>
              </w:rPr>
            </w:pPr>
            <w:r>
              <w:rPr>
                <w:bCs/>
                <w:sz w:val="20"/>
                <w:szCs w:val="20"/>
                <w:lang w:val="en-GB"/>
              </w:rPr>
              <w:t>(YES or NO)</w:t>
            </w:r>
          </w:p>
          <w:p w:rsidR="007E020D" w:rsidRDefault="007E020D" w:rsidP="007E020D">
            <w:pPr>
              <w:rPr>
                <w:bCs/>
                <w:sz w:val="20"/>
                <w:szCs w:val="20"/>
                <w:lang w:val="en-GB"/>
              </w:rPr>
            </w:pPr>
          </w:p>
          <w:p w:rsidR="007E020D" w:rsidRDefault="007E020D" w:rsidP="007E020D">
            <w:pPr>
              <w:rPr>
                <w:bCs/>
                <w:sz w:val="20"/>
                <w:szCs w:val="20"/>
                <w:lang w:val="en-GB"/>
              </w:rPr>
            </w:pPr>
            <w:r>
              <w:rPr>
                <w:bCs/>
                <w:sz w:val="20"/>
                <w:szCs w:val="20"/>
                <w:lang w:val="en-GB"/>
              </w:rPr>
              <w:t>(If yes, kindly please write down the ethical issues here in details)</w:t>
            </w:r>
          </w:p>
          <w:p w:rsidR="007E020D" w:rsidRDefault="007E020D" w:rsidP="007E020D">
            <w:pPr>
              <w:rPr>
                <w:b/>
                <w:bCs/>
                <w:sz w:val="20"/>
                <w:szCs w:val="20"/>
                <w:lang w:val="en-GB"/>
              </w:rPr>
            </w:pPr>
          </w:p>
        </w:tc>
        <w:tc>
          <w:tcPr>
            <w:tcW w:w="2212" w:type="pct"/>
            <w:shd w:val="clear" w:color="auto" w:fill="auto"/>
          </w:tcPr>
          <w:p w:rsidR="007E020D" w:rsidRDefault="007E020D" w:rsidP="007E020D">
            <w:pPr>
              <w:pStyle w:val="ListParagraph"/>
              <w:ind w:left="0"/>
              <w:rPr>
                <w:bCs/>
                <w:sz w:val="20"/>
                <w:szCs w:val="20"/>
                <w:lang w:val="en-GB"/>
              </w:rPr>
            </w:pPr>
            <w:r>
              <w:rPr>
                <w:bCs/>
                <w:sz w:val="20"/>
                <w:szCs w:val="20"/>
                <w:lang w:val="en-GB"/>
              </w:rPr>
              <w:t>Yes</w:t>
            </w:r>
          </w:p>
        </w:tc>
        <w:tc>
          <w:tcPr>
            <w:tcW w:w="1523" w:type="pct"/>
            <w:shd w:val="clear" w:color="auto" w:fill="auto"/>
          </w:tcPr>
          <w:p w:rsidR="007E020D" w:rsidRDefault="007E020D" w:rsidP="007E020D">
            <w:r w:rsidRPr="00F85437">
              <w:rPr>
                <w:b/>
                <w:lang w:val="en-GB"/>
              </w:rPr>
              <w:t>OK</w:t>
            </w:r>
          </w:p>
        </w:tc>
      </w:tr>
    </w:tbl>
    <w:p w:rsidR="00105039" w:rsidRDefault="00105039">
      <w:pPr>
        <w:rPr>
          <w:lang w:val="en-GB"/>
        </w:rPr>
      </w:pPr>
    </w:p>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b/>
          <w:bCs/>
          <w:sz w:val="20"/>
          <w:szCs w:val="20"/>
          <w:u w:val="single"/>
          <w:lang w:val="en-GB"/>
        </w:rPr>
      </w:pPr>
    </w:p>
    <w:p w:rsidR="00105039" w:rsidRDefault="00105039">
      <w:pPr>
        <w:pStyle w:val="BodyText"/>
        <w:rPr>
          <w:rFonts w:ascii="Times New Roman" w:hAnsi="Times New Roman"/>
          <w:b/>
          <w:bCs/>
          <w:sz w:val="20"/>
          <w:szCs w:val="20"/>
          <w:u w:val="single"/>
          <w:lang w:val="en-GB"/>
        </w:rPr>
      </w:pPr>
    </w:p>
    <w:p w:rsidR="00105039" w:rsidRDefault="00105039">
      <w:pPr>
        <w:rPr>
          <w:sz w:val="20"/>
          <w:szCs w:val="20"/>
          <w:lang w:val="en-GB"/>
        </w:rPr>
      </w:pPr>
    </w:p>
    <w:p w:rsidR="00105039" w:rsidRDefault="00105039">
      <w:pPr>
        <w:rPr>
          <w:sz w:val="20"/>
          <w:szCs w:val="20"/>
          <w:lang w:val="en-GB"/>
        </w:rPr>
      </w:pPr>
    </w:p>
    <w:p w:rsidR="00105039" w:rsidRDefault="00105039">
      <w:pPr>
        <w:rPr>
          <w:lang w:val="en-GB"/>
        </w:rPr>
      </w:pPr>
    </w:p>
    <w:p w:rsidR="00105039" w:rsidRDefault="00056A7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71A6E">
        <w:rPr>
          <w:rFonts w:ascii="Times New Roman" w:hAnsi="Times New Roman" w:cs="Times New Roman"/>
          <w:b/>
          <w:bCs/>
          <w:sz w:val="20"/>
          <w:szCs w:val="20"/>
          <w:highlight w:val="yellow"/>
          <w:u w:val="single"/>
          <w:lang w:val="en-GB"/>
        </w:rPr>
        <w:t>3</w:t>
      </w:r>
    </w:p>
    <w:p w:rsidR="00105039" w:rsidRDefault="0010503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105039">
        <w:trPr>
          <w:trHeight w:val="20"/>
          <w:jc w:val="center"/>
        </w:trPr>
        <w:tc>
          <w:tcPr>
            <w:tcW w:w="5000" w:type="pct"/>
            <w:gridSpan w:val="2"/>
            <w:shd w:val="clear" w:color="auto" w:fill="auto"/>
            <w:noWrap/>
          </w:tcPr>
          <w:p w:rsidR="00105039" w:rsidRDefault="00056A7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105039" w:rsidRDefault="00105039">
            <w:pPr>
              <w:pStyle w:val="NormalWeb"/>
              <w:spacing w:before="0" w:beforeAutospacing="0" w:after="0" w:afterAutospacing="0"/>
              <w:rPr>
                <w:rFonts w:ascii="Times New Roman" w:hAnsi="Times New Roman" w:cs="Times New Roman"/>
                <w:b/>
                <w:bCs/>
                <w:sz w:val="20"/>
                <w:szCs w:val="20"/>
                <w:u w:val="single"/>
                <w:lang w:val="en-GB"/>
              </w:rPr>
            </w:pPr>
          </w:p>
        </w:tc>
      </w:tr>
      <w:tr w:rsidR="00105039">
        <w:trPr>
          <w:trHeight w:val="20"/>
          <w:jc w:val="center"/>
        </w:trPr>
        <w:tc>
          <w:tcPr>
            <w:tcW w:w="3011" w:type="pct"/>
            <w:shd w:val="clear" w:color="auto" w:fill="auto"/>
            <w:noWrap/>
          </w:tcPr>
          <w:p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105039" w:rsidRDefault="00056A7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5039">
        <w:trPr>
          <w:trHeight w:val="20"/>
          <w:jc w:val="center"/>
        </w:trPr>
        <w:tc>
          <w:tcPr>
            <w:tcW w:w="3011" w:type="pct"/>
            <w:shd w:val="clear" w:color="auto" w:fill="auto"/>
            <w:noWrap/>
          </w:tcPr>
          <w:p w:rsidR="00105039" w:rsidRDefault="00105039">
            <w:pPr>
              <w:pStyle w:val="NormalWeb"/>
              <w:spacing w:before="0" w:beforeAutospacing="0" w:after="0" w:afterAutospacing="0"/>
              <w:rPr>
                <w:rFonts w:ascii="Times New Roman" w:hAnsi="Times New Roman" w:cs="Times New Roman"/>
                <w:sz w:val="20"/>
                <w:szCs w:val="20"/>
                <w:lang w:val="en-GB"/>
              </w:rPr>
            </w:pPr>
          </w:p>
          <w:p w:rsidR="00105039" w:rsidRDefault="00105039">
            <w:pPr>
              <w:pStyle w:val="NormalWeb"/>
              <w:spacing w:before="0" w:beforeAutospacing="0" w:after="0" w:afterAutospacing="0"/>
              <w:rPr>
                <w:rFonts w:ascii="Times New Roman" w:hAnsi="Times New Roman" w:cs="Times New Roman"/>
                <w:sz w:val="20"/>
                <w:szCs w:val="20"/>
                <w:lang w:val="en-GB"/>
              </w:rPr>
            </w:pPr>
          </w:p>
          <w:p w:rsidR="00BB7A98" w:rsidRDefault="00BB7A98" w:rsidP="00BB7A98">
            <w:pPr>
              <w:rPr>
                <w:sz w:val="22"/>
                <w:szCs w:val="22"/>
                <w:lang w:val="en-GB"/>
              </w:rPr>
            </w:pPr>
            <w:r w:rsidRPr="00754FBA">
              <w:rPr>
                <w:sz w:val="22"/>
                <w:szCs w:val="22"/>
                <w:lang w:val="en-GB"/>
              </w:rPr>
              <w:t>Integrating sensory evaluation with food safety assessment is a critical strategy for the ready-to-eat (RTE) snack industry to ensure products are both palatable and safe for public consumption. Review comments on this integration highlight that while sensory tests drive consumer liking, objective safety assessments protect health, and their coordination is essential for long-term market success.</w:t>
            </w:r>
            <w:r>
              <w:rPr>
                <w:sz w:val="22"/>
                <w:szCs w:val="22"/>
                <w:lang w:val="en-GB"/>
              </w:rPr>
              <w:t xml:space="preserve"> In this work, it is nicely </w:t>
            </w:r>
            <w:proofErr w:type="gramStart"/>
            <w:r>
              <w:rPr>
                <w:sz w:val="22"/>
                <w:szCs w:val="22"/>
                <w:lang w:val="en-GB"/>
              </w:rPr>
              <w:t>handle</w:t>
            </w:r>
            <w:proofErr w:type="gramEnd"/>
            <w:r>
              <w:rPr>
                <w:sz w:val="22"/>
                <w:szCs w:val="22"/>
                <w:lang w:val="en-GB"/>
              </w:rPr>
              <w:t xml:space="preserve"> to accommodate all the parameters related with the consumers.</w:t>
            </w:r>
          </w:p>
          <w:p w:rsidR="00105039" w:rsidRDefault="00105039">
            <w:pPr>
              <w:pStyle w:val="NormalWeb"/>
              <w:spacing w:before="0" w:beforeAutospacing="0" w:after="0" w:afterAutospacing="0"/>
              <w:rPr>
                <w:rFonts w:ascii="Times New Roman" w:hAnsi="Times New Roman" w:cs="Times New Roman"/>
                <w:sz w:val="20"/>
                <w:szCs w:val="20"/>
                <w:lang w:val="en-GB"/>
              </w:rPr>
            </w:pPr>
          </w:p>
          <w:p w:rsidR="00105039" w:rsidRDefault="00105039">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105039" w:rsidRDefault="007E020D">
            <w:pPr>
              <w:pStyle w:val="NormalWeb"/>
              <w:spacing w:before="0" w:beforeAutospacing="0" w:after="0" w:afterAutospacing="0"/>
              <w:rPr>
                <w:rFonts w:ascii="Times New Roman" w:hAnsi="Times New Roman" w:cs="Times New Roman"/>
                <w:b/>
                <w:bCs/>
                <w:sz w:val="20"/>
                <w:szCs w:val="20"/>
                <w:lang w:val="en-GB"/>
              </w:rPr>
            </w:pPr>
            <w:r w:rsidRPr="007E020D">
              <w:rPr>
                <w:rFonts w:ascii="Times New Roman" w:hAnsi="Times New Roman" w:cs="Times New Roman"/>
                <w:b/>
                <w:bCs/>
                <w:sz w:val="20"/>
                <w:szCs w:val="20"/>
                <w:lang w:val="en-GB"/>
              </w:rPr>
              <w:t>OK</w:t>
            </w:r>
            <w:r>
              <w:rPr>
                <w:rFonts w:ascii="Times New Roman" w:hAnsi="Times New Roman" w:cs="Times New Roman"/>
                <w:b/>
                <w:bCs/>
                <w:sz w:val="20"/>
                <w:szCs w:val="20"/>
                <w:lang w:val="en-GB"/>
              </w:rPr>
              <w:t xml:space="preserve"> </w:t>
            </w:r>
            <w:r w:rsidR="000038C6">
              <w:rPr>
                <w:rFonts w:ascii="Times New Roman" w:hAnsi="Times New Roman" w:cs="Times New Roman"/>
                <w:b/>
                <w:bCs/>
                <w:sz w:val="20"/>
                <w:szCs w:val="20"/>
                <w:lang w:val="en-GB"/>
              </w:rPr>
              <w:t>N</w:t>
            </w:r>
            <w:bookmarkStart w:id="0" w:name="_GoBack"/>
            <w:bookmarkEnd w:id="0"/>
            <w:r>
              <w:rPr>
                <w:rFonts w:ascii="Times New Roman" w:hAnsi="Times New Roman" w:cs="Times New Roman"/>
                <w:b/>
                <w:bCs/>
                <w:sz w:val="20"/>
                <w:szCs w:val="20"/>
                <w:lang w:val="en-GB"/>
              </w:rPr>
              <w:t>oted</w:t>
            </w:r>
          </w:p>
        </w:tc>
      </w:tr>
    </w:tbl>
    <w:p w:rsidR="00105039" w:rsidRDefault="00105039">
      <w:pPr>
        <w:rPr>
          <w:rFonts w:eastAsia="Arial Unicode MS"/>
          <w:b/>
          <w:bCs/>
          <w:sz w:val="20"/>
          <w:szCs w:val="20"/>
          <w:highlight w:val="yellow"/>
          <w:u w:val="single"/>
          <w:lang w:val="en-GB"/>
        </w:rPr>
      </w:pPr>
    </w:p>
    <w:p w:rsidR="00105039" w:rsidRDefault="00105039">
      <w:pPr>
        <w:rPr>
          <w:rFonts w:eastAsia="Arial Unicode MS"/>
          <w:b/>
          <w:bCs/>
          <w:sz w:val="20"/>
          <w:szCs w:val="20"/>
          <w:highlight w:val="yellow"/>
          <w:u w:val="single"/>
          <w:lang w:val="en-GB"/>
        </w:rPr>
      </w:pPr>
    </w:p>
    <w:p w:rsidR="00105039" w:rsidRDefault="00105039">
      <w:pPr>
        <w:rPr>
          <w:rFonts w:eastAsia="Arial Unicode MS"/>
          <w:b/>
          <w:bCs/>
          <w:sz w:val="20"/>
          <w:szCs w:val="20"/>
          <w:highlight w:val="yellow"/>
          <w:u w:val="single"/>
          <w:lang w:val="en-GB"/>
        </w:rPr>
      </w:pPr>
    </w:p>
    <w:sectPr w:rsidR="00105039" w:rsidSect="00E169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694E" w:rsidRDefault="00C8694E">
      <w:r>
        <w:separator/>
      </w:r>
    </w:p>
  </w:endnote>
  <w:endnote w:type="continuationSeparator" w:id="0">
    <w:p w:rsidR="00C8694E" w:rsidRDefault="00C8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039" w:rsidRDefault="00056A72">
    <w:pPr>
      <w:pStyle w:val="Footer"/>
      <w:jc w:val="right"/>
      <w:rPr>
        <w:b/>
        <w:sz w:val="20"/>
      </w:rPr>
    </w:pPr>
    <w:r>
      <w:rPr>
        <w:sz w:val="20"/>
      </w:rPr>
      <w:t xml:space="preserve">Page </w:t>
    </w:r>
    <w:r w:rsidR="00E16944">
      <w:rPr>
        <w:b/>
        <w:sz w:val="20"/>
      </w:rPr>
      <w:fldChar w:fldCharType="begin"/>
    </w:r>
    <w:r>
      <w:rPr>
        <w:b/>
        <w:sz w:val="20"/>
      </w:rPr>
      <w:instrText xml:space="preserve"> PAGE </w:instrText>
    </w:r>
    <w:r w:rsidR="00E16944">
      <w:rPr>
        <w:b/>
        <w:sz w:val="20"/>
      </w:rPr>
      <w:fldChar w:fldCharType="separate"/>
    </w:r>
    <w:r w:rsidR="00325E3E">
      <w:rPr>
        <w:b/>
        <w:noProof/>
        <w:sz w:val="20"/>
      </w:rPr>
      <w:t>1</w:t>
    </w:r>
    <w:r w:rsidR="00E16944">
      <w:rPr>
        <w:b/>
        <w:sz w:val="20"/>
      </w:rPr>
      <w:fldChar w:fldCharType="end"/>
    </w:r>
    <w:r>
      <w:rPr>
        <w:sz w:val="20"/>
      </w:rPr>
      <w:t xml:space="preserve"> of </w:t>
    </w:r>
    <w:r w:rsidR="00E16944">
      <w:rPr>
        <w:b/>
        <w:sz w:val="20"/>
      </w:rPr>
      <w:fldChar w:fldCharType="begin"/>
    </w:r>
    <w:r>
      <w:rPr>
        <w:b/>
        <w:sz w:val="20"/>
      </w:rPr>
      <w:instrText xml:space="preserve"> NUMPAGES  </w:instrText>
    </w:r>
    <w:r w:rsidR="00E16944">
      <w:rPr>
        <w:b/>
        <w:sz w:val="20"/>
      </w:rPr>
      <w:fldChar w:fldCharType="separate"/>
    </w:r>
    <w:r w:rsidR="00325E3E">
      <w:rPr>
        <w:b/>
        <w:noProof/>
        <w:sz w:val="20"/>
      </w:rPr>
      <w:t>3</w:t>
    </w:r>
    <w:r w:rsidR="00E16944">
      <w:rPr>
        <w:b/>
        <w:sz w:val="20"/>
      </w:rPr>
      <w:fldChar w:fldCharType="end"/>
    </w:r>
    <w:r>
      <w:rPr>
        <w:b/>
        <w:sz w:val="20"/>
      </w:rPr>
      <w:br/>
      <w:t>V240326</w:t>
    </w:r>
  </w:p>
  <w:p w:rsidR="00105039" w:rsidRDefault="00105039">
    <w:pPr>
      <w:pStyle w:val="Footer"/>
      <w:jc w:val="right"/>
    </w:pPr>
  </w:p>
  <w:p w:rsidR="00105039" w:rsidRDefault="0010503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694E" w:rsidRDefault="00C8694E">
      <w:r>
        <w:separator/>
      </w:r>
    </w:p>
  </w:footnote>
  <w:footnote w:type="continuationSeparator" w:id="0">
    <w:p w:rsidR="00C8694E" w:rsidRDefault="00C86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5039" w:rsidRDefault="00105039">
    <w:pPr>
      <w:spacing w:before="100" w:beforeAutospacing="1" w:after="100" w:afterAutospacing="1"/>
      <w:jc w:val="center"/>
      <w:rPr>
        <w:rFonts w:ascii="Arial" w:hAnsi="Arial" w:cs="Arial"/>
        <w:b/>
        <w:bCs/>
        <w:color w:val="003399"/>
        <w:szCs w:val="20"/>
        <w:u w:val="single"/>
        <w:lang w:val="en-GB"/>
      </w:rPr>
    </w:pPr>
  </w:p>
  <w:p w:rsidR="00105039" w:rsidRDefault="00056A72">
    <w:pPr>
      <w:spacing w:before="100" w:beforeAutospacing="1" w:after="100" w:afterAutospacing="1"/>
      <w:jc w:val="center"/>
      <w:rPr>
        <w:color w:val="000000"/>
        <w:sz w:val="20"/>
      </w:rPr>
    </w:pPr>
    <w:r w:rsidRPr="00EB091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05039"/>
    <w:rsid w:val="000038C6"/>
    <w:rsid w:val="00056A72"/>
    <w:rsid w:val="00105039"/>
    <w:rsid w:val="00325E3E"/>
    <w:rsid w:val="00371A6E"/>
    <w:rsid w:val="005041BE"/>
    <w:rsid w:val="00572649"/>
    <w:rsid w:val="00754FBA"/>
    <w:rsid w:val="007C1C88"/>
    <w:rsid w:val="007E020D"/>
    <w:rsid w:val="007E6C51"/>
    <w:rsid w:val="008F5961"/>
    <w:rsid w:val="00BB7A98"/>
    <w:rsid w:val="00C8694E"/>
    <w:rsid w:val="00E16944"/>
    <w:rsid w:val="00EB091C"/>
    <w:rsid w:val="00F540C2"/>
    <w:rsid w:val="00FE14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53E83"/>
  <w15:docId w15:val="{E6EB6CA6-B5A6-4C39-B1F4-1061822C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944"/>
    <w:rPr>
      <w:rFonts w:ascii="Times New Roman" w:eastAsia="Times New Roman" w:hAnsi="Times New Roman"/>
      <w:sz w:val="24"/>
      <w:szCs w:val="24"/>
    </w:rPr>
  </w:style>
  <w:style w:type="paragraph" w:styleId="Heading2">
    <w:name w:val="heading 2"/>
    <w:basedOn w:val="Normal"/>
    <w:next w:val="Normal"/>
    <w:link w:val="Heading2Char"/>
    <w:qFormat/>
    <w:rsid w:val="00E1694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1694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6944"/>
    <w:rPr>
      <w:rFonts w:ascii="Helvetica" w:eastAsia="MS Mincho" w:hAnsi="Helvetica" w:cs="Helvetica"/>
      <w:b/>
      <w:bCs/>
      <w:sz w:val="20"/>
      <w:szCs w:val="20"/>
      <w:lang w:val="fr-FR"/>
    </w:rPr>
  </w:style>
  <w:style w:type="character" w:customStyle="1" w:styleId="Heading4Char">
    <w:name w:val="Heading 4 Char"/>
    <w:link w:val="Heading4"/>
    <w:rsid w:val="00E16944"/>
    <w:rPr>
      <w:rFonts w:ascii="Arial Unicode MS" w:eastAsia="Arial Unicode MS" w:hAnsi="Arial Unicode MS" w:cs="Arial Unicode MS"/>
      <w:b/>
      <w:bCs/>
      <w:sz w:val="24"/>
      <w:szCs w:val="24"/>
      <w:lang w:val="en-US"/>
    </w:rPr>
  </w:style>
  <w:style w:type="paragraph" w:styleId="NormalWeb">
    <w:name w:val="Normal (Web)"/>
    <w:basedOn w:val="Normal"/>
    <w:rsid w:val="00E1694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16944"/>
    <w:pPr>
      <w:jc w:val="both"/>
    </w:pPr>
    <w:rPr>
      <w:rFonts w:ascii="Helvetica" w:eastAsia="MS Mincho" w:hAnsi="Helvetica"/>
      <w:lang w:val="fr-FR"/>
    </w:rPr>
  </w:style>
  <w:style w:type="character" w:customStyle="1" w:styleId="BodyTextChar">
    <w:name w:val="Body Text Char"/>
    <w:link w:val="BodyText"/>
    <w:rsid w:val="00E16944"/>
    <w:rPr>
      <w:rFonts w:ascii="Helvetica" w:eastAsia="MS Mincho" w:hAnsi="Helvetica" w:cs="Helvetica"/>
      <w:sz w:val="24"/>
      <w:szCs w:val="24"/>
      <w:lang w:val="fr-FR"/>
    </w:rPr>
  </w:style>
  <w:style w:type="paragraph" w:styleId="Header">
    <w:name w:val="header"/>
    <w:basedOn w:val="Normal"/>
    <w:link w:val="HeaderChar"/>
    <w:uiPriority w:val="99"/>
    <w:rsid w:val="00E16944"/>
    <w:pPr>
      <w:tabs>
        <w:tab w:val="center" w:pos="4680"/>
        <w:tab w:val="right" w:pos="9360"/>
      </w:tabs>
    </w:pPr>
  </w:style>
  <w:style w:type="character" w:customStyle="1" w:styleId="HeaderChar">
    <w:name w:val="Header Char"/>
    <w:link w:val="Header"/>
    <w:uiPriority w:val="99"/>
    <w:rsid w:val="00E1694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16944"/>
    <w:pPr>
      <w:tabs>
        <w:tab w:val="center" w:pos="4513"/>
        <w:tab w:val="right" w:pos="9026"/>
      </w:tabs>
    </w:pPr>
  </w:style>
  <w:style w:type="character" w:customStyle="1" w:styleId="FooterChar">
    <w:name w:val="Footer Char"/>
    <w:link w:val="Footer"/>
    <w:uiPriority w:val="99"/>
    <w:rsid w:val="00E16944"/>
    <w:rPr>
      <w:rFonts w:ascii="Times New Roman" w:eastAsia="Times New Roman" w:hAnsi="Times New Roman" w:cs="Times New Roman"/>
      <w:sz w:val="24"/>
      <w:szCs w:val="24"/>
      <w:lang w:val="en-US"/>
    </w:rPr>
  </w:style>
  <w:style w:type="character" w:styleId="Hyperlink">
    <w:name w:val="Hyperlink"/>
    <w:uiPriority w:val="99"/>
    <w:unhideWhenUsed/>
    <w:rsid w:val="00E16944"/>
    <w:rPr>
      <w:color w:val="0000FF"/>
      <w:u w:val="single"/>
    </w:rPr>
  </w:style>
  <w:style w:type="paragraph" w:styleId="ListParagraph">
    <w:name w:val="List Paragraph"/>
    <w:basedOn w:val="Normal"/>
    <w:uiPriority w:val="34"/>
    <w:qFormat/>
    <w:rsid w:val="00E16944"/>
    <w:pPr>
      <w:ind w:left="720"/>
      <w:contextualSpacing/>
    </w:pPr>
  </w:style>
  <w:style w:type="paragraph" w:styleId="Revision">
    <w:name w:val="Revision"/>
    <w:hidden/>
    <w:uiPriority w:val="99"/>
    <w:semiHidden/>
    <w:rsid w:val="00E16944"/>
    <w:rPr>
      <w:sz w:val="22"/>
      <w:szCs w:val="22"/>
    </w:rPr>
  </w:style>
  <w:style w:type="character" w:styleId="FollowedHyperlink">
    <w:name w:val="FollowedHyperlink"/>
    <w:uiPriority w:val="99"/>
    <w:semiHidden/>
    <w:unhideWhenUsed/>
    <w:rsid w:val="00E16944"/>
    <w:rPr>
      <w:color w:val="800080"/>
      <w:u w:val="single"/>
    </w:rPr>
  </w:style>
  <w:style w:type="table" w:styleId="TableGrid">
    <w:name w:val="Table Grid"/>
    <w:basedOn w:val="TableNormal"/>
    <w:uiPriority w:val="59"/>
    <w:rsid w:val="00E1694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16944"/>
    <w:rPr>
      <w:color w:val="605E5C"/>
      <w:shd w:val="clear" w:color="auto" w:fill="E1DFDD"/>
    </w:rPr>
  </w:style>
  <w:style w:type="character" w:customStyle="1" w:styleId="UnresolvedMention1">
    <w:name w:val="Unresolved Mention1"/>
    <w:uiPriority w:val="99"/>
    <w:semiHidden/>
    <w:unhideWhenUsed/>
    <w:rsid w:val="00E16944"/>
    <w:rPr>
      <w:color w:val="605E5C"/>
      <w:shd w:val="clear" w:color="auto" w:fill="E1DFDD"/>
    </w:rPr>
  </w:style>
  <w:style w:type="character" w:styleId="UnresolvedMention">
    <w:name w:val="Unresolved Mention"/>
    <w:basedOn w:val="DefaultParagraphFont"/>
    <w:uiPriority w:val="99"/>
    <w:semiHidden/>
    <w:unhideWhenUsed/>
    <w:rsid w:val="00F54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126390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23</cp:revision>
  <dcterms:created xsi:type="dcterms:W3CDTF">2026-03-24T06:32:00Z</dcterms:created>
  <dcterms:modified xsi:type="dcterms:W3CDTF">2026-04-17T10:03:00Z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