
<file path=[Content_Types].xml><?xml version="1.0" encoding="utf-8"?>
<Types xmlns="http://schemas.openxmlformats.org/package/2006/content-types">
  <Default Extension="xml" ContentType="application/xml"/>
  <Default Extension="rels" ContentType="application/vnd.openxmlformats-package.relationship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document.xml" ContentType="application/vnd.openxmlformats-officedocument.wordprocessingml.document.main+xml"/>
  <Override PartName="/word/header1.xml" ContentType="application/vnd.openxmlformats-officedocument.wordprocessingml.header+xml"/>
  <Override PartName="/word/numbering.xml" ContentType="application/vnd.openxmlformats-officedocument.wordprocessingml.numbering+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trPr>
          <w:trHeight w:val="20" w:hRule="atLeast"/>
          <w:jc w:val="center"/>
        </w:trPr>
        <w:tc>
          <w:tcPr>
            <w:tcW w:w="1186" w:type="pct"/>
            <w:tcBorders/>
          </w:tcPr>
          <w:p>
            <w:pPr>
              <w:pStyle w:val="style66"/>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Borders/>
          </w:tcPr>
          <w:p>
            <w:pPr>
              <w:pStyle w:val="style0"/>
              <w:rPr>
                <w:b/>
                <w:bCs/>
                <w:color w:val="0000ff"/>
                <w:sz w:val="20"/>
                <w:szCs w:val="20"/>
                <w:lang w:val="en-GB"/>
              </w:rPr>
            </w:pPr>
            <w:r>
              <w:rPr>
                <w:b/>
                <w:bCs/>
                <w:color w:val="0000ff"/>
                <w:sz w:val="20"/>
                <w:szCs w:val="20"/>
                <w:lang w:val="en-GB"/>
              </w:rPr>
              <w:t>Asian Journal of Advanced Research and Reports</w:t>
            </w:r>
          </w:p>
        </w:tc>
      </w:tr>
      <w:tr>
        <w:tblPrEx/>
        <w:trPr>
          <w:trHeight w:val="20" w:hRule="atLeast"/>
          <w:jc w:val="center"/>
        </w:trPr>
        <w:tc>
          <w:tcPr>
            <w:tcW w:w="1186" w:type="pct"/>
            <w:tcBorders/>
          </w:tcPr>
          <w:p>
            <w:pPr>
              <w:pStyle w:val="style66"/>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Borders/>
          </w:tcPr>
          <w:p>
            <w:pPr>
              <w:pStyle w:val="style94"/>
              <w:spacing w:before="0" w:beforeAutospacing="false" w:after="0" w:afterAutospacing="false"/>
              <w:rPr>
                <w:rFonts w:ascii="Times New Roman" w:cs="Times New Roman" w:hAnsi="Times New Roman"/>
                <w:b/>
                <w:bCs/>
                <w:sz w:val="20"/>
                <w:szCs w:val="28"/>
                <w:lang w:val="en-GB"/>
              </w:rPr>
            </w:pPr>
            <w:r>
              <w:rPr>
                <w:rFonts w:ascii="Times New Roman" w:cs="Times New Roman" w:hAnsi="Times New Roman"/>
                <w:b/>
                <w:bCs/>
                <w:sz w:val="20"/>
                <w:szCs w:val="28"/>
                <w:lang w:val="en-GB"/>
              </w:rPr>
              <w:t>Ms_AJARR_156782</w:t>
            </w:r>
          </w:p>
        </w:tc>
      </w:tr>
      <w:tr>
        <w:tblPrEx/>
        <w:trPr>
          <w:trHeight w:val="20" w:hRule="atLeast"/>
          <w:jc w:val="center"/>
        </w:trPr>
        <w:tc>
          <w:tcPr>
            <w:tcW w:w="1186" w:type="pct"/>
            <w:tcBorders/>
          </w:tcPr>
          <w:p>
            <w:pPr>
              <w:pStyle w:val="style66"/>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Borders/>
          </w:tcPr>
          <w:p>
            <w:pPr>
              <w:pStyle w:val="style94"/>
              <w:spacing w:before="0" w:beforeAutospacing="false" w:after="0" w:afterAutospacing="false"/>
              <w:rPr>
                <w:rFonts w:ascii="Times New Roman" w:cs="Times New Roman" w:hAnsi="Times New Roman"/>
                <w:b/>
                <w:sz w:val="20"/>
                <w:szCs w:val="28"/>
                <w:lang w:val="en-GB"/>
              </w:rPr>
            </w:pPr>
            <w:r>
              <w:rPr>
                <w:rFonts w:ascii="Times New Roman" w:cs="Times New Roman" w:hAnsi="Times New Roman"/>
                <w:b/>
                <w:sz w:val="20"/>
                <w:szCs w:val="28"/>
                <w:lang w:val="en-GB"/>
              </w:rPr>
              <w:t>Scrabble as a Game-Based Learning Strategy for Developing Spelling Proficiency in Intermediate Grade Learners</w:t>
            </w:r>
          </w:p>
        </w:tc>
      </w:tr>
      <w:tr>
        <w:tblPrEx/>
        <w:trPr>
          <w:trHeight w:val="20" w:hRule="atLeast"/>
          <w:jc w:val="center"/>
        </w:trPr>
        <w:tc>
          <w:tcPr>
            <w:tcW w:w="1186" w:type="pct"/>
            <w:tcBorders/>
          </w:tcPr>
          <w:p>
            <w:pPr>
              <w:pStyle w:val="style66"/>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Borders/>
          </w:tcPr>
          <w:p>
            <w:pPr>
              <w:pStyle w:val="style94"/>
              <w:spacing w:before="0" w:beforeAutospacing="false" w:after="0" w:afterAutospacing="false"/>
              <w:rPr>
                <w:rFonts w:ascii="Times New Roman" w:cs="Times New Roman" w:hAnsi="Times New Roman"/>
                <w:b/>
                <w:sz w:val="20"/>
                <w:szCs w:val="28"/>
                <w:lang w:val="en-GB"/>
              </w:rPr>
            </w:pPr>
            <w:r>
              <w:rPr>
                <w:rFonts w:ascii="Times New Roman" w:cs="Times New Roman" w:hAnsi="Times New Roman"/>
                <w:b/>
                <w:sz w:val="20"/>
                <w:szCs w:val="28"/>
                <w:lang w:val="en-GB"/>
              </w:rPr>
              <w:t>Research Article</w:t>
            </w:r>
          </w:p>
          <w:p>
            <w:pPr>
              <w:pStyle w:val="style94"/>
              <w:spacing w:before="0" w:beforeAutospacing="false" w:after="0" w:afterAutospacing="false"/>
              <w:rPr>
                <w:rFonts w:ascii="Times New Roman" w:cs="Times New Roman" w:hAnsi="Times New Roman"/>
                <w:b/>
                <w:sz w:val="20"/>
                <w:szCs w:val="28"/>
                <w:lang w:val="en-GB"/>
              </w:rPr>
            </w:pPr>
          </w:p>
        </w:tc>
      </w:tr>
    </w:tbl>
    <w:p>
      <w:pPr>
        <w:pStyle w:val="style66"/>
        <w:rPr>
          <w:rFonts w:ascii="Times New Roman" w:hAnsi="Times New Roman"/>
          <w:i/>
          <w:sz w:val="20"/>
          <w:szCs w:val="20"/>
          <w:u w:val="single"/>
          <w:lang w:val="en-GB"/>
        </w:rPr>
      </w:pPr>
    </w:p>
    <w:p>
      <w:pPr>
        <w:pStyle w:val="style66"/>
        <w:rPr>
          <w:rFonts w:ascii="Times New Roman" w:hAnsi="Times New Roman"/>
          <w:i/>
          <w:sz w:val="20"/>
          <w:szCs w:val="20"/>
          <w:u w:val="single"/>
          <w:lang w:val="en-GB"/>
        </w:rPr>
      </w:pPr>
    </w:p>
    <w:p>
      <w:pPr>
        <w:pStyle w:val="style66"/>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pPr>
        <w:pStyle w:val="style66"/>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trPr>
          <w:trHeight w:val="20" w:hRule="atLeast"/>
          <w:jc w:val="center"/>
        </w:trPr>
        <w:tc>
          <w:tcPr>
            <w:tcW w:w="1789" w:type="pct"/>
            <w:tcBorders/>
            <w:noWrap/>
          </w:tcPr>
          <w:p>
            <w:pPr>
              <w:pStyle w:val="style2"/>
              <w:jc w:val="left"/>
              <w:rPr>
                <w:rFonts w:ascii="Times New Roman" w:hAnsi="Times New Roman"/>
                <w:lang w:val="en-GB" w:eastAsia="en-US"/>
              </w:rPr>
            </w:pPr>
          </w:p>
        </w:tc>
        <w:tc>
          <w:tcPr>
            <w:tcW w:w="1844" w:type="pct"/>
            <w:tcBorders/>
          </w:tcPr>
          <w:p>
            <w:pPr>
              <w:pStyle w:val="style2"/>
              <w:jc w:val="left"/>
              <w:rPr>
                <w:rFonts w:ascii="Times New Roman" w:hAnsi="Times New Roman"/>
                <w:lang w:val="en-GB" w:eastAsia="en-US"/>
              </w:rPr>
            </w:pPr>
            <w:r>
              <w:rPr>
                <w:rFonts w:ascii="Times New Roman" w:hAnsi="Times New Roman"/>
                <w:lang w:val="en-GB" w:eastAsia="en-US"/>
              </w:rPr>
              <w:t>Comments of the Reviewers</w:t>
            </w:r>
          </w:p>
        </w:tc>
        <w:tc>
          <w:tcPr>
            <w:tcW w:w="1367" w:type="pct"/>
            <w:tcBorders/>
          </w:tcPr>
          <w:p>
            <w:pPr>
              <w:pStyle w:val="style0"/>
              <w:spacing w:after="160" w:lineRule="auto" w:line="259"/>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pPr>
              <w:pStyle w:val="style2"/>
              <w:jc w:val="left"/>
              <w:rPr>
                <w:rFonts w:ascii="Times New Roman" w:hAnsi="Times New Roman"/>
                <w:b w:val="false"/>
                <w:lang w:val="en-GB" w:eastAsia="en-US"/>
              </w:rPr>
            </w:pPr>
          </w:p>
        </w:tc>
      </w:tr>
      <w:tr>
        <w:tblPrEx/>
        <w:trPr>
          <w:trHeight w:val="20" w:hRule="atLeast"/>
          <w:jc w:val="center"/>
        </w:trPr>
        <w:tc>
          <w:tcPr>
            <w:tcW w:w="1789" w:type="pct"/>
            <w:tcBorders/>
            <w:noWrap/>
          </w:tcPr>
          <w:p>
            <w:pPr>
              <w:pStyle w:val="style0"/>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Borders/>
          </w:tcPr>
          <w:p>
            <w:pPr>
              <w:pStyle w:val="style179"/>
              <w:ind w:left="0"/>
              <w:rPr>
                <w:sz w:val="20"/>
                <w:szCs w:val="20"/>
                <w:lang w:val="en-GB"/>
              </w:rPr>
            </w:pPr>
            <w:r>
              <w:rPr>
                <w:sz w:val="20"/>
                <w:szCs w:val="20"/>
              </w:rPr>
              <w:t>This study provides empirical evidence on the use of Scrabble as a low</w:t>
            </w:r>
            <w:r>
              <w:rPr>
                <w:sz w:val="20"/>
                <w:szCs w:val="20"/>
              </w:rPr>
              <w:noBreakHyphen/>
            </w:r>
            <w:r>
              <w:rPr>
                <w:sz w:val="20"/>
                <w:szCs w:val="20"/>
              </w:rPr>
              <w:t>cost, game</w:t>
            </w:r>
            <w:r>
              <w:rPr>
                <w:sz w:val="20"/>
                <w:szCs w:val="20"/>
              </w:rPr>
              <w:noBreakHyphen/>
            </w:r>
            <w:r>
              <w:rPr>
                <w:sz w:val="20"/>
                <w:szCs w:val="20"/>
              </w:rPr>
              <w:t>based strategy to improve spelling proficiency among intermediate grade learners in a resource</w:t>
            </w:r>
            <w:r>
              <w:rPr>
                <w:sz w:val="20"/>
                <w:szCs w:val="20"/>
              </w:rPr>
              <w:noBreakHyphen/>
            </w:r>
            <w:r>
              <w:rPr>
                <w:sz w:val="20"/>
                <w:szCs w:val="20"/>
              </w:rPr>
              <w:t>limited Philippine elementary school setting. The significant pre</w:t>
            </w:r>
            <w:r>
              <w:rPr>
                <w:sz w:val="20"/>
                <w:szCs w:val="20"/>
              </w:rPr>
              <w:noBreakHyphen/>
            </w:r>
            <w:r>
              <w:rPr>
                <w:sz w:val="20"/>
                <w:szCs w:val="20"/>
              </w:rPr>
              <w:t>test to post</w:t>
            </w:r>
            <w:r>
              <w:rPr>
                <w:sz w:val="20"/>
                <w:szCs w:val="20"/>
              </w:rPr>
              <w:noBreakHyphen/>
            </w:r>
            <w:r>
              <w:rPr>
                <w:sz w:val="20"/>
                <w:szCs w:val="20"/>
              </w:rPr>
              <w:t>test gain (mean increase from 2.73 to 6.47, p &lt; .001) offers preliminary support for gamified spelling instruction. The findings contribute to the growing body of literature on game</w:t>
            </w:r>
            <w:r>
              <w:rPr>
                <w:sz w:val="20"/>
                <w:szCs w:val="20"/>
              </w:rPr>
              <w:noBreakHyphen/>
            </w:r>
            <w:r>
              <w:rPr>
                <w:sz w:val="20"/>
                <w:szCs w:val="20"/>
              </w:rPr>
              <w:t>based learning in developing countries and highlight the need for engaging, interactive approaches to address persistent spelling difficulties. However, the very small sample size (n=15) and one</w:t>
            </w:r>
            <w:r>
              <w:rPr>
                <w:sz w:val="20"/>
                <w:szCs w:val="20"/>
              </w:rPr>
              <w:noBreakHyphen/>
            </w:r>
            <w:r>
              <w:rPr>
                <w:sz w:val="20"/>
                <w:szCs w:val="20"/>
              </w:rPr>
              <w:t>group pretest</w:t>
            </w:r>
            <w:r>
              <w:rPr>
                <w:sz w:val="20"/>
                <w:szCs w:val="20"/>
              </w:rPr>
              <w:noBreakHyphen/>
            </w:r>
            <w:r>
              <w:rPr>
                <w:sz w:val="20"/>
                <w:szCs w:val="20"/>
              </w:rPr>
              <w:t>posttest design limit causal inference, so the study should be viewed as exploratory rather than confirmatory.</w:t>
            </w:r>
          </w:p>
        </w:tc>
        <w:tc>
          <w:tcPr>
            <w:tcW w:w="1367" w:type="pct"/>
            <w:tcBorders/>
          </w:tcPr>
          <w:p>
            <w:pPr>
              <w:pStyle w:val="style2"/>
              <w:jc w:val="left"/>
              <w:rPr>
                <w:rFonts w:ascii="Times New Roman" w:hAnsi="Times New Roman"/>
                <w:b w:val="false"/>
                <w:lang w:val="en-GB" w:eastAsia="en-US"/>
              </w:rPr>
            </w:pPr>
            <w:r>
              <w:rPr>
                <w:rFonts w:ascii="Times New Roman" w:hAnsi="Times New Roman"/>
                <w:b w:val="false"/>
                <w:lang w:val="en-GB" w:eastAsia="en-US"/>
              </w:rPr>
              <w:t>This manuscript contributes to the scientific community by providing empirical evidence on the effectiveness of game-based learning, specifically using Scrabble, in improving learners’ spelling performance. It highlights how interactive and student-centered strategies can enhance language acquisition and engagement in classroom settings. The findings support existing educational theories and research, reinforcing the value of integrating innovative teaching approaches in basic education. Moreover, this study offers practical implications for educators and researchers seeking cost-effective and engaging methods to improve literacy skills among learners.</w:t>
            </w:r>
          </w:p>
          <w:p>
            <w:pPr>
              <w:pStyle w:val="style0"/>
              <w:numPr>
                <w:ilvl w:val="0"/>
                <w:numId w:val="0"/>
              </w:numPr>
              <w:jc w:val="left"/>
              <w:rPr>
                <w:rFonts w:ascii="Times New Roman" w:hAnsi="Times New Roman"/>
                <w:b w:val="false"/>
                <w:lang w:val="en-GB" w:eastAsia="en-US"/>
              </w:rPr>
            </w:pPr>
          </w:p>
        </w:tc>
      </w:tr>
    </w:tbl>
    <w:p>
      <w:pPr>
        <w:pStyle w:val="style0"/>
        <w:rPr>
          <w:sz w:val="22"/>
          <w:szCs w:val="20"/>
          <w:lang w:val="en-GB"/>
        </w:rPr>
      </w:pPr>
    </w:p>
    <w:p>
      <w:pPr>
        <w:pStyle w:val="style0"/>
        <w:rPr>
          <w:sz w:val="22"/>
          <w:szCs w:val="20"/>
          <w:lang w:val="en-GB"/>
        </w:rPr>
      </w:pPr>
    </w:p>
    <w:p>
      <w:pPr>
        <w:pStyle w:val="style0"/>
        <w:rPr>
          <w:sz w:val="22"/>
          <w:szCs w:val="20"/>
          <w:lang w:val="en-GB"/>
        </w:rPr>
      </w:pPr>
    </w:p>
    <w:p>
      <w:pPr>
        <w:pStyle w:val="style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pPr>
        <w:pStyle w:val="style0"/>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trPr>
          <w:trHeight w:val="20" w:hRule="atLeast"/>
          <w:tblHeader/>
          <w:jc w:val="center"/>
        </w:trPr>
        <w:tc>
          <w:tcPr>
            <w:tcW w:w="1790" w:type="pct"/>
            <w:tcBorders/>
            <w:noWrap/>
          </w:tcPr>
          <w:p>
            <w:pPr>
              <w:pStyle w:val="style2"/>
              <w:jc w:val="left"/>
              <w:rPr>
                <w:rFonts w:ascii="Times New Roman" w:hAnsi="Times New Roman"/>
                <w:lang w:val="en-GB" w:eastAsia="en-US"/>
              </w:rPr>
            </w:pPr>
          </w:p>
        </w:tc>
        <w:tc>
          <w:tcPr>
            <w:tcW w:w="1843" w:type="pct"/>
            <w:tcBorders/>
          </w:tcPr>
          <w:p>
            <w:pPr>
              <w:pStyle w:val="style2"/>
              <w:jc w:val="left"/>
              <w:rPr>
                <w:rFonts w:ascii="Times New Roman" w:hAnsi="Times New Roman"/>
                <w:lang w:val="en-GB" w:eastAsia="en-US"/>
              </w:rPr>
            </w:pPr>
            <w:r>
              <w:rPr>
                <w:rFonts w:ascii="Times New Roman" w:hAnsi="Times New Roman"/>
                <w:lang w:val="en-GB" w:eastAsia="en-US"/>
              </w:rPr>
              <w:t>Rating of the Reviewers</w:t>
            </w:r>
          </w:p>
        </w:tc>
        <w:tc>
          <w:tcPr>
            <w:tcW w:w="1367" w:type="pct"/>
            <w:tcBorders/>
          </w:tcPr>
          <w:p>
            <w:pPr>
              <w:pStyle w:val="style0"/>
              <w:spacing w:after="160" w:lineRule="auto" w:line="259"/>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tblPrEx/>
        <w:trPr>
          <w:trHeight w:val="20" w:hRule="atLeast"/>
          <w:jc w:val="center"/>
        </w:trPr>
        <w:tc>
          <w:tcPr>
            <w:tcW w:w="1790" w:type="pct"/>
            <w:tcBorders/>
            <w:noWrap/>
          </w:tcPr>
          <w:p>
            <w:pPr>
              <w:pStyle w:val="style0"/>
              <w:rPr>
                <w:b/>
                <w:bCs/>
                <w:sz w:val="20"/>
                <w:szCs w:val="20"/>
                <w:lang w:val="en-GB"/>
              </w:rPr>
            </w:pPr>
            <w:r>
              <w:rPr>
                <w:b/>
                <w:bCs/>
                <w:sz w:val="20"/>
                <w:szCs w:val="20"/>
                <w:lang w:val="en-GB"/>
              </w:rPr>
              <w:t xml:space="preserve">1. Is the title clear and appropriate for the study? </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Borders/>
          </w:tcPr>
          <w:p>
            <w:pPr>
              <w:pStyle w:val="style0"/>
              <w:rPr>
                <w:sz w:val="20"/>
                <w:szCs w:val="20"/>
                <w:lang w:val="en-GB"/>
              </w:rPr>
            </w:pPr>
            <w:r>
              <w:rPr>
                <w:sz w:val="20"/>
                <w:szCs w:val="20"/>
              </w:rPr>
              <w:t xml:space="preserve">4 </w:t>
            </w:r>
          </w:p>
        </w:tc>
        <w:tc>
          <w:tcPr>
            <w:tcW w:w="1367" w:type="pct"/>
            <w:tcBorders/>
          </w:tcPr>
          <w:p>
            <w:pPr>
              <w:pStyle w:val="style2"/>
              <w:jc w:val="left"/>
              <w:rPr>
                <w:rFonts w:ascii="Times New Roman" w:hAnsi="Times New Roman"/>
                <w:b w:val="false"/>
                <w:lang w:val="en-GB" w:eastAsia="en-US"/>
              </w:rPr>
            </w:pP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Thank</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you</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for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this</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ratings</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to</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enhance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our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research</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manuscript.</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We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will</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make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sure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to</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follow</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and</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consider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it</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for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the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betterment</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of</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our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study.</w:t>
            </w:r>
          </w:p>
        </w:tc>
      </w:tr>
      <w:tr>
        <w:tblPrEx/>
        <w:trPr>
          <w:trHeight w:val="20" w:hRule="atLeast"/>
          <w:jc w:val="center"/>
        </w:trPr>
        <w:tc>
          <w:tcPr>
            <w:tcW w:w="1790" w:type="pct"/>
            <w:tcBorders/>
            <w:noWrap/>
          </w:tcPr>
          <w:p>
            <w:pPr>
              <w:pStyle w:val="style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Borders/>
          </w:tcPr>
          <w:p>
            <w:pPr>
              <w:pStyle w:val="style0"/>
              <w:rPr>
                <w:sz w:val="20"/>
                <w:szCs w:val="20"/>
                <w:lang w:val="en-GB"/>
              </w:rPr>
            </w:pPr>
            <w:r>
              <w:rPr>
                <w:sz w:val="20"/>
                <w:szCs w:val="20"/>
              </w:rPr>
              <w:t>3</w:t>
            </w:r>
          </w:p>
        </w:tc>
        <w:tc>
          <w:tcPr>
            <w:tcW w:w="1367" w:type="pct"/>
            <w:tcBorders/>
          </w:tcPr>
          <w:p>
            <w:pPr>
              <w:pStyle w:val="style2"/>
              <w:jc w:val="left"/>
              <w:rPr>
                <w:rFonts w:ascii="Times New Roman" w:hAnsi="Times New Roman"/>
                <w:b w:val="false"/>
                <w:lang w:val="en-GB" w:eastAsia="en-US"/>
              </w:rPr>
            </w:pP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Thank</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you</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for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this</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ratings</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to</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enhance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our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research</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manuscript.</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We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will</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make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sure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to</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follow</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and</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consider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it</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for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the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betterment</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of</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our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study.</w:t>
            </w:r>
          </w:p>
        </w:tc>
      </w:tr>
      <w:tr>
        <w:tblPrEx/>
        <w:trPr>
          <w:trHeight w:val="20" w:hRule="atLeast"/>
          <w:jc w:val="center"/>
        </w:trPr>
        <w:tc>
          <w:tcPr>
            <w:tcW w:w="1790" w:type="pct"/>
            <w:tcBorders/>
            <w:noWrap/>
          </w:tcPr>
          <w:p>
            <w:pPr>
              <w:pStyle w:val="style2"/>
              <w:jc w:val="left"/>
              <w:rPr>
                <w:rFonts w:ascii="Times New Roman" w:hAnsi="Times New Roman"/>
                <w:lang w:val="en-GB"/>
              </w:rPr>
            </w:pPr>
            <w:r>
              <w:rPr>
                <w:rFonts w:ascii="Times New Roman" w:hAnsi="Times New Roman"/>
                <w:lang w:val="en-GB"/>
              </w:rPr>
              <w:t>3. Are the keywords appropriate and useful?</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Borders/>
          </w:tcPr>
          <w:p>
            <w:pPr>
              <w:pStyle w:val="style0"/>
              <w:rPr>
                <w:sz w:val="20"/>
                <w:szCs w:val="20"/>
                <w:lang w:val="en-GB"/>
              </w:rPr>
            </w:pPr>
            <w:r>
              <w:rPr>
                <w:sz w:val="20"/>
                <w:szCs w:val="20"/>
                <w:lang w:val="en-GB"/>
              </w:rPr>
              <w:t>2</w:t>
            </w:r>
          </w:p>
        </w:tc>
        <w:tc>
          <w:tcPr>
            <w:tcW w:w="1367" w:type="pct"/>
            <w:tcBorders/>
          </w:tcPr>
          <w:p>
            <w:pPr>
              <w:pStyle w:val="style2"/>
              <w:jc w:val="left"/>
              <w:rPr>
                <w:rFonts w:ascii="Times New Roman" w:hAnsi="Times New Roman"/>
                <w:b w:val="false"/>
                <w:lang w:val="en-GB" w:eastAsia="en-US"/>
              </w:rPr>
            </w:pP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Thank</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you</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for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this</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ratings</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to</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enhance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our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research</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manuscript.</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We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will</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make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sure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to</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follow</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and</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consider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it</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for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the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betterment</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of</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our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study.</w:t>
            </w:r>
          </w:p>
        </w:tc>
      </w:tr>
      <w:tr>
        <w:tblPrEx/>
        <w:trPr>
          <w:trHeight w:val="20" w:hRule="atLeast"/>
          <w:jc w:val="center"/>
        </w:trPr>
        <w:tc>
          <w:tcPr>
            <w:tcW w:w="1790" w:type="pct"/>
            <w:tcBorders/>
            <w:noWrap/>
          </w:tcPr>
          <w:p>
            <w:pPr>
              <w:pStyle w:val="style2"/>
              <w:jc w:val="left"/>
              <w:rPr>
                <w:rFonts w:ascii="Times New Roman" w:hAnsi="Times New Roman"/>
                <w:lang w:val="en-GB"/>
              </w:rPr>
            </w:pPr>
            <w:r>
              <w:rPr>
                <w:rFonts w:ascii="Times New Roman" w:hAnsi="Times New Roman"/>
                <w:lang w:val="en-GB"/>
              </w:rPr>
              <w:t>4. Is the background information of the paper sufficient and well organized?</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Borders/>
          </w:tcPr>
          <w:p>
            <w:pPr>
              <w:pStyle w:val="style0"/>
              <w:rPr>
                <w:sz w:val="20"/>
                <w:szCs w:val="20"/>
                <w:lang w:val="en-GB"/>
              </w:rPr>
            </w:pPr>
            <w:r>
              <w:rPr>
                <w:sz w:val="20"/>
                <w:szCs w:val="20"/>
              </w:rPr>
              <w:t>3</w:t>
            </w:r>
          </w:p>
        </w:tc>
        <w:tc>
          <w:tcPr>
            <w:tcW w:w="1367" w:type="pct"/>
            <w:tcBorders/>
          </w:tcPr>
          <w:p>
            <w:pPr>
              <w:pStyle w:val="style2"/>
              <w:jc w:val="left"/>
              <w:rPr>
                <w:rFonts w:ascii="Times New Roman" w:hAnsi="Times New Roman"/>
                <w:b w:val="false"/>
                <w:lang w:val="en-GB" w:eastAsia="en-US"/>
              </w:rPr>
            </w:pP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Thank</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you</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for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this</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ratings</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to</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enhance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our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research</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manuscript.</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We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will</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make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sure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to</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follow</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and</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consider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it</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for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the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betterment</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of</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our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study.</w:t>
            </w:r>
          </w:p>
        </w:tc>
      </w:tr>
      <w:tr>
        <w:tblPrEx/>
        <w:trPr>
          <w:trHeight w:val="20" w:hRule="atLeast"/>
          <w:jc w:val="center"/>
        </w:trPr>
        <w:tc>
          <w:tcPr>
            <w:tcW w:w="1790" w:type="pct"/>
            <w:tcBorders/>
            <w:noWrap/>
          </w:tcPr>
          <w:p>
            <w:pPr>
              <w:pStyle w:val="style2"/>
              <w:jc w:val="left"/>
              <w:rPr>
                <w:rFonts w:ascii="Times New Roman" w:hAnsi="Times New Roman"/>
                <w:lang w:val="en-GB"/>
              </w:rPr>
            </w:pPr>
            <w:r>
              <w:rPr>
                <w:rFonts w:ascii="Times New Roman" w:hAnsi="Times New Roman"/>
                <w:lang w:val="en-GB"/>
              </w:rPr>
              <w:t>5. Are the research objectives/hypotheses clearly stated?</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Borders/>
          </w:tcPr>
          <w:p>
            <w:pPr>
              <w:pStyle w:val="style0"/>
              <w:rPr>
                <w:sz w:val="20"/>
                <w:szCs w:val="20"/>
                <w:lang w:val="en-GB"/>
              </w:rPr>
            </w:pPr>
            <w:r>
              <w:rPr>
                <w:sz w:val="20"/>
                <w:szCs w:val="20"/>
                <w:lang w:val="en-GB"/>
              </w:rPr>
              <w:t>4</w:t>
            </w:r>
          </w:p>
        </w:tc>
        <w:tc>
          <w:tcPr>
            <w:tcW w:w="1367" w:type="pct"/>
            <w:tcBorders/>
          </w:tcPr>
          <w:p>
            <w:pPr>
              <w:pStyle w:val="style2"/>
              <w:jc w:val="left"/>
              <w:rPr>
                <w:rFonts w:ascii="Times New Roman" w:hAnsi="Times New Roman"/>
                <w:b w:val="false"/>
                <w:lang w:val="en-GB" w:eastAsia="en-US"/>
              </w:rPr>
            </w:pP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Thank</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you</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for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this</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ratings</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to</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enhance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our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research</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manuscript.</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We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will</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make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sure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to</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follow</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and</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consider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it</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for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the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betterment</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of</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our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study.</w:t>
            </w:r>
          </w:p>
        </w:tc>
      </w:tr>
      <w:tr>
        <w:tblPrEx/>
        <w:trPr>
          <w:trHeight w:val="20" w:hRule="atLeast"/>
          <w:jc w:val="center"/>
        </w:trPr>
        <w:tc>
          <w:tcPr>
            <w:tcW w:w="1790" w:type="pct"/>
            <w:tcBorders/>
            <w:noWrap/>
          </w:tcPr>
          <w:p>
            <w:pPr>
              <w:pStyle w:val="style2"/>
              <w:jc w:val="left"/>
              <w:rPr>
                <w:rFonts w:ascii="Times New Roman" w:hAnsi="Times New Roman"/>
                <w:lang w:val="en-GB"/>
              </w:rPr>
            </w:pPr>
            <w:r>
              <w:rPr>
                <w:rFonts w:ascii="Times New Roman" w:hAnsi="Times New Roman"/>
                <w:lang w:val="en-GB"/>
              </w:rPr>
              <w:t>6. Is the literature review relevant and up to date?</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Borders/>
          </w:tcPr>
          <w:p>
            <w:pPr>
              <w:pStyle w:val="style0"/>
              <w:ind w:left="360"/>
              <w:rPr>
                <w:sz w:val="20"/>
                <w:szCs w:val="20"/>
                <w:lang w:val="en-GB"/>
              </w:rPr>
            </w:pPr>
            <w:r>
              <w:rPr>
                <w:sz w:val="20"/>
                <w:szCs w:val="20"/>
                <w:lang w:val="en-GB"/>
              </w:rPr>
              <w:t>3</w:t>
            </w:r>
          </w:p>
        </w:tc>
        <w:tc>
          <w:tcPr>
            <w:tcW w:w="1367" w:type="pct"/>
            <w:tcBorders/>
          </w:tcPr>
          <w:p>
            <w:pPr>
              <w:pStyle w:val="style2"/>
              <w:jc w:val="left"/>
              <w:rPr>
                <w:rFonts w:ascii="Times New Roman" w:hAnsi="Times New Roman"/>
                <w:b w:val="false"/>
                <w:lang w:val="en-GB" w:eastAsia="en-US"/>
              </w:rPr>
            </w:pP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Thank</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you</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for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this</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ratings</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to</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enhance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our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research</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manuscript.</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We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will</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make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sure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to</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follow</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and</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consider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it</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for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the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betterment</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of</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our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study.</w:t>
            </w:r>
          </w:p>
        </w:tc>
      </w:tr>
      <w:tr>
        <w:tblPrEx/>
        <w:trPr>
          <w:trHeight w:val="20" w:hRule="atLeast"/>
          <w:jc w:val="center"/>
        </w:trPr>
        <w:tc>
          <w:tcPr>
            <w:tcW w:w="1790" w:type="pct"/>
            <w:tcBorders/>
            <w:noWrap/>
          </w:tcPr>
          <w:p>
            <w:pPr>
              <w:pStyle w:val="style2"/>
              <w:jc w:val="left"/>
              <w:rPr>
                <w:rFonts w:ascii="Times New Roman" w:hAnsi="Times New Roman"/>
                <w:lang w:val="en-GB"/>
              </w:rPr>
            </w:pPr>
            <w:r>
              <w:rPr>
                <w:rFonts w:ascii="Times New Roman" w:hAnsi="Times New Roman"/>
                <w:lang w:val="en-GB"/>
              </w:rPr>
              <w:t>7. Is the research methodology appropriate for the study?</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Borders/>
          </w:tcPr>
          <w:p>
            <w:pPr>
              <w:pStyle w:val="style0"/>
              <w:ind w:left="360"/>
              <w:rPr>
                <w:sz w:val="20"/>
                <w:szCs w:val="20"/>
                <w:lang w:val="en-GB"/>
              </w:rPr>
            </w:pPr>
            <w:r>
              <w:rPr>
                <w:sz w:val="20"/>
                <w:szCs w:val="20"/>
                <w:lang w:val="en-GB"/>
              </w:rPr>
              <w:t>2</w:t>
            </w:r>
          </w:p>
        </w:tc>
        <w:tc>
          <w:tcPr>
            <w:tcW w:w="1367" w:type="pct"/>
            <w:tcBorders/>
          </w:tcPr>
          <w:p>
            <w:pPr>
              <w:pStyle w:val="style2"/>
              <w:jc w:val="left"/>
              <w:rPr>
                <w:rFonts w:ascii="Times New Roman" w:hAnsi="Times New Roman"/>
                <w:b w:val="false"/>
                <w:lang w:val="en-GB" w:eastAsia="en-US"/>
              </w:rPr>
            </w:pPr>
            <w:r>
              <w:rPr>
                <w:rFonts w:ascii="Times New Roman" w:hAnsi="Times New Roman"/>
                <w:b w:val="fals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Thank</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you</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for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this</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ratings</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to</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enhance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our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research</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manuscript.</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We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will</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make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sure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to</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follow</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and</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consider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it</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for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the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betterment</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of</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our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study.</w:t>
            </w:r>
          </w:p>
        </w:tc>
      </w:tr>
      <w:tr>
        <w:tblPrEx/>
        <w:trPr>
          <w:trHeight w:val="20" w:hRule="atLeast"/>
          <w:jc w:val="center"/>
        </w:trPr>
        <w:tc>
          <w:tcPr>
            <w:tcW w:w="1790" w:type="pct"/>
            <w:tcBorders/>
            <w:noWrap/>
          </w:tcPr>
          <w:p>
            <w:pPr>
              <w:pStyle w:val="style2"/>
              <w:jc w:val="left"/>
              <w:rPr>
                <w:rFonts w:ascii="Times New Roman" w:hAnsi="Times New Roman"/>
                <w:lang w:val="en-GB"/>
              </w:rPr>
            </w:pPr>
            <w:r>
              <w:rPr>
                <w:rFonts w:ascii="Times New Roman" w:hAnsi="Times New Roman"/>
                <w:lang w:val="en-GB"/>
              </w:rPr>
              <w:t>8. Were ethical issues properly addressed (if applicable)?</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Borders/>
          </w:tcPr>
          <w:p>
            <w:pPr>
              <w:pStyle w:val="style0"/>
              <w:ind w:left="360"/>
              <w:rPr>
                <w:sz w:val="20"/>
                <w:szCs w:val="20"/>
                <w:lang w:val="en-GB"/>
              </w:rPr>
            </w:pPr>
            <w:r>
              <w:rPr>
                <w:sz w:val="20"/>
                <w:szCs w:val="20"/>
                <w:lang w:val="en-GB"/>
              </w:rPr>
              <w:t>3</w:t>
            </w:r>
          </w:p>
        </w:tc>
        <w:tc>
          <w:tcPr>
            <w:tcW w:w="1367" w:type="pct"/>
            <w:tcBorders/>
          </w:tcPr>
          <w:p>
            <w:pPr>
              <w:pStyle w:val="style2"/>
              <w:jc w:val="left"/>
              <w:rPr>
                <w:rFonts w:ascii="Times New Roman" w:hAnsi="Times New Roman"/>
                <w:b w:val="false"/>
                <w:lang w:val="en-GB" w:eastAsia="en-US"/>
              </w:rPr>
            </w:pP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Thank</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you</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for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this</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ratings</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to</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enhance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our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research</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manuscript.</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We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will</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make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sure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to</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follow</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and</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consider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it</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for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the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betterment</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of</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our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study.</w:t>
            </w:r>
          </w:p>
        </w:tc>
      </w:tr>
      <w:tr>
        <w:tblPrEx/>
        <w:trPr>
          <w:trHeight w:val="20" w:hRule="atLeast"/>
          <w:jc w:val="center"/>
        </w:trPr>
        <w:tc>
          <w:tcPr>
            <w:tcW w:w="1790" w:type="pct"/>
            <w:tcBorders/>
            <w:noWrap/>
          </w:tcPr>
          <w:p>
            <w:pPr>
              <w:pStyle w:val="style0"/>
              <w:rPr>
                <w:b/>
                <w:sz w:val="20"/>
                <w:szCs w:val="20"/>
                <w:lang w:val="en-GB"/>
              </w:rPr>
            </w:pPr>
            <w:r>
              <w:rPr>
                <w:b/>
                <w:sz w:val="20"/>
                <w:szCs w:val="20"/>
                <w:lang w:val="en-GB"/>
              </w:rPr>
              <w:t xml:space="preserve">9. Are the results presented clearly? </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Borders/>
          </w:tcPr>
          <w:p>
            <w:pPr>
              <w:pStyle w:val="style179"/>
              <w:ind w:left="0"/>
              <w:rPr>
                <w:sz w:val="20"/>
                <w:szCs w:val="20"/>
                <w:lang w:val="en-GB"/>
              </w:rPr>
            </w:pPr>
            <w:r>
              <w:rPr>
                <w:sz w:val="20"/>
                <w:szCs w:val="20"/>
                <w:lang w:val="en-GB"/>
              </w:rPr>
              <w:t>4</w:t>
            </w:r>
          </w:p>
        </w:tc>
        <w:tc>
          <w:tcPr>
            <w:tcW w:w="1367" w:type="pct"/>
            <w:tcBorders/>
          </w:tcPr>
          <w:p>
            <w:pPr>
              <w:pStyle w:val="style2"/>
              <w:jc w:val="left"/>
              <w:rPr>
                <w:rFonts w:ascii="Times New Roman" w:hAnsi="Times New Roman"/>
                <w:b w:val="false"/>
                <w:lang w:val="en-GB" w:eastAsia="en-US"/>
              </w:rPr>
            </w:pP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Thank</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you</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for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this</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ratings</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to</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enhance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our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research</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manuscript.</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We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will</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make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sure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to</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follow</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and</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consider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it</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for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the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betterment</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of</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our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study.</w:t>
            </w:r>
          </w:p>
        </w:tc>
      </w:tr>
      <w:tr>
        <w:tblPrEx/>
        <w:trPr>
          <w:trHeight w:val="20" w:hRule="atLeast"/>
          <w:jc w:val="center"/>
        </w:trPr>
        <w:tc>
          <w:tcPr>
            <w:tcW w:w="1790" w:type="pct"/>
            <w:tcBorders/>
            <w:noWrap/>
          </w:tcPr>
          <w:p>
            <w:pPr>
              <w:pStyle w:val="style0"/>
              <w:rPr>
                <w:b/>
                <w:sz w:val="20"/>
                <w:szCs w:val="20"/>
                <w:lang w:val="en-GB"/>
              </w:rPr>
            </w:pPr>
            <w:r>
              <w:rPr>
                <w:b/>
                <w:sz w:val="20"/>
                <w:szCs w:val="20"/>
                <w:lang w:val="en-GB"/>
              </w:rPr>
              <w:t>10. Are tables and figures clear, relevant, and necessary?</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Borders/>
          </w:tcPr>
          <w:p>
            <w:pPr>
              <w:pStyle w:val="style179"/>
              <w:ind w:left="0"/>
              <w:rPr>
                <w:sz w:val="20"/>
                <w:szCs w:val="20"/>
                <w:lang w:val="en-GB"/>
              </w:rPr>
            </w:pPr>
            <w:r>
              <w:rPr>
                <w:sz w:val="20"/>
                <w:szCs w:val="20"/>
                <w:lang w:val="en-GB"/>
              </w:rPr>
              <w:t>4</w:t>
            </w:r>
          </w:p>
        </w:tc>
        <w:tc>
          <w:tcPr>
            <w:tcW w:w="1367" w:type="pct"/>
            <w:tcBorders/>
          </w:tcPr>
          <w:p>
            <w:pPr>
              <w:pStyle w:val="style2"/>
              <w:jc w:val="left"/>
              <w:rPr>
                <w:rFonts w:ascii="Times New Roman" w:hAnsi="Times New Roman"/>
                <w:b w:val="false"/>
                <w:lang w:val="en-GB" w:eastAsia="en-US"/>
              </w:rPr>
            </w:pP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Thank</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you</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for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this</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ratings</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to</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enhance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our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research</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manuscript.</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We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will</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make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sure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to</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follow</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and</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consider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it</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for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the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betterment</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of</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our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study.</w:t>
            </w:r>
          </w:p>
        </w:tc>
      </w:tr>
      <w:tr>
        <w:tblPrEx/>
        <w:trPr>
          <w:trHeight w:val="20" w:hRule="atLeast"/>
          <w:jc w:val="center"/>
        </w:trPr>
        <w:tc>
          <w:tcPr>
            <w:tcW w:w="1790" w:type="pct"/>
            <w:tcBorders/>
            <w:noWrap/>
          </w:tcPr>
          <w:p>
            <w:pPr>
              <w:pStyle w:val="style0"/>
              <w:rPr>
                <w:b/>
                <w:sz w:val="20"/>
                <w:szCs w:val="20"/>
                <w:lang w:val="en-GB"/>
              </w:rPr>
            </w:pPr>
            <w:r>
              <w:rPr>
                <w:b/>
                <w:sz w:val="20"/>
                <w:szCs w:val="20"/>
                <w:lang w:val="en-GB"/>
              </w:rPr>
              <w:t>11. Does the discussion relate findings to existing literature?</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Borders/>
          </w:tcPr>
          <w:p>
            <w:pPr>
              <w:pStyle w:val="style179"/>
              <w:ind w:left="0"/>
              <w:rPr>
                <w:sz w:val="20"/>
                <w:szCs w:val="20"/>
                <w:lang w:val="en-GB"/>
              </w:rPr>
            </w:pPr>
            <w:r>
              <w:rPr>
                <w:sz w:val="20"/>
                <w:szCs w:val="20"/>
                <w:lang w:val="en-GB"/>
              </w:rPr>
              <w:t>3</w:t>
            </w:r>
          </w:p>
        </w:tc>
        <w:tc>
          <w:tcPr>
            <w:tcW w:w="1367" w:type="pct"/>
            <w:tcBorders/>
          </w:tcPr>
          <w:p>
            <w:pPr>
              <w:pStyle w:val="style2"/>
              <w:jc w:val="left"/>
              <w:rPr>
                <w:rFonts w:ascii="Times New Roman" w:hAnsi="Times New Roman"/>
                <w:b w:val="false"/>
                <w:lang w:val="en-GB" w:eastAsia="en-US"/>
              </w:rPr>
            </w:pP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Thank</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you</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for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this</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ratings</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to</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enhance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our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research</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manuscript.</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We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will</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make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sure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to</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follow</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and</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consider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it</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for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the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betterment</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of</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our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study.</w:t>
            </w:r>
          </w:p>
        </w:tc>
      </w:tr>
      <w:tr>
        <w:tblPrEx/>
        <w:trPr>
          <w:trHeight w:val="20" w:hRule="atLeast"/>
          <w:jc w:val="center"/>
        </w:trPr>
        <w:tc>
          <w:tcPr>
            <w:tcW w:w="1790" w:type="pct"/>
            <w:tcBorders/>
            <w:noWrap/>
          </w:tcPr>
          <w:p>
            <w:pPr>
              <w:pStyle w:val="style0"/>
              <w:rPr>
                <w:b/>
                <w:sz w:val="20"/>
                <w:szCs w:val="20"/>
                <w:lang w:val="en-GB"/>
              </w:rPr>
            </w:pPr>
            <w:r>
              <w:rPr>
                <w:b/>
                <w:sz w:val="20"/>
                <w:szCs w:val="20"/>
                <w:lang w:val="en-GB"/>
              </w:rPr>
              <w:t>12. Are the conclusions supported by the data?</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Borders/>
          </w:tcPr>
          <w:p>
            <w:pPr>
              <w:pStyle w:val="style179"/>
              <w:ind w:left="0"/>
              <w:rPr>
                <w:sz w:val="20"/>
                <w:szCs w:val="20"/>
                <w:lang w:val="en-GB"/>
              </w:rPr>
            </w:pPr>
            <w:r>
              <w:rPr>
                <w:sz w:val="20"/>
                <w:szCs w:val="20"/>
                <w:lang w:val="en-GB"/>
              </w:rPr>
              <w:t>3</w:t>
            </w:r>
          </w:p>
        </w:tc>
        <w:tc>
          <w:tcPr>
            <w:tcW w:w="1367" w:type="pct"/>
            <w:tcBorders/>
          </w:tcPr>
          <w:p>
            <w:pPr>
              <w:pStyle w:val="style2"/>
              <w:jc w:val="left"/>
              <w:rPr>
                <w:rFonts w:ascii="Times New Roman" w:hAnsi="Times New Roman"/>
                <w:b w:val="false"/>
                <w:lang w:val="en-GB" w:eastAsia="en-US"/>
              </w:rPr>
            </w:pP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Thank</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you</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for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this</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ratings</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to</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enhance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our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research</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manuscript.</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We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will</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make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sure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to</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follow</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and</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consider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it</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for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the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betterment</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of</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our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study.</w:t>
            </w:r>
          </w:p>
        </w:tc>
      </w:tr>
      <w:tr>
        <w:tblPrEx/>
        <w:trPr>
          <w:trHeight w:val="20" w:hRule="atLeast"/>
          <w:jc w:val="center"/>
        </w:trPr>
        <w:tc>
          <w:tcPr>
            <w:tcW w:w="1790" w:type="pct"/>
            <w:tcBorders/>
            <w:noWrap/>
          </w:tcPr>
          <w:p>
            <w:pPr>
              <w:pStyle w:val="style0"/>
              <w:rPr>
                <w:b/>
                <w:sz w:val="20"/>
                <w:szCs w:val="20"/>
                <w:lang w:val="en-GB"/>
              </w:rPr>
            </w:pPr>
            <w:r>
              <w:rPr>
                <w:b/>
                <w:sz w:val="20"/>
                <w:szCs w:val="20"/>
                <w:lang w:val="en-GB"/>
              </w:rPr>
              <w:t>13. Are the limitations of the study discussed?</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Borders/>
          </w:tcPr>
          <w:p>
            <w:pPr>
              <w:pStyle w:val="style179"/>
              <w:ind w:left="0"/>
              <w:rPr>
                <w:sz w:val="20"/>
                <w:szCs w:val="20"/>
                <w:lang w:val="en-GB"/>
              </w:rPr>
            </w:pPr>
            <w:r>
              <w:rPr>
                <w:sz w:val="20"/>
                <w:szCs w:val="20"/>
                <w:lang w:val="en-GB"/>
              </w:rPr>
              <w:t>2</w:t>
            </w:r>
          </w:p>
        </w:tc>
        <w:tc>
          <w:tcPr>
            <w:tcW w:w="1367" w:type="pct"/>
            <w:tcBorders/>
          </w:tcPr>
          <w:p>
            <w:pPr>
              <w:pStyle w:val="style2"/>
              <w:jc w:val="left"/>
              <w:rPr>
                <w:rFonts w:ascii="Times New Roman" w:hAnsi="Times New Roman"/>
                <w:b w:val="false"/>
                <w:lang w:val="en-GB" w:eastAsia="en-US"/>
              </w:rPr>
            </w:pP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Thank</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you</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for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this</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ratings</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to</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enhance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our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research</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manuscript.</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We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will</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make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sure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to</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follow</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and</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consider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it</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for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the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betterment</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of</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our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study.</w:t>
            </w:r>
          </w:p>
        </w:tc>
      </w:tr>
      <w:tr>
        <w:tblPrEx/>
        <w:trPr>
          <w:trHeight w:val="20" w:hRule="atLeast"/>
          <w:jc w:val="center"/>
        </w:trPr>
        <w:tc>
          <w:tcPr>
            <w:tcW w:w="1790" w:type="pct"/>
            <w:tcBorders/>
            <w:noWrap/>
          </w:tcPr>
          <w:p>
            <w:pPr>
              <w:pStyle w:val="style0"/>
              <w:rPr>
                <w:b/>
                <w:sz w:val="20"/>
                <w:szCs w:val="20"/>
                <w:lang w:val="en-GB"/>
              </w:rPr>
            </w:pPr>
            <w:r>
              <w:rPr>
                <w:b/>
                <w:sz w:val="20"/>
                <w:szCs w:val="20"/>
                <w:lang w:val="en-GB"/>
              </w:rPr>
              <w:t>14. Are the references relevant and sufficient (in number)?</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pPr>
              <w:pStyle w:val="style0"/>
              <w:rPr>
                <w:sz w:val="20"/>
                <w:szCs w:val="20"/>
                <w:lang w:val="en-GB"/>
              </w:rPr>
            </w:pPr>
            <w:r>
              <w:rPr>
                <w:color w:val="404040"/>
                <w:sz w:val="20"/>
                <w:szCs w:val="20"/>
                <w:shd w:val="clear" w:color="auto" w:fill="ffffff"/>
                <w:lang w:val="en-GB"/>
              </w:rPr>
              <w:t>N/A = Not Applicable</w:t>
            </w:r>
          </w:p>
        </w:tc>
        <w:tc>
          <w:tcPr>
            <w:tcW w:w="1843" w:type="pct"/>
            <w:tcBorders/>
          </w:tcPr>
          <w:p>
            <w:pPr>
              <w:pStyle w:val="style179"/>
              <w:ind w:left="0"/>
              <w:rPr>
                <w:sz w:val="20"/>
                <w:szCs w:val="20"/>
                <w:lang w:val="en-GB"/>
              </w:rPr>
            </w:pPr>
            <w:r>
              <w:rPr>
                <w:sz w:val="20"/>
                <w:szCs w:val="20"/>
              </w:rPr>
              <w:t>2</w:t>
            </w:r>
          </w:p>
        </w:tc>
        <w:tc>
          <w:tcPr>
            <w:tcW w:w="1367" w:type="pct"/>
            <w:tcBorders/>
          </w:tcPr>
          <w:p>
            <w:pPr>
              <w:pStyle w:val="style2"/>
              <w:jc w:val="left"/>
              <w:rPr>
                <w:rFonts w:ascii="Times New Roman" w:hAnsi="Times New Roman"/>
                <w:b w:val="false"/>
                <w:lang w:val="en-GB" w:eastAsia="en-US"/>
              </w:rPr>
            </w:pP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Thank</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you</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for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this</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ratings</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to</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enhance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our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research</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manuscript.</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We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will</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make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sure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to</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follow</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and</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consider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it</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for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the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betterment</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of</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our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study.</w:t>
            </w:r>
          </w:p>
        </w:tc>
      </w:tr>
      <w:tr>
        <w:tblPrEx/>
        <w:trPr>
          <w:trHeight w:val="20" w:hRule="atLeast"/>
          <w:jc w:val="center"/>
        </w:trPr>
        <w:tc>
          <w:tcPr>
            <w:tcW w:w="1790" w:type="pct"/>
            <w:tcBorders/>
            <w:noWrap/>
          </w:tcPr>
          <w:p>
            <w:pPr>
              <w:pStyle w:val="style0"/>
              <w:rPr>
                <w:b/>
                <w:sz w:val="20"/>
                <w:szCs w:val="20"/>
                <w:lang w:val="en-GB"/>
              </w:rPr>
            </w:pPr>
            <w:r>
              <w:rPr>
                <w:b/>
                <w:sz w:val="20"/>
                <w:szCs w:val="20"/>
                <w:lang w:val="en-GB"/>
              </w:rPr>
              <w:t>15. Is the manuscript written in clear and understandable language?</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pPr>
              <w:pStyle w:val="style0"/>
              <w:rPr>
                <w:sz w:val="20"/>
                <w:szCs w:val="20"/>
                <w:lang w:val="en-GB"/>
              </w:rPr>
            </w:pPr>
            <w:r>
              <w:rPr>
                <w:color w:val="404040"/>
                <w:sz w:val="20"/>
                <w:szCs w:val="20"/>
                <w:shd w:val="clear" w:color="auto" w:fill="ffffff"/>
                <w:lang w:val="en-GB"/>
              </w:rPr>
              <w:t>N/A = Not Applicable</w:t>
            </w:r>
          </w:p>
        </w:tc>
        <w:tc>
          <w:tcPr>
            <w:tcW w:w="1843" w:type="pct"/>
            <w:tcBorders/>
          </w:tcPr>
          <w:p>
            <w:pPr>
              <w:pStyle w:val="style179"/>
              <w:ind w:left="0"/>
              <w:rPr>
                <w:sz w:val="20"/>
                <w:szCs w:val="20"/>
                <w:lang w:val="en-GB"/>
              </w:rPr>
            </w:pPr>
            <w:r>
              <w:rPr>
                <w:sz w:val="20"/>
                <w:szCs w:val="20"/>
              </w:rPr>
              <w:t>2</w:t>
            </w:r>
          </w:p>
        </w:tc>
        <w:tc>
          <w:tcPr>
            <w:tcW w:w="1367" w:type="pct"/>
            <w:tcBorders/>
          </w:tcPr>
          <w:p>
            <w:pPr>
              <w:pStyle w:val="style2"/>
              <w:jc w:val="left"/>
              <w:rPr>
                <w:rFonts w:ascii="Times New Roman" w:hAnsi="Times New Roman"/>
                <w:b w:val="false"/>
                <w:lang w:val="en-GB" w:eastAsia="en-US"/>
              </w:rPr>
            </w:pP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Thank</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you</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for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this</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ratings</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to</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enhance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our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research</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manuscript.</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We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will</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make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sure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to</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follow</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and</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consider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it</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for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the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betterment</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of</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our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study.</w:t>
            </w:r>
          </w:p>
        </w:tc>
      </w:tr>
    </w:tbl>
    <w:p>
      <w:pPr>
        <w:pStyle w:val="style66"/>
        <w:rPr>
          <w:rFonts w:ascii="Times New Roman" w:hAnsi="Times New Roman"/>
          <w:b/>
          <w:bCs/>
          <w:sz w:val="20"/>
          <w:szCs w:val="20"/>
          <w:u w:val="single"/>
          <w:lang w:val="en-GB"/>
        </w:rPr>
      </w:pPr>
    </w:p>
    <w:p>
      <w:pPr>
        <w:pStyle w:val="style66"/>
        <w:rPr>
          <w:rFonts w:ascii="Times New Roman" w:hAnsi="Times New Roman"/>
          <w:b/>
          <w:bCs/>
          <w:sz w:val="20"/>
          <w:szCs w:val="20"/>
          <w:u w:val="single"/>
          <w:lang w:val="en-GB"/>
        </w:rPr>
      </w:pPr>
    </w:p>
    <w:p>
      <w:pPr>
        <w:pStyle w:val="style66"/>
        <w:rPr>
          <w:rFonts w:ascii="Times New Roman" w:hAnsi="Times New Roman"/>
          <w:b/>
          <w:bCs/>
          <w:sz w:val="20"/>
          <w:szCs w:val="20"/>
          <w:u w:val="single"/>
          <w:lang w:val="en-GB"/>
        </w:rPr>
      </w:pPr>
    </w:p>
    <w:p>
      <w:pPr>
        <w:pStyle w:val="style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pPr>
        <w:pStyle w:val="style0"/>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trPr>
          <w:trHeight w:val="20" w:hRule="atLeast"/>
          <w:jc w:val="center"/>
        </w:trPr>
        <w:tc>
          <w:tcPr>
            <w:tcW w:w="1672" w:type="pct"/>
            <w:tcBorders/>
            <w:noWrap/>
          </w:tcPr>
          <w:p>
            <w:pPr>
              <w:pStyle w:val="style2"/>
              <w:jc w:val="left"/>
              <w:rPr>
                <w:rFonts w:ascii="Times New Roman" w:hAnsi="Times New Roman"/>
                <w:lang w:val="en-GB" w:eastAsia="en-US"/>
              </w:rPr>
            </w:pPr>
          </w:p>
        </w:tc>
        <w:tc>
          <w:tcPr>
            <w:tcW w:w="1786" w:type="pct"/>
            <w:tcBorders/>
          </w:tcPr>
          <w:p>
            <w:pPr>
              <w:pStyle w:val="style2"/>
              <w:jc w:val="left"/>
              <w:rPr>
                <w:rFonts w:ascii="Times New Roman" w:hAnsi="Times New Roman"/>
                <w:lang w:val="en-GB" w:eastAsia="en-US"/>
              </w:rPr>
            </w:pPr>
            <w:r>
              <w:rPr>
                <w:rFonts w:ascii="Times New Roman" w:hAnsi="Times New Roman"/>
                <w:lang w:val="en-GB" w:eastAsia="en-US"/>
              </w:rPr>
              <w:t>Reviewer’s comment</w:t>
            </w:r>
          </w:p>
          <w:p>
            <w:pPr>
              <w:pStyle w:val="style0"/>
              <w:rPr>
                <w:sz w:val="22"/>
                <w:szCs w:val="22"/>
                <w:lang w:val="en-GB"/>
              </w:rPr>
            </w:pPr>
          </w:p>
        </w:tc>
        <w:tc>
          <w:tcPr>
            <w:tcW w:w="1543" w:type="pct"/>
            <w:tcBorders/>
          </w:tcPr>
          <w:p>
            <w:pPr>
              <w:pStyle w:val="style0"/>
              <w:spacing w:after="160" w:lineRule="auto" w:line="259"/>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pPr>
              <w:pStyle w:val="style2"/>
              <w:jc w:val="left"/>
              <w:rPr>
                <w:rFonts w:ascii="Times New Roman" w:hAnsi="Times New Roman"/>
                <w:b w:val="false"/>
                <w:lang w:val="en-GB" w:eastAsia="en-US"/>
              </w:rPr>
            </w:pPr>
          </w:p>
        </w:tc>
      </w:tr>
      <w:tr>
        <w:tblPrEx/>
        <w:trPr>
          <w:trHeight w:val="20" w:hRule="atLeast"/>
          <w:jc w:val="center"/>
        </w:trPr>
        <w:tc>
          <w:tcPr>
            <w:tcW w:w="1672" w:type="pct"/>
            <w:tcBorders/>
            <w:noWrap/>
          </w:tcPr>
          <w:p>
            <w:pPr>
              <w:pStyle w:val="style0"/>
              <w:rPr>
                <w:b/>
                <w:bCs/>
                <w:sz w:val="20"/>
                <w:szCs w:val="20"/>
                <w:lang w:val="en-GB"/>
              </w:rPr>
            </w:pPr>
            <w:r>
              <w:rPr>
                <w:b/>
                <w:bCs/>
                <w:sz w:val="20"/>
                <w:szCs w:val="20"/>
                <w:lang w:val="en-GB"/>
              </w:rPr>
              <w:t>Is the title of the article suitable?</w:t>
            </w:r>
          </w:p>
          <w:p>
            <w:pPr>
              <w:pStyle w:val="style0"/>
              <w:rPr>
                <w:bCs/>
                <w:sz w:val="20"/>
                <w:szCs w:val="20"/>
                <w:lang w:val="en-GB"/>
              </w:rPr>
            </w:pPr>
          </w:p>
          <w:p>
            <w:pPr>
              <w:pStyle w:val="style0"/>
              <w:rPr>
                <w:sz w:val="22"/>
                <w:szCs w:val="22"/>
                <w:u w:val="single"/>
                <w:lang w:val="en-GB"/>
              </w:rPr>
            </w:pPr>
            <w:r>
              <w:rPr>
                <w:bCs/>
                <w:sz w:val="20"/>
                <w:szCs w:val="20"/>
                <w:lang w:val="en-GB"/>
              </w:rPr>
              <w:t>If your answer is NO, please provide a brief, clear suggestion for improvement.</w:t>
            </w:r>
          </w:p>
        </w:tc>
        <w:tc>
          <w:tcPr>
            <w:tcW w:w="1786" w:type="pct"/>
            <w:tcBorders/>
          </w:tcPr>
          <w:p>
            <w:pPr>
              <w:pStyle w:val="style0"/>
              <w:rPr>
                <w:sz w:val="20"/>
                <w:szCs w:val="20"/>
                <w:lang w:val="en-GB"/>
              </w:rPr>
            </w:pPr>
            <w:r>
              <w:rPr>
                <w:sz w:val="20"/>
                <w:szCs w:val="20"/>
              </w:rPr>
              <w:t>YES, but with a minor suggestion. The current title is clear. Adding the research design and context would improve precision: </w:t>
            </w:r>
            <w:r>
              <w:rPr>
                <w:i/>
                <w:iCs/>
                <w:sz w:val="20"/>
                <w:szCs w:val="20"/>
              </w:rPr>
              <w:t>“Scrabble as a Game</w:t>
            </w:r>
            <w:r>
              <w:rPr>
                <w:i/>
                <w:iCs/>
                <w:sz w:val="20"/>
                <w:szCs w:val="20"/>
              </w:rPr>
              <w:noBreakHyphen/>
            </w:r>
            <w:r>
              <w:rPr>
                <w:i/>
                <w:iCs/>
                <w:sz w:val="20"/>
                <w:szCs w:val="20"/>
              </w:rPr>
              <w:t>Based Learning Strategy for Developing Spelling Proficiency in Intermediate Grade Learners: A One</w:t>
            </w:r>
            <w:r>
              <w:rPr>
                <w:i/>
                <w:iCs/>
                <w:sz w:val="20"/>
                <w:szCs w:val="20"/>
              </w:rPr>
              <w:noBreakHyphen/>
            </w:r>
            <w:r>
              <w:rPr>
                <w:i/>
                <w:iCs/>
                <w:sz w:val="20"/>
                <w:szCs w:val="20"/>
              </w:rPr>
              <w:t>Group Pretest</w:t>
            </w:r>
            <w:r>
              <w:rPr>
                <w:i/>
                <w:iCs/>
                <w:sz w:val="20"/>
                <w:szCs w:val="20"/>
              </w:rPr>
              <w:noBreakHyphen/>
            </w:r>
            <w:r>
              <w:rPr>
                <w:i/>
                <w:iCs/>
                <w:sz w:val="20"/>
                <w:szCs w:val="20"/>
              </w:rPr>
              <w:t>Posttest Study in a Philippine Elementary School”</w:t>
            </w:r>
            <w:r>
              <w:rPr>
                <w:sz w:val="20"/>
                <w:szCs w:val="20"/>
              </w:rPr>
              <w:t>.</w:t>
            </w:r>
          </w:p>
        </w:tc>
        <w:tc>
          <w:tcPr>
            <w:tcW w:w="1543" w:type="pct"/>
            <w:tcBorders/>
          </w:tcPr>
          <w:p>
            <w:pPr>
              <w:pStyle w:val="style2"/>
              <w:jc w:val="left"/>
              <w:rPr>
                <w:rFonts w:ascii="Times New Roman" w:hAnsi="Times New Roman"/>
                <w:b w:val="false"/>
                <w:lang w:val="en-GB" w:eastAsia="en-US"/>
              </w:rPr>
            </w:pPr>
            <w:r>
              <w:rPr>
                <w:rFonts w:ascii="Times New Roman" w:hAnsi="Times New Roman"/>
                <w:b w:val="false"/>
                <w:lang w:val="en-GB" w:eastAsia="en-US"/>
              </w:rPr>
              <w:t xml:space="preserve">Thank you for this comment </w:t>
            </w:r>
          </w:p>
        </w:tc>
      </w:tr>
      <w:tr>
        <w:tblPrEx/>
        <w:trPr>
          <w:trHeight w:val="20" w:hRule="atLeast"/>
          <w:jc w:val="center"/>
        </w:trPr>
        <w:tc>
          <w:tcPr>
            <w:tcW w:w="1672" w:type="pct"/>
            <w:tcBorders/>
            <w:noWrap/>
          </w:tcPr>
          <w:p>
            <w:pPr>
              <w:pStyle w:val="style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pPr>
              <w:pStyle w:val="style0"/>
              <w:rPr>
                <w:bCs/>
                <w:sz w:val="20"/>
                <w:szCs w:val="20"/>
                <w:lang w:val="en-GB"/>
              </w:rPr>
            </w:pPr>
          </w:p>
          <w:p>
            <w:pPr>
              <w:pStyle w:val="style0"/>
              <w:rPr>
                <w:sz w:val="22"/>
                <w:szCs w:val="22"/>
                <w:lang w:val="en-GB"/>
              </w:rPr>
            </w:pPr>
            <w:r>
              <w:rPr>
                <w:bCs/>
                <w:sz w:val="20"/>
                <w:szCs w:val="20"/>
                <w:lang w:val="en-GB"/>
              </w:rPr>
              <w:t>If your answer is NO, please provide a brief, clear suggestion for improvement.</w:t>
            </w:r>
          </w:p>
        </w:tc>
        <w:tc>
          <w:tcPr>
            <w:tcW w:w="1786" w:type="pct"/>
            <w:tcBorders/>
          </w:tcPr>
          <w:p>
            <w:pPr>
              <w:pStyle w:val="style0"/>
              <w:rPr>
                <w:sz w:val="20"/>
                <w:szCs w:val="20"/>
                <w:lang w:val="en-GB"/>
              </w:rPr>
            </w:pPr>
            <w:r>
              <w:rPr>
                <w:sz w:val="20"/>
                <w:szCs w:val="20"/>
              </w:rPr>
              <w:t>NO. The abstract lacks: (1) specific location and year; (2) resolution of the contradiction between “14 days” (Methods) and “5 days” (later in Methods); (3) mention of the test</w:t>
            </w:r>
            <w:r>
              <w:rPr>
                <w:sz w:val="20"/>
                <w:szCs w:val="20"/>
              </w:rPr>
              <w:noBreakHyphen/>
            </w:r>
            <w:r>
              <w:rPr>
                <w:sz w:val="20"/>
                <w:szCs w:val="20"/>
              </w:rPr>
              <w:t>retest/practice effect as a possible confound. Suggestion: Add one sentence on the intervention duration and explicitly state the design limitation.</w:t>
            </w:r>
          </w:p>
        </w:tc>
        <w:tc>
          <w:tcPr>
            <w:tcW w:w="1543" w:type="pct"/>
            <w:tcBorders/>
          </w:tcPr>
          <w:p>
            <w:pPr>
              <w:pStyle w:val="style2"/>
              <w:jc w:val="left"/>
              <w:rPr>
                <w:rFonts w:ascii="Times New Roman" w:hAnsi="Times New Roman"/>
                <w:b w:val="false"/>
                <w:lang w:val="en-GB" w:eastAsia="en-US"/>
              </w:rPr>
            </w:pPr>
            <w:r>
              <w:rPr>
                <w:rFonts w:ascii="Times New Roman" w:hAnsi="Times New Roman"/>
                <w:b w:val="false"/>
                <w:lang w:val="en-GB" w:eastAsia="en-US"/>
              </w:rPr>
              <w:t xml:space="preserve">Thank you for this comment </w:t>
            </w:r>
          </w:p>
        </w:tc>
      </w:tr>
      <w:tr>
        <w:tblPrEx/>
        <w:trPr>
          <w:trHeight w:val="20" w:hRule="atLeast"/>
          <w:jc w:val="center"/>
        </w:trPr>
        <w:tc>
          <w:tcPr>
            <w:tcW w:w="1672" w:type="pct"/>
            <w:tcBorders/>
            <w:noWrap/>
          </w:tcPr>
          <w:p>
            <w:pPr>
              <w:pStyle w:val="style2"/>
              <w:jc w:val="left"/>
              <w:rPr>
                <w:rFonts w:ascii="Times New Roman" w:hAnsi="Times New Roman"/>
                <w:b w:val="false"/>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pPr>
              <w:pStyle w:val="style0"/>
              <w:rPr>
                <w:b/>
                <w:sz w:val="22"/>
                <w:szCs w:val="22"/>
                <w:lang w:val="en-GB"/>
              </w:rPr>
            </w:pPr>
            <w:r>
              <w:rPr>
                <w:bCs/>
                <w:sz w:val="20"/>
                <w:szCs w:val="20"/>
                <w:lang w:val="en-GB"/>
              </w:rPr>
              <w:t>If your answer is NO, please provide a brief, clear suggestion for improvement.</w:t>
            </w:r>
          </w:p>
        </w:tc>
        <w:tc>
          <w:tcPr>
            <w:tcW w:w="1786" w:type="pct"/>
            <w:tcBorders/>
          </w:tcPr>
          <w:p>
            <w:pPr>
              <w:pStyle w:val="style179"/>
              <w:ind w:left="0"/>
              <w:rPr>
                <w:sz w:val="20"/>
                <w:szCs w:val="20"/>
                <w:lang w:val="en-GB"/>
              </w:rPr>
            </w:pPr>
            <w:r>
              <w:rPr>
                <w:sz w:val="20"/>
                <w:szCs w:val="20"/>
              </w:rPr>
              <w:t>NO. Major scientific flaws: (1) One</w:t>
            </w:r>
            <w:r>
              <w:rPr>
                <w:sz w:val="20"/>
                <w:szCs w:val="20"/>
              </w:rPr>
              <w:noBreakHyphen/>
            </w:r>
            <w:r>
              <w:rPr>
                <w:sz w:val="20"/>
                <w:szCs w:val="20"/>
              </w:rPr>
              <w:t>group pretest</w:t>
            </w:r>
            <w:r>
              <w:rPr>
                <w:sz w:val="20"/>
                <w:szCs w:val="20"/>
              </w:rPr>
              <w:noBreakHyphen/>
            </w:r>
            <w:r>
              <w:rPr>
                <w:sz w:val="20"/>
                <w:szCs w:val="20"/>
              </w:rPr>
              <w:t>posttest design without a control group – cannot attribute improvement solely to Scrabble. (2) No reliability reported for the 10</w:t>
            </w:r>
            <w:r>
              <w:rPr>
                <w:sz w:val="20"/>
                <w:szCs w:val="20"/>
              </w:rPr>
              <w:noBreakHyphen/>
            </w:r>
            <w:r>
              <w:rPr>
                <w:sz w:val="20"/>
                <w:szCs w:val="20"/>
              </w:rPr>
              <w:t>item self</w:t>
            </w:r>
            <w:r>
              <w:rPr>
                <w:sz w:val="20"/>
                <w:szCs w:val="20"/>
              </w:rPr>
              <w:noBreakHyphen/>
            </w:r>
            <w:r>
              <w:rPr>
                <w:sz w:val="20"/>
                <w:szCs w:val="20"/>
              </w:rPr>
              <w:t>made spelling test (Cronbach’s alpha or Kuder</w:t>
            </w:r>
            <w:r>
              <w:rPr>
                <w:sz w:val="20"/>
                <w:szCs w:val="20"/>
              </w:rPr>
              <w:noBreakHyphen/>
            </w:r>
            <w:r>
              <w:rPr>
                <w:sz w:val="20"/>
                <w:szCs w:val="20"/>
              </w:rPr>
              <w:t>Richardson). (3) Contradictory statements about intervention length (14 days vs. 5 days). (4) No statistical check for normality given the very small sample (n=15). Suggestion: Revise the design description, add reliability analysis, unify the intervention duration, and discuss the practice effect as a limitation.</w:t>
            </w:r>
          </w:p>
        </w:tc>
        <w:tc>
          <w:tcPr>
            <w:tcW w:w="1543" w:type="pct"/>
            <w:tcBorders/>
          </w:tcPr>
          <w:p>
            <w:pPr>
              <w:pStyle w:val="style2"/>
              <w:jc w:val="left"/>
              <w:rPr>
                <w:rFonts w:ascii="Times New Roman" w:hAnsi="Times New Roman"/>
                <w:b w:val="false"/>
                <w:lang w:val="en-GB" w:eastAsia="en-US"/>
              </w:rPr>
            </w:pPr>
            <w:r>
              <w:rPr>
                <w:rFonts w:ascii="Times New Roman" w:hAnsi="Times New Roman"/>
                <w:b w:val="false"/>
                <w:lang w:val="en-GB" w:eastAsia="en-US"/>
              </w:rPr>
              <w:t xml:space="preserve">Thank you for this comment </w:t>
            </w:r>
          </w:p>
        </w:tc>
      </w:tr>
      <w:tr>
        <w:tblPrEx/>
        <w:trPr>
          <w:trHeight w:val="20" w:hRule="atLeast"/>
          <w:jc w:val="center"/>
        </w:trPr>
        <w:tc>
          <w:tcPr>
            <w:tcW w:w="1672" w:type="pct"/>
            <w:tcBorders/>
            <w:noWrap/>
          </w:tcPr>
          <w:p>
            <w:pPr>
              <w:pStyle w:val="style0"/>
              <w:rPr>
                <w:b/>
                <w:bCs/>
                <w:sz w:val="20"/>
                <w:szCs w:val="20"/>
                <w:lang w:val="en-GB"/>
              </w:rPr>
            </w:pPr>
            <w:r>
              <w:rPr>
                <w:b/>
                <w:bCs/>
                <w:sz w:val="20"/>
                <w:szCs w:val="20"/>
                <w:lang w:val="en-GB"/>
              </w:rPr>
              <w:t xml:space="preserve">Are the references sufficient and recent? </w:t>
            </w:r>
          </w:p>
          <w:p>
            <w:pPr>
              <w:pStyle w:val="style0"/>
              <w:rPr>
                <w:bCs/>
                <w:sz w:val="20"/>
                <w:szCs w:val="20"/>
                <w:lang w:val="en-GB"/>
              </w:rPr>
            </w:pPr>
            <w:r>
              <w:rPr>
                <w:bCs/>
                <w:sz w:val="20"/>
                <w:szCs w:val="20"/>
                <w:lang w:val="en-GB"/>
              </w:rPr>
              <w:t>(YES or NO)</w:t>
            </w:r>
          </w:p>
          <w:p>
            <w:pPr>
              <w:pStyle w:val="style0"/>
              <w:rPr>
                <w:bCs/>
                <w:sz w:val="20"/>
                <w:szCs w:val="20"/>
                <w:lang w:val="en-GB"/>
              </w:rPr>
            </w:pPr>
          </w:p>
          <w:p>
            <w:pPr>
              <w:pStyle w:val="style0"/>
              <w:rPr>
                <w:b/>
                <w:bCs/>
                <w:sz w:val="20"/>
                <w:szCs w:val="20"/>
                <w:lang w:val="en-GB"/>
              </w:rPr>
            </w:pPr>
            <w:r>
              <w:rPr>
                <w:bCs/>
                <w:sz w:val="20"/>
                <w:szCs w:val="20"/>
                <w:lang w:val="en-GB"/>
              </w:rPr>
              <w:t>If your answer is NO, please provide clear suggestion for improvement.</w:t>
            </w:r>
          </w:p>
        </w:tc>
        <w:tc>
          <w:tcPr>
            <w:tcW w:w="1786" w:type="pct"/>
            <w:tcBorders/>
          </w:tcPr>
          <w:p>
            <w:pPr>
              <w:pStyle w:val="style179"/>
              <w:ind w:left="0"/>
              <w:rPr>
                <w:sz w:val="20"/>
                <w:szCs w:val="20"/>
                <w:lang w:val="en-GB"/>
              </w:rPr>
            </w:pPr>
            <w:r>
              <w:rPr>
                <w:sz w:val="20"/>
                <w:szCs w:val="20"/>
              </w:rPr>
              <w:t>NO. Many in</w:t>
            </w:r>
            <w:r>
              <w:rPr>
                <w:sz w:val="20"/>
                <w:szCs w:val="20"/>
              </w:rPr>
              <w:noBreakHyphen/>
            </w:r>
            <w:r>
              <w:rPr>
                <w:sz w:val="20"/>
                <w:szCs w:val="20"/>
              </w:rPr>
              <w:t>text citations are missing from the reference list (e.g., Smith, 2015; Jones, 2018; Davis, 2019). The list lacks recent (2024</w:t>
            </w:r>
            <w:r>
              <w:rPr>
                <w:sz w:val="20"/>
                <w:szCs w:val="20"/>
              </w:rPr>
              <w:noBreakHyphen/>
            </w:r>
            <w:r>
              <w:rPr>
                <w:sz w:val="20"/>
                <w:szCs w:val="20"/>
              </w:rPr>
              <w:t>2025) studies specifically on Scrabble. Suggestion: Complete all missing references, replace non</w:t>
            </w:r>
            <w:r>
              <w:rPr>
                <w:sz w:val="20"/>
                <w:szCs w:val="20"/>
              </w:rPr>
              <w:noBreakHyphen/>
            </w:r>
            <w:r>
              <w:rPr>
                <w:sz w:val="20"/>
                <w:szCs w:val="20"/>
              </w:rPr>
              <w:t>academic sources with journal articles, and add at least 2</w:t>
            </w:r>
            <w:r>
              <w:rPr>
                <w:sz w:val="20"/>
                <w:szCs w:val="20"/>
              </w:rPr>
              <w:noBreakHyphen/>
            </w:r>
            <w:r>
              <w:rPr>
                <w:sz w:val="20"/>
                <w:szCs w:val="20"/>
              </w:rPr>
              <w:t>3 recent studies on Scrabble or similar word games.</w:t>
            </w:r>
          </w:p>
        </w:tc>
        <w:tc>
          <w:tcPr>
            <w:tcW w:w="1543" w:type="pct"/>
            <w:tcBorders/>
          </w:tcPr>
          <w:p>
            <w:pPr>
              <w:pStyle w:val="style2"/>
              <w:jc w:val="left"/>
              <w:rPr>
                <w:rFonts w:ascii="Times New Roman" w:hAnsi="Times New Roman"/>
                <w:b w:val="false"/>
                <w:lang w:val="en-GB" w:eastAsia="en-US"/>
              </w:rPr>
            </w:pPr>
            <w:r>
              <w:rPr>
                <w:rFonts w:ascii="Times New Roman" w:hAnsi="Times New Roman"/>
                <w:b w:val="false"/>
                <w:lang w:val="en-GB" w:eastAsia="en-US"/>
              </w:rPr>
              <w:t xml:space="preserve">Thank you for this comment </w:t>
            </w:r>
          </w:p>
        </w:tc>
      </w:tr>
      <w:tr>
        <w:tblPrEx/>
        <w:trPr>
          <w:trHeight w:val="896" w:hRule="atLeast"/>
          <w:jc w:val="center"/>
        </w:trPr>
        <w:tc>
          <w:tcPr>
            <w:tcW w:w="1672" w:type="pct"/>
            <w:tcBorders/>
            <w:noWrap/>
          </w:tcPr>
          <w:p>
            <w:pPr>
              <w:pStyle w:val="style0"/>
              <w:rPr>
                <w:b/>
                <w:bCs/>
                <w:sz w:val="20"/>
                <w:szCs w:val="20"/>
                <w:lang w:val="en-GB"/>
              </w:rPr>
            </w:pPr>
            <w:r>
              <w:rPr>
                <w:b/>
                <w:bCs/>
                <w:sz w:val="20"/>
                <w:szCs w:val="20"/>
                <w:lang w:val="en-GB"/>
              </w:rPr>
              <w:t>Are there ethical issues in this manuscript?</w:t>
            </w:r>
          </w:p>
          <w:p>
            <w:pPr>
              <w:pStyle w:val="style0"/>
              <w:rPr>
                <w:bCs/>
                <w:sz w:val="20"/>
                <w:szCs w:val="20"/>
                <w:lang w:val="en-GB"/>
              </w:rPr>
            </w:pPr>
            <w:r>
              <w:rPr>
                <w:bCs/>
                <w:sz w:val="20"/>
                <w:szCs w:val="20"/>
                <w:lang w:val="en-GB"/>
              </w:rPr>
              <w:t>(YES or NO)</w:t>
            </w:r>
          </w:p>
          <w:p>
            <w:pPr>
              <w:pStyle w:val="style0"/>
              <w:rPr>
                <w:bCs/>
                <w:sz w:val="20"/>
                <w:szCs w:val="20"/>
                <w:lang w:val="en-GB"/>
              </w:rPr>
            </w:pPr>
          </w:p>
          <w:p>
            <w:pPr>
              <w:pStyle w:val="style0"/>
              <w:rPr>
                <w:bCs/>
                <w:sz w:val="20"/>
                <w:szCs w:val="20"/>
                <w:lang w:val="en-GB"/>
              </w:rPr>
            </w:pPr>
            <w:r>
              <w:rPr>
                <w:bCs/>
                <w:sz w:val="20"/>
                <w:szCs w:val="20"/>
                <w:lang w:val="en-GB"/>
              </w:rPr>
              <w:t>(If yes, kindly please write down the ethical issues here in details)</w:t>
            </w:r>
          </w:p>
          <w:p>
            <w:pPr>
              <w:pStyle w:val="style0"/>
              <w:rPr>
                <w:bCs/>
                <w:sz w:val="20"/>
                <w:szCs w:val="20"/>
                <w:lang w:val="en-GB"/>
              </w:rPr>
            </w:pPr>
          </w:p>
        </w:tc>
        <w:tc>
          <w:tcPr>
            <w:tcW w:w="1786" w:type="pct"/>
            <w:tcBorders/>
          </w:tcPr>
          <w:p>
            <w:pPr>
              <w:pStyle w:val="style179"/>
              <w:ind w:left="0"/>
              <w:rPr>
                <w:bCs/>
                <w:sz w:val="20"/>
                <w:szCs w:val="20"/>
                <w:lang w:val="en-GB"/>
              </w:rPr>
            </w:pPr>
            <w:r>
              <w:rPr>
                <w:sz w:val="20"/>
                <w:szCs w:val="20"/>
              </w:rPr>
              <w:t>NO, but incomplete. </w:t>
            </w:r>
            <w:r>
              <w:rPr>
                <w:bCs/>
                <w:sz w:val="20"/>
                <w:szCs w:val="20"/>
              </w:rPr>
              <w:t>The authors mention autonomy, beneficence, and non</w:t>
            </w:r>
            <w:r>
              <w:rPr>
                <w:bCs/>
                <w:sz w:val="20"/>
                <w:szCs w:val="20"/>
              </w:rPr>
              <w:noBreakHyphen/>
            </w:r>
            <w:r>
              <w:rPr>
                <w:bCs/>
                <w:sz w:val="20"/>
                <w:szCs w:val="20"/>
              </w:rPr>
              <w:t>maleficence, and they obtained permission from the head teacher. However, they do not report: (1) approval from an institutional ethics review board; (2) parental/guardian consent for minors; (3) data anonymization procedures. These should be added to meet standard ethical requirements.</w:t>
            </w:r>
          </w:p>
        </w:tc>
        <w:tc>
          <w:tcPr>
            <w:tcW w:w="1543" w:type="pct"/>
            <w:tcBorders/>
          </w:tcPr>
          <w:p>
            <w:pPr>
              <w:pStyle w:val="style2"/>
              <w:jc w:val="left"/>
              <w:rPr>
                <w:rFonts w:ascii="Times New Roman" w:hAnsi="Times New Roman"/>
                <w:b w:val="false"/>
                <w:lang w:val="en-GB" w:eastAsia="en-US"/>
              </w:rPr>
            </w:pPr>
            <w:r>
              <w:rPr>
                <w:rFonts w:ascii="Times New Roman" w:hAnsi="Times New Roman"/>
                <w:b w:val="false"/>
                <w:lang w:val="en-GB" w:eastAsia="en-US"/>
              </w:rPr>
              <w:t xml:space="preserve">Thank you for this comment </w:t>
            </w:r>
          </w:p>
        </w:tc>
      </w:tr>
    </w:tbl>
    <w:p>
      <w:pPr>
        <w:pStyle w:val="style2"/>
        <w:jc w:val="left"/>
        <w:rPr>
          <w:rFonts w:ascii="Times New Roman" w:hAnsi="Times New Roman"/>
          <w:highlight w:val="yellow"/>
          <w:lang w:val="en-GB" w:eastAsia="en-US"/>
        </w:rPr>
      </w:pPr>
    </w:p>
    <w:p>
      <w:pPr>
        <w:pStyle w:val="style0"/>
        <w:rPr>
          <w:highlight w:val="yellow"/>
          <w:lang w:val="en-GB"/>
        </w:rPr>
      </w:pPr>
    </w:p>
    <w:p>
      <w:pPr>
        <w:pStyle w:val="style0"/>
        <w:rPr>
          <w:highlight w:val="yellow"/>
          <w:lang w:val="en-GB"/>
        </w:rPr>
      </w:pPr>
    </w:p>
    <w:p>
      <w:pPr>
        <w:pStyle w:val="style94"/>
        <w:spacing w:before="0" w:beforeAutospacing="false" w:after="0" w:afterAutospacing="false"/>
        <w:rPr>
          <w:rFonts w:ascii="Times New Roman" w:cs="Times New Roman" w:hAnsi="Times New Roman"/>
          <w:b/>
          <w:bCs/>
          <w:sz w:val="20"/>
          <w:szCs w:val="20"/>
          <w:highlight w:val="yellow"/>
          <w:u w:val="single"/>
          <w:lang w:val="en-GB"/>
        </w:rPr>
      </w:pPr>
    </w:p>
    <w:p>
      <w:pPr>
        <w:pStyle w:val="style94"/>
        <w:spacing w:before="0" w:beforeAutospacing="false" w:after="0" w:afterAutospacing="false"/>
        <w:rPr>
          <w:rFonts w:ascii="Times New Roman" w:cs="Times New Roman" w:hAnsi="Times New Roman"/>
          <w:b/>
          <w:bCs/>
          <w:sz w:val="20"/>
          <w:szCs w:val="20"/>
          <w:highlight w:val="yellow"/>
          <w:u w:val="single"/>
          <w:lang w:val="en-GB"/>
        </w:rPr>
      </w:pPr>
    </w:p>
    <w:p>
      <w:pPr>
        <w:pStyle w:val="style94"/>
        <w:spacing w:before="0" w:beforeAutospacing="false" w:after="0" w:afterAutospacing="false"/>
        <w:rPr>
          <w:rFonts w:ascii="Times New Roman" w:cs="Times New Roman" w:hAnsi="Times New Roman"/>
          <w:b/>
          <w:bCs/>
          <w:sz w:val="20"/>
          <w:szCs w:val="20"/>
          <w:highlight w:val="yellow"/>
          <w:u w:val="single"/>
          <w:lang w:val="en-GB"/>
        </w:rPr>
      </w:pPr>
    </w:p>
    <w:p>
      <w:pPr>
        <w:pStyle w:val="style94"/>
        <w:spacing w:before="0" w:beforeAutospacing="false" w:after="0" w:afterAutospacing="false"/>
        <w:rPr>
          <w:rFonts w:ascii="Times New Roman" w:cs="Times New Roman" w:hAnsi="Times New Roman"/>
          <w:b/>
          <w:bCs/>
          <w:sz w:val="20"/>
          <w:szCs w:val="20"/>
          <w:highlight w:val="yellow"/>
          <w:u w:val="single"/>
          <w:lang w:val="en-GB"/>
        </w:rPr>
      </w:pPr>
      <w:r>
        <w:rPr>
          <w:rFonts w:ascii="Times New Roman" w:cs="Times New Roman" w:hAnsi="Times New Roman"/>
          <w:b/>
          <w:bCs/>
          <w:sz w:val="20"/>
          <w:szCs w:val="20"/>
          <w:highlight w:val="yellow"/>
          <w:u w:val="single"/>
          <w:lang w:val="en-GB"/>
        </w:rPr>
        <w:t xml:space="preserve">PART </w:t>
      </w:r>
      <w:r>
        <w:rPr>
          <w:rFonts w:ascii="Times New Roman" w:cs="Times New Roman" w:hAnsi="Times New Roman"/>
          <w:b/>
          <w:bCs/>
          <w:sz w:val="20"/>
          <w:szCs w:val="20"/>
          <w:highlight w:val="yellow"/>
          <w:u w:val="single"/>
          <w:lang w:val="en-GB"/>
        </w:rPr>
        <w:t>3</w:t>
      </w:r>
    </w:p>
    <w:p>
      <w:pPr>
        <w:pStyle w:val="style0"/>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trPr>
          <w:trHeight w:val="20" w:hRule="atLeast"/>
          <w:jc w:val="center"/>
        </w:trPr>
        <w:tc>
          <w:tcPr>
            <w:tcW w:w="5000" w:type="pct"/>
            <w:gridSpan w:val="2"/>
            <w:tcBorders/>
            <w:noWrap/>
          </w:tcPr>
          <w:p>
            <w:pPr>
              <w:pStyle w:val="style94"/>
              <w:spacing w:before="0" w:beforeAutospacing="false" w:after="0" w:afterAutospacing="false"/>
              <w:rPr>
                <w:rFonts w:ascii="Times New Roman" w:cs="Times New Roman" w:hAnsi="Times New Roman"/>
                <w:b/>
                <w:bCs/>
                <w:sz w:val="20"/>
                <w:szCs w:val="20"/>
                <w:u w:val="single"/>
                <w:lang w:val="en-GB"/>
              </w:rPr>
            </w:pPr>
            <w:r>
              <w:rPr>
                <w:rFonts w:ascii="Times New Roman" w:cs="Times New Roman" w:hAnsi="Times New Roman"/>
                <w:b/>
                <w:bCs/>
                <w:sz w:val="20"/>
                <w:szCs w:val="20"/>
                <w:u w:val="single"/>
                <w:lang w:val="en-GB"/>
              </w:rPr>
              <w:t>Editorial Comments (This section is reserved for the comments from journal editorial office and editors):</w:t>
            </w:r>
          </w:p>
          <w:p>
            <w:pPr>
              <w:pStyle w:val="style94"/>
              <w:spacing w:before="0" w:beforeAutospacing="false" w:after="0" w:afterAutospacing="false"/>
              <w:rPr>
                <w:rFonts w:ascii="Times New Roman" w:cs="Times New Roman" w:hAnsi="Times New Roman"/>
                <w:b/>
                <w:bCs/>
                <w:sz w:val="20"/>
                <w:szCs w:val="20"/>
                <w:u w:val="single"/>
                <w:lang w:val="en-GB"/>
              </w:rPr>
            </w:pPr>
          </w:p>
        </w:tc>
      </w:tr>
      <w:tr>
        <w:tblPrEx/>
        <w:trPr>
          <w:trHeight w:val="20" w:hRule="atLeast"/>
          <w:jc w:val="center"/>
        </w:trPr>
        <w:tc>
          <w:tcPr>
            <w:tcW w:w="2784" w:type="pct"/>
            <w:tcBorders/>
            <w:noWrap/>
          </w:tcPr>
          <w:p>
            <w:pPr>
              <w:pStyle w:val="style94"/>
              <w:spacing w:before="0" w:beforeAutospacing="false" w:after="0" w:afterAutospacing="false"/>
              <w:rPr>
                <w:rFonts w:ascii="Times New Roman" w:cs="Times New Roman" w:hAnsi="Times New Roman"/>
                <w:sz w:val="20"/>
                <w:szCs w:val="20"/>
                <w:lang w:val="en-GB"/>
              </w:rPr>
            </w:pPr>
          </w:p>
        </w:tc>
        <w:tc>
          <w:tcPr>
            <w:tcW w:w="2216" w:type="pct"/>
            <w:tcBorders/>
          </w:tcPr>
          <w:p>
            <w:pPr>
              <w:pStyle w:val="style94"/>
              <w:spacing w:before="0" w:beforeAutospacing="false" w:after="0" w:afterAutospacing="false"/>
              <w:rPr>
                <w:rFonts w:ascii="Times New Roman" w:cs="Times New Roman" w:hAnsi="Times New Roman"/>
                <w:b/>
                <w:bCs/>
                <w:sz w:val="20"/>
                <w:szCs w:val="20"/>
                <w:lang w:val="en-GB"/>
              </w:rPr>
            </w:pPr>
            <w:r>
              <w:rPr>
                <w:rFonts w:ascii="Times New Roman" w:cs="Times New Roman" w:hAnsi="Times New Roman"/>
                <w:sz w:val="20"/>
                <w:szCs w:val="20"/>
                <w:lang w:val="en-GB"/>
              </w:rPr>
              <w:t>Author’s Feedback</w:t>
            </w:r>
          </w:p>
        </w:tc>
      </w:tr>
      <w:tr>
        <w:tblPrEx/>
        <w:trPr>
          <w:trHeight w:val="20" w:hRule="atLeast"/>
          <w:jc w:val="center"/>
        </w:trPr>
        <w:tc>
          <w:tcPr>
            <w:tcW w:w="2784" w:type="pct"/>
            <w:tcBorders/>
            <w:noWrap/>
          </w:tcPr>
          <w:p>
            <w:pPr>
              <w:pStyle w:val="style94"/>
              <w:spacing w:before="0" w:beforeAutospacing="false" w:after="0" w:afterAutospacing="false"/>
              <w:rPr>
                <w:rFonts w:ascii="Times New Roman" w:cs="Times New Roman" w:hAnsi="Times New Roman"/>
                <w:sz w:val="20"/>
                <w:szCs w:val="20"/>
                <w:lang w:val="en-GB"/>
              </w:rPr>
            </w:pPr>
          </w:p>
          <w:p>
            <w:pPr>
              <w:pStyle w:val="style0"/>
              <w:rPr>
                <w:sz w:val="22"/>
                <w:szCs w:val="22"/>
                <w:lang w:val="en-GB"/>
              </w:rPr>
            </w:pPr>
            <w:r>
              <w:rPr>
                <w:sz w:val="22"/>
                <w:szCs w:val="22"/>
              </w:rPr>
              <w:t>The manuscript addresses a relevant topic and shows promising results, but the methodological weaknesses are substantial. I recommend a </w:t>
            </w:r>
            <w:r>
              <w:rPr>
                <w:b/>
                <w:bCs/>
                <w:sz w:val="22"/>
                <w:szCs w:val="22"/>
              </w:rPr>
              <w:t>Major Revision</w:t>
            </w:r>
            <w:r>
              <w:rPr>
                <w:sz w:val="22"/>
                <w:szCs w:val="22"/>
              </w:rPr>
              <w:t xml:space="preserve"> before any acceptance decision. The authors must resolve the intervention duration contradiction, report test reliability, discuss the lack of a control group, complete the references, and improve the language. Given the small sample and design, the </w:t>
            </w:r>
            <w:r>
              <w:rPr>
                <w:sz w:val="22"/>
                <w:szCs w:val="22"/>
              </w:rPr>
              <w:t>paper would be suitable for a low</w:t>
            </w:r>
            <w:r>
              <w:rPr>
                <w:sz w:val="22"/>
                <w:szCs w:val="22"/>
              </w:rPr>
              <w:noBreakHyphen/>
            </w:r>
            <w:r>
              <w:rPr>
                <w:sz w:val="22"/>
                <w:szCs w:val="22"/>
              </w:rPr>
              <w:t>tier journal or a conference proceeding after revision, but not for a high</w:t>
            </w:r>
            <w:r>
              <w:rPr>
                <w:sz w:val="22"/>
                <w:szCs w:val="22"/>
              </w:rPr>
              <w:noBreakHyphen/>
            </w:r>
            <w:r>
              <w:rPr>
                <w:sz w:val="22"/>
                <w:szCs w:val="22"/>
              </w:rPr>
              <w:t>impact journal. Please also verify the keywords – “storytelling” and “video presentation” are irrelevant and should be replaced with “Scrabble”, “game</w:t>
            </w:r>
            <w:r>
              <w:rPr>
                <w:sz w:val="22"/>
                <w:szCs w:val="22"/>
              </w:rPr>
              <w:noBreakHyphen/>
            </w:r>
            <w:r>
              <w:rPr>
                <w:sz w:val="22"/>
                <w:szCs w:val="22"/>
              </w:rPr>
              <w:t>based learning”, “spelling proficiency”, etc.</w:t>
            </w:r>
          </w:p>
          <w:p>
            <w:pPr>
              <w:pStyle w:val="style94"/>
              <w:spacing w:before="0" w:beforeAutospacing="false" w:after="0" w:afterAutospacing="false"/>
              <w:rPr>
                <w:rFonts w:ascii="Times New Roman" w:cs="Times New Roman" w:hAnsi="Times New Roman"/>
                <w:sz w:val="20"/>
                <w:szCs w:val="20"/>
                <w:lang w:val="en-GB"/>
              </w:rPr>
            </w:pPr>
          </w:p>
          <w:p>
            <w:pPr>
              <w:pStyle w:val="style94"/>
              <w:spacing w:before="0" w:beforeAutospacing="false" w:after="0" w:afterAutospacing="false"/>
              <w:rPr>
                <w:rFonts w:ascii="Times New Roman" w:cs="Times New Roman" w:hAnsi="Times New Roman"/>
                <w:sz w:val="20"/>
                <w:szCs w:val="20"/>
                <w:lang w:val="en-GB"/>
              </w:rPr>
            </w:pPr>
          </w:p>
          <w:p>
            <w:pPr>
              <w:pStyle w:val="style94"/>
              <w:spacing w:before="0" w:beforeAutospacing="false" w:after="0" w:afterAutospacing="false"/>
              <w:rPr>
                <w:rFonts w:ascii="Times New Roman" w:cs="Times New Roman" w:hAnsi="Times New Roman"/>
                <w:sz w:val="20"/>
                <w:szCs w:val="20"/>
                <w:lang w:val="en-GB"/>
              </w:rPr>
            </w:pPr>
          </w:p>
        </w:tc>
        <w:tc>
          <w:tcPr>
            <w:tcW w:w="2216" w:type="pct"/>
            <w:tcBorders/>
          </w:tcPr>
          <w:p>
            <w:pPr>
              <w:pStyle w:val="style94"/>
              <w:spacing w:before="0" w:beforeAutospacing="false" w:after="0" w:afterAutospacing="false"/>
              <w:rPr>
                <w:rFonts w:ascii="Times New Roman" w:cs="Times New Roman" w:hAnsi="Times New Roman"/>
                <w:b/>
                <w:bCs/>
                <w:sz w:val="20"/>
                <w:szCs w:val="20"/>
                <w:lang w:val="en-GB"/>
              </w:rPr>
            </w:pPr>
            <w:r>
              <w:rPr>
                <w:rFonts w:ascii="Times New Roman" w:cs="Times New Roman" w:hAnsi="Times New Roman"/>
                <w:b/>
                <w:bCs/>
                <w:sz w:val="20"/>
                <w:szCs w:val="20"/>
                <w:lang w:val="en-US"/>
              </w:rPr>
              <w:t xml:space="preserve">Thank you for this comment </w:t>
            </w:r>
          </w:p>
        </w:tc>
      </w:tr>
    </w:tbl>
    <w:p>
      <w:pPr>
        <w:pStyle w:val="style0"/>
        <w:rPr>
          <w:rFonts w:eastAsia="Arial Unicode MS"/>
          <w:b/>
          <w:bCs/>
          <w:sz w:val="20"/>
          <w:szCs w:val="20"/>
          <w:u w:val="single"/>
          <w:lang w:val="en-GB"/>
        </w:rPr>
      </w:pPr>
    </w:p>
    <w:p>
      <w:pPr>
        <w:pStyle w:val="style0"/>
        <w:rPr>
          <w:rFonts w:eastAsia="Arial Unicode MS"/>
          <w:b/>
          <w:bCs/>
          <w:sz w:val="20"/>
          <w:szCs w:val="20"/>
          <w:u w:val="single"/>
          <w:lang w:val="en-GB"/>
        </w:rPr>
      </w:pPr>
    </w:p>
    <w:bookmarkStart w:id="0" w:name="_GoBack"/>
    <w:bookmarkEnd w:id="0"/>
    <w:p>
      <w:pPr>
        <w:pStyle w:val="style0"/>
        <w:rPr>
          <w:rFonts w:eastAsia="Arial Unicode MS"/>
          <w:b/>
          <w:bCs/>
          <w:sz w:val="20"/>
          <w:szCs w:val="20"/>
          <w:u w:val="single"/>
          <w:lang w:val="en-GB"/>
        </w:rPr>
      </w:pPr>
    </w:p>
    <w:sectPr>
      <w:headerReference w:type="default" r:id="rId2"/>
      <w:footerReference w:type="default" r:id="rId3"/>
      <w:pgSz w:w="16839" w:h="23814" w:orient="portrait" w:code="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000020304"/>
    <w:charset w:val="00"/>
    <w:family w:val="roman"/>
    <w:pitch w:val="variable"/>
    <w:sig w:usb0="E0002EFF" w:usb1="C000785B" w:usb2="00000009" w:usb3="00000000" w:csb0="000001FF" w:csb1="00000000"/>
  </w:font>
  <w:font w:name="Arial">
    <w:altName w:val="Arial"/>
    <w:panose1 w:val="020b0604020000020204"/>
    <w:charset w:val="00"/>
    <w:family w:val="swiss"/>
    <w:pitch w:val="variable"/>
    <w:sig w:usb0="E0002EFF" w:usb1="C000785B" w:usb2="00000009" w:usb3="00000000" w:csb0="000001FF" w:csb1="00000000"/>
  </w:font>
  <w:font w:name="Symbol">
    <w:altName w:val="Symbol"/>
    <w:panose1 w:val="05050102010000020507"/>
    <w:charset w:val="02"/>
    <w:family w:val="roman"/>
    <w:pitch w:val="variable"/>
    <w:sig w:usb0="00000000" w:usb1="10000000" w:usb2="00000000" w:usb3="00000000" w:csb0="80000000" w:csb1="00000000"/>
  </w:font>
  <w:font w:name="Courier New">
    <w:altName w:val="Courier New"/>
    <w:panose1 w:val="02070309020000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libri">
    <w:altName w:val="Calibri"/>
    <w:panose1 w:val="020f0502020000030204"/>
    <w:charset w:val="00"/>
    <w:family w:val="swiss"/>
    <w:pitch w:val="variable"/>
    <w:sig w:usb0="E4002EFF" w:usb1="C200247B" w:usb2="00000009" w:usb3="00000000" w:csb0="000001FF" w:csb1="00000000"/>
  </w:font>
  <w:font w:name="Helvetica">
    <w:altName w:val="Helvetica"/>
    <w:panose1 w:val="020b0604020000020204"/>
    <w:charset w:val="00"/>
    <w:family w:val="swiss"/>
    <w:pitch w:val="variable"/>
    <w:sig w:usb0="E0002EFF" w:usb1="C000785B" w:usb2="00000009" w:usb3="00000000" w:csb0="000001FF" w:csb1="00000000"/>
  </w:font>
  <w:font w:name="MS Mincho">
    <w:altName w:val="ＭＳ 明朝"/>
    <w:panose1 w:val="02020609040000080304"/>
    <w:charset w:val="80"/>
    <w:family w:val="modern"/>
    <w:pitch w:val="fixed"/>
    <w:sig w:usb0="E00002FF" w:usb1="6AC7FDFB" w:usb2="08000012" w:usb3="00000000" w:csb0="0002009F" w:csb1="00000000"/>
  </w:font>
  <w:font w:name="Arial Unicode MS">
    <w:altName w:val="Yu Gothic"/>
    <w:panose1 w:val="020b0604020000020204"/>
    <w:charset w:val="80"/>
    <w:family w:val="swiss"/>
    <w:pitch w:val="variable"/>
    <w:sig w:usb0="F7FFAFFF" w:usb1="E9DFFFFF" w:usb2="0000003F" w:usb3="00000000" w:csb0="003F01FF" w:csb1="00000000"/>
  </w:font>
  <w:font w:name="Calibri Light">
    <w:altName w:val="Calibri Light"/>
    <w:panose1 w:val="020f0302020000030204"/>
    <w:charset w:val="00"/>
    <w:family w:val="swiss"/>
    <w:pitch w:val="variable"/>
    <w:sig w:usb0="E4002EFF" w:usb1="C200247B" w:usb2="00000009" w:usb3="00000000" w:csb0="000001FF" w:csb1="00000000"/>
  </w:font>
  <w:font w:name="宋体">
    <w:altName w:val="Wingdings 2"/>
    <w:panose1 w:val="05020102010007070707"/>
    <w:charset w:val="02"/>
    <w:family w:val="roman"/>
    <w:pitch w:val="default"/>
    <w:sig w:usb0="00000000" w:usb1="10000000" w:usb2="00000000" w:usb3="00000000" w:csb0="80000000" w:csb1="00000000"/>
  </w:font>
</w:fonts>
</file>

<file path=word/footer2.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32"/>
      <w:jc w:val="right"/>
      <w:rPr/>
    </w:pPr>
  </w:p>
  <w:p>
    <w:pPr>
      <w:pStyle w:val="style32"/>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pPr>
      <w:pStyle w:val="style32"/>
      <w:jc w:val="right"/>
      <w:rPr>
        <w:b/>
        <w:sz w:val="20"/>
      </w:rPr>
    </w:pPr>
    <w:r>
      <w:rPr>
        <w:b/>
        <w:sz w:val="20"/>
      </w:rPr>
      <w:t>V240326</w:t>
    </w:r>
  </w:p>
  <w:p>
    <w:pPr>
      <w:pStyle w:val="style32"/>
      <w:jc w:val="right"/>
      <w:rPr/>
    </w:pPr>
  </w:p>
  <w:p>
    <w:pPr>
      <w:pStyle w:val="style32"/>
      <w:rPr>
        <w:sz w:val="16"/>
      </w:rPr>
    </w:pPr>
  </w:p>
</w:ftr>
</file>

<file path=word/header1.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spacing w:before="100" w:beforeAutospacing="true" w:after="100" w:afterAutospacing="true"/>
      <w:jc w:val="center"/>
      <w:rPr>
        <w:rFonts w:ascii="Arial" w:cs="Arial" w:hAnsi="Arial"/>
        <w:b/>
        <w:bCs/>
        <w:color w:val="003399"/>
        <w:szCs w:val="20"/>
        <w:u w:val="single"/>
        <w:lang w:val="en-GB"/>
      </w:rPr>
    </w:pPr>
  </w:p>
  <w:p>
    <w:pPr>
      <w:pStyle w:val="style0"/>
      <w:spacing w:before="100" w:beforeAutospacing="true" w:after="100" w:afterAutospacing="true"/>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00000004"/>
    <w:multiLevelType w:val="hybridMultilevel"/>
    <w:tmpl w:val="8354AF6A"/>
    <w:lvl w:ilvl="0" w:tplc="1BAACDE6">
      <w:start w:val="1"/>
      <w:numFmt w:val="decimal"/>
      <w:lvlText w:val="%1."/>
      <w:lvlJc w:val="left"/>
      <w:pPr>
        <w:ind w:left="720" w:hanging="360"/>
      </w:pPr>
      <w:rPr>
        <w:b w:val="fals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0000005"/>
    <w:multiLevelType w:val="hybridMultilevel"/>
    <w:tmpl w:val="3F40CC9A"/>
    <w:lvl w:ilvl="0" w:tplc="681218D6">
      <w:start w:val="1"/>
      <w:numFmt w:val="decimal"/>
      <w:lvlText w:val="%1."/>
      <w:lvlJc w:val="left"/>
      <w:pPr>
        <w:ind w:left="360" w:hanging="360"/>
      </w:pPr>
      <w:rPr>
        <w:rFonts w:ascii="Arial" w:cs="Arial" w:hAnsi="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cs="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cs="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cs="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0000007"/>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0000008"/>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00000009"/>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000000A"/>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cs="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cs="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cs="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0000000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cs="Courier New" w:hAnsi="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cs="Courier New" w:hAnsi="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cs="Courier New" w:hAnsi="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w="http://schemas.openxmlformats.org/wordprocessingml/2006/main" xmlns:r="http://schemas.openxmlformats.org/officeDocument/2006/relationships" xmlns:m="http://schemas.openxmlformats.org/officeDocument/2006/math">
  <w:zoom w:percent="90"/>
  <w:proofState w:spelling="clean" w:grammar="clean"/>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efaultTabStop w:val="720"/>
  <w:drawingGridHorizontalSpacing w:val="12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Calibri" w:cs="Times New Roman" w:eastAsia="Calibri" w:hAnsi="Calibri"/>
        <w:lang w:val="en-US" w:bidi="ar-SA" w:eastAsia="en-US"/>
      </w:rPr>
    </w:rPrDefault>
    <w:pPrDefault>
      <w:pPr/>
    </w:pPrDefault>
  </w:docDefaults>
  <w:style w:type="paragraph" w:default="1" w:styleId="style0">
    <w:name w:val="Normal"/>
    <w:next w:val="style0"/>
    <w:qFormat/>
    <w:pPr/>
    <w:rPr>
      <w:rFonts w:ascii="Times New Roman" w:eastAsia="Times New Roman" w:hAnsi="Times New Roman"/>
      <w:sz w:val="24"/>
      <w:szCs w:val="24"/>
    </w:rPr>
  </w:style>
  <w:style w:type="paragraph" w:styleId="style2">
    <w:name w:val="heading 2"/>
    <w:basedOn w:val="style0"/>
    <w:next w:val="style0"/>
    <w:link w:val="style4097"/>
    <w:qFormat/>
    <w:pPr>
      <w:keepNext/>
      <w:jc w:val="both"/>
      <w:outlineLvl w:val="1"/>
    </w:pPr>
    <w:rPr>
      <w:rFonts w:ascii="Helvetica" w:eastAsia="MS Mincho" w:hAnsi="Helvetica"/>
      <w:b/>
      <w:bCs/>
      <w:sz w:val="20"/>
      <w:szCs w:val="20"/>
      <w:lang w:val="fr-FR"/>
    </w:rPr>
  </w:style>
  <w:style w:type="paragraph" w:styleId="style4">
    <w:name w:val="heading 4"/>
    <w:basedOn w:val="style0"/>
    <w:next w:val="style4"/>
    <w:link w:val="style4098"/>
    <w:qFormat/>
    <w:pPr>
      <w:spacing w:before="100" w:beforeAutospacing="true" w:after="100" w:afterAutospacing="true"/>
      <w:outlineLvl w:val="3"/>
    </w:pPr>
    <w:rPr>
      <w:rFonts w:ascii="Arial Unicode MS" w:eastAsia="Arial Unicode MS" w:hAnsi="Arial Unicode MS"/>
      <w:b/>
      <w:bCs/>
    </w:rPr>
  </w:style>
  <w:style w:type="character" w:default="1" w:styleId="style65">
    <w:name w:val="Default Paragraph Font"/>
    <w:next w:val="style65"/>
    <w:uiPriority w:val="1"/>
  </w:style>
  <w:style w:type="table" w:default="1" w:styleId="style105">
    <w:name w:val="Normal Table"/>
    <w:next w:val="style105"/>
    <w:uiPriority w:val="99"/>
    <w:pPr/>
    <w:rPr/>
    <w:tblPr>
      <w:tblInd w:w="0" w:type="dxa"/>
      <w:tblCellMar>
        <w:top w:w="0" w:type="dxa"/>
        <w:left w:w="108" w:type="dxa"/>
        <w:bottom w:w="0" w:type="dxa"/>
        <w:right w:w="108" w:type="dxa"/>
      </w:tblCellMar>
    </w:tblPr>
    <w:tcPr>
      <w:tcBorders/>
    </w:tcPr>
  </w:style>
  <w:style w:type="numbering" w:default="1" w:styleId="style107">
    <w:name w:val="No List"/>
    <w:next w:val="style107"/>
    <w:uiPriority w:val="99"/>
    <w:pPr/>
  </w:style>
  <w:style w:type="character" w:customStyle="1" w:styleId="style4097">
    <w:name w:val="Heading 2 Char_c86b4076-b243-45f7-8d4b-04ad61d85273"/>
    <w:next w:val="style4097"/>
    <w:link w:val="style2"/>
    <w:rPr>
      <w:rFonts w:ascii="Helvetica" w:cs="Helvetica" w:eastAsia="MS Mincho" w:hAnsi="Helvetica"/>
      <w:b/>
      <w:bCs/>
      <w:sz w:val="20"/>
      <w:szCs w:val="20"/>
      <w:lang w:val="fr-FR"/>
    </w:rPr>
  </w:style>
  <w:style w:type="character" w:customStyle="1" w:styleId="style4098">
    <w:name w:val="Heading 4 Char_ee76a97e-2d57-4e8c-8922-bfa8d0ce0135"/>
    <w:next w:val="style4098"/>
    <w:link w:val="style4"/>
    <w:rPr>
      <w:rFonts w:ascii="Arial Unicode MS" w:cs="Arial Unicode MS" w:eastAsia="Arial Unicode MS" w:hAnsi="Arial Unicode MS"/>
      <w:b/>
      <w:bCs/>
      <w:sz w:val="24"/>
      <w:szCs w:val="24"/>
      <w:lang w:val="en-US"/>
    </w:rPr>
  </w:style>
  <w:style w:type="paragraph" w:styleId="style94">
    <w:name w:val="Normal (Web)"/>
    <w:basedOn w:val="style0"/>
    <w:next w:val="style94"/>
    <w:pPr>
      <w:spacing w:before="100" w:beforeAutospacing="true" w:after="100" w:afterAutospacing="true"/>
    </w:pPr>
    <w:rPr>
      <w:rFonts w:ascii="Arial Unicode MS" w:cs="Arial Unicode MS" w:eastAsia="Arial Unicode MS" w:hAnsi="Arial Unicode MS"/>
    </w:rPr>
  </w:style>
  <w:style w:type="paragraph" w:styleId="style66">
    <w:name w:val="Body Text"/>
    <w:basedOn w:val="style0"/>
    <w:next w:val="style66"/>
    <w:link w:val="style4099"/>
    <w:pPr>
      <w:jc w:val="both"/>
    </w:pPr>
    <w:rPr>
      <w:rFonts w:ascii="Helvetica" w:eastAsia="MS Mincho" w:hAnsi="Helvetica"/>
      <w:lang w:val="fr-FR"/>
    </w:rPr>
  </w:style>
  <w:style w:type="character" w:customStyle="1" w:styleId="style4099">
    <w:name w:val="Body Text Char"/>
    <w:next w:val="style4099"/>
    <w:link w:val="style66"/>
    <w:rPr>
      <w:rFonts w:ascii="Helvetica" w:cs="Helvetica" w:eastAsia="MS Mincho" w:hAnsi="Helvetica"/>
      <w:sz w:val="24"/>
      <w:szCs w:val="24"/>
      <w:lang w:val="fr-FR"/>
    </w:rPr>
  </w:style>
  <w:style w:type="paragraph" w:styleId="style31">
    <w:name w:val="header"/>
    <w:basedOn w:val="style0"/>
    <w:next w:val="style31"/>
    <w:link w:val="style4100"/>
    <w:uiPriority w:val="99"/>
    <w:pPr>
      <w:tabs>
        <w:tab w:val="center" w:leader="none" w:pos="4680"/>
        <w:tab w:val="right" w:leader="none" w:pos="9360"/>
      </w:tabs>
    </w:pPr>
    <w:rPr/>
  </w:style>
  <w:style w:type="character" w:customStyle="1" w:styleId="style4100">
    <w:name w:val="Header Char_cfbe8927-e5ad-4c26-8773-757d3b0d6107"/>
    <w:next w:val="style4100"/>
    <w:link w:val="style31"/>
    <w:uiPriority w:val="99"/>
    <w:rPr>
      <w:rFonts w:ascii="Times New Roman" w:cs="Times New Roman" w:eastAsia="Times New Roman" w:hAnsi="Times New Roman"/>
      <w:sz w:val="24"/>
      <w:szCs w:val="24"/>
      <w:lang w:val="en-US"/>
    </w:rPr>
  </w:style>
  <w:style w:type="paragraph" w:styleId="style32">
    <w:name w:val="footer"/>
    <w:basedOn w:val="style0"/>
    <w:next w:val="style32"/>
    <w:link w:val="style4101"/>
    <w:uiPriority w:val="99"/>
    <w:pPr>
      <w:tabs>
        <w:tab w:val="center" w:leader="none" w:pos="4513"/>
        <w:tab w:val="right" w:leader="none" w:pos="9026"/>
      </w:tabs>
    </w:pPr>
    <w:rPr/>
  </w:style>
  <w:style w:type="character" w:customStyle="1" w:styleId="style4101">
    <w:name w:val="Footer Char_1b53b13d-cc6b-47fc-bc79-20e2ecc987a4"/>
    <w:next w:val="style4101"/>
    <w:link w:val="style32"/>
    <w:uiPriority w:val="99"/>
    <w:rPr>
      <w:rFonts w:ascii="Times New Roman" w:cs="Times New Roman" w:eastAsia="Times New Roman" w:hAnsi="Times New Roman"/>
      <w:sz w:val="24"/>
      <w:szCs w:val="24"/>
      <w:lang w:val="en-US"/>
    </w:rPr>
  </w:style>
  <w:style w:type="character" w:styleId="style85">
    <w:name w:val="Hyperlink"/>
    <w:next w:val="style85"/>
    <w:uiPriority w:val="99"/>
    <w:rPr>
      <w:color w:val="0000ff"/>
      <w:u w:val="single"/>
    </w:rPr>
  </w:style>
  <w:style w:type="paragraph" w:styleId="style179">
    <w:name w:val="List Paragraph"/>
    <w:basedOn w:val="style0"/>
    <w:next w:val="style179"/>
    <w:qFormat/>
    <w:uiPriority w:val="34"/>
    <w:pPr>
      <w:ind w:left="720"/>
      <w:contextualSpacing/>
    </w:pPr>
    <w:rPr/>
  </w:style>
  <w:style w:type="paragraph" w:styleId="style178">
    <w:name w:val="Revision"/>
    <w:next w:val="style178"/>
    <w:uiPriority w:val="99"/>
    <w:pPr/>
    <w:rPr>
      <w:sz w:val="22"/>
      <w:szCs w:val="22"/>
    </w:rPr>
  </w:style>
  <w:style w:type="character" w:styleId="style86">
    <w:name w:val="FollowedHyperlink"/>
    <w:next w:val="style86"/>
    <w:uiPriority w:val="99"/>
    <w:rPr>
      <w:color w:val="800080"/>
      <w:u w:val="single"/>
    </w:rPr>
  </w:style>
  <w:style w:type="table" w:styleId="style154">
    <w:name w:val="Table Grid"/>
    <w:basedOn w:val="style105"/>
    <w:next w:val="style154"/>
    <w:uiPriority w:val="59"/>
    <w:pPr/>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tcBorders/>
    </w:tcPr>
  </w:style>
  <w:style w:type="character" w:customStyle="1" w:styleId="style4102">
    <w:name w:val="Nicht aufgelöste Erwähnung"/>
    <w:next w:val="style4102"/>
    <w:uiPriority w:val="99"/>
    <w:rPr>
      <w:color w:val="605e5c"/>
      <w:shd w:val="clear" w:color="auto" w:fill="e1dfdd"/>
    </w:rPr>
  </w:style>
  <w:style w:type="character" w:customStyle="1" w:styleId="style4103">
    <w:name w:val="Unresolved Mention"/>
    <w:next w:val="style4103"/>
    <w:uiPriority w:val="99"/>
    <w:rPr>
      <w:color w:val="605e5c"/>
      <w:shd w:val="clear" w:color="auto" w:fill="e1dfdd"/>
    </w:rPr>
  </w:style>
  <w:style w:type="character" w:styleId="style87">
    <w:name w:val="Strong"/>
    <w:next w:val="style4094"/>
    <w:qFormat/>
    <w:rPr>
      <w:rFonts w:ascii="Times New Roman" w:cs="Times New Roman" w:eastAsia="宋体" w:hAnsi="Times New Roman"/>
      <w:b/>
      <w:sz w:val="21"/>
    </w:rPr>
  </w:style>
</w:styles>
</file>

<file path=word/_rels/document.xml.rels><?xml version="1.0" encoding="UTF-8"?>
<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2.xml"/><Relationship Id="rId4" Type="http://schemas.openxmlformats.org/officeDocument/2006/relationships/styles" Target="styles.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Words>1674</Words>
  <Pages>3</Pages>
  <Characters>8617</Characters>
  <Application>WPS Office</Application>
  <DocSecurity>0</DocSecurity>
  <Paragraphs>204</Paragraphs>
  <ScaleCrop>false</ScaleCrop>
  <LinksUpToDate>false</LinksUpToDate>
  <CharactersWithSpaces>10202</CharactersWithSpaces>
  <SharedDoc>false</SharedDoc>
  <HyperlinksChanged>false</HyperlinksChanged>
  <AppVersion>16.000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2026-04-09T11:27:00Z</dcterms:created>
  <dc:creator>Surojit Bera</dc:creator>
  <lastModifiedBy>Infinix X6837</lastModifiedBy>
  <dcterms:modified xsi:type="dcterms:W3CDTF">2026-04-16T23:56:55Z</dcterms:modified>
  <revision>5</revision>
</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6ffe34e9e1f44e109026a1d9717b712f</vt:lpwstr>
  </property>
</Properties>
</file>