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5039" w14:paraId="46DD8DB3" w14:textId="77777777">
        <w:trPr>
          <w:trHeight w:val="20"/>
          <w:jc w:val="center"/>
        </w:trPr>
        <w:tc>
          <w:tcPr>
            <w:tcW w:w="1186" w:type="pct"/>
          </w:tcPr>
          <w:p w14:paraId="02B9F22C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28C2E6B" w14:textId="77777777" w:rsidR="00105039" w:rsidRDefault="00056A7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:rsidR="00105039" w14:paraId="177055C9" w14:textId="77777777">
        <w:trPr>
          <w:trHeight w:val="20"/>
          <w:jc w:val="center"/>
        </w:trPr>
        <w:tc>
          <w:tcPr>
            <w:tcW w:w="1186" w:type="pct"/>
          </w:tcPr>
          <w:p w14:paraId="3C91D9CE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25D7C24" w14:textId="77777777" w:rsidR="00105039" w:rsidRDefault="006C7D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C7DB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Ms_AJARR_156645</w:t>
            </w:r>
          </w:p>
        </w:tc>
      </w:tr>
      <w:tr w:rsidR="00105039" w14:paraId="27D0B798" w14:textId="77777777">
        <w:trPr>
          <w:trHeight w:val="20"/>
          <w:jc w:val="center"/>
        </w:trPr>
        <w:tc>
          <w:tcPr>
            <w:tcW w:w="1186" w:type="pct"/>
          </w:tcPr>
          <w:p w14:paraId="4B97B84A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685D889" w14:textId="77777777" w:rsidR="00105039" w:rsidRDefault="006C7D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 w:rsidRPr="006C7DB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Reconnoitering</w:t>
            </w:r>
            <w:proofErr w:type="spellEnd"/>
            <w:r w:rsidRPr="006C7DB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of indigenous knowledge in the society: Experimental lessons and challenges learnt from Uganda</w:t>
            </w:r>
          </w:p>
        </w:tc>
      </w:tr>
      <w:tr w:rsidR="00105039" w14:paraId="09A5C989" w14:textId="77777777">
        <w:trPr>
          <w:trHeight w:val="20"/>
          <w:jc w:val="center"/>
        </w:trPr>
        <w:tc>
          <w:tcPr>
            <w:tcW w:w="1186" w:type="pct"/>
          </w:tcPr>
          <w:p w14:paraId="0D200210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FFBCA00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9811F98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83152E7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46425B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6C801D" w14:textId="77777777" w:rsidR="00105039" w:rsidRDefault="0010503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2554461" w14:textId="77777777" w:rsidR="00105039" w:rsidRDefault="0010503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C2D1E32" w14:textId="77777777" w:rsidR="00105039" w:rsidRDefault="00056A7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9EC56A7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AC5337E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5039" w14:paraId="0675D92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A550EB0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C214C55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47A1CE9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BB41426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4ECB8DE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218CE30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CAAEE8A" w14:textId="77777777" w:rsidR="00105039" w:rsidRDefault="0010503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48DFB94" w14:textId="15647EC0" w:rsidR="00105039" w:rsidRDefault="00F9335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93355">
              <w:rPr>
                <w:b/>
                <w:bCs/>
                <w:sz w:val="20"/>
                <w:szCs w:val="20"/>
              </w:rPr>
              <w:t>This manuscript addresses a timely and underexplored intersection: the integration of Indigenous Knowledge Systems (IKS) with modern information infrastructures within Ugandan universities. While the discourse on the "knowledge society" often prioritizes technological and market-driven models, this paper correctly emphasizes epistemological pluralism and inclusivity. Its core argument that universities should act as "bridging institutions" between scientific and indigenous knowledge offers a valuable contribution to higher education reform debates, particularly for Global South contexts. However, the current manuscript reads more as a conceptual policy paper than a research article, and its importance is undermined by a lack of primary data from Uganda (despite the title's claim of "lessons learnt from Uganda").</w:t>
            </w:r>
          </w:p>
        </w:tc>
        <w:tc>
          <w:tcPr>
            <w:tcW w:w="1367" w:type="pct"/>
          </w:tcPr>
          <w:p w14:paraId="55F90F44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20EB2F9" w14:textId="77777777" w:rsidR="00105039" w:rsidRDefault="00105039">
      <w:pPr>
        <w:rPr>
          <w:sz w:val="20"/>
          <w:szCs w:val="20"/>
          <w:lang w:val="en-GB"/>
        </w:rPr>
      </w:pPr>
    </w:p>
    <w:p w14:paraId="38F4EA2D" w14:textId="77777777" w:rsidR="00105039" w:rsidRDefault="00105039">
      <w:pPr>
        <w:rPr>
          <w:sz w:val="20"/>
          <w:szCs w:val="20"/>
          <w:lang w:val="en-GB"/>
        </w:rPr>
      </w:pPr>
    </w:p>
    <w:p w14:paraId="26C89398" w14:textId="77777777" w:rsidR="00105039" w:rsidRDefault="00105039">
      <w:pPr>
        <w:rPr>
          <w:sz w:val="20"/>
          <w:szCs w:val="20"/>
          <w:lang w:val="en-GB"/>
        </w:rPr>
      </w:pPr>
    </w:p>
    <w:p w14:paraId="77D3007D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4C6A62E" w14:textId="77777777" w:rsidR="00105039" w:rsidRDefault="0010503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5039" w14:paraId="1E103D70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3E22CC6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  <w:p w14:paraId="16DC575D" w14:textId="77777777" w:rsidR="00105039" w:rsidRDefault="00105039">
            <w:pPr>
              <w:rPr>
                <w:sz w:val="20"/>
                <w:szCs w:val="20"/>
                <w:lang w:val="en-GB"/>
              </w:rPr>
            </w:pPr>
          </w:p>
        </w:tc>
      </w:tr>
      <w:tr w:rsidR="00105039" w14:paraId="1DA097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11C36F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48359AE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E1458D3" w14:textId="77777777" w:rsidR="00105039" w:rsidRDefault="00056A7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05039" w14:paraId="2393F7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D3A0CA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5CC3542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3F094" w14:textId="77777777" w:rsidR="00105039" w:rsidRDefault="00056A7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D1422B" w14:textId="0671E4D7" w:rsidR="00105039" w:rsidRDefault="00F933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E454C0" w14:textId="2BFF40F2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5039" w14:paraId="389716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7D9637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2F8B045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F1D50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643C29" w14:textId="5A64B9CF" w:rsidR="00105039" w:rsidRDefault="00F933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64D047" w14:textId="51B115C1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5039" w14:paraId="5B4CCF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432265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58B4048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2DB77D" w14:textId="77777777" w:rsidR="00105039" w:rsidRDefault="00056A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E50C21" w14:textId="653932C2" w:rsidR="00105039" w:rsidRDefault="00F933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0F2009" w14:textId="58BE67CF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5039" w14:paraId="726107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B351B3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6520DA6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E2A067" w14:textId="77777777" w:rsidR="00105039" w:rsidRDefault="00056A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305613" w14:textId="5E5D2048" w:rsidR="00105039" w:rsidRDefault="00F933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62FBC1" w14:textId="32E9C562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5039" w14:paraId="5FE5AE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70A5FC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F9C6D1D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12F70E" w14:textId="77777777" w:rsidR="00105039" w:rsidRDefault="00056A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9CC84C" w14:textId="35AC41E6" w:rsidR="00105039" w:rsidRDefault="00F933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ABD0140" w14:textId="66ACDF6A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  <w:bookmarkStart w:id="0" w:name="_GoBack"/>
            <w:bookmarkEnd w:id="0"/>
          </w:p>
        </w:tc>
      </w:tr>
      <w:tr w:rsidR="00105039" w14:paraId="389E97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68D059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50D9DDB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DA4E3" w14:textId="77777777" w:rsidR="00105039" w:rsidRDefault="00056A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5B797E" w14:textId="2C68E2EE" w:rsidR="00105039" w:rsidRDefault="00F933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50DF99" w14:textId="67DFDDC9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5039" w14:paraId="6F1D24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313A55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6979994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BC6A4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4F6D" w14:textId="6F1BDC8C" w:rsidR="00105039" w:rsidRDefault="00F933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63FE3C" w14:textId="5FE55A75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5039" w14:paraId="3CBCCA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097C3F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2F06304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35A08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71CCFC" w14:textId="1AE8DAB3" w:rsidR="00105039" w:rsidRDefault="00F933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8D19E90" w14:textId="5B1B7498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05039" w14:paraId="1E3486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C21DC0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EFC09F1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64F6C" w14:textId="77777777" w:rsidR="00105039" w:rsidRDefault="00056A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F1B93A" w14:textId="2D6F01C6" w:rsidR="00105039" w:rsidRDefault="00F933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45BBB7E" w14:textId="698A49DC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05039" w14:paraId="4E95D7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29D844" w14:textId="77777777" w:rsidR="00105039" w:rsidRDefault="00056A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05A8730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11826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08503C" w14:textId="16A3E59E" w:rsidR="00105039" w:rsidRDefault="00F933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FACCF6" w14:textId="69A63E95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5039" w14:paraId="19D1FE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898D3E" w14:textId="77777777" w:rsidR="00105039" w:rsidRDefault="00056A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8FC5DCF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7C9AF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F0FF3D" w14:textId="28ACAC53" w:rsidR="00105039" w:rsidRDefault="00F933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7C97A1" w14:textId="120A4760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5039" w14:paraId="04DD9F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2A419E" w14:textId="77777777" w:rsidR="00105039" w:rsidRDefault="00056A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824171F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B980077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56A6FA" w14:textId="035BC266" w:rsidR="00105039" w:rsidRDefault="00F933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6450A52D" w14:textId="701F9C5E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05039" w14:paraId="71F03D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48E10E" w14:textId="77777777" w:rsidR="00105039" w:rsidRDefault="00056A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7EE9E8B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4506C6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21B052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76242F" w14:textId="723D7926" w:rsidR="00105039" w:rsidRDefault="00F933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571C94" w14:textId="5760AE6D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5039" w14:paraId="783E4A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65A28F" w14:textId="77777777" w:rsidR="00105039" w:rsidRDefault="00056A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E1A08C3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EFF40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230EFE" w14:textId="77777777" w:rsidR="00105039" w:rsidRDefault="00056A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0310D3" w14:textId="3B5DAC8D" w:rsidR="00105039" w:rsidRDefault="00F933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A92D5E" w14:textId="4E077CF3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08B3C163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0EACBB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0583DD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A06791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7B1D495" w14:textId="77777777" w:rsidR="00105039" w:rsidRDefault="001050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05039" w14:paraId="0DF223A3" w14:textId="77777777">
        <w:trPr>
          <w:trHeight w:val="20"/>
          <w:jc w:val="center"/>
        </w:trPr>
        <w:tc>
          <w:tcPr>
            <w:tcW w:w="1265" w:type="pct"/>
            <w:noWrap/>
          </w:tcPr>
          <w:p w14:paraId="1C3526BB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E1B9C2A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442D4FE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2F1F707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9EB0D2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575DCE9A" w14:textId="77777777">
        <w:trPr>
          <w:trHeight w:val="20"/>
          <w:jc w:val="center"/>
        </w:trPr>
        <w:tc>
          <w:tcPr>
            <w:tcW w:w="1265" w:type="pct"/>
            <w:noWrap/>
          </w:tcPr>
          <w:p w14:paraId="1D4DD24C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897C49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2E71CBB8" w14:textId="77777777" w:rsidR="00105039" w:rsidRDefault="00056A7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20D9DFE" w14:textId="77777777" w:rsidR="00105039" w:rsidRDefault="00F93355" w:rsidP="00F933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</w:t>
            </w:r>
          </w:p>
          <w:p w14:paraId="5EA12B75" w14:textId="39F0DC33" w:rsidR="00F93355" w:rsidRDefault="00F93355" w:rsidP="00F933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Suggested Title “</w:t>
            </w:r>
            <w:r w:rsidRPr="00F93355">
              <w:rPr>
                <w:b/>
                <w:bCs/>
                <w:sz w:val="20"/>
                <w:szCs w:val="20"/>
                <w:lang w:val="en-GB"/>
              </w:rPr>
              <w:t>Conceptualizing the Integration of Indigenous Knowledge in Uganda's Knowledge Society: Challenges and Theoretical Lessons.</w:t>
            </w:r>
            <w:r>
              <w:rPr>
                <w:b/>
                <w:bCs/>
                <w:sz w:val="20"/>
                <w:szCs w:val="20"/>
                <w:lang w:val="en-GB"/>
              </w:rPr>
              <w:t>”</w:t>
            </w:r>
          </w:p>
        </w:tc>
        <w:tc>
          <w:tcPr>
            <w:tcW w:w="1523" w:type="pct"/>
          </w:tcPr>
          <w:p w14:paraId="680D0AA2" w14:textId="0EC7059D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05039" w14:paraId="06033418" w14:textId="77777777">
        <w:trPr>
          <w:trHeight w:val="20"/>
          <w:jc w:val="center"/>
        </w:trPr>
        <w:tc>
          <w:tcPr>
            <w:tcW w:w="1265" w:type="pct"/>
            <w:noWrap/>
          </w:tcPr>
          <w:p w14:paraId="44CBDD69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BF9DB76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1B65214D" w14:textId="77777777" w:rsidR="00105039" w:rsidRDefault="00056A7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1BB3BE0" w14:textId="044C916E" w:rsidR="00105039" w:rsidRDefault="00F933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93355">
              <w:rPr>
                <w:b/>
                <w:bCs/>
                <w:sz w:val="20"/>
                <w:szCs w:val="20"/>
                <w:lang w:val="en-GB"/>
              </w:rPr>
              <w:t>No. The abstract does not mention the methodology (documentary review + discussions), nor does it present any specific findings from Uganda. It reads as a general essay introduction. Suggestion: Restructure the abstract to include: (1) Objective, (2) Method (clearly stating no empirical data is presented), (3) Key findings (e.g., the synergistic model), (4) Main conclusion for Uganda.</w:t>
            </w:r>
          </w:p>
        </w:tc>
        <w:tc>
          <w:tcPr>
            <w:tcW w:w="1523" w:type="pct"/>
          </w:tcPr>
          <w:p w14:paraId="56F4BCFE" w14:textId="44007CD0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05039" w14:paraId="4BFF4B61" w14:textId="77777777">
        <w:trPr>
          <w:trHeight w:val="20"/>
          <w:jc w:val="center"/>
        </w:trPr>
        <w:tc>
          <w:tcPr>
            <w:tcW w:w="1265" w:type="pct"/>
            <w:noWrap/>
          </w:tcPr>
          <w:p w14:paraId="43F22BB3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C834799" w14:textId="77777777" w:rsidR="00105039" w:rsidRDefault="00056A7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35E7CB2" w14:textId="3717454C" w:rsidR="00105039" w:rsidRDefault="00F933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93355">
              <w:rPr>
                <w:b/>
                <w:bCs/>
                <w:sz w:val="20"/>
                <w:szCs w:val="20"/>
              </w:rPr>
              <w:t>Partially, with major concerns.</w:t>
            </w:r>
            <w:r w:rsidRPr="00F93355">
              <w:rPr>
                <w:bCs/>
                <w:sz w:val="20"/>
                <w:szCs w:val="20"/>
              </w:rPr>
              <w:t> The manuscript claims a case study design and interpretivist paradigm but provides no empirical evidence (no quotes, no thematic tables, no participant profiles from the "focused discussions"). This is a critical flaw. Scientifically, a review paper must state it is a review; a case study must present data.</w:t>
            </w:r>
          </w:p>
        </w:tc>
        <w:tc>
          <w:tcPr>
            <w:tcW w:w="1523" w:type="pct"/>
          </w:tcPr>
          <w:p w14:paraId="2AE2706A" w14:textId="4EB52A02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008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05039" w14:paraId="4A5FA8FA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FB9CE9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EBF53DD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2D01081F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BA16801" w14:textId="2B250BEA" w:rsidR="00105039" w:rsidRDefault="00F933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Yes. </w:t>
            </w:r>
            <w:r w:rsidRPr="00F93355">
              <w:rPr>
                <w:b/>
                <w:bCs/>
                <w:sz w:val="20"/>
                <w:szCs w:val="20"/>
              </w:rPr>
              <w:t>Sufficient</w:t>
            </w:r>
          </w:p>
        </w:tc>
        <w:tc>
          <w:tcPr>
            <w:tcW w:w="1523" w:type="pct"/>
          </w:tcPr>
          <w:p w14:paraId="1A1FA091" w14:textId="3B3048C2" w:rsidR="00105039" w:rsidRDefault="007600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5039" w14:paraId="0A8C6E94" w14:textId="77777777">
        <w:trPr>
          <w:trHeight w:val="20"/>
          <w:jc w:val="center"/>
        </w:trPr>
        <w:tc>
          <w:tcPr>
            <w:tcW w:w="1265" w:type="pct"/>
            <w:noWrap/>
          </w:tcPr>
          <w:p w14:paraId="52E2518A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F5F095A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BF6A2F5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0FD63BA4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8BAC39E" w14:textId="77777777" w:rsidR="00105039" w:rsidRDefault="0010503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EF515A" w14:textId="03BD1B95" w:rsidR="00105039" w:rsidRDefault="00F933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3B10B214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87AD7EA" w14:textId="77777777" w:rsidR="00105039" w:rsidRDefault="00105039">
      <w:pPr>
        <w:rPr>
          <w:lang w:val="en-GB"/>
        </w:rPr>
      </w:pPr>
    </w:p>
    <w:p w14:paraId="2BBA1608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EC0B92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84B1A3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A16E39" w14:textId="77777777" w:rsidR="00105039" w:rsidRDefault="00105039">
      <w:pPr>
        <w:rPr>
          <w:lang w:val="en-GB"/>
        </w:rPr>
      </w:pPr>
    </w:p>
    <w:p w14:paraId="5D0E584C" w14:textId="7B2DE683" w:rsidR="00105039" w:rsidRDefault="00056A7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ED0112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A5E426A" w14:textId="77777777" w:rsidR="00105039" w:rsidRDefault="001050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105039" w14:paraId="502151E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D269813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CA4FA41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05039" w14:paraId="50388B32" w14:textId="77777777">
        <w:trPr>
          <w:trHeight w:val="20"/>
          <w:jc w:val="center"/>
        </w:trPr>
        <w:tc>
          <w:tcPr>
            <w:tcW w:w="3011" w:type="pct"/>
            <w:noWrap/>
          </w:tcPr>
          <w:p w14:paraId="2950C16C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A191B49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05039" w14:paraId="1C6EE51D" w14:textId="77777777">
        <w:trPr>
          <w:trHeight w:val="20"/>
          <w:jc w:val="center"/>
        </w:trPr>
        <w:tc>
          <w:tcPr>
            <w:tcW w:w="3011" w:type="pct"/>
            <w:noWrap/>
          </w:tcPr>
          <w:p w14:paraId="2440E88A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54AA816" w14:textId="77777777" w:rsidR="00C32BA1" w:rsidRDefault="00C32BA1" w:rsidP="00C32BA1">
            <w:pPr>
              <w:rPr>
                <w:sz w:val="22"/>
                <w:szCs w:val="22"/>
                <w:lang w:val="en-GB"/>
              </w:rPr>
            </w:pPr>
            <w:r w:rsidRPr="004A653B">
              <w:rPr>
                <w:sz w:val="22"/>
                <w:szCs w:val="22"/>
                <w:lang w:val="en-GB"/>
              </w:rPr>
              <w:t>This manuscript addresses a potentially valuable topic, but in its current form, it suffers from a fundamental mismatch between its stated methodology and its actual content.</w:t>
            </w:r>
          </w:p>
          <w:p w14:paraId="6925B4C5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694E412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FE8610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76A19DC" w14:textId="613B8474" w:rsidR="00105039" w:rsidRDefault="007600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600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14:paraId="65585B5B" w14:textId="77777777" w:rsidR="00105039" w:rsidRDefault="0010503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9B59963" w14:textId="77777777" w:rsidR="00105039" w:rsidRDefault="0010503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6CA30F3" w14:textId="77777777" w:rsidR="00105039" w:rsidRDefault="0010503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10503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04C90" w14:textId="77777777" w:rsidR="00285298" w:rsidRDefault="00285298">
      <w:r>
        <w:separator/>
      </w:r>
    </w:p>
  </w:endnote>
  <w:endnote w:type="continuationSeparator" w:id="0">
    <w:p w14:paraId="3B282275" w14:textId="77777777" w:rsidR="00285298" w:rsidRDefault="00285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AC66D" w14:textId="77777777" w:rsidR="00105039" w:rsidRDefault="00056A7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3FB1605" w14:textId="77777777" w:rsidR="00105039" w:rsidRDefault="00105039">
    <w:pPr>
      <w:pStyle w:val="Footer"/>
      <w:jc w:val="right"/>
    </w:pPr>
  </w:p>
  <w:p w14:paraId="72889029" w14:textId="77777777" w:rsidR="00105039" w:rsidRDefault="001050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1BC6B" w14:textId="77777777" w:rsidR="00285298" w:rsidRDefault="00285298">
      <w:r>
        <w:separator/>
      </w:r>
    </w:p>
  </w:footnote>
  <w:footnote w:type="continuationSeparator" w:id="0">
    <w:p w14:paraId="634B5492" w14:textId="77777777" w:rsidR="00285298" w:rsidRDefault="00285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0A747" w14:textId="77777777" w:rsidR="00105039" w:rsidRDefault="0010503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EE3092" w14:textId="77777777" w:rsidR="00105039" w:rsidRDefault="00056A72">
    <w:pPr>
      <w:spacing w:before="100" w:beforeAutospacing="1" w:after="100" w:afterAutospacing="1"/>
      <w:jc w:val="center"/>
      <w:rPr>
        <w:color w:val="000000"/>
        <w:sz w:val="20"/>
      </w:rPr>
    </w:pPr>
    <w:r w:rsidRPr="0028529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5039"/>
    <w:rsid w:val="00056A72"/>
    <w:rsid w:val="00105039"/>
    <w:rsid w:val="00285298"/>
    <w:rsid w:val="004A653B"/>
    <w:rsid w:val="00572649"/>
    <w:rsid w:val="006C7DB6"/>
    <w:rsid w:val="00702B22"/>
    <w:rsid w:val="00745467"/>
    <w:rsid w:val="0076008F"/>
    <w:rsid w:val="00865DE1"/>
    <w:rsid w:val="00C32BA1"/>
    <w:rsid w:val="00C335DE"/>
    <w:rsid w:val="00DF2219"/>
    <w:rsid w:val="00E511FE"/>
    <w:rsid w:val="00ED0112"/>
    <w:rsid w:val="00F93355"/>
    <w:rsid w:val="00F9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849A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879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24</cp:revision>
  <dcterms:created xsi:type="dcterms:W3CDTF">2026-03-24T06:32:00Z</dcterms:created>
  <dcterms:modified xsi:type="dcterms:W3CDTF">2026-04-11T10:47:00Z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