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126D1" w:rsidRPr="00A45325" w14:paraId="36200A3C" w14:textId="77777777">
        <w:trPr>
          <w:trHeight w:val="20"/>
          <w:jc w:val="center"/>
        </w:trPr>
        <w:tc>
          <w:tcPr>
            <w:tcW w:w="1186" w:type="pct"/>
          </w:tcPr>
          <w:p w14:paraId="40897808" w14:textId="77777777" w:rsidR="00D126D1" w:rsidRPr="00A45325" w:rsidRDefault="00210C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CEA1BF" w14:textId="77777777" w:rsidR="00D126D1" w:rsidRPr="00A45325" w:rsidRDefault="00EA352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60545" w:rsidRPr="00A45325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Advanced Research and Reports</w:t>
              </w:r>
            </w:hyperlink>
          </w:p>
        </w:tc>
      </w:tr>
      <w:tr w:rsidR="00D126D1" w:rsidRPr="00A45325" w14:paraId="541CD4A7" w14:textId="77777777">
        <w:trPr>
          <w:trHeight w:val="20"/>
          <w:jc w:val="center"/>
        </w:trPr>
        <w:tc>
          <w:tcPr>
            <w:tcW w:w="1186" w:type="pct"/>
          </w:tcPr>
          <w:p w14:paraId="06355E5E" w14:textId="77777777" w:rsidR="00D126D1" w:rsidRPr="00A45325" w:rsidRDefault="00210C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71E2F6" w14:textId="77777777" w:rsidR="00D126D1" w:rsidRPr="00A45325" w:rsidRDefault="007343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Ms_AJARR_156457</w:t>
            </w:r>
          </w:p>
        </w:tc>
      </w:tr>
      <w:tr w:rsidR="00D126D1" w:rsidRPr="00A45325" w14:paraId="0094230B" w14:textId="77777777">
        <w:trPr>
          <w:trHeight w:val="20"/>
          <w:jc w:val="center"/>
        </w:trPr>
        <w:tc>
          <w:tcPr>
            <w:tcW w:w="1186" w:type="pct"/>
          </w:tcPr>
          <w:p w14:paraId="7116E9F9" w14:textId="77777777" w:rsidR="00D126D1" w:rsidRPr="00A45325" w:rsidRDefault="00210C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1AF776" w14:textId="77777777" w:rsidR="00D126D1" w:rsidRPr="00A45325" w:rsidRDefault="007126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CONCEPTUALIZING A SMART MAINTENANCE MATURITY MODEL FOR COMMERCIAL FACILITIES IN EMERGING MARKETS</w:t>
            </w:r>
          </w:p>
        </w:tc>
      </w:tr>
      <w:tr w:rsidR="00D126D1" w:rsidRPr="00A45325" w14:paraId="418667E0" w14:textId="77777777">
        <w:trPr>
          <w:trHeight w:val="20"/>
          <w:jc w:val="center"/>
        </w:trPr>
        <w:tc>
          <w:tcPr>
            <w:tcW w:w="1186" w:type="pct"/>
          </w:tcPr>
          <w:p w14:paraId="4E1100D0" w14:textId="77777777" w:rsidR="00D126D1" w:rsidRPr="00A45325" w:rsidRDefault="00210C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58FEA8" w14:textId="77777777" w:rsidR="00D126D1" w:rsidRPr="00A45325" w:rsidRDefault="00210C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A2E6931" w14:textId="77777777" w:rsidR="00D126D1" w:rsidRPr="00A45325" w:rsidRDefault="00D126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C4919D" w14:textId="77777777" w:rsidR="00D126D1" w:rsidRPr="00A45325" w:rsidRDefault="00D126D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E130FBF" w14:textId="77777777" w:rsidR="00D126D1" w:rsidRPr="00A45325" w:rsidRDefault="00210C5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4532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4532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C4FF8D0" w14:textId="77777777" w:rsidR="00D126D1" w:rsidRPr="00A45325" w:rsidRDefault="00D126D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126D1" w:rsidRPr="00A45325" w14:paraId="015C327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092904" w14:textId="77777777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177560C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532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A2CCACC" w14:textId="77777777" w:rsidR="00D126D1" w:rsidRPr="00A45325" w:rsidRDefault="00210C5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453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53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6CD60C" w14:textId="77777777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26D1" w:rsidRPr="00A45325" w14:paraId="217BD0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082012" w14:textId="77777777" w:rsidR="00D126D1" w:rsidRPr="00A45325" w:rsidRDefault="00210C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7C33884" w14:textId="51878FFF" w:rsidR="00D126D1" w:rsidRPr="00A45325" w:rsidRDefault="007756E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</w:t>
            </w:r>
            <w:r w:rsidR="00E108D4"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nfrastructure and institutional barriers keep emerging market practices reactive. 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t</w:t>
            </w:r>
            <w:r w:rsidR="00E108D4"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he proposed SMMM evaluates each key dimension across the five maturity levels to assess and plan maintenance maturity, 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r w:rsidR="00E108D4"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may stand 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relev</w:t>
            </w:r>
            <w:r w:rsidR="00E108D4"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ant to property owners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="00E108D4"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policymakers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Pr="00A453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</w:rPr>
              <w:t>Findings revealed that</w:t>
            </w:r>
            <w:r w:rsidRPr="00A453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</w:rPr>
              <w:t>technology</w:t>
            </w: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organizational, and environmental factors shape rising market maintenance maturity, the study holds importance for the scientific community.</w:t>
            </w:r>
          </w:p>
        </w:tc>
        <w:tc>
          <w:tcPr>
            <w:tcW w:w="1367" w:type="pct"/>
          </w:tcPr>
          <w:p w14:paraId="775C0D6C" w14:textId="04CAC171" w:rsidR="00D126D1" w:rsidRPr="00A45325" w:rsidRDefault="004164E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bCs w:val="0"/>
              </w:rPr>
              <w:t>The proposed Smart Maintenance Maturity Model (SMMM) provides a structured, multi-dimensional framework</w:t>
            </w:r>
            <w:r w:rsidR="000328C9" w:rsidRPr="00A45325">
              <w:rPr>
                <w:rFonts w:ascii="Arial" w:hAnsi="Arial" w:cs="Arial"/>
                <w:b w:val="0"/>
                <w:bCs w:val="0"/>
              </w:rPr>
              <w:t xml:space="preserve"> which is also valuable to researchers.</w:t>
            </w:r>
          </w:p>
        </w:tc>
      </w:tr>
    </w:tbl>
    <w:p w14:paraId="0368551C" w14:textId="77777777" w:rsidR="00D126D1" w:rsidRPr="00A45325" w:rsidRDefault="00D126D1">
      <w:pPr>
        <w:rPr>
          <w:rFonts w:ascii="Arial" w:hAnsi="Arial" w:cs="Arial"/>
          <w:sz w:val="20"/>
          <w:szCs w:val="20"/>
          <w:lang w:val="en-GB"/>
        </w:rPr>
      </w:pPr>
    </w:p>
    <w:p w14:paraId="5495C36D" w14:textId="77777777" w:rsidR="00D126D1" w:rsidRPr="00A45325" w:rsidRDefault="00210C5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4532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077058A" w14:textId="77777777" w:rsidR="00D126D1" w:rsidRPr="00A45325" w:rsidRDefault="00D126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126D1" w:rsidRPr="00A45325" w14:paraId="2B8D87B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11C49E9" w14:textId="77777777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54C541F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532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C44195C" w14:textId="77777777" w:rsidR="00D126D1" w:rsidRPr="00A45325" w:rsidRDefault="00210C5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53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26D1" w:rsidRPr="00A45325" w14:paraId="27F562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9C07D0" w14:textId="77777777" w:rsidR="00D126D1" w:rsidRPr="00A45325" w:rsidRDefault="00210C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E4A754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42998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EC6B28" w14:textId="0DD7B1BF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A04C20" w14:textId="77777777" w:rsidR="00DD2DA8" w:rsidRPr="00A45325" w:rsidRDefault="0064277B" w:rsidP="00DD2DA8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bCs w:val="0"/>
              </w:rPr>
              <w:t>The title is clear and appropriate</w:t>
            </w:r>
            <w:r w:rsidR="00DD2DA8"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  <w:p w14:paraId="2ED7CD8D" w14:textId="49953254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D126D1" w:rsidRPr="00A45325" w14:paraId="73D87A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E0191A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532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F2FC47A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1417A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9D843" w14:textId="26CAAEA0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7962AA" w14:textId="77777777" w:rsidR="00DD2DA8" w:rsidRPr="00A45325" w:rsidRDefault="002F045A" w:rsidP="00DD2DA8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 xml:space="preserve">The abstract </w:t>
            </w:r>
            <w:r w:rsidR="003B7BCE" w:rsidRPr="00A45325">
              <w:rPr>
                <w:rFonts w:ascii="Arial" w:hAnsi="Arial" w:cs="Arial"/>
                <w:b w:val="0"/>
                <w:lang w:val="en-GB" w:eastAsia="en-US"/>
              </w:rPr>
              <w:t>has been written for comprehensiveness</w:t>
            </w:r>
            <w:r w:rsidR="00DD2DA8"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  <w:p w14:paraId="4C3A4E3E" w14:textId="66CB06EC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26D1" w:rsidRPr="00A45325" w14:paraId="0F6C0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DDF354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32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7CCB2DC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6777D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52E0E1" w14:textId="4899F97B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466D36" w14:textId="77777777" w:rsidR="00DD2DA8" w:rsidRPr="00A45325" w:rsidRDefault="001A0EEC" w:rsidP="00DD2DA8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Keywords align appropriately with the article</w:t>
            </w:r>
            <w:r w:rsidR="00DD2DA8"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  <w:p w14:paraId="2A8A1C4A" w14:textId="02D87435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26D1" w:rsidRPr="00A45325" w14:paraId="02CC50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B423A0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32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2C790F5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0ED0E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31B10" w14:textId="5604B6DA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734E8B" w14:textId="77777777" w:rsidR="00DD2DA8" w:rsidRPr="00A45325" w:rsidRDefault="001F115A" w:rsidP="00DD2DA8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The background was written for logical flow</w:t>
            </w:r>
            <w:r w:rsidR="00DD2DA8"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  <w:p w14:paraId="2E11FAB9" w14:textId="13990E9A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26D1" w:rsidRPr="00A45325" w14:paraId="3FF7BB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425213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32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253A6ED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7C4F6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8BFCA9" w14:textId="0DE7BADD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5EAEFF" w14:textId="5A62AA84" w:rsidR="00D126D1" w:rsidRPr="00A45325" w:rsidRDefault="001D1F59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bCs w:val="0"/>
              </w:rPr>
              <w:t>Research objectives have been explicitly stated to enhance understanding</w:t>
            </w:r>
            <w:r w:rsidR="00DD2DA8"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  <w:p w14:paraId="5168E3CB" w14:textId="477367B7" w:rsidR="00734204" w:rsidRPr="00A45325" w:rsidRDefault="00734204" w:rsidP="00734204">
            <w:pPr>
              <w:rPr>
                <w:rFonts w:ascii="Arial" w:hAnsi="Arial" w:cs="Arial"/>
                <w:sz w:val="20"/>
                <w:szCs w:val="20"/>
                <w:lang w:val="fr-FR" w:eastAsia="x-none"/>
              </w:rPr>
            </w:pPr>
          </w:p>
        </w:tc>
      </w:tr>
      <w:tr w:rsidR="00D126D1" w:rsidRPr="00A45325" w14:paraId="188D4F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11AC1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32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9FC16D5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04D679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4CBC7" w14:textId="78491341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2A79BF" w14:textId="6D1AD217" w:rsidR="00D126D1" w:rsidRPr="00A45325" w:rsidRDefault="0073420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bCs w:val="0"/>
              </w:rPr>
              <w:t>No changes required.</w:t>
            </w:r>
          </w:p>
        </w:tc>
      </w:tr>
      <w:tr w:rsidR="00D126D1" w:rsidRPr="00A45325" w14:paraId="6F6418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12CFE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32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F67CE95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D20D1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0CF5C" w14:textId="26748F63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35E2AA" w14:textId="64B2BF10" w:rsidR="00727BF1" w:rsidRPr="00A45325" w:rsidRDefault="00727BF1" w:rsidP="00727BF1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bCs w:val="0"/>
              </w:rPr>
              <w:t>The methodology section provides clear justification of the conceptual approach—no changes required.</w:t>
            </w:r>
          </w:p>
          <w:p w14:paraId="5B6FE9AA" w14:textId="2D454E5A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D126D1" w:rsidRPr="00A45325" w14:paraId="1F954A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131FE6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32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EBBBB5B" w14:textId="77777777" w:rsidR="00D126D1" w:rsidRPr="00A45325" w:rsidRDefault="00210C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F7531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F9843" w14:textId="60AD9CA8" w:rsidR="00D126D1" w:rsidRPr="00A45325" w:rsidRDefault="00E408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513CC6" w14:textId="77777777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3022" w:rsidRPr="00A45325" w14:paraId="7718E4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F512C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E9D47C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9682B" w14:textId="77777777" w:rsidR="000C3022" w:rsidRPr="00A45325" w:rsidRDefault="000C3022" w:rsidP="000C30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6E32A1" w14:textId="7F5FD51C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9EA0D1" w14:textId="77777777" w:rsidR="000C3022" w:rsidRPr="00A45325" w:rsidRDefault="000C3022" w:rsidP="000C3022">
            <w:pPr>
              <w:pStyle w:val="Heading2"/>
              <w:jc w:val="left"/>
              <w:rPr>
                <w:rFonts w:ascii="Arial" w:hAnsi="Arial" w:cs="Arial"/>
                <w:b w:val="0"/>
                <w:bCs w:val="0"/>
              </w:rPr>
            </w:pPr>
            <w:r w:rsidRPr="00A45325">
              <w:rPr>
                <w:rFonts w:ascii="Arial" w:hAnsi="Arial" w:cs="Arial"/>
                <w:b w:val="0"/>
                <w:bCs w:val="0"/>
              </w:rPr>
              <w:t>The presentation of results aligns with the study objectives—no changes required.</w:t>
            </w:r>
          </w:p>
          <w:p w14:paraId="139931D1" w14:textId="77777777" w:rsidR="000C3022" w:rsidRPr="00A45325" w:rsidRDefault="000C3022" w:rsidP="000C30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3022" w:rsidRPr="00A45325" w14:paraId="01A1CD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56B05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B75FC7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241A3" w14:textId="77777777" w:rsidR="000C3022" w:rsidRPr="00A45325" w:rsidRDefault="000C3022" w:rsidP="000C30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FCFD3B" w14:textId="1A7F8B96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8B9361" w14:textId="097C0D0D" w:rsidR="000C3022" w:rsidRPr="00A45325" w:rsidRDefault="00E70494" w:rsidP="000C30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The figure provides clarity of the M</w:t>
            </w:r>
            <w:r w:rsidR="00190E20" w:rsidRPr="00A45325">
              <w:rPr>
                <w:rFonts w:ascii="Arial" w:hAnsi="Arial" w:cs="Arial"/>
                <w:b w:val="0"/>
                <w:lang w:val="en-GB" w:eastAsia="en-US"/>
              </w:rPr>
              <w:t xml:space="preserve">aintenance Maturity </w:t>
            </w:r>
            <w:r w:rsidRPr="00A45325">
              <w:rPr>
                <w:rFonts w:ascii="Arial" w:hAnsi="Arial" w:cs="Arial"/>
                <w:b w:val="0"/>
                <w:lang w:val="en-GB" w:eastAsia="en-US"/>
              </w:rPr>
              <w:t>M</w:t>
            </w:r>
            <w:r w:rsidR="00190E20" w:rsidRPr="00A45325">
              <w:rPr>
                <w:rFonts w:ascii="Arial" w:hAnsi="Arial" w:cs="Arial"/>
                <w:b w:val="0"/>
                <w:lang w:val="en-GB" w:eastAsia="en-US"/>
              </w:rPr>
              <w:t>odel</w:t>
            </w:r>
            <w:r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</w:tc>
      </w:tr>
      <w:tr w:rsidR="000C3022" w:rsidRPr="00A45325" w14:paraId="6DF939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424DE5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B31C51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2115D" w14:textId="77777777" w:rsidR="000C3022" w:rsidRPr="00A45325" w:rsidRDefault="000C3022" w:rsidP="000C30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70F0A1" w14:textId="2A1AA913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CC3425" w14:textId="4BDDB878" w:rsidR="000C3022" w:rsidRPr="00A45325" w:rsidRDefault="008558D7" w:rsidP="000C30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 xml:space="preserve">Discussion </w:t>
            </w:r>
            <w:r w:rsidR="001957E1" w:rsidRPr="00A45325">
              <w:rPr>
                <w:rFonts w:ascii="Arial" w:hAnsi="Arial" w:cs="Arial"/>
                <w:b w:val="0"/>
                <w:lang w:val="en-GB" w:eastAsia="en-US"/>
              </w:rPr>
              <w:t>relates</w:t>
            </w:r>
            <w:r w:rsidRPr="00A45325">
              <w:rPr>
                <w:rFonts w:ascii="Arial" w:hAnsi="Arial" w:cs="Arial"/>
                <w:b w:val="0"/>
                <w:lang w:val="en-GB" w:eastAsia="en-US"/>
              </w:rPr>
              <w:t xml:space="preserve"> findings</w:t>
            </w:r>
            <w:r w:rsidR="001957E1" w:rsidRPr="00A45325">
              <w:rPr>
                <w:rFonts w:ascii="Arial" w:hAnsi="Arial" w:cs="Arial"/>
                <w:b w:val="0"/>
                <w:lang w:val="en-GB" w:eastAsia="en-US"/>
              </w:rPr>
              <w:t xml:space="preserve"> to existing literature</w:t>
            </w:r>
            <w:r w:rsidR="001957E1" w:rsidRPr="00A45325">
              <w:rPr>
                <w:rFonts w:ascii="Arial" w:hAnsi="Arial" w:cs="Arial"/>
                <w:b w:val="0"/>
                <w:bCs w:val="0"/>
              </w:rPr>
              <w:t>—no changes required.</w:t>
            </w:r>
          </w:p>
        </w:tc>
      </w:tr>
      <w:tr w:rsidR="000C3022" w:rsidRPr="00A45325" w14:paraId="03C50F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15FC82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F84B9CE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8DE9D" w14:textId="77777777" w:rsidR="000C3022" w:rsidRPr="00A45325" w:rsidRDefault="000C3022" w:rsidP="000C30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11184" w14:textId="5BD4FE7D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69BEAF" w14:textId="0D973F94" w:rsidR="000C3022" w:rsidRPr="00A45325" w:rsidRDefault="009117B4" w:rsidP="000C30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No changes required.</w:t>
            </w:r>
          </w:p>
        </w:tc>
      </w:tr>
      <w:tr w:rsidR="000C3022" w:rsidRPr="00A45325" w14:paraId="77C48E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E5DAC5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0681F8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4EF19" w14:textId="77777777" w:rsidR="000C3022" w:rsidRPr="00A45325" w:rsidRDefault="000C3022" w:rsidP="000C30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54A0E" w14:textId="7A1C9C27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336C8DC" w14:textId="74F5541A" w:rsidR="000C3022" w:rsidRPr="00A45325" w:rsidRDefault="002B52F5" w:rsidP="000C302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bCs w:val="0"/>
                <w:lang w:val="en-GB"/>
              </w:rPr>
              <w:t>The study is conceptual in nature. A section for limitations has been included in the paper</w:t>
            </w:r>
            <w:r w:rsidRPr="00A45325">
              <w:rPr>
                <w:rFonts w:ascii="Arial" w:hAnsi="Arial" w:cs="Arial"/>
                <w:lang w:val="en-GB"/>
              </w:rPr>
              <w:t>.</w:t>
            </w:r>
          </w:p>
        </w:tc>
      </w:tr>
      <w:tr w:rsidR="000C3022" w:rsidRPr="00A45325" w14:paraId="6E2720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F1B8F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4F11B95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BC0CC7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430C7B" w14:textId="77777777" w:rsidR="000C3022" w:rsidRPr="00A45325" w:rsidRDefault="000C3022" w:rsidP="000C30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428A85" w14:textId="369F7DED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C9073A" w14:textId="4C13E89D" w:rsidR="000C3022" w:rsidRPr="00A45325" w:rsidRDefault="0037029D" w:rsidP="000C30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No changes required.</w:t>
            </w:r>
          </w:p>
        </w:tc>
      </w:tr>
      <w:tr w:rsidR="000C3022" w:rsidRPr="00A45325" w14:paraId="30291B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074BBA" w14:textId="77777777" w:rsidR="000C3022" w:rsidRPr="00A45325" w:rsidRDefault="000C3022" w:rsidP="000C302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8F10719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A0C8B" w14:textId="77777777" w:rsidR="000C3022" w:rsidRPr="00A45325" w:rsidRDefault="000C3022" w:rsidP="000C302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B00EC2" w14:textId="77777777" w:rsidR="000C3022" w:rsidRPr="00A45325" w:rsidRDefault="000C3022" w:rsidP="000C30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32EF4A" w14:textId="1FAECD62" w:rsidR="000C3022" w:rsidRPr="00A45325" w:rsidRDefault="000C3022" w:rsidP="000C30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128FF3" w14:textId="5D9E097A" w:rsidR="000C3022" w:rsidRPr="00A45325" w:rsidRDefault="002C1B9E" w:rsidP="000C30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Manuscript is understandable</w:t>
            </w:r>
            <w:r w:rsidRPr="00A45325">
              <w:rPr>
                <w:rFonts w:ascii="Arial" w:hAnsi="Arial" w:cs="Arial"/>
                <w:b w:val="0"/>
                <w:bCs w:val="0"/>
              </w:rPr>
              <w:t>—</w:t>
            </w:r>
            <w:r w:rsidRPr="00A45325">
              <w:rPr>
                <w:rFonts w:ascii="Arial" w:hAnsi="Arial" w:cs="Arial"/>
                <w:b w:val="0"/>
                <w:lang w:val="en-GB" w:eastAsia="en-US"/>
              </w:rPr>
              <w:t>no changes required.</w:t>
            </w:r>
          </w:p>
        </w:tc>
      </w:tr>
    </w:tbl>
    <w:p w14:paraId="3406FBAE" w14:textId="77777777" w:rsidR="00D126D1" w:rsidRPr="00A45325" w:rsidRDefault="00D126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2E6AED" w14:textId="77777777" w:rsidR="00D126D1" w:rsidRPr="00A45325" w:rsidRDefault="00210C5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4532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7C8CA96" w14:textId="77777777" w:rsidR="00D126D1" w:rsidRPr="00A45325" w:rsidRDefault="00D126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126D1" w:rsidRPr="00A45325" w14:paraId="45F9FA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1090B8" w14:textId="77777777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F8CAD79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532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2E7D17F" w14:textId="77777777" w:rsidR="00D126D1" w:rsidRPr="00A45325" w:rsidRDefault="00D126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25CED78" w14:textId="77777777" w:rsidR="00D126D1" w:rsidRPr="00A45325" w:rsidRDefault="00210C5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53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53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0F09DB" w14:textId="77777777" w:rsidR="00D126D1" w:rsidRPr="00A45325" w:rsidRDefault="00D126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26D1" w:rsidRPr="00A45325" w14:paraId="63223A6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14F8F5" w14:textId="77777777" w:rsidR="00D126D1" w:rsidRPr="00A45325" w:rsidRDefault="00210C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1" w:colLast="1"/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9F8FBF" w14:textId="77777777" w:rsidR="00D126D1" w:rsidRPr="00A45325" w:rsidRDefault="00D126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5A4378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DB0519" w14:textId="5AE5CF17" w:rsidR="00D126D1" w:rsidRPr="00A45325" w:rsidRDefault="00FC0D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B5F53E5" w14:textId="52175C68" w:rsidR="00D126D1" w:rsidRPr="00A45325" w:rsidRDefault="00F84C2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Yes, the title is appropriate.</w:t>
            </w:r>
          </w:p>
        </w:tc>
      </w:tr>
      <w:bookmarkEnd w:id="0"/>
      <w:tr w:rsidR="00D126D1" w:rsidRPr="00A45325" w14:paraId="48731A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285751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4532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DAA9199" w14:textId="77777777" w:rsidR="00D126D1" w:rsidRPr="00A45325" w:rsidRDefault="00D126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A065E4" w14:textId="77777777" w:rsidR="00D126D1" w:rsidRPr="00A45325" w:rsidRDefault="00210C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717DFF" w14:textId="77816B51" w:rsidR="00D126D1" w:rsidRPr="00A45325" w:rsidRDefault="00317D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Okay</w:t>
            </w:r>
          </w:p>
        </w:tc>
        <w:tc>
          <w:tcPr>
            <w:tcW w:w="1543" w:type="pct"/>
          </w:tcPr>
          <w:p w14:paraId="0BFB72E3" w14:textId="270F8830" w:rsidR="00D126D1" w:rsidRPr="00A45325" w:rsidRDefault="000F3B1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Yes, the abstract is suitable.</w:t>
            </w:r>
          </w:p>
        </w:tc>
      </w:tr>
      <w:tr w:rsidR="00D126D1" w:rsidRPr="00A45325" w14:paraId="32C76F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C7994A" w14:textId="77777777" w:rsidR="00D126D1" w:rsidRPr="00A45325" w:rsidRDefault="00210C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45325">
              <w:rPr>
                <w:rFonts w:ascii="Arial" w:hAnsi="Arial" w:cs="Arial"/>
                <w:lang w:val="en-GB" w:eastAsia="en-US"/>
              </w:rPr>
              <w:br/>
            </w:r>
          </w:p>
          <w:p w14:paraId="3E505924" w14:textId="77777777" w:rsidR="00D126D1" w:rsidRPr="00A45325" w:rsidRDefault="00210C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7888D5" w14:textId="4D5E747F" w:rsidR="00D126D1" w:rsidRPr="00A45325" w:rsidRDefault="00FC0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study provides the scientific community with a practical blueprint</w:t>
            </w:r>
            <w:r w:rsidR="00317DBF"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SMMM </w:t>
            </w:r>
          </w:p>
        </w:tc>
        <w:tc>
          <w:tcPr>
            <w:tcW w:w="1543" w:type="pct"/>
          </w:tcPr>
          <w:p w14:paraId="4A261A30" w14:textId="0B396798" w:rsidR="00D126D1" w:rsidRPr="00A45325" w:rsidRDefault="00694A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Yes, the manuscript is scientifically correct.</w:t>
            </w:r>
          </w:p>
        </w:tc>
      </w:tr>
      <w:tr w:rsidR="00D126D1" w:rsidRPr="00A45325" w14:paraId="1A8074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1B559E" w14:textId="77777777" w:rsidR="00D126D1" w:rsidRPr="00A45325" w:rsidRDefault="00210C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B04A31" w14:textId="77777777" w:rsidR="00D126D1" w:rsidRPr="00A45325" w:rsidRDefault="00210C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1B11B0" w14:textId="77777777" w:rsidR="00D126D1" w:rsidRPr="00A45325" w:rsidRDefault="00D126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828F9D" w14:textId="77777777" w:rsidR="00D126D1" w:rsidRPr="00A45325" w:rsidRDefault="00210C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DCC4B7B" w14:textId="2F642715" w:rsidR="00D126D1" w:rsidRPr="00A45325" w:rsidRDefault="00FC0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1789888" w14:textId="6E8FE457" w:rsidR="00D126D1" w:rsidRPr="00A45325" w:rsidRDefault="00EA49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Yes, recent sources were used.</w:t>
            </w:r>
          </w:p>
        </w:tc>
      </w:tr>
      <w:tr w:rsidR="00D126D1" w:rsidRPr="00A45325" w14:paraId="50550C9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CF48802" w14:textId="77777777" w:rsidR="00D126D1" w:rsidRPr="00A45325" w:rsidRDefault="00210C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128306" w14:textId="77777777" w:rsidR="00D126D1" w:rsidRPr="00A45325" w:rsidRDefault="00210C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397643" w14:textId="77777777" w:rsidR="00D126D1" w:rsidRPr="00A45325" w:rsidRDefault="00D126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7AD690" w14:textId="77777777" w:rsidR="00D126D1" w:rsidRPr="00A45325" w:rsidRDefault="00210C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0D34" w14:textId="77777777" w:rsidR="00D126D1" w:rsidRPr="00A45325" w:rsidRDefault="00D126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8B57B40" w14:textId="0D5BC49C" w:rsidR="00D126D1" w:rsidRPr="00A45325" w:rsidRDefault="00FC0D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5462DB9" w14:textId="1318D3A8" w:rsidR="00D126D1" w:rsidRPr="00A45325" w:rsidRDefault="00037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45325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69CFE1E7" w14:textId="77777777" w:rsidR="00D126D1" w:rsidRPr="00A45325" w:rsidRDefault="00D126D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381DF0" w:rsidRPr="00A45325" w14:paraId="2C8967BD" w14:textId="77777777" w:rsidTr="00DB1E11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0A39601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4532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EBE7B35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1DF0" w:rsidRPr="00A45325" w14:paraId="35FE9C64" w14:textId="77777777" w:rsidTr="00DB1E11">
        <w:trPr>
          <w:trHeight w:val="20"/>
          <w:jc w:val="center"/>
        </w:trPr>
        <w:tc>
          <w:tcPr>
            <w:tcW w:w="2784" w:type="pct"/>
            <w:noWrap/>
          </w:tcPr>
          <w:p w14:paraId="2E5D7C14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36DCA81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81DF0" w:rsidRPr="00A45325" w14:paraId="656D61DD" w14:textId="77777777" w:rsidTr="00DB1E11">
        <w:trPr>
          <w:trHeight w:val="20"/>
          <w:jc w:val="center"/>
        </w:trPr>
        <w:tc>
          <w:tcPr>
            <w:tcW w:w="2784" w:type="pct"/>
            <w:noWrap/>
          </w:tcPr>
          <w:p w14:paraId="03C286E4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sz w:val="20"/>
                <w:szCs w:val="20"/>
                <w:lang w:val="en-GB"/>
              </w:rPr>
              <w:t>Good explanation of the SMMM model, but lacks applicability. More practical implications should be included.</w:t>
            </w:r>
          </w:p>
          <w:p w14:paraId="58BD9525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0F8EBE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E41B36" w14:textId="77777777" w:rsidR="00381DF0" w:rsidRPr="00A45325" w:rsidRDefault="00381DF0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8F4E11F" w14:textId="7E5E2631" w:rsidR="00381DF0" w:rsidRPr="00A45325" w:rsidRDefault="00921F1C" w:rsidP="00DB1E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325">
              <w:rPr>
                <w:rFonts w:ascii="Arial" w:hAnsi="Arial" w:cs="Arial"/>
                <w:sz w:val="20"/>
                <w:szCs w:val="20"/>
                <w:lang w:val="en-GB"/>
              </w:rPr>
              <w:t>The study is conceptual in nature, and it is open to empirical validation. A section for limitations has been included in the paper.</w:t>
            </w:r>
          </w:p>
        </w:tc>
      </w:tr>
    </w:tbl>
    <w:p w14:paraId="30504203" w14:textId="77777777" w:rsidR="00381DF0" w:rsidRPr="00A45325" w:rsidRDefault="00381DF0" w:rsidP="00381DF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81DF0" w:rsidRPr="00A4532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4E8DD" w14:textId="77777777" w:rsidR="00EA352E" w:rsidRDefault="00EA352E">
      <w:r>
        <w:separator/>
      </w:r>
    </w:p>
  </w:endnote>
  <w:endnote w:type="continuationSeparator" w:id="0">
    <w:p w14:paraId="30B14F38" w14:textId="77777777" w:rsidR="00EA352E" w:rsidRDefault="00EA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A2156" w14:textId="77777777" w:rsidR="00D126D1" w:rsidRDefault="00D126D1">
    <w:pPr>
      <w:pStyle w:val="Footer"/>
      <w:jc w:val="right"/>
    </w:pPr>
  </w:p>
  <w:p w14:paraId="1C6DA33B" w14:textId="75D58766" w:rsidR="00D126D1" w:rsidRDefault="00210C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2337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23371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351BD0BF" w14:textId="77777777" w:rsidR="00D126D1" w:rsidRDefault="00210C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23FFB7" w14:textId="77777777" w:rsidR="00D126D1" w:rsidRDefault="00D126D1">
    <w:pPr>
      <w:pStyle w:val="Footer"/>
      <w:jc w:val="right"/>
    </w:pPr>
  </w:p>
  <w:p w14:paraId="0B15B82C" w14:textId="77777777" w:rsidR="00D126D1" w:rsidRDefault="00D126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CFEAA" w14:textId="77777777" w:rsidR="00EA352E" w:rsidRDefault="00EA352E">
      <w:r>
        <w:separator/>
      </w:r>
    </w:p>
  </w:footnote>
  <w:footnote w:type="continuationSeparator" w:id="0">
    <w:p w14:paraId="51D610E4" w14:textId="77777777" w:rsidR="00EA352E" w:rsidRDefault="00EA3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EE014" w14:textId="77777777" w:rsidR="00D126D1" w:rsidRDefault="00D126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97107E" w14:textId="77777777" w:rsidR="00D126D1" w:rsidRDefault="00210C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6D1"/>
    <w:rsid w:val="000328C9"/>
    <w:rsid w:val="00037C56"/>
    <w:rsid w:val="00085B70"/>
    <w:rsid w:val="000C3022"/>
    <w:rsid w:val="000F3B17"/>
    <w:rsid w:val="00126EEE"/>
    <w:rsid w:val="00145A65"/>
    <w:rsid w:val="00190E20"/>
    <w:rsid w:val="001957E1"/>
    <w:rsid w:val="001A0EEC"/>
    <w:rsid w:val="001D1F59"/>
    <w:rsid w:val="001F115A"/>
    <w:rsid w:val="00210C50"/>
    <w:rsid w:val="00223371"/>
    <w:rsid w:val="002B52F5"/>
    <w:rsid w:val="002C1B9E"/>
    <w:rsid w:val="002C300B"/>
    <w:rsid w:val="002D228C"/>
    <w:rsid w:val="002F045A"/>
    <w:rsid w:val="003032CC"/>
    <w:rsid w:val="00317DBF"/>
    <w:rsid w:val="0037029D"/>
    <w:rsid w:val="003776DC"/>
    <w:rsid w:val="00381DF0"/>
    <w:rsid w:val="003B7BCE"/>
    <w:rsid w:val="004038E5"/>
    <w:rsid w:val="004164EC"/>
    <w:rsid w:val="004372D2"/>
    <w:rsid w:val="005C3D37"/>
    <w:rsid w:val="0064277B"/>
    <w:rsid w:val="00694AF3"/>
    <w:rsid w:val="00695B08"/>
    <w:rsid w:val="0071260A"/>
    <w:rsid w:val="00727BF1"/>
    <w:rsid w:val="00734204"/>
    <w:rsid w:val="007343A3"/>
    <w:rsid w:val="007756EE"/>
    <w:rsid w:val="008558D7"/>
    <w:rsid w:val="00906EC7"/>
    <w:rsid w:val="009117B4"/>
    <w:rsid w:val="00921F1C"/>
    <w:rsid w:val="00A45325"/>
    <w:rsid w:val="00AA3109"/>
    <w:rsid w:val="00BC5995"/>
    <w:rsid w:val="00CB2845"/>
    <w:rsid w:val="00D126D1"/>
    <w:rsid w:val="00D60545"/>
    <w:rsid w:val="00DD2DA8"/>
    <w:rsid w:val="00E108D4"/>
    <w:rsid w:val="00E25BFB"/>
    <w:rsid w:val="00E408F2"/>
    <w:rsid w:val="00E520FC"/>
    <w:rsid w:val="00E5683E"/>
    <w:rsid w:val="00E70494"/>
    <w:rsid w:val="00EA352E"/>
    <w:rsid w:val="00EA493D"/>
    <w:rsid w:val="00F05DF4"/>
    <w:rsid w:val="00F84C22"/>
    <w:rsid w:val="00FC0D3F"/>
    <w:rsid w:val="00FF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2FE6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42</cp:revision>
  <dcterms:created xsi:type="dcterms:W3CDTF">2026-04-14T17:22:00Z</dcterms:created>
  <dcterms:modified xsi:type="dcterms:W3CDTF">2026-04-15T06:44:00Z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