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Ms_AJARR_156306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GROUNDWATER QUALITY IN A SELECTED RESIDENTIAL AREA OF IBADAN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126D1" w:rsidRDefault="00D126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126D1" w:rsidRDefault="00210C5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126D1" w:rsidRDefault="00D126D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210C5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D7F81" w:rsidRPr="008D7F81" w:rsidRDefault="008D7F81" w:rsidP="008D7F81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>This study evaluates groundwater quality in a residential area.</w:t>
            </w:r>
          </w:p>
          <w:p w:rsidR="00D126D1" w:rsidRDefault="008D7F81" w:rsidP="008D7F81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t>It highlights contamination risks and supports sustainable water management.</w:t>
            </w:r>
          </w:p>
        </w:tc>
        <w:tc>
          <w:tcPr>
            <w:tcW w:w="1367" w:type="pct"/>
            <w:shd w:val="clear" w:color="auto" w:fill="auto"/>
          </w:tcPr>
          <w:p w:rsidR="00D126D1" w:rsidRPr="007A6C2C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This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important to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scientific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community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provides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valuable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insights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into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ter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quality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in a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rapidly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urbanis</w:t>
            </w: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peri-urban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area. It combines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physicochemical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heavy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metal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analyses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with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international standards to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assess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water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safety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potential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risks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.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findings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support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informed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decision-making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for public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health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protection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sustainable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groundwater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management.</w:t>
            </w:r>
          </w:p>
        </w:tc>
      </w:tr>
    </w:tbl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210C5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D126D1" w:rsidRDefault="00D126D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126D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Pr="007A6C2C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Pr="007A6C2C" w:rsidRDefault="007A6C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N/A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8D7F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</w:t>
            </w:r>
            <w:r w:rsidR="005F4A62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5 = Excellent</w:t>
            </w:r>
          </w:p>
        </w:tc>
      </w:tr>
    </w:tbl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210C5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D126D1" w:rsidRDefault="00D126D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D126D1" w:rsidRDefault="00D126D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5F4A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5F4A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Pr="007A6C2C" w:rsidRDefault="007A6C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D126D1" w:rsidRDefault="00210C5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lang w:val="en-GB"/>
              </w:rPr>
              <w:t>Yes</w:t>
            </w:r>
          </w:p>
        </w:tc>
      </w:tr>
      <w:tr w:rsidR="00D126D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Default="005F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No</w:t>
            </w:r>
          </w:p>
        </w:tc>
        <w:tc>
          <w:tcPr>
            <w:tcW w:w="1543" w:type="pct"/>
            <w:shd w:val="clear" w:color="auto" w:fill="auto"/>
          </w:tcPr>
          <w:p w:rsidR="00D126D1" w:rsidRDefault="007A6C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:rsidR="00D126D1" w:rsidRDefault="00D126D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57"/>
        <w:gridCol w:w="1018"/>
      </w:tblGrid>
      <w:tr w:rsidR="0037511D" w:rsidRPr="0037511D" w:rsidTr="00834554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11D" w:rsidRPr="0037511D" w:rsidRDefault="0037511D" w:rsidP="0037511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37511D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7511D" w:rsidRPr="0037511D" w:rsidRDefault="0037511D" w:rsidP="0037511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511D" w:rsidRPr="0037511D" w:rsidTr="00834554">
        <w:tc>
          <w:tcPr>
            <w:tcW w:w="4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11D" w:rsidRPr="0037511D" w:rsidRDefault="0037511D" w:rsidP="0037511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7511D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37511D" w:rsidRPr="0037511D" w:rsidTr="00834554">
        <w:tc>
          <w:tcPr>
            <w:tcW w:w="4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  <w:r w:rsidRPr="0037511D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  <w:r w:rsidRPr="0037511D">
              <w:rPr>
                <w:sz w:val="20"/>
                <w:szCs w:val="20"/>
                <w:lang w:val="en-GB"/>
              </w:rPr>
              <w:t>Jiménez-</w:t>
            </w:r>
            <w:proofErr w:type="spellStart"/>
            <w:r w:rsidRPr="0037511D">
              <w:rPr>
                <w:sz w:val="20"/>
                <w:szCs w:val="20"/>
                <w:lang w:val="en-GB"/>
              </w:rPr>
              <w:t>Oyola</w:t>
            </w:r>
            <w:proofErr w:type="spellEnd"/>
            <w:r w:rsidRPr="0037511D">
              <w:rPr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37511D">
              <w:rPr>
                <w:sz w:val="20"/>
                <w:szCs w:val="20"/>
                <w:lang w:val="en-GB"/>
              </w:rPr>
              <w:t>Valverde-Armas</w:t>
            </w:r>
            <w:proofErr w:type="spellEnd"/>
            <w:r w:rsidRPr="0037511D">
              <w:rPr>
                <w:sz w:val="20"/>
                <w:szCs w:val="20"/>
                <w:lang w:val="en-GB"/>
              </w:rPr>
              <w:t xml:space="preserve">, P. E., Romero-Crespo, P., </w:t>
            </w:r>
            <w:proofErr w:type="spellStart"/>
            <w:r w:rsidRPr="0037511D">
              <w:rPr>
                <w:sz w:val="20"/>
                <w:szCs w:val="20"/>
                <w:lang w:val="en-GB"/>
              </w:rPr>
              <w:t>Capa</w:t>
            </w:r>
            <w:proofErr w:type="spellEnd"/>
            <w:r w:rsidRPr="0037511D">
              <w:rPr>
                <w:sz w:val="20"/>
                <w:szCs w:val="20"/>
                <w:lang w:val="en-GB"/>
              </w:rPr>
              <w:t xml:space="preserve">, D., </w:t>
            </w:r>
            <w:proofErr w:type="spellStart"/>
            <w:r w:rsidRPr="0037511D">
              <w:rPr>
                <w:sz w:val="20"/>
                <w:szCs w:val="20"/>
                <w:lang w:val="en-GB"/>
              </w:rPr>
              <w:t>Valdivieso</w:t>
            </w:r>
            <w:proofErr w:type="spellEnd"/>
            <w:r w:rsidRPr="0037511D">
              <w:rPr>
                <w:sz w:val="20"/>
                <w:szCs w:val="20"/>
                <w:lang w:val="en-GB"/>
              </w:rPr>
              <w:t>, A., Coronel-León, J</w:t>
            </w:r>
            <w:proofErr w:type="gramStart"/>
            <w:r w:rsidRPr="0037511D">
              <w:rPr>
                <w:sz w:val="20"/>
                <w:szCs w:val="20"/>
                <w:lang w:val="en-GB"/>
              </w:rPr>
              <w:t>., ...</w:t>
            </w:r>
            <w:proofErr w:type="gramEnd"/>
            <w:r w:rsidRPr="0037511D">
              <w:rPr>
                <w:sz w:val="20"/>
                <w:szCs w:val="20"/>
                <w:lang w:val="en-GB"/>
              </w:rPr>
              <w:t xml:space="preserve"> &amp; Chavez, E. (2023). Heavy metal (</w:t>
            </w:r>
            <w:proofErr w:type="spellStart"/>
            <w:r w:rsidRPr="0037511D">
              <w:rPr>
                <w:sz w:val="20"/>
                <w:szCs w:val="20"/>
                <w:lang w:val="en-GB"/>
              </w:rPr>
              <w:t>loid</w:t>
            </w:r>
            <w:proofErr w:type="spellEnd"/>
            <w:r w:rsidRPr="0037511D">
              <w:rPr>
                <w:sz w:val="20"/>
                <w:szCs w:val="20"/>
                <w:lang w:val="en-GB"/>
              </w:rPr>
              <w:t>) s contamination in water and sediments in a mining area in Ecuador: a comprehensive assessment for drinking water quality and human health risk. Environmental geochemistry and health, 45(7), 4929-4949.</w:t>
            </w: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  <w:p w:rsidR="0037511D" w:rsidRPr="0037511D" w:rsidRDefault="0037511D" w:rsidP="0037511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11D" w:rsidRPr="00834554" w:rsidRDefault="00834554" w:rsidP="0037511D">
            <w:pPr>
              <w:rPr>
                <w:bCs/>
                <w:sz w:val="20"/>
                <w:szCs w:val="20"/>
                <w:lang w:val="en-GB"/>
              </w:rPr>
            </w:pPr>
            <w:r w:rsidRPr="00834554">
              <w:rPr>
                <w:bCs/>
                <w:sz w:val="20"/>
                <w:szCs w:val="20"/>
                <w:lang w:val="en-GB"/>
              </w:rPr>
              <w:t>Done</w:t>
            </w:r>
            <w:bookmarkStart w:id="1" w:name="_GoBack"/>
            <w:bookmarkEnd w:id="1"/>
          </w:p>
        </w:tc>
      </w:tr>
      <w:bookmarkEnd w:id="0"/>
    </w:tbl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 w:rsidRPr="0037511D"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:rsidR="0037511D" w:rsidRPr="0037511D" w:rsidRDefault="0037511D" w:rsidP="0037511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:rsidR="00D126D1" w:rsidRDefault="00D126D1">
      <w:pPr>
        <w:rPr>
          <w:highlight w:val="yellow"/>
          <w:lang w:val="en-GB"/>
        </w:rPr>
      </w:pPr>
    </w:p>
    <w:sectPr w:rsidR="00D126D1" w:rsidSect="005C576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8FB" w:rsidRDefault="004468FB">
      <w:r>
        <w:separator/>
      </w:r>
    </w:p>
  </w:endnote>
  <w:endnote w:type="continuationSeparator" w:id="0">
    <w:p w:rsidR="004468FB" w:rsidRDefault="0044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pStyle w:val="Footer"/>
      <w:jc w:val="right"/>
    </w:pPr>
  </w:p>
  <w:p w:rsidR="00D126D1" w:rsidRDefault="00210C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C576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C576C">
      <w:rPr>
        <w:b/>
        <w:sz w:val="20"/>
      </w:rPr>
      <w:fldChar w:fldCharType="separate"/>
    </w:r>
    <w:r w:rsidR="00BB1C48">
      <w:rPr>
        <w:b/>
        <w:noProof/>
        <w:sz w:val="20"/>
      </w:rPr>
      <w:t>3</w:t>
    </w:r>
    <w:r w:rsidR="005C576C">
      <w:rPr>
        <w:b/>
        <w:sz w:val="20"/>
      </w:rPr>
      <w:fldChar w:fldCharType="end"/>
    </w:r>
    <w:r>
      <w:rPr>
        <w:sz w:val="20"/>
      </w:rPr>
      <w:t xml:space="preserve"> of </w:t>
    </w:r>
    <w:r w:rsidR="005C576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C576C">
      <w:rPr>
        <w:b/>
        <w:sz w:val="20"/>
      </w:rPr>
      <w:fldChar w:fldCharType="separate"/>
    </w:r>
    <w:r w:rsidR="00BB1C48">
      <w:rPr>
        <w:b/>
        <w:noProof/>
        <w:sz w:val="20"/>
      </w:rPr>
      <w:t>3</w:t>
    </w:r>
    <w:r w:rsidR="005C576C">
      <w:rPr>
        <w:b/>
        <w:sz w:val="20"/>
      </w:rPr>
      <w:fldChar w:fldCharType="end"/>
    </w:r>
  </w:p>
  <w:p w:rsidR="00D126D1" w:rsidRDefault="00210C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126D1" w:rsidRDefault="00D126D1">
    <w:pPr>
      <w:pStyle w:val="Footer"/>
      <w:jc w:val="right"/>
    </w:pPr>
  </w:p>
  <w:p w:rsidR="00D126D1" w:rsidRDefault="00D126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8FB" w:rsidRDefault="004468FB">
      <w:r>
        <w:separator/>
      </w:r>
    </w:p>
  </w:footnote>
  <w:footnote w:type="continuationSeparator" w:id="0">
    <w:p w:rsidR="004468FB" w:rsidRDefault="00446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126D1" w:rsidRDefault="00210C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096A3A"/>
    <w:multiLevelType w:val="hybridMultilevel"/>
    <w:tmpl w:val="FE98B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126D1"/>
    <w:rsid w:val="00210C50"/>
    <w:rsid w:val="0037511D"/>
    <w:rsid w:val="004468FB"/>
    <w:rsid w:val="004703FF"/>
    <w:rsid w:val="004E00BB"/>
    <w:rsid w:val="005C576C"/>
    <w:rsid w:val="005F4A62"/>
    <w:rsid w:val="00712232"/>
    <w:rsid w:val="007A6C2C"/>
    <w:rsid w:val="00822338"/>
    <w:rsid w:val="00834554"/>
    <w:rsid w:val="008D7F81"/>
    <w:rsid w:val="0091556E"/>
    <w:rsid w:val="00AA6AC3"/>
    <w:rsid w:val="00BB1C48"/>
    <w:rsid w:val="00D126D1"/>
    <w:rsid w:val="00DF10E1"/>
    <w:rsid w:val="00F05DF4"/>
    <w:rsid w:val="00FE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76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C576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C576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C576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C576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C576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C576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C576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C57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C57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57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C57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C576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576C"/>
    <w:pPr>
      <w:ind w:left="720"/>
      <w:contextualSpacing/>
    </w:pPr>
  </w:style>
  <w:style w:type="paragraph" w:styleId="Revision">
    <w:name w:val="Revision"/>
    <w:hidden/>
    <w:uiPriority w:val="99"/>
    <w:semiHidden/>
    <w:rsid w:val="005C576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C576C"/>
    <w:rPr>
      <w:color w:val="800080"/>
      <w:u w:val="single"/>
    </w:rPr>
  </w:style>
  <w:style w:type="table" w:styleId="TableGrid">
    <w:name w:val="Table Grid"/>
    <w:basedOn w:val="TableNormal"/>
    <w:uiPriority w:val="59"/>
    <w:rsid w:val="005C576C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5C576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C576C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2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OLUWATUNMISE</cp:lastModifiedBy>
  <cp:revision>21</cp:revision>
  <dcterms:created xsi:type="dcterms:W3CDTF">2026-03-24T06:15:00Z</dcterms:created>
  <dcterms:modified xsi:type="dcterms:W3CDTF">2026-04-07T15:57:00Z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