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412A08" w14:paraId="2D8804AA" w14:textId="77777777">
        <w:trPr>
          <w:trHeight w:val="20"/>
          <w:jc w:val="center"/>
        </w:trPr>
        <w:tc>
          <w:tcPr>
            <w:tcW w:w="1186" w:type="pct"/>
          </w:tcPr>
          <w:p w14:paraId="6529B60E" w14:textId="77777777" w:rsidR="00412A08" w:rsidRDefault="009826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C3A241C" w14:textId="77777777" w:rsidR="00412A08" w:rsidRDefault="0016656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66568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Archives of Current Research International</w:t>
              </w:r>
            </w:hyperlink>
          </w:p>
        </w:tc>
      </w:tr>
      <w:tr w:rsidR="00412A08" w14:paraId="6582D9A6" w14:textId="77777777">
        <w:trPr>
          <w:trHeight w:val="20"/>
          <w:jc w:val="center"/>
        </w:trPr>
        <w:tc>
          <w:tcPr>
            <w:tcW w:w="1186" w:type="pct"/>
          </w:tcPr>
          <w:p w14:paraId="5627B3F7" w14:textId="77777777" w:rsidR="00412A08" w:rsidRDefault="009826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C2FEC23" w14:textId="77777777" w:rsidR="00412A08" w:rsidRDefault="001551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551A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Ms_ACRI_157075</w:t>
            </w:r>
          </w:p>
        </w:tc>
      </w:tr>
      <w:tr w:rsidR="00412A08" w14:paraId="4119A029" w14:textId="77777777">
        <w:trPr>
          <w:trHeight w:val="20"/>
          <w:jc w:val="center"/>
        </w:trPr>
        <w:tc>
          <w:tcPr>
            <w:tcW w:w="1186" w:type="pct"/>
          </w:tcPr>
          <w:p w14:paraId="67E49476" w14:textId="77777777" w:rsidR="00412A08" w:rsidRDefault="009826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72066EE" w14:textId="77777777" w:rsidR="00412A08" w:rsidRDefault="001551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551A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Agricultural Extension Systems: Global review and Policy recommendations for India</w:t>
            </w:r>
          </w:p>
        </w:tc>
      </w:tr>
      <w:tr w:rsidR="00412A08" w14:paraId="026D5DD4" w14:textId="77777777">
        <w:trPr>
          <w:trHeight w:val="20"/>
          <w:jc w:val="center"/>
        </w:trPr>
        <w:tc>
          <w:tcPr>
            <w:tcW w:w="1186" w:type="pct"/>
          </w:tcPr>
          <w:p w14:paraId="0F222DB9" w14:textId="77777777" w:rsidR="00412A08" w:rsidRDefault="009826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D40CA1B" w14:textId="77777777" w:rsidR="00412A08" w:rsidRDefault="009826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2996349E" w14:textId="77777777" w:rsidR="00412A08" w:rsidRDefault="00412A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8B54BFB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30BE58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02FE80" w14:textId="77777777" w:rsidR="00412A08" w:rsidRDefault="00412A0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1A14FCC" w14:textId="77777777" w:rsidR="00412A08" w:rsidRDefault="00412A08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47F1102" w14:textId="77777777" w:rsidR="00412A08" w:rsidRDefault="0098264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9BC7A01" w14:textId="77777777" w:rsidR="00412A08" w:rsidRDefault="00412A0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5EA15100" w14:textId="77777777" w:rsidR="00412A08" w:rsidRDefault="00412A0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412A08" w14:paraId="6C4D7A88" w14:textId="77777777">
        <w:trPr>
          <w:trHeight w:val="20"/>
          <w:jc w:val="center"/>
        </w:trPr>
        <w:tc>
          <w:tcPr>
            <w:tcW w:w="1789" w:type="pct"/>
            <w:noWrap/>
          </w:tcPr>
          <w:p w14:paraId="6DAD68A1" w14:textId="77777777" w:rsidR="00412A08" w:rsidRDefault="00412A0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093DD74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3A37373" w14:textId="77777777" w:rsidR="00412A08" w:rsidRDefault="0098264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090C11F" w14:textId="77777777" w:rsidR="00412A08" w:rsidRDefault="00412A0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2A08" w14:paraId="0ED5E4E2" w14:textId="77777777">
        <w:trPr>
          <w:trHeight w:val="20"/>
          <w:jc w:val="center"/>
        </w:trPr>
        <w:tc>
          <w:tcPr>
            <w:tcW w:w="1789" w:type="pct"/>
            <w:noWrap/>
          </w:tcPr>
          <w:p w14:paraId="73629D0D" w14:textId="77777777" w:rsidR="00412A08" w:rsidRDefault="009826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9300046" w14:textId="77777777" w:rsidR="00412A08" w:rsidRDefault="00412A08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31873D58" w14:textId="77777777" w:rsidR="00412A08" w:rsidRDefault="00412A0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C49307D" w14:textId="582136D2" w:rsidR="00412A08" w:rsidRDefault="00412A0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EBA71CB" w14:textId="77777777" w:rsidR="00412A08" w:rsidRDefault="00412A08">
      <w:pPr>
        <w:rPr>
          <w:sz w:val="20"/>
          <w:szCs w:val="20"/>
          <w:lang w:val="en-GB"/>
        </w:rPr>
      </w:pPr>
    </w:p>
    <w:p w14:paraId="11AC3B5C" w14:textId="77777777" w:rsidR="00412A08" w:rsidRDefault="00412A08">
      <w:pPr>
        <w:rPr>
          <w:sz w:val="20"/>
          <w:szCs w:val="20"/>
          <w:lang w:val="en-GB"/>
        </w:rPr>
      </w:pPr>
    </w:p>
    <w:p w14:paraId="176DFE42" w14:textId="77777777" w:rsidR="00412A08" w:rsidRDefault="00412A08">
      <w:pPr>
        <w:rPr>
          <w:sz w:val="20"/>
          <w:szCs w:val="20"/>
          <w:lang w:val="en-GB"/>
        </w:rPr>
      </w:pPr>
    </w:p>
    <w:p w14:paraId="71BFE88A" w14:textId="77777777" w:rsidR="00412A08" w:rsidRDefault="00982647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6A48E9AC" w14:textId="77777777" w:rsidR="00412A08" w:rsidRDefault="00412A0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412A08" w14:paraId="4D8E4903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0A3948C6" w14:textId="77777777" w:rsidR="00412A08" w:rsidRDefault="00412A08">
            <w:pPr>
              <w:rPr>
                <w:sz w:val="22"/>
                <w:szCs w:val="22"/>
                <w:lang w:val="en-GB"/>
              </w:rPr>
            </w:pPr>
          </w:p>
          <w:p w14:paraId="52A98CE0" w14:textId="77777777" w:rsidR="00412A08" w:rsidRDefault="00412A08">
            <w:pPr>
              <w:rPr>
                <w:sz w:val="20"/>
                <w:szCs w:val="20"/>
                <w:lang w:val="en-GB"/>
              </w:rPr>
            </w:pPr>
          </w:p>
        </w:tc>
      </w:tr>
      <w:tr w:rsidR="00412A08" w14:paraId="7997C4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93D78C" w14:textId="77777777" w:rsidR="00412A08" w:rsidRDefault="00412A0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0C0FF6F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7141C8B" w14:textId="77777777" w:rsidR="00412A08" w:rsidRDefault="0098264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12A08" w14:paraId="00100D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588CAD" w14:textId="77777777" w:rsidR="00412A08" w:rsidRDefault="009826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619B053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8E3413" w14:textId="77777777" w:rsidR="00412A08" w:rsidRDefault="0098264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3047FA" w14:textId="77777777" w:rsidR="00412A08" w:rsidRDefault="00D74BE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14:paraId="412C1FB1" w14:textId="77777777" w:rsidR="00D74BE3" w:rsidRDefault="00D74BE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4708129" w14:textId="1B40D9EF" w:rsidR="00D74BE3" w:rsidRDefault="00D74BE3" w:rsidP="00D74BE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B17EDF2" w14:textId="59DBD8B6" w:rsidR="00412A08" w:rsidRDefault="00C40CD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0CD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22A975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E462EB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EB3878D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63D382" w14:textId="77777777" w:rsidR="00412A08" w:rsidRDefault="009826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B5D4BF" w14:textId="4CC69B1D" w:rsidR="00412A08" w:rsidRDefault="00D74BE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AF85B7" w14:textId="5FC750F4" w:rsidR="00412A08" w:rsidRDefault="00C40CD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0CD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09C6AE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FD5190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62EF539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828BD6" w14:textId="77777777" w:rsidR="00412A08" w:rsidRDefault="009826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3B5B72" w14:textId="7A398591" w:rsidR="00412A08" w:rsidRDefault="00D74BE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13001EC" w14:textId="5BA12888" w:rsidR="00412A08" w:rsidRDefault="00C40CD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0CD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09D630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326F8E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7EE54CD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3841D9" w14:textId="77777777" w:rsidR="00412A08" w:rsidRDefault="009826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42E199" w14:textId="01314DD6" w:rsidR="00412A08" w:rsidRDefault="00D74BE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D5742A" w14:textId="7216ADA2" w:rsidR="00412A08" w:rsidRDefault="00C40CD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0CD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56541A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217F65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152135B6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164FE0" w14:textId="77777777" w:rsidR="00412A08" w:rsidRDefault="009826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03062A" w14:textId="5B83AABC" w:rsidR="00412A08" w:rsidRDefault="00D74BE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103F2B" w14:textId="2272170E" w:rsidR="00412A08" w:rsidRDefault="00C40CD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0CD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4E6871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7C3995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FBA0D26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976CF5" w14:textId="77777777" w:rsidR="00412A08" w:rsidRDefault="009826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3BBA1D" w14:textId="6539DDA4" w:rsidR="00412A08" w:rsidRDefault="00D74BE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15FAC7A" w14:textId="1DC7D6FD" w:rsidR="00412A08" w:rsidRDefault="00C40CD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0CD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704390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E2A922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6D7F2C41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D1AE94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232C13" w14:textId="77F8BEBB" w:rsidR="00412A08" w:rsidRDefault="00D74BE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D5E933E" w14:textId="284738A3" w:rsidR="00412A08" w:rsidRDefault="00C40CD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0CD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1B3362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FE43A4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3775E72F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32D29C" w14:textId="77777777" w:rsidR="00412A08" w:rsidRDefault="009826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C69106" w14:textId="1E54668E" w:rsidR="00412A08" w:rsidRDefault="00F065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B671AA" w14:textId="75BA3DB3" w:rsidR="00412A08" w:rsidRDefault="00C40CD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0CD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211DF4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557C06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7383B144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347BA9" w14:textId="77777777" w:rsidR="00412A08" w:rsidRDefault="009826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78C2E8" w14:textId="26EF296F" w:rsidR="00412A08" w:rsidRDefault="00F065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9DA272E" w14:textId="564325EE" w:rsidR="00412A08" w:rsidRDefault="00C40CD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0CD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7C147E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4A843D" w14:textId="77777777" w:rsidR="00412A08" w:rsidRDefault="009826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66BFE4F6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BF922C" w14:textId="77777777" w:rsidR="00412A08" w:rsidRDefault="009826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5795E6" w14:textId="4015449E" w:rsidR="00412A08" w:rsidRDefault="00F0658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1E7253" w14:textId="2DFC3DB9" w:rsidR="00412A08" w:rsidRDefault="00C40CD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0CD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3F2FED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458549" w14:textId="77777777" w:rsidR="00412A08" w:rsidRDefault="009826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B170F5F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B57EC8" w14:textId="77777777" w:rsidR="00412A08" w:rsidRDefault="009826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CDC59B" w14:textId="0AF62B35" w:rsidR="00412A08" w:rsidRDefault="00F0658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8228407" w14:textId="51A36558" w:rsidR="00412A08" w:rsidRDefault="00C40CD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0CD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55ADE3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BC720A" w14:textId="77777777" w:rsidR="00412A08" w:rsidRDefault="009826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46FABB8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1B93A0" w14:textId="77777777" w:rsidR="00412A08" w:rsidRDefault="009826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FB3C8A" w14:textId="20E44083" w:rsidR="00412A08" w:rsidRDefault="00F0658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04E44B1" w14:textId="07734FA7" w:rsidR="00412A08" w:rsidRDefault="00C40CD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0CD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71669B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FDEEB0" w14:textId="77777777" w:rsidR="00412A08" w:rsidRDefault="009826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ABA8C7C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AC53E0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1AA89D" w14:textId="77777777" w:rsidR="00412A08" w:rsidRDefault="009826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8C392FC" w14:textId="6F8B942A" w:rsidR="00412A08" w:rsidRDefault="00F0658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1EAA272" w14:textId="4803812B" w:rsidR="00412A08" w:rsidRDefault="00C40CD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0CD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5EB795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5BC3D3" w14:textId="77777777" w:rsidR="00412A08" w:rsidRDefault="009826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3742B3A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AB250A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72B8C9B8" w14:textId="77777777" w:rsidR="00412A08" w:rsidRDefault="009826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61F96EC" w14:textId="50278BB9" w:rsidR="00412A08" w:rsidRDefault="00CF32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74EDB7F8" w14:textId="564B9BE3" w:rsidR="00412A08" w:rsidRDefault="00C40CD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0CD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43FFE0CB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5FA5F6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6E9C84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775F19" w14:textId="77777777" w:rsidR="00412A08" w:rsidRDefault="00982647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688388C" w14:textId="77777777" w:rsidR="00412A08" w:rsidRDefault="00412A0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412A08" w14:paraId="2E9A07E1" w14:textId="77777777" w:rsidTr="00762378">
        <w:trPr>
          <w:trHeight w:val="20"/>
          <w:jc w:val="center"/>
        </w:trPr>
        <w:tc>
          <w:tcPr>
            <w:tcW w:w="1265" w:type="pct"/>
            <w:noWrap/>
          </w:tcPr>
          <w:p w14:paraId="02EE0D15" w14:textId="77777777" w:rsidR="00412A08" w:rsidRDefault="00412A0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01789747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A503E90" w14:textId="77777777" w:rsidR="00412A08" w:rsidRDefault="00412A0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437CD487" w14:textId="77777777" w:rsidR="00412A08" w:rsidRDefault="0098264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6F20AEE" w14:textId="77777777" w:rsidR="00412A08" w:rsidRDefault="00412A0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2A08" w14:paraId="0717970F" w14:textId="77777777" w:rsidTr="00762378">
        <w:trPr>
          <w:trHeight w:val="20"/>
          <w:jc w:val="center"/>
        </w:trPr>
        <w:tc>
          <w:tcPr>
            <w:tcW w:w="1265" w:type="pct"/>
            <w:noWrap/>
          </w:tcPr>
          <w:p w14:paraId="662D1E26" w14:textId="77777777" w:rsidR="00412A08" w:rsidRDefault="009826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EA88B8" w14:textId="77777777" w:rsidR="00412A08" w:rsidRDefault="00412A08">
            <w:pPr>
              <w:rPr>
                <w:bCs/>
                <w:sz w:val="20"/>
                <w:szCs w:val="20"/>
                <w:lang w:val="en-GB"/>
              </w:rPr>
            </w:pPr>
          </w:p>
          <w:p w14:paraId="1F8BF0C8" w14:textId="77777777" w:rsidR="00412A08" w:rsidRDefault="0098264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6A0FEBF" w14:textId="5E6CF9B6" w:rsidR="00412A08" w:rsidRDefault="007F6FD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959DA46" w14:textId="6B79D5BA" w:rsidR="00412A08" w:rsidRDefault="00C40CD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0CD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08D0DF64" w14:textId="77777777" w:rsidTr="00762378">
        <w:trPr>
          <w:trHeight w:val="20"/>
          <w:jc w:val="center"/>
        </w:trPr>
        <w:tc>
          <w:tcPr>
            <w:tcW w:w="1265" w:type="pct"/>
            <w:noWrap/>
          </w:tcPr>
          <w:p w14:paraId="2F0AD605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DC140CD" w14:textId="77777777" w:rsidR="00412A08" w:rsidRDefault="00412A08">
            <w:pPr>
              <w:rPr>
                <w:bCs/>
                <w:sz w:val="20"/>
                <w:szCs w:val="20"/>
                <w:lang w:val="en-GB"/>
              </w:rPr>
            </w:pPr>
          </w:p>
          <w:p w14:paraId="09DFE127" w14:textId="77777777" w:rsidR="00412A08" w:rsidRDefault="0098264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5ED3266" w14:textId="77777777" w:rsidR="00132668" w:rsidRPr="00132668" w:rsidRDefault="00132668" w:rsidP="00132668">
            <w:pPr>
              <w:spacing w:before="100" w:beforeAutospacing="1" w:after="100" w:afterAutospacing="1"/>
              <w:rPr>
                <w:rFonts w:eastAsiaTheme="minorEastAsia"/>
                <w:lang w:val="en-IN" w:eastAsia="en-GB"/>
              </w:rPr>
            </w:pPr>
            <w:r w:rsidRPr="00132668">
              <w:rPr>
                <w:rFonts w:eastAsiaTheme="minorEastAsia"/>
                <w:b/>
                <w:bCs/>
                <w:lang w:val="en-IN" w:eastAsia="en-GB"/>
              </w:rPr>
              <w:t>NO (Minor revision needed)</w:t>
            </w:r>
            <w:r w:rsidRPr="00132668">
              <w:rPr>
                <w:rFonts w:eastAsiaTheme="minorEastAsia"/>
                <w:lang w:val="en-IN" w:eastAsia="en-GB"/>
              </w:rPr>
              <w:br/>
            </w:r>
            <w:r w:rsidRPr="00132668">
              <w:rPr>
                <w:rFonts w:eastAsiaTheme="minorEastAsia"/>
                <w:b/>
                <w:bCs/>
                <w:lang w:val="en-IN" w:eastAsia="en-GB"/>
              </w:rPr>
              <w:t>Suggestion:</w:t>
            </w:r>
          </w:p>
          <w:p w14:paraId="07B35969" w14:textId="77777777" w:rsidR="00132668" w:rsidRPr="00132668" w:rsidRDefault="00132668" w:rsidP="00132668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lang w:val="en-IN" w:eastAsia="en-GB"/>
              </w:rPr>
            </w:pPr>
            <w:r w:rsidRPr="00132668">
              <w:rPr>
                <w:lang w:val="en-IN" w:eastAsia="en-GB"/>
              </w:rPr>
              <w:t>Improve sentence structure and grammar</w:t>
            </w:r>
          </w:p>
          <w:p w14:paraId="0679C945" w14:textId="77777777" w:rsidR="00132668" w:rsidRPr="00132668" w:rsidRDefault="00132668" w:rsidP="00132668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lang w:val="en-IN" w:eastAsia="en-GB"/>
              </w:rPr>
            </w:pPr>
            <w:r w:rsidRPr="00132668">
              <w:rPr>
                <w:lang w:val="en-IN" w:eastAsia="en-GB"/>
              </w:rPr>
              <w:t>Add specific results (e.g., number of studies analyzed, key quantitative insights)</w:t>
            </w:r>
          </w:p>
          <w:p w14:paraId="6CCD3F20" w14:textId="491CC6AE" w:rsidR="00412A08" w:rsidRPr="00132668" w:rsidRDefault="00132668" w:rsidP="00132668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lang w:val="en-IN" w:eastAsia="en-GB"/>
              </w:rPr>
            </w:pPr>
            <w:r w:rsidRPr="00132668">
              <w:rPr>
                <w:lang w:val="en-IN" w:eastAsia="en-GB"/>
              </w:rPr>
              <w:t>Ensure clarity and conciseness</w:t>
            </w:r>
          </w:p>
        </w:tc>
        <w:tc>
          <w:tcPr>
            <w:tcW w:w="1523" w:type="pct"/>
          </w:tcPr>
          <w:p w14:paraId="18FBA40A" w14:textId="467EB984" w:rsidR="00412A08" w:rsidRDefault="00C40CD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0CD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6B51879C" w14:textId="77777777" w:rsidTr="00762378">
        <w:trPr>
          <w:trHeight w:val="20"/>
          <w:jc w:val="center"/>
        </w:trPr>
        <w:tc>
          <w:tcPr>
            <w:tcW w:w="1265" w:type="pct"/>
            <w:noWrap/>
          </w:tcPr>
          <w:p w14:paraId="5016A4F1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FC29270" w14:textId="77777777" w:rsidR="00412A08" w:rsidRDefault="0098264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DE9A0A8" w14:textId="77777777" w:rsidR="009E0C15" w:rsidRPr="009E0C15" w:rsidRDefault="009E0C15" w:rsidP="009E0C15">
            <w:pPr>
              <w:spacing w:before="100" w:beforeAutospacing="1" w:after="100" w:afterAutospacing="1"/>
              <w:rPr>
                <w:rFonts w:eastAsiaTheme="minorEastAsia"/>
                <w:lang w:val="en-IN" w:eastAsia="en-GB"/>
              </w:rPr>
            </w:pPr>
            <w:r w:rsidRPr="009E0C15">
              <w:rPr>
                <w:rFonts w:eastAsiaTheme="minorEastAsia"/>
                <w:b/>
                <w:bCs/>
                <w:lang w:val="en-IN" w:eastAsia="en-GB"/>
              </w:rPr>
              <w:t>YES (with minor improvements)</w:t>
            </w:r>
            <w:r w:rsidRPr="009E0C15">
              <w:rPr>
                <w:rFonts w:eastAsiaTheme="minorEastAsia"/>
                <w:lang w:val="en-IN" w:eastAsia="en-GB"/>
              </w:rPr>
              <w:br/>
            </w:r>
            <w:r w:rsidRPr="009E0C15">
              <w:rPr>
                <w:rFonts w:eastAsiaTheme="minorEastAsia"/>
                <w:b/>
                <w:bCs/>
                <w:lang w:val="en-IN" w:eastAsia="en-GB"/>
              </w:rPr>
              <w:t>Suggestion:</w:t>
            </w:r>
          </w:p>
          <w:p w14:paraId="46C52526" w14:textId="77777777" w:rsidR="009E0C15" w:rsidRPr="009E0C15" w:rsidRDefault="009E0C15" w:rsidP="009E0C1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lang w:val="en-IN" w:eastAsia="en-GB"/>
              </w:rPr>
            </w:pPr>
            <w:r w:rsidRPr="009E0C15">
              <w:rPr>
                <w:lang w:val="en-IN" w:eastAsia="en-GB"/>
              </w:rPr>
              <w:t>Reduce redundancy in introduction and discussion</w:t>
            </w:r>
          </w:p>
          <w:p w14:paraId="142EEDA9" w14:textId="77777777" w:rsidR="009E0C15" w:rsidRPr="009E0C15" w:rsidRDefault="009E0C15" w:rsidP="009E0C1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lang w:val="en-IN" w:eastAsia="en-GB"/>
              </w:rPr>
            </w:pPr>
            <w:r w:rsidRPr="009E0C15">
              <w:rPr>
                <w:lang w:val="en-IN" w:eastAsia="en-GB"/>
              </w:rPr>
              <w:t>Improve linkage between bibliometric results and policy implications</w:t>
            </w:r>
          </w:p>
          <w:p w14:paraId="367880D8" w14:textId="6136D8E0" w:rsidR="00412A08" w:rsidRPr="009E0C15" w:rsidRDefault="009E0C15" w:rsidP="009E0C1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lang w:val="en-IN" w:eastAsia="en-GB"/>
              </w:rPr>
            </w:pPr>
            <w:r w:rsidRPr="009E0C15">
              <w:rPr>
                <w:lang w:val="en-IN" w:eastAsia="en-GB"/>
              </w:rPr>
              <w:t>Strengthen critical evaluation rather than descriptive reporting</w:t>
            </w:r>
          </w:p>
        </w:tc>
        <w:tc>
          <w:tcPr>
            <w:tcW w:w="1523" w:type="pct"/>
          </w:tcPr>
          <w:p w14:paraId="47F3B41D" w14:textId="44C4DDEA" w:rsidR="00412A08" w:rsidRDefault="00C40CD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0CD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6081B08F" w14:textId="77777777" w:rsidTr="00762378">
        <w:trPr>
          <w:trHeight w:val="20"/>
          <w:jc w:val="center"/>
        </w:trPr>
        <w:tc>
          <w:tcPr>
            <w:tcW w:w="1265" w:type="pct"/>
            <w:noWrap/>
          </w:tcPr>
          <w:p w14:paraId="31CC6C06" w14:textId="77777777" w:rsidR="00412A08" w:rsidRDefault="009826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A5901DE" w14:textId="77777777" w:rsidR="00412A08" w:rsidRDefault="00412A08">
            <w:pPr>
              <w:rPr>
                <w:bCs/>
                <w:sz w:val="20"/>
                <w:szCs w:val="20"/>
                <w:lang w:val="en-GB"/>
              </w:rPr>
            </w:pPr>
          </w:p>
          <w:p w14:paraId="13A95367" w14:textId="77777777" w:rsidR="00412A08" w:rsidRDefault="009826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0BA267FA" w14:textId="77777777" w:rsidR="00836720" w:rsidRDefault="00836720">
            <w:pPr>
              <w:pStyle w:val="p1"/>
            </w:pPr>
            <w:r>
              <w:rPr>
                <w:b/>
                <w:bCs/>
              </w:rPr>
              <w:t>YES</w:t>
            </w:r>
          </w:p>
          <w:p w14:paraId="707BA913" w14:textId="77777777" w:rsidR="00836720" w:rsidRDefault="00836720">
            <w:pPr>
              <w:pStyle w:val="p2"/>
            </w:pPr>
          </w:p>
          <w:p w14:paraId="61F16145" w14:textId="53B26A5E" w:rsidR="00412A08" w:rsidRPr="00836720" w:rsidRDefault="00836720" w:rsidP="00836720">
            <w:pPr>
              <w:pStyle w:val="p2"/>
            </w:pPr>
            <w:r>
              <w:rPr>
                <w:b/>
                <w:bCs/>
              </w:rPr>
              <w:t>Suggestion:</w:t>
            </w:r>
            <w:r>
              <w:br/>
            </w:r>
            <w:r>
              <w:rPr>
                <w:rStyle w:val="s2"/>
              </w:rPr>
              <w:t>Minor addition of very recent (2024–2025) policy-oriented extension studies can strengthen the paper.</w:t>
            </w:r>
          </w:p>
        </w:tc>
        <w:tc>
          <w:tcPr>
            <w:tcW w:w="1523" w:type="pct"/>
          </w:tcPr>
          <w:p w14:paraId="042D7F84" w14:textId="6FEE853D" w:rsidR="00412A08" w:rsidRDefault="00C40CD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0CD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12A08" w14:paraId="6B4E528C" w14:textId="77777777" w:rsidTr="00762378">
        <w:trPr>
          <w:trHeight w:val="20"/>
          <w:jc w:val="center"/>
        </w:trPr>
        <w:tc>
          <w:tcPr>
            <w:tcW w:w="1265" w:type="pct"/>
            <w:noWrap/>
          </w:tcPr>
          <w:p w14:paraId="6A5F5455" w14:textId="77777777" w:rsidR="00412A08" w:rsidRDefault="009826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63340C8" w14:textId="77777777" w:rsidR="00412A08" w:rsidRDefault="009826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74914D1" w14:textId="77777777" w:rsidR="00412A08" w:rsidRDefault="00412A08">
            <w:pPr>
              <w:rPr>
                <w:bCs/>
                <w:sz w:val="20"/>
                <w:szCs w:val="20"/>
                <w:lang w:val="en-GB"/>
              </w:rPr>
            </w:pPr>
          </w:p>
          <w:p w14:paraId="29B07FCD" w14:textId="77777777" w:rsidR="00412A08" w:rsidRDefault="009826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23A832" w14:textId="77777777" w:rsidR="00412A08" w:rsidRDefault="00412A08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9F8865E" w14:textId="45B4E94F" w:rsidR="00412A08" w:rsidRPr="0078227D" w:rsidRDefault="00B43315" w:rsidP="0078227D">
            <w:pPr>
              <w:pStyle w:val="p1"/>
            </w:pPr>
            <w:r>
              <w:t>No</w:t>
            </w:r>
          </w:p>
        </w:tc>
        <w:tc>
          <w:tcPr>
            <w:tcW w:w="1523" w:type="pct"/>
          </w:tcPr>
          <w:p w14:paraId="0E4795E6" w14:textId="77777777" w:rsidR="00412A08" w:rsidRDefault="00412A0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6C1B554" w14:textId="77777777" w:rsidR="00412A08" w:rsidRDefault="00412A08">
      <w:pPr>
        <w:rPr>
          <w:lang w:val="en-GB"/>
        </w:rPr>
      </w:pPr>
    </w:p>
    <w:p w14:paraId="405623B8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A51945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C73439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1CCE89" w14:textId="77777777" w:rsidR="00412A08" w:rsidRDefault="00412A08">
      <w:pPr>
        <w:rPr>
          <w:lang w:val="en-GB"/>
        </w:rPr>
      </w:pPr>
    </w:p>
    <w:p w14:paraId="642C3655" w14:textId="60090408" w:rsidR="00412A08" w:rsidRDefault="0098264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9D2C28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0F2D4F8C" w14:textId="77777777" w:rsidR="00412A08" w:rsidRDefault="00412A0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412A08" w14:paraId="239F2BC9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8515A37" w14:textId="77777777" w:rsidR="00412A08" w:rsidRDefault="009826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3FEDE33" w14:textId="77777777" w:rsidR="00412A08" w:rsidRDefault="00412A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12A08" w14:paraId="04AF6584" w14:textId="77777777">
        <w:trPr>
          <w:trHeight w:val="20"/>
          <w:jc w:val="center"/>
        </w:trPr>
        <w:tc>
          <w:tcPr>
            <w:tcW w:w="3011" w:type="pct"/>
            <w:noWrap/>
          </w:tcPr>
          <w:p w14:paraId="2C5F8F05" w14:textId="77777777" w:rsidR="00412A08" w:rsidRDefault="00412A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68FE73DA" w14:textId="77777777" w:rsidR="00412A08" w:rsidRDefault="009826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12A08" w14:paraId="32F4F9A4" w14:textId="77777777">
        <w:trPr>
          <w:trHeight w:val="20"/>
          <w:jc w:val="center"/>
        </w:trPr>
        <w:tc>
          <w:tcPr>
            <w:tcW w:w="3011" w:type="pct"/>
            <w:noWrap/>
          </w:tcPr>
          <w:p w14:paraId="57D61AF8" w14:textId="77777777" w:rsidR="00412A08" w:rsidRDefault="00412A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BD587C4" w14:textId="3A071940" w:rsidR="00412A08" w:rsidRDefault="001944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t xml:space="preserve">The manuscript is relevant and methodologically sound, especially due to the integration of PRISMA-based systematic review and bibliometric analysis. However, it requires </w:t>
            </w:r>
            <w:r>
              <w:rPr>
                <w:rStyle w:val="s2"/>
                <w:b/>
                <w:bCs/>
              </w:rPr>
              <w:t>minor revision</w:t>
            </w:r>
            <w:r>
              <w:rPr>
                <w:rStyle w:val="s1"/>
              </w:rPr>
              <w:t>, particularly in language polishing, reduction of redundancy, and enhancement of critical interpretation of results. The manuscript is suitable for publication after revision.</w:t>
            </w:r>
          </w:p>
          <w:p w14:paraId="59C644B7" w14:textId="77777777" w:rsidR="00412A08" w:rsidRDefault="00412A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6470A82" w14:textId="77777777" w:rsidR="00412A08" w:rsidRDefault="00412A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0E6AD188" w14:textId="562DEC7E" w:rsidR="00412A08" w:rsidRDefault="00C40CD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40C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B19DAFF" w14:textId="77777777" w:rsidR="00412A08" w:rsidRDefault="00412A08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9F36159" w14:textId="77777777" w:rsidR="00412A08" w:rsidRDefault="00412A08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8EA5EC8" w14:textId="77777777" w:rsidR="00412A08" w:rsidRDefault="00412A08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412A0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81D61" w14:textId="77777777" w:rsidR="00243E8A" w:rsidRDefault="00243E8A">
      <w:r>
        <w:separator/>
      </w:r>
    </w:p>
  </w:endnote>
  <w:endnote w:type="continuationSeparator" w:id="0">
    <w:p w14:paraId="76B27E56" w14:textId="77777777" w:rsidR="00243E8A" w:rsidRDefault="00243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1D9C7" w14:textId="77777777" w:rsidR="00412A08" w:rsidRDefault="0098264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C1C9A76" w14:textId="77777777" w:rsidR="00412A08" w:rsidRDefault="00412A08">
    <w:pPr>
      <w:pStyle w:val="Footer"/>
      <w:jc w:val="right"/>
    </w:pPr>
  </w:p>
  <w:p w14:paraId="105E5B51" w14:textId="77777777" w:rsidR="00412A08" w:rsidRDefault="00412A0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24919" w14:textId="77777777" w:rsidR="00243E8A" w:rsidRDefault="00243E8A">
      <w:r>
        <w:separator/>
      </w:r>
    </w:p>
  </w:footnote>
  <w:footnote w:type="continuationSeparator" w:id="0">
    <w:p w14:paraId="06E9C922" w14:textId="77777777" w:rsidR="00243E8A" w:rsidRDefault="00243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1AF38" w14:textId="77777777" w:rsidR="00412A08" w:rsidRDefault="00412A0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94BB9E1" w14:textId="77777777" w:rsidR="00412A08" w:rsidRDefault="00982647">
    <w:pPr>
      <w:spacing w:before="100" w:beforeAutospacing="1" w:after="100" w:afterAutospacing="1"/>
      <w:jc w:val="center"/>
      <w:rPr>
        <w:color w:val="000000"/>
        <w:sz w:val="20"/>
      </w:rPr>
    </w:pPr>
    <w:r w:rsidRPr="00F726B3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F5FB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1D364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01315567">
    <w:abstractNumId w:val="5"/>
  </w:num>
  <w:num w:numId="2" w16cid:durableId="279841030">
    <w:abstractNumId w:val="10"/>
  </w:num>
  <w:num w:numId="3" w16cid:durableId="143281484">
    <w:abstractNumId w:val="9"/>
  </w:num>
  <w:num w:numId="4" w16cid:durableId="1727991084">
    <w:abstractNumId w:val="11"/>
  </w:num>
  <w:num w:numId="5" w16cid:durableId="1459252881">
    <w:abstractNumId w:val="8"/>
  </w:num>
  <w:num w:numId="6" w16cid:durableId="749817789">
    <w:abstractNumId w:val="0"/>
  </w:num>
  <w:num w:numId="7" w16cid:durableId="1601795030">
    <w:abstractNumId w:val="4"/>
  </w:num>
  <w:num w:numId="8" w16cid:durableId="470369250">
    <w:abstractNumId w:val="13"/>
  </w:num>
  <w:num w:numId="9" w16cid:durableId="756444143">
    <w:abstractNumId w:val="12"/>
  </w:num>
  <w:num w:numId="10" w16cid:durableId="1975526238">
    <w:abstractNumId w:val="3"/>
  </w:num>
  <w:num w:numId="11" w16cid:durableId="1680622177">
    <w:abstractNumId w:val="2"/>
  </w:num>
  <w:num w:numId="12" w16cid:durableId="7292077">
    <w:abstractNumId w:val="6"/>
  </w:num>
  <w:num w:numId="13" w16cid:durableId="141584389">
    <w:abstractNumId w:val="1"/>
  </w:num>
  <w:num w:numId="14" w16cid:durableId="20691862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A08"/>
    <w:rsid w:val="000E1114"/>
    <w:rsid w:val="00132668"/>
    <w:rsid w:val="001551A3"/>
    <w:rsid w:val="00166568"/>
    <w:rsid w:val="001944B5"/>
    <w:rsid w:val="00197503"/>
    <w:rsid w:val="00243E8A"/>
    <w:rsid w:val="00412A08"/>
    <w:rsid w:val="004F596D"/>
    <w:rsid w:val="00517E42"/>
    <w:rsid w:val="006A0D22"/>
    <w:rsid w:val="00762378"/>
    <w:rsid w:val="00766520"/>
    <w:rsid w:val="0078227D"/>
    <w:rsid w:val="007F6FD4"/>
    <w:rsid w:val="00836720"/>
    <w:rsid w:val="008C7172"/>
    <w:rsid w:val="00982647"/>
    <w:rsid w:val="009D2C28"/>
    <w:rsid w:val="009E0C15"/>
    <w:rsid w:val="00A3358E"/>
    <w:rsid w:val="00B43315"/>
    <w:rsid w:val="00B47D18"/>
    <w:rsid w:val="00B8043F"/>
    <w:rsid w:val="00C40CDC"/>
    <w:rsid w:val="00CF326E"/>
    <w:rsid w:val="00D74BE3"/>
    <w:rsid w:val="00D96D47"/>
    <w:rsid w:val="00F0658A"/>
    <w:rsid w:val="00F726B3"/>
    <w:rsid w:val="00FE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D29335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p1">
    <w:name w:val="p1"/>
    <w:basedOn w:val="Normal"/>
    <w:rsid w:val="00132668"/>
    <w:pPr>
      <w:spacing w:before="100" w:beforeAutospacing="1" w:after="100" w:afterAutospacing="1"/>
    </w:pPr>
    <w:rPr>
      <w:rFonts w:eastAsiaTheme="minorEastAsia"/>
      <w:lang w:val="en-IN" w:eastAsia="en-GB"/>
    </w:rPr>
  </w:style>
  <w:style w:type="character" w:customStyle="1" w:styleId="s1">
    <w:name w:val="s1"/>
    <w:basedOn w:val="DefaultParagraphFont"/>
    <w:rsid w:val="00132668"/>
  </w:style>
  <w:style w:type="paragraph" w:customStyle="1" w:styleId="p2">
    <w:name w:val="p2"/>
    <w:basedOn w:val="Normal"/>
    <w:rsid w:val="00836720"/>
    <w:pPr>
      <w:spacing w:before="100" w:beforeAutospacing="1" w:after="100" w:afterAutospacing="1"/>
    </w:pPr>
    <w:rPr>
      <w:rFonts w:eastAsiaTheme="minorEastAsia"/>
      <w:lang w:val="en-IN" w:eastAsia="en-GB"/>
    </w:rPr>
  </w:style>
  <w:style w:type="character" w:customStyle="1" w:styleId="s2">
    <w:name w:val="s2"/>
    <w:basedOn w:val="DefaultParagraphFont"/>
    <w:rsid w:val="00836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cr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715</Words>
  <Characters>4077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20</cp:revision>
  <dcterms:created xsi:type="dcterms:W3CDTF">2026-04-20T11:30:00Z</dcterms:created>
  <dcterms:modified xsi:type="dcterms:W3CDTF">2026-04-24T13:09:00Z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