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43FEC">
        <w:trPr>
          <w:trHeight w:val="20"/>
          <w:jc w:val="center"/>
        </w:trPr>
        <w:tc>
          <w:tcPr>
            <w:tcW w:w="1186" w:type="pct"/>
          </w:tcPr>
          <w:p w:rsidR="00443FEC" w:rsidRDefault="009F17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443FEC" w:rsidRDefault="009F17D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Archives of Current Research International</w:t>
            </w:r>
          </w:p>
        </w:tc>
      </w:tr>
      <w:tr w:rsidR="00443FEC">
        <w:trPr>
          <w:trHeight w:val="20"/>
          <w:jc w:val="center"/>
        </w:trPr>
        <w:tc>
          <w:tcPr>
            <w:tcW w:w="1186" w:type="pct"/>
          </w:tcPr>
          <w:p w:rsidR="00443FEC" w:rsidRDefault="009F17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Ms_ACRI_156773</w:t>
            </w:r>
          </w:p>
        </w:tc>
      </w:tr>
      <w:tr w:rsidR="00443FEC">
        <w:trPr>
          <w:trHeight w:val="20"/>
          <w:jc w:val="center"/>
        </w:trPr>
        <w:tc>
          <w:tcPr>
            <w:tcW w:w="1186" w:type="pct"/>
          </w:tcPr>
          <w:p w:rsidR="00443FEC" w:rsidRDefault="009F17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Partial Replacement of Conventional Urea With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Nano Urea Enhances Productivity and Soil Health of Rice (Cv. BRRI Dhan29) in Northern Bangladesh</w:t>
            </w:r>
          </w:p>
        </w:tc>
      </w:tr>
      <w:tr w:rsidR="00443FEC">
        <w:trPr>
          <w:trHeight w:val="20"/>
          <w:jc w:val="center"/>
        </w:trPr>
        <w:tc>
          <w:tcPr>
            <w:tcW w:w="1186" w:type="pct"/>
          </w:tcPr>
          <w:p w:rsidR="00443FEC" w:rsidRDefault="009F17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43FEC" w:rsidRDefault="00443FE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43FEC" w:rsidRDefault="00443FE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43FEC" w:rsidRDefault="009F17D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43FEC" w:rsidRDefault="00443FE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43FEC">
        <w:trPr>
          <w:trHeight w:val="20"/>
          <w:jc w:val="center"/>
        </w:trPr>
        <w:tc>
          <w:tcPr>
            <w:tcW w:w="1789" w:type="pct"/>
            <w:noWrap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43FEC" w:rsidRDefault="009F17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89" w:type="pct"/>
            <w:noWrap/>
          </w:tcPr>
          <w:p w:rsidR="00443FEC" w:rsidRDefault="009F17D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443FEC" w:rsidRDefault="009F17DA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 manuscript addresses an important topic in modern agronomy, namely improving nitrogen use efficiency through partial s</w:t>
            </w:r>
            <w:r>
              <w:rPr>
                <w:sz w:val="20"/>
                <w:szCs w:val="20"/>
              </w:rPr>
              <w:t xml:space="preserve">ubstitution of conventional urea with </w:t>
            </w:r>
            <w:proofErr w:type="spellStart"/>
            <w:r>
              <w:rPr>
                <w:sz w:val="20"/>
                <w:szCs w:val="20"/>
              </w:rPr>
              <w:t>nano</w:t>
            </w:r>
            <w:proofErr w:type="spellEnd"/>
            <w:r>
              <w:rPr>
                <w:sz w:val="20"/>
                <w:szCs w:val="20"/>
              </w:rPr>
              <w:t xml:space="preserve"> urea in rice cultivation. Given the increasing concerns regarding nitrogen losses, environmental pollution, and declining soil fertility, the study is relevant to sustainable nutrient management in intensive rice </w:t>
            </w:r>
            <w:r>
              <w:rPr>
                <w:sz w:val="20"/>
                <w:szCs w:val="20"/>
              </w:rPr>
              <w:t xml:space="preserve">systems, particularly in South Asia. The integration of </w:t>
            </w:r>
            <w:proofErr w:type="spellStart"/>
            <w:r>
              <w:rPr>
                <w:sz w:val="20"/>
                <w:szCs w:val="20"/>
              </w:rPr>
              <w:t>nano</w:t>
            </w:r>
            <w:proofErr w:type="spellEnd"/>
            <w:r>
              <w:rPr>
                <w:sz w:val="20"/>
                <w:szCs w:val="20"/>
              </w:rPr>
              <w:t xml:space="preserve"> urea with conventional fertilization strategies has potential implications for enhancing productivity and soil health. However, while the topic is significant, the manuscript in its current form </w:t>
            </w:r>
            <w:r>
              <w:rPr>
                <w:sz w:val="20"/>
                <w:szCs w:val="20"/>
              </w:rPr>
              <w:t>lacks sufficient mechanistic depth, methodological clarity, and scientific rigor required to make a strong contribution to the scientific community.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43FEC" w:rsidRDefault="00443FEC">
      <w:pPr>
        <w:rPr>
          <w:sz w:val="22"/>
          <w:szCs w:val="20"/>
          <w:lang w:val="en-GB"/>
        </w:rPr>
      </w:pPr>
    </w:p>
    <w:p w:rsidR="00443FEC" w:rsidRDefault="00443FEC">
      <w:pPr>
        <w:rPr>
          <w:sz w:val="22"/>
          <w:szCs w:val="20"/>
          <w:lang w:val="en-GB"/>
        </w:rPr>
      </w:pPr>
    </w:p>
    <w:p w:rsidR="00443FEC" w:rsidRDefault="00443FEC">
      <w:pPr>
        <w:rPr>
          <w:sz w:val="22"/>
          <w:szCs w:val="20"/>
          <w:lang w:val="en-GB"/>
        </w:rPr>
      </w:pPr>
    </w:p>
    <w:p w:rsidR="00443FEC" w:rsidRDefault="009F17D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443FEC" w:rsidRDefault="00443FE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43FEC">
        <w:trPr>
          <w:trHeight w:val="20"/>
          <w:tblHeader/>
          <w:jc w:val="center"/>
        </w:trPr>
        <w:tc>
          <w:tcPr>
            <w:tcW w:w="1790" w:type="pct"/>
            <w:noWrap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43FEC" w:rsidRDefault="009F17D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-7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</w:t>
            </w:r>
            <w:r>
              <w:rPr>
                <w:rFonts w:ascii="Times New Roman" w:hAnsi="Times New Roman"/>
                <w:lang w:val="en-GB"/>
              </w:rPr>
              <w:t>n of the paper sufficient and well organized?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7. Is the research </w:t>
            </w:r>
            <w:r>
              <w:rPr>
                <w:rFonts w:ascii="Times New Roman" w:hAnsi="Times New Roman"/>
                <w:lang w:val="en-GB"/>
              </w:rPr>
              <w:t>methodology appropriate for the study?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</w:t>
            </w:r>
            <w:r>
              <w:rPr>
                <w:b/>
                <w:sz w:val="20"/>
                <w:szCs w:val="20"/>
                <w:lang w:val="en-GB"/>
              </w:rPr>
              <w:t>relevant, and necessary?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Are the limitations of the study </w:t>
            </w:r>
            <w:r>
              <w:rPr>
                <w:b/>
                <w:sz w:val="20"/>
                <w:szCs w:val="20"/>
                <w:lang w:val="en-GB"/>
              </w:rPr>
              <w:t>discussed?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790" w:type="pct"/>
            <w:noWrap/>
          </w:tcPr>
          <w:p w:rsidR="00443FEC" w:rsidRDefault="009F17D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43FEC" w:rsidRDefault="009F17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43FEC" w:rsidRDefault="009F17D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43FEC" w:rsidRDefault="00443F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43FEC" w:rsidRDefault="00443F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43FEC" w:rsidRDefault="00443FE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43FEC" w:rsidRDefault="009F17D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443FEC" w:rsidRDefault="00443FE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43FEC">
        <w:trPr>
          <w:trHeight w:val="20"/>
          <w:jc w:val="center"/>
        </w:trPr>
        <w:tc>
          <w:tcPr>
            <w:tcW w:w="1672" w:type="pct"/>
            <w:noWrap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443FEC" w:rsidRDefault="00443FE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:rsidR="00443FEC" w:rsidRDefault="009F17D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672" w:type="pct"/>
            <w:noWrap/>
          </w:tcPr>
          <w:p w:rsidR="00443FEC" w:rsidRDefault="009F17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43FEC" w:rsidRDefault="00443FEC">
            <w:pPr>
              <w:rPr>
                <w:bCs/>
                <w:sz w:val="20"/>
                <w:szCs w:val="20"/>
                <w:lang w:val="en-GB"/>
              </w:rPr>
            </w:pPr>
          </w:p>
          <w:p w:rsidR="00443FEC" w:rsidRDefault="009F17D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</w:tcPr>
          <w:p w:rsidR="00443FEC" w:rsidRDefault="009F17DA">
            <w:pPr>
              <w:ind w:left="-7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:rsidR="00443FEC" w:rsidRDefault="00443FEC">
            <w:pPr>
              <w:ind w:left="-7"/>
              <w:rPr>
                <w:b/>
                <w:bCs/>
                <w:sz w:val="20"/>
                <w:szCs w:val="20"/>
                <w:lang w:val="en-GB"/>
              </w:rPr>
            </w:pPr>
          </w:p>
          <w:p w:rsidR="00443FEC" w:rsidRDefault="009F17DA">
            <w:pPr>
              <w:ind w:left="-7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However, it can be improved to reflect scientific rigor:</w:t>
            </w:r>
          </w:p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“Optimizing nitrogen use efficiency and soil fertility in rice through partial substitution of conventional urea with </w:t>
            </w:r>
            <w:proofErr w:type="spellStart"/>
            <w:r>
              <w:rPr>
                <w:sz w:val="20"/>
                <w:szCs w:val="20"/>
              </w:rPr>
              <w:t>nano</w:t>
            </w:r>
            <w:proofErr w:type="spellEnd"/>
            <w:r>
              <w:rPr>
                <w:sz w:val="20"/>
                <w:szCs w:val="20"/>
              </w:rPr>
              <w:t xml:space="preserve"> urea”</w:t>
            </w:r>
          </w:p>
        </w:tc>
        <w:tc>
          <w:tcPr>
            <w:tcW w:w="1542" w:type="pct"/>
          </w:tcPr>
          <w:p w:rsidR="00443FEC" w:rsidRDefault="00E96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Changed according to suggestion.</w:t>
            </w:r>
            <w:proofErr w:type="gramEnd"/>
          </w:p>
        </w:tc>
      </w:tr>
      <w:tr w:rsidR="00443FEC">
        <w:trPr>
          <w:trHeight w:val="20"/>
          <w:jc w:val="center"/>
        </w:trPr>
        <w:tc>
          <w:tcPr>
            <w:tcW w:w="1672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443FEC" w:rsidRDefault="00443FEC">
            <w:pPr>
              <w:rPr>
                <w:bCs/>
                <w:sz w:val="20"/>
                <w:szCs w:val="20"/>
                <w:lang w:val="en-GB"/>
              </w:rPr>
            </w:pPr>
          </w:p>
          <w:p w:rsidR="00443FEC" w:rsidRDefault="009F17D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:rsidR="00443FEC" w:rsidRDefault="009F17DA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NO</w:t>
            </w:r>
          </w:p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Issues:</w:t>
            </w:r>
          </w:p>
          <w:p w:rsidR="00443FEC" w:rsidRDefault="009F17DA">
            <w:pPr>
              <w:numPr>
                <w:ilvl w:val="0"/>
                <w:numId w:val="13"/>
              </w:numPr>
              <w:tabs>
                <w:tab w:val="clear" w:pos="720"/>
                <w:tab w:val="num" w:pos="419"/>
              </w:tabs>
              <w:ind w:left="702" w:hanging="283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Lacks clear hypothesis </w:t>
            </w:r>
          </w:p>
          <w:p w:rsidR="00443FEC" w:rsidRDefault="009F17DA">
            <w:pPr>
              <w:numPr>
                <w:ilvl w:val="0"/>
                <w:numId w:val="13"/>
              </w:numPr>
              <w:tabs>
                <w:tab w:val="clear" w:pos="720"/>
                <w:tab w:val="num" w:pos="419"/>
              </w:tabs>
              <w:ind w:left="702" w:hanging="283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Overly descriptive </w:t>
            </w:r>
          </w:p>
          <w:p w:rsidR="00443FEC" w:rsidRDefault="009F17DA">
            <w:pPr>
              <w:numPr>
                <w:ilvl w:val="0"/>
                <w:numId w:val="13"/>
              </w:numPr>
              <w:tabs>
                <w:tab w:val="clear" w:pos="720"/>
                <w:tab w:val="num" w:pos="419"/>
              </w:tabs>
              <w:ind w:left="702" w:hanging="283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No statistical strength (no SE/CD, weak inference) </w:t>
            </w:r>
          </w:p>
          <w:p w:rsidR="00443FEC" w:rsidRDefault="009F17DA">
            <w:pPr>
              <w:numPr>
                <w:ilvl w:val="0"/>
                <w:numId w:val="13"/>
              </w:numPr>
              <w:tabs>
                <w:tab w:val="clear" w:pos="720"/>
                <w:tab w:val="num" w:pos="419"/>
              </w:tabs>
              <w:ind w:left="702" w:hanging="283"/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No mechanistic explanation </w:t>
            </w:r>
          </w:p>
          <w:p w:rsidR="00443FEC" w:rsidRDefault="009F17DA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Suggestion:</w:t>
            </w:r>
            <w:r>
              <w:rPr>
                <w:b/>
                <w:bCs/>
                <w:sz w:val="20"/>
                <w:szCs w:val="20"/>
                <w:lang w:val="en-IN"/>
              </w:rPr>
              <w:br/>
              <w:t>Include:</w:t>
            </w:r>
          </w:p>
          <w:p w:rsidR="00443FEC" w:rsidRDefault="009F17DA">
            <w:pPr>
              <w:numPr>
                <w:ilvl w:val="0"/>
                <w:numId w:val="14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Objective + hypothesis </w:t>
            </w:r>
          </w:p>
          <w:p w:rsidR="00443FEC" w:rsidRDefault="009F17DA">
            <w:pPr>
              <w:numPr>
                <w:ilvl w:val="0"/>
                <w:numId w:val="14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Experimental design clarity </w:t>
            </w:r>
          </w:p>
          <w:p w:rsidR="00443FEC" w:rsidRDefault="009F17DA">
            <w:pPr>
              <w:numPr>
                <w:ilvl w:val="0"/>
                <w:numId w:val="14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 xml:space="preserve">Statistical significance </w:t>
            </w:r>
          </w:p>
          <w:p w:rsidR="00443FEC" w:rsidRDefault="009F17DA">
            <w:pPr>
              <w:numPr>
                <w:ilvl w:val="0"/>
                <w:numId w:val="14"/>
              </w:numPr>
              <w:rPr>
                <w:sz w:val="20"/>
                <w:szCs w:val="20"/>
                <w:lang w:val="en-IN"/>
              </w:rPr>
            </w:pPr>
            <w:r>
              <w:rPr>
                <w:sz w:val="20"/>
                <w:szCs w:val="20"/>
                <w:lang w:val="en-IN"/>
              </w:rPr>
              <w:t>Mechanistic reasoning (NUE, foliar uptake, synchronization)</w:t>
            </w:r>
          </w:p>
          <w:p w:rsidR="00443FEC" w:rsidRDefault="00443F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:rsidR="00443FEC" w:rsidRDefault="00E96ED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other reviewer commented like this.</w:t>
            </w:r>
          </w:p>
        </w:tc>
      </w:tr>
      <w:tr w:rsidR="00443FEC">
        <w:trPr>
          <w:trHeight w:val="20"/>
          <w:jc w:val="center"/>
        </w:trPr>
        <w:tc>
          <w:tcPr>
            <w:tcW w:w="1672" w:type="pct"/>
            <w:noWrap/>
          </w:tcPr>
          <w:p w:rsidR="00443FEC" w:rsidRDefault="009F17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443FEC" w:rsidRDefault="009F17D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</w:t>
            </w:r>
            <w:r>
              <w:rPr>
                <w:bCs/>
                <w:sz w:val="20"/>
                <w:szCs w:val="20"/>
                <w:lang w:val="en-GB"/>
              </w:rPr>
              <w:t xml:space="preserve"> please provide a brief, clear suggestion for improvement.</w:t>
            </w:r>
          </w:p>
        </w:tc>
        <w:tc>
          <w:tcPr>
            <w:tcW w:w="1786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NO</w:t>
            </w:r>
          </w:p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Major concerns:</w:t>
            </w:r>
          </w:p>
          <w:p w:rsidR="00443FEC" w:rsidRDefault="009F17DA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Over-interpretation of results </w:t>
            </w:r>
          </w:p>
          <w:p w:rsidR="00443FEC" w:rsidRDefault="009F17DA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No mechanistic validation </w:t>
            </w:r>
          </w:p>
          <w:p w:rsidR="00443FEC" w:rsidRDefault="009F17DA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Weak linkage between </w:t>
            </w:r>
            <w:proofErr w:type="spellStart"/>
            <w:r>
              <w:rPr>
                <w:bCs/>
                <w:sz w:val="20"/>
                <w:szCs w:val="20"/>
                <w:lang w:val="en-IN"/>
              </w:rPr>
              <w:t>nano</w:t>
            </w:r>
            <w:proofErr w:type="spellEnd"/>
            <w:r>
              <w:rPr>
                <w:bCs/>
                <w:sz w:val="20"/>
                <w:szCs w:val="20"/>
                <w:lang w:val="en-IN"/>
              </w:rPr>
              <w:t xml:space="preserve"> urea and soil property changes </w:t>
            </w:r>
          </w:p>
          <w:p w:rsidR="00443FEC" w:rsidRDefault="009F17DA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Unsupported claims like “climate-smart technology”</w:t>
            </w:r>
          </w:p>
          <w:p w:rsidR="00443FEC" w:rsidRDefault="00443F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1672" w:type="pct"/>
            <w:noWrap/>
          </w:tcPr>
          <w:p w:rsidR="00443FEC" w:rsidRDefault="009F17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references sufficient and recent? </w:t>
            </w:r>
          </w:p>
          <w:p w:rsidR="00443FEC" w:rsidRDefault="009F17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43FEC" w:rsidRDefault="00443FEC">
            <w:pPr>
              <w:rPr>
                <w:bCs/>
                <w:sz w:val="20"/>
                <w:szCs w:val="20"/>
                <w:lang w:val="en-GB"/>
              </w:rPr>
            </w:pPr>
          </w:p>
          <w:p w:rsidR="00443FEC" w:rsidRDefault="009F17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NO</w:t>
            </w:r>
          </w:p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Issues:</w:t>
            </w:r>
          </w:p>
          <w:p w:rsidR="00443FEC" w:rsidRDefault="009F17DA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Heavy reliance on low-impact journals </w:t>
            </w:r>
          </w:p>
          <w:p w:rsidR="00443FEC" w:rsidRDefault="009F17DA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Lack of high-quality sources </w:t>
            </w:r>
          </w:p>
          <w:p w:rsidR="00443FEC" w:rsidRDefault="009F17DA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 xml:space="preserve">Missing foundational </w:t>
            </w:r>
            <w:proofErr w:type="spellStart"/>
            <w:r>
              <w:rPr>
                <w:bCs/>
                <w:sz w:val="20"/>
                <w:szCs w:val="20"/>
                <w:lang w:val="en-IN"/>
              </w:rPr>
              <w:t>nano</w:t>
            </w:r>
            <w:proofErr w:type="spellEnd"/>
            <w:r>
              <w:rPr>
                <w:bCs/>
                <w:sz w:val="20"/>
                <w:szCs w:val="20"/>
                <w:lang w:val="en-IN"/>
              </w:rPr>
              <w:t>-fertilizer and NUE studies</w:t>
            </w:r>
          </w:p>
          <w:p w:rsidR="00443FEC" w:rsidRDefault="00443F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3FEC">
        <w:trPr>
          <w:trHeight w:val="896"/>
          <w:jc w:val="center"/>
        </w:trPr>
        <w:tc>
          <w:tcPr>
            <w:tcW w:w="1672" w:type="pct"/>
            <w:noWrap/>
          </w:tcPr>
          <w:p w:rsidR="00443FEC" w:rsidRDefault="009F17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43FEC" w:rsidRDefault="009F17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43FEC" w:rsidRDefault="00443FEC">
            <w:pPr>
              <w:rPr>
                <w:bCs/>
                <w:sz w:val="20"/>
                <w:szCs w:val="20"/>
                <w:lang w:val="en-GB"/>
              </w:rPr>
            </w:pPr>
          </w:p>
          <w:p w:rsidR="00443FEC" w:rsidRDefault="009F17D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43FEC" w:rsidRDefault="00443FE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:rsidR="00443FEC" w:rsidRDefault="009F17D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2" w:type="pct"/>
          </w:tcPr>
          <w:p w:rsidR="00443FEC" w:rsidRDefault="00443F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443FEC" w:rsidRDefault="00443FE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443FEC" w:rsidRDefault="00443FE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43FEC" w:rsidRDefault="009F17D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PART3</w:t>
      </w:r>
    </w:p>
    <w:p w:rsidR="00443FEC" w:rsidRDefault="00443FE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9"/>
        <w:gridCol w:w="4993"/>
      </w:tblGrid>
      <w:tr w:rsidR="00443FEC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43FEC">
        <w:trPr>
          <w:trHeight w:val="20"/>
          <w:jc w:val="center"/>
        </w:trPr>
        <w:tc>
          <w:tcPr>
            <w:tcW w:w="3203" w:type="pct"/>
            <w:noWrap/>
          </w:tcPr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43FEC">
        <w:trPr>
          <w:trHeight w:val="20"/>
          <w:jc w:val="center"/>
        </w:trPr>
        <w:tc>
          <w:tcPr>
            <w:tcW w:w="3203" w:type="pct"/>
            <w:noWrap/>
          </w:tcPr>
          <w:p w:rsidR="00443FEC" w:rsidRDefault="009F17D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manuscript addresses a relevant topic; however, it suffers from substantial methodological weaknesses, insufficient mechanistic explanation, and lack of novelty. The experimental design is basic and does not provide new insights beyo</w:t>
            </w:r>
            <w:r>
              <w:rPr>
                <w:sz w:val="22"/>
                <w:szCs w:val="22"/>
                <w:lang w:val="en-GB"/>
              </w:rPr>
              <w:t xml:space="preserve">nd existing literature on </w:t>
            </w:r>
            <w:proofErr w:type="spellStart"/>
            <w:r>
              <w:rPr>
                <w:sz w:val="22"/>
                <w:szCs w:val="22"/>
                <w:lang w:val="en-GB"/>
              </w:rPr>
              <w:t>nano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urea. Additionally, the discussion is largely descriptive and lacks critical scientific interpretation. In its current form, the manuscript does not meet the standards expected for publication and requires major to serious re</w:t>
            </w:r>
            <w:r>
              <w:rPr>
                <w:sz w:val="22"/>
                <w:szCs w:val="22"/>
                <w:lang w:val="en-GB"/>
              </w:rPr>
              <w:t>vision before reconsideration.</w:t>
            </w: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ABSTRACT (Opening sentence):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“Sustainable rice production depends on efficient nitrogen management and this is important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for Bangladesh since the conventional urea often suffers from high nitrogen losses.”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“Sustainable rice production critically depends on improving nitrogen use efficiency,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particularly in Bangladesh where conventional urea application is associated with substantial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nitrogen losses through volatilization and leaching.”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 (Experimental descrip</w:t>
            </w: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tion):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The experiment had seven treatments…”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“A field experiment comprising seven treatments was conducted to evaluate the combined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effects of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urea and conventional urea under recommended fertilizer regimes.”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(Results reporting):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“Plan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>t height was significant in T4…”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“Plant height was significantly higher under the integrated treatment (T4: 50% urea +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urea + RDF) compared to other treatments.”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 (Mechanism missing):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“indicating higher nitrogen assimilation rate and ph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>otosynthetic efficiency”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“suggesting improved nitrogen assimilation, although direct measurements of nitrogen uptake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or use efficiency were not conducted.”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 (Conclusion sentence):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“Results suggest that…”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results indicate t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hat partial substitution of conventional urea with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urea, when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integrated with RDF, can enhance crop productivity and selected soil fertility parameters under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the conditions of this study.”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INTRODUCTION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“Declining soil fertility and inefficient 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>fertilizer uptake is the most yield limiting nutrient…”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“Declining soil fertility and inefficient fertilizer use efficiency are major constraints limiting rice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productivity.”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</w:t>
            </w:r>
            <w:proofErr w:type="spellStart"/>
            <w:r>
              <w:rPr>
                <w:rFonts w:ascii="Tahoma" w:eastAsia="Calibri" w:hAnsi="Tahoma" w:cs="Tahoma"/>
                <w:color w:val="000000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lang w:eastAsia="en-IN"/>
              </w:rPr>
              <w:t>-enabled fertilizers have entered the view…”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br/>
            </w: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-enabled fertilizers have emerged as a promising approach to enhance nutrient use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efficiency.”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 (Critical scientific gap):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</w:t>
            </w:r>
            <w:proofErr w:type="spellStart"/>
            <w:r>
              <w:rPr>
                <w:rFonts w:ascii="Tahoma" w:eastAsia="Calibri" w:hAnsi="Tahoma" w:cs="Tahoma"/>
                <w:color w:val="000000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 urea can replace conventional urea by 25–50%…”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“some studies suggest that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urea may partially replace con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ventional urea; however, these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findings remain context-specific and require further validation under field conditions.”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(Objective statement):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“Thus, the study assesses </w:t>
            </w:r>
            <w:proofErr w:type="spellStart"/>
            <w:r>
              <w:rPr>
                <w:rFonts w:ascii="Tahoma" w:eastAsia="Calibri" w:hAnsi="Tahoma" w:cs="Tahoma"/>
                <w:color w:val="000000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lang w:eastAsia="en-IN"/>
              </w:rPr>
              <w:t>-urea…”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“Therefore, the present study aimed to evaluate the effects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of partial substitution of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conventional urea with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urea on crop growth, yield, grain quality, and post-harvest soil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fertility in rice.”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MATERIALS AND METHODS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“The Site is falling…”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“The site falls within the Old Himalayan Piedmont Plain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Agro-Ecological Zone (AEZ-1).”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(Soil description):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Entire sentence unclear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soil is classified as a non-calcareous brown floodplain soil (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Typic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Hapludalf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) with sandy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loam texture.”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(Experimental design):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“seven treatments and three 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>repetitions”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lastRenderedPageBreak/>
              <w:t>“seven treatments with three replications arranged in a randomized complete block design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(RCBD).”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Plot size: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plot size (1 m × 1 m) is too small for field experiments and may introduce edge effects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and variability. Authors mu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st justify this choice or provide evidence of experimental precision.”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(Nano urea application): </w:t>
            </w:r>
          </w:p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ahoma" w:eastAsia="Calibri" w:hAnsi="Tahoma" w:cs="Tahoma"/>
                <w:color w:val="000000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</w:t>
            </w:r>
            <w:proofErr w:type="spellStart"/>
            <w:r>
              <w:rPr>
                <w:rFonts w:ascii="Tahoma" w:eastAsia="Calibri" w:hAnsi="Tahoma" w:cs="Tahoma"/>
                <w:color w:val="000000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 urea (1237.62 mL ha⁻¹)”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“The basis for </w:t>
            </w:r>
            <w:proofErr w:type="spellStart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nano</w:t>
            </w:r>
            <w:proofErr w:type="spellEnd"/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urea dosage (1237.62 mL ha⁻¹) is not justified. Please provide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source/reference or calculation method.”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(Mis</w:t>
            </w: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sing detail):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“Details regarding spray method, nozzle type, droplet size, and environmental conditions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during application are missing and must be included for reproducibility.”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RESULTS AND DISCUSSION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Plant Height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“T4 resulted in the highest plants…”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</w:t>
            </w: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“Treatment T4 recorded the highest plant height among all treatments.”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“This longer plant height was observed…”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increased plant height under T4 may be attributed to improved nitrogen availability;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however, no direct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measurements of nitrogen uptake were provided to substantiate this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claim.”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Grain Yield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reported grain yield (9.3–9.5 t ha⁻¹) exceeds the stated varietal potential (7.5 t ha⁻¹),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which requires justification or clarification.”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“very high grain yield in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 xml:space="preserve"> T4 suggests…”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higher grain yield observed in T4 suggests improved nitrogen utilization; however, the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absence of NUE metrics limits the strength of this conclusion.”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Biological Yield &amp; HI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“Intriguingly…”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“A similar trend w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as observed for harvest index.”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Chlorophyll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lang w:eastAsia="en-IN"/>
              </w:rPr>
              <w:t>“spiking chlorophyll content…”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increased chlorophyll content observed under T4…”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Protein Content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“significant biochemical reaction…”</w:t>
            </w:r>
          </w:p>
          <w:p w:rsidR="00443FEC" w:rsidRDefault="009F17DA">
            <w:pPr>
              <w:pStyle w:val="NormalWeb"/>
              <w:spacing w:before="0" w:beforeAutospacing="0" w:after="0" w:afterAutospacing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“A significant effect of nitrogen management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 on grain protein content was observed.”</w:t>
            </w:r>
          </w:p>
          <w:p w:rsidR="00443FEC" w:rsidRDefault="00443FEC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“The reported increase in soil organic matter from 0.93% to 1.53% within a single cropping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season appears unusually high and requires validation. Authors should provide a mechanistic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explanation or consider potenti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al analytical or sampling errors.”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STATISTICS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“Statistical analysis is insufficient. Authors should include: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Symbol" w:eastAsia="Calibri" w:hAnsi="Symbol" w:cs="Symbol"/>
                <w:color w:val="000000"/>
                <w:sz w:val="20"/>
                <w:szCs w:val="20"/>
                <w:lang w:eastAsia="en-IN"/>
              </w:rPr>
              <w:t>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ANOVA table 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Symbol" w:eastAsia="Calibri" w:hAnsi="Symbol" w:cs="Symbol"/>
                <w:color w:val="000000"/>
                <w:sz w:val="20"/>
                <w:szCs w:val="20"/>
                <w:lang w:eastAsia="en-IN"/>
              </w:rPr>
              <w:t>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IN"/>
              </w:rPr>
              <w:t xml:space="preserve">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Assumptions validation (normality, homogeneity)”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eastAsia="Calibri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 xml:space="preserve">CONCLUSION 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lang w:eastAsia="en-IN"/>
              </w:rPr>
              <w:t>“climate-smart nitrogen management tool”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b/>
                <w:bCs/>
                <w:color w:val="000000"/>
                <w:sz w:val="22"/>
                <w:szCs w:val="22"/>
                <w:lang w:eastAsia="en-IN"/>
              </w:rPr>
              <w:t>Replace with:</w:t>
            </w:r>
          </w:p>
          <w:p w:rsidR="00443FEC" w:rsidRDefault="009F17DA">
            <w:pPr>
              <w:autoSpaceDE w:val="0"/>
              <w:autoSpaceDN w:val="0"/>
              <w:adjustRightInd w:val="0"/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</w:pP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 xml:space="preserve">“a </w:t>
            </w:r>
            <w:r>
              <w:rPr>
                <w:rFonts w:ascii="Tahoma" w:eastAsia="Calibri" w:hAnsi="Tahoma" w:cs="Tahoma"/>
                <w:color w:val="000000"/>
                <w:sz w:val="22"/>
                <w:szCs w:val="22"/>
                <w:lang w:eastAsia="en-IN"/>
              </w:rPr>
              <w:t>potentially promising nitrogen management strategy under the tested conditions.”</w:t>
            </w: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43FEC" w:rsidRDefault="00443F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97" w:type="pct"/>
          </w:tcPr>
          <w:p w:rsidR="00443FEC" w:rsidRDefault="00E253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Most of the points have been addressed</w:t>
            </w:r>
            <w:r w:rsidR="00404B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according to suggestions.</w:t>
            </w:r>
            <w:bookmarkStart w:id="0" w:name="_GoBack"/>
            <w:bookmarkEnd w:id="0"/>
          </w:p>
        </w:tc>
      </w:tr>
    </w:tbl>
    <w:p w:rsidR="00443FEC" w:rsidRDefault="00443FE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43FEC" w:rsidRDefault="00443FE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443FE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7DA" w:rsidRDefault="009F17DA">
      <w:r>
        <w:separator/>
      </w:r>
    </w:p>
  </w:endnote>
  <w:endnote w:type="continuationSeparator" w:id="0">
    <w:p w:rsidR="009F17DA" w:rsidRDefault="009F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EC" w:rsidRDefault="00443FEC">
    <w:pPr>
      <w:pStyle w:val="Footer"/>
      <w:jc w:val="right"/>
    </w:pPr>
  </w:p>
  <w:p w:rsidR="00443FEC" w:rsidRDefault="009F17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04B0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04B01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443FEC" w:rsidRDefault="009F17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43FEC" w:rsidRDefault="00443FEC">
    <w:pPr>
      <w:pStyle w:val="Footer"/>
      <w:jc w:val="right"/>
    </w:pPr>
  </w:p>
  <w:p w:rsidR="00443FEC" w:rsidRDefault="00443F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7DA" w:rsidRDefault="009F17DA">
      <w:r>
        <w:separator/>
      </w:r>
    </w:p>
  </w:footnote>
  <w:footnote w:type="continuationSeparator" w:id="0">
    <w:p w:rsidR="009F17DA" w:rsidRDefault="009F1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FEC" w:rsidRDefault="00443FE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43FEC" w:rsidRDefault="009F17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60654"/>
    <w:multiLevelType w:val="multilevel"/>
    <w:tmpl w:val="E136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F2B41"/>
    <w:multiLevelType w:val="multilevel"/>
    <w:tmpl w:val="2A56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89739AF"/>
    <w:multiLevelType w:val="multilevel"/>
    <w:tmpl w:val="74403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6542F9"/>
    <w:multiLevelType w:val="multilevel"/>
    <w:tmpl w:val="0B90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6"/>
  </w:num>
  <w:num w:numId="13">
    <w:abstractNumId w:val="15"/>
  </w:num>
  <w:num w:numId="14">
    <w:abstractNumId w:val="1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3FEC"/>
    <w:rsid w:val="00404B01"/>
    <w:rsid w:val="00443FEC"/>
    <w:rsid w:val="009F17DA"/>
    <w:rsid w:val="00E25306"/>
    <w:rsid w:val="00E9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1710</Words>
  <Characters>9749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23</cp:revision>
  <dcterms:created xsi:type="dcterms:W3CDTF">2026-03-24T06:15:00Z</dcterms:created>
  <dcterms:modified xsi:type="dcterms:W3CDTF">2026-04-13T17:45:00Z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