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6853C5" w:rsidRPr="00107C72" w:rsidTr="00107C72">
        <w:trPr>
          <w:trHeight w:val="290"/>
        </w:trPr>
        <w:tc>
          <w:tcPr>
            <w:tcW w:w="5000" w:type="pct"/>
            <w:gridSpan w:val="2"/>
            <w:tcBorders>
              <w:top w:val="nil"/>
              <w:left w:val="nil"/>
              <w:right w:val="nil"/>
            </w:tcBorders>
          </w:tcPr>
          <w:p w:rsidR="006853C5" w:rsidRPr="00892893" w:rsidRDefault="006853C5" w:rsidP="00892893">
            <w:pPr>
              <w:rPr>
                <w:lang w:val="en-GB"/>
              </w:rPr>
            </w:pPr>
          </w:p>
        </w:tc>
      </w:tr>
      <w:tr w:rsidR="006853C5" w:rsidRPr="00107C72" w:rsidTr="00107C72">
        <w:trPr>
          <w:trHeight w:val="290"/>
        </w:trPr>
        <w:tc>
          <w:tcPr>
            <w:tcW w:w="1186" w:type="pct"/>
          </w:tcPr>
          <w:p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6853C5" w:rsidRPr="00107C72" w:rsidRDefault="006853C5" w:rsidP="00E65EB7">
            <w:pPr>
              <w:rPr>
                <w:b/>
                <w:bCs/>
                <w:color w:val="0000FF"/>
                <w:sz w:val="20"/>
                <w:szCs w:val="20"/>
                <w:lang w:val="en-GB"/>
              </w:rPr>
            </w:pPr>
            <w:hyperlink r:id="rId7" w:tgtFrame="_parent" w:history="1">
              <w:r w:rsidRPr="00683DA9">
                <w:rPr>
                  <w:b/>
                  <w:bCs/>
                  <w:noProof/>
                  <w:color w:val="0000FF"/>
                  <w:sz w:val="20"/>
                  <w:szCs w:val="20"/>
                  <w:lang w:val="en-GB"/>
                </w:rPr>
                <w:t xml:space="preserve">Archives of Current Research International </w:t>
              </w:r>
            </w:hyperlink>
          </w:p>
        </w:tc>
      </w:tr>
      <w:tr w:rsidR="006853C5" w:rsidRPr="00107C72" w:rsidTr="00107C72">
        <w:trPr>
          <w:trHeight w:val="290"/>
        </w:trPr>
        <w:tc>
          <w:tcPr>
            <w:tcW w:w="1186" w:type="pct"/>
          </w:tcPr>
          <w:p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6853C5" w:rsidRPr="00107C72" w:rsidRDefault="00C05F27" w:rsidP="00F3669D">
            <w:pPr>
              <w:pStyle w:val="NormalWeb"/>
              <w:spacing w:before="0" w:beforeAutospacing="0" w:after="0" w:afterAutospacing="0"/>
              <w:rPr>
                <w:rFonts w:ascii="Times New Roman" w:hAnsi="Times New Roman" w:cs="Times New Roman"/>
                <w:b/>
                <w:bCs/>
                <w:sz w:val="20"/>
                <w:szCs w:val="28"/>
                <w:lang w:val="en-GB"/>
              </w:rPr>
            </w:pPr>
            <w:r w:rsidRPr="00C05F27">
              <w:rPr>
                <w:rFonts w:ascii="Times New Roman" w:hAnsi="Times New Roman" w:cs="Times New Roman"/>
                <w:b/>
                <w:bCs/>
                <w:sz w:val="20"/>
                <w:szCs w:val="28"/>
                <w:lang w:val="en-GB"/>
              </w:rPr>
              <w:t>Ms_ACRI_155834</w:t>
            </w:r>
          </w:p>
        </w:tc>
      </w:tr>
      <w:tr w:rsidR="006853C5" w:rsidRPr="00107C72" w:rsidTr="00107C72">
        <w:trPr>
          <w:trHeight w:val="650"/>
        </w:trPr>
        <w:tc>
          <w:tcPr>
            <w:tcW w:w="1186" w:type="pct"/>
          </w:tcPr>
          <w:p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6853C5" w:rsidRPr="00107C72" w:rsidRDefault="00C05F27" w:rsidP="000450FC">
            <w:pPr>
              <w:pStyle w:val="NormalWeb"/>
              <w:spacing w:before="0" w:beforeAutospacing="0" w:after="0" w:afterAutospacing="0"/>
              <w:rPr>
                <w:rFonts w:ascii="Times New Roman" w:hAnsi="Times New Roman" w:cs="Times New Roman"/>
                <w:b/>
                <w:sz w:val="20"/>
                <w:szCs w:val="28"/>
                <w:lang w:val="en-GB"/>
              </w:rPr>
            </w:pPr>
            <w:r w:rsidRPr="00C05F27">
              <w:rPr>
                <w:rFonts w:ascii="Times New Roman" w:hAnsi="Times New Roman" w:cs="Times New Roman"/>
                <w:b/>
                <w:sz w:val="20"/>
                <w:szCs w:val="28"/>
                <w:lang w:val="en-GB"/>
              </w:rPr>
              <w:t>A Study on the Status and Growth of Farmer Producer Organizations (FPOs) in Tamil Nadu</w:t>
            </w:r>
          </w:p>
        </w:tc>
      </w:tr>
      <w:tr w:rsidR="006853C5" w:rsidRPr="00107C72" w:rsidTr="00107C72">
        <w:trPr>
          <w:trHeight w:val="332"/>
        </w:trPr>
        <w:tc>
          <w:tcPr>
            <w:tcW w:w="1186" w:type="pct"/>
          </w:tcPr>
          <w:p w:rsidR="006853C5" w:rsidRPr="00107C72" w:rsidRDefault="006853C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6853C5" w:rsidRPr="00107C72" w:rsidRDefault="006853C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6853C5" w:rsidRPr="00107C72" w:rsidRDefault="006853C5" w:rsidP="006853C5">
      <w:pPr>
        <w:pStyle w:val="BodyText"/>
        <w:rPr>
          <w:rFonts w:ascii="Times New Roman" w:hAnsi="Times New Roman"/>
          <w:b/>
          <w:bCs/>
          <w:sz w:val="20"/>
          <w:szCs w:val="20"/>
          <w:u w:val="single"/>
          <w:lang w:val="en-GB"/>
        </w:rPr>
      </w:pPr>
    </w:p>
    <w:p w:rsidR="006853C5" w:rsidRPr="00107C72" w:rsidRDefault="006853C5" w:rsidP="006853C5">
      <w:pPr>
        <w:pStyle w:val="BodyText"/>
        <w:rPr>
          <w:rFonts w:ascii="Times New Roman" w:hAnsi="Times New Roman"/>
          <w:b/>
          <w:bCs/>
          <w:sz w:val="20"/>
          <w:szCs w:val="20"/>
          <w:u w:val="single"/>
          <w:lang w:val="en-GB"/>
        </w:rPr>
      </w:pPr>
    </w:p>
    <w:p w:rsidR="006853C5" w:rsidRPr="00107C72" w:rsidRDefault="006853C5" w:rsidP="006853C5">
      <w:pPr>
        <w:pStyle w:val="BodyText"/>
        <w:rPr>
          <w:rFonts w:ascii="Times New Roman" w:hAnsi="Times New Roman"/>
          <w:sz w:val="20"/>
          <w:szCs w:val="20"/>
          <w:lang w:val="en-GB"/>
        </w:rPr>
      </w:pPr>
    </w:p>
    <w:p w:rsidR="006853C5" w:rsidRPr="00107C72" w:rsidRDefault="006853C5" w:rsidP="006853C5">
      <w:pPr>
        <w:pStyle w:val="BodyText"/>
        <w:rPr>
          <w:rFonts w:ascii="Times New Roman" w:hAnsi="Times New Roman"/>
          <w:sz w:val="20"/>
          <w:szCs w:val="20"/>
          <w:lang w:val="en-GB"/>
        </w:rPr>
      </w:pPr>
    </w:p>
    <w:p w:rsidR="006853C5" w:rsidRPr="00107C72" w:rsidRDefault="006853C5" w:rsidP="006853C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6853C5" w:rsidRPr="00107C72" w:rsidRDefault="006853C5" w:rsidP="006853C5">
      <w:pPr>
        <w:pStyle w:val="BodyText"/>
        <w:rPr>
          <w:rFonts w:ascii="Times New Roman" w:hAnsi="Times New Roman"/>
          <w:b/>
          <w:sz w:val="20"/>
          <w:szCs w:val="20"/>
          <w:u w:val="single"/>
          <w:lang w:val="en-GB"/>
        </w:rPr>
      </w:pPr>
    </w:p>
    <w:p w:rsidR="006853C5" w:rsidRPr="00107C72" w:rsidRDefault="006853C5" w:rsidP="006853C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6853C5" w:rsidRPr="00107C72" w:rsidTr="00770EEE">
        <w:tc>
          <w:tcPr>
            <w:tcW w:w="1789" w:type="pct"/>
            <w:noWrap/>
          </w:tcPr>
          <w:p w:rsidR="006853C5" w:rsidRPr="00107C72" w:rsidRDefault="006853C5" w:rsidP="00EF2F8A">
            <w:pPr>
              <w:pStyle w:val="Heading2"/>
              <w:jc w:val="left"/>
              <w:rPr>
                <w:rFonts w:ascii="Times New Roman" w:hAnsi="Times New Roman"/>
                <w:lang w:val="en-GB" w:eastAsia="en-US"/>
              </w:rPr>
            </w:pPr>
          </w:p>
        </w:tc>
        <w:tc>
          <w:tcPr>
            <w:tcW w:w="1844" w:type="pct"/>
          </w:tcPr>
          <w:p w:rsidR="006853C5" w:rsidRPr="00107C72" w:rsidRDefault="006853C5"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6853C5" w:rsidRPr="00107C72" w:rsidRDefault="006853C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6853C5" w:rsidRPr="00107C72" w:rsidRDefault="006853C5" w:rsidP="00EF2F8A">
            <w:pPr>
              <w:pStyle w:val="Heading2"/>
              <w:jc w:val="left"/>
              <w:rPr>
                <w:rFonts w:ascii="Times New Roman" w:hAnsi="Times New Roman"/>
                <w:b w:val="0"/>
                <w:lang w:val="en-GB" w:eastAsia="en-US"/>
              </w:rPr>
            </w:pPr>
          </w:p>
        </w:tc>
      </w:tr>
      <w:tr w:rsidR="006853C5" w:rsidRPr="00107C72" w:rsidTr="00770EEE">
        <w:trPr>
          <w:trHeight w:val="1264"/>
        </w:trPr>
        <w:tc>
          <w:tcPr>
            <w:tcW w:w="1789" w:type="pct"/>
            <w:noWrap/>
          </w:tcPr>
          <w:p w:rsidR="006853C5" w:rsidRPr="00107C72" w:rsidRDefault="006853C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781810" w:rsidRPr="00781810" w:rsidRDefault="00781810" w:rsidP="00781810">
            <w:pPr>
              <w:spacing w:before="100" w:beforeAutospacing="1" w:after="100" w:afterAutospacing="1"/>
              <w:rPr>
                <w:lang w:val="es-VE" w:eastAsia="es-VE"/>
              </w:rPr>
            </w:pPr>
            <w:r w:rsidRPr="00781810">
              <w:rPr>
                <w:lang w:val="es-VE" w:eastAsia="es-VE"/>
              </w:rPr>
              <w:t>The manuscript addresses a relevant topic in the field of agricultural economics and rural development, particularly the role of Farmer Producer Organizations (FPOs) in improving the economic conditions of small and marginal farmers. The focus on Tamil Nadu provides useful regional insights into the institutional strengthening of collective farming systems.</w:t>
            </w:r>
          </w:p>
          <w:p w:rsidR="00781810" w:rsidRPr="00781810" w:rsidRDefault="00781810" w:rsidP="00781810">
            <w:pPr>
              <w:spacing w:before="100" w:beforeAutospacing="1" w:after="100" w:afterAutospacing="1"/>
              <w:rPr>
                <w:lang w:val="es-VE" w:eastAsia="es-VE"/>
              </w:rPr>
            </w:pPr>
            <w:r w:rsidRPr="00781810">
              <w:rPr>
                <w:lang w:val="es-VE" w:eastAsia="es-VE"/>
              </w:rPr>
              <w:t>However, while the topic is important, the study remains largely descriptive and does not offer strong analytical or methodological contributions. The absence of deeper econometric analysis or comparative frameworks limits its potential impact for the scientific community.</w:t>
            </w:r>
          </w:p>
          <w:p w:rsidR="006853C5" w:rsidRPr="00107C72" w:rsidRDefault="006853C5" w:rsidP="00EF2F8A">
            <w:pPr>
              <w:pStyle w:val="ListParagraph"/>
              <w:ind w:left="0"/>
              <w:rPr>
                <w:b/>
                <w:bCs/>
                <w:sz w:val="20"/>
                <w:szCs w:val="20"/>
                <w:lang w:val="en-GB"/>
              </w:rPr>
            </w:pPr>
          </w:p>
        </w:tc>
        <w:tc>
          <w:tcPr>
            <w:tcW w:w="1367" w:type="pct"/>
          </w:tcPr>
          <w:p w:rsidR="008C5330" w:rsidRPr="008C5330" w:rsidRDefault="008C5330" w:rsidP="008C5330">
            <w:pPr>
              <w:pStyle w:val="Heading2"/>
              <w:rPr>
                <w:b w:val="0"/>
                <w:bCs w:val="0"/>
                <w:lang w:val="en-IN"/>
              </w:rPr>
            </w:pPr>
            <w:r w:rsidRPr="008C5330">
              <w:rPr>
                <w:b w:val="0"/>
                <w:bCs w:val="0"/>
                <w:lang w:val="en-IN"/>
              </w:rPr>
              <w:t>The study examines an important issue within agricultural economics and rural development, with particular emphasis on how Farmer Producer Organizations (FPOs) contribute to enhancing the livelihoods of small and marginal farmers. By concentrating on Tamil Nadu, it offers valuable regional perspectives on the development and strengthening of collective farming institutions.</w:t>
            </w:r>
          </w:p>
          <w:p w:rsidR="008C5330" w:rsidRPr="008C5330" w:rsidRDefault="008C5330" w:rsidP="008C5330">
            <w:pPr>
              <w:pStyle w:val="Heading2"/>
              <w:rPr>
                <w:lang w:val="en-IN"/>
              </w:rPr>
            </w:pPr>
            <w:r w:rsidRPr="008C5330">
              <w:rPr>
                <w:b w:val="0"/>
                <w:bCs w:val="0"/>
                <w:lang w:val="en-IN"/>
              </w:rPr>
              <w:t>Nevertheless, despite the significance of the subject, the analysis is predominantly descriptive in nature and lacks robust analytical depth. The limited use of advanced econometric techniques or comparative approaches constrains its overall contribution and reduces its potential relevance to the wider academic and research community.</w:t>
            </w:r>
          </w:p>
          <w:p w:rsidR="006853C5" w:rsidRDefault="006853C5" w:rsidP="00EF2F8A">
            <w:pPr>
              <w:pStyle w:val="Heading2"/>
              <w:jc w:val="left"/>
              <w:rPr>
                <w:rFonts w:ascii="Times New Roman" w:hAnsi="Times New Roman"/>
                <w:b w:val="0"/>
                <w:lang w:val="en-GB" w:eastAsia="en-US"/>
              </w:rPr>
            </w:pPr>
          </w:p>
          <w:p w:rsidR="008C5330" w:rsidRPr="008C5330" w:rsidRDefault="008C5330" w:rsidP="008C5330">
            <w:pPr>
              <w:ind w:firstLine="720"/>
              <w:rPr>
                <w:lang w:val="en-GB"/>
              </w:rPr>
            </w:pPr>
          </w:p>
        </w:tc>
      </w:tr>
    </w:tbl>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Default="006853C5" w:rsidP="006853C5">
      <w:pPr>
        <w:rPr>
          <w:sz w:val="20"/>
          <w:szCs w:val="20"/>
          <w:lang w:val="en-GB"/>
        </w:rPr>
      </w:pPr>
    </w:p>
    <w:p w:rsidR="006853C5" w:rsidRPr="00107C72" w:rsidRDefault="006853C5" w:rsidP="006853C5">
      <w:pPr>
        <w:rPr>
          <w:sz w:val="20"/>
          <w:szCs w:val="20"/>
          <w:lang w:val="en-GB"/>
        </w:rPr>
      </w:pPr>
    </w:p>
    <w:p w:rsidR="006853C5" w:rsidRPr="00107C72" w:rsidRDefault="006853C5" w:rsidP="006853C5">
      <w:pPr>
        <w:rPr>
          <w:sz w:val="20"/>
          <w:szCs w:val="20"/>
          <w:lang w:val="en-GB"/>
        </w:rPr>
      </w:pPr>
    </w:p>
    <w:p w:rsidR="006853C5" w:rsidRPr="00107C72" w:rsidRDefault="006853C5" w:rsidP="006853C5">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rsidR="006853C5" w:rsidRPr="00107C72" w:rsidRDefault="006853C5" w:rsidP="006853C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6853C5" w:rsidRPr="00107C72" w:rsidTr="00107C72">
        <w:tc>
          <w:tcPr>
            <w:tcW w:w="5000" w:type="pct"/>
            <w:gridSpan w:val="3"/>
            <w:tcBorders>
              <w:top w:val="nil"/>
              <w:left w:val="nil"/>
              <w:right w:val="nil"/>
            </w:tcBorders>
            <w:noWrap/>
          </w:tcPr>
          <w:p w:rsidR="006853C5" w:rsidRPr="00107C72" w:rsidRDefault="006853C5" w:rsidP="00177B84">
            <w:pPr>
              <w:rPr>
                <w:lang w:val="en-GB"/>
              </w:rPr>
            </w:pPr>
          </w:p>
          <w:p w:rsidR="006853C5" w:rsidRPr="00107C72" w:rsidRDefault="006853C5">
            <w:pPr>
              <w:rPr>
                <w:sz w:val="20"/>
                <w:szCs w:val="20"/>
                <w:lang w:val="en-GB"/>
              </w:rPr>
            </w:pPr>
          </w:p>
        </w:tc>
      </w:tr>
      <w:tr w:rsidR="006853C5" w:rsidRPr="00107C72" w:rsidTr="00107C72">
        <w:tc>
          <w:tcPr>
            <w:tcW w:w="1790" w:type="pct"/>
            <w:noWrap/>
          </w:tcPr>
          <w:p w:rsidR="006853C5" w:rsidRPr="00107C72" w:rsidRDefault="006853C5">
            <w:pPr>
              <w:pStyle w:val="Heading2"/>
              <w:jc w:val="left"/>
              <w:rPr>
                <w:rFonts w:ascii="Times New Roman" w:hAnsi="Times New Roman"/>
                <w:lang w:val="en-GB" w:eastAsia="en-US"/>
              </w:rPr>
            </w:pPr>
          </w:p>
        </w:tc>
        <w:tc>
          <w:tcPr>
            <w:tcW w:w="1843" w:type="pct"/>
          </w:tcPr>
          <w:p w:rsidR="006853C5" w:rsidRPr="00107C72" w:rsidRDefault="006853C5"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6853C5" w:rsidRPr="00107C72" w:rsidRDefault="006853C5"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6853C5" w:rsidRPr="00107C72" w:rsidTr="00107C72">
        <w:trPr>
          <w:trHeight w:val="1262"/>
        </w:trPr>
        <w:tc>
          <w:tcPr>
            <w:tcW w:w="1790" w:type="pct"/>
            <w:noWrap/>
          </w:tcPr>
          <w:p w:rsidR="006853C5" w:rsidRPr="00107C72" w:rsidRDefault="006853C5" w:rsidP="00993080">
            <w:pPr>
              <w:rPr>
                <w:b/>
                <w:bCs/>
                <w:sz w:val="20"/>
                <w:szCs w:val="20"/>
                <w:lang w:val="en-GB"/>
              </w:rPr>
            </w:pPr>
            <w:r w:rsidRPr="00107C72">
              <w:rPr>
                <w:b/>
                <w:bCs/>
                <w:sz w:val="20"/>
                <w:szCs w:val="20"/>
                <w:lang w:val="en-GB"/>
              </w:rPr>
              <w:t xml:space="preserve">1. Is the title clear and appropriate for the study? </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781810" w:rsidRPr="00781810" w:rsidRDefault="00781810" w:rsidP="00781810">
            <w:pPr>
              <w:rPr>
                <w:lang w:val="es-VE" w:eastAsia="es-VE"/>
              </w:rPr>
            </w:pPr>
            <w:r w:rsidRPr="00781810">
              <w:rPr>
                <w:lang w:val="es-VE" w:eastAsia="es-VE"/>
              </w:rPr>
              <w:t xml:space="preserve">  4 (Good)</w:t>
            </w:r>
            <w:r w:rsidRPr="00781810">
              <w:rPr>
                <w:lang w:val="es-VE" w:eastAsia="es-VE"/>
              </w:rPr>
              <w:br/>
              <w:t xml:space="preserve">Clear and relevant, but somewhat generic and lacks analytical depth. </w:t>
            </w:r>
          </w:p>
          <w:p w:rsidR="006853C5" w:rsidRPr="00107C72" w:rsidRDefault="006853C5" w:rsidP="00781810">
            <w:pPr>
              <w:ind w:left="360"/>
              <w:rPr>
                <w:b/>
                <w:bCs/>
                <w:sz w:val="20"/>
                <w:szCs w:val="20"/>
                <w:lang w:val="en-GB"/>
              </w:rPr>
            </w:pPr>
          </w:p>
        </w:tc>
        <w:tc>
          <w:tcPr>
            <w:tcW w:w="1367" w:type="pct"/>
          </w:tcPr>
          <w:p w:rsidR="006853C5" w:rsidRPr="00107C72" w:rsidRDefault="006853C5">
            <w:pPr>
              <w:pStyle w:val="Heading2"/>
              <w:jc w:val="left"/>
              <w:rPr>
                <w:rFonts w:ascii="Times New Roman" w:hAnsi="Times New Roman"/>
                <w:b w:val="0"/>
                <w:lang w:val="en-GB" w:eastAsia="en-US"/>
              </w:rPr>
            </w:pPr>
          </w:p>
        </w:tc>
      </w:tr>
      <w:tr w:rsidR="006853C5" w:rsidRPr="00107C72" w:rsidTr="00107C72">
        <w:trPr>
          <w:trHeight w:val="1262"/>
        </w:trPr>
        <w:tc>
          <w:tcPr>
            <w:tcW w:w="1790" w:type="pct"/>
            <w:noWrap/>
          </w:tcPr>
          <w:p w:rsidR="006853C5" w:rsidRPr="00107C72" w:rsidRDefault="006853C5"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781810">
            <w:pPr>
              <w:ind w:left="360"/>
              <w:rPr>
                <w:b/>
                <w:bCs/>
                <w:sz w:val="20"/>
                <w:szCs w:val="20"/>
                <w:lang w:val="en-GB"/>
              </w:rPr>
            </w:pPr>
            <w:r>
              <w:t>3 (Satisfactory)</w:t>
            </w:r>
            <w:r>
              <w:br/>
              <w:t>Summarizes the study but lacks methodological clarity and quantitative highlights.</w:t>
            </w:r>
          </w:p>
        </w:tc>
        <w:tc>
          <w:tcPr>
            <w:tcW w:w="1367" w:type="pct"/>
          </w:tcPr>
          <w:p w:rsidR="006853C5" w:rsidRPr="00107C72" w:rsidRDefault="006853C5">
            <w:pPr>
              <w:pStyle w:val="Heading2"/>
              <w:jc w:val="left"/>
              <w:rPr>
                <w:rFonts w:ascii="Times New Roman" w:hAnsi="Times New Roman"/>
                <w:b w:val="0"/>
                <w:lang w:val="en-GB" w:eastAsia="en-US"/>
              </w:rPr>
            </w:pPr>
          </w:p>
        </w:tc>
      </w:tr>
      <w:tr w:rsidR="006853C5" w:rsidRPr="00107C72" w:rsidTr="00107C72">
        <w:trPr>
          <w:trHeight w:val="1262"/>
        </w:trPr>
        <w:tc>
          <w:tcPr>
            <w:tcW w:w="1790" w:type="pct"/>
            <w:noWrap/>
          </w:tcPr>
          <w:p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781810">
            <w:pPr>
              <w:ind w:left="360"/>
              <w:rPr>
                <w:b/>
                <w:bCs/>
                <w:sz w:val="20"/>
                <w:szCs w:val="20"/>
                <w:lang w:val="en-GB"/>
              </w:rPr>
            </w:pPr>
            <w:r>
              <w:t>4 (Good)</w:t>
            </w:r>
            <w:r>
              <w:br/>
              <w:t>Relevant but could include more analytical terms (e.g., “CAGR analysis”, “secondary data analysis”).</w:t>
            </w:r>
          </w:p>
        </w:tc>
        <w:tc>
          <w:tcPr>
            <w:tcW w:w="1367" w:type="pct"/>
          </w:tcPr>
          <w:p w:rsidR="006853C5" w:rsidRPr="00107C72" w:rsidRDefault="006853C5">
            <w:pPr>
              <w:pStyle w:val="Heading2"/>
              <w:jc w:val="left"/>
              <w:rPr>
                <w:rFonts w:ascii="Times New Roman" w:hAnsi="Times New Roman"/>
                <w:b w:val="0"/>
                <w:lang w:val="en-GB" w:eastAsia="en-US"/>
              </w:rPr>
            </w:pPr>
          </w:p>
        </w:tc>
      </w:tr>
      <w:tr w:rsidR="006853C5" w:rsidRPr="00107C72" w:rsidTr="00107C72">
        <w:trPr>
          <w:trHeight w:val="1262"/>
        </w:trPr>
        <w:tc>
          <w:tcPr>
            <w:tcW w:w="1790" w:type="pct"/>
            <w:noWrap/>
          </w:tcPr>
          <w:p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781810">
            <w:pPr>
              <w:ind w:left="360"/>
              <w:rPr>
                <w:b/>
                <w:bCs/>
                <w:sz w:val="20"/>
                <w:szCs w:val="20"/>
                <w:lang w:val="en-GB"/>
              </w:rPr>
            </w:pPr>
            <w:r>
              <w:t>4 (Good)</w:t>
            </w:r>
            <w:r>
              <w:br/>
              <w:t>Well contextualized, though somewhat lengthy and descriptive.</w:t>
            </w:r>
          </w:p>
        </w:tc>
        <w:tc>
          <w:tcPr>
            <w:tcW w:w="1367" w:type="pct"/>
          </w:tcPr>
          <w:p w:rsidR="006853C5" w:rsidRPr="00107C72" w:rsidRDefault="006853C5">
            <w:pPr>
              <w:pStyle w:val="Heading2"/>
              <w:jc w:val="left"/>
              <w:rPr>
                <w:rFonts w:ascii="Times New Roman" w:hAnsi="Times New Roman"/>
                <w:b w:val="0"/>
                <w:lang w:val="en-GB" w:eastAsia="en-US"/>
              </w:rPr>
            </w:pPr>
          </w:p>
        </w:tc>
      </w:tr>
      <w:tr w:rsidR="006853C5" w:rsidRPr="00107C72" w:rsidTr="00107C72">
        <w:trPr>
          <w:trHeight w:val="1262"/>
        </w:trPr>
        <w:tc>
          <w:tcPr>
            <w:tcW w:w="1790" w:type="pct"/>
            <w:noWrap/>
          </w:tcPr>
          <w:p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781810">
            <w:pPr>
              <w:ind w:left="360"/>
              <w:rPr>
                <w:b/>
                <w:bCs/>
                <w:sz w:val="20"/>
                <w:szCs w:val="20"/>
                <w:lang w:val="en-GB"/>
              </w:rPr>
            </w:pPr>
            <w:r>
              <w:t>3 (Satisfactory)</w:t>
            </w:r>
            <w:r>
              <w:br/>
              <w:t>Present but not sharply defined as research questions or hypotheses.</w:t>
            </w:r>
          </w:p>
        </w:tc>
        <w:tc>
          <w:tcPr>
            <w:tcW w:w="1367" w:type="pct"/>
          </w:tcPr>
          <w:p w:rsidR="006853C5" w:rsidRPr="00107C72" w:rsidRDefault="006853C5">
            <w:pPr>
              <w:pStyle w:val="Heading2"/>
              <w:jc w:val="left"/>
              <w:rPr>
                <w:rFonts w:ascii="Times New Roman" w:hAnsi="Times New Roman"/>
                <w:b w:val="0"/>
                <w:lang w:val="en-GB" w:eastAsia="en-US"/>
              </w:rPr>
            </w:pPr>
          </w:p>
        </w:tc>
      </w:tr>
      <w:tr w:rsidR="006853C5" w:rsidRPr="00107C72" w:rsidTr="00107C72">
        <w:trPr>
          <w:trHeight w:val="1262"/>
        </w:trPr>
        <w:tc>
          <w:tcPr>
            <w:tcW w:w="1790" w:type="pct"/>
            <w:noWrap/>
          </w:tcPr>
          <w:p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781810">
            <w:pPr>
              <w:ind w:left="360"/>
              <w:rPr>
                <w:b/>
                <w:bCs/>
                <w:sz w:val="20"/>
                <w:szCs w:val="20"/>
                <w:lang w:val="en-GB"/>
              </w:rPr>
            </w:pPr>
            <w:r>
              <w:t>3 (Satisfactory)</w:t>
            </w:r>
            <w:r>
              <w:br/>
              <w:t>Relevant but limited in depth and not critically engaged.</w:t>
            </w:r>
          </w:p>
        </w:tc>
        <w:tc>
          <w:tcPr>
            <w:tcW w:w="1367" w:type="pct"/>
          </w:tcPr>
          <w:p w:rsidR="006853C5" w:rsidRPr="00107C72" w:rsidRDefault="006853C5">
            <w:pPr>
              <w:pStyle w:val="Heading2"/>
              <w:jc w:val="left"/>
              <w:rPr>
                <w:rFonts w:ascii="Times New Roman" w:hAnsi="Times New Roman"/>
                <w:b w:val="0"/>
                <w:lang w:val="en-GB" w:eastAsia="en-US"/>
              </w:rPr>
            </w:pPr>
          </w:p>
        </w:tc>
      </w:tr>
      <w:tr w:rsidR="006853C5" w:rsidRPr="00107C72" w:rsidTr="00107C72">
        <w:trPr>
          <w:trHeight w:val="1262"/>
        </w:trPr>
        <w:tc>
          <w:tcPr>
            <w:tcW w:w="1790" w:type="pct"/>
            <w:noWrap/>
          </w:tcPr>
          <w:p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781810">
            <w:pPr>
              <w:ind w:left="360"/>
              <w:rPr>
                <w:b/>
                <w:bCs/>
                <w:sz w:val="20"/>
                <w:szCs w:val="20"/>
                <w:lang w:val="en-GB"/>
              </w:rPr>
            </w:pPr>
            <w:r>
              <w:t>2 (Needs Improvement)</w:t>
            </w:r>
            <w:r>
              <w:br/>
              <w:t>Basic and insufficiently detailed; lacks robustness.</w:t>
            </w:r>
          </w:p>
        </w:tc>
        <w:tc>
          <w:tcPr>
            <w:tcW w:w="1367" w:type="pct"/>
          </w:tcPr>
          <w:p w:rsidR="006853C5" w:rsidRPr="00107C72" w:rsidRDefault="006853C5">
            <w:pPr>
              <w:pStyle w:val="Heading2"/>
              <w:jc w:val="left"/>
              <w:rPr>
                <w:rFonts w:ascii="Times New Roman" w:hAnsi="Times New Roman"/>
                <w:b w:val="0"/>
                <w:lang w:val="en-GB" w:eastAsia="en-US"/>
              </w:rPr>
            </w:pPr>
          </w:p>
        </w:tc>
      </w:tr>
      <w:tr w:rsidR="006853C5" w:rsidRPr="00107C72" w:rsidTr="00107C72">
        <w:trPr>
          <w:trHeight w:val="1262"/>
        </w:trPr>
        <w:tc>
          <w:tcPr>
            <w:tcW w:w="1790" w:type="pct"/>
            <w:noWrap/>
          </w:tcPr>
          <w:p w:rsidR="006853C5" w:rsidRPr="00107C72" w:rsidRDefault="006853C5"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781810">
            <w:pPr>
              <w:ind w:left="360"/>
              <w:rPr>
                <w:b/>
                <w:bCs/>
                <w:sz w:val="20"/>
                <w:szCs w:val="20"/>
                <w:lang w:val="en-GB"/>
              </w:rPr>
            </w:pPr>
            <w:r>
              <w:rPr>
                <w:b/>
                <w:bCs/>
                <w:sz w:val="20"/>
                <w:szCs w:val="20"/>
                <w:lang w:val="en-GB"/>
              </w:rPr>
              <w:t>N/A</w:t>
            </w:r>
          </w:p>
        </w:tc>
        <w:tc>
          <w:tcPr>
            <w:tcW w:w="1367" w:type="pct"/>
          </w:tcPr>
          <w:p w:rsidR="006853C5" w:rsidRPr="00107C72" w:rsidRDefault="006853C5">
            <w:pPr>
              <w:pStyle w:val="Heading2"/>
              <w:jc w:val="left"/>
              <w:rPr>
                <w:rFonts w:ascii="Times New Roman" w:hAnsi="Times New Roman"/>
                <w:b w:val="0"/>
                <w:lang w:val="en-GB" w:eastAsia="en-US"/>
              </w:rPr>
            </w:pPr>
          </w:p>
        </w:tc>
      </w:tr>
      <w:tr w:rsidR="006853C5" w:rsidRPr="00107C72" w:rsidTr="00107C72">
        <w:trPr>
          <w:trHeight w:val="703"/>
        </w:trPr>
        <w:tc>
          <w:tcPr>
            <w:tcW w:w="1790" w:type="pct"/>
            <w:noWrap/>
          </w:tcPr>
          <w:p w:rsidR="006853C5" w:rsidRPr="00107C72" w:rsidRDefault="006853C5" w:rsidP="00993080">
            <w:pPr>
              <w:rPr>
                <w:b/>
                <w:sz w:val="20"/>
                <w:szCs w:val="20"/>
                <w:lang w:val="en-GB"/>
              </w:rPr>
            </w:pPr>
            <w:r w:rsidRPr="00107C72">
              <w:rPr>
                <w:b/>
                <w:sz w:val="20"/>
                <w:szCs w:val="20"/>
                <w:lang w:val="en-GB"/>
              </w:rPr>
              <w:t xml:space="preserve">9. Are the results presented clearly? </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781810">
            <w:pPr>
              <w:pStyle w:val="ListParagraph"/>
              <w:ind w:left="0"/>
              <w:rPr>
                <w:bCs/>
                <w:sz w:val="20"/>
                <w:szCs w:val="20"/>
                <w:lang w:val="en-GB"/>
              </w:rPr>
            </w:pPr>
            <w:r>
              <w:t>4 (Good)</w:t>
            </w:r>
            <w:r>
              <w:br/>
              <w:t>Clearly structured, but overly descriptive.</w:t>
            </w:r>
          </w:p>
        </w:tc>
        <w:tc>
          <w:tcPr>
            <w:tcW w:w="1367" w:type="pct"/>
          </w:tcPr>
          <w:p w:rsidR="006853C5" w:rsidRPr="00107C72" w:rsidRDefault="006853C5">
            <w:pPr>
              <w:pStyle w:val="Heading2"/>
              <w:jc w:val="left"/>
              <w:rPr>
                <w:rFonts w:ascii="Times New Roman" w:hAnsi="Times New Roman"/>
                <w:b w:val="0"/>
                <w:lang w:val="en-GB" w:eastAsia="en-US"/>
              </w:rPr>
            </w:pPr>
          </w:p>
        </w:tc>
      </w:tr>
      <w:tr w:rsidR="006853C5" w:rsidRPr="00107C72" w:rsidTr="00107C72">
        <w:trPr>
          <w:trHeight w:val="703"/>
        </w:trPr>
        <w:tc>
          <w:tcPr>
            <w:tcW w:w="1790" w:type="pct"/>
            <w:noWrap/>
          </w:tcPr>
          <w:p w:rsidR="006853C5" w:rsidRPr="00107C72" w:rsidRDefault="006853C5" w:rsidP="00993080">
            <w:pPr>
              <w:rPr>
                <w:b/>
                <w:sz w:val="20"/>
                <w:szCs w:val="20"/>
                <w:lang w:val="en-GB"/>
              </w:rPr>
            </w:pPr>
            <w:r w:rsidRPr="00107C72">
              <w:rPr>
                <w:b/>
                <w:sz w:val="20"/>
                <w:szCs w:val="20"/>
                <w:lang w:val="en-GB"/>
              </w:rPr>
              <w:t>10. Are tables and figures clear, relevant, and necessary?</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781810">
            <w:pPr>
              <w:pStyle w:val="ListParagraph"/>
              <w:ind w:left="0"/>
              <w:rPr>
                <w:bCs/>
                <w:sz w:val="20"/>
                <w:szCs w:val="20"/>
                <w:lang w:val="en-GB"/>
              </w:rPr>
            </w:pPr>
            <w:r>
              <w:t>3 (Satisfactory)</w:t>
            </w:r>
            <w:r>
              <w:br/>
              <w:t>Relevant but lack analytical depth and clarity in some cases.</w:t>
            </w:r>
          </w:p>
        </w:tc>
        <w:tc>
          <w:tcPr>
            <w:tcW w:w="1367" w:type="pct"/>
          </w:tcPr>
          <w:p w:rsidR="006853C5" w:rsidRPr="00107C72" w:rsidRDefault="006853C5">
            <w:pPr>
              <w:pStyle w:val="Heading2"/>
              <w:jc w:val="left"/>
              <w:rPr>
                <w:rFonts w:ascii="Times New Roman" w:hAnsi="Times New Roman"/>
                <w:b w:val="0"/>
                <w:lang w:val="en-GB" w:eastAsia="en-US"/>
              </w:rPr>
            </w:pPr>
          </w:p>
        </w:tc>
      </w:tr>
      <w:tr w:rsidR="006853C5" w:rsidRPr="00107C72" w:rsidTr="00107C72">
        <w:trPr>
          <w:trHeight w:val="703"/>
        </w:trPr>
        <w:tc>
          <w:tcPr>
            <w:tcW w:w="1790" w:type="pct"/>
            <w:noWrap/>
          </w:tcPr>
          <w:p w:rsidR="006853C5" w:rsidRPr="00107C72" w:rsidRDefault="006853C5" w:rsidP="00993080">
            <w:pPr>
              <w:rPr>
                <w:b/>
                <w:sz w:val="20"/>
                <w:szCs w:val="20"/>
                <w:lang w:val="en-GB"/>
              </w:rPr>
            </w:pPr>
            <w:r w:rsidRPr="00107C72">
              <w:rPr>
                <w:b/>
                <w:sz w:val="20"/>
                <w:szCs w:val="20"/>
                <w:lang w:val="en-GB"/>
              </w:rPr>
              <w:t>11. Does the discussion relate findings to existing literature?</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781810">
            <w:pPr>
              <w:pStyle w:val="ListParagraph"/>
              <w:ind w:left="0"/>
              <w:rPr>
                <w:bCs/>
                <w:sz w:val="20"/>
                <w:szCs w:val="20"/>
                <w:lang w:val="en-GB"/>
              </w:rPr>
            </w:pPr>
            <w:r>
              <w:t>2 (Needs Improvement)</w:t>
            </w:r>
            <w:r>
              <w:br/>
              <w:t>Weak linkage with literature; mostly descriptive interpretation.</w:t>
            </w:r>
          </w:p>
        </w:tc>
        <w:tc>
          <w:tcPr>
            <w:tcW w:w="1367" w:type="pct"/>
          </w:tcPr>
          <w:p w:rsidR="006853C5" w:rsidRPr="00107C72" w:rsidRDefault="006853C5">
            <w:pPr>
              <w:pStyle w:val="Heading2"/>
              <w:jc w:val="left"/>
              <w:rPr>
                <w:rFonts w:ascii="Times New Roman" w:hAnsi="Times New Roman"/>
                <w:b w:val="0"/>
                <w:lang w:val="en-GB" w:eastAsia="en-US"/>
              </w:rPr>
            </w:pPr>
          </w:p>
        </w:tc>
      </w:tr>
      <w:tr w:rsidR="006853C5" w:rsidRPr="00107C72" w:rsidTr="00107C72">
        <w:trPr>
          <w:trHeight w:val="703"/>
        </w:trPr>
        <w:tc>
          <w:tcPr>
            <w:tcW w:w="1790" w:type="pct"/>
            <w:noWrap/>
          </w:tcPr>
          <w:p w:rsidR="006853C5" w:rsidRPr="00107C72" w:rsidRDefault="006853C5" w:rsidP="00993080">
            <w:pPr>
              <w:rPr>
                <w:b/>
                <w:sz w:val="20"/>
                <w:szCs w:val="20"/>
                <w:lang w:val="en-GB"/>
              </w:rPr>
            </w:pPr>
            <w:r w:rsidRPr="00107C72">
              <w:rPr>
                <w:b/>
                <w:sz w:val="20"/>
                <w:szCs w:val="20"/>
                <w:lang w:val="en-GB"/>
              </w:rPr>
              <w:t>12. Are the conclusions supported by the data?</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781810">
            <w:pPr>
              <w:pStyle w:val="ListParagraph"/>
              <w:ind w:left="0"/>
              <w:rPr>
                <w:bCs/>
                <w:sz w:val="20"/>
                <w:szCs w:val="20"/>
                <w:lang w:val="en-GB"/>
              </w:rPr>
            </w:pPr>
            <w:r>
              <w:t>3 (Satisfactory)</w:t>
            </w:r>
            <w:r>
              <w:br/>
              <w:t>Consistent but generic and not strongly analytical.</w:t>
            </w:r>
          </w:p>
        </w:tc>
        <w:tc>
          <w:tcPr>
            <w:tcW w:w="1367" w:type="pct"/>
          </w:tcPr>
          <w:p w:rsidR="006853C5" w:rsidRPr="00107C72" w:rsidRDefault="006853C5">
            <w:pPr>
              <w:pStyle w:val="Heading2"/>
              <w:jc w:val="left"/>
              <w:rPr>
                <w:rFonts w:ascii="Times New Roman" w:hAnsi="Times New Roman"/>
                <w:b w:val="0"/>
                <w:lang w:val="en-GB" w:eastAsia="en-US"/>
              </w:rPr>
            </w:pPr>
          </w:p>
        </w:tc>
      </w:tr>
      <w:tr w:rsidR="006853C5" w:rsidRPr="00107C72" w:rsidTr="00107C72">
        <w:trPr>
          <w:trHeight w:val="703"/>
        </w:trPr>
        <w:tc>
          <w:tcPr>
            <w:tcW w:w="1790" w:type="pct"/>
            <w:noWrap/>
          </w:tcPr>
          <w:p w:rsidR="006853C5" w:rsidRPr="00107C72" w:rsidRDefault="006853C5" w:rsidP="00993080">
            <w:pPr>
              <w:rPr>
                <w:b/>
                <w:sz w:val="20"/>
                <w:szCs w:val="20"/>
                <w:lang w:val="en-GB"/>
              </w:rPr>
            </w:pPr>
            <w:r w:rsidRPr="00107C72">
              <w:rPr>
                <w:b/>
                <w:sz w:val="20"/>
                <w:szCs w:val="20"/>
                <w:lang w:val="en-GB"/>
              </w:rPr>
              <w:t>13. Are the limitations of the study discussed?</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853C5" w:rsidRPr="00107C72" w:rsidRDefault="00781810">
            <w:pPr>
              <w:pStyle w:val="ListParagraph"/>
              <w:ind w:left="0"/>
              <w:rPr>
                <w:bCs/>
                <w:sz w:val="20"/>
                <w:szCs w:val="20"/>
                <w:lang w:val="en-GB"/>
              </w:rPr>
            </w:pPr>
            <w:r>
              <w:t>1 (Poor)</w:t>
            </w:r>
            <w:r>
              <w:br/>
              <w:t>Not explicitly discussed.</w:t>
            </w:r>
          </w:p>
        </w:tc>
        <w:tc>
          <w:tcPr>
            <w:tcW w:w="1367" w:type="pct"/>
          </w:tcPr>
          <w:p w:rsidR="006853C5" w:rsidRPr="00107C72" w:rsidRDefault="006853C5">
            <w:pPr>
              <w:pStyle w:val="Heading2"/>
              <w:jc w:val="left"/>
              <w:rPr>
                <w:rFonts w:ascii="Times New Roman" w:hAnsi="Times New Roman"/>
                <w:b w:val="0"/>
                <w:lang w:val="en-GB" w:eastAsia="en-US"/>
              </w:rPr>
            </w:pPr>
          </w:p>
        </w:tc>
      </w:tr>
      <w:tr w:rsidR="006853C5" w:rsidRPr="00107C72" w:rsidTr="00107C72">
        <w:trPr>
          <w:trHeight w:val="703"/>
        </w:trPr>
        <w:tc>
          <w:tcPr>
            <w:tcW w:w="1790" w:type="pct"/>
            <w:noWrap/>
          </w:tcPr>
          <w:p w:rsidR="006853C5" w:rsidRPr="00107C72" w:rsidRDefault="006853C5" w:rsidP="00993080">
            <w:pPr>
              <w:rPr>
                <w:b/>
                <w:sz w:val="20"/>
                <w:szCs w:val="20"/>
                <w:lang w:val="en-GB"/>
              </w:rPr>
            </w:pPr>
            <w:r w:rsidRPr="00107C72">
              <w:rPr>
                <w:b/>
                <w:sz w:val="20"/>
                <w:szCs w:val="20"/>
                <w:lang w:val="en-GB"/>
              </w:rPr>
              <w:t>14. Are the references relevant and sufficient (in number)?</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6853C5" w:rsidRPr="00107C72" w:rsidRDefault="006853C5"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6853C5" w:rsidRPr="00107C72" w:rsidRDefault="00781810">
            <w:pPr>
              <w:pStyle w:val="ListParagraph"/>
              <w:ind w:left="0"/>
              <w:rPr>
                <w:bCs/>
                <w:sz w:val="20"/>
                <w:szCs w:val="20"/>
                <w:lang w:val="en-GB"/>
              </w:rPr>
            </w:pPr>
            <w:r>
              <w:t>3 (Satisfactory)</w:t>
            </w:r>
            <w:r>
              <w:br/>
              <w:t>Relevant but limited and not sufficiently recent or diverse.</w:t>
            </w:r>
          </w:p>
        </w:tc>
        <w:tc>
          <w:tcPr>
            <w:tcW w:w="1367" w:type="pct"/>
          </w:tcPr>
          <w:p w:rsidR="006853C5" w:rsidRPr="00107C72" w:rsidRDefault="006853C5">
            <w:pPr>
              <w:pStyle w:val="Heading2"/>
              <w:jc w:val="left"/>
              <w:rPr>
                <w:rFonts w:ascii="Times New Roman" w:hAnsi="Times New Roman"/>
                <w:b w:val="0"/>
                <w:lang w:val="en-GB" w:eastAsia="en-US"/>
              </w:rPr>
            </w:pPr>
          </w:p>
        </w:tc>
      </w:tr>
      <w:tr w:rsidR="006853C5" w:rsidRPr="00107C72" w:rsidTr="00107C72">
        <w:trPr>
          <w:trHeight w:val="703"/>
        </w:trPr>
        <w:tc>
          <w:tcPr>
            <w:tcW w:w="1790" w:type="pct"/>
            <w:noWrap/>
          </w:tcPr>
          <w:p w:rsidR="006853C5" w:rsidRPr="00107C72" w:rsidRDefault="006853C5" w:rsidP="00993080">
            <w:pPr>
              <w:rPr>
                <w:b/>
                <w:sz w:val="20"/>
                <w:szCs w:val="20"/>
                <w:lang w:val="en-GB"/>
              </w:rPr>
            </w:pPr>
            <w:r w:rsidRPr="00107C72">
              <w:rPr>
                <w:b/>
                <w:sz w:val="20"/>
                <w:szCs w:val="20"/>
                <w:lang w:val="en-GB"/>
              </w:rPr>
              <w:t>15. Is the manuscript written in clear and understandable language?</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6853C5" w:rsidRPr="00107C72" w:rsidRDefault="006853C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6853C5" w:rsidRPr="00107C72" w:rsidRDefault="006853C5"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6853C5" w:rsidRPr="00107C72" w:rsidRDefault="00781810">
            <w:pPr>
              <w:pStyle w:val="ListParagraph"/>
              <w:ind w:left="0"/>
              <w:rPr>
                <w:bCs/>
                <w:sz w:val="20"/>
                <w:szCs w:val="20"/>
                <w:lang w:val="en-GB"/>
              </w:rPr>
            </w:pPr>
            <w:r>
              <w:t>4 (Good)</w:t>
            </w:r>
            <w:r>
              <w:br/>
              <w:t>Clear, though repetitive and occasionally verbose.</w:t>
            </w:r>
          </w:p>
        </w:tc>
        <w:tc>
          <w:tcPr>
            <w:tcW w:w="1367" w:type="pct"/>
          </w:tcPr>
          <w:p w:rsidR="006853C5" w:rsidRPr="00107C72" w:rsidRDefault="006853C5">
            <w:pPr>
              <w:pStyle w:val="Heading2"/>
              <w:jc w:val="left"/>
              <w:rPr>
                <w:rFonts w:ascii="Times New Roman" w:hAnsi="Times New Roman"/>
                <w:b w:val="0"/>
                <w:lang w:val="en-GB" w:eastAsia="en-US"/>
              </w:rPr>
            </w:pPr>
          </w:p>
        </w:tc>
      </w:tr>
    </w:tbl>
    <w:p w:rsidR="006853C5" w:rsidRPr="00107C72" w:rsidRDefault="006853C5" w:rsidP="006853C5">
      <w:pPr>
        <w:pStyle w:val="BodyText"/>
        <w:rPr>
          <w:rFonts w:ascii="Times New Roman" w:hAnsi="Times New Roman"/>
          <w:b/>
          <w:bCs/>
          <w:sz w:val="20"/>
          <w:szCs w:val="20"/>
          <w:u w:val="single"/>
          <w:lang w:val="en-GB"/>
        </w:rPr>
      </w:pPr>
    </w:p>
    <w:p w:rsidR="006853C5" w:rsidRPr="00107C72" w:rsidRDefault="006853C5" w:rsidP="006853C5">
      <w:pPr>
        <w:pStyle w:val="BodyText"/>
        <w:rPr>
          <w:rFonts w:ascii="Times New Roman" w:hAnsi="Times New Roman"/>
          <w:b/>
          <w:bCs/>
          <w:sz w:val="20"/>
          <w:szCs w:val="20"/>
          <w:u w:val="single"/>
          <w:lang w:val="en-GB"/>
        </w:rPr>
      </w:pPr>
    </w:p>
    <w:p w:rsidR="006853C5" w:rsidRPr="00107C72" w:rsidRDefault="006853C5" w:rsidP="006853C5">
      <w:pPr>
        <w:pStyle w:val="BodyText"/>
        <w:rPr>
          <w:rFonts w:ascii="Times New Roman" w:hAnsi="Times New Roman"/>
          <w:b/>
          <w:bCs/>
          <w:sz w:val="20"/>
          <w:szCs w:val="20"/>
          <w:u w:val="single"/>
          <w:lang w:val="en-GB"/>
        </w:rPr>
      </w:pPr>
    </w:p>
    <w:p w:rsidR="006853C5" w:rsidRPr="00107C72" w:rsidRDefault="006853C5" w:rsidP="006853C5">
      <w:pPr>
        <w:pStyle w:val="BodyText"/>
        <w:rPr>
          <w:rFonts w:ascii="Times New Roman" w:hAnsi="Times New Roman"/>
          <w:b/>
          <w:bCs/>
          <w:sz w:val="20"/>
          <w:szCs w:val="20"/>
          <w:u w:val="single"/>
          <w:lang w:val="en-GB"/>
        </w:rPr>
      </w:pPr>
    </w:p>
    <w:p w:rsidR="006853C5" w:rsidRDefault="006853C5" w:rsidP="006853C5">
      <w:pPr>
        <w:pStyle w:val="Heading2"/>
        <w:jc w:val="left"/>
        <w:rPr>
          <w:rFonts w:ascii="Times New Roman" w:hAnsi="Times New Roman"/>
          <w:lang w:val="en-GB" w:eastAsia="en-US"/>
        </w:rPr>
      </w:pPr>
      <w:r w:rsidRPr="000B20E3">
        <w:rPr>
          <w:rFonts w:ascii="Times New Roman" w:hAnsi="Times New Roman"/>
          <w:highlight w:val="yellow"/>
          <w:lang w:val="en-GB" w:eastAsia="en-US"/>
        </w:rPr>
        <w:lastRenderedPageBreak/>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6853C5" w:rsidRDefault="006853C5" w:rsidP="006853C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6853C5" w:rsidRPr="00EC7A1F" w:rsidTr="002E3E2C">
        <w:tc>
          <w:tcPr>
            <w:tcW w:w="1265" w:type="pct"/>
            <w:noWrap/>
          </w:tcPr>
          <w:p w:rsidR="006853C5" w:rsidRPr="00EC7A1F" w:rsidRDefault="006853C5" w:rsidP="002E3E2C">
            <w:pPr>
              <w:pStyle w:val="Heading2"/>
              <w:jc w:val="left"/>
              <w:rPr>
                <w:rFonts w:ascii="Times New Roman" w:hAnsi="Times New Roman"/>
                <w:lang w:val="en-GB" w:eastAsia="en-US"/>
              </w:rPr>
            </w:pPr>
          </w:p>
        </w:tc>
        <w:tc>
          <w:tcPr>
            <w:tcW w:w="2212" w:type="pct"/>
          </w:tcPr>
          <w:p w:rsidR="006853C5" w:rsidRPr="00EC7A1F" w:rsidRDefault="006853C5"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rsidR="006853C5" w:rsidRPr="00EC7A1F" w:rsidRDefault="006853C5" w:rsidP="002E3E2C">
            <w:pPr>
              <w:rPr>
                <w:lang w:val="en-GB"/>
              </w:rPr>
            </w:pPr>
          </w:p>
        </w:tc>
        <w:tc>
          <w:tcPr>
            <w:tcW w:w="1523" w:type="pct"/>
          </w:tcPr>
          <w:p w:rsidR="006853C5" w:rsidRPr="00EC7A1F" w:rsidRDefault="006853C5"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6853C5" w:rsidRPr="00EC7A1F" w:rsidRDefault="006853C5" w:rsidP="002E3E2C">
            <w:pPr>
              <w:pStyle w:val="Heading2"/>
              <w:jc w:val="left"/>
              <w:rPr>
                <w:rFonts w:ascii="Times New Roman" w:hAnsi="Times New Roman"/>
                <w:b w:val="0"/>
                <w:lang w:val="en-GB" w:eastAsia="en-US"/>
              </w:rPr>
            </w:pPr>
          </w:p>
        </w:tc>
      </w:tr>
      <w:tr w:rsidR="006853C5" w:rsidRPr="00EC7A1F" w:rsidTr="002E3E2C">
        <w:trPr>
          <w:trHeight w:val="1262"/>
        </w:trPr>
        <w:tc>
          <w:tcPr>
            <w:tcW w:w="1265" w:type="pct"/>
            <w:noWrap/>
          </w:tcPr>
          <w:p w:rsidR="006853C5" w:rsidRPr="000B20E3" w:rsidRDefault="006853C5" w:rsidP="002E3E2C">
            <w:pPr>
              <w:ind w:left="360"/>
              <w:rPr>
                <w:b/>
                <w:bCs/>
                <w:sz w:val="20"/>
                <w:szCs w:val="20"/>
                <w:lang w:val="en-GB"/>
              </w:rPr>
            </w:pPr>
            <w:r w:rsidRPr="000B20E3">
              <w:rPr>
                <w:b/>
                <w:bCs/>
                <w:sz w:val="20"/>
                <w:szCs w:val="20"/>
                <w:lang w:val="en-GB"/>
              </w:rPr>
              <w:t>Is the title of the article suitable?</w:t>
            </w:r>
          </w:p>
          <w:p w:rsidR="006853C5" w:rsidRPr="00914761" w:rsidRDefault="006853C5" w:rsidP="002E3E2C">
            <w:pPr>
              <w:ind w:left="360"/>
              <w:rPr>
                <w:bCs/>
                <w:sz w:val="20"/>
                <w:szCs w:val="20"/>
                <w:lang w:val="en-GB"/>
              </w:rPr>
            </w:pPr>
          </w:p>
          <w:p w:rsidR="006853C5" w:rsidRPr="00EC7A1F" w:rsidRDefault="006853C5"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6853C5" w:rsidRPr="00EC7A1F" w:rsidRDefault="00781810" w:rsidP="002E3E2C">
            <w:pPr>
              <w:ind w:left="360"/>
              <w:rPr>
                <w:b/>
                <w:bCs/>
                <w:sz w:val="20"/>
                <w:szCs w:val="20"/>
                <w:lang w:val="en-GB"/>
              </w:rPr>
            </w:pPr>
            <w:r>
              <w:rPr>
                <w:rStyle w:val="Strong"/>
                <w:rFonts w:eastAsia="Arial Unicode MS"/>
              </w:rPr>
              <w:t>YES (with minor improvement suggested)</w:t>
            </w:r>
            <w:r>
              <w:br/>
              <w:t>Suggested improvement:</w:t>
            </w:r>
            <w:r>
              <w:br/>
              <w:t>“A Quantitative Assessment of the Growth and Performance of Farmer Producer Organizations (FPOs) in Tamil Nadu”</w:t>
            </w:r>
          </w:p>
        </w:tc>
        <w:tc>
          <w:tcPr>
            <w:tcW w:w="1523" w:type="pct"/>
          </w:tcPr>
          <w:p w:rsidR="006853C5" w:rsidRPr="00EC7A1F" w:rsidRDefault="008C5330" w:rsidP="002E3E2C">
            <w:pPr>
              <w:pStyle w:val="Heading2"/>
              <w:jc w:val="left"/>
              <w:rPr>
                <w:rFonts w:ascii="Times New Roman" w:hAnsi="Times New Roman"/>
                <w:b w:val="0"/>
                <w:lang w:val="en-GB" w:eastAsia="en-US"/>
              </w:rPr>
            </w:pPr>
            <w:r>
              <w:rPr>
                <w:rFonts w:ascii="Times New Roman" w:hAnsi="Times New Roman"/>
                <w:b w:val="0"/>
                <w:lang w:val="en-US" w:eastAsia="en-US"/>
              </w:rPr>
              <w:t>Yes, the title best suits the paper.</w:t>
            </w:r>
          </w:p>
        </w:tc>
      </w:tr>
      <w:tr w:rsidR="006853C5" w:rsidRPr="00EC7A1F" w:rsidTr="002E3E2C">
        <w:trPr>
          <w:trHeight w:val="1262"/>
        </w:trPr>
        <w:tc>
          <w:tcPr>
            <w:tcW w:w="1265" w:type="pct"/>
            <w:noWrap/>
          </w:tcPr>
          <w:p w:rsidR="006853C5" w:rsidRDefault="006853C5"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6853C5" w:rsidRDefault="006853C5" w:rsidP="002E3E2C">
            <w:pPr>
              <w:ind w:left="284"/>
              <w:rPr>
                <w:bCs/>
                <w:sz w:val="20"/>
                <w:szCs w:val="20"/>
                <w:lang w:val="en-GB"/>
              </w:rPr>
            </w:pPr>
          </w:p>
          <w:p w:rsidR="006853C5" w:rsidRPr="00EC7A1F" w:rsidRDefault="006853C5"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781810" w:rsidRPr="00781810" w:rsidRDefault="00781810" w:rsidP="00781810">
            <w:pPr>
              <w:spacing w:before="100" w:beforeAutospacing="1" w:after="100" w:afterAutospacing="1"/>
              <w:rPr>
                <w:lang w:val="es-VE" w:eastAsia="es-VE"/>
              </w:rPr>
            </w:pPr>
            <w:r w:rsidRPr="00781810">
              <w:rPr>
                <w:b/>
                <w:bCs/>
                <w:lang w:val="es-VE" w:eastAsia="es-VE"/>
              </w:rPr>
              <w:t>PARTIALLY</w:t>
            </w:r>
            <w:r w:rsidRPr="00781810">
              <w:rPr>
                <w:lang w:val="es-VE" w:eastAsia="es-VE"/>
              </w:rPr>
              <w:br/>
              <w:t>The abstract lacks:</w:t>
            </w:r>
          </w:p>
          <w:p w:rsidR="00781810" w:rsidRPr="00781810" w:rsidRDefault="00781810" w:rsidP="00781810">
            <w:pPr>
              <w:numPr>
                <w:ilvl w:val="0"/>
                <w:numId w:val="13"/>
              </w:numPr>
              <w:spacing w:before="100" w:beforeAutospacing="1" w:after="100" w:afterAutospacing="1"/>
              <w:rPr>
                <w:lang w:val="es-VE" w:eastAsia="es-VE"/>
              </w:rPr>
            </w:pPr>
            <w:r w:rsidRPr="00781810">
              <w:rPr>
                <w:lang w:val="es-VE" w:eastAsia="es-VE"/>
              </w:rPr>
              <w:t xml:space="preserve">Methodological detail </w:t>
            </w:r>
          </w:p>
          <w:p w:rsidR="00781810" w:rsidRPr="00781810" w:rsidRDefault="00781810" w:rsidP="00781810">
            <w:pPr>
              <w:numPr>
                <w:ilvl w:val="0"/>
                <w:numId w:val="13"/>
              </w:numPr>
              <w:spacing w:before="100" w:beforeAutospacing="1" w:after="100" w:afterAutospacing="1"/>
              <w:rPr>
                <w:lang w:val="es-VE" w:eastAsia="es-VE"/>
              </w:rPr>
            </w:pPr>
            <w:r w:rsidRPr="00781810">
              <w:rPr>
                <w:lang w:val="es-VE" w:eastAsia="es-VE"/>
              </w:rPr>
              <w:t xml:space="preserve">Specific numerical findings </w:t>
            </w:r>
          </w:p>
          <w:p w:rsidR="00781810" w:rsidRPr="00781810" w:rsidRDefault="00781810" w:rsidP="00781810">
            <w:pPr>
              <w:numPr>
                <w:ilvl w:val="0"/>
                <w:numId w:val="13"/>
              </w:numPr>
              <w:spacing w:before="100" w:beforeAutospacing="1" w:after="100" w:afterAutospacing="1"/>
              <w:rPr>
                <w:lang w:val="es-VE" w:eastAsia="es-VE"/>
              </w:rPr>
            </w:pPr>
            <w:r w:rsidRPr="00781810">
              <w:rPr>
                <w:lang w:val="es-VE" w:eastAsia="es-VE"/>
              </w:rPr>
              <w:t xml:space="preserve">Clear contribution </w:t>
            </w:r>
          </w:p>
          <w:p w:rsidR="00781810" w:rsidRPr="00781810" w:rsidRDefault="00781810" w:rsidP="00781810">
            <w:pPr>
              <w:spacing w:before="100" w:beforeAutospacing="1" w:after="100" w:afterAutospacing="1"/>
              <w:rPr>
                <w:lang w:val="es-VE" w:eastAsia="es-VE"/>
              </w:rPr>
            </w:pPr>
            <w:r w:rsidRPr="00781810">
              <w:rPr>
                <w:lang w:val="es-VE" w:eastAsia="es-VE"/>
              </w:rPr>
              <w:t>Suggest including key CAGR results and the analytical approach.</w:t>
            </w:r>
          </w:p>
          <w:p w:rsidR="006853C5" w:rsidRPr="00EC7A1F" w:rsidRDefault="006853C5" w:rsidP="002E3E2C">
            <w:pPr>
              <w:ind w:left="360"/>
              <w:rPr>
                <w:b/>
                <w:bCs/>
                <w:sz w:val="20"/>
                <w:szCs w:val="20"/>
                <w:lang w:val="en-GB"/>
              </w:rPr>
            </w:pPr>
          </w:p>
        </w:tc>
        <w:tc>
          <w:tcPr>
            <w:tcW w:w="1523" w:type="pct"/>
          </w:tcPr>
          <w:p w:rsidR="008C5330" w:rsidRPr="008C5330" w:rsidRDefault="008C5330" w:rsidP="008C5330">
            <w:pPr>
              <w:tabs>
                <w:tab w:val="left" w:pos="1140"/>
              </w:tabs>
              <w:rPr>
                <w:lang w:val="en-GB"/>
              </w:rPr>
            </w:pPr>
            <w:r w:rsidRPr="008C5330">
              <w:rPr>
                <w:rFonts w:eastAsia="MS Mincho"/>
                <w:sz w:val="20"/>
                <w:szCs w:val="20"/>
              </w:rPr>
              <w:t>Yes, the abstract of the article is comprehensive</w:t>
            </w:r>
            <w:r>
              <w:rPr>
                <w:rFonts w:eastAsia="MS Mincho"/>
                <w:sz w:val="20"/>
                <w:szCs w:val="20"/>
              </w:rPr>
              <w:t>.</w:t>
            </w:r>
          </w:p>
        </w:tc>
      </w:tr>
      <w:tr w:rsidR="006853C5" w:rsidRPr="00EC7A1F" w:rsidTr="002E3E2C">
        <w:trPr>
          <w:trHeight w:val="704"/>
        </w:trPr>
        <w:tc>
          <w:tcPr>
            <w:tcW w:w="1265" w:type="pct"/>
            <w:noWrap/>
          </w:tcPr>
          <w:p w:rsidR="006853C5" w:rsidRPr="00914761" w:rsidRDefault="006853C5"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6853C5" w:rsidRPr="00C46811" w:rsidRDefault="006853C5"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781810" w:rsidRPr="00781810" w:rsidRDefault="00781810" w:rsidP="00781810">
            <w:pPr>
              <w:spacing w:before="100" w:beforeAutospacing="1" w:after="100" w:afterAutospacing="1"/>
              <w:rPr>
                <w:lang w:val="es-VE" w:eastAsia="es-VE"/>
              </w:rPr>
            </w:pPr>
            <w:r w:rsidRPr="00781810">
              <w:rPr>
                <w:b/>
                <w:bCs/>
                <w:lang w:val="es-VE" w:eastAsia="es-VE"/>
              </w:rPr>
              <w:t>PARTIALLY</w:t>
            </w:r>
            <w:r w:rsidRPr="00781810">
              <w:rPr>
                <w:lang w:val="es-VE" w:eastAsia="es-VE"/>
              </w:rPr>
              <w:br/>
              <w:t>The study is technically correct but lacks:</w:t>
            </w:r>
          </w:p>
          <w:p w:rsidR="00781810" w:rsidRPr="00781810" w:rsidRDefault="00781810" w:rsidP="00781810">
            <w:pPr>
              <w:numPr>
                <w:ilvl w:val="0"/>
                <w:numId w:val="14"/>
              </w:numPr>
              <w:spacing w:before="100" w:beforeAutospacing="1" w:after="100" w:afterAutospacing="1"/>
              <w:rPr>
                <w:lang w:val="es-VE" w:eastAsia="es-VE"/>
              </w:rPr>
            </w:pPr>
            <w:r w:rsidRPr="00781810">
              <w:rPr>
                <w:lang w:val="es-VE" w:eastAsia="es-VE"/>
              </w:rPr>
              <w:t xml:space="preserve">Strong analytical depth </w:t>
            </w:r>
          </w:p>
          <w:p w:rsidR="00781810" w:rsidRPr="00781810" w:rsidRDefault="00781810" w:rsidP="00781810">
            <w:pPr>
              <w:numPr>
                <w:ilvl w:val="0"/>
                <w:numId w:val="14"/>
              </w:numPr>
              <w:spacing w:before="100" w:beforeAutospacing="1" w:after="100" w:afterAutospacing="1"/>
              <w:rPr>
                <w:lang w:val="es-VE" w:eastAsia="es-VE"/>
              </w:rPr>
            </w:pPr>
            <w:r w:rsidRPr="00781810">
              <w:rPr>
                <w:lang w:val="es-VE" w:eastAsia="es-VE"/>
              </w:rPr>
              <w:t xml:space="preserve">Robust methodological justification </w:t>
            </w:r>
          </w:p>
          <w:p w:rsidR="00781810" w:rsidRPr="00781810" w:rsidRDefault="00781810" w:rsidP="00781810">
            <w:pPr>
              <w:numPr>
                <w:ilvl w:val="0"/>
                <w:numId w:val="14"/>
              </w:numPr>
              <w:spacing w:before="100" w:beforeAutospacing="1" w:after="100" w:afterAutospacing="1"/>
              <w:rPr>
                <w:lang w:val="es-VE" w:eastAsia="es-VE"/>
              </w:rPr>
            </w:pPr>
            <w:r w:rsidRPr="00781810">
              <w:rPr>
                <w:lang w:val="es-VE" w:eastAsia="es-VE"/>
              </w:rPr>
              <w:t>Inferential or causal analysis</w:t>
            </w:r>
          </w:p>
          <w:p w:rsidR="006853C5" w:rsidRPr="00EC7A1F" w:rsidRDefault="006853C5" w:rsidP="002E3E2C">
            <w:pPr>
              <w:pStyle w:val="ListParagraph"/>
              <w:ind w:left="0"/>
              <w:rPr>
                <w:bCs/>
                <w:sz w:val="20"/>
                <w:szCs w:val="20"/>
                <w:lang w:val="en-GB"/>
              </w:rPr>
            </w:pPr>
          </w:p>
        </w:tc>
        <w:tc>
          <w:tcPr>
            <w:tcW w:w="1523" w:type="pct"/>
          </w:tcPr>
          <w:p w:rsidR="006853C5" w:rsidRPr="00EC7A1F" w:rsidRDefault="008C5330" w:rsidP="002E3E2C">
            <w:pPr>
              <w:pStyle w:val="Heading2"/>
              <w:jc w:val="left"/>
              <w:rPr>
                <w:rFonts w:ascii="Times New Roman" w:hAnsi="Times New Roman"/>
                <w:b w:val="0"/>
                <w:lang w:val="en-GB" w:eastAsia="en-US"/>
              </w:rPr>
            </w:pPr>
            <w:r>
              <w:rPr>
                <w:rFonts w:ascii="Times New Roman" w:hAnsi="Times New Roman"/>
                <w:b w:val="0"/>
                <w:lang w:val="en-GB" w:eastAsia="en-US"/>
              </w:rPr>
              <w:t>Yes, the manuscript is scientifically correct.</w:t>
            </w:r>
          </w:p>
        </w:tc>
      </w:tr>
      <w:tr w:rsidR="006853C5" w:rsidRPr="00EC7A1F" w:rsidTr="002E3E2C">
        <w:trPr>
          <w:trHeight w:val="703"/>
        </w:trPr>
        <w:tc>
          <w:tcPr>
            <w:tcW w:w="1265" w:type="pct"/>
            <w:noWrap/>
          </w:tcPr>
          <w:p w:rsidR="006853C5" w:rsidRDefault="006853C5" w:rsidP="002E3E2C">
            <w:pPr>
              <w:ind w:left="360"/>
              <w:rPr>
                <w:b/>
                <w:bCs/>
                <w:sz w:val="20"/>
                <w:szCs w:val="20"/>
                <w:lang w:val="en-GB"/>
              </w:rPr>
            </w:pPr>
            <w:r w:rsidRPr="00EC7A1F">
              <w:rPr>
                <w:b/>
                <w:bCs/>
                <w:sz w:val="20"/>
                <w:szCs w:val="20"/>
                <w:lang w:val="en-GB"/>
              </w:rPr>
              <w:t xml:space="preserve">Are the references sufficient and recent? </w:t>
            </w:r>
          </w:p>
          <w:p w:rsidR="006853C5" w:rsidRPr="00914761" w:rsidRDefault="006853C5" w:rsidP="002E3E2C">
            <w:pPr>
              <w:ind w:left="360"/>
              <w:rPr>
                <w:bCs/>
                <w:sz w:val="20"/>
                <w:szCs w:val="20"/>
                <w:lang w:val="en-GB"/>
              </w:rPr>
            </w:pPr>
            <w:r w:rsidRPr="00914761">
              <w:rPr>
                <w:bCs/>
                <w:sz w:val="20"/>
                <w:szCs w:val="20"/>
                <w:lang w:val="en-GB"/>
              </w:rPr>
              <w:t>(YES or NO)</w:t>
            </w:r>
          </w:p>
          <w:p w:rsidR="006853C5" w:rsidRPr="00914761" w:rsidRDefault="006853C5" w:rsidP="002E3E2C">
            <w:pPr>
              <w:ind w:left="360"/>
              <w:rPr>
                <w:bCs/>
                <w:sz w:val="20"/>
                <w:szCs w:val="20"/>
                <w:lang w:val="en-GB"/>
              </w:rPr>
            </w:pPr>
          </w:p>
          <w:p w:rsidR="006853C5" w:rsidRPr="00EC7A1F" w:rsidRDefault="006853C5"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781810" w:rsidRPr="00781810" w:rsidRDefault="00781810" w:rsidP="00781810">
            <w:pPr>
              <w:spacing w:before="100" w:beforeAutospacing="1" w:after="100" w:afterAutospacing="1"/>
              <w:rPr>
                <w:lang w:val="es-VE" w:eastAsia="es-VE"/>
              </w:rPr>
            </w:pPr>
            <w:r w:rsidRPr="00781810">
              <w:rPr>
                <w:b/>
                <w:bCs/>
                <w:lang w:val="es-VE" w:eastAsia="es-VE"/>
              </w:rPr>
              <w:t>NO</w:t>
            </w:r>
          </w:p>
          <w:p w:rsidR="00781810" w:rsidRPr="00781810" w:rsidRDefault="00781810" w:rsidP="00781810">
            <w:pPr>
              <w:numPr>
                <w:ilvl w:val="0"/>
                <w:numId w:val="15"/>
              </w:numPr>
              <w:spacing w:before="100" w:beforeAutospacing="1" w:after="100" w:afterAutospacing="1"/>
              <w:rPr>
                <w:lang w:val="es-VE" w:eastAsia="es-VE"/>
              </w:rPr>
            </w:pPr>
            <w:r w:rsidRPr="00781810">
              <w:rPr>
                <w:lang w:val="es-VE" w:eastAsia="es-VE"/>
              </w:rPr>
              <w:t xml:space="preserve">Heavy reliance on institutional reports </w:t>
            </w:r>
          </w:p>
          <w:p w:rsidR="00781810" w:rsidRPr="00781810" w:rsidRDefault="00781810" w:rsidP="00781810">
            <w:pPr>
              <w:numPr>
                <w:ilvl w:val="0"/>
                <w:numId w:val="15"/>
              </w:numPr>
              <w:spacing w:before="100" w:beforeAutospacing="1" w:after="100" w:afterAutospacing="1"/>
              <w:rPr>
                <w:lang w:val="es-VE" w:eastAsia="es-VE"/>
              </w:rPr>
            </w:pPr>
            <w:r w:rsidRPr="00781810">
              <w:rPr>
                <w:lang w:val="es-VE" w:eastAsia="es-VE"/>
              </w:rPr>
              <w:t xml:space="preserve">Limited recent peer-reviewed literature </w:t>
            </w:r>
          </w:p>
          <w:p w:rsidR="00781810" w:rsidRPr="00781810" w:rsidRDefault="00781810" w:rsidP="00781810">
            <w:pPr>
              <w:numPr>
                <w:ilvl w:val="0"/>
                <w:numId w:val="15"/>
              </w:numPr>
              <w:spacing w:before="100" w:beforeAutospacing="1" w:after="100" w:afterAutospacing="1"/>
              <w:rPr>
                <w:lang w:val="es-VE" w:eastAsia="es-VE"/>
              </w:rPr>
            </w:pPr>
            <w:r w:rsidRPr="00781810">
              <w:rPr>
                <w:lang w:val="es-VE" w:eastAsia="es-VE"/>
              </w:rPr>
              <w:t xml:space="preserve">Lack of international comparison </w:t>
            </w:r>
          </w:p>
          <w:p w:rsidR="00781810" w:rsidRPr="00781810" w:rsidRDefault="00781810" w:rsidP="00781810">
            <w:pPr>
              <w:spacing w:before="100" w:beforeAutospacing="1" w:after="100" w:afterAutospacing="1"/>
              <w:rPr>
                <w:lang w:val="es-VE" w:eastAsia="es-VE"/>
              </w:rPr>
            </w:pPr>
            <w:r w:rsidRPr="00781810">
              <w:rPr>
                <w:lang w:val="es-VE" w:eastAsia="es-VE"/>
              </w:rPr>
              <w:t>Suggest incorporating recent journal articles on FPO performance and collective farming models.</w:t>
            </w:r>
          </w:p>
          <w:p w:rsidR="006853C5" w:rsidRPr="00EC7A1F" w:rsidRDefault="006853C5" w:rsidP="002E3E2C">
            <w:pPr>
              <w:pStyle w:val="ListParagraph"/>
              <w:ind w:left="0"/>
              <w:rPr>
                <w:bCs/>
                <w:sz w:val="20"/>
                <w:szCs w:val="20"/>
                <w:lang w:val="en-GB"/>
              </w:rPr>
            </w:pPr>
          </w:p>
        </w:tc>
        <w:tc>
          <w:tcPr>
            <w:tcW w:w="1523" w:type="pct"/>
          </w:tcPr>
          <w:p w:rsidR="006853C5" w:rsidRPr="00EC7A1F" w:rsidRDefault="008C5330" w:rsidP="002E3E2C">
            <w:pPr>
              <w:pStyle w:val="Heading2"/>
              <w:jc w:val="left"/>
              <w:rPr>
                <w:rFonts w:ascii="Times New Roman" w:hAnsi="Times New Roman"/>
                <w:b w:val="0"/>
                <w:lang w:val="en-GB" w:eastAsia="en-US"/>
              </w:rPr>
            </w:pPr>
            <w:r>
              <w:rPr>
                <w:rFonts w:ascii="Times New Roman" w:hAnsi="Times New Roman"/>
                <w:b w:val="0"/>
                <w:lang w:val="en-GB" w:eastAsia="en-US"/>
              </w:rPr>
              <w:t xml:space="preserve">Yes, the </w:t>
            </w:r>
            <w:r w:rsidRPr="008C5330">
              <w:rPr>
                <w:rFonts w:ascii="Times New Roman" w:hAnsi="Times New Roman"/>
                <w:b w:val="0"/>
                <w:bCs w:val="0"/>
                <w:lang w:val="en-GB"/>
              </w:rPr>
              <w:t>references sufficient and recent</w:t>
            </w:r>
            <w:r>
              <w:rPr>
                <w:lang w:val="en-GB"/>
              </w:rPr>
              <w:t>.</w:t>
            </w:r>
          </w:p>
        </w:tc>
      </w:tr>
    </w:tbl>
    <w:p w:rsidR="006853C5" w:rsidRPr="000B20E3" w:rsidRDefault="006853C5" w:rsidP="006853C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6853C5"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6853C5" w:rsidRPr="00107C72" w:rsidRDefault="006853C5">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6853C5" w:rsidRPr="00107C72" w:rsidRDefault="006853C5">
            <w:pPr>
              <w:pStyle w:val="NormalWeb"/>
              <w:spacing w:before="0" w:beforeAutospacing="0" w:after="0" w:afterAutospacing="0"/>
              <w:rPr>
                <w:rFonts w:ascii="Times New Roman" w:hAnsi="Times New Roman" w:cs="Times New Roman"/>
                <w:b/>
                <w:bCs/>
                <w:sz w:val="20"/>
                <w:szCs w:val="20"/>
                <w:u w:val="single"/>
                <w:lang w:val="en-GB"/>
              </w:rPr>
            </w:pPr>
          </w:p>
        </w:tc>
      </w:tr>
      <w:tr w:rsidR="006853C5" w:rsidRPr="00107C72" w:rsidTr="00107C72">
        <w:tc>
          <w:tcPr>
            <w:tcW w:w="2784" w:type="pct"/>
            <w:noWrap/>
            <w:tcMar>
              <w:top w:w="0" w:type="dxa"/>
              <w:left w:w="108" w:type="dxa"/>
              <w:bottom w:w="0" w:type="dxa"/>
              <w:right w:w="108" w:type="dxa"/>
            </w:tcMar>
            <w:vAlign w:val="center"/>
          </w:tcPr>
          <w:p w:rsidR="006853C5" w:rsidRPr="00107C72" w:rsidRDefault="006853C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6853C5" w:rsidRPr="00107C72" w:rsidRDefault="006853C5">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6853C5" w:rsidRPr="00107C72" w:rsidTr="00107C72">
        <w:tc>
          <w:tcPr>
            <w:tcW w:w="2784" w:type="pct"/>
            <w:noWrap/>
            <w:tcMar>
              <w:top w:w="0" w:type="dxa"/>
              <w:left w:w="108" w:type="dxa"/>
              <w:bottom w:w="0" w:type="dxa"/>
              <w:right w:w="108" w:type="dxa"/>
            </w:tcMar>
            <w:vAlign w:val="center"/>
          </w:tcPr>
          <w:p w:rsidR="004F7333" w:rsidRPr="00781810" w:rsidRDefault="004F7333" w:rsidP="004F7333">
            <w:pPr>
              <w:spacing w:before="100" w:beforeAutospacing="1" w:after="100" w:afterAutospacing="1"/>
              <w:rPr>
                <w:lang w:val="es-VE" w:eastAsia="es-VE"/>
              </w:rPr>
            </w:pPr>
            <w:r w:rsidRPr="00781810">
              <w:rPr>
                <w:lang w:val="es-VE" w:eastAsia="es-VE"/>
              </w:rPr>
              <w:t>The manuscript addresses a relevant policy-oriented topic; however, it lacks the methodological rigor and analytical depth expected from a research article. The study relies heavily on descriptive statistics without providing inferential or causal insights.</w:t>
            </w:r>
          </w:p>
          <w:p w:rsidR="004F7333" w:rsidRPr="00781810" w:rsidRDefault="004F7333" w:rsidP="004F7333">
            <w:pPr>
              <w:spacing w:before="100" w:beforeAutospacing="1" w:after="100" w:afterAutospacing="1"/>
              <w:rPr>
                <w:lang w:val="es-VE" w:eastAsia="es-VE"/>
              </w:rPr>
            </w:pPr>
            <w:r w:rsidRPr="00781810">
              <w:rPr>
                <w:lang w:val="es-VE" w:eastAsia="es-VE"/>
              </w:rPr>
              <w:t xml:space="preserve">I recommend </w:t>
            </w:r>
            <w:r w:rsidRPr="00781810">
              <w:rPr>
                <w:b/>
                <w:bCs/>
                <w:lang w:val="es-VE" w:eastAsia="es-VE"/>
              </w:rPr>
              <w:t>major revision</w:t>
            </w:r>
            <w:r w:rsidRPr="00781810">
              <w:rPr>
                <w:lang w:val="es-VE" w:eastAsia="es-VE"/>
              </w:rPr>
              <w:t>, requiring substantial improvement in methodology, discussion, and analytical framing.</w:t>
            </w:r>
          </w:p>
          <w:p w:rsidR="006853C5" w:rsidRPr="00107C72" w:rsidRDefault="006853C5">
            <w:pPr>
              <w:pStyle w:val="NormalWeb"/>
              <w:spacing w:before="0" w:beforeAutospacing="0" w:after="0" w:afterAutospacing="0"/>
              <w:rPr>
                <w:rFonts w:ascii="Times New Roman" w:hAnsi="Times New Roman" w:cs="Times New Roman"/>
                <w:sz w:val="20"/>
                <w:szCs w:val="20"/>
                <w:lang w:val="en-GB"/>
              </w:rPr>
            </w:pPr>
          </w:p>
          <w:p w:rsidR="006853C5" w:rsidRPr="00107C72" w:rsidRDefault="006853C5">
            <w:pPr>
              <w:pStyle w:val="NormalWeb"/>
              <w:spacing w:before="0" w:beforeAutospacing="0" w:after="0" w:afterAutospacing="0"/>
              <w:rPr>
                <w:rFonts w:ascii="Times New Roman" w:hAnsi="Times New Roman" w:cs="Times New Roman"/>
                <w:sz w:val="20"/>
                <w:szCs w:val="20"/>
                <w:lang w:val="en-GB"/>
              </w:rPr>
            </w:pPr>
          </w:p>
          <w:p w:rsidR="006853C5" w:rsidRPr="00107C72" w:rsidRDefault="006853C5">
            <w:pPr>
              <w:pStyle w:val="NormalWeb"/>
              <w:spacing w:before="0" w:beforeAutospacing="0" w:after="0" w:afterAutospacing="0"/>
              <w:rPr>
                <w:rFonts w:ascii="Times New Roman" w:hAnsi="Times New Roman" w:cs="Times New Roman"/>
                <w:sz w:val="20"/>
                <w:szCs w:val="20"/>
                <w:lang w:val="en-GB"/>
              </w:rPr>
            </w:pPr>
          </w:p>
          <w:p w:rsidR="006853C5" w:rsidRPr="00107C72" w:rsidRDefault="006853C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6853C5" w:rsidRPr="008C5330" w:rsidRDefault="008C5330">
            <w:pPr>
              <w:pStyle w:val="NormalWeb"/>
              <w:spacing w:before="0" w:beforeAutospacing="0" w:after="0" w:afterAutospacing="0"/>
              <w:rPr>
                <w:rFonts w:ascii="Times New Roman" w:hAnsi="Times New Roman" w:cs="Times New Roman"/>
                <w:sz w:val="20"/>
                <w:szCs w:val="20"/>
                <w:lang w:val="en-GB"/>
              </w:rPr>
            </w:pPr>
            <w:r w:rsidRPr="008C5330">
              <w:rPr>
                <w:rFonts w:ascii="Times New Roman" w:hAnsi="Times New Roman" w:cs="Times New Roman"/>
                <w:sz w:val="20"/>
                <w:szCs w:val="20"/>
                <w:lang w:val="en-GB"/>
              </w:rPr>
              <w:t>The manuscript addresses the recent policies and have provided all relevant issues.</w:t>
            </w:r>
          </w:p>
        </w:tc>
      </w:tr>
    </w:tbl>
    <w:p w:rsidR="006853C5" w:rsidRPr="00107C72" w:rsidRDefault="006853C5" w:rsidP="006853C5">
      <w:pPr>
        <w:rPr>
          <w:rFonts w:eastAsia="Arial Unicode MS"/>
          <w:b/>
          <w:bCs/>
          <w:sz w:val="20"/>
          <w:szCs w:val="20"/>
          <w:highlight w:val="yellow"/>
          <w:u w:val="single"/>
          <w:lang w:val="en-GB"/>
        </w:rPr>
      </w:pPr>
    </w:p>
    <w:p w:rsidR="00131127" w:rsidRPr="00DB38E2" w:rsidRDefault="00131127" w:rsidP="00131127">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131127" w:rsidRPr="00DB38E2" w:rsidTr="005E4EF1">
        <w:tc>
          <w:tcPr>
            <w:tcW w:w="5000" w:type="pct"/>
            <w:gridSpan w:val="3"/>
            <w:tcBorders>
              <w:top w:val="nil"/>
              <w:left w:val="nil"/>
              <w:right w:val="nil"/>
            </w:tcBorders>
            <w:noWrap/>
            <w:tcMar>
              <w:top w:w="0" w:type="dxa"/>
              <w:left w:w="108" w:type="dxa"/>
              <w:bottom w:w="0" w:type="dxa"/>
              <w:right w:w="108" w:type="dxa"/>
            </w:tcMar>
            <w:vAlign w:val="center"/>
          </w:tcPr>
          <w:p w:rsidR="00131127" w:rsidRPr="00DB38E2" w:rsidRDefault="00131127" w:rsidP="005E4EF1">
            <w:pPr>
              <w:rPr>
                <w:rFonts w:ascii="Arial" w:eastAsia="Arial Unicode MS" w:hAnsi="Arial" w:cs="Arial"/>
                <w:b/>
                <w:sz w:val="20"/>
                <w:szCs w:val="20"/>
                <w:u w:val="single"/>
                <w:lang w:val="en-GB"/>
              </w:rPr>
            </w:pPr>
          </w:p>
        </w:tc>
      </w:tr>
      <w:tr w:rsidR="00131127" w:rsidRPr="00DB38E2" w:rsidTr="005E4EF1">
        <w:tc>
          <w:tcPr>
            <w:tcW w:w="1616" w:type="pct"/>
            <w:noWrap/>
            <w:tcMar>
              <w:top w:w="0" w:type="dxa"/>
              <w:left w:w="108" w:type="dxa"/>
              <w:bottom w:w="0" w:type="dxa"/>
              <w:right w:w="108" w:type="dxa"/>
            </w:tcMar>
            <w:vAlign w:val="center"/>
          </w:tcPr>
          <w:p w:rsidR="00131127" w:rsidRPr="00DB38E2" w:rsidRDefault="00131127"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rsidR="00131127" w:rsidRPr="00DB38E2" w:rsidRDefault="00131127"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131127" w:rsidRPr="00DB38E2" w:rsidRDefault="00131127"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131127" w:rsidRPr="00DB38E2" w:rsidRDefault="00131127" w:rsidP="005E4EF1">
            <w:pPr>
              <w:keepNext/>
              <w:outlineLvl w:val="1"/>
              <w:rPr>
                <w:rFonts w:ascii="Arial" w:eastAsia="MS Mincho" w:hAnsi="Arial" w:cs="Arial"/>
                <w:bCs/>
                <w:sz w:val="20"/>
                <w:szCs w:val="20"/>
                <w:lang w:val="en-GB"/>
              </w:rPr>
            </w:pPr>
          </w:p>
        </w:tc>
      </w:tr>
      <w:tr w:rsidR="00131127" w:rsidRPr="00DB38E2" w:rsidTr="005E4EF1">
        <w:trPr>
          <w:trHeight w:val="890"/>
        </w:trPr>
        <w:tc>
          <w:tcPr>
            <w:tcW w:w="1616" w:type="pct"/>
            <w:noWrap/>
            <w:tcMar>
              <w:top w:w="0" w:type="dxa"/>
              <w:left w:w="108" w:type="dxa"/>
              <w:bottom w:w="0" w:type="dxa"/>
              <w:right w:w="108" w:type="dxa"/>
            </w:tcMar>
            <w:vAlign w:val="center"/>
          </w:tcPr>
          <w:p w:rsidR="00131127" w:rsidRPr="00DB38E2" w:rsidRDefault="00131127"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131127" w:rsidRPr="00DB38E2" w:rsidRDefault="00131127"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131127" w:rsidRPr="00DB38E2" w:rsidRDefault="00131127"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131127" w:rsidRPr="00DB38E2" w:rsidRDefault="00131127" w:rsidP="005E4EF1">
            <w:pPr>
              <w:rPr>
                <w:rFonts w:ascii="Arial" w:eastAsia="Arial Unicode MS" w:hAnsi="Arial" w:cs="Arial"/>
                <w:sz w:val="20"/>
                <w:szCs w:val="20"/>
                <w:lang w:val="en-GB"/>
              </w:rPr>
            </w:pPr>
          </w:p>
        </w:tc>
        <w:tc>
          <w:tcPr>
            <w:tcW w:w="1635" w:type="pct"/>
            <w:vAlign w:val="center"/>
          </w:tcPr>
          <w:p w:rsidR="00131127" w:rsidRPr="00DB38E2" w:rsidRDefault="008C5330" w:rsidP="005E4EF1">
            <w:pPr>
              <w:rPr>
                <w:rFonts w:ascii="Arial" w:eastAsia="Arial Unicode MS" w:hAnsi="Arial" w:cs="Arial"/>
                <w:sz w:val="20"/>
                <w:szCs w:val="20"/>
                <w:lang w:val="en-GB"/>
              </w:rPr>
            </w:pPr>
            <w:r>
              <w:rPr>
                <w:rFonts w:ascii="Arial" w:eastAsia="Arial Unicode MS" w:hAnsi="Arial" w:cs="Arial"/>
                <w:sz w:val="20"/>
                <w:szCs w:val="20"/>
                <w:lang w:val="en-GB"/>
              </w:rPr>
              <w:t>No</w:t>
            </w:r>
          </w:p>
          <w:p w:rsidR="00131127" w:rsidRPr="00DB38E2" w:rsidRDefault="00131127" w:rsidP="005E4EF1">
            <w:pPr>
              <w:rPr>
                <w:rFonts w:ascii="Arial" w:eastAsia="Arial Unicode MS" w:hAnsi="Arial" w:cs="Arial"/>
                <w:sz w:val="20"/>
                <w:szCs w:val="20"/>
                <w:lang w:val="en-GB"/>
              </w:rPr>
            </w:pPr>
          </w:p>
          <w:p w:rsidR="00131127" w:rsidRPr="00DB38E2" w:rsidRDefault="00131127" w:rsidP="005E4EF1">
            <w:pPr>
              <w:rPr>
                <w:rFonts w:ascii="Arial" w:eastAsia="Arial Unicode MS" w:hAnsi="Arial" w:cs="Arial"/>
                <w:sz w:val="20"/>
                <w:szCs w:val="20"/>
                <w:lang w:val="en-GB"/>
              </w:rPr>
            </w:pPr>
          </w:p>
        </w:tc>
      </w:tr>
    </w:tbl>
    <w:p w:rsidR="00131127" w:rsidRPr="00DB38E2" w:rsidRDefault="00131127" w:rsidP="00131127">
      <w:pPr>
        <w:pStyle w:val="BodyText"/>
        <w:rPr>
          <w:rFonts w:ascii="Arial" w:hAnsi="Arial" w:cs="Arial"/>
          <w:b/>
          <w:bCs/>
          <w:sz w:val="20"/>
          <w:szCs w:val="20"/>
          <w:u w:val="single"/>
          <w:lang w:val="en-GB"/>
        </w:rPr>
      </w:pPr>
    </w:p>
    <w:p w:rsidR="00131127" w:rsidRDefault="00131127" w:rsidP="00131127"/>
    <w:p w:rsidR="00131127" w:rsidRDefault="00131127" w:rsidP="00131127"/>
    <w:p w:rsidR="00131127" w:rsidRDefault="00131127" w:rsidP="00131127"/>
    <w:p w:rsidR="00131127" w:rsidRDefault="00131127" w:rsidP="00131127"/>
    <w:p w:rsidR="006853C5" w:rsidRPr="00107C72" w:rsidRDefault="006853C5" w:rsidP="006853C5">
      <w:pPr>
        <w:rPr>
          <w:rFonts w:eastAsia="Arial Unicode MS"/>
          <w:b/>
          <w:bCs/>
          <w:sz w:val="20"/>
          <w:szCs w:val="20"/>
          <w:u w:val="single"/>
          <w:lang w:val="en-GB"/>
        </w:rPr>
      </w:pPr>
    </w:p>
    <w:sectPr w:rsidR="006853C5"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015D9" w:rsidRPr="0000007A" w:rsidRDefault="00F015D9" w:rsidP="0099583E">
      <w:r>
        <w:separator/>
      </w:r>
    </w:p>
  </w:endnote>
  <w:endnote w:type="continuationSeparator" w:id="0">
    <w:p w:rsidR="00F015D9" w:rsidRPr="0000007A" w:rsidRDefault="00F015D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853C5" w:rsidRDefault="006853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853C5" w:rsidRDefault="006853C5" w:rsidP="006853C5">
    <w:pPr>
      <w:pStyle w:val="Footer"/>
      <w:jc w:val="right"/>
    </w:pPr>
  </w:p>
  <w:p w:rsidR="006853C5" w:rsidRDefault="006853C5" w:rsidP="006853C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781810">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781810">
      <w:rPr>
        <w:b/>
        <w:noProof/>
        <w:sz w:val="20"/>
      </w:rPr>
      <w:t>4</w:t>
    </w:r>
    <w:r w:rsidRPr="00585FC6">
      <w:rPr>
        <w:b/>
        <w:sz w:val="20"/>
      </w:rPr>
      <w:fldChar w:fldCharType="end"/>
    </w:r>
  </w:p>
  <w:p w:rsidR="006853C5" w:rsidRDefault="006853C5" w:rsidP="006853C5">
    <w:pPr>
      <w:pStyle w:val="Footer"/>
      <w:jc w:val="right"/>
      <w:rPr>
        <w:b/>
        <w:sz w:val="20"/>
      </w:rPr>
    </w:pPr>
    <w:r>
      <w:rPr>
        <w:b/>
        <w:sz w:val="20"/>
      </w:rPr>
      <w:t>V240326</w:t>
    </w:r>
  </w:p>
  <w:p w:rsidR="006853C5" w:rsidRDefault="006853C5" w:rsidP="006853C5">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853C5" w:rsidRDefault="006853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015D9" w:rsidRPr="0000007A" w:rsidRDefault="00F015D9" w:rsidP="0099583E">
      <w:r>
        <w:separator/>
      </w:r>
    </w:p>
  </w:footnote>
  <w:footnote w:type="continuationSeparator" w:id="0">
    <w:p w:rsidR="00F015D9" w:rsidRPr="0000007A" w:rsidRDefault="00F015D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853C5" w:rsidRDefault="006853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853C5" w:rsidRDefault="006853C5" w:rsidP="006853C5">
    <w:pPr>
      <w:spacing w:before="100" w:beforeAutospacing="1" w:after="100" w:afterAutospacing="1"/>
      <w:jc w:val="center"/>
      <w:rPr>
        <w:rFonts w:ascii="Arial" w:hAnsi="Arial" w:cs="Arial"/>
        <w:b/>
        <w:bCs/>
        <w:color w:val="003399"/>
        <w:szCs w:val="20"/>
        <w:u w:val="single"/>
        <w:lang w:val="en-GB"/>
      </w:rPr>
    </w:pPr>
  </w:p>
  <w:p w:rsidR="00B62F41" w:rsidRPr="00642DC6" w:rsidRDefault="006853C5" w:rsidP="006853C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853C5" w:rsidRDefault="006853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114462"/>
    <w:multiLevelType w:val="multilevel"/>
    <w:tmpl w:val="45680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4809D0"/>
    <w:multiLevelType w:val="multilevel"/>
    <w:tmpl w:val="4E1A8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B841EDA"/>
    <w:multiLevelType w:val="multilevel"/>
    <w:tmpl w:val="AEDA8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50273667">
    <w:abstractNumId w:val="5"/>
  </w:num>
  <w:num w:numId="2" w16cid:durableId="906261810">
    <w:abstractNumId w:val="9"/>
  </w:num>
  <w:num w:numId="3" w16cid:durableId="1531794320">
    <w:abstractNumId w:val="8"/>
  </w:num>
  <w:num w:numId="4" w16cid:durableId="1647202773">
    <w:abstractNumId w:val="10"/>
  </w:num>
  <w:num w:numId="5" w16cid:durableId="534347645">
    <w:abstractNumId w:val="7"/>
  </w:num>
  <w:num w:numId="6" w16cid:durableId="123551219">
    <w:abstractNumId w:val="0"/>
  </w:num>
  <w:num w:numId="7" w16cid:durableId="409234284">
    <w:abstractNumId w:val="4"/>
  </w:num>
  <w:num w:numId="8" w16cid:durableId="515264612">
    <w:abstractNumId w:val="14"/>
  </w:num>
  <w:num w:numId="9" w16cid:durableId="2002736823">
    <w:abstractNumId w:val="12"/>
  </w:num>
  <w:num w:numId="10" w16cid:durableId="1566718861">
    <w:abstractNumId w:val="2"/>
  </w:num>
  <w:num w:numId="11" w16cid:durableId="1782912260">
    <w:abstractNumId w:val="1"/>
  </w:num>
  <w:num w:numId="12" w16cid:durableId="686753383">
    <w:abstractNumId w:val="6"/>
  </w:num>
  <w:num w:numId="13" w16cid:durableId="76633246">
    <w:abstractNumId w:val="11"/>
  </w:num>
  <w:num w:numId="14" w16cid:durableId="664479763">
    <w:abstractNumId w:val="13"/>
  </w:num>
  <w:num w:numId="15" w16cid:durableId="17896652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VE" w:vendorID="64" w:dllVersion="6" w:nlCheck="1" w:checkStyle="0"/>
  <w:activeWritingStyle w:appName="MSWord" w:lang="es-VE" w:vendorID="64" w:dllVersion="4096"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85BE6"/>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1127"/>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4104"/>
    <w:rsid w:val="004674B4"/>
    <w:rsid w:val="00493276"/>
    <w:rsid w:val="00493A9A"/>
    <w:rsid w:val="004A50D3"/>
    <w:rsid w:val="004B4CAD"/>
    <w:rsid w:val="004B4FDC"/>
    <w:rsid w:val="004C3DF1"/>
    <w:rsid w:val="004D2E36"/>
    <w:rsid w:val="004E03AE"/>
    <w:rsid w:val="004F7333"/>
    <w:rsid w:val="00503AB6"/>
    <w:rsid w:val="005047C5"/>
    <w:rsid w:val="00510920"/>
    <w:rsid w:val="00521812"/>
    <w:rsid w:val="0052347B"/>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12E7"/>
    <w:rsid w:val="006532DF"/>
    <w:rsid w:val="0065579D"/>
    <w:rsid w:val="00663792"/>
    <w:rsid w:val="0067046C"/>
    <w:rsid w:val="00676845"/>
    <w:rsid w:val="00680547"/>
    <w:rsid w:val="0068446F"/>
    <w:rsid w:val="006853C5"/>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81810"/>
    <w:rsid w:val="007972A6"/>
    <w:rsid w:val="007B1099"/>
    <w:rsid w:val="007B6E18"/>
    <w:rsid w:val="007D0246"/>
    <w:rsid w:val="007F5873"/>
    <w:rsid w:val="00806382"/>
    <w:rsid w:val="00815F94"/>
    <w:rsid w:val="0082130C"/>
    <w:rsid w:val="008224E2"/>
    <w:rsid w:val="00825DC9"/>
    <w:rsid w:val="0082676D"/>
    <w:rsid w:val="00831055"/>
    <w:rsid w:val="00841A40"/>
    <w:rsid w:val="008423BB"/>
    <w:rsid w:val="00846F1F"/>
    <w:rsid w:val="0087201B"/>
    <w:rsid w:val="00877F10"/>
    <w:rsid w:val="00882091"/>
    <w:rsid w:val="008913D5"/>
    <w:rsid w:val="00892893"/>
    <w:rsid w:val="00893E75"/>
    <w:rsid w:val="008C2778"/>
    <w:rsid w:val="008C2F62"/>
    <w:rsid w:val="008C5330"/>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4FFB"/>
    <w:rsid w:val="00BA6421"/>
    <w:rsid w:val="00BA754F"/>
    <w:rsid w:val="00BB34E6"/>
    <w:rsid w:val="00BB4FEC"/>
    <w:rsid w:val="00BC402F"/>
    <w:rsid w:val="00BD27BA"/>
    <w:rsid w:val="00BD3A94"/>
    <w:rsid w:val="00BE13EF"/>
    <w:rsid w:val="00BE40A5"/>
    <w:rsid w:val="00BE6454"/>
    <w:rsid w:val="00BF39A4"/>
    <w:rsid w:val="00BF64EF"/>
    <w:rsid w:val="00C02797"/>
    <w:rsid w:val="00C05F2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07BC3"/>
    <w:rsid w:val="00E1327B"/>
    <w:rsid w:val="00E34922"/>
    <w:rsid w:val="00E451EA"/>
    <w:rsid w:val="00E52469"/>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015D9"/>
    <w:rsid w:val="00F245A7"/>
    <w:rsid w:val="00F2643C"/>
    <w:rsid w:val="00F3295A"/>
    <w:rsid w:val="00F34D8E"/>
    <w:rsid w:val="00F3669D"/>
    <w:rsid w:val="00F405F8"/>
    <w:rsid w:val="00F41154"/>
    <w:rsid w:val="00F4700F"/>
    <w:rsid w:val="00F51F7F"/>
    <w:rsid w:val="00F573EA"/>
    <w:rsid w:val="00F57E9D"/>
    <w:rsid w:val="00F66C65"/>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2FAB7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333"/>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Strong">
    <w:name w:val="Strong"/>
    <w:uiPriority w:val="22"/>
    <w:qFormat/>
    <w:rsid w:val="00781810"/>
    <w:rPr>
      <w:b/>
      <w:bCs/>
    </w:rPr>
  </w:style>
  <w:style w:type="character" w:styleId="UnresolvedMention">
    <w:name w:val="Unresolved Mention"/>
    <w:uiPriority w:val="99"/>
    <w:semiHidden/>
    <w:unhideWhenUsed/>
    <w:rsid w:val="006512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5275461">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690522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3724280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187286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7425781">
      <w:bodyDiv w:val="1"/>
      <w:marLeft w:val="0"/>
      <w:marRight w:val="0"/>
      <w:marTop w:val="0"/>
      <w:marBottom w:val="0"/>
      <w:divBdr>
        <w:top w:val="none" w:sz="0" w:space="0" w:color="auto"/>
        <w:left w:val="none" w:sz="0" w:space="0" w:color="auto"/>
        <w:bottom w:val="none" w:sz="0" w:space="0" w:color="auto"/>
        <w:right w:val="none" w:sz="0" w:space="0" w:color="auto"/>
      </w:divBdr>
    </w:div>
    <w:div w:id="163807412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2618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cr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1185</Words>
  <Characters>6755</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yogitha Yogitha</cp:lastModifiedBy>
  <cp:revision>8</cp:revision>
  <dcterms:created xsi:type="dcterms:W3CDTF">2026-03-24T06:15:00Z</dcterms:created>
  <dcterms:modified xsi:type="dcterms:W3CDTF">2026-03-30T06:15:00Z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