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5A8E" w:rsidP="009344FF">
      <w:r w:rsidRPr="008D5A8E">
        <w:t xml:space="preserve">Can the author provide the details of whether the fracture was united </w:t>
      </w:r>
      <w:proofErr w:type="spellStart"/>
      <w:r w:rsidRPr="008D5A8E">
        <w:t>post surgery</w:t>
      </w:r>
      <w:proofErr w:type="spellEnd"/>
      <w:r w:rsidRPr="008D5A8E">
        <w:t xml:space="preserve"> and if there was no infection </w:t>
      </w:r>
      <w:proofErr w:type="spellStart"/>
      <w:r w:rsidRPr="008D5A8E">
        <w:t>post surgery</w:t>
      </w:r>
      <w:proofErr w:type="spellEnd"/>
      <w:r w:rsidRPr="008D5A8E">
        <w:t xml:space="preserve"> as I can’t find </w:t>
      </w:r>
      <w:proofErr w:type="gramStart"/>
      <w:r w:rsidRPr="008D5A8E">
        <w:t>these information</w:t>
      </w:r>
      <w:proofErr w:type="gramEnd"/>
      <w:r w:rsidRPr="008D5A8E">
        <w:t xml:space="preserve"> in the manuscript. And what is the maximum follow up period of this case.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5A8E" w:rsidRPr="008D5A8E" w:rsidRDefault="008D5A8E" w:rsidP="008D5A8E">
      <w:bookmarkStart w:id="0" w:name="_GoBack"/>
      <w:proofErr w:type="spellStart"/>
      <w:r w:rsidRPr="008D5A8E">
        <w:t>Dr.</w:t>
      </w:r>
      <w:proofErr w:type="spellEnd"/>
      <w:r w:rsidRPr="008D5A8E">
        <w:t xml:space="preserve"> </w:t>
      </w:r>
      <w:proofErr w:type="spellStart"/>
      <w:r w:rsidRPr="008D5A8E">
        <w:t>Midhun</w:t>
      </w:r>
      <w:proofErr w:type="spellEnd"/>
      <w:r w:rsidRPr="008D5A8E">
        <w:t xml:space="preserve"> Krishnan</w:t>
      </w:r>
      <w:r w:rsidRPr="008D5A8E">
        <w:t xml:space="preserve">, </w:t>
      </w:r>
      <w:r w:rsidRPr="008D5A8E">
        <w:t>SK Hospital, Trivandrum, India</w:t>
      </w:r>
      <w:bookmarkEnd w:id="0"/>
    </w:p>
    <w:sectPr w:rsidR="008D5A8E" w:rsidRPr="008D5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5A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A2EE"/>
  <w15:docId w15:val="{4A041FD6-57AA-41F2-A260-D9502B4A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2026-03-17T06:11:00Z</dcterms:modified>
</cp:coreProperties>
</file>