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4C63C2" w:rsidP="009344FF">
      <w:r w:rsidRPr="004C63C2">
        <w:t>The above manuscript has been reviewed. To improve the manuscript, the authors should condense and clarify the text, particularly in the Introduction, Methods, and Results sections, focusing on key points and avoiding repetition. The Results section should be strengthened by clearly highlighting dose-dependent effects and including quantitative data, such as bacterial counts or infection markers, if available. Proper statistical reporting with p-values and confidence intervals should be ensured, and tables and figures should be standardized for clarity. Study limitations, including the small sample size and short duration, should be addressed, along with suggestions for future work, such as testing intermediate doses, histopathology, and alternative extraction methods. Finally, the manuscript should be checked for ethical statements, references, and formatting to meet journal standards, and carefully proofread for grammar and readability.</w:t>
      </w:r>
    </w:p>
    <w:p w:rsidR="000F2F46" w:rsidRDefault="009344FF" w:rsidP="009344FF">
      <w:pPr>
        <w:rPr>
          <w:b/>
          <w:u w:val="single"/>
        </w:rPr>
      </w:pPr>
      <w:r w:rsidRPr="009344FF">
        <w:rPr>
          <w:b/>
          <w:u w:val="single"/>
        </w:rPr>
        <w:t>Editor’s Details:</w:t>
      </w:r>
    </w:p>
    <w:p w:rsidR="004C63C2" w:rsidRPr="004C63C2" w:rsidRDefault="004C63C2" w:rsidP="009344FF">
      <w:r w:rsidRPr="004C63C2">
        <w:t xml:space="preserve">Prof.  John Yahya I. </w:t>
      </w:r>
      <w:bookmarkStart w:id="0" w:name="_GoBack"/>
      <w:proofErr w:type="spellStart"/>
      <w:r w:rsidRPr="004C63C2">
        <w:t>Elshimali</w:t>
      </w:r>
      <w:proofErr w:type="spellEnd"/>
      <w:r>
        <w:t>,</w:t>
      </w:r>
      <w:r w:rsidRPr="004C63C2">
        <w:t xml:space="preserve"> Charles R. Drew University of Medicine and Science, USA</w:t>
      </w:r>
      <w:bookmarkEnd w:id="0"/>
    </w:p>
    <w:sectPr w:rsidR="004C63C2" w:rsidRPr="004C6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C63C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4DB4"/>
  <w15:docId w15:val="{7798B2D1-C458-4451-9AE9-8DC8690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2026-03-30T11:50:00Z</dcterms:modified>
</cp:coreProperties>
</file>