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21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1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21E2" w:rsidRDefault="00D321E2" w:rsidP="009344FF">
      <w:pPr>
        <w:rPr>
          <w:rFonts w:ascii="Arial" w:hAnsi="Arial" w:cs="Arial"/>
          <w:sz w:val="20"/>
          <w:szCs w:val="20"/>
        </w:rPr>
      </w:pPr>
      <w:r w:rsidRPr="00D321E2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D321E2" w:rsidRPr="00D321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1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21E2" w:rsidRDefault="00D321E2" w:rsidP="00D321E2">
      <w:pPr>
        <w:rPr>
          <w:rFonts w:ascii="Arial" w:hAnsi="Arial" w:cs="Arial"/>
          <w:sz w:val="20"/>
          <w:szCs w:val="20"/>
        </w:rPr>
      </w:pPr>
      <w:bookmarkStart w:id="0" w:name="_GoBack"/>
      <w:r w:rsidRPr="00D321E2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D32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51B7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2026-04-06T11:35:00Z</dcterms:modified>
</cp:coreProperties>
</file>