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3E2204" w:rsidRDefault="003E2204" w:rsidP="003E2204">
      <w:r>
        <w:t>A</w:t>
      </w:r>
      <w:r>
        <w:t>ccept</w:t>
      </w:r>
      <w:r>
        <w:t xml:space="preserve"> </w:t>
      </w:r>
    </w:p>
    <w:p w:rsidR="003E2204" w:rsidRDefault="003E2204" w:rsidP="003E2204"/>
    <w:p w:rsidR="003E2204" w:rsidRDefault="003E2204" w:rsidP="003E2204">
      <w:r>
        <w:t>Animal research must adhere to ethical guidelines, focusing on minimizing harm and ensuring animal safety and welfare.</w:t>
      </w:r>
    </w:p>
    <w:p w:rsidR="003E2204" w:rsidRDefault="003E2204" w:rsidP="003E2204">
      <w:r>
        <w:t>Rats, mice, and non-human primates are commonly used to model human diseases and study pharmacokinetic effects, with over 90% of studies utilizing rodents. However, the FDA Modernization Act 2.0 now allows alternatives to animal testing, as animal models sometimes fail to predict human toxicity or efficacy, contributing to high drug development failure.</w:t>
      </w:r>
    </w:p>
    <w:p w:rsidR="009344FF" w:rsidRDefault="003E2204" w:rsidP="003E2204">
      <w:r>
        <w:t>Many drugs fail in clinical trials despite successful animal studies, highlighting limitations.</w:t>
      </w:r>
    </w:p>
    <w:p w:rsidR="000F2F46" w:rsidRDefault="009344FF" w:rsidP="009344FF">
      <w:pPr>
        <w:rPr>
          <w:b/>
          <w:u w:val="single"/>
        </w:rPr>
      </w:pPr>
      <w:r w:rsidRPr="009344FF">
        <w:rPr>
          <w:b/>
          <w:u w:val="single"/>
        </w:rPr>
        <w:t>Editor’s Details:</w:t>
      </w:r>
    </w:p>
    <w:p w:rsidR="003E2204" w:rsidRPr="003E2204" w:rsidRDefault="003E2204" w:rsidP="009344FF">
      <w:r w:rsidRPr="003E2204">
        <w:t xml:space="preserve">Prof. </w:t>
      </w:r>
      <w:proofErr w:type="spellStart"/>
      <w:r w:rsidRPr="003E2204">
        <w:t>Anjalee</w:t>
      </w:r>
      <w:proofErr w:type="spellEnd"/>
      <w:r w:rsidRPr="003E2204">
        <w:t xml:space="preserve"> G. </w:t>
      </w:r>
      <w:proofErr w:type="spellStart"/>
      <w:r w:rsidRPr="003E2204">
        <w:t>Ovhal</w:t>
      </w:r>
      <w:proofErr w:type="spellEnd"/>
      <w:r w:rsidRPr="003E2204">
        <w:t>, Jaipur National University Institute for Medical Sciences and Research Centre, India</w:t>
      </w:r>
      <w:bookmarkStart w:id="0" w:name="_GoBack"/>
      <w:bookmarkEnd w:id="0"/>
    </w:p>
    <w:sectPr w:rsidR="003E2204" w:rsidRPr="003E22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E220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67F0"/>
  <w15:docId w15:val="{AA628510-E146-4783-98C7-7CF9EFC1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9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2026-04-17T12:03:00Z</dcterms:modified>
</cp:coreProperties>
</file>