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AA276F" w:rsidRDefault="009344FF" w:rsidP="009344FF">
      <w:pPr>
        <w:rPr>
          <w:rFonts w:ascii="Arial" w:hAnsi="Arial" w:cs="Arial"/>
          <w:b/>
          <w:sz w:val="20"/>
          <w:u w:val="single"/>
        </w:rPr>
      </w:pPr>
      <w:r w:rsidRPr="00AA276F">
        <w:rPr>
          <w:rFonts w:ascii="Arial" w:hAnsi="Arial" w:cs="Arial"/>
          <w:b/>
          <w:sz w:val="20"/>
          <w:u w:val="single"/>
        </w:rPr>
        <w:t>Editor’s Comment:</w:t>
      </w:r>
    </w:p>
    <w:p w:rsidR="00AA276F" w:rsidRPr="00AA276F" w:rsidRDefault="00AA276F" w:rsidP="00AA276F">
      <w:pPr>
        <w:shd w:val="clear" w:color="auto" w:fill="FFFFFF"/>
        <w:spacing w:after="160" w:line="235" w:lineRule="atLeast"/>
        <w:rPr>
          <w:rFonts w:ascii="Arial" w:eastAsia="Times New Roman" w:hAnsi="Arial" w:cs="Arial"/>
          <w:color w:val="222222"/>
          <w:sz w:val="20"/>
          <w:lang w:eastAsia="en-IN"/>
        </w:rPr>
      </w:pPr>
      <w:r w:rsidRPr="00AA276F">
        <w:rPr>
          <w:rFonts w:ascii="Arial" w:eastAsia="Times New Roman" w:hAnsi="Arial" w:cs="Arial"/>
          <w:color w:val="222222"/>
          <w:sz w:val="20"/>
          <w:lang w:eastAsia="en-IN"/>
        </w:rPr>
        <w:t>In addition to addressing the reviewer comments and major revisions, the following editorial issues must be carefully revised:</w:t>
      </w:r>
    </w:p>
    <w:p w:rsidR="00AA276F" w:rsidRPr="00AA276F" w:rsidRDefault="00AA276F" w:rsidP="00AA276F">
      <w:pPr>
        <w:numPr>
          <w:ilvl w:val="0"/>
          <w:numId w:val="1"/>
        </w:numPr>
        <w:shd w:val="clear" w:color="auto" w:fill="FFFFFF"/>
        <w:spacing w:after="160" w:line="235" w:lineRule="atLeast"/>
        <w:rPr>
          <w:rFonts w:ascii="Arial" w:eastAsia="Times New Roman" w:hAnsi="Arial" w:cs="Arial"/>
          <w:color w:val="222222"/>
          <w:sz w:val="20"/>
          <w:lang w:eastAsia="en-IN"/>
        </w:rPr>
      </w:pPr>
      <w:r w:rsidRPr="00AA276F">
        <w:rPr>
          <w:rFonts w:ascii="Arial" w:eastAsia="Times New Roman" w:hAnsi="Arial" w:cs="Arial"/>
          <w:color w:val="222222"/>
          <w:sz w:val="20"/>
          <w:lang w:eastAsia="en-IN"/>
        </w:rPr>
        <w:t>P-value Reporting</w:t>
      </w:r>
      <w:r w:rsidRPr="00AA276F">
        <w:rPr>
          <w:rFonts w:ascii="Arial" w:eastAsia="Times New Roman" w:hAnsi="Arial" w:cs="Arial"/>
          <w:color w:val="222222"/>
          <w:sz w:val="20"/>
          <w:lang w:eastAsia="en-IN"/>
        </w:rPr>
        <w:br/>
        <w:t>The manuscript indicates that results are statistically significant (P &lt; 0.05); however, the corresponding P-values are not presented in the tables. All relevant tables should include clearly reported P-values to support the stated statistical significance.</w:t>
      </w:r>
    </w:p>
    <w:p w:rsidR="00AA276F" w:rsidRPr="00AA276F" w:rsidRDefault="00AA276F" w:rsidP="00AA276F">
      <w:pPr>
        <w:numPr>
          <w:ilvl w:val="0"/>
          <w:numId w:val="1"/>
        </w:numPr>
        <w:shd w:val="clear" w:color="auto" w:fill="FFFFFF"/>
        <w:spacing w:after="160" w:line="235" w:lineRule="atLeast"/>
        <w:rPr>
          <w:rFonts w:ascii="Arial" w:eastAsia="Times New Roman" w:hAnsi="Arial" w:cs="Arial"/>
          <w:color w:val="222222"/>
          <w:sz w:val="20"/>
          <w:lang w:eastAsia="en-IN"/>
        </w:rPr>
      </w:pPr>
      <w:r w:rsidRPr="00AA276F">
        <w:rPr>
          <w:rFonts w:ascii="Arial" w:eastAsia="Times New Roman" w:hAnsi="Arial" w:cs="Arial"/>
          <w:color w:val="222222"/>
          <w:sz w:val="20"/>
          <w:lang w:eastAsia="en-IN"/>
        </w:rPr>
        <w:t>Table Presentation</w:t>
      </w:r>
      <w:r w:rsidRPr="00AA276F">
        <w:rPr>
          <w:rFonts w:ascii="Arial" w:eastAsia="Times New Roman" w:hAnsi="Arial" w:cs="Arial"/>
          <w:color w:val="222222"/>
          <w:sz w:val="20"/>
          <w:lang w:eastAsia="en-IN"/>
        </w:rPr>
        <w:br/>
        <w:t>None of the tables currently include P-values. Authors are requested to revise all tables to incorporate appropriate statistical indicators, including P-values where applicable.</w:t>
      </w:r>
    </w:p>
    <w:p w:rsidR="00AA276F" w:rsidRPr="00AA276F" w:rsidRDefault="00AA276F" w:rsidP="00AA276F">
      <w:pPr>
        <w:numPr>
          <w:ilvl w:val="0"/>
          <w:numId w:val="1"/>
        </w:numPr>
        <w:shd w:val="clear" w:color="auto" w:fill="FFFFFF"/>
        <w:spacing w:after="160" w:line="235" w:lineRule="atLeast"/>
        <w:rPr>
          <w:rFonts w:ascii="Arial" w:eastAsia="Times New Roman" w:hAnsi="Arial" w:cs="Arial"/>
          <w:color w:val="222222"/>
          <w:sz w:val="20"/>
          <w:lang w:eastAsia="en-IN"/>
        </w:rPr>
      </w:pPr>
      <w:r w:rsidRPr="00AA276F">
        <w:rPr>
          <w:rFonts w:ascii="Arial" w:eastAsia="Times New Roman" w:hAnsi="Arial" w:cs="Arial"/>
          <w:color w:val="222222"/>
          <w:sz w:val="20"/>
          <w:lang w:eastAsia="en-IN"/>
        </w:rPr>
        <w:t xml:space="preserve">Figure 1 </w:t>
      </w:r>
      <w:proofErr w:type="spellStart"/>
      <w:r w:rsidRPr="00AA276F">
        <w:rPr>
          <w:rFonts w:ascii="Arial" w:eastAsia="Times New Roman" w:hAnsi="Arial" w:cs="Arial"/>
          <w:color w:val="222222"/>
          <w:sz w:val="20"/>
          <w:lang w:eastAsia="en-IN"/>
        </w:rPr>
        <w:t>Labeling</w:t>
      </w:r>
      <w:proofErr w:type="spellEnd"/>
      <w:r w:rsidRPr="00AA276F">
        <w:rPr>
          <w:rFonts w:ascii="Arial" w:eastAsia="Times New Roman" w:hAnsi="Arial" w:cs="Arial"/>
          <w:color w:val="222222"/>
          <w:sz w:val="20"/>
          <w:lang w:eastAsia="en-IN"/>
        </w:rPr>
        <w:t xml:space="preserve"> Issue</w:t>
      </w:r>
      <w:r w:rsidRPr="00AA276F">
        <w:rPr>
          <w:rFonts w:ascii="Arial" w:eastAsia="Times New Roman" w:hAnsi="Arial" w:cs="Arial"/>
          <w:color w:val="222222"/>
          <w:sz w:val="20"/>
          <w:lang w:eastAsia="en-IN"/>
        </w:rPr>
        <w:br/>
        <w:t xml:space="preserve">Figure 1 is described as showing the prevalence of iron deficiency </w:t>
      </w:r>
      <w:proofErr w:type="spellStart"/>
      <w:r w:rsidRPr="00AA276F">
        <w:rPr>
          <w:rFonts w:ascii="Arial" w:eastAsia="Times New Roman" w:hAnsi="Arial" w:cs="Arial"/>
          <w:color w:val="222222"/>
          <w:sz w:val="20"/>
          <w:lang w:eastAsia="en-IN"/>
        </w:rPr>
        <w:t>anemia</w:t>
      </w:r>
      <w:proofErr w:type="spellEnd"/>
      <w:r w:rsidRPr="00AA276F">
        <w:rPr>
          <w:rFonts w:ascii="Arial" w:eastAsia="Times New Roman" w:hAnsi="Arial" w:cs="Arial"/>
          <w:color w:val="222222"/>
          <w:sz w:val="20"/>
          <w:lang w:eastAsia="en-IN"/>
        </w:rPr>
        <w:t xml:space="preserve"> among </w:t>
      </w:r>
      <w:proofErr w:type="spellStart"/>
      <w:r w:rsidRPr="00AA276F">
        <w:rPr>
          <w:rFonts w:ascii="Arial" w:eastAsia="Times New Roman" w:hAnsi="Arial" w:cs="Arial"/>
          <w:color w:val="222222"/>
          <w:sz w:val="20"/>
          <w:lang w:eastAsia="en-IN"/>
        </w:rPr>
        <w:t>Habanyaia</w:t>
      </w:r>
      <w:proofErr w:type="spellEnd"/>
      <w:r w:rsidRPr="00AA276F">
        <w:rPr>
          <w:rFonts w:ascii="Arial" w:eastAsia="Times New Roman" w:hAnsi="Arial" w:cs="Arial"/>
          <w:color w:val="222222"/>
          <w:sz w:val="20"/>
          <w:lang w:eastAsia="en-IN"/>
        </w:rPr>
        <w:t xml:space="preserve"> children; however, the subtitle in the graph is incorrectly </w:t>
      </w:r>
      <w:proofErr w:type="spellStart"/>
      <w:r w:rsidRPr="00AA276F">
        <w:rPr>
          <w:rFonts w:ascii="Arial" w:eastAsia="Times New Roman" w:hAnsi="Arial" w:cs="Arial"/>
          <w:color w:val="222222"/>
          <w:sz w:val="20"/>
          <w:lang w:eastAsia="en-IN"/>
        </w:rPr>
        <w:t>labeled</w:t>
      </w:r>
      <w:proofErr w:type="spellEnd"/>
      <w:r w:rsidRPr="00AA276F">
        <w:rPr>
          <w:rFonts w:ascii="Arial" w:eastAsia="Times New Roman" w:hAnsi="Arial" w:cs="Arial"/>
          <w:color w:val="222222"/>
          <w:sz w:val="20"/>
          <w:lang w:eastAsia="en-IN"/>
        </w:rPr>
        <w:t xml:space="preserve"> as “sale.” This appears to be an error and should be corrected to accurately reflect the content of the figure.</w:t>
      </w:r>
    </w:p>
    <w:p w:rsidR="00AA276F" w:rsidRPr="00AA276F" w:rsidRDefault="00AA276F" w:rsidP="00AA276F">
      <w:pPr>
        <w:numPr>
          <w:ilvl w:val="0"/>
          <w:numId w:val="1"/>
        </w:numPr>
        <w:shd w:val="clear" w:color="auto" w:fill="FFFFFF"/>
        <w:spacing w:after="160" w:line="235" w:lineRule="atLeast"/>
        <w:rPr>
          <w:rFonts w:ascii="Arial" w:eastAsia="Times New Roman" w:hAnsi="Arial" w:cs="Arial"/>
          <w:color w:val="222222"/>
          <w:sz w:val="20"/>
          <w:lang w:eastAsia="en-IN"/>
        </w:rPr>
      </w:pPr>
      <w:r w:rsidRPr="00AA276F">
        <w:rPr>
          <w:rFonts w:ascii="Arial" w:eastAsia="Times New Roman" w:hAnsi="Arial" w:cs="Arial"/>
          <w:color w:val="222222"/>
          <w:sz w:val="20"/>
          <w:lang w:eastAsia="en-IN"/>
        </w:rPr>
        <w:t>Discussion Section Referencing</w:t>
      </w:r>
      <w:r w:rsidRPr="00AA276F">
        <w:rPr>
          <w:rFonts w:ascii="Arial" w:eastAsia="Times New Roman" w:hAnsi="Arial" w:cs="Arial"/>
          <w:color w:val="222222"/>
          <w:sz w:val="20"/>
          <w:lang w:eastAsia="en-IN"/>
        </w:rPr>
        <w:br/>
        <w:t>The discussion section lacks proper citation of relevant literature. Authors should revise the discussion to include appropriate references to support key statements, comparisons, and interpretations of findings.</w:t>
      </w:r>
    </w:p>
    <w:p w:rsidR="00AA276F" w:rsidRPr="00AA276F" w:rsidRDefault="00AA276F" w:rsidP="00AA276F">
      <w:pPr>
        <w:numPr>
          <w:ilvl w:val="0"/>
          <w:numId w:val="1"/>
        </w:numPr>
        <w:shd w:val="clear" w:color="auto" w:fill="FFFFFF"/>
        <w:spacing w:after="160" w:line="235" w:lineRule="atLeast"/>
        <w:rPr>
          <w:rFonts w:ascii="Arial" w:eastAsia="Times New Roman" w:hAnsi="Arial" w:cs="Arial"/>
          <w:color w:val="222222"/>
          <w:sz w:val="20"/>
          <w:lang w:eastAsia="en-IN"/>
        </w:rPr>
      </w:pPr>
      <w:r w:rsidRPr="00AA276F">
        <w:rPr>
          <w:rFonts w:ascii="Arial" w:eastAsia="Times New Roman" w:hAnsi="Arial" w:cs="Arial"/>
          <w:color w:val="222222"/>
          <w:sz w:val="20"/>
          <w:lang w:eastAsia="en-IN"/>
        </w:rPr>
        <w:t>Scope and Depth of Results Section</w:t>
      </w:r>
      <w:r w:rsidRPr="00AA276F">
        <w:rPr>
          <w:rFonts w:ascii="Arial" w:eastAsia="Times New Roman" w:hAnsi="Arial" w:cs="Arial"/>
          <w:color w:val="222222"/>
          <w:sz w:val="20"/>
          <w:lang w:eastAsia="en-IN"/>
        </w:rPr>
        <w:br/>
        <w:t>The current results section is limited to descriptive findings presented in tables (Tables 1–5), including distributions by gender, age group, maternal education level, economic status, and residence. However, there is no sufficient analytical depth or additional narrative interpretation beyond what is shown in the tables.</w:t>
      </w:r>
    </w:p>
    <w:p w:rsidR="00AA276F" w:rsidRPr="00AA276F" w:rsidRDefault="00AA276F" w:rsidP="00AA276F">
      <w:pPr>
        <w:shd w:val="clear" w:color="auto" w:fill="FFFFFF"/>
        <w:spacing w:after="160" w:line="235" w:lineRule="atLeast"/>
        <w:rPr>
          <w:rFonts w:ascii="Arial" w:eastAsia="Times New Roman" w:hAnsi="Arial" w:cs="Arial"/>
          <w:color w:val="222222"/>
          <w:sz w:val="20"/>
          <w:lang w:eastAsia="en-IN"/>
        </w:rPr>
      </w:pPr>
      <w:r w:rsidRPr="00AA276F">
        <w:rPr>
          <w:rFonts w:ascii="Arial" w:eastAsia="Times New Roman" w:hAnsi="Arial" w:cs="Arial"/>
          <w:color w:val="222222"/>
          <w:sz w:val="20"/>
          <w:lang w:eastAsia="en-IN"/>
        </w:rPr>
        <w:t>In its present form, the manuscript may not meet the requirements of a full-length research article, as it lacks comprehensive statistical analysis, deeper interpretation, and integration of findings.</w:t>
      </w:r>
    </w:p>
    <w:p w:rsidR="00AA276F" w:rsidRPr="00AA276F" w:rsidRDefault="00AA276F" w:rsidP="00AA276F">
      <w:pPr>
        <w:shd w:val="clear" w:color="auto" w:fill="FFFFFF"/>
        <w:spacing w:after="160" w:line="235" w:lineRule="atLeast"/>
        <w:rPr>
          <w:rFonts w:ascii="Arial" w:eastAsia="Times New Roman" w:hAnsi="Arial" w:cs="Arial"/>
          <w:color w:val="222222"/>
          <w:sz w:val="20"/>
          <w:lang w:eastAsia="en-IN"/>
        </w:rPr>
      </w:pPr>
      <w:r w:rsidRPr="00AA276F">
        <w:rPr>
          <w:rFonts w:ascii="Arial" w:eastAsia="Times New Roman" w:hAnsi="Arial" w:cs="Arial"/>
          <w:color w:val="222222"/>
          <w:sz w:val="20"/>
          <w:lang w:eastAsia="en-IN"/>
        </w:rPr>
        <w:t>The authors are encouraged to:</w:t>
      </w:r>
    </w:p>
    <w:p w:rsidR="00AA276F" w:rsidRPr="00AA276F" w:rsidRDefault="00AA276F" w:rsidP="00AA276F">
      <w:pPr>
        <w:numPr>
          <w:ilvl w:val="0"/>
          <w:numId w:val="2"/>
        </w:numPr>
        <w:shd w:val="clear" w:color="auto" w:fill="FFFFFF"/>
        <w:spacing w:after="160" w:line="235" w:lineRule="atLeast"/>
        <w:rPr>
          <w:rFonts w:ascii="Arial" w:eastAsia="Times New Roman" w:hAnsi="Arial" w:cs="Arial"/>
          <w:color w:val="222222"/>
          <w:sz w:val="20"/>
          <w:lang w:eastAsia="en-IN"/>
        </w:rPr>
      </w:pPr>
      <w:r w:rsidRPr="00AA276F">
        <w:rPr>
          <w:rFonts w:ascii="Arial" w:eastAsia="Times New Roman" w:hAnsi="Arial" w:cs="Arial"/>
          <w:color w:val="222222"/>
          <w:sz w:val="20"/>
          <w:lang w:eastAsia="en-IN"/>
        </w:rPr>
        <w:t>Expand the results with inferential statistical analysis (e.g., associations, comparisons, or regression analysis), and</w:t>
      </w:r>
    </w:p>
    <w:p w:rsidR="00AA276F" w:rsidRPr="00AA276F" w:rsidRDefault="00AA276F" w:rsidP="00AA276F">
      <w:pPr>
        <w:numPr>
          <w:ilvl w:val="0"/>
          <w:numId w:val="2"/>
        </w:numPr>
        <w:shd w:val="clear" w:color="auto" w:fill="FFFFFF"/>
        <w:spacing w:after="160" w:line="235" w:lineRule="atLeast"/>
        <w:rPr>
          <w:rFonts w:ascii="Arial" w:eastAsia="Times New Roman" w:hAnsi="Arial" w:cs="Arial"/>
          <w:color w:val="222222"/>
          <w:sz w:val="20"/>
          <w:lang w:eastAsia="en-IN"/>
        </w:rPr>
      </w:pPr>
      <w:r w:rsidRPr="00AA276F">
        <w:rPr>
          <w:rFonts w:ascii="Arial" w:eastAsia="Times New Roman" w:hAnsi="Arial" w:cs="Arial"/>
          <w:color w:val="222222"/>
          <w:sz w:val="20"/>
          <w:lang w:eastAsia="en-IN"/>
        </w:rPr>
        <w:t>Provide more detailed interpretation and linkage to the research objectives.</w:t>
      </w:r>
    </w:p>
    <w:p w:rsidR="00AA276F" w:rsidRPr="00AA276F" w:rsidRDefault="00AA276F" w:rsidP="00AA276F">
      <w:pPr>
        <w:shd w:val="clear" w:color="auto" w:fill="FFFFFF"/>
        <w:spacing w:after="160" w:line="235" w:lineRule="atLeast"/>
        <w:rPr>
          <w:rFonts w:ascii="Arial" w:eastAsia="Times New Roman" w:hAnsi="Arial" w:cs="Arial"/>
          <w:color w:val="222222"/>
          <w:sz w:val="20"/>
          <w:lang w:eastAsia="en-IN"/>
        </w:rPr>
      </w:pPr>
      <w:r w:rsidRPr="00AA276F">
        <w:rPr>
          <w:rFonts w:ascii="Arial" w:eastAsia="Times New Roman" w:hAnsi="Arial" w:cs="Arial"/>
          <w:color w:val="222222"/>
          <w:sz w:val="20"/>
          <w:lang w:eastAsia="en-IN"/>
        </w:rPr>
        <w:t>Alternatively, if the data remain primarily descriptive, the manuscript may be more suitable for submission as a short communication or letter to the editor, depending on the journal’s available formats.</w:t>
      </w:r>
    </w:p>
    <w:p w:rsidR="009344FF" w:rsidRPr="00AA276F" w:rsidRDefault="009344FF" w:rsidP="009344FF">
      <w:pPr>
        <w:rPr>
          <w:rFonts w:ascii="Arial" w:hAnsi="Arial" w:cs="Arial"/>
          <w:sz w:val="20"/>
        </w:rPr>
      </w:pPr>
    </w:p>
    <w:p w:rsidR="000F2F46" w:rsidRDefault="009344FF" w:rsidP="009344FF">
      <w:pPr>
        <w:rPr>
          <w:rFonts w:ascii="Arial" w:hAnsi="Arial" w:cs="Arial"/>
          <w:b/>
          <w:sz w:val="20"/>
          <w:u w:val="single"/>
        </w:rPr>
      </w:pPr>
      <w:r w:rsidRPr="00AA276F">
        <w:rPr>
          <w:rFonts w:ascii="Arial" w:hAnsi="Arial" w:cs="Arial"/>
          <w:b/>
          <w:sz w:val="20"/>
          <w:u w:val="single"/>
        </w:rPr>
        <w:t>Editor’s Details:</w:t>
      </w:r>
    </w:p>
    <w:p w:rsidR="004D4A6D" w:rsidRPr="004D4A6D" w:rsidRDefault="004D4A6D" w:rsidP="009344FF">
      <w:pPr>
        <w:rPr>
          <w:rFonts w:ascii="Arial" w:hAnsi="Arial" w:cs="Arial"/>
          <w:sz w:val="20"/>
        </w:rPr>
      </w:pPr>
      <w:r w:rsidRPr="004D4A6D">
        <w:rPr>
          <w:rFonts w:ascii="Arial" w:hAnsi="Arial" w:cs="Arial"/>
          <w:sz w:val="20"/>
        </w:rPr>
        <w:t xml:space="preserve">Prof. </w:t>
      </w:r>
      <w:proofErr w:type="spellStart"/>
      <w:r w:rsidRPr="004D4A6D">
        <w:rPr>
          <w:rFonts w:ascii="Arial" w:hAnsi="Arial" w:cs="Arial"/>
          <w:sz w:val="20"/>
        </w:rPr>
        <w:t>Teh</w:t>
      </w:r>
      <w:proofErr w:type="spellEnd"/>
      <w:r w:rsidRPr="004D4A6D">
        <w:rPr>
          <w:rFonts w:ascii="Arial" w:hAnsi="Arial" w:cs="Arial"/>
          <w:sz w:val="20"/>
        </w:rPr>
        <w:t xml:space="preserve"> Lay </w:t>
      </w:r>
      <w:proofErr w:type="spellStart"/>
      <w:r w:rsidRPr="004D4A6D">
        <w:rPr>
          <w:rFonts w:ascii="Arial" w:hAnsi="Arial" w:cs="Arial"/>
          <w:sz w:val="20"/>
        </w:rPr>
        <w:t>Kek</w:t>
      </w:r>
      <w:proofErr w:type="spellEnd"/>
      <w:r>
        <w:rPr>
          <w:rFonts w:ascii="Arial" w:hAnsi="Arial" w:cs="Arial"/>
          <w:sz w:val="20"/>
        </w:rPr>
        <w:t>,</w:t>
      </w:r>
      <w:r w:rsidRPr="004D4A6D">
        <w:t xml:space="preserve"> </w:t>
      </w:r>
      <w:proofErr w:type="spellStart"/>
      <w:r w:rsidRPr="004D4A6D">
        <w:rPr>
          <w:rFonts w:ascii="Arial" w:hAnsi="Arial" w:cs="Arial"/>
          <w:sz w:val="20"/>
        </w:rPr>
        <w:t>Teknologi</w:t>
      </w:r>
      <w:proofErr w:type="spellEnd"/>
      <w:r w:rsidRPr="004D4A6D">
        <w:rPr>
          <w:rFonts w:ascii="Arial" w:hAnsi="Arial" w:cs="Arial"/>
          <w:sz w:val="20"/>
        </w:rPr>
        <w:t xml:space="preserve"> MARA, Malaysia</w:t>
      </w:r>
      <w:bookmarkStart w:id="0" w:name="_GoBack"/>
      <w:bookmarkEnd w:id="0"/>
    </w:p>
    <w:sectPr w:rsidR="004D4A6D" w:rsidRPr="004D4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40C7E"/>
    <w:multiLevelType w:val="multilevel"/>
    <w:tmpl w:val="DE02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3A54F5"/>
    <w:multiLevelType w:val="multilevel"/>
    <w:tmpl w:val="019E5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D4A6D"/>
    <w:rsid w:val="009344FF"/>
    <w:rsid w:val="009F328F"/>
    <w:rsid w:val="00A72896"/>
    <w:rsid w:val="00AA27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AE65"/>
  <w15:docId w15:val="{CD156671-69E1-4937-A33C-87C6B815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21234">
      <w:bodyDiv w:val="1"/>
      <w:marLeft w:val="0"/>
      <w:marRight w:val="0"/>
      <w:marTop w:val="0"/>
      <w:marBottom w:val="0"/>
      <w:divBdr>
        <w:top w:val="none" w:sz="0" w:space="0" w:color="auto"/>
        <w:left w:val="none" w:sz="0" w:space="0" w:color="auto"/>
        <w:bottom w:val="none" w:sz="0" w:space="0" w:color="auto"/>
        <w:right w:val="none" w:sz="0" w:space="0" w:color="auto"/>
      </w:divBdr>
    </w:div>
    <w:div w:id="1651400733">
      <w:bodyDiv w:val="1"/>
      <w:marLeft w:val="0"/>
      <w:marRight w:val="0"/>
      <w:marTop w:val="0"/>
      <w:marBottom w:val="0"/>
      <w:divBdr>
        <w:top w:val="none" w:sz="0" w:space="0" w:color="auto"/>
        <w:left w:val="none" w:sz="0" w:space="0" w:color="auto"/>
        <w:bottom w:val="none" w:sz="0" w:space="0" w:color="auto"/>
        <w:right w:val="none" w:sz="0" w:space="0" w:color="auto"/>
      </w:divBdr>
    </w:div>
    <w:div w:id="167178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2026-03-25T12:59:00Z</dcterms:modified>
</cp:coreProperties>
</file>