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3E7" w:rsidRDefault="002E2275">
      <w:pPr>
        <w:jc w:val="center"/>
        <w:rPr>
          <w:rFonts w:ascii="Times New Roman" w:hAnsi="Times New Roman"/>
          <w:b/>
          <w:bCs/>
          <w:sz w:val="28"/>
          <w:szCs w:val="28"/>
        </w:rPr>
      </w:pPr>
      <w:proofErr w:type="gramStart"/>
      <w:r>
        <w:rPr>
          <w:rFonts w:ascii="Times New Roman" w:hAnsi="Times New Roman"/>
          <w:b/>
          <w:bCs/>
          <w:sz w:val="28"/>
          <w:szCs w:val="28"/>
        </w:rPr>
        <w:t>Does</w:t>
      </w:r>
      <w:proofErr w:type="gramEnd"/>
      <w:r>
        <w:rPr>
          <w:rFonts w:ascii="Times New Roman" w:hAnsi="Times New Roman"/>
          <w:b/>
          <w:bCs/>
          <w:sz w:val="28"/>
          <w:szCs w:val="28"/>
        </w:rPr>
        <w:t xml:space="preserve"> anthropogenic activities affect the recrudescence, prevalence, incidence, mean intensity and abundance of Onchocerciasis in Enugu State Nigeria?</w:t>
      </w:r>
    </w:p>
    <w:p w:rsidR="00A803E7" w:rsidRDefault="00A803E7">
      <w:pPr>
        <w:rPr>
          <w:rFonts w:ascii="Times New Roman" w:hAnsi="Times New Roman"/>
          <w:sz w:val="28"/>
          <w:szCs w:val="28"/>
        </w:rPr>
      </w:pPr>
    </w:p>
    <w:p w:rsidR="00A803E7" w:rsidRDefault="00A803E7">
      <w:pPr>
        <w:rPr>
          <w:rFonts w:ascii="Book Antiqua" w:hAnsi="Book Antiqua" w:cs="Book Antiqua"/>
        </w:rPr>
      </w:pPr>
    </w:p>
    <w:p w:rsidR="00A803E7" w:rsidRDefault="00A803E7">
      <w:pPr>
        <w:rPr>
          <w:rFonts w:ascii="Book Antiqua" w:hAnsi="Book Antiqua" w:cs="Book Antiqua"/>
        </w:rPr>
      </w:pPr>
    </w:p>
    <w:p w:rsidR="00A803E7" w:rsidRDefault="00A803E7">
      <w:pPr>
        <w:rPr>
          <w:rFonts w:ascii="Times New Roman" w:hAnsi="Times New Roman"/>
          <w:sz w:val="24"/>
          <w:szCs w:val="24"/>
        </w:rPr>
      </w:pPr>
    </w:p>
    <w:p w:rsidR="00A803E7" w:rsidRDefault="002E2275">
      <w:pPr>
        <w:rPr>
          <w:rFonts w:ascii="Times New Roman" w:hAnsi="Times New Roman"/>
          <w:b/>
          <w:bCs/>
          <w:sz w:val="24"/>
          <w:szCs w:val="24"/>
        </w:rPr>
      </w:pPr>
      <w:r>
        <w:rPr>
          <w:rFonts w:ascii="Times New Roman" w:hAnsi="Times New Roman"/>
          <w:b/>
          <w:bCs/>
          <w:sz w:val="24"/>
          <w:szCs w:val="24"/>
        </w:rPr>
        <w:t>Abstract</w:t>
      </w:r>
    </w:p>
    <w:p w:rsidR="00A803E7" w:rsidRDefault="002E2275">
      <w:pPr>
        <w:jc w:val="both"/>
        <w:rPr>
          <w:rFonts w:ascii="Times New Roman" w:hAnsi="Times New Roman"/>
          <w:sz w:val="24"/>
          <w:szCs w:val="24"/>
        </w:rPr>
      </w:pPr>
      <w:r>
        <w:rPr>
          <w:rFonts w:ascii="Times New Roman" w:hAnsi="Times New Roman"/>
          <w:sz w:val="24"/>
          <w:szCs w:val="24"/>
        </w:rPr>
        <w:t xml:space="preserve">Despite years of mass drug administration to inhabitants of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w:t>
      </w:r>
      <w:proofErr w:type="spellStart"/>
      <w:r>
        <w:rPr>
          <w:rFonts w:ascii="Times New Roman" w:hAnsi="Times New Roman"/>
          <w:sz w:val="24"/>
          <w:szCs w:val="24"/>
        </w:rPr>
        <w:t>onchocerciasisi</w:t>
      </w:r>
      <w:proofErr w:type="spellEnd"/>
      <w:r>
        <w:rPr>
          <w:rFonts w:ascii="Times New Roman" w:hAnsi="Times New Roman"/>
          <w:sz w:val="24"/>
          <w:szCs w:val="24"/>
        </w:rPr>
        <w:t xml:space="preserve"> has persisted. Evidently the persistence of onchocerciasis is linked to environmental drivers of </w:t>
      </w:r>
      <w:proofErr w:type="gramStart"/>
      <w:r>
        <w:rPr>
          <w:rFonts w:ascii="Times New Roman" w:hAnsi="Times New Roman"/>
          <w:sz w:val="24"/>
          <w:szCs w:val="24"/>
        </w:rPr>
        <w:t>recrudescence,  occupation</w:t>
      </w:r>
      <w:proofErr w:type="gramEnd"/>
      <w:r>
        <w:rPr>
          <w:rFonts w:ascii="Times New Roman" w:hAnsi="Times New Roman"/>
          <w:sz w:val="24"/>
          <w:szCs w:val="24"/>
        </w:rPr>
        <w:t xml:space="preserve"> and anthropogenic activities. There were 0% prevalence rate of body </w:t>
      </w:r>
      <w:proofErr w:type="gramStart"/>
      <w:r>
        <w:rPr>
          <w:rFonts w:ascii="Times New Roman" w:hAnsi="Times New Roman"/>
          <w:sz w:val="24"/>
          <w:szCs w:val="24"/>
        </w:rPr>
        <w:t>itching  among</w:t>
      </w:r>
      <w:proofErr w:type="gramEnd"/>
      <w:r>
        <w:rPr>
          <w:rFonts w:ascii="Times New Roman" w:hAnsi="Times New Roman"/>
          <w:sz w:val="24"/>
          <w:szCs w:val="24"/>
        </w:rPr>
        <w:t xml:space="preserve"> respondents that do not visit streams. Prevalence of body nodules was same for both male and female that visits streams and rivers 50 ± 0.01%. Prevalence of body nodules among females that don’t visit rivers and streams was 3.82±0.12% and the male counterpart </w:t>
      </w:r>
      <w:proofErr w:type="gramStart"/>
      <w:r>
        <w:rPr>
          <w:rFonts w:ascii="Times New Roman" w:hAnsi="Times New Roman"/>
          <w:sz w:val="24"/>
          <w:szCs w:val="24"/>
        </w:rPr>
        <w:t>was  0</w:t>
      </w:r>
      <w:proofErr w:type="gramEnd"/>
      <w:r>
        <w:rPr>
          <w:rFonts w:ascii="Times New Roman" w:hAnsi="Times New Roman"/>
          <w:sz w:val="24"/>
          <w:szCs w:val="24"/>
        </w:rPr>
        <w:t xml:space="preserve">.63±0.03%. Prevalence of red eyes among female folks that visits streams and rivers was 60.58 ± 0.04% and 39.42 ± 0.21% for the males. Female folks that do not visit had prevalence of 4.46±0.09% and the males 1.27±0.02%. Molecular identification using </w:t>
      </w:r>
      <w:proofErr w:type="spellStart"/>
      <w:r>
        <w:rPr>
          <w:rFonts w:ascii="Times New Roman" w:hAnsi="Times New Roman"/>
          <w:sz w:val="24"/>
          <w:szCs w:val="24"/>
        </w:rPr>
        <w:t>using</w:t>
      </w:r>
      <w:proofErr w:type="spellEnd"/>
      <w:r>
        <w:rPr>
          <w:rFonts w:ascii="Times New Roman" w:hAnsi="Times New Roman"/>
          <w:sz w:val="24"/>
          <w:szCs w:val="24"/>
        </w:rPr>
        <w:t xml:space="preserve"> DNA analysis of dried blood and primer sequence of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w:t>
      </w:r>
      <w:proofErr w:type="gramStart"/>
      <w:r>
        <w:rPr>
          <w:rFonts w:ascii="Times New Roman" w:hAnsi="Times New Roman"/>
          <w:sz w:val="24"/>
          <w:szCs w:val="24"/>
        </w:rPr>
        <w:t xml:space="preserve">′,  </w:t>
      </w:r>
      <w:proofErr w:type="spellStart"/>
      <w:r>
        <w:rPr>
          <w:rFonts w:ascii="Times New Roman" w:hAnsi="Times New Roman"/>
          <w:sz w:val="24"/>
          <w:szCs w:val="24"/>
        </w:rPr>
        <w:t>OvREV</w:t>
      </w:r>
      <w:proofErr w:type="spellEnd"/>
      <w:proofErr w:type="gram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was employed in the early identification of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 </w:t>
      </w:r>
      <w:r>
        <w:rPr>
          <w:rFonts w:ascii="Times New Roman" w:hAnsi="Times New Roman"/>
          <w:sz w:val="24"/>
          <w:szCs w:val="24"/>
        </w:rPr>
        <w:t xml:space="preserve"> Residents were identified under, traders, farmers, civil servants and students. Farmers, traders and civil servants had highest cases of onchocerciasis. Prevalence of body itching among female folks that visit streams and rivers was 57.25 ± 0.32% while their male had 42.75 ± 0.15%.  There were </w:t>
      </w:r>
      <w:proofErr w:type="gramStart"/>
      <w:r>
        <w:rPr>
          <w:rFonts w:ascii="Times New Roman" w:hAnsi="Times New Roman"/>
          <w:sz w:val="24"/>
          <w:szCs w:val="24"/>
        </w:rPr>
        <w:t>no  body</w:t>
      </w:r>
      <w:proofErr w:type="gramEnd"/>
      <w:r>
        <w:rPr>
          <w:rFonts w:ascii="Times New Roman" w:hAnsi="Times New Roman"/>
          <w:sz w:val="24"/>
          <w:szCs w:val="24"/>
        </w:rPr>
        <w:t xml:space="preserve"> rashes and leopard skin among the male and female folks that do not visit streams and rivers. Female folks that visit streams and rivers had rashes prevalence </w:t>
      </w:r>
      <w:proofErr w:type="gramStart"/>
      <w:r>
        <w:rPr>
          <w:rFonts w:ascii="Times New Roman" w:hAnsi="Times New Roman"/>
          <w:sz w:val="24"/>
          <w:szCs w:val="24"/>
        </w:rPr>
        <w:t>of  58.14</w:t>
      </w:r>
      <w:proofErr w:type="gramEnd"/>
      <w:r>
        <w:rPr>
          <w:rFonts w:ascii="Times New Roman" w:hAnsi="Times New Roman"/>
          <w:sz w:val="24"/>
          <w:szCs w:val="24"/>
        </w:rPr>
        <w:t xml:space="preserve"> ± 0.05% and males 42.85 ± 0.60%. Leopard skin prevalence was equal for both female and male folks that visits streams and </w:t>
      </w:r>
      <w:proofErr w:type="gramStart"/>
      <w:r>
        <w:rPr>
          <w:rFonts w:ascii="Times New Roman" w:hAnsi="Times New Roman"/>
          <w:sz w:val="24"/>
          <w:szCs w:val="24"/>
        </w:rPr>
        <w:t>rivers  50</w:t>
      </w:r>
      <w:proofErr w:type="gramEnd"/>
      <w:r>
        <w:rPr>
          <w:rFonts w:ascii="Times New Roman" w:hAnsi="Times New Roman"/>
          <w:sz w:val="24"/>
          <w:szCs w:val="24"/>
        </w:rPr>
        <w:t xml:space="preserve"> ± 0.01. Results suggests that onchocerciasis is associated with anthropogenic activities. As such Interventions should be an integrated management approach involving mass drug administration, vector ecology and ecosystem manipulations and on provision of portable water. </w:t>
      </w:r>
    </w:p>
    <w:p w:rsidR="00A803E7" w:rsidRDefault="002E2275">
      <w:pPr>
        <w:jc w:val="both"/>
        <w:rPr>
          <w:rFonts w:ascii="Times New Roman" w:hAnsi="Times New Roman"/>
          <w:b/>
          <w:bCs/>
          <w:sz w:val="24"/>
          <w:szCs w:val="24"/>
        </w:rPr>
      </w:pPr>
      <w:r>
        <w:rPr>
          <w:rFonts w:ascii="Times New Roman" w:hAnsi="Times New Roman"/>
          <w:b/>
          <w:bCs/>
          <w:sz w:val="24"/>
          <w:szCs w:val="24"/>
        </w:rPr>
        <w:t>Key words</w:t>
      </w:r>
    </w:p>
    <w:p w:rsidR="00A803E7" w:rsidRDefault="002E2275">
      <w:pPr>
        <w:jc w:val="both"/>
        <w:rPr>
          <w:rFonts w:ascii="Times New Roman" w:hAnsi="Times New Roman"/>
          <w:sz w:val="24"/>
          <w:szCs w:val="24"/>
        </w:rPr>
      </w:pPr>
      <w:proofErr w:type="spellStart"/>
      <w:r>
        <w:rPr>
          <w:rFonts w:ascii="Times New Roman" w:hAnsi="Times New Roman"/>
          <w:i/>
          <w:iCs/>
          <w:sz w:val="24"/>
          <w:szCs w:val="24"/>
        </w:rPr>
        <w:t>Simulium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damnosun</w:t>
      </w:r>
      <w:proofErr w:type="spellEnd"/>
      <w:proofErr w:type="gramStart"/>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mectizan</w:t>
      </w:r>
      <w:proofErr w:type="spellEnd"/>
      <w:r>
        <w:rPr>
          <w:rFonts w:ascii="Times New Roman" w:hAnsi="Times New Roman"/>
          <w:sz w:val="24"/>
          <w:szCs w:val="24"/>
        </w:rPr>
        <w:t xml:space="preserve">,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r>
        <w:rPr>
          <w:rFonts w:ascii="Times New Roman" w:hAnsi="Times New Roman"/>
          <w:sz w:val="24"/>
          <w:szCs w:val="24"/>
        </w:rPr>
        <w:t>, onchocerciasis,</w:t>
      </w:r>
      <w:r w:rsidR="00FD0BC6">
        <w:rPr>
          <w:rFonts w:ascii="Times New Roman" w:hAnsi="Times New Roman"/>
          <w:sz w:val="24"/>
          <w:szCs w:val="24"/>
        </w:rPr>
        <w:t xml:space="preserve"> </w:t>
      </w:r>
      <w:r>
        <w:rPr>
          <w:rFonts w:ascii="Times New Roman" w:hAnsi="Times New Roman"/>
          <w:sz w:val="24"/>
          <w:szCs w:val="24"/>
        </w:rPr>
        <w:t>neglected tropical diseases</w:t>
      </w:r>
      <w:r>
        <w:rPr>
          <w:rFonts w:ascii="Times New Roman" w:hAnsi="Times New Roman"/>
          <w:sz w:val="24"/>
          <w:szCs w:val="24"/>
        </w:rPr>
        <w:tab/>
      </w:r>
    </w:p>
    <w:p w:rsidR="00A803E7" w:rsidRDefault="00A803E7">
      <w:pPr>
        <w:rPr>
          <w:rFonts w:ascii="Times New Roman" w:hAnsi="Times New Roman"/>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Introduction</w:t>
      </w:r>
    </w:p>
    <w:p w:rsidR="00A803E7" w:rsidRDefault="002E2275">
      <w:pPr>
        <w:jc w:val="both"/>
        <w:rPr>
          <w:rFonts w:ascii="Times New Roman" w:hAnsi="Times New Roman"/>
          <w:sz w:val="24"/>
          <w:szCs w:val="24"/>
        </w:rPr>
      </w:pPr>
      <w:r>
        <w:rPr>
          <w:rFonts w:ascii="Times New Roman" w:hAnsi="Times New Roman"/>
          <w:sz w:val="24"/>
          <w:szCs w:val="24"/>
          <w:lang w:eastAsia="en-US"/>
        </w:rPr>
        <w:t xml:space="preserve">Onchocerciasis is very serious but neglected debilitating tropical diseases caused by </w:t>
      </w:r>
      <w:proofErr w:type="gramStart"/>
      <w:r>
        <w:rPr>
          <w:rFonts w:ascii="Times New Roman" w:hAnsi="Times New Roman"/>
          <w:sz w:val="24"/>
          <w:szCs w:val="24"/>
          <w:lang w:eastAsia="en-US"/>
        </w:rPr>
        <w:t>a  nematode</w:t>
      </w:r>
      <w:proofErr w:type="gramEnd"/>
      <w:r>
        <w:rPr>
          <w:rFonts w:ascii="Times New Roman" w:hAnsi="Times New Roman"/>
          <w:sz w:val="24"/>
          <w:szCs w:val="24"/>
          <w:lang w:eastAsia="en-US"/>
        </w:rPr>
        <w:t xml:space="preserve"> </w:t>
      </w:r>
      <w:proofErr w:type="spellStart"/>
      <w:r>
        <w:rPr>
          <w:rFonts w:ascii="Times New Roman" w:hAnsi="Times New Roman"/>
          <w:i/>
          <w:iCs/>
          <w:sz w:val="24"/>
          <w:szCs w:val="24"/>
          <w:lang w:eastAsia="en-US"/>
        </w:rPr>
        <w:t>Onchocerca</w:t>
      </w:r>
      <w:proofErr w:type="spellEnd"/>
      <w:r>
        <w:rPr>
          <w:rFonts w:ascii="Times New Roman" w:hAnsi="Times New Roman"/>
          <w:i/>
          <w:iCs/>
          <w:sz w:val="24"/>
          <w:szCs w:val="24"/>
          <w:lang w:eastAsia="en-US"/>
        </w:rPr>
        <w:t xml:space="preserve"> volvulus</w:t>
      </w:r>
      <w:r>
        <w:rPr>
          <w:rFonts w:ascii="Times New Roman" w:hAnsi="Times New Roman"/>
          <w:sz w:val="24"/>
          <w:szCs w:val="24"/>
          <w:lang w:eastAsia="en-US"/>
        </w:rPr>
        <w:t xml:space="preserve"> (WHO NOCP 2002, Lloyd et al. 2015, </w:t>
      </w:r>
      <w:proofErr w:type="spellStart"/>
      <w:r>
        <w:rPr>
          <w:rFonts w:ascii="Times New Roman" w:hAnsi="Times New Roman"/>
          <w:sz w:val="24"/>
          <w:szCs w:val="24"/>
          <w:lang w:eastAsia="en-US"/>
        </w:rPr>
        <w:t>Chikezie</w:t>
      </w:r>
      <w:proofErr w:type="spellEnd"/>
      <w:r>
        <w:rPr>
          <w:rFonts w:ascii="Times New Roman" w:hAnsi="Times New Roman"/>
          <w:sz w:val="24"/>
          <w:szCs w:val="24"/>
          <w:lang w:eastAsia="en-US"/>
        </w:rPr>
        <w:t xml:space="preserve"> et al. 2018, </w:t>
      </w:r>
      <w:proofErr w:type="spellStart"/>
      <w:r>
        <w:rPr>
          <w:rFonts w:ascii="Times New Roman" w:hAnsi="Times New Roman"/>
          <w:sz w:val="24"/>
          <w:szCs w:val="24"/>
          <w:lang w:eastAsia="en-US"/>
        </w:rPr>
        <w:t>Ncogo</w:t>
      </w:r>
      <w:proofErr w:type="spellEnd"/>
      <w:r>
        <w:rPr>
          <w:rFonts w:ascii="Times New Roman" w:hAnsi="Times New Roman"/>
          <w:sz w:val="24"/>
          <w:szCs w:val="24"/>
          <w:lang w:eastAsia="en-US"/>
        </w:rPr>
        <w:t xml:space="preserve"> et al. 2025). Onchocerciasis is arthropod borne disease caused by infection </w:t>
      </w:r>
      <w:proofErr w:type="gramStart"/>
      <w:r>
        <w:rPr>
          <w:rFonts w:ascii="Times New Roman" w:hAnsi="Times New Roman"/>
          <w:sz w:val="24"/>
          <w:szCs w:val="24"/>
          <w:lang w:eastAsia="en-US"/>
        </w:rPr>
        <w:t xml:space="preserve">of  </w:t>
      </w:r>
      <w:proofErr w:type="spellStart"/>
      <w:r>
        <w:rPr>
          <w:rFonts w:ascii="Times New Roman" w:hAnsi="Times New Roman"/>
          <w:i/>
          <w:iCs/>
          <w:sz w:val="24"/>
          <w:szCs w:val="24"/>
          <w:lang w:eastAsia="en-US"/>
        </w:rPr>
        <w:t>Onchocerca</w:t>
      </w:r>
      <w:proofErr w:type="spellEnd"/>
      <w:proofErr w:type="gramEnd"/>
      <w:r>
        <w:rPr>
          <w:rFonts w:ascii="Times New Roman" w:hAnsi="Times New Roman"/>
          <w:i/>
          <w:iCs/>
          <w:sz w:val="24"/>
          <w:szCs w:val="24"/>
          <w:lang w:eastAsia="en-US"/>
        </w:rPr>
        <w:t xml:space="preserve"> volvulus</w:t>
      </w:r>
      <w:r>
        <w:rPr>
          <w:rFonts w:ascii="Times New Roman" w:hAnsi="Times New Roman"/>
          <w:sz w:val="24"/>
          <w:szCs w:val="24"/>
          <w:lang w:eastAsia="en-US"/>
        </w:rPr>
        <w:t xml:space="preserve"> which is transmitted to humans when one gets bitten by black fly  </w:t>
      </w:r>
      <w:proofErr w:type="spellStart"/>
      <w:r>
        <w:rPr>
          <w:rFonts w:ascii="Times New Roman" w:hAnsi="Times New Roman"/>
          <w:i/>
          <w:iCs/>
          <w:sz w:val="24"/>
          <w:szCs w:val="24"/>
          <w:lang w:eastAsia="en-US"/>
        </w:rPr>
        <w:t>Simulium</w:t>
      </w:r>
      <w:proofErr w:type="spellEnd"/>
      <w:r>
        <w:rPr>
          <w:rFonts w:ascii="Times New Roman" w:hAnsi="Times New Roman"/>
          <w:i/>
          <w:iCs/>
          <w:sz w:val="24"/>
          <w:szCs w:val="24"/>
          <w:lang w:eastAsia="en-US"/>
        </w:rPr>
        <w:t xml:space="preserve"> </w:t>
      </w:r>
      <w:proofErr w:type="spellStart"/>
      <w:r>
        <w:rPr>
          <w:rFonts w:ascii="Times New Roman" w:hAnsi="Times New Roman"/>
          <w:i/>
          <w:iCs/>
          <w:sz w:val="24"/>
          <w:szCs w:val="24"/>
          <w:lang w:eastAsia="en-US"/>
        </w:rPr>
        <w:t>damnosum</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Crosskey</w:t>
      </w:r>
      <w:proofErr w:type="spellEnd"/>
      <w:r>
        <w:rPr>
          <w:rFonts w:ascii="Times New Roman" w:hAnsi="Times New Roman"/>
          <w:sz w:val="24"/>
          <w:szCs w:val="24"/>
          <w:lang w:eastAsia="en-US"/>
        </w:rPr>
        <w:t xml:space="preserve"> 1981, Adler 2005, </w:t>
      </w:r>
      <w:proofErr w:type="spellStart"/>
      <w:r>
        <w:rPr>
          <w:rFonts w:ascii="Times New Roman" w:hAnsi="Times New Roman"/>
          <w:sz w:val="24"/>
          <w:szCs w:val="24"/>
          <w:lang w:eastAsia="en-US"/>
        </w:rPr>
        <w:t>Uttat</w:t>
      </w:r>
      <w:proofErr w:type="spellEnd"/>
      <w:r>
        <w:rPr>
          <w:rFonts w:ascii="Times New Roman" w:hAnsi="Times New Roman"/>
          <w:sz w:val="24"/>
          <w:szCs w:val="24"/>
          <w:lang w:eastAsia="en-US"/>
        </w:rPr>
        <w:t xml:space="preserve"> et al. 2008, </w:t>
      </w:r>
      <w:proofErr w:type="spellStart"/>
      <w:r>
        <w:rPr>
          <w:rFonts w:ascii="Times New Roman" w:hAnsi="Times New Roman"/>
          <w:sz w:val="24"/>
          <w:szCs w:val="24"/>
          <w:lang w:eastAsia="en-US"/>
        </w:rPr>
        <w:t>Ekpo</w:t>
      </w:r>
      <w:proofErr w:type="spellEnd"/>
      <w:r>
        <w:rPr>
          <w:rFonts w:ascii="Times New Roman" w:hAnsi="Times New Roman"/>
          <w:sz w:val="24"/>
          <w:szCs w:val="24"/>
          <w:lang w:eastAsia="en-US"/>
        </w:rPr>
        <w:t xml:space="preserve"> et al. 2022). Onchocerciasis is reported endemic in 37 countries in West, East and Central Africa; the Arabian Peninsula; and parts of South and Central America. Nigeria has the highest number of endemic people with endemicity of 40% of global prevalence (</w:t>
      </w:r>
      <w:proofErr w:type="spellStart"/>
      <w:r>
        <w:rPr>
          <w:rFonts w:ascii="Times New Roman" w:hAnsi="Times New Roman"/>
          <w:sz w:val="24"/>
          <w:szCs w:val="24"/>
          <w:lang w:eastAsia="en-US"/>
        </w:rPr>
        <w:t>JrRichards</w:t>
      </w:r>
      <w:proofErr w:type="spellEnd"/>
      <w:r>
        <w:rPr>
          <w:rFonts w:ascii="Times New Roman" w:hAnsi="Times New Roman"/>
          <w:sz w:val="24"/>
          <w:szCs w:val="24"/>
          <w:lang w:eastAsia="en-US"/>
        </w:rPr>
        <w:t xml:space="preserve"> et al. 2015).  Onchocerciasis is prevalent at different stages in </w:t>
      </w:r>
      <w:proofErr w:type="gramStart"/>
      <w:r>
        <w:rPr>
          <w:rFonts w:ascii="Times New Roman" w:hAnsi="Times New Roman"/>
          <w:sz w:val="24"/>
          <w:szCs w:val="24"/>
          <w:lang w:eastAsia="en-US"/>
        </w:rPr>
        <w:t>estimated  36,000</w:t>
      </w:r>
      <w:proofErr w:type="gramEnd"/>
      <w:r>
        <w:rPr>
          <w:rFonts w:ascii="Times New Roman" w:hAnsi="Times New Roman"/>
          <w:sz w:val="24"/>
          <w:szCs w:val="24"/>
          <w:lang w:eastAsia="en-US"/>
        </w:rPr>
        <w:t xml:space="preserve"> communities in 413 local government areas of 32 states of Nigeria including Abuja  (WHO NOCP 2002)., More than 99% of infected people live in 31 countries in sub-Saharan Africa. </w:t>
      </w:r>
      <w:proofErr w:type="gramStart"/>
      <w:r>
        <w:rPr>
          <w:rFonts w:ascii="Times New Roman" w:hAnsi="Times New Roman"/>
          <w:sz w:val="24"/>
          <w:szCs w:val="24"/>
          <w:lang w:eastAsia="en-US"/>
        </w:rPr>
        <w:t>About  14.6</w:t>
      </w:r>
      <w:proofErr w:type="gramEnd"/>
      <w:r>
        <w:rPr>
          <w:rFonts w:ascii="Times New Roman" w:hAnsi="Times New Roman"/>
          <w:sz w:val="24"/>
          <w:szCs w:val="24"/>
          <w:lang w:eastAsia="en-US"/>
        </w:rPr>
        <w:t xml:space="preserve"> million people are affected globally while 220 million people needs serious preventive chemotherapy against </w:t>
      </w:r>
      <w:r>
        <w:rPr>
          <w:rFonts w:ascii="Times New Roman" w:hAnsi="Times New Roman"/>
          <w:sz w:val="24"/>
          <w:szCs w:val="24"/>
          <w:lang w:eastAsia="en-US"/>
        </w:rPr>
        <w:lastRenderedPageBreak/>
        <w:t xml:space="preserve">onchocerciasis (WHO 2024, GHO 2023). Female </w:t>
      </w:r>
      <w:proofErr w:type="spellStart"/>
      <w:proofErr w:type="gramStart"/>
      <w:r>
        <w:rPr>
          <w:rFonts w:ascii="Times New Roman" w:hAnsi="Times New Roman"/>
          <w:i/>
          <w:iCs/>
          <w:sz w:val="24"/>
          <w:szCs w:val="24"/>
          <w:lang w:eastAsia="en-US"/>
        </w:rPr>
        <w:t>O.volvulus</w:t>
      </w:r>
      <w:proofErr w:type="spellEnd"/>
      <w:proofErr w:type="gramEnd"/>
      <w:r>
        <w:rPr>
          <w:rFonts w:ascii="Times New Roman" w:hAnsi="Times New Roman"/>
          <w:sz w:val="24"/>
          <w:szCs w:val="24"/>
          <w:lang w:eastAsia="en-US"/>
        </w:rPr>
        <w:t xml:space="preserve"> lives in the nodules and releases microfilariae into the blood and from there migrate to the skin and the eyes  (Kale 1998, </w:t>
      </w:r>
      <w:proofErr w:type="spellStart"/>
      <w:r>
        <w:rPr>
          <w:rFonts w:ascii="Times New Roman" w:hAnsi="Times New Roman"/>
          <w:sz w:val="24"/>
          <w:szCs w:val="24"/>
          <w:lang w:eastAsia="en-US"/>
        </w:rPr>
        <w:t>Sauerbrey</w:t>
      </w:r>
      <w:proofErr w:type="spellEnd"/>
      <w:r>
        <w:rPr>
          <w:rFonts w:ascii="Times New Roman" w:hAnsi="Times New Roman"/>
          <w:sz w:val="24"/>
          <w:szCs w:val="24"/>
          <w:lang w:eastAsia="en-US"/>
        </w:rPr>
        <w:t xml:space="preserve"> 2008).   </w:t>
      </w:r>
      <w:r>
        <w:rPr>
          <w:rFonts w:ascii="Times New Roman" w:hAnsi="Times New Roman"/>
          <w:sz w:val="24"/>
          <w:szCs w:val="24"/>
        </w:rPr>
        <w:t xml:space="preserve">Black fly is an </w:t>
      </w:r>
      <w:proofErr w:type="gramStart"/>
      <w:r>
        <w:rPr>
          <w:rFonts w:ascii="Times New Roman" w:hAnsi="Times New Roman"/>
          <w:sz w:val="24"/>
          <w:szCs w:val="24"/>
        </w:rPr>
        <w:t>arthropods</w:t>
      </w:r>
      <w:proofErr w:type="gramEnd"/>
      <w:r>
        <w:rPr>
          <w:rFonts w:ascii="Times New Roman" w:hAnsi="Times New Roman"/>
          <w:sz w:val="24"/>
          <w:szCs w:val="24"/>
        </w:rPr>
        <w:t xml:space="preserve"> that breeds in fast flowing rivers and streams </w:t>
      </w:r>
      <w:proofErr w:type="spellStart"/>
      <w:r>
        <w:rPr>
          <w:rFonts w:ascii="Times New Roman" w:hAnsi="Times New Roman"/>
          <w:sz w:val="24"/>
          <w:szCs w:val="24"/>
        </w:rPr>
        <w:t>fro</w:t>
      </w:r>
      <w:proofErr w:type="spellEnd"/>
      <w:r>
        <w:rPr>
          <w:rFonts w:ascii="Times New Roman" w:hAnsi="Times New Roman"/>
          <w:sz w:val="24"/>
          <w:szCs w:val="24"/>
        </w:rPr>
        <w:t xml:space="preserve"> where the imago emerges to spread and inflict bites on victims (</w:t>
      </w:r>
      <w:proofErr w:type="spellStart"/>
      <w:r>
        <w:rPr>
          <w:rFonts w:ascii="Times New Roman" w:hAnsi="Times New Roman"/>
          <w:sz w:val="24"/>
          <w:szCs w:val="24"/>
        </w:rPr>
        <w:t>Atting</w:t>
      </w:r>
      <w:proofErr w:type="spellEnd"/>
      <w:r>
        <w:rPr>
          <w:rFonts w:ascii="Times New Roman" w:hAnsi="Times New Roman"/>
          <w:sz w:val="24"/>
          <w:szCs w:val="24"/>
        </w:rPr>
        <w:t xml:space="preserve"> et al. 2005, </w:t>
      </w:r>
      <w:proofErr w:type="spellStart"/>
      <w:r>
        <w:rPr>
          <w:rFonts w:ascii="Times New Roman" w:hAnsi="Times New Roman"/>
          <w:sz w:val="24"/>
          <w:szCs w:val="24"/>
        </w:rPr>
        <w:t>Ochu</w:t>
      </w:r>
      <w:proofErr w:type="spellEnd"/>
      <w:r>
        <w:rPr>
          <w:rFonts w:ascii="Times New Roman" w:hAnsi="Times New Roman"/>
          <w:sz w:val="24"/>
          <w:szCs w:val="24"/>
        </w:rPr>
        <w:t xml:space="preserve"> et al. 2021)., The parasite is spread and transmitted to humans by the repeated bites of infected black flies that breed in rapidly flowing rivers (</w:t>
      </w:r>
      <w:proofErr w:type="spellStart"/>
      <w:r>
        <w:rPr>
          <w:rFonts w:ascii="Times New Roman" w:hAnsi="Times New Roman"/>
          <w:sz w:val="24"/>
          <w:szCs w:val="24"/>
        </w:rPr>
        <w:t>Frallonardo</w:t>
      </w:r>
      <w:proofErr w:type="spellEnd"/>
      <w:r>
        <w:rPr>
          <w:rFonts w:ascii="Times New Roman" w:hAnsi="Times New Roman"/>
          <w:sz w:val="24"/>
          <w:szCs w:val="24"/>
        </w:rPr>
        <w:t xml:space="preserve"> et al. 2022).  The blackfly vector ingests microfilariae (immature worms) when it bites an infected person. The microfilariae ingested by </w:t>
      </w:r>
      <w:proofErr w:type="spellStart"/>
      <w:proofErr w:type="gramStart"/>
      <w:r>
        <w:rPr>
          <w:rFonts w:ascii="Times New Roman" w:hAnsi="Times New Roman"/>
          <w:i/>
          <w:iCs/>
          <w:sz w:val="24"/>
          <w:szCs w:val="24"/>
        </w:rPr>
        <w:t>S.damnosum</w:t>
      </w:r>
      <w:proofErr w:type="spellEnd"/>
      <w:proofErr w:type="gramEnd"/>
      <w:r>
        <w:rPr>
          <w:rFonts w:ascii="Times New Roman" w:hAnsi="Times New Roman"/>
          <w:sz w:val="24"/>
          <w:szCs w:val="24"/>
        </w:rPr>
        <w:t xml:space="preserve"> develops into infective larvae that are then transmitted to another human host during subsequent bites. The infective larvae of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that is injected into the human  skin during the blackfly feeding eventually becomes adult worm. The latency period between the injection of microfilariae and development of adult worm </w:t>
      </w:r>
      <w:proofErr w:type="gramStart"/>
      <w:r>
        <w:rPr>
          <w:rFonts w:ascii="Times New Roman" w:hAnsi="Times New Roman"/>
          <w:sz w:val="24"/>
          <w:szCs w:val="24"/>
        </w:rPr>
        <w:t>is  about</w:t>
      </w:r>
      <w:proofErr w:type="gramEnd"/>
      <w:r>
        <w:rPr>
          <w:rFonts w:ascii="Times New Roman" w:hAnsi="Times New Roman"/>
          <w:sz w:val="24"/>
          <w:szCs w:val="24"/>
        </w:rPr>
        <w:t xml:space="preserve"> 12 to 18 months (Marie and Petri  2025). The manifestation in the skin can take up to 3 years (</w:t>
      </w:r>
      <w:proofErr w:type="spellStart"/>
      <w:r>
        <w:rPr>
          <w:rFonts w:ascii="Times New Roman" w:hAnsi="Times New Roman"/>
          <w:sz w:val="24"/>
          <w:szCs w:val="24"/>
        </w:rPr>
        <w:t>Frallonardo</w:t>
      </w:r>
      <w:proofErr w:type="spellEnd"/>
      <w:r>
        <w:rPr>
          <w:rFonts w:ascii="Times New Roman" w:hAnsi="Times New Roman"/>
          <w:sz w:val="24"/>
          <w:szCs w:val="24"/>
        </w:rPr>
        <w:t xml:space="preserve"> et al. 2022). Once the parasite is injected into man it goes to the blood then to the skin and develops in the nodules maturing and sending millions of </w:t>
      </w:r>
      <w:proofErr w:type="spellStart"/>
      <w:r>
        <w:rPr>
          <w:rFonts w:ascii="Times New Roman" w:hAnsi="Times New Roman"/>
          <w:sz w:val="24"/>
          <w:szCs w:val="24"/>
        </w:rPr>
        <w:t>mcrofilariae</w:t>
      </w:r>
      <w:proofErr w:type="spellEnd"/>
      <w:r>
        <w:rPr>
          <w:rFonts w:ascii="Times New Roman" w:hAnsi="Times New Roman"/>
          <w:sz w:val="24"/>
          <w:szCs w:val="24"/>
        </w:rPr>
        <w:t xml:space="preserve"> into the </w:t>
      </w:r>
      <w:proofErr w:type="spellStart"/>
      <w:r>
        <w:rPr>
          <w:rFonts w:ascii="Times New Roman" w:hAnsi="Times New Roman"/>
          <w:sz w:val="24"/>
          <w:szCs w:val="24"/>
        </w:rPr>
        <w:t>persons</w:t>
      </w:r>
      <w:proofErr w:type="spellEnd"/>
      <w:r>
        <w:rPr>
          <w:rFonts w:ascii="Times New Roman" w:hAnsi="Times New Roman"/>
          <w:sz w:val="24"/>
          <w:szCs w:val="24"/>
        </w:rPr>
        <w:t xml:space="preserve"> blood stream (</w:t>
      </w:r>
      <w:proofErr w:type="spellStart"/>
      <w:r>
        <w:rPr>
          <w:rFonts w:ascii="Times New Roman" w:hAnsi="Times New Roman"/>
          <w:sz w:val="24"/>
          <w:szCs w:val="24"/>
        </w:rPr>
        <w:t>Mcmahon</w:t>
      </w:r>
      <w:proofErr w:type="spellEnd"/>
      <w:r>
        <w:rPr>
          <w:rFonts w:ascii="Times New Roman" w:hAnsi="Times New Roman"/>
          <w:sz w:val="24"/>
          <w:szCs w:val="24"/>
        </w:rPr>
        <w:t xml:space="preserve"> et al 1988, </w:t>
      </w:r>
      <w:proofErr w:type="spellStart"/>
      <w:proofErr w:type="gramStart"/>
      <w:r>
        <w:rPr>
          <w:rFonts w:ascii="Times New Roman" w:hAnsi="Times New Roman"/>
          <w:sz w:val="24"/>
          <w:szCs w:val="24"/>
        </w:rPr>
        <w:t>Otabil</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2019, WHO 2025). Male and female </w:t>
      </w:r>
      <w:proofErr w:type="spellStart"/>
      <w:proofErr w:type="gramStart"/>
      <w:r>
        <w:rPr>
          <w:rFonts w:ascii="Times New Roman" w:hAnsi="Times New Roman"/>
          <w:sz w:val="24"/>
          <w:szCs w:val="24"/>
        </w:rPr>
        <w:t>O</w:t>
      </w:r>
      <w:r>
        <w:rPr>
          <w:rFonts w:ascii="Times New Roman" w:hAnsi="Times New Roman"/>
          <w:i/>
          <w:iCs/>
          <w:sz w:val="24"/>
          <w:szCs w:val="24"/>
        </w:rPr>
        <w:t>.volvulus</w:t>
      </w:r>
      <w:proofErr w:type="spellEnd"/>
      <w:proofErr w:type="gramEnd"/>
      <w:r>
        <w:rPr>
          <w:rFonts w:ascii="Times New Roman" w:hAnsi="Times New Roman"/>
          <w:sz w:val="24"/>
          <w:szCs w:val="24"/>
        </w:rPr>
        <w:t xml:space="preserve"> keep mating and spreading microfilariae in the blood waiting for black fly to pick it up and distribute. The exposure to bites of the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has to do with anthropogenic activities. The maturation processes and stages of </w:t>
      </w:r>
      <w:r>
        <w:rPr>
          <w:rFonts w:ascii="Times New Roman" w:hAnsi="Times New Roman"/>
          <w:i/>
          <w:iCs/>
          <w:sz w:val="24"/>
          <w:szCs w:val="24"/>
        </w:rPr>
        <w:t>O. volvulus</w:t>
      </w:r>
      <w:r>
        <w:rPr>
          <w:rFonts w:ascii="Times New Roman" w:hAnsi="Times New Roman"/>
          <w:sz w:val="24"/>
          <w:szCs w:val="24"/>
        </w:rPr>
        <w:t xml:space="preserve"> within the human host is not unidirectional and lasts a long </w:t>
      </w:r>
      <w:proofErr w:type="gramStart"/>
      <w:r>
        <w:rPr>
          <w:rFonts w:ascii="Times New Roman" w:hAnsi="Times New Roman"/>
          <w:sz w:val="24"/>
          <w:szCs w:val="24"/>
        </w:rPr>
        <w:t>period  of</w:t>
      </w:r>
      <w:proofErr w:type="gramEnd"/>
      <w:r>
        <w:rPr>
          <w:rFonts w:ascii="Times New Roman" w:hAnsi="Times New Roman"/>
          <w:sz w:val="24"/>
          <w:szCs w:val="24"/>
        </w:rPr>
        <w:t xml:space="preserve"> time (WHO, 2024). The adults worms can live in nodules of subcutaneous tissues for as long as 15 years </w:t>
      </w:r>
      <w:proofErr w:type="spellStart"/>
      <w:proofErr w:type="gramStart"/>
      <w:r>
        <w:rPr>
          <w:rFonts w:ascii="Times New Roman" w:hAnsi="Times New Roman"/>
          <w:sz w:val="24"/>
          <w:szCs w:val="24"/>
        </w:rPr>
        <w:t>Otabil</w:t>
      </w:r>
      <w:proofErr w:type="spellEnd"/>
      <w:r>
        <w:rPr>
          <w:rFonts w:ascii="Times New Roman" w:hAnsi="Times New Roman"/>
          <w:sz w:val="24"/>
          <w:szCs w:val="24"/>
        </w:rPr>
        <w:t xml:space="preserve">  et al.</w:t>
      </w:r>
      <w:proofErr w:type="gramEnd"/>
      <w:r>
        <w:rPr>
          <w:rFonts w:ascii="Times New Roman" w:hAnsi="Times New Roman"/>
          <w:sz w:val="24"/>
          <w:szCs w:val="24"/>
        </w:rPr>
        <w:t xml:space="preserve"> 2019,WHO 2025). In the duration of this time, the female worms will </w:t>
      </w:r>
      <w:proofErr w:type="gramStart"/>
      <w:r>
        <w:rPr>
          <w:rFonts w:ascii="Times New Roman" w:hAnsi="Times New Roman"/>
          <w:sz w:val="24"/>
          <w:szCs w:val="24"/>
        </w:rPr>
        <w:t>reproduces</w:t>
      </w:r>
      <w:proofErr w:type="gramEnd"/>
      <w:r>
        <w:rPr>
          <w:rFonts w:ascii="Times New Roman" w:hAnsi="Times New Roman"/>
          <w:sz w:val="24"/>
          <w:szCs w:val="24"/>
        </w:rPr>
        <w:t xml:space="preserve"> millions of microfilariae (young worms) which moves to the skin, eyes and other tissues causing majority of the symptoms linked to Onchocerciasis. Migrating through the skin, they invoke intense `itching, rashes and depigmentation, causing a condition known as “leopard skin”. A Chronic inflammation also occurs from the presence of microfilariae which may also lead to skin thickening and atrophy, producing lizard skin-like changes (WHO, 2025). The scourge of onchocerciasis has been linked to cases of </w:t>
      </w:r>
      <w:proofErr w:type="gramStart"/>
      <w:r>
        <w:rPr>
          <w:rFonts w:ascii="Times New Roman" w:hAnsi="Times New Roman"/>
          <w:sz w:val="24"/>
          <w:szCs w:val="24"/>
        </w:rPr>
        <w:t>epilepsy  increasing</w:t>
      </w:r>
      <w:proofErr w:type="gramEnd"/>
      <w:r>
        <w:rPr>
          <w:rFonts w:ascii="Times New Roman" w:hAnsi="Times New Roman"/>
          <w:sz w:val="24"/>
          <w:szCs w:val="24"/>
        </w:rPr>
        <w:t xml:space="preserve"> epidemiological evidence that</w:t>
      </w:r>
    </w:p>
    <w:p w:rsidR="00A803E7" w:rsidRDefault="002E2275">
      <w:pPr>
        <w:jc w:val="both"/>
        <w:rPr>
          <w:rFonts w:ascii="Times New Roman" w:hAnsi="Times New Roman"/>
          <w:sz w:val="24"/>
          <w:szCs w:val="24"/>
        </w:rPr>
      </w:pPr>
      <w:r>
        <w:rPr>
          <w:rFonts w:ascii="Times New Roman" w:hAnsi="Times New Roman"/>
          <w:sz w:val="24"/>
          <w:szCs w:val="24"/>
        </w:rPr>
        <w:t xml:space="preserve"> Onchocerciasis is associated with different </w:t>
      </w:r>
      <w:proofErr w:type="gramStart"/>
      <w:r>
        <w:rPr>
          <w:rFonts w:ascii="Times New Roman" w:hAnsi="Times New Roman"/>
          <w:sz w:val="24"/>
          <w:szCs w:val="24"/>
        </w:rPr>
        <w:t>cases  of</w:t>
      </w:r>
      <w:proofErr w:type="gramEnd"/>
      <w:r>
        <w:rPr>
          <w:rFonts w:ascii="Times New Roman" w:hAnsi="Times New Roman"/>
          <w:sz w:val="24"/>
          <w:szCs w:val="24"/>
        </w:rPr>
        <w:t xml:space="preserve"> epileptic seizures, like generalized tonic-</w:t>
      </w:r>
      <w:proofErr w:type="spellStart"/>
      <w:r>
        <w:rPr>
          <w:rFonts w:ascii="Times New Roman" w:hAnsi="Times New Roman"/>
          <w:sz w:val="24"/>
          <w:szCs w:val="24"/>
        </w:rPr>
        <w:t>clonic</w:t>
      </w:r>
      <w:proofErr w:type="spellEnd"/>
      <w:r>
        <w:rPr>
          <w:rFonts w:ascii="Times New Roman" w:hAnsi="Times New Roman"/>
          <w:sz w:val="24"/>
          <w:szCs w:val="24"/>
        </w:rPr>
        <w:t xml:space="preserve"> seizures, and also the  neck seizures, myotonic, and absence (Hong et al. 2019). Based on this there is delineation of cases </w:t>
      </w:r>
      <w:proofErr w:type="gramStart"/>
      <w:r>
        <w:rPr>
          <w:rFonts w:ascii="Times New Roman" w:hAnsi="Times New Roman"/>
          <w:sz w:val="24"/>
          <w:szCs w:val="24"/>
        </w:rPr>
        <w:t>of ,</w:t>
      </w:r>
      <w:proofErr w:type="gramEnd"/>
      <w:r>
        <w:rPr>
          <w:rFonts w:ascii="Times New Roman" w:hAnsi="Times New Roman"/>
          <w:sz w:val="24"/>
          <w:szCs w:val="24"/>
        </w:rPr>
        <w:t xml:space="preserve"> Onchocerciasis-associated epilepsy (OAE), otherwise known as “River epilepsy”. It has be estimated that about 400,000 cases of epilepsy in Africa can be controlled </w:t>
      </w:r>
      <w:proofErr w:type="gramStart"/>
      <w:r>
        <w:rPr>
          <w:rFonts w:ascii="Times New Roman" w:hAnsi="Times New Roman"/>
          <w:sz w:val="24"/>
          <w:szCs w:val="24"/>
        </w:rPr>
        <w:t>through  be</w:t>
      </w:r>
      <w:proofErr w:type="gramEnd"/>
      <w:r>
        <w:rPr>
          <w:rFonts w:ascii="Times New Roman" w:hAnsi="Times New Roman"/>
          <w:sz w:val="24"/>
          <w:szCs w:val="24"/>
        </w:rPr>
        <w:t xml:space="preserve"> prevention and control of onchocerciasis  (</w:t>
      </w:r>
      <w:proofErr w:type="spellStart"/>
      <w:r>
        <w:rPr>
          <w:rFonts w:ascii="Times New Roman" w:hAnsi="Times New Roman"/>
          <w:sz w:val="24"/>
          <w:szCs w:val="24"/>
        </w:rPr>
        <w:t>Hotterbeekxa</w:t>
      </w:r>
      <w:proofErr w:type="spellEnd"/>
      <w:r>
        <w:rPr>
          <w:rFonts w:ascii="Times New Roman" w:hAnsi="Times New Roman"/>
          <w:sz w:val="24"/>
          <w:szCs w:val="24"/>
        </w:rPr>
        <w:t xml:space="preserve"> et al. 2018, </w:t>
      </w:r>
      <w:proofErr w:type="spellStart"/>
      <w:r>
        <w:rPr>
          <w:rFonts w:ascii="Times New Roman" w:hAnsi="Times New Roman"/>
          <w:sz w:val="24"/>
          <w:szCs w:val="24"/>
        </w:rPr>
        <w:t>Colebunders</w:t>
      </w:r>
      <w:proofErr w:type="spellEnd"/>
      <w:r>
        <w:rPr>
          <w:rFonts w:ascii="Times New Roman" w:hAnsi="Times New Roman"/>
          <w:sz w:val="24"/>
          <w:szCs w:val="24"/>
        </w:rPr>
        <w:t xml:space="preserve"> and </w:t>
      </w:r>
      <w:proofErr w:type="spellStart"/>
      <w:r>
        <w:rPr>
          <w:rFonts w:ascii="Times New Roman" w:hAnsi="Times New Roman"/>
          <w:sz w:val="24"/>
          <w:szCs w:val="24"/>
        </w:rPr>
        <w:t>Mandro</w:t>
      </w:r>
      <w:proofErr w:type="spellEnd"/>
      <w:r>
        <w:rPr>
          <w:rFonts w:ascii="Times New Roman" w:hAnsi="Times New Roman"/>
          <w:sz w:val="24"/>
          <w:szCs w:val="24"/>
        </w:rPr>
        <w:t xml:space="preserve"> 2016). Most intervention of onchocerciasis have depended on mass administration of ivermectin (</w:t>
      </w:r>
      <w:r>
        <w:rPr>
          <w:rFonts w:ascii="Times New Roman" w:hAnsi="Times New Roman"/>
          <w:sz w:val="24"/>
          <w:szCs w:val="24"/>
          <w:lang w:eastAsia="en-US"/>
        </w:rPr>
        <w:t>WHO NOCP 2002</w:t>
      </w:r>
      <w:r>
        <w:rPr>
          <w:rFonts w:ascii="Times New Roman" w:hAnsi="Times New Roman"/>
          <w:sz w:val="24"/>
          <w:szCs w:val="24"/>
        </w:rPr>
        <w:t xml:space="preserve">, Marie and </w:t>
      </w:r>
      <w:proofErr w:type="gramStart"/>
      <w:r>
        <w:rPr>
          <w:rFonts w:ascii="Times New Roman" w:hAnsi="Times New Roman"/>
          <w:sz w:val="24"/>
          <w:szCs w:val="24"/>
        </w:rPr>
        <w:t>Petri  2025</w:t>
      </w:r>
      <w:proofErr w:type="gramEnd"/>
      <w:r>
        <w:rPr>
          <w:rFonts w:ascii="Times New Roman" w:hAnsi="Times New Roman"/>
          <w:sz w:val="24"/>
          <w:szCs w:val="24"/>
        </w:rPr>
        <w:t xml:space="preserve">). Nevertheless ivermectin could effectively clear microfilariae from the skin and interrupt embryogenesis in the female worm but the female worms </w:t>
      </w:r>
      <w:proofErr w:type="gramStart"/>
      <w:r>
        <w:rPr>
          <w:rFonts w:ascii="Times New Roman" w:hAnsi="Times New Roman"/>
          <w:sz w:val="24"/>
          <w:szCs w:val="24"/>
        </w:rPr>
        <w:t>survives  (</w:t>
      </w:r>
      <w:proofErr w:type="gramEnd"/>
      <w:r>
        <w:rPr>
          <w:rFonts w:ascii="Times New Roman" w:hAnsi="Times New Roman"/>
          <w:sz w:val="24"/>
          <w:szCs w:val="24"/>
        </w:rPr>
        <w:t xml:space="preserve">Opoku et al. 2018 and </w:t>
      </w:r>
      <w:proofErr w:type="spellStart"/>
      <w:r>
        <w:rPr>
          <w:rFonts w:ascii="Times New Roman" w:hAnsi="Times New Roman"/>
          <w:sz w:val="24"/>
          <w:szCs w:val="24"/>
        </w:rPr>
        <w:t>Chavesse</w:t>
      </w:r>
      <w:proofErr w:type="spellEnd"/>
      <w:r>
        <w:rPr>
          <w:rFonts w:ascii="Times New Roman" w:hAnsi="Times New Roman"/>
          <w:sz w:val="24"/>
          <w:szCs w:val="24"/>
        </w:rPr>
        <w:t xml:space="preserve"> et al. 1992).  The death of the microfilariae in humans leads to blindness in the eyes (river blindness), and skin abnormalities (WHO 2025).  Specific neurological Nodding syndrome and impairment of growth, called </w:t>
      </w:r>
      <w:proofErr w:type="spellStart"/>
      <w:r>
        <w:rPr>
          <w:rFonts w:ascii="Times New Roman" w:hAnsi="Times New Roman"/>
          <w:sz w:val="24"/>
          <w:szCs w:val="24"/>
        </w:rPr>
        <w:t>Nakalanga</w:t>
      </w:r>
      <w:proofErr w:type="spellEnd"/>
      <w:r>
        <w:rPr>
          <w:rFonts w:ascii="Times New Roman" w:hAnsi="Times New Roman"/>
          <w:sz w:val="24"/>
          <w:szCs w:val="24"/>
        </w:rPr>
        <w:t xml:space="preserve"> syndrome have also been reported in patients mainly children (</w:t>
      </w:r>
      <w:proofErr w:type="spellStart"/>
      <w:r>
        <w:rPr>
          <w:rFonts w:ascii="Times New Roman" w:hAnsi="Times New Roman"/>
          <w:sz w:val="24"/>
          <w:szCs w:val="24"/>
        </w:rPr>
        <w:t>Mshana</w:t>
      </w:r>
      <w:proofErr w:type="spellEnd"/>
      <w:r>
        <w:rPr>
          <w:rFonts w:ascii="Times New Roman" w:hAnsi="Times New Roman"/>
          <w:sz w:val="24"/>
          <w:szCs w:val="24"/>
        </w:rPr>
        <w:t xml:space="preserve"> et al., 2023). The biting of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and transmission rate is dependent on seasons due to the circle of dry and wet season in tropical setting. Similarly, McMahon et al., 1988 that studied epidemiology of onchocerciasis in the forest region of Sierra Leone noted that anthropogenic activities like farming and bathing and mining exposes the people to biting. Similarly, </w:t>
      </w:r>
      <w:proofErr w:type="spellStart"/>
      <w:r>
        <w:rPr>
          <w:rFonts w:ascii="Times New Roman" w:hAnsi="Times New Roman"/>
          <w:sz w:val="24"/>
          <w:szCs w:val="24"/>
        </w:rPr>
        <w:t>Chikezie</w:t>
      </w:r>
      <w:proofErr w:type="spellEnd"/>
      <w:r>
        <w:rPr>
          <w:rFonts w:ascii="Times New Roman" w:hAnsi="Times New Roman"/>
          <w:sz w:val="24"/>
          <w:szCs w:val="24"/>
        </w:rPr>
        <w:t xml:space="preserve"> et al. (2023), noted that peak transmissions and biting season of </w:t>
      </w:r>
      <w:r>
        <w:rPr>
          <w:rFonts w:ascii="Times New Roman" w:hAnsi="Times New Roman"/>
          <w:i/>
          <w:iCs/>
          <w:sz w:val="24"/>
          <w:szCs w:val="24"/>
        </w:rPr>
        <w:t xml:space="preserve">S </w:t>
      </w:r>
      <w:proofErr w:type="spellStart"/>
      <w:r>
        <w:rPr>
          <w:rFonts w:ascii="Times New Roman" w:hAnsi="Times New Roman"/>
          <w:i/>
          <w:iCs/>
          <w:sz w:val="24"/>
          <w:szCs w:val="24"/>
        </w:rPr>
        <w:t>damnosum</w:t>
      </w:r>
      <w:proofErr w:type="spellEnd"/>
      <w:r>
        <w:rPr>
          <w:rFonts w:ascii="Times New Roman" w:hAnsi="Times New Roman"/>
          <w:sz w:val="24"/>
          <w:szCs w:val="24"/>
        </w:rPr>
        <w:t xml:space="preserve"> was October.  It is known </w:t>
      </w:r>
      <w:proofErr w:type="gramStart"/>
      <w:r>
        <w:rPr>
          <w:rFonts w:ascii="Times New Roman" w:hAnsi="Times New Roman"/>
          <w:sz w:val="24"/>
          <w:szCs w:val="24"/>
        </w:rPr>
        <w:t>that  October</w:t>
      </w:r>
      <w:proofErr w:type="gramEnd"/>
      <w:r>
        <w:rPr>
          <w:rFonts w:ascii="Times New Roman" w:hAnsi="Times New Roman"/>
          <w:sz w:val="24"/>
          <w:szCs w:val="24"/>
        </w:rPr>
        <w:t xml:space="preserve"> is harvest period in </w:t>
      </w:r>
      <w:r>
        <w:rPr>
          <w:rFonts w:ascii="Times New Roman" w:hAnsi="Times New Roman"/>
          <w:sz w:val="24"/>
          <w:szCs w:val="24"/>
        </w:rPr>
        <w:lastRenderedPageBreak/>
        <w:t xml:space="preserve">Nigeria when most farmers visits their farms more often.  More women than men have been reported infected because of their anthropogenic activities like frequenting the streams and rivers for fetching of water and domestic activities </w:t>
      </w:r>
      <w:proofErr w:type="spellStart"/>
      <w:r>
        <w:rPr>
          <w:rFonts w:ascii="Times New Roman" w:hAnsi="Times New Roman"/>
          <w:sz w:val="24"/>
          <w:szCs w:val="24"/>
        </w:rPr>
        <w:t>Forrer</w:t>
      </w:r>
      <w:proofErr w:type="spellEnd"/>
      <w:r>
        <w:rPr>
          <w:rFonts w:ascii="Times New Roman" w:hAnsi="Times New Roman"/>
          <w:sz w:val="24"/>
          <w:szCs w:val="24"/>
        </w:rPr>
        <w:t xml:space="preserve">, (2020). The clinical manifestation of Onchocerciasis </w:t>
      </w:r>
      <w:proofErr w:type="gramStart"/>
      <w:r>
        <w:rPr>
          <w:rFonts w:ascii="Times New Roman" w:hAnsi="Times New Roman"/>
          <w:sz w:val="24"/>
          <w:szCs w:val="24"/>
        </w:rPr>
        <w:t>are</w:t>
      </w:r>
      <w:proofErr w:type="gramEnd"/>
      <w:r>
        <w:rPr>
          <w:rFonts w:ascii="Times New Roman" w:hAnsi="Times New Roman"/>
          <w:sz w:val="24"/>
          <w:szCs w:val="24"/>
        </w:rPr>
        <w:t xml:space="preserve"> dermal, </w:t>
      </w:r>
      <w:proofErr w:type="spellStart"/>
      <w:r>
        <w:rPr>
          <w:rFonts w:ascii="Times New Roman" w:hAnsi="Times New Roman"/>
          <w:sz w:val="24"/>
          <w:szCs w:val="24"/>
        </w:rPr>
        <w:t>occular</w:t>
      </w:r>
      <w:proofErr w:type="spellEnd"/>
      <w:r>
        <w:rPr>
          <w:rFonts w:ascii="Times New Roman" w:hAnsi="Times New Roman"/>
          <w:sz w:val="24"/>
          <w:szCs w:val="24"/>
        </w:rPr>
        <w:t xml:space="preserve"> and some blockage of the lymph nodes may lead to elephantiasis (Angels 2016). Control of onchocerciasis through MDA </w:t>
      </w:r>
      <w:proofErr w:type="gramStart"/>
      <w:r>
        <w:rPr>
          <w:rFonts w:ascii="Times New Roman" w:hAnsi="Times New Roman"/>
          <w:sz w:val="24"/>
          <w:szCs w:val="24"/>
        </w:rPr>
        <w:t xml:space="preserve">of  </w:t>
      </w:r>
      <w:proofErr w:type="spellStart"/>
      <w:r>
        <w:rPr>
          <w:rFonts w:ascii="Times New Roman" w:hAnsi="Times New Roman"/>
          <w:sz w:val="24"/>
          <w:szCs w:val="24"/>
        </w:rPr>
        <w:t>mectizan</w:t>
      </w:r>
      <w:proofErr w:type="spellEnd"/>
      <w:proofErr w:type="gramEnd"/>
      <w:r>
        <w:rPr>
          <w:rFonts w:ascii="Times New Roman" w:hAnsi="Times New Roman"/>
          <w:sz w:val="24"/>
          <w:szCs w:val="24"/>
        </w:rPr>
        <w:t>, does not eliminate he adult worm but destroys the skin stages and inhibits embryogenesis in the female worm  (</w:t>
      </w:r>
      <w:proofErr w:type="spellStart"/>
      <w:r>
        <w:rPr>
          <w:rFonts w:ascii="Times New Roman" w:hAnsi="Times New Roman"/>
          <w:sz w:val="24"/>
          <w:szCs w:val="24"/>
        </w:rPr>
        <w:t>Chavasse</w:t>
      </w:r>
      <w:proofErr w:type="spellEnd"/>
      <w:r>
        <w:rPr>
          <w:rFonts w:ascii="Times New Roman" w:hAnsi="Times New Roman"/>
          <w:sz w:val="24"/>
          <w:szCs w:val="24"/>
        </w:rPr>
        <w:t xml:space="preserve"> et al. 1992, </w:t>
      </w:r>
      <w:proofErr w:type="spellStart"/>
      <w:r>
        <w:rPr>
          <w:rFonts w:ascii="Times New Roman" w:hAnsi="Times New Roman"/>
          <w:sz w:val="24"/>
          <w:szCs w:val="24"/>
        </w:rPr>
        <w:t>Opokun</w:t>
      </w:r>
      <w:proofErr w:type="spellEnd"/>
      <w:r>
        <w:rPr>
          <w:rFonts w:ascii="Times New Roman" w:hAnsi="Times New Roman"/>
          <w:sz w:val="24"/>
          <w:szCs w:val="24"/>
        </w:rPr>
        <w:t xml:space="preserve"> et al. 2018).  There has been paradigm shift from </w:t>
      </w:r>
      <w:proofErr w:type="spellStart"/>
      <w:r>
        <w:rPr>
          <w:rFonts w:ascii="Times New Roman" w:hAnsi="Times New Roman"/>
          <w:sz w:val="24"/>
          <w:szCs w:val="24"/>
        </w:rPr>
        <w:t>onchocerca</w:t>
      </w:r>
      <w:proofErr w:type="spellEnd"/>
      <w:r>
        <w:rPr>
          <w:rFonts w:ascii="Times New Roman" w:hAnsi="Times New Roman"/>
          <w:sz w:val="24"/>
          <w:szCs w:val="24"/>
        </w:rPr>
        <w:t xml:space="preserve"> control to elimination in Nigeria (Ogbonna 2015). Onchocerciasis has persisted despite mass drug administration in affected communities across Nigeria Ogbonna and </w:t>
      </w:r>
      <w:proofErr w:type="spellStart"/>
      <w:r>
        <w:rPr>
          <w:rFonts w:ascii="Times New Roman" w:hAnsi="Times New Roman"/>
          <w:sz w:val="24"/>
          <w:szCs w:val="24"/>
        </w:rPr>
        <w:t>Ikani</w:t>
      </w:r>
      <w:proofErr w:type="spellEnd"/>
      <w:r>
        <w:rPr>
          <w:rFonts w:ascii="Times New Roman" w:hAnsi="Times New Roman"/>
          <w:sz w:val="24"/>
          <w:szCs w:val="24"/>
        </w:rPr>
        <w:t xml:space="preserve"> (2018). Persistence had been reported in in Kaduna state (</w:t>
      </w:r>
      <w:proofErr w:type="spellStart"/>
      <w:r>
        <w:rPr>
          <w:rFonts w:ascii="Times New Roman" w:hAnsi="Times New Roman"/>
          <w:sz w:val="24"/>
          <w:szCs w:val="24"/>
        </w:rPr>
        <w:t>Olarenwaju</w:t>
      </w:r>
      <w:proofErr w:type="spellEnd"/>
      <w:r>
        <w:rPr>
          <w:rFonts w:ascii="Times New Roman" w:hAnsi="Times New Roman"/>
          <w:sz w:val="24"/>
          <w:szCs w:val="24"/>
        </w:rPr>
        <w:t xml:space="preserve"> et al. 2025</w:t>
      </w:r>
      <w:proofErr w:type="gramStart"/>
      <w:r>
        <w:rPr>
          <w:rFonts w:ascii="Times New Roman" w:hAnsi="Times New Roman"/>
          <w:sz w:val="24"/>
          <w:szCs w:val="24"/>
        </w:rPr>
        <w:t>),  in</w:t>
      </w:r>
      <w:proofErr w:type="gramEnd"/>
      <w:r>
        <w:rPr>
          <w:rFonts w:ascii="Times New Roman" w:hAnsi="Times New Roman"/>
          <w:sz w:val="24"/>
          <w:szCs w:val="24"/>
        </w:rPr>
        <w:t xml:space="preserve"> Cross River state (</w:t>
      </w:r>
      <w:proofErr w:type="spellStart"/>
      <w:r>
        <w:rPr>
          <w:rFonts w:ascii="Times New Roman" w:hAnsi="Times New Roman"/>
          <w:sz w:val="24"/>
          <w:szCs w:val="24"/>
        </w:rPr>
        <w:t>Chikezie</w:t>
      </w:r>
      <w:proofErr w:type="spellEnd"/>
      <w:r>
        <w:rPr>
          <w:rFonts w:ascii="Times New Roman" w:hAnsi="Times New Roman"/>
          <w:sz w:val="24"/>
          <w:szCs w:val="24"/>
        </w:rPr>
        <w:t xml:space="preserve"> et al. 2023),  in Edo state </w:t>
      </w:r>
      <w:proofErr w:type="spellStart"/>
      <w:r>
        <w:rPr>
          <w:rFonts w:ascii="Times New Roman" w:hAnsi="Times New Roman"/>
          <w:sz w:val="24"/>
          <w:szCs w:val="24"/>
        </w:rPr>
        <w:t>Akinbo</w:t>
      </w:r>
      <w:proofErr w:type="spellEnd"/>
      <w:r>
        <w:rPr>
          <w:rFonts w:ascii="Times New Roman" w:hAnsi="Times New Roman"/>
          <w:sz w:val="24"/>
          <w:szCs w:val="24"/>
        </w:rPr>
        <w:t xml:space="preserve"> and </w:t>
      </w:r>
      <w:proofErr w:type="spellStart"/>
      <w:r>
        <w:rPr>
          <w:rFonts w:ascii="Times New Roman" w:hAnsi="Times New Roman"/>
          <w:sz w:val="24"/>
          <w:szCs w:val="24"/>
        </w:rPr>
        <w:t>Okaka</w:t>
      </w:r>
      <w:proofErr w:type="spellEnd"/>
      <w:r>
        <w:rPr>
          <w:rFonts w:ascii="Times New Roman" w:hAnsi="Times New Roman"/>
          <w:sz w:val="24"/>
          <w:szCs w:val="24"/>
        </w:rPr>
        <w:t xml:space="preserve"> (2010),  in Adamawa state (Usman et al. 2024), in </w:t>
      </w:r>
      <w:proofErr w:type="spellStart"/>
      <w:r>
        <w:rPr>
          <w:rFonts w:ascii="Times New Roman" w:hAnsi="Times New Roman"/>
          <w:sz w:val="24"/>
          <w:szCs w:val="24"/>
        </w:rPr>
        <w:t>Abia</w:t>
      </w:r>
      <w:proofErr w:type="spellEnd"/>
      <w:r>
        <w:rPr>
          <w:rFonts w:ascii="Times New Roman" w:hAnsi="Times New Roman"/>
          <w:sz w:val="24"/>
          <w:szCs w:val="24"/>
        </w:rPr>
        <w:t>, Imo, Enugu, Anambra (</w:t>
      </w:r>
      <w:proofErr w:type="spellStart"/>
      <w:r>
        <w:rPr>
          <w:rFonts w:ascii="Times New Roman" w:hAnsi="Times New Roman"/>
          <w:sz w:val="24"/>
          <w:szCs w:val="24"/>
        </w:rPr>
        <w:t>Ityonzughul</w:t>
      </w:r>
      <w:proofErr w:type="spellEnd"/>
      <w:r>
        <w:rPr>
          <w:rFonts w:ascii="Times New Roman" w:hAnsi="Times New Roman"/>
          <w:sz w:val="24"/>
          <w:szCs w:val="24"/>
        </w:rPr>
        <w:t xml:space="preserve"> et al. 2024). Persistence had been linked with inability of the drug to kill all life stages of the helminth and anthropogenic activities. The effects of anthropogenic activities on the abundance, incidences, prevalence and </w:t>
      </w:r>
      <w:proofErr w:type="gramStart"/>
      <w:r>
        <w:rPr>
          <w:rFonts w:ascii="Times New Roman" w:hAnsi="Times New Roman"/>
          <w:sz w:val="24"/>
          <w:szCs w:val="24"/>
        </w:rPr>
        <w:t>mean  intensities</w:t>
      </w:r>
      <w:proofErr w:type="gramEnd"/>
      <w:r>
        <w:rPr>
          <w:rFonts w:ascii="Times New Roman" w:hAnsi="Times New Roman"/>
          <w:sz w:val="24"/>
          <w:szCs w:val="24"/>
        </w:rPr>
        <w:t xml:space="preserve"> of onchocerciasis in </w:t>
      </w:r>
      <w:proofErr w:type="spellStart"/>
      <w:r>
        <w:rPr>
          <w:rFonts w:ascii="Times New Roman" w:hAnsi="Times New Roman"/>
          <w:sz w:val="24"/>
          <w:szCs w:val="24"/>
        </w:rPr>
        <w:t>Awgu</w:t>
      </w:r>
      <w:proofErr w:type="spellEnd"/>
      <w:r>
        <w:rPr>
          <w:rFonts w:ascii="Times New Roman" w:hAnsi="Times New Roman"/>
          <w:sz w:val="24"/>
          <w:szCs w:val="24"/>
        </w:rPr>
        <w:t xml:space="preserve"> area of Enugu state Nigeria is being studied here.</w:t>
      </w:r>
    </w:p>
    <w:p w:rsidR="00A803E7" w:rsidRDefault="00A803E7">
      <w:pPr>
        <w:jc w:val="both"/>
        <w:rPr>
          <w:rFonts w:ascii="Times New Roman" w:hAnsi="Times New Roman"/>
          <w:sz w:val="24"/>
          <w:szCs w:val="24"/>
        </w:rPr>
      </w:pPr>
    </w:p>
    <w:p w:rsidR="00A803E7" w:rsidRDefault="00A803E7">
      <w:pPr>
        <w:jc w:val="both"/>
        <w:rPr>
          <w:rFonts w:ascii="Times New Roman" w:hAnsi="Times New Roman"/>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Materials and methods</w:t>
      </w:r>
    </w:p>
    <w:p w:rsidR="00A803E7" w:rsidRDefault="002E2275">
      <w:pPr>
        <w:jc w:val="both"/>
        <w:rPr>
          <w:rFonts w:ascii="Times New Roman" w:hAnsi="Times New Roman"/>
          <w:sz w:val="24"/>
          <w:szCs w:val="24"/>
        </w:rPr>
      </w:pPr>
      <w:r>
        <w:rPr>
          <w:rFonts w:ascii="Times New Roman" w:hAnsi="Times New Roman"/>
          <w:sz w:val="24"/>
          <w:szCs w:val="24"/>
        </w:rPr>
        <w:t>Geography of study area</w:t>
      </w:r>
    </w:p>
    <w:p w:rsidR="00A803E7" w:rsidRDefault="002E2275">
      <w:pPr>
        <w:jc w:val="both"/>
        <w:rPr>
          <w:rFonts w:ascii="Times New Roman" w:hAnsi="Times New Roman"/>
          <w:sz w:val="24"/>
          <w:szCs w:val="24"/>
        </w:rPr>
      </w:pPr>
      <w:proofErr w:type="spellStart"/>
      <w:r>
        <w:rPr>
          <w:rFonts w:ascii="Times New Roman" w:hAnsi="Times New Roman"/>
          <w:sz w:val="24"/>
          <w:szCs w:val="24"/>
        </w:rPr>
        <w:t>Awgu</w:t>
      </w:r>
      <w:proofErr w:type="spellEnd"/>
      <w:r>
        <w:rPr>
          <w:rFonts w:ascii="Times New Roman" w:hAnsi="Times New Roman"/>
          <w:sz w:val="24"/>
          <w:szCs w:val="24"/>
        </w:rPr>
        <w:t xml:space="preserve"> is located between latitudes 06 00’ and 06 19’ North of the Equator and longitudes 07 23’ and 07 35’ East of the Greenwich Meridian. </w:t>
      </w:r>
      <w:proofErr w:type="spellStart"/>
      <w:r>
        <w:rPr>
          <w:rFonts w:ascii="Times New Roman" w:hAnsi="Times New Roman"/>
          <w:sz w:val="24"/>
          <w:szCs w:val="24"/>
        </w:rPr>
        <w:t>Awgu</w:t>
      </w:r>
      <w:proofErr w:type="spellEnd"/>
      <w:r>
        <w:rPr>
          <w:rFonts w:ascii="Times New Roman" w:hAnsi="Times New Roman"/>
          <w:sz w:val="24"/>
          <w:szCs w:val="24"/>
        </w:rPr>
        <w:t xml:space="preserve"> is the </w:t>
      </w:r>
      <w:proofErr w:type="spellStart"/>
      <w:r>
        <w:rPr>
          <w:rFonts w:ascii="Times New Roman" w:hAnsi="Times New Roman"/>
          <w:sz w:val="24"/>
          <w:szCs w:val="24"/>
        </w:rPr>
        <w:t>head quarters</w:t>
      </w:r>
      <w:proofErr w:type="spellEnd"/>
      <w:r>
        <w:rPr>
          <w:rFonts w:ascii="Times New Roman" w:hAnsi="Times New Roman"/>
          <w:sz w:val="24"/>
          <w:szCs w:val="24"/>
        </w:rPr>
        <w:t xml:space="preserve"> of the Local government and is topographically a very hilly region with deep valley and rising hills. </w:t>
      </w:r>
      <w:proofErr w:type="spellStart"/>
      <w:r>
        <w:rPr>
          <w:rFonts w:ascii="Times New Roman" w:hAnsi="Times New Roman"/>
          <w:sz w:val="24"/>
          <w:szCs w:val="24"/>
        </w:rPr>
        <w:t>Awgu</w:t>
      </w:r>
      <w:proofErr w:type="spellEnd"/>
      <w:r>
        <w:rPr>
          <w:rFonts w:ascii="Times New Roman" w:hAnsi="Times New Roman"/>
          <w:sz w:val="24"/>
          <w:szCs w:val="24"/>
        </w:rPr>
        <w:t xml:space="preserve"> LGA is bounded in the north by Udi and </w:t>
      </w:r>
      <w:proofErr w:type="spellStart"/>
      <w:r>
        <w:rPr>
          <w:rFonts w:ascii="Times New Roman" w:hAnsi="Times New Roman"/>
          <w:sz w:val="24"/>
          <w:szCs w:val="24"/>
        </w:rPr>
        <w:t>Nkanu</w:t>
      </w:r>
      <w:proofErr w:type="spellEnd"/>
      <w:r>
        <w:rPr>
          <w:rFonts w:ascii="Times New Roman" w:hAnsi="Times New Roman"/>
          <w:sz w:val="24"/>
          <w:szCs w:val="24"/>
        </w:rPr>
        <w:t xml:space="preserve"> West LGAs, in the west by Oji River LGA, </w:t>
      </w:r>
      <w:proofErr w:type="spellStart"/>
      <w:r>
        <w:rPr>
          <w:rFonts w:ascii="Times New Roman" w:hAnsi="Times New Roman"/>
          <w:sz w:val="24"/>
          <w:szCs w:val="24"/>
        </w:rPr>
        <w:t>Aninri</w:t>
      </w:r>
      <w:proofErr w:type="spellEnd"/>
      <w:r>
        <w:rPr>
          <w:rFonts w:ascii="Times New Roman" w:hAnsi="Times New Roman"/>
          <w:sz w:val="24"/>
          <w:szCs w:val="24"/>
        </w:rPr>
        <w:t xml:space="preserve"> LGA and Ivo LGA of Ebonyi State in the East, and shares borders with </w:t>
      </w:r>
      <w:proofErr w:type="spellStart"/>
      <w:r>
        <w:rPr>
          <w:rFonts w:ascii="Times New Roman" w:hAnsi="Times New Roman"/>
          <w:sz w:val="24"/>
          <w:szCs w:val="24"/>
        </w:rPr>
        <w:t>Umunneochi</w:t>
      </w:r>
      <w:proofErr w:type="spellEnd"/>
      <w:r>
        <w:rPr>
          <w:rFonts w:ascii="Times New Roman" w:hAnsi="Times New Roman"/>
          <w:sz w:val="24"/>
          <w:szCs w:val="24"/>
        </w:rPr>
        <w:t xml:space="preserve"> L.G.A of </w:t>
      </w:r>
      <w:proofErr w:type="spellStart"/>
      <w:r>
        <w:rPr>
          <w:rFonts w:ascii="Times New Roman" w:hAnsi="Times New Roman"/>
          <w:sz w:val="24"/>
          <w:szCs w:val="24"/>
        </w:rPr>
        <w:t>Abia</w:t>
      </w:r>
      <w:proofErr w:type="spellEnd"/>
      <w:r>
        <w:rPr>
          <w:rFonts w:ascii="Times New Roman" w:hAnsi="Times New Roman"/>
          <w:sz w:val="24"/>
          <w:szCs w:val="24"/>
        </w:rPr>
        <w:t xml:space="preserve"> State. </w:t>
      </w:r>
      <w:proofErr w:type="spellStart"/>
      <w:r>
        <w:rPr>
          <w:rFonts w:ascii="Times New Roman" w:hAnsi="Times New Roman"/>
          <w:sz w:val="24"/>
          <w:szCs w:val="24"/>
        </w:rPr>
        <w:t>Awgu</w:t>
      </w:r>
      <w:proofErr w:type="spellEnd"/>
      <w:r>
        <w:rPr>
          <w:rFonts w:ascii="Times New Roman" w:hAnsi="Times New Roman"/>
          <w:sz w:val="24"/>
          <w:szCs w:val="24"/>
        </w:rPr>
        <w:t xml:space="preserve"> is home to National Youth Service (NYSC) Camp and the General hospital and Enugu State Nursing </w:t>
      </w:r>
      <w:proofErr w:type="spellStart"/>
      <w:r>
        <w:rPr>
          <w:rFonts w:ascii="Times New Roman" w:hAnsi="Times New Roman"/>
          <w:sz w:val="24"/>
          <w:szCs w:val="24"/>
        </w:rPr>
        <w:t>School.Awgu</w:t>
      </w:r>
      <w:proofErr w:type="spellEnd"/>
      <w:r>
        <w:rPr>
          <w:rFonts w:ascii="Times New Roman" w:hAnsi="Times New Roman"/>
          <w:sz w:val="24"/>
          <w:szCs w:val="24"/>
        </w:rPr>
        <w:t xml:space="preserve"> is the origin of several rivers in the south East and is full of fast flowing streams and rivers.</w:t>
      </w:r>
    </w:p>
    <w:p w:rsidR="00A803E7" w:rsidRDefault="002E2275">
      <w:pPr>
        <w:jc w:val="both"/>
        <w:rPr>
          <w:rFonts w:ascii="Book Antiqua" w:hAnsi="Book Antiqua" w:cs="Book Antiqua"/>
          <w:sz w:val="24"/>
          <w:szCs w:val="24"/>
        </w:rPr>
      </w:pPr>
      <w:r>
        <w:rPr>
          <w:rFonts w:ascii="Book Antiqua" w:hAnsi="Book Antiqua" w:cs="Book Antiqua"/>
          <w:noProof/>
          <w:sz w:val="24"/>
          <w:szCs w:val="24"/>
        </w:rPr>
        <w:lastRenderedPageBreak/>
        <w:drawing>
          <wp:inline distT="0" distB="0" distL="114300" distR="114300">
            <wp:extent cx="3325495" cy="4471670"/>
            <wp:effectExtent l="0" t="0" r="8255" b="5080"/>
            <wp:docPr id="1" name="Picture 2" descr="Map of Awg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p of Awgu (1)"/>
                    <pic:cNvPicPr>
                      <a:picLocks noChangeAspect="1"/>
                    </pic:cNvPicPr>
                  </pic:nvPicPr>
                  <pic:blipFill>
                    <a:blip r:embed="rId8"/>
                    <a:stretch>
                      <a:fillRect/>
                    </a:stretch>
                  </pic:blipFill>
                  <pic:spPr>
                    <a:xfrm>
                      <a:off x="0" y="0"/>
                      <a:ext cx="3325495" cy="4471670"/>
                    </a:xfrm>
                    <a:prstGeom prst="rect">
                      <a:avLst/>
                    </a:prstGeom>
                    <a:noFill/>
                    <a:ln>
                      <a:noFill/>
                    </a:ln>
                  </pic:spPr>
                </pic:pic>
              </a:graphicData>
            </a:graphic>
          </wp:inline>
        </w:drawing>
      </w:r>
    </w:p>
    <w:p w:rsidR="0022375B" w:rsidRDefault="0022375B">
      <w:pPr>
        <w:jc w:val="both"/>
        <w:rPr>
          <w:rFonts w:ascii="Book Antiqua" w:hAnsi="Book Antiqua" w:cs="Book Antiqua"/>
          <w:sz w:val="24"/>
          <w:szCs w:val="24"/>
        </w:rPr>
      </w:pPr>
    </w:p>
    <w:p w:rsidR="0022375B" w:rsidRDefault="00FD0BC6">
      <w:pPr>
        <w:jc w:val="both"/>
        <w:rPr>
          <w:rFonts w:ascii="Book Antiqua" w:hAnsi="Book Antiqua" w:cs="Book Antiqua"/>
          <w:sz w:val="24"/>
          <w:szCs w:val="24"/>
        </w:rPr>
      </w:pPr>
      <w:r>
        <w:rPr>
          <w:rFonts w:ascii="Book Antiqua" w:hAnsi="Book Antiqua" w:cs="Book Antiqua"/>
          <w:sz w:val="24"/>
          <w:szCs w:val="24"/>
        </w:rPr>
        <w:t xml:space="preserve">Picture </w:t>
      </w:r>
      <w:r w:rsidR="0022375B">
        <w:rPr>
          <w:rFonts w:ascii="Book Antiqua" w:hAnsi="Book Antiqua" w:cs="Book Antiqua"/>
          <w:sz w:val="24"/>
          <w:szCs w:val="24"/>
        </w:rPr>
        <w:t>.1</w:t>
      </w:r>
      <w:r>
        <w:rPr>
          <w:rFonts w:ascii="Book Antiqua" w:hAnsi="Book Antiqua" w:cs="Book Antiqua"/>
          <w:sz w:val="24"/>
          <w:szCs w:val="24"/>
        </w:rPr>
        <w:t xml:space="preserve"> study area </w:t>
      </w:r>
    </w:p>
    <w:p w:rsidR="00A803E7" w:rsidRDefault="00A803E7">
      <w:pPr>
        <w:spacing w:line="480" w:lineRule="auto"/>
        <w:jc w:val="both"/>
        <w:rPr>
          <w:rFonts w:ascii="Book Antiqua" w:hAnsi="Book Antiqua"/>
        </w:rPr>
      </w:pPr>
    </w:p>
    <w:p w:rsidR="00A803E7" w:rsidRDefault="002E2275">
      <w:pPr>
        <w:jc w:val="both"/>
        <w:rPr>
          <w:rFonts w:ascii="Times New Roman" w:hAnsi="Times New Roman"/>
          <w:b/>
          <w:bCs/>
          <w:sz w:val="24"/>
          <w:szCs w:val="24"/>
        </w:rPr>
      </w:pPr>
      <w:r>
        <w:rPr>
          <w:rFonts w:ascii="Times New Roman" w:hAnsi="Times New Roman"/>
          <w:b/>
          <w:bCs/>
          <w:sz w:val="24"/>
          <w:szCs w:val="24"/>
        </w:rPr>
        <w:t>DNA Extraction (</w:t>
      </w:r>
      <w:proofErr w:type="spellStart"/>
      <w:r>
        <w:rPr>
          <w:rFonts w:ascii="Times New Roman" w:hAnsi="Times New Roman"/>
          <w:b/>
          <w:bCs/>
          <w:sz w:val="24"/>
          <w:szCs w:val="24"/>
        </w:rPr>
        <w:t>ZymoResearch</w:t>
      </w:r>
      <w:proofErr w:type="spellEnd"/>
      <w:r>
        <w:rPr>
          <w:rFonts w:ascii="Times New Roman" w:hAnsi="Times New Roman"/>
          <w:b/>
          <w:bCs/>
          <w:sz w:val="24"/>
          <w:szCs w:val="24"/>
        </w:rPr>
        <w:t xml:space="preserve"> Extraction Kit)</w:t>
      </w:r>
    </w:p>
    <w:p w:rsidR="00A803E7" w:rsidRDefault="002E2275">
      <w:pPr>
        <w:jc w:val="both"/>
        <w:rPr>
          <w:rFonts w:ascii="Times New Roman" w:hAnsi="Times New Roman"/>
          <w:sz w:val="24"/>
          <w:szCs w:val="24"/>
        </w:rPr>
      </w:pPr>
      <w:r>
        <w:rPr>
          <w:rFonts w:ascii="Times New Roman" w:hAnsi="Times New Roman"/>
          <w:sz w:val="24"/>
          <w:szCs w:val="24"/>
        </w:rPr>
        <w:t xml:space="preserve">This study utilized DNA extraction from dry blood cells of the resident of </w:t>
      </w:r>
      <w:proofErr w:type="spellStart"/>
      <w:r>
        <w:rPr>
          <w:rFonts w:ascii="Times New Roman" w:hAnsi="Times New Roman"/>
          <w:sz w:val="24"/>
          <w:szCs w:val="24"/>
        </w:rPr>
        <w:t>Awgu</w:t>
      </w:r>
      <w:proofErr w:type="spellEnd"/>
      <w:r>
        <w:rPr>
          <w:rFonts w:ascii="Times New Roman" w:hAnsi="Times New Roman"/>
          <w:sz w:val="24"/>
          <w:szCs w:val="24"/>
        </w:rPr>
        <w:t xml:space="preserve"> in </w:t>
      </w:r>
      <w:proofErr w:type="spellStart"/>
      <w:r>
        <w:rPr>
          <w:rFonts w:ascii="Times New Roman" w:hAnsi="Times New Roman"/>
          <w:sz w:val="24"/>
          <w:szCs w:val="24"/>
        </w:rPr>
        <w:t>detecing</w:t>
      </w:r>
      <w:proofErr w:type="spellEnd"/>
      <w:r>
        <w:rPr>
          <w:rFonts w:ascii="Times New Roman" w:hAnsi="Times New Roman"/>
          <w:sz w:val="24"/>
          <w:szCs w:val="24"/>
        </w:rPr>
        <w:t xml:space="preserve"> early </w:t>
      </w:r>
      <w:proofErr w:type="spellStart"/>
      <w:r>
        <w:rPr>
          <w:rFonts w:ascii="Times New Roman" w:hAnsi="Times New Roman"/>
          <w:sz w:val="24"/>
          <w:szCs w:val="24"/>
        </w:rPr>
        <w:t>onchocercasiasis</w:t>
      </w:r>
      <w:proofErr w:type="spellEnd"/>
      <w:r>
        <w:rPr>
          <w:rFonts w:ascii="Times New Roman" w:hAnsi="Times New Roman"/>
          <w:sz w:val="24"/>
          <w:szCs w:val="24"/>
        </w:rPr>
        <w:t xml:space="preserve"> infection. The DNA extraction from blood samples were done using </w:t>
      </w:r>
      <w:proofErr w:type="spellStart"/>
      <w:r>
        <w:rPr>
          <w:rFonts w:ascii="Times New Roman" w:hAnsi="Times New Roman"/>
          <w:sz w:val="24"/>
          <w:szCs w:val="24"/>
        </w:rPr>
        <w:t>ZymoResearch</w:t>
      </w:r>
      <w:proofErr w:type="spellEnd"/>
      <w:r>
        <w:rPr>
          <w:rFonts w:ascii="Times New Roman" w:hAnsi="Times New Roman"/>
          <w:sz w:val="24"/>
          <w:szCs w:val="24"/>
        </w:rPr>
        <w:t xml:space="preserve"> extraction kit purchased from </w:t>
      </w:r>
      <w:proofErr w:type="spellStart"/>
      <w:r>
        <w:rPr>
          <w:rFonts w:ascii="Times New Roman" w:hAnsi="Times New Roman"/>
          <w:sz w:val="24"/>
          <w:szCs w:val="24"/>
        </w:rPr>
        <w:t>Inqaba</w:t>
      </w:r>
      <w:proofErr w:type="spellEnd"/>
      <w:r>
        <w:rPr>
          <w:rFonts w:ascii="Times New Roman" w:hAnsi="Times New Roman"/>
          <w:sz w:val="24"/>
          <w:szCs w:val="24"/>
        </w:rPr>
        <w:t xml:space="preserve"> </w:t>
      </w:r>
      <w:proofErr w:type="spellStart"/>
      <w:r>
        <w:rPr>
          <w:rFonts w:ascii="Times New Roman" w:hAnsi="Times New Roman"/>
          <w:sz w:val="24"/>
          <w:szCs w:val="24"/>
        </w:rPr>
        <w:t>Biotec</w:t>
      </w:r>
      <w:proofErr w:type="spellEnd"/>
      <w:r>
        <w:rPr>
          <w:rFonts w:ascii="Times New Roman" w:hAnsi="Times New Roman"/>
          <w:sz w:val="24"/>
          <w:szCs w:val="24"/>
        </w:rPr>
        <w:t xml:space="preserve"> West Africa Ltd, product of </w:t>
      </w:r>
      <w:proofErr w:type="spellStart"/>
      <w:r>
        <w:rPr>
          <w:rFonts w:ascii="Times New Roman" w:hAnsi="Times New Roman"/>
          <w:sz w:val="24"/>
          <w:szCs w:val="24"/>
        </w:rPr>
        <w:t>BioLabs</w:t>
      </w:r>
      <w:proofErr w:type="spellEnd"/>
      <w:r>
        <w:rPr>
          <w:rFonts w:ascii="Times New Roman" w:hAnsi="Times New Roman"/>
          <w:sz w:val="24"/>
          <w:szCs w:val="24"/>
        </w:rPr>
        <w:t xml:space="preserve"> England.  Approximately, 800 µl of genomic lysis buffer was added to 1.5ml of </w:t>
      </w:r>
      <w:proofErr w:type="spellStart"/>
      <w:r>
        <w:rPr>
          <w:rFonts w:ascii="Times New Roman" w:hAnsi="Times New Roman"/>
          <w:sz w:val="24"/>
          <w:szCs w:val="24"/>
        </w:rPr>
        <w:t>eppendorf</w:t>
      </w:r>
      <w:proofErr w:type="spellEnd"/>
      <w:r>
        <w:rPr>
          <w:rFonts w:ascii="Times New Roman" w:hAnsi="Times New Roman"/>
          <w:sz w:val="24"/>
          <w:szCs w:val="24"/>
        </w:rPr>
        <w:t xml:space="preserve"> tube that was containing 200 µl of serum sample.  The mixture was allowed to incubate for 1minute at room temperature after which it was transferred into Zymo-</w:t>
      </w:r>
      <w:proofErr w:type="spellStart"/>
      <w:r>
        <w:rPr>
          <w:rFonts w:ascii="Times New Roman" w:hAnsi="Times New Roman"/>
          <w:sz w:val="24"/>
          <w:szCs w:val="24"/>
        </w:rPr>
        <w:t>SpinTM</w:t>
      </w:r>
      <w:proofErr w:type="spellEnd"/>
      <w:r>
        <w:rPr>
          <w:rFonts w:ascii="Times New Roman" w:hAnsi="Times New Roman"/>
          <w:sz w:val="24"/>
          <w:szCs w:val="24"/>
        </w:rPr>
        <w:t xml:space="preserve"> IICR Column1 in a collection tube. The tube was centrifuged at 10000rpm for 1minute. The flow through was discarded and 200 µl of DNA pre wash buffer was added to the Zymo-</w:t>
      </w:r>
      <w:proofErr w:type="spellStart"/>
      <w:proofErr w:type="gramStart"/>
      <w:r>
        <w:rPr>
          <w:rFonts w:ascii="Times New Roman" w:hAnsi="Times New Roman"/>
          <w:sz w:val="24"/>
          <w:szCs w:val="24"/>
        </w:rPr>
        <w:t>SpinTM</w:t>
      </w:r>
      <w:proofErr w:type="spellEnd"/>
      <w:r>
        <w:rPr>
          <w:rFonts w:ascii="Times New Roman" w:hAnsi="Times New Roman"/>
          <w:sz w:val="24"/>
          <w:szCs w:val="24"/>
        </w:rPr>
        <w:t xml:space="preserve">  IICR</w:t>
      </w:r>
      <w:proofErr w:type="gramEnd"/>
      <w:r>
        <w:rPr>
          <w:rFonts w:ascii="Times New Roman" w:hAnsi="Times New Roman"/>
          <w:sz w:val="24"/>
          <w:szCs w:val="24"/>
        </w:rPr>
        <w:t xml:space="preserve"> Column1, centrifugation was done again at 10000rpm for 1minute. Washing was repeated with 500 µl of gDNA wash buffer. After 1minute dry spinning, 80 µl of the extracted DNA was eluted into sterile </w:t>
      </w:r>
      <w:proofErr w:type="spellStart"/>
      <w:r>
        <w:rPr>
          <w:rFonts w:ascii="Times New Roman" w:hAnsi="Times New Roman"/>
          <w:sz w:val="24"/>
          <w:szCs w:val="24"/>
        </w:rPr>
        <w:t>eppendorf</w:t>
      </w:r>
      <w:proofErr w:type="spellEnd"/>
      <w:r>
        <w:rPr>
          <w:rFonts w:ascii="Times New Roman" w:hAnsi="Times New Roman"/>
          <w:sz w:val="24"/>
          <w:szCs w:val="24"/>
        </w:rPr>
        <w:t xml:space="preserve"> tube and properly stored at -20ºC.</w:t>
      </w: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sz w:val="24"/>
          <w:szCs w:val="24"/>
        </w:rPr>
      </w:pPr>
      <w:r>
        <w:rPr>
          <w:rFonts w:ascii="Times New Roman" w:hAnsi="Times New Roman"/>
          <w:b/>
          <w:bCs/>
          <w:sz w:val="24"/>
          <w:szCs w:val="24"/>
        </w:rPr>
        <w:t>DNA Amplificatio</w:t>
      </w:r>
      <w:r>
        <w:rPr>
          <w:rFonts w:ascii="Times New Roman" w:hAnsi="Times New Roman"/>
          <w:sz w:val="24"/>
          <w:szCs w:val="24"/>
        </w:rPr>
        <w:t>n</w:t>
      </w:r>
    </w:p>
    <w:p w:rsidR="00A803E7" w:rsidRDefault="002E2275">
      <w:pPr>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 </w:t>
      </w:r>
      <w:r>
        <w:rPr>
          <w:rFonts w:ascii="Times New Roman" w:hAnsi="Times New Roman"/>
          <w:sz w:val="24"/>
          <w:szCs w:val="24"/>
        </w:rPr>
        <w:t xml:space="preserve">molecular identification </w:t>
      </w:r>
      <w:proofErr w:type="gramStart"/>
      <w:r>
        <w:rPr>
          <w:rFonts w:ascii="Times New Roman" w:hAnsi="Times New Roman"/>
          <w:sz w:val="24"/>
          <w:szCs w:val="24"/>
        </w:rPr>
        <w:t>of  was</w:t>
      </w:r>
      <w:proofErr w:type="gramEnd"/>
      <w:r>
        <w:rPr>
          <w:rFonts w:ascii="Times New Roman" w:hAnsi="Times New Roman"/>
          <w:sz w:val="24"/>
          <w:szCs w:val="24"/>
        </w:rPr>
        <w:t xml:space="preserve"> done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mix. The primer sequence set for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r>
        <w:rPr>
          <w:rFonts w:ascii="Times New Roman" w:hAnsi="Times New Roman"/>
          <w:sz w:val="24"/>
          <w:szCs w:val="24"/>
        </w:rPr>
        <w:t xml:space="preserve"> was used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w:t>
      </w:r>
      <w:proofErr w:type="gramStart"/>
      <w:r>
        <w:rPr>
          <w:rFonts w:ascii="Times New Roman" w:hAnsi="Times New Roman"/>
          <w:sz w:val="24"/>
          <w:szCs w:val="24"/>
        </w:rPr>
        <w:t xml:space="preserve">′,  </w:t>
      </w:r>
      <w:proofErr w:type="spellStart"/>
      <w:r>
        <w:rPr>
          <w:rFonts w:ascii="Times New Roman" w:hAnsi="Times New Roman"/>
          <w:sz w:val="24"/>
          <w:szCs w:val="24"/>
        </w:rPr>
        <w:t>OvREV</w:t>
      </w:r>
      <w:proofErr w:type="spellEnd"/>
      <w:proofErr w:type="gram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 A commercially prepared Master mix were gotten from </w:t>
      </w:r>
      <w:proofErr w:type="spellStart"/>
      <w:r>
        <w:rPr>
          <w:rFonts w:ascii="Times New Roman" w:hAnsi="Times New Roman"/>
          <w:sz w:val="24"/>
          <w:szCs w:val="24"/>
        </w:rPr>
        <w:t>Inqaba</w:t>
      </w:r>
      <w:proofErr w:type="spellEnd"/>
      <w:r>
        <w:rPr>
          <w:rFonts w:ascii="Times New Roman" w:hAnsi="Times New Roman"/>
          <w:sz w:val="24"/>
          <w:szCs w:val="24"/>
        </w:rPr>
        <w:t xml:space="preserve"> </w:t>
      </w:r>
      <w:proofErr w:type="spellStart"/>
      <w:r>
        <w:rPr>
          <w:rFonts w:ascii="Times New Roman" w:hAnsi="Times New Roman"/>
          <w:sz w:val="24"/>
          <w:szCs w:val="24"/>
        </w:rPr>
        <w:t>Biotec</w:t>
      </w:r>
      <w:proofErr w:type="spellEnd"/>
      <w:r>
        <w:rPr>
          <w:rFonts w:ascii="Times New Roman" w:hAnsi="Times New Roman"/>
          <w:sz w:val="24"/>
          <w:szCs w:val="24"/>
        </w:rPr>
        <w:t xml:space="preserve"> West Africa and the Amplification conditions were adopted and modified from an already published work by </w:t>
      </w:r>
      <w:proofErr w:type="spellStart"/>
      <w:r>
        <w:rPr>
          <w:rFonts w:ascii="Times New Roman" w:hAnsi="Times New Roman"/>
          <w:sz w:val="24"/>
          <w:szCs w:val="24"/>
        </w:rPr>
        <w:t>Fanello</w:t>
      </w:r>
      <w:proofErr w:type="spellEnd"/>
      <w:r>
        <w:rPr>
          <w:rFonts w:ascii="Times New Roman" w:hAnsi="Times New Roman"/>
          <w:sz w:val="24"/>
          <w:szCs w:val="24"/>
        </w:rPr>
        <w:t xml:space="preserve"> et al., (2002</w:t>
      </w:r>
      <w:proofErr w:type="gramStart"/>
      <w:r>
        <w:rPr>
          <w:rFonts w:ascii="Times New Roman" w:hAnsi="Times New Roman"/>
          <w:sz w:val="24"/>
          <w:szCs w:val="24"/>
        </w:rPr>
        <w:t>)  (</w:t>
      </w:r>
      <w:proofErr w:type="gramEnd"/>
      <w:r>
        <w:rPr>
          <w:rFonts w:ascii="Times New Roman" w:hAnsi="Times New Roman"/>
          <w:sz w:val="24"/>
          <w:szCs w:val="24"/>
        </w:rPr>
        <w:t>Table 1).</w:t>
      </w: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 xml:space="preserve">Gel electrophoresis  </w:t>
      </w:r>
    </w:p>
    <w:p w:rsidR="00A803E7" w:rsidRDefault="002E2275">
      <w:pPr>
        <w:jc w:val="both"/>
        <w:rPr>
          <w:rFonts w:ascii="Times New Roman" w:hAnsi="Times New Roman"/>
          <w:sz w:val="24"/>
          <w:szCs w:val="24"/>
        </w:rPr>
      </w:pPr>
      <w:r>
        <w:rPr>
          <w:rFonts w:ascii="Times New Roman" w:hAnsi="Times New Roman"/>
          <w:sz w:val="24"/>
          <w:szCs w:val="24"/>
        </w:rPr>
        <w:t>The amplicons were run on 2% agarose gel for 1hr 30 mins at 120 volts. Expected band size is 397bp</w:t>
      </w:r>
    </w:p>
    <w:p w:rsidR="00A803E7" w:rsidRDefault="002E2275">
      <w:pPr>
        <w:jc w:val="both"/>
        <w:rPr>
          <w:rFonts w:ascii="Times New Roman" w:hAnsi="Times New Roman"/>
          <w:b/>
          <w:bCs/>
          <w:sz w:val="24"/>
          <w:szCs w:val="24"/>
        </w:rPr>
      </w:pPr>
      <w:r>
        <w:rPr>
          <w:rFonts w:ascii="Times New Roman" w:hAnsi="Times New Roman"/>
          <w:b/>
          <w:bCs/>
          <w:sz w:val="24"/>
          <w:szCs w:val="24"/>
        </w:rPr>
        <w:t>Anthropogenic hub of Population of study</w:t>
      </w:r>
    </w:p>
    <w:p w:rsidR="00A803E7" w:rsidRDefault="002E2275">
      <w:pPr>
        <w:jc w:val="both"/>
        <w:rPr>
          <w:rFonts w:ascii="Times New Roman" w:hAnsi="Times New Roman"/>
          <w:sz w:val="24"/>
          <w:szCs w:val="24"/>
        </w:rPr>
      </w:pPr>
      <w:r>
        <w:rPr>
          <w:rFonts w:ascii="Times New Roman" w:hAnsi="Times New Roman"/>
          <w:sz w:val="24"/>
          <w:szCs w:val="24"/>
        </w:rPr>
        <w:t xml:space="preserve">The respondent population of study were divided traders, civil servants, </w:t>
      </w:r>
      <w:proofErr w:type="gramStart"/>
      <w:r>
        <w:rPr>
          <w:rFonts w:ascii="Times New Roman" w:hAnsi="Times New Roman"/>
          <w:sz w:val="24"/>
          <w:szCs w:val="24"/>
        </w:rPr>
        <w:t>students,  farmers</w:t>
      </w:r>
      <w:proofErr w:type="gramEnd"/>
      <w:r>
        <w:rPr>
          <w:rFonts w:ascii="Times New Roman" w:hAnsi="Times New Roman"/>
          <w:sz w:val="24"/>
          <w:szCs w:val="24"/>
        </w:rPr>
        <w:t xml:space="preserve">, elderly people, civil servants and villagers. The blood was collected from donors at </w:t>
      </w:r>
      <w:proofErr w:type="spellStart"/>
      <w:r>
        <w:rPr>
          <w:rFonts w:ascii="Times New Roman" w:hAnsi="Times New Roman"/>
          <w:sz w:val="24"/>
          <w:szCs w:val="24"/>
        </w:rPr>
        <w:t>Awgu</w:t>
      </w:r>
      <w:proofErr w:type="spellEnd"/>
      <w:r>
        <w:rPr>
          <w:rFonts w:ascii="Times New Roman" w:hAnsi="Times New Roman"/>
          <w:sz w:val="24"/>
          <w:szCs w:val="24"/>
        </w:rPr>
        <w:t xml:space="preserve"> General hospital based on free will donation.  </w:t>
      </w:r>
    </w:p>
    <w:p w:rsidR="00A803E7" w:rsidRDefault="002E2275">
      <w:pPr>
        <w:jc w:val="both"/>
        <w:rPr>
          <w:rFonts w:ascii="Times New Roman" w:hAnsi="Times New Roman"/>
          <w:b/>
          <w:bCs/>
          <w:sz w:val="24"/>
          <w:szCs w:val="24"/>
        </w:rPr>
      </w:pPr>
      <w:r>
        <w:rPr>
          <w:rFonts w:ascii="Times New Roman" w:hAnsi="Times New Roman"/>
          <w:b/>
          <w:bCs/>
          <w:sz w:val="24"/>
          <w:szCs w:val="24"/>
        </w:rPr>
        <w:t>Sample and sampling techniques</w:t>
      </w:r>
    </w:p>
    <w:p w:rsidR="00A803E7" w:rsidRDefault="002E2275">
      <w:pPr>
        <w:jc w:val="both"/>
        <w:rPr>
          <w:rFonts w:ascii="Times New Roman" w:hAnsi="Times New Roman"/>
          <w:b/>
          <w:bCs/>
          <w:sz w:val="24"/>
          <w:szCs w:val="24"/>
        </w:rPr>
      </w:pPr>
      <w:r>
        <w:rPr>
          <w:rFonts w:ascii="Times New Roman" w:hAnsi="Times New Roman"/>
          <w:sz w:val="24"/>
          <w:szCs w:val="24"/>
        </w:rPr>
        <w:t xml:space="preserve">The individuals were randomly selected from patients of </w:t>
      </w:r>
      <w:proofErr w:type="spellStart"/>
      <w:r>
        <w:rPr>
          <w:rFonts w:ascii="Times New Roman" w:hAnsi="Times New Roman"/>
          <w:sz w:val="24"/>
          <w:szCs w:val="24"/>
        </w:rPr>
        <w:t>Awgu</w:t>
      </w:r>
      <w:proofErr w:type="spellEnd"/>
      <w:r>
        <w:rPr>
          <w:rFonts w:ascii="Times New Roman" w:hAnsi="Times New Roman"/>
          <w:sz w:val="24"/>
          <w:szCs w:val="24"/>
        </w:rPr>
        <w:t xml:space="preserve"> general hospital from whom blood samples were collected. The blood sample was collected by puncture of the thumbs using well sterilized. The blood sampled were received in a punch card as recommended for use in molecular biology research. Blood samples were randomly collected from 100 patients over a period of two weeks.  </w:t>
      </w:r>
    </w:p>
    <w:p w:rsidR="00A803E7" w:rsidRDefault="002E2275">
      <w:pPr>
        <w:jc w:val="both"/>
        <w:rPr>
          <w:rFonts w:ascii="Times New Roman" w:hAnsi="Times New Roman"/>
          <w:b/>
          <w:bCs/>
          <w:sz w:val="24"/>
          <w:szCs w:val="24"/>
        </w:rPr>
      </w:pPr>
      <w:r>
        <w:rPr>
          <w:rFonts w:ascii="Times New Roman" w:hAnsi="Times New Roman"/>
          <w:b/>
          <w:bCs/>
          <w:sz w:val="24"/>
          <w:szCs w:val="24"/>
        </w:rPr>
        <w:t>Occupational structure</w:t>
      </w:r>
    </w:p>
    <w:p w:rsidR="00A803E7" w:rsidRDefault="002E2275">
      <w:pPr>
        <w:jc w:val="both"/>
        <w:rPr>
          <w:rFonts w:ascii="Times New Roman" w:hAnsi="Times New Roman"/>
          <w:sz w:val="24"/>
          <w:szCs w:val="24"/>
        </w:rPr>
      </w:pPr>
      <w:r>
        <w:rPr>
          <w:rFonts w:ascii="Times New Roman" w:hAnsi="Times New Roman"/>
          <w:sz w:val="24"/>
          <w:szCs w:val="24"/>
        </w:rPr>
        <w:t xml:space="preserve">The occupation of the people was used as a major basis in delineating the respondents. The occupations were students, traders, civil servants, farmers and unclassified villagers.  </w:t>
      </w:r>
    </w:p>
    <w:p w:rsidR="00A803E7" w:rsidRDefault="002E2275">
      <w:pPr>
        <w:jc w:val="both"/>
        <w:rPr>
          <w:rFonts w:ascii="Times New Roman" w:hAnsi="Times New Roman"/>
          <w:b/>
          <w:bCs/>
          <w:sz w:val="24"/>
          <w:szCs w:val="24"/>
        </w:rPr>
      </w:pPr>
      <w:r>
        <w:rPr>
          <w:rFonts w:ascii="Times New Roman" w:hAnsi="Times New Roman"/>
          <w:b/>
          <w:bCs/>
          <w:sz w:val="24"/>
          <w:szCs w:val="24"/>
        </w:rPr>
        <w:t>Anthropogenic activities</w:t>
      </w:r>
    </w:p>
    <w:p w:rsidR="00A803E7" w:rsidRDefault="002E2275">
      <w:pPr>
        <w:jc w:val="both"/>
        <w:rPr>
          <w:rFonts w:ascii="Times New Roman" w:hAnsi="Times New Roman"/>
          <w:sz w:val="24"/>
          <w:szCs w:val="24"/>
        </w:rPr>
      </w:pPr>
      <w:r>
        <w:rPr>
          <w:rFonts w:ascii="Times New Roman" w:hAnsi="Times New Roman"/>
          <w:sz w:val="24"/>
          <w:szCs w:val="24"/>
        </w:rPr>
        <w:t>Visit to streams and rivers was used as a major anthropogenic activity to delineate the effect of the infection on the respondent population. This was done alongside the occupation divide.</w:t>
      </w:r>
    </w:p>
    <w:p w:rsidR="00A803E7" w:rsidRDefault="002E2275">
      <w:pPr>
        <w:jc w:val="both"/>
        <w:rPr>
          <w:rFonts w:ascii="Times New Roman" w:hAnsi="Times New Roman"/>
          <w:sz w:val="24"/>
          <w:szCs w:val="24"/>
        </w:rPr>
      </w:pPr>
      <w:proofErr w:type="spellStart"/>
      <w:r>
        <w:rPr>
          <w:rFonts w:ascii="Times New Roman" w:hAnsi="Times New Roman"/>
          <w:sz w:val="24"/>
          <w:szCs w:val="24"/>
        </w:rPr>
        <w:t>Well structured</w:t>
      </w:r>
      <w:proofErr w:type="spellEnd"/>
      <w:r>
        <w:rPr>
          <w:rFonts w:ascii="Times New Roman" w:hAnsi="Times New Roman"/>
          <w:sz w:val="24"/>
          <w:szCs w:val="24"/>
        </w:rPr>
        <w:t xml:space="preserve"> and validated questionnaire were administered to randomly selected individuals in nursing school, local government headquarters, general hospital, general hospital outpatient department and the communities around the local government headquarters of </w:t>
      </w:r>
      <w:proofErr w:type="spellStart"/>
      <w:r>
        <w:rPr>
          <w:rFonts w:ascii="Times New Roman" w:hAnsi="Times New Roman"/>
          <w:sz w:val="24"/>
          <w:szCs w:val="24"/>
        </w:rPr>
        <w:t>Awgu</w:t>
      </w:r>
      <w:proofErr w:type="spellEnd"/>
      <w:r>
        <w:rPr>
          <w:rFonts w:ascii="Times New Roman" w:hAnsi="Times New Roman"/>
          <w:sz w:val="24"/>
          <w:szCs w:val="24"/>
        </w:rPr>
        <w:t>. A total of 189 questionnaire were distributed and collected from respondents.</w:t>
      </w:r>
    </w:p>
    <w:p w:rsidR="00A803E7" w:rsidRDefault="002E2275">
      <w:pPr>
        <w:jc w:val="both"/>
        <w:rPr>
          <w:rFonts w:ascii="Times New Roman" w:hAnsi="Times New Roman"/>
          <w:b/>
          <w:bCs/>
          <w:sz w:val="24"/>
          <w:szCs w:val="24"/>
        </w:rPr>
      </w:pPr>
      <w:r>
        <w:rPr>
          <w:rFonts w:ascii="Times New Roman" w:hAnsi="Times New Roman"/>
          <w:b/>
          <w:bCs/>
          <w:sz w:val="24"/>
          <w:szCs w:val="24"/>
        </w:rPr>
        <w:t xml:space="preserve">Instruments for data collection and validation. </w:t>
      </w:r>
    </w:p>
    <w:p w:rsidR="00A803E7" w:rsidRDefault="002E2275">
      <w:pPr>
        <w:jc w:val="both"/>
        <w:rPr>
          <w:rFonts w:ascii="Times New Roman" w:hAnsi="Times New Roman"/>
          <w:sz w:val="24"/>
          <w:szCs w:val="24"/>
        </w:rPr>
      </w:pPr>
      <w:r>
        <w:rPr>
          <w:rFonts w:ascii="Times New Roman" w:hAnsi="Times New Roman"/>
          <w:sz w:val="24"/>
          <w:szCs w:val="24"/>
        </w:rPr>
        <w:t xml:space="preserve">The data or molecular biology analysis were collected </w:t>
      </w:r>
      <w:proofErr w:type="gramStart"/>
      <w:r>
        <w:rPr>
          <w:rFonts w:ascii="Times New Roman" w:hAnsi="Times New Roman"/>
          <w:sz w:val="24"/>
          <w:szCs w:val="24"/>
        </w:rPr>
        <w:t>from  DNA</w:t>
      </w:r>
      <w:proofErr w:type="gramEnd"/>
      <w:r>
        <w:rPr>
          <w:rFonts w:ascii="Times New Roman" w:hAnsi="Times New Roman"/>
          <w:sz w:val="24"/>
          <w:szCs w:val="24"/>
        </w:rPr>
        <w:t xml:space="preserve"> analysis </w:t>
      </w:r>
      <w:proofErr w:type="spellStart"/>
      <w:r>
        <w:rPr>
          <w:rFonts w:ascii="Times New Roman" w:hAnsi="Times New Roman"/>
          <w:sz w:val="24"/>
          <w:szCs w:val="24"/>
        </w:rPr>
        <w:t>analysis</w:t>
      </w:r>
      <w:proofErr w:type="spellEnd"/>
      <w:r>
        <w:rPr>
          <w:rFonts w:ascii="Times New Roman" w:hAnsi="Times New Roman"/>
          <w:sz w:val="24"/>
          <w:szCs w:val="24"/>
        </w:rPr>
        <w:t xml:space="preserve"> of the blood samples. Then DNA card were also designed with questionnaire on age, sex, profession. The </w:t>
      </w:r>
      <w:proofErr w:type="spellStart"/>
      <w:r>
        <w:rPr>
          <w:rFonts w:ascii="Times New Roman" w:hAnsi="Times New Roman"/>
          <w:sz w:val="24"/>
          <w:szCs w:val="24"/>
        </w:rPr>
        <w:t>non DNA</w:t>
      </w:r>
      <w:proofErr w:type="spellEnd"/>
      <w:r>
        <w:rPr>
          <w:rFonts w:ascii="Times New Roman" w:hAnsi="Times New Roman"/>
          <w:sz w:val="24"/>
          <w:szCs w:val="24"/>
        </w:rPr>
        <w:t xml:space="preserve"> questionnaire had seven sections covering name age, community, duration of residence, visit to stream and rivers (No visit, regularly and often), presence of skin </w:t>
      </w:r>
      <w:proofErr w:type="spellStart"/>
      <w:proofErr w:type="gramStart"/>
      <w:r>
        <w:rPr>
          <w:rFonts w:ascii="Times New Roman" w:hAnsi="Times New Roman"/>
          <w:sz w:val="24"/>
          <w:szCs w:val="24"/>
        </w:rPr>
        <w:t>itching,skin</w:t>
      </w:r>
      <w:proofErr w:type="spellEnd"/>
      <w:proofErr w:type="gramEnd"/>
      <w:r>
        <w:rPr>
          <w:rFonts w:ascii="Times New Roman" w:hAnsi="Times New Roman"/>
          <w:sz w:val="24"/>
          <w:szCs w:val="24"/>
        </w:rPr>
        <w:t xml:space="preserve"> nodules, redness of eyes or discomfort, hazy or blurred vision, Leopard skin, rashes and skin discoloration. These are clinical signs and symptoms of </w:t>
      </w:r>
      <w:proofErr w:type="spellStart"/>
      <w:proofErr w:type="gramStart"/>
      <w:r>
        <w:rPr>
          <w:rFonts w:ascii="Times New Roman" w:hAnsi="Times New Roman"/>
          <w:i/>
          <w:iCs/>
          <w:sz w:val="24"/>
          <w:szCs w:val="24"/>
        </w:rPr>
        <w:t>O.volvolus</w:t>
      </w:r>
      <w:proofErr w:type="spellEnd"/>
      <w:proofErr w:type="gramEnd"/>
      <w:r>
        <w:rPr>
          <w:rFonts w:ascii="Times New Roman" w:hAnsi="Times New Roman"/>
          <w:sz w:val="24"/>
          <w:szCs w:val="24"/>
        </w:rPr>
        <w:t xml:space="preserve"> infection. The validation of the questionnaire was done </w:t>
      </w:r>
      <w:proofErr w:type="gramStart"/>
      <w:r>
        <w:rPr>
          <w:rFonts w:ascii="Times New Roman" w:hAnsi="Times New Roman"/>
          <w:sz w:val="24"/>
          <w:szCs w:val="24"/>
        </w:rPr>
        <w:t>by  Prof</w:t>
      </w:r>
      <w:proofErr w:type="gramEnd"/>
      <w:r>
        <w:rPr>
          <w:rFonts w:ascii="Times New Roman" w:hAnsi="Times New Roman"/>
          <w:sz w:val="24"/>
          <w:szCs w:val="24"/>
        </w:rPr>
        <w:t xml:space="preserve"> U.D based on the appropriateness of clinical and asymptomatic signs, appropriateness of language, clarity of instrument and technical correctness.</w:t>
      </w:r>
    </w:p>
    <w:p w:rsidR="00A803E7" w:rsidRDefault="002E2275">
      <w:pPr>
        <w:jc w:val="both"/>
        <w:rPr>
          <w:rFonts w:ascii="Times New Roman" w:hAnsi="Times New Roman"/>
          <w:b/>
          <w:bCs/>
          <w:sz w:val="24"/>
          <w:szCs w:val="24"/>
        </w:rPr>
      </w:pPr>
      <w:r>
        <w:rPr>
          <w:rFonts w:ascii="Times New Roman" w:hAnsi="Times New Roman"/>
          <w:b/>
          <w:bCs/>
          <w:sz w:val="24"/>
          <w:szCs w:val="24"/>
        </w:rPr>
        <w:t>Statistics and calculations</w:t>
      </w:r>
    </w:p>
    <w:p w:rsidR="00A803E7" w:rsidRDefault="002E2275">
      <w:pPr>
        <w:jc w:val="both"/>
        <w:rPr>
          <w:rFonts w:ascii="Times New Roman" w:hAnsi="Times New Roman"/>
          <w:sz w:val="24"/>
          <w:szCs w:val="24"/>
        </w:rPr>
      </w:pPr>
      <w:r>
        <w:rPr>
          <w:rFonts w:ascii="Times New Roman" w:hAnsi="Times New Roman"/>
          <w:sz w:val="24"/>
          <w:szCs w:val="24"/>
        </w:rPr>
        <w:t xml:space="preserve">Incidence=incidence rate = number of new </w:t>
      </w:r>
      <w:proofErr w:type="gramStart"/>
      <w:r>
        <w:rPr>
          <w:rFonts w:ascii="Times New Roman" w:hAnsi="Times New Roman"/>
          <w:sz w:val="24"/>
          <w:szCs w:val="24"/>
        </w:rPr>
        <w:t>cases / population</w:t>
      </w:r>
      <w:proofErr w:type="gramEnd"/>
      <w:r>
        <w:rPr>
          <w:rFonts w:ascii="Times New Roman" w:hAnsi="Times New Roman"/>
          <w:sz w:val="24"/>
          <w:szCs w:val="24"/>
        </w:rPr>
        <w:t xml:space="preserve"> at risk × population size</w:t>
      </w:r>
    </w:p>
    <w:p w:rsidR="00A803E7" w:rsidRDefault="002E2275">
      <w:pPr>
        <w:jc w:val="both"/>
        <w:rPr>
          <w:rFonts w:ascii="Times New Roman" w:hAnsi="Times New Roman"/>
          <w:sz w:val="24"/>
          <w:szCs w:val="24"/>
        </w:rPr>
      </w:pPr>
      <w:r>
        <w:rPr>
          <w:rFonts w:ascii="Times New Roman" w:hAnsi="Times New Roman"/>
          <w:sz w:val="24"/>
          <w:szCs w:val="24"/>
        </w:rPr>
        <w:t>Prevalence =</w:t>
      </w:r>
      <w:proofErr w:type="gramStart"/>
      <w:r>
        <w:rPr>
          <w:rFonts w:ascii="Times New Roman" w:hAnsi="Times New Roman"/>
          <w:sz w:val="24"/>
          <w:szCs w:val="24"/>
        </w:rPr>
        <w:t>Prevalence  =</w:t>
      </w:r>
      <w:proofErr w:type="gramEnd"/>
      <w:r>
        <w:rPr>
          <w:rFonts w:ascii="Times New Roman" w:hAnsi="Times New Roman"/>
          <w:sz w:val="24"/>
          <w:szCs w:val="24"/>
        </w:rPr>
        <w:t xml:space="preserve"> number of existing cases/total population x 100</w:t>
      </w:r>
    </w:p>
    <w:p w:rsidR="00A803E7" w:rsidRDefault="002E2275">
      <w:pPr>
        <w:jc w:val="both"/>
        <w:rPr>
          <w:rFonts w:ascii="Times New Roman" w:hAnsi="Times New Roman"/>
          <w:sz w:val="24"/>
          <w:szCs w:val="24"/>
        </w:rPr>
      </w:pPr>
      <w:r>
        <w:rPr>
          <w:rFonts w:ascii="Times New Roman" w:hAnsi="Times New Roman"/>
          <w:sz w:val="24"/>
          <w:szCs w:val="24"/>
        </w:rPr>
        <w:t>Abundance=Number of parasites recovered/number examined</w:t>
      </w:r>
    </w:p>
    <w:p w:rsidR="00A803E7" w:rsidRDefault="002E2275">
      <w:pPr>
        <w:jc w:val="both"/>
        <w:rPr>
          <w:rFonts w:ascii="Times New Roman" w:hAnsi="Times New Roman"/>
          <w:sz w:val="24"/>
          <w:szCs w:val="24"/>
        </w:rPr>
      </w:pPr>
      <w:r>
        <w:rPr>
          <w:rFonts w:ascii="Times New Roman" w:hAnsi="Times New Roman"/>
          <w:sz w:val="24"/>
          <w:szCs w:val="24"/>
        </w:rPr>
        <w:t>Prevalence=Number of fish infected /number examined * 100</w:t>
      </w:r>
    </w:p>
    <w:p w:rsidR="00A803E7" w:rsidRDefault="002E2275">
      <w:pPr>
        <w:jc w:val="both"/>
        <w:rPr>
          <w:rFonts w:ascii="Times New Roman" w:hAnsi="Times New Roman"/>
          <w:sz w:val="24"/>
          <w:szCs w:val="24"/>
        </w:rPr>
      </w:pPr>
      <w:r>
        <w:rPr>
          <w:rFonts w:ascii="Times New Roman" w:hAnsi="Times New Roman"/>
          <w:sz w:val="24"/>
          <w:szCs w:val="24"/>
        </w:rPr>
        <w:t xml:space="preserve">Mean intensity = Number of parasites recovered/Number of </w:t>
      </w:r>
      <w:proofErr w:type="gramStart"/>
      <w:r>
        <w:rPr>
          <w:rFonts w:ascii="Times New Roman" w:hAnsi="Times New Roman"/>
          <w:sz w:val="24"/>
          <w:szCs w:val="24"/>
        </w:rPr>
        <w:t>fish</w:t>
      </w:r>
      <w:proofErr w:type="gramEnd"/>
      <w:r>
        <w:rPr>
          <w:rFonts w:ascii="Times New Roman" w:hAnsi="Times New Roman"/>
          <w:sz w:val="24"/>
          <w:szCs w:val="24"/>
        </w:rPr>
        <w:t xml:space="preserve"> infested</w:t>
      </w:r>
    </w:p>
    <w:p w:rsidR="00A803E7" w:rsidRDefault="002E2275">
      <w:pPr>
        <w:jc w:val="both"/>
        <w:rPr>
          <w:rFonts w:ascii="Times New Roman" w:hAnsi="Times New Roman"/>
          <w:sz w:val="24"/>
          <w:szCs w:val="24"/>
        </w:rPr>
      </w:pPr>
      <w:r>
        <w:rPr>
          <w:rFonts w:ascii="Times New Roman" w:hAnsi="Times New Roman"/>
          <w:sz w:val="24"/>
          <w:szCs w:val="24"/>
        </w:rPr>
        <w:t xml:space="preserve">Null hypothesis: Ho= there is no significant difference in the </w:t>
      </w:r>
    </w:p>
    <w:p w:rsidR="00A803E7" w:rsidRDefault="002E2275">
      <w:pPr>
        <w:jc w:val="both"/>
        <w:rPr>
          <w:rFonts w:ascii="Times New Roman" w:hAnsi="Times New Roman"/>
          <w:sz w:val="24"/>
          <w:szCs w:val="24"/>
        </w:rPr>
      </w:pPr>
      <w:r>
        <w:rPr>
          <w:rFonts w:ascii="Times New Roman" w:hAnsi="Times New Roman"/>
          <w:sz w:val="24"/>
          <w:szCs w:val="24"/>
        </w:rPr>
        <w:t xml:space="preserve">prevalence, abundance and mean intensity of the parasites </w:t>
      </w:r>
    </w:p>
    <w:p w:rsidR="00A803E7" w:rsidRDefault="002E2275">
      <w:pPr>
        <w:jc w:val="both"/>
        <w:rPr>
          <w:rFonts w:ascii="Times New Roman" w:hAnsi="Times New Roman"/>
          <w:sz w:val="24"/>
          <w:szCs w:val="24"/>
        </w:rPr>
      </w:pPr>
      <w:r>
        <w:rPr>
          <w:rFonts w:ascii="Times New Roman" w:hAnsi="Times New Roman"/>
          <w:sz w:val="24"/>
          <w:szCs w:val="24"/>
        </w:rPr>
        <w:t>Ha= there is significant difference in the prevalence, abundance and mean intensity of the parasite.</w:t>
      </w:r>
    </w:p>
    <w:p w:rsidR="00A803E7" w:rsidRDefault="002E2275">
      <w:pPr>
        <w:jc w:val="both"/>
        <w:rPr>
          <w:rFonts w:ascii="Times New Roman" w:hAnsi="Times New Roman"/>
          <w:sz w:val="24"/>
          <w:szCs w:val="24"/>
        </w:rPr>
      </w:pPr>
      <w:r>
        <w:rPr>
          <w:rFonts w:ascii="Times New Roman" w:hAnsi="Times New Roman"/>
          <w:sz w:val="24"/>
          <w:szCs w:val="24"/>
        </w:rPr>
        <w:t xml:space="preserve">The results were analyzed using </w:t>
      </w:r>
      <w:proofErr w:type="gramStart"/>
      <w:r>
        <w:rPr>
          <w:rFonts w:ascii="Times New Roman" w:hAnsi="Times New Roman"/>
          <w:sz w:val="24"/>
          <w:szCs w:val="24"/>
        </w:rPr>
        <w:t>one way</w:t>
      </w:r>
      <w:proofErr w:type="gramEnd"/>
      <w:r>
        <w:rPr>
          <w:rFonts w:ascii="Times New Roman" w:hAnsi="Times New Roman"/>
          <w:sz w:val="24"/>
          <w:szCs w:val="24"/>
        </w:rPr>
        <w:t xml:space="preserve"> analysis of variance (ANOVA). Turkey highly </w:t>
      </w:r>
      <w:proofErr w:type="gramStart"/>
      <w:r>
        <w:rPr>
          <w:rFonts w:ascii="Times New Roman" w:hAnsi="Times New Roman"/>
          <w:sz w:val="24"/>
          <w:szCs w:val="24"/>
        </w:rPr>
        <w:t>significant  difference</w:t>
      </w:r>
      <w:proofErr w:type="gramEnd"/>
      <w:r>
        <w:rPr>
          <w:rFonts w:ascii="Times New Roman" w:hAnsi="Times New Roman"/>
          <w:sz w:val="24"/>
          <w:szCs w:val="24"/>
        </w:rPr>
        <w:t xml:space="preserve"> (THSD) 0.05 was used in separating possible differences of treatment </w:t>
      </w:r>
    </w:p>
    <w:p w:rsidR="00A803E7" w:rsidRDefault="002E2275">
      <w:pPr>
        <w:jc w:val="both"/>
        <w:rPr>
          <w:rFonts w:ascii="Times New Roman" w:hAnsi="Times New Roman"/>
          <w:sz w:val="24"/>
          <w:szCs w:val="24"/>
        </w:rPr>
      </w:pPr>
      <w:r>
        <w:rPr>
          <w:rFonts w:ascii="Times New Roman" w:hAnsi="Times New Roman"/>
          <w:sz w:val="24"/>
          <w:szCs w:val="24"/>
        </w:rPr>
        <w:lastRenderedPageBreak/>
        <w:t xml:space="preserve">means. SPSS version 14.0 statistical package </w:t>
      </w:r>
    </w:p>
    <w:p w:rsidR="00A803E7" w:rsidRDefault="002E2275">
      <w:pPr>
        <w:jc w:val="both"/>
        <w:rPr>
          <w:rFonts w:ascii="Times New Roman" w:hAnsi="Times New Roman"/>
          <w:sz w:val="24"/>
          <w:szCs w:val="24"/>
        </w:rPr>
      </w:pPr>
      <w:r>
        <w:rPr>
          <w:rFonts w:ascii="Times New Roman" w:hAnsi="Times New Roman"/>
          <w:sz w:val="24"/>
          <w:szCs w:val="24"/>
        </w:rPr>
        <w:t>was used for analyses.</w:t>
      </w:r>
    </w:p>
    <w:p w:rsidR="00A803E7" w:rsidRDefault="002E2275">
      <w:pPr>
        <w:rPr>
          <w:rFonts w:ascii="Times New Roman" w:hAnsi="Times New Roman"/>
          <w:b/>
          <w:bCs/>
          <w:sz w:val="24"/>
          <w:szCs w:val="24"/>
        </w:rPr>
      </w:pPr>
      <w:r>
        <w:rPr>
          <w:rFonts w:ascii="Times New Roman" w:hAnsi="Times New Roman"/>
          <w:b/>
          <w:bCs/>
          <w:sz w:val="24"/>
          <w:szCs w:val="24"/>
        </w:rPr>
        <w:t>Results</w:t>
      </w:r>
    </w:p>
    <w:p w:rsidR="00A803E7" w:rsidRDefault="00A803E7">
      <w:pPr>
        <w:jc w:val="both"/>
        <w:rPr>
          <w:rFonts w:ascii="Times New Roman" w:hAnsi="Times New Roman"/>
          <w:sz w:val="24"/>
          <w:szCs w:val="24"/>
        </w:rPr>
      </w:pPr>
    </w:p>
    <w:p w:rsidR="00A803E7" w:rsidRDefault="002E2275">
      <w:pPr>
        <w:jc w:val="both"/>
        <w:rPr>
          <w:rFonts w:ascii="Times New Roman" w:hAnsi="Times New Roman"/>
          <w:sz w:val="24"/>
          <w:szCs w:val="24"/>
        </w:rPr>
      </w:pPr>
      <w:r>
        <w:rPr>
          <w:rFonts w:ascii="Times New Roman" w:hAnsi="Times New Roman"/>
          <w:b/>
          <w:bCs/>
          <w:sz w:val="24"/>
          <w:szCs w:val="24"/>
        </w:rPr>
        <w:t>Results of DNA analysis</w:t>
      </w:r>
      <w:r>
        <w:rPr>
          <w:rFonts w:ascii="Times New Roman" w:hAnsi="Times New Roman"/>
          <w:sz w:val="24"/>
          <w:szCs w:val="24"/>
        </w:rPr>
        <w:t xml:space="preserve"> </w:t>
      </w:r>
    </w:p>
    <w:p w:rsidR="00A803E7" w:rsidRDefault="002E2275">
      <w:pPr>
        <w:jc w:val="both"/>
        <w:rPr>
          <w:rFonts w:ascii="Times New Roman" w:hAnsi="Times New Roman"/>
          <w:i/>
          <w:iCs/>
          <w:sz w:val="24"/>
          <w:szCs w:val="24"/>
        </w:rPr>
      </w:pPr>
      <w:r>
        <w:rPr>
          <w:rFonts w:ascii="Times New Roman" w:hAnsi="Times New Roman"/>
          <w:sz w:val="24"/>
          <w:szCs w:val="24"/>
        </w:rPr>
        <w:t>The base pair of the DNA amplification was 397.   The L1, L2, L3, L5, L6. L7, and L8 are positive samples resolving at 397bp.; L10 L11 and L12 are the negative samples (Figure 1</w:t>
      </w:r>
      <w:proofErr w:type="gramStart"/>
      <w:r>
        <w:rPr>
          <w:rFonts w:ascii="Times New Roman" w:hAnsi="Times New Roman"/>
          <w:sz w:val="24"/>
          <w:szCs w:val="24"/>
        </w:rPr>
        <w:t>).The</w:t>
      </w:r>
      <w:proofErr w:type="gramEnd"/>
      <w:r>
        <w:rPr>
          <w:rFonts w:ascii="Times New Roman" w:hAnsi="Times New Roman"/>
          <w:sz w:val="24"/>
          <w:szCs w:val="24"/>
        </w:rPr>
        <w:t xml:space="preserve"> results of molecular identification using </w:t>
      </w:r>
      <w:proofErr w:type="spellStart"/>
      <w:r>
        <w:rPr>
          <w:rFonts w:ascii="Times New Roman" w:hAnsi="Times New Roman"/>
          <w:sz w:val="24"/>
          <w:szCs w:val="24"/>
        </w:rPr>
        <w:t>OvFWD</w:t>
      </w:r>
      <w:proofErr w:type="spellEnd"/>
      <w:r>
        <w:rPr>
          <w:rFonts w:ascii="Times New Roman" w:hAnsi="Times New Roman"/>
          <w:sz w:val="24"/>
          <w:szCs w:val="24"/>
        </w:rPr>
        <w:t xml:space="preserve"> 5′-TGT GGA AAT TCA CCT AAA TAT G-3′,  </w:t>
      </w:r>
      <w:proofErr w:type="spellStart"/>
      <w:r>
        <w:rPr>
          <w:rFonts w:ascii="Times New Roman" w:hAnsi="Times New Roman"/>
          <w:sz w:val="24"/>
          <w:szCs w:val="24"/>
        </w:rPr>
        <w:t>OvREV</w:t>
      </w:r>
      <w:proofErr w:type="spellEnd"/>
      <w:r>
        <w:rPr>
          <w:rFonts w:ascii="Times New Roman" w:hAnsi="Times New Roman"/>
          <w:sz w:val="24"/>
          <w:szCs w:val="24"/>
        </w:rPr>
        <w:t xml:space="preserve"> 5′-AAT AAC TGA </w:t>
      </w:r>
      <w:proofErr w:type="spellStart"/>
      <w:r>
        <w:rPr>
          <w:rFonts w:ascii="Times New Roman" w:hAnsi="Times New Roman"/>
          <w:sz w:val="24"/>
          <w:szCs w:val="24"/>
        </w:rPr>
        <w:t>TGA</w:t>
      </w:r>
      <w:proofErr w:type="spellEnd"/>
      <w:r>
        <w:rPr>
          <w:rFonts w:ascii="Times New Roman" w:hAnsi="Times New Roman"/>
          <w:sz w:val="24"/>
          <w:szCs w:val="24"/>
        </w:rPr>
        <w:t xml:space="preserve"> CCT ATG ACC-3′ in a </w:t>
      </w:r>
      <w:proofErr w:type="spellStart"/>
      <w:r>
        <w:rPr>
          <w:rFonts w:ascii="Times New Roman" w:hAnsi="Times New Roman"/>
          <w:sz w:val="24"/>
          <w:szCs w:val="24"/>
        </w:rPr>
        <w:t>singleplex</w:t>
      </w:r>
      <w:proofErr w:type="spellEnd"/>
      <w:r>
        <w:rPr>
          <w:rFonts w:ascii="Times New Roman" w:hAnsi="Times New Roman"/>
          <w:sz w:val="24"/>
          <w:szCs w:val="24"/>
        </w:rPr>
        <w:t xml:space="preserve"> reaction mix identified identification of </w:t>
      </w:r>
      <w:proofErr w:type="spellStart"/>
      <w:r>
        <w:rPr>
          <w:rFonts w:ascii="Times New Roman" w:hAnsi="Times New Roman"/>
          <w:i/>
          <w:iCs/>
          <w:sz w:val="24"/>
          <w:szCs w:val="24"/>
        </w:rPr>
        <w:t>Onchocerca</w:t>
      </w:r>
      <w:proofErr w:type="spellEnd"/>
      <w:r>
        <w:rPr>
          <w:rFonts w:ascii="Times New Roman" w:hAnsi="Times New Roman"/>
          <w:i/>
          <w:iCs/>
          <w:sz w:val="24"/>
          <w:szCs w:val="24"/>
        </w:rPr>
        <w:t xml:space="preserve"> volvulus.</w:t>
      </w:r>
    </w:p>
    <w:p w:rsidR="00A803E7" w:rsidRDefault="00A803E7">
      <w:pPr>
        <w:jc w:val="both"/>
        <w:rPr>
          <w:rFonts w:ascii="Times New Roman" w:hAnsi="Times New Roman"/>
          <w:i/>
          <w:iCs/>
          <w:sz w:val="24"/>
          <w:szCs w:val="24"/>
        </w:rPr>
      </w:pPr>
    </w:p>
    <w:p w:rsidR="00A803E7" w:rsidRDefault="00A803E7">
      <w:pPr>
        <w:jc w:val="both"/>
        <w:rPr>
          <w:rFonts w:ascii="Times New Roman" w:hAnsi="Times New Roman"/>
          <w:i/>
          <w:iCs/>
          <w:sz w:val="24"/>
          <w:szCs w:val="24"/>
        </w:rPr>
      </w:pPr>
    </w:p>
    <w:p w:rsidR="00A803E7" w:rsidRDefault="00A803E7">
      <w:pPr>
        <w:jc w:val="both"/>
        <w:rPr>
          <w:rFonts w:ascii="Times New Roman" w:hAnsi="Times New Roman"/>
          <w:i/>
          <w:iCs/>
          <w:sz w:val="24"/>
          <w:szCs w:val="24"/>
        </w:rPr>
      </w:pPr>
    </w:p>
    <w:p w:rsidR="00A803E7" w:rsidRDefault="00A803E7">
      <w:pPr>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 xml:space="preserve">Effects of occupation on the </w:t>
      </w:r>
      <w:proofErr w:type="spellStart"/>
      <w:proofErr w:type="gramStart"/>
      <w:r>
        <w:rPr>
          <w:rFonts w:ascii="Times New Roman" w:hAnsi="Times New Roman"/>
          <w:b/>
          <w:bCs/>
          <w:i/>
          <w:iCs/>
          <w:sz w:val="24"/>
          <w:szCs w:val="24"/>
        </w:rPr>
        <w:t>O.volvulus</w:t>
      </w:r>
      <w:proofErr w:type="spellEnd"/>
      <w:proofErr w:type="gramEnd"/>
      <w:r>
        <w:rPr>
          <w:rFonts w:ascii="Times New Roman" w:hAnsi="Times New Roman"/>
          <w:b/>
          <w:bCs/>
          <w:sz w:val="24"/>
          <w:szCs w:val="24"/>
        </w:rPr>
        <w:t xml:space="preserve"> prevalence in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local government area Enugu State</w:t>
      </w:r>
    </w:p>
    <w:p w:rsidR="00A803E7" w:rsidRDefault="002E2275">
      <w:pPr>
        <w:jc w:val="both"/>
        <w:rPr>
          <w:rFonts w:ascii="Times New Roman" w:hAnsi="Times New Roman"/>
          <w:sz w:val="24"/>
          <w:szCs w:val="24"/>
        </w:rPr>
      </w:pPr>
      <w:r>
        <w:rPr>
          <w:rFonts w:ascii="Times New Roman" w:hAnsi="Times New Roman"/>
          <w:sz w:val="24"/>
          <w:szCs w:val="24"/>
        </w:rPr>
        <w:t xml:space="preserve">The results of DNA analysis according to the profession of the blood donor showed relationship between the profession of the respondents and </w:t>
      </w:r>
      <w:proofErr w:type="gramStart"/>
      <w:r>
        <w:rPr>
          <w:rFonts w:ascii="Times New Roman" w:hAnsi="Times New Roman"/>
          <w:sz w:val="24"/>
          <w:szCs w:val="24"/>
        </w:rPr>
        <w:t xml:space="preserve">the  </w:t>
      </w:r>
      <w:proofErr w:type="spellStart"/>
      <w:r>
        <w:rPr>
          <w:rFonts w:ascii="Times New Roman" w:hAnsi="Times New Roman"/>
          <w:i/>
          <w:iCs/>
          <w:sz w:val="24"/>
          <w:szCs w:val="24"/>
        </w:rPr>
        <w:t>O</w:t>
      </w:r>
      <w:proofErr w:type="gramEnd"/>
      <w:r>
        <w:rPr>
          <w:rFonts w:ascii="Times New Roman" w:hAnsi="Times New Roman"/>
          <w:i/>
          <w:iCs/>
          <w:sz w:val="24"/>
          <w:szCs w:val="24"/>
        </w:rPr>
        <w:t>.volvulus</w:t>
      </w:r>
      <w:proofErr w:type="spell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traits. There was no positive trait found among the students who are mostly nursing students (Table 2). The highest prevalent rate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was found among villagers of farming communities 50 ± 0.07 %. The prevalence rate of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 for villagers of farming communities was significantly (P&lt;0.05) higher than that of all other occupations analyzed. Farmers that were not necessarily from the communities were noted to have a prevalence rate of 7.5 ± 0.08%. Civil servant that were living within the research area were noted to have DNA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traits of 6.66 ± 0.01%. The prevalence rate among civil servants was significantly lower than that of traders and the villagers of the farming communities in the research area. The traders had the least prevalence rate 5.88 ± 0.06%. The mean intensity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b/>
          <w:bCs/>
          <w:i/>
          <w:iCs/>
          <w:sz w:val="24"/>
          <w:szCs w:val="24"/>
        </w:rPr>
        <w:t xml:space="preserve"> </w:t>
      </w:r>
      <w:r>
        <w:rPr>
          <w:rFonts w:ascii="Times New Roman" w:hAnsi="Times New Roman"/>
          <w:sz w:val="24"/>
          <w:szCs w:val="24"/>
        </w:rPr>
        <w:t>DNA +</w:t>
      </w:r>
      <w:proofErr w:type="spellStart"/>
      <w:r>
        <w:rPr>
          <w:rFonts w:ascii="Times New Roman" w:hAnsi="Times New Roman"/>
          <w:sz w:val="24"/>
          <w:szCs w:val="24"/>
        </w:rPr>
        <w:t>ve</w:t>
      </w:r>
      <w:proofErr w:type="spellEnd"/>
      <w:r>
        <w:rPr>
          <w:rFonts w:ascii="Times New Roman" w:hAnsi="Times New Roman"/>
          <w:sz w:val="24"/>
          <w:szCs w:val="24"/>
        </w:rPr>
        <w:t xml:space="preserve"> trait among villagers of farming  communities was 0.50 ± 0.04 and this was significantly highest for all occupations (P&lt;0.05).  The mean intensity of the DNA +</w:t>
      </w:r>
      <w:proofErr w:type="spellStart"/>
      <w:r>
        <w:rPr>
          <w:rFonts w:ascii="Times New Roman" w:hAnsi="Times New Roman"/>
          <w:sz w:val="24"/>
          <w:szCs w:val="24"/>
        </w:rPr>
        <w:t>ve</w:t>
      </w:r>
      <w:proofErr w:type="spellEnd"/>
      <w:r>
        <w:rPr>
          <w:rFonts w:ascii="Times New Roman" w:hAnsi="Times New Roman"/>
          <w:sz w:val="24"/>
          <w:szCs w:val="24"/>
        </w:rPr>
        <w:t xml:space="preserv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traits among other farmers was 0.08 ± 0.06 and this was higher than that among civil servant 0.07 ± 0.04 and the  traders 0.06 ± 0.05. The abundance of the trait was significantly (P&lt;0.05) highest for farming communities 0.5 ± 0.02. </w:t>
      </w:r>
      <w:proofErr w:type="gramStart"/>
      <w:r>
        <w:rPr>
          <w:rFonts w:ascii="Times New Roman" w:hAnsi="Times New Roman"/>
          <w:sz w:val="24"/>
          <w:szCs w:val="24"/>
        </w:rPr>
        <w:t>However</w:t>
      </w:r>
      <w:proofErr w:type="gramEnd"/>
      <w:r>
        <w:rPr>
          <w:rFonts w:ascii="Times New Roman" w:hAnsi="Times New Roman"/>
          <w:sz w:val="24"/>
          <w:szCs w:val="24"/>
        </w:rPr>
        <w:t xml:space="preserve"> abundance of the trait was higher for traders than for the civil servant in the research area (Table 2).</w:t>
      </w:r>
    </w:p>
    <w:p w:rsidR="00A803E7" w:rsidRDefault="002E2275">
      <w:pPr>
        <w:jc w:val="both"/>
        <w:rPr>
          <w:rFonts w:ascii="Times New Roman" w:hAnsi="Times New Roman"/>
          <w:sz w:val="24"/>
          <w:szCs w:val="24"/>
        </w:rPr>
      </w:pPr>
      <w:r>
        <w:rPr>
          <w:rFonts w:ascii="Times New Roman" w:hAnsi="Times New Roman"/>
          <w:sz w:val="24"/>
          <w:szCs w:val="24"/>
        </w:rPr>
        <w:t xml:space="preserve"> </w:t>
      </w:r>
    </w:p>
    <w:p w:rsidR="00A803E7" w:rsidRDefault="002E2275">
      <w:pPr>
        <w:jc w:val="both"/>
        <w:rPr>
          <w:rFonts w:ascii="Times New Roman" w:hAnsi="Times New Roman"/>
          <w:b/>
          <w:bCs/>
          <w:sz w:val="24"/>
          <w:szCs w:val="24"/>
        </w:rPr>
      </w:pPr>
      <w:r>
        <w:rPr>
          <w:rFonts w:ascii="Times New Roman" w:hAnsi="Times New Roman"/>
          <w:b/>
          <w:bCs/>
          <w:sz w:val="24"/>
          <w:szCs w:val="24"/>
        </w:rPr>
        <w:t xml:space="preserve">Clinical Signs </w:t>
      </w:r>
      <w:proofErr w:type="gramStart"/>
      <w:r>
        <w:rPr>
          <w:rFonts w:ascii="Times New Roman" w:hAnsi="Times New Roman"/>
          <w:b/>
          <w:bCs/>
          <w:sz w:val="24"/>
          <w:szCs w:val="24"/>
        </w:rPr>
        <w:t>And</w:t>
      </w:r>
      <w:proofErr w:type="gramEnd"/>
      <w:r>
        <w:rPr>
          <w:rFonts w:ascii="Times New Roman" w:hAnsi="Times New Roman"/>
          <w:b/>
          <w:bCs/>
          <w:sz w:val="24"/>
          <w:szCs w:val="24"/>
        </w:rPr>
        <w:t xml:space="preserve"> Asymptomatic Sings of Infection On Those That Visit Fast Flowing Rivers And Streams At </w:t>
      </w:r>
      <w:proofErr w:type="spellStart"/>
      <w:r>
        <w:rPr>
          <w:rFonts w:ascii="Times New Roman" w:hAnsi="Times New Roman"/>
          <w:b/>
          <w:bCs/>
          <w:sz w:val="24"/>
          <w:szCs w:val="24"/>
        </w:rPr>
        <w:t>Awgu</w:t>
      </w:r>
      <w:proofErr w:type="spellEnd"/>
      <w:r>
        <w:rPr>
          <w:rFonts w:ascii="Times New Roman" w:hAnsi="Times New Roman"/>
          <w:b/>
          <w:bCs/>
          <w:sz w:val="24"/>
          <w:szCs w:val="24"/>
        </w:rPr>
        <w:t xml:space="preserve"> In Enugu State Nigeria</w:t>
      </w:r>
    </w:p>
    <w:p w:rsidR="00A803E7" w:rsidRDefault="00A803E7">
      <w:pPr>
        <w:jc w:val="both"/>
        <w:rPr>
          <w:rFonts w:ascii="Times New Roman" w:hAnsi="Times New Roman"/>
          <w:sz w:val="24"/>
          <w:szCs w:val="24"/>
        </w:rPr>
      </w:pPr>
    </w:p>
    <w:p w:rsidR="00A803E7" w:rsidRDefault="002E2275">
      <w:pPr>
        <w:jc w:val="both"/>
        <w:rPr>
          <w:rFonts w:ascii="Times New Roman" w:hAnsi="Times New Roman"/>
          <w:sz w:val="24"/>
          <w:szCs w:val="24"/>
        </w:rPr>
      </w:pPr>
      <w:r>
        <w:rPr>
          <w:rFonts w:ascii="Times New Roman" w:hAnsi="Times New Roman"/>
          <w:sz w:val="24"/>
          <w:szCs w:val="24"/>
        </w:rPr>
        <w:t xml:space="preserve">Based on epidemiological data from </w:t>
      </w:r>
      <w:proofErr w:type="gramStart"/>
      <w:r>
        <w:rPr>
          <w:rFonts w:ascii="Times New Roman" w:hAnsi="Times New Roman"/>
          <w:sz w:val="24"/>
          <w:szCs w:val="24"/>
        </w:rPr>
        <w:t xml:space="preserve">respondents  </w:t>
      </w:r>
      <w:proofErr w:type="spellStart"/>
      <w:r>
        <w:rPr>
          <w:rFonts w:ascii="Times New Roman" w:hAnsi="Times New Roman"/>
          <w:sz w:val="24"/>
          <w:szCs w:val="24"/>
        </w:rPr>
        <w:t>respondents</w:t>
      </w:r>
      <w:proofErr w:type="spellEnd"/>
      <w:proofErr w:type="gramEnd"/>
      <w:r>
        <w:rPr>
          <w:rFonts w:ascii="Times New Roman" w:hAnsi="Times New Roman"/>
          <w:sz w:val="24"/>
          <w:szCs w:val="24"/>
        </w:rPr>
        <w:t xml:space="preserve">  there was higher prevalence of all symptoms of onchocerciasis and asymptomatic manifestation on people that visit the fast flowing rivers and streams  compared to those that don’t (Table 3). There was higher prevalence of </w:t>
      </w:r>
      <w:proofErr w:type="spellStart"/>
      <w:r>
        <w:rPr>
          <w:rFonts w:ascii="Times New Roman" w:hAnsi="Times New Roman"/>
          <w:sz w:val="24"/>
          <w:szCs w:val="24"/>
        </w:rPr>
        <w:t>of</w:t>
      </w:r>
      <w:proofErr w:type="spellEnd"/>
      <w:r>
        <w:rPr>
          <w:rFonts w:ascii="Times New Roman" w:hAnsi="Times New Roman"/>
          <w:sz w:val="24"/>
          <w:szCs w:val="24"/>
        </w:rPr>
        <w:t xml:space="preserve"> body </w:t>
      </w:r>
      <w:proofErr w:type="gramStart"/>
      <w:r>
        <w:rPr>
          <w:rFonts w:ascii="Times New Roman" w:hAnsi="Times New Roman"/>
          <w:sz w:val="24"/>
          <w:szCs w:val="24"/>
        </w:rPr>
        <w:t>itching  among</w:t>
      </w:r>
      <w:proofErr w:type="gramEnd"/>
      <w:r>
        <w:rPr>
          <w:rFonts w:ascii="Times New Roman" w:hAnsi="Times New Roman"/>
          <w:sz w:val="24"/>
          <w:szCs w:val="24"/>
        </w:rPr>
        <w:t xml:space="preserve"> the female population 57.25±0.32%  as against 42.75±0.15% among the male population of respondents.  The incident rate of body itching among the female population was   0.05±0.02 and this was significantly higher than that of the male population 0.37±0.06 (P&lt;0.05). The sex ratio of body itching in the population was 1.33 showing that for every male affected with body itching about 1.33 female was equally affected (Table 3). There </w:t>
      </w:r>
      <w:proofErr w:type="gramStart"/>
      <w:r>
        <w:rPr>
          <w:rFonts w:ascii="Times New Roman" w:hAnsi="Times New Roman"/>
          <w:sz w:val="24"/>
          <w:szCs w:val="24"/>
        </w:rPr>
        <w:t>were</w:t>
      </w:r>
      <w:proofErr w:type="gramEnd"/>
      <w:r>
        <w:rPr>
          <w:rFonts w:ascii="Times New Roman" w:hAnsi="Times New Roman"/>
          <w:sz w:val="24"/>
          <w:szCs w:val="24"/>
        </w:rPr>
        <w:t xml:space="preserve"> equal prevalence of body nodules among the male and female population of respondent. The prevalence of </w:t>
      </w:r>
      <w:proofErr w:type="gramStart"/>
      <w:r>
        <w:rPr>
          <w:rFonts w:ascii="Times New Roman" w:hAnsi="Times New Roman"/>
          <w:sz w:val="24"/>
          <w:szCs w:val="24"/>
        </w:rPr>
        <w:t>red  eyes</w:t>
      </w:r>
      <w:proofErr w:type="gramEnd"/>
      <w:r>
        <w:rPr>
          <w:rFonts w:ascii="Times New Roman" w:hAnsi="Times New Roman"/>
          <w:sz w:val="24"/>
          <w:szCs w:val="24"/>
        </w:rPr>
        <w:t xml:space="preserve"> among female was significantly </w:t>
      </w:r>
      <w:r>
        <w:rPr>
          <w:rFonts w:ascii="Times New Roman" w:hAnsi="Times New Roman"/>
          <w:sz w:val="24"/>
          <w:szCs w:val="24"/>
        </w:rPr>
        <w:lastRenderedPageBreak/>
        <w:t xml:space="preserve">higher for female folks (60.58 ±0.04%) that visit the streams and rivers than the male counterparts (39.42±0.21%). There was higher incidence rate for the manifestation of red eyes among female 0.52 ±0.01% as against 0.34±0.01 %of the male counterpart of people that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(Table 3). The incidences of blurred vision </w:t>
      </w:r>
      <w:proofErr w:type="gramStart"/>
      <w:r>
        <w:rPr>
          <w:rFonts w:ascii="Times New Roman" w:hAnsi="Times New Roman"/>
          <w:sz w:val="24"/>
          <w:szCs w:val="24"/>
        </w:rPr>
        <w:t>was</w:t>
      </w:r>
      <w:proofErr w:type="gramEnd"/>
      <w:r>
        <w:rPr>
          <w:rFonts w:ascii="Times New Roman" w:hAnsi="Times New Roman"/>
          <w:sz w:val="24"/>
          <w:szCs w:val="24"/>
        </w:rPr>
        <w:t xml:space="preserve"> noted to be much higher among the female folks (0.25 ± 0.04) than that of the male folks (0.19 ± 0.04) visit streams and river. The manifestation of skin discoloration, leopard skin and rashes were all found to be much significantly higher for the female folks that visit rivers and streams than for their male counterpart (Table 3).</w:t>
      </w:r>
    </w:p>
    <w:p w:rsidR="00A803E7" w:rsidRDefault="002E2275">
      <w:pPr>
        <w:jc w:val="both"/>
        <w:rPr>
          <w:rFonts w:ascii="Times New Roman" w:hAnsi="Times New Roman"/>
          <w:sz w:val="24"/>
          <w:szCs w:val="24"/>
        </w:rPr>
      </w:pPr>
      <w:r>
        <w:rPr>
          <w:rFonts w:ascii="Times New Roman" w:hAnsi="Times New Roman"/>
          <w:sz w:val="24"/>
          <w:szCs w:val="24"/>
        </w:rPr>
        <w:t xml:space="preserve">On a comparative basis the female and male population that do not visit streams and rivers had lower prevalence of </w:t>
      </w:r>
      <w:proofErr w:type="spellStart"/>
      <w:r>
        <w:rPr>
          <w:rFonts w:ascii="Times New Roman" w:hAnsi="Times New Roman"/>
          <w:sz w:val="24"/>
          <w:szCs w:val="24"/>
        </w:rPr>
        <w:t>onchocerca</w:t>
      </w:r>
      <w:proofErr w:type="spellEnd"/>
      <w:r>
        <w:rPr>
          <w:rFonts w:ascii="Times New Roman" w:hAnsi="Times New Roman"/>
          <w:sz w:val="24"/>
          <w:szCs w:val="24"/>
        </w:rPr>
        <w:t xml:space="preserve"> symptoms than those that visit (Table 4). There was 0 prevalence of body itching among the male and female </w:t>
      </w:r>
      <w:proofErr w:type="gramStart"/>
      <w:r>
        <w:rPr>
          <w:rFonts w:ascii="Times New Roman" w:hAnsi="Times New Roman"/>
          <w:sz w:val="24"/>
          <w:szCs w:val="24"/>
        </w:rPr>
        <w:t>folks</w:t>
      </w:r>
      <w:proofErr w:type="gramEnd"/>
      <w:r>
        <w:rPr>
          <w:rFonts w:ascii="Times New Roman" w:hAnsi="Times New Roman"/>
          <w:sz w:val="24"/>
          <w:szCs w:val="24"/>
        </w:rPr>
        <w:t xml:space="preserve"> population that never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Conversely there was higher prevalence rate of nodules among the female population (3.82±0.12%) than the male population (0.63±0.03%) that does not visit fast flowing rivers or streams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(Table 4). The incidence rate of nodules among the female population was 0.03±0.01% while it was 0.01±0.02% for the male folks that do not visit rivers and streams as </w:t>
      </w:r>
      <w:proofErr w:type="spellStart"/>
      <w:r>
        <w:rPr>
          <w:rFonts w:ascii="Times New Roman" w:hAnsi="Times New Roman"/>
          <w:sz w:val="24"/>
          <w:szCs w:val="24"/>
        </w:rPr>
        <w:t>Awgu</w:t>
      </w:r>
      <w:proofErr w:type="spellEnd"/>
      <w:r>
        <w:rPr>
          <w:rFonts w:ascii="Times New Roman" w:hAnsi="Times New Roman"/>
          <w:sz w:val="24"/>
          <w:szCs w:val="24"/>
        </w:rPr>
        <w:t xml:space="preserve">. Redness of the eyes was less prevalent among the female folks that do not visit streams and rivers than those that do. The redness of prevalence of redness of the eyes for the female non stream visiting folks was 4.46±0.09% while it was 1.27±0.02% for the male counterpart </w:t>
      </w:r>
      <w:proofErr w:type="gramStart"/>
      <w:r>
        <w:rPr>
          <w:rFonts w:ascii="Times New Roman" w:hAnsi="Times New Roman"/>
          <w:sz w:val="24"/>
          <w:szCs w:val="24"/>
        </w:rPr>
        <w:t>that  doesn’t</w:t>
      </w:r>
      <w:proofErr w:type="gramEnd"/>
      <w:r>
        <w:rPr>
          <w:rFonts w:ascii="Times New Roman" w:hAnsi="Times New Roman"/>
          <w:sz w:val="24"/>
          <w:szCs w:val="24"/>
        </w:rPr>
        <w:t xml:space="preserve"> visit streams (Table 4). Meanwhile the prevalence of redness of the eyes for the </w:t>
      </w:r>
      <w:proofErr w:type="gramStart"/>
      <w:r>
        <w:rPr>
          <w:rFonts w:ascii="Times New Roman" w:hAnsi="Times New Roman"/>
          <w:sz w:val="24"/>
          <w:szCs w:val="24"/>
        </w:rPr>
        <w:t>females</w:t>
      </w:r>
      <w:proofErr w:type="gramEnd"/>
      <w:r>
        <w:rPr>
          <w:rFonts w:ascii="Times New Roman" w:hAnsi="Times New Roman"/>
          <w:sz w:val="24"/>
          <w:szCs w:val="24"/>
        </w:rPr>
        <w:t xml:space="preserve"> folks that visit stream and rivers was 60.58 ± 0.04% (Table 3). The incidence for the female </w:t>
      </w:r>
      <w:proofErr w:type="gramStart"/>
      <w:r>
        <w:rPr>
          <w:rFonts w:ascii="Times New Roman" w:hAnsi="Times New Roman"/>
          <w:sz w:val="24"/>
          <w:szCs w:val="24"/>
        </w:rPr>
        <w:t>non visiting</w:t>
      </w:r>
      <w:proofErr w:type="gramEnd"/>
      <w:r>
        <w:rPr>
          <w:rFonts w:ascii="Times New Roman" w:hAnsi="Times New Roman"/>
          <w:sz w:val="24"/>
          <w:szCs w:val="24"/>
        </w:rPr>
        <w:t xml:space="preserve"> folks was 0.03±0.02 while it was 0.01±0l2 for the male. There was significantly higher incidence rate of blurred visions among the female folks that do not visit streams 8.28±0.11% compared to the male 1.27±0.01%. The incidence of blurred vision among the female folks that do not visit streams or rivers was 0.04±0.3 while it was 0.01±0.07 for the </w:t>
      </w:r>
      <w:proofErr w:type="gramStart"/>
      <w:r>
        <w:rPr>
          <w:rFonts w:ascii="Times New Roman" w:hAnsi="Times New Roman"/>
          <w:sz w:val="24"/>
          <w:szCs w:val="24"/>
        </w:rPr>
        <w:t>males</w:t>
      </w:r>
      <w:proofErr w:type="gramEnd"/>
      <w:r>
        <w:rPr>
          <w:rFonts w:ascii="Times New Roman" w:hAnsi="Times New Roman"/>
          <w:sz w:val="24"/>
          <w:szCs w:val="24"/>
        </w:rPr>
        <w:t xml:space="preserve"> counterparts. </w:t>
      </w:r>
      <w:proofErr w:type="gramStart"/>
      <w:r>
        <w:rPr>
          <w:rFonts w:ascii="Times New Roman" w:hAnsi="Times New Roman"/>
          <w:sz w:val="24"/>
          <w:szCs w:val="24"/>
        </w:rPr>
        <w:t>Nevertheless</w:t>
      </w:r>
      <w:proofErr w:type="gramEnd"/>
      <w:r>
        <w:rPr>
          <w:rFonts w:ascii="Times New Roman" w:hAnsi="Times New Roman"/>
          <w:sz w:val="24"/>
          <w:szCs w:val="24"/>
        </w:rPr>
        <w:t xml:space="preserve"> the prevalence of blurred vision among female folks that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Enugu state Nigeria was 57.14±0.33% and the prevalence rate for the males that visit streams was 42.86±0.22%.  There were 0% prevalent rate of skin rashes and leopard skin among the men and the women that do not visit streams and rivers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Awugu</w:t>
      </w:r>
      <w:proofErr w:type="spellEnd"/>
      <w:r>
        <w:rPr>
          <w:rFonts w:ascii="Times New Roman" w:hAnsi="Times New Roman"/>
          <w:sz w:val="24"/>
          <w:szCs w:val="24"/>
        </w:rPr>
        <w:t xml:space="preserve"> Enugu State Nigeria (Table 3). Conversely, for those that visit the streams and river, the prevalence of body rashes for the female folks was 57.14 ± 0.05% and 42.05 ± 0.06 for the male folk population (Table 3).  There were no cases of leopard skin found among the female and </w:t>
      </w:r>
      <w:proofErr w:type="gramStart"/>
      <w:r>
        <w:rPr>
          <w:rFonts w:ascii="Times New Roman" w:hAnsi="Times New Roman"/>
          <w:sz w:val="24"/>
          <w:szCs w:val="24"/>
        </w:rPr>
        <w:t>males</w:t>
      </w:r>
      <w:proofErr w:type="gramEnd"/>
      <w:r>
        <w:rPr>
          <w:rFonts w:ascii="Times New Roman" w:hAnsi="Times New Roman"/>
          <w:sz w:val="24"/>
          <w:szCs w:val="24"/>
        </w:rPr>
        <w:t xml:space="preserve"> folks that do not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Comparatively the prevalence of leopard skin for the female folks that visit streams and rivers was equal (50 ±0.01) (Table 3). There were some cases of skin discoloration among the male and female folks that do not visit streams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The prevalence </w:t>
      </w:r>
      <w:proofErr w:type="gramStart"/>
      <w:r>
        <w:rPr>
          <w:rFonts w:ascii="Times New Roman" w:hAnsi="Times New Roman"/>
          <w:sz w:val="24"/>
          <w:szCs w:val="24"/>
        </w:rPr>
        <w:t>of  skin</w:t>
      </w:r>
      <w:proofErr w:type="gramEnd"/>
      <w:r>
        <w:rPr>
          <w:rFonts w:ascii="Times New Roman" w:hAnsi="Times New Roman"/>
          <w:sz w:val="24"/>
          <w:szCs w:val="24"/>
        </w:rPr>
        <w:t xml:space="preserve"> discoloration among the female population was 6.36±0..04% and the prevalence among the male population that do not visit streams and rivers was 5.73±0.22. There were no significant differences between the prevalence of skin discoloration between male and female folks that do not visit streams or rivers at </w:t>
      </w:r>
      <w:proofErr w:type="spellStart"/>
      <w:r>
        <w:rPr>
          <w:rFonts w:ascii="Times New Roman" w:hAnsi="Times New Roman"/>
          <w:sz w:val="24"/>
          <w:szCs w:val="24"/>
        </w:rPr>
        <w:t>Awgu</w:t>
      </w:r>
      <w:proofErr w:type="spellEnd"/>
      <w:r>
        <w:rPr>
          <w:rFonts w:ascii="Times New Roman" w:hAnsi="Times New Roman"/>
          <w:sz w:val="24"/>
          <w:szCs w:val="24"/>
        </w:rPr>
        <w:t xml:space="preserve"> (Table 4). </w:t>
      </w:r>
    </w:p>
    <w:p w:rsidR="00A803E7" w:rsidRDefault="00A803E7">
      <w:pPr>
        <w:jc w:val="both"/>
        <w:rPr>
          <w:rFonts w:ascii="Times New Roman" w:hAnsi="Times New Roman"/>
          <w:sz w:val="24"/>
          <w:szCs w:val="24"/>
        </w:rPr>
      </w:pPr>
    </w:p>
    <w:p w:rsidR="00A803E7" w:rsidRDefault="002E2275">
      <w:pPr>
        <w:rPr>
          <w:rFonts w:ascii="Times New Roman" w:hAnsi="Times New Roman"/>
          <w:b/>
          <w:bCs/>
          <w:sz w:val="24"/>
          <w:szCs w:val="24"/>
        </w:rPr>
      </w:pPr>
      <w:r>
        <w:rPr>
          <w:rFonts w:ascii="Times New Roman" w:hAnsi="Times New Roman"/>
          <w:b/>
          <w:bCs/>
          <w:sz w:val="24"/>
          <w:szCs w:val="24"/>
        </w:rPr>
        <w:t>DISCUSSIONS</w:t>
      </w:r>
    </w:p>
    <w:p w:rsidR="00A803E7" w:rsidRDefault="002E2275">
      <w:pPr>
        <w:jc w:val="both"/>
        <w:rPr>
          <w:rFonts w:ascii="Times New Roman" w:hAnsi="Times New Roman"/>
          <w:sz w:val="24"/>
          <w:szCs w:val="24"/>
        </w:rPr>
      </w:pPr>
      <w:r>
        <w:rPr>
          <w:rFonts w:ascii="Times New Roman" w:hAnsi="Times New Roman"/>
          <w:sz w:val="24"/>
          <w:szCs w:val="24"/>
        </w:rPr>
        <w:t xml:space="preserve">Our results </w:t>
      </w:r>
      <w:proofErr w:type="gramStart"/>
      <w:r>
        <w:rPr>
          <w:rFonts w:ascii="Times New Roman" w:hAnsi="Times New Roman"/>
          <w:sz w:val="24"/>
          <w:szCs w:val="24"/>
        </w:rPr>
        <w:t>shows</w:t>
      </w:r>
      <w:proofErr w:type="gramEnd"/>
      <w:r>
        <w:rPr>
          <w:rFonts w:ascii="Times New Roman" w:hAnsi="Times New Roman"/>
          <w:sz w:val="24"/>
          <w:szCs w:val="24"/>
        </w:rPr>
        <w:t xml:space="preserve"> evidence of recrudescence of onchocerciasis in examined communities at </w:t>
      </w:r>
      <w:proofErr w:type="spellStart"/>
      <w:r>
        <w:rPr>
          <w:rFonts w:ascii="Times New Roman" w:hAnsi="Times New Roman"/>
          <w:sz w:val="24"/>
          <w:szCs w:val="24"/>
        </w:rPr>
        <w:t>Awgu</w:t>
      </w:r>
      <w:proofErr w:type="spellEnd"/>
      <w:r>
        <w:rPr>
          <w:rFonts w:ascii="Times New Roman" w:hAnsi="Times New Roman"/>
          <w:sz w:val="24"/>
          <w:szCs w:val="24"/>
        </w:rPr>
        <w:t xml:space="preserve"> in Enugu State Nigeria. The cases of </w:t>
      </w:r>
      <w:proofErr w:type="spellStart"/>
      <w:r>
        <w:rPr>
          <w:rFonts w:ascii="Times New Roman" w:hAnsi="Times New Roman"/>
          <w:sz w:val="24"/>
          <w:szCs w:val="24"/>
        </w:rPr>
        <w:t>recruscedence</w:t>
      </w:r>
      <w:proofErr w:type="spellEnd"/>
      <w:r>
        <w:rPr>
          <w:rFonts w:ascii="Times New Roman" w:hAnsi="Times New Roman"/>
          <w:sz w:val="24"/>
          <w:szCs w:val="24"/>
        </w:rPr>
        <w:t xml:space="preserve"> is in line with </w:t>
      </w:r>
      <w:proofErr w:type="spellStart"/>
      <w:r>
        <w:rPr>
          <w:rFonts w:ascii="Times New Roman" w:hAnsi="Times New Roman"/>
          <w:sz w:val="24"/>
          <w:szCs w:val="24"/>
        </w:rPr>
        <w:t>Olarenwaju</w:t>
      </w:r>
      <w:proofErr w:type="spellEnd"/>
      <w:r>
        <w:rPr>
          <w:rFonts w:ascii="Times New Roman" w:hAnsi="Times New Roman"/>
          <w:sz w:val="24"/>
          <w:szCs w:val="24"/>
        </w:rPr>
        <w:t xml:space="preserve"> et al. (2025), who noted that </w:t>
      </w:r>
      <w:proofErr w:type="spellStart"/>
      <w:r>
        <w:rPr>
          <w:rFonts w:ascii="Times New Roman" w:hAnsi="Times New Roman"/>
          <w:sz w:val="24"/>
          <w:szCs w:val="24"/>
        </w:rPr>
        <w:t>Onchocerciasisi</w:t>
      </w:r>
      <w:proofErr w:type="spellEnd"/>
      <w:r>
        <w:rPr>
          <w:rFonts w:ascii="Times New Roman" w:hAnsi="Times New Roman"/>
          <w:sz w:val="24"/>
          <w:szCs w:val="24"/>
        </w:rPr>
        <w:t xml:space="preserve"> is still prevalent in Kaduna </w:t>
      </w:r>
      <w:proofErr w:type="gramStart"/>
      <w:r>
        <w:rPr>
          <w:rFonts w:ascii="Times New Roman" w:hAnsi="Times New Roman"/>
          <w:sz w:val="24"/>
          <w:szCs w:val="24"/>
        </w:rPr>
        <w:t>state  Nigeria</w:t>
      </w:r>
      <w:proofErr w:type="gramEnd"/>
      <w:r>
        <w:rPr>
          <w:rFonts w:ascii="Times New Roman" w:hAnsi="Times New Roman"/>
          <w:sz w:val="24"/>
          <w:szCs w:val="24"/>
        </w:rPr>
        <w:t xml:space="preserve"> after </w:t>
      </w:r>
      <w:proofErr w:type="spellStart"/>
      <w:r>
        <w:rPr>
          <w:rFonts w:ascii="Times New Roman" w:hAnsi="Times New Roman"/>
          <w:sz w:val="24"/>
          <w:szCs w:val="24"/>
        </w:rPr>
        <w:t>socalled</w:t>
      </w:r>
      <w:proofErr w:type="spellEnd"/>
      <w:r>
        <w:rPr>
          <w:rFonts w:ascii="Times New Roman" w:hAnsi="Times New Roman"/>
          <w:sz w:val="24"/>
          <w:szCs w:val="24"/>
        </w:rPr>
        <w:t xml:space="preserve"> elimination in 2018. .  Synthesis of the results </w:t>
      </w:r>
      <w:r>
        <w:rPr>
          <w:rFonts w:ascii="Times New Roman" w:hAnsi="Times New Roman"/>
          <w:sz w:val="24"/>
          <w:szCs w:val="24"/>
        </w:rPr>
        <w:lastRenderedPageBreak/>
        <w:t xml:space="preserve">shows that the prevalence, incidence and abundance of Onchocerciasis is tied to anthropogenic activities. The research area </w:t>
      </w:r>
      <w:proofErr w:type="spellStart"/>
      <w:r>
        <w:rPr>
          <w:rFonts w:ascii="Times New Roman" w:hAnsi="Times New Roman"/>
          <w:sz w:val="24"/>
          <w:szCs w:val="24"/>
        </w:rPr>
        <w:t>Awgu</w:t>
      </w:r>
      <w:proofErr w:type="spellEnd"/>
      <w:r>
        <w:rPr>
          <w:rFonts w:ascii="Times New Roman" w:hAnsi="Times New Roman"/>
          <w:sz w:val="24"/>
          <w:szCs w:val="24"/>
        </w:rPr>
        <w:t xml:space="preserve"> is known as food basket of Enugu state. The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i/>
          <w:iCs/>
          <w:sz w:val="24"/>
          <w:szCs w:val="24"/>
        </w:rPr>
        <w:t xml:space="preserve"> </w:t>
      </w:r>
      <w:r>
        <w:rPr>
          <w:rFonts w:ascii="Times New Roman" w:hAnsi="Times New Roman"/>
          <w:sz w:val="24"/>
          <w:szCs w:val="24"/>
        </w:rPr>
        <w:t xml:space="preserve"> DNA +</w:t>
      </w:r>
      <w:proofErr w:type="spellStart"/>
      <w:r>
        <w:rPr>
          <w:rFonts w:ascii="Times New Roman" w:hAnsi="Times New Roman"/>
          <w:sz w:val="24"/>
          <w:szCs w:val="24"/>
        </w:rPr>
        <w:t>ve</w:t>
      </w:r>
      <w:proofErr w:type="spellEnd"/>
      <w:r>
        <w:rPr>
          <w:rFonts w:ascii="Times New Roman" w:hAnsi="Times New Roman"/>
          <w:sz w:val="24"/>
          <w:szCs w:val="24"/>
        </w:rPr>
        <w:t xml:space="preserve"> traits seems to be associate with occupation and anthropogenic activities of the people. In the research area at </w:t>
      </w:r>
      <w:proofErr w:type="spellStart"/>
      <w:r>
        <w:rPr>
          <w:rFonts w:ascii="Times New Roman" w:hAnsi="Times New Roman"/>
          <w:sz w:val="24"/>
          <w:szCs w:val="24"/>
        </w:rPr>
        <w:t>Awgu</w:t>
      </w:r>
      <w:proofErr w:type="spellEnd"/>
      <w:r>
        <w:rPr>
          <w:rFonts w:ascii="Times New Roman" w:hAnsi="Times New Roman"/>
          <w:sz w:val="24"/>
          <w:szCs w:val="24"/>
        </w:rPr>
        <w:t xml:space="preserve"> farmers and villagers had the highest number of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DNA +</w:t>
      </w:r>
      <w:proofErr w:type="spellStart"/>
      <w:r>
        <w:rPr>
          <w:rFonts w:ascii="Times New Roman" w:hAnsi="Times New Roman"/>
          <w:sz w:val="24"/>
          <w:szCs w:val="24"/>
        </w:rPr>
        <w:t>ve</w:t>
      </w:r>
      <w:proofErr w:type="spellEnd"/>
      <w:r>
        <w:rPr>
          <w:rFonts w:ascii="Times New Roman" w:hAnsi="Times New Roman"/>
          <w:sz w:val="24"/>
          <w:szCs w:val="24"/>
        </w:rPr>
        <w:t xml:space="preserve"> traits. The results of this experiment </w:t>
      </w:r>
      <w:proofErr w:type="gramStart"/>
      <w:r>
        <w:rPr>
          <w:rFonts w:ascii="Times New Roman" w:hAnsi="Times New Roman"/>
          <w:sz w:val="24"/>
          <w:szCs w:val="24"/>
        </w:rPr>
        <w:t>is</w:t>
      </w:r>
      <w:proofErr w:type="gramEnd"/>
      <w:r>
        <w:rPr>
          <w:rFonts w:ascii="Times New Roman" w:hAnsi="Times New Roman"/>
          <w:sz w:val="24"/>
          <w:szCs w:val="24"/>
        </w:rPr>
        <w:t xml:space="preserve"> in line with </w:t>
      </w:r>
      <w:proofErr w:type="spellStart"/>
      <w:r>
        <w:rPr>
          <w:rFonts w:ascii="Times New Roman" w:hAnsi="Times New Roman"/>
          <w:sz w:val="24"/>
          <w:szCs w:val="24"/>
        </w:rPr>
        <w:t>Onojafe</w:t>
      </w:r>
      <w:proofErr w:type="spellEnd"/>
      <w:r>
        <w:rPr>
          <w:rFonts w:ascii="Times New Roman" w:hAnsi="Times New Roman"/>
          <w:sz w:val="24"/>
          <w:szCs w:val="24"/>
        </w:rPr>
        <w:t xml:space="preserve"> et al. (2015), who found that in Delta state of Nigeria, farmers had twice the prevalent rate of all infected. The results in this experiment are also supportive of position of </w:t>
      </w:r>
      <w:proofErr w:type="spellStart"/>
      <w:r>
        <w:rPr>
          <w:rFonts w:ascii="Times New Roman" w:hAnsi="Times New Roman"/>
          <w:sz w:val="24"/>
          <w:szCs w:val="24"/>
        </w:rPr>
        <w:t>Iroha</w:t>
      </w:r>
      <w:proofErr w:type="spellEnd"/>
      <w:r>
        <w:rPr>
          <w:rFonts w:ascii="Times New Roman" w:hAnsi="Times New Roman"/>
          <w:sz w:val="24"/>
          <w:szCs w:val="24"/>
        </w:rPr>
        <w:t xml:space="preserve"> et al. (2010) who noted that field workers were predisposed to be infected with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Moreover the results here aligns strongly with </w:t>
      </w:r>
      <w:proofErr w:type="spellStart"/>
      <w:r>
        <w:rPr>
          <w:rFonts w:ascii="Times New Roman" w:hAnsi="Times New Roman"/>
          <w:sz w:val="24"/>
          <w:szCs w:val="24"/>
        </w:rPr>
        <w:t>Nworie</w:t>
      </w:r>
      <w:proofErr w:type="spellEnd"/>
      <w:r>
        <w:rPr>
          <w:rFonts w:ascii="Times New Roman" w:hAnsi="Times New Roman"/>
          <w:sz w:val="24"/>
          <w:szCs w:val="24"/>
        </w:rPr>
        <w:t xml:space="preserve"> et al. (2014), who noted that farmers had highest prevalent rate among other exposed to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infection. The results in this experiment also support the position of </w:t>
      </w:r>
      <w:proofErr w:type="spellStart"/>
      <w:r>
        <w:rPr>
          <w:rFonts w:ascii="Times New Roman" w:hAnsi="Times New Roman"/>
          <w:sz w:val="24"/>
          <w:szCs w:val="24"/>
        </w:rPr>
        <w:t>Surakat</w:t>
      </w:r>
      <w:proofErr w:type="spellEnd"/>
      <w:r>
        <w:rPr>
          <w:rFonts w:ascii="Times New Roman" w:hAnsi="Times New Roman"/>
          <w:sz w:val="24"/>
          <w:szCs w:val="24"/>
        </w:rPr>
        <w:t xml:space="preserve"> et al. (2018), who noted that farmers were vulnerable to the infection with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This suggest that the exposure time to bites is associated with occupation (Fig 1). The zero prevalence for students could be because the </w:t>
      </w:r>
      <w:proofErr w:type="gramStart"/>
      <w:r>
        <w:rPr>
          <w:rFonts w:ascii="Times New Roman" w:hAnsi="Times New Roman"/>
          <w:sz w:val="24"/>
          <w:szCs w:val="24"/>
        </w:rPr>
        <w:t>students</w:t>
      </w:r>
      <w:proofErr w:type="gramEnd"/>
      <w:r>
        <w:rPr>
          <w:rFonts w:ascii="Times New Roman" w:hAnsi="Times New Roman"/>
          <w:sz w:val="24"/>
          <w:szCs w:val="24"/>
        </w:rPr>
        <w:t xml:space="preserve"> population in this research were nursing students of Enugu State school of Nursing. Most of those student nurses were not indigenous of </w:t>
      </w:r>
      <w:proofErr w:type="spellStart"/>
      <w:r>
        <w:rPr>
          <w:rFonts w:ascii="Times New Roman" w:hAnsi="Times New Roman"/>
          <w:sz w:val="24"/>
          <w:szCs w:val="24"/>
        </w:rPr>
        <w:t>Awgu</w:t>
      </w:r>
      <w:proofErr w:type="spellEnd"/>
      <w:r>
        <w:rPr>
          <w:rFonts w:ascii="Times New Roman" w:hAnsi="Times New Roman"/>
          <w:sz w:val="24"/>
          <w:szCs w:val="24"/>
        </w:rPr>
        <w:t xml:space="preserve"> and came from different parts of the state and Nigeria. </w:t>
      </w:r>
      <w:proofErr w:type="spellStart"/>
      <w:r>
        <w:rPr>
          <w:rFonts w:ascii="Times New Roman" w:hAnsi="Times New Roman"/>
          <w:sz w:val="24"/>
          <w:szCs w:val="24"/>
        </w:rPr>
        <w:t>Its</w:t>
      </w:r>
      <w:proofErr w:type="spellEnd"/>
      <w:r>
        <w:rPr>
          <w:rFonts w:ascii="Times New Roman" w:hAnsi="Times New Roman"/>
          <w:sz w:val="24"/>
          <w:szCs w:val="24"/>
        </w:rPr>
        <w:t xml:space="preserve"> is possible that if the research was done with student of secondary school the results would be different for </w:t>
      </w:r>
      <w:proofErr w:type="spellStart"/>
      <w:proofErr w:type="gramStart"/>
      <w:r>
        <w:rPr>
          <w:rFonts w:ascii="Times New Roman" w:hAnsi="Times New Roman"/>
          <w:sz w:val="24"/>
          <w:szCs w:val="24"/>
        </w:rPr>
        <w:t>students.However</w:t>
      </w:r>
      <w:proofErr w:type="spellEnd"/>
      <w:proofErr w:type="gramEnd"/>
      <w:r>
        <w:rPr>
          <w:rFonts w:ascii="Times New Roman" w:hAnsi="Times New Roman"/>
          <w:sz w:val="24"/>
          <w:szCs w:val="24"/>
        </w:rPr>
        <w:t xml:space="preserve"> the results here tallies with previous findings of </w:t>
      </w:r>
      <w:proofErr w:type="spellStart"/>
      <w:r>
        <w:rPr>
          <w:rFonts w:ascii="Times New Roman" w:hAnsi="Times New Roman"/>
          <w:sz w:val="24"/>
          <w:szCs w:val="24"/>
        </w:rPr>
        <w:t>Nworie</w:t>
      </w:r>
      <w:proofErr w:type="spellEnd"/>
      <w:r>
        <w:rPr>
          <w:rFonts w:ascii="Times New Roman" w:hAnsi="Times New Roman"/>
          <w:sz w:val="24"/>
          <w:szCs w:val="24"/>
        </w:rPr>
        <w:t xml:space="preserve"> et al. (2014), who noted that students followed by civil servants and traders population were the least infected in the survey at Ebonyi state Nigeria.  In this research traders were more infected than civil servant and students. This could be due to their life style and exposure to bites of female. There was higher prevalence of body itching among the </w:t>
      </w:r>
      <w:proofErr w:type="gramStart"/>
      <w:r>
        <w:rPr>
          <w:rFonts w:ascii="Times New Roman" w:hAnsi="Times New Roman"/>
          <w:sz w:val="24"/>
          <w:szCs w:val="24"/>
        </w:rPr>
        <w:t>females</w:t>
      </w:r>
      <w:proofErr w:type="gramEnd"/>
      <w:r>
        <w:rPr>
          <w:rFonts w:ascii="Times New Roman" w:hAnsi="Times New Roman"/>
          <w:sz w:val="24"/>
          <w:szCs w:val="24"/>
        </w:rPr>
        <w:t xml:space="preserve"> population than male in the study area. This is in line with </w:t>
      </w:r>
      <w:proofErr w:type="spellStart"/>
      <w:r>
        <w:rPr>
          <w:rFonts w:ascii="Times New Roman" w:hAnsi="Times New Roman"/>
          <w:sz w:val="24"/>
          <w:szCs w:val="24"/>
        </w:rPr>
        <w:t>Akinbo</w:t>
      </w:r>
      <w:proofErr w:type="spellEnd"/>
      <w:r>
        <w:rPr>
          <w:rFonts w:ascii="Times New Roman" w:hAnsi="Times New Roman"/>
          <w:sz w:val="24"/>
          <w:szCs w:val="24"/>
        </w:rPr>
        <w:t xml:space="preserve"> and </w:t>
      </w:r>
      <w:proofErr w:type="spellStart"/>
      <w:r>
        <w:rPr>
          <w:rFonts w:ascii="Times New Roman" w:hAnsi="Times New Roman"/>
          <w:sz w:val="24"/>
          <w:szCs w:val="24"/>
        </w:rPr>
        <w:t>Okaka</w:t>
      </w:r>
      <w:proofErr w:type="spellEnd"/>
      <w:r>
        <w:rPr>
          <w:rFonts w:ascii="Times New Roman" w:hAnsi="Times New Roman"/>
          <w:sz w:val="24"/>
          <w:szCs w:val="24"/>
        </w:rPr>
        <w:t xml:space="preserve"> (2010) who noted similar trend in </w:t>
      </w:r>
      <w:proofErr w:type="spellStart"/>
      <w:r>
        <w:rPr>
          <w:rFonts w:ascii="Times New Roman" w:hAnsi="Times New Roman"/>
          <w:sz w:val="24"/>
          <w:szCs w:val="24"/>
        </w:rPr>
        <w:t>Ovia</w:t>
      </w:r>
      <w:proofErr w:type="spellEnd"/>
      <w:r>
        <w:rPr>
          <w:rFonts w:ascii="Times New Roman" w:hAnsi="Times New Roman"/>
          <w:sz w:val="24"/>
          <w:szCs w:val="24"/>
        </w:rPr>
        <w:t xml:space="preserve"> Edo State Nigeria. The prevalence </w:t>
      </w:r>
      <w:proofErr w:type="gramStart"/>
      <w:r>
        <w:rPr>
          <w:rFonts w:ascii="Times New Roman" w:hAnsi="Times New Roman"/>
          <w:sz w:val="24"/>
          <w:szCs w:val="24"/>
        </w:rPr>
        <w:t>of  itching</w:t>
      </w:r>
      <w:proofErr w:type="gramEnd"/>
      <w:r>
        <w:rPr>
          <w:rFonts w:ascii="Times New Roman" w:hAnsi="Times New Roman"/>
          <w:sz w:val="24"/>
          <w:szCs w:val="24"/>
        </w:rPr>
        <w:t xml:space="preserve"> for the female population was  57.25 ± 0.32% while it was 42.75 ± 0.15% for the male. The sex ratio for the prevalence of male and female body itching </w:t>
      </w:r>
      <w:proofErr w:type="gramStart"/>
      <w:r>
        <w:rPr>
          <w:rFonts w:ascii="Times New Roman" w:hAnsi="Times New Roman"/>
          <w:sz w:val="24"/>
          <w:szCs w:val="24"/>
        </w:rPr>
        <w:t>was  0.74.</w:t>
      </w:r>
      <w:proofErr w:type="gramEnd"/>
      <w:r>
        <w:rPr>
          <w:rFonts w:ascii="Times New Roman" w:hAnsi="Times New Roman"/>
          <w:sz w:val="24"/>
          <w:szCs w:val="24"/>
        </w:rPr>
        <w:t xml:space="preserve"> The sex ratio for prevalence of nodules in the male and female population was 1. Seemingly Nodules were reported among the respondents and the prevalence of nodules among female population was 28.48 ± 0.01%.  The higher prevalence of body nodules among the female than males shows that females harbor more parasites than the males. Onchocerciasis is an occupational disease with higher incidence in female than the male population. This could be because </w:t>
      </w:r>
      <w:proofErr w:type="spellStart"/>
      <w:r>
        <w:rPr>
          <w:rFonts w:ascii="Times New Roman" w:hAnsi="Times New Roman"/>
          <w:sz w:val="24"/>
          <w:szCs w:val="24"/>
        </w:rPr>
        <w:t>Awgu</w:t>
      </w:r>
      <w:proofErr w:type="spellEnd"/>
      <w:r>
        <w:rPr>
          <w:rFonts w:ascii="Times New Roman" w:hAnsi="Times New Roman"/>
          <w:sz w:val="24"/>
          <w:szCs w:val="24"/>
        </w:rPr>
        <w:t xml:space="preserve"> is an agrarian area </w:t>
      </w:r>
      <w:proofErr w:type="gramStart"/>
      <w:r>
        <w:rPr>
          <w:rFonts w:ascii="Times New Roman" w:hAnsi="Times New Roman"/>
          <w:sz w:val="24"/>
          <w:szCs w:val="24"/>
        </w:rPr>
        <w:t>that  produce</w:t>
      </w:r>
      <w:proofErr w:type="gramEnd"/>
      <w:r>
        <w:rPr>
          <w:rFonts w:ascii="Times New Roman" w:hAnsi="Times New Roman"/>
          <w:sz w:val="24"/>
          <w:szCs w:val="24"/>
        </w:rPr>
        <w:t xml:space="preserve"> rice, cassava, yam  and many food items. More women than men of </w:t>
      </w:r>
      <w:proofErr w:type="spellStart"/>
      <w:r>
        <w:rPr>
          <w:rFonts w:ascii="Times New Roman" w:hAnsi="Times New Roman"/>
          <w:sz w:val="24"/>
          <w:szCs w:val="24"/>
        </w:rPr>
        <w:t>Awgu</w:t>
      </w:r>
      <w:proofErr w:type="spellEnd"/>
      <w:r>
        <w:rPr>
          <w:rFonts w:ascii="Times New Roman" w:hAnsi="Times New Roman"/>
          <w:sz w:val="24"/>
          <w:szCs w:val="24"/>
        </w:rPr>
        <w:t xml:space="preserve">, engage in all sorts of agricultural </w:t>
      </w:r>
      <w:proofErr w:type="gramStart"/>
      <w:r>
        <w:rPr>
          <w:rFonts w:ascii="Times New Roman" w:hAnsi="Times New Roman"/>
          <w:sz w:val="24"/>
          <w:szCs w:val="24"/>
        </w:rPr>
        <w:t>produce  like</w:t>
      </w:r>
      <w:proofErr w:type="gramEnd"/>
      <w:r>
        <w:rPr>
          <w:rFonts w:ascii="Times New Roman" w:hAnsi="Times New Roman"/>
          <w:sz w:val="24"/>
          <w:szCs w:val="24"/>
        </w:rPr>
        <w:t xml:space="preserve"> rice, vegetables, cassava. The increase in number of females infected shows </w:t>
      </w:r>
      <w:proofErr w:type="spellStart"/>
      <w:r>
        <w:rPr>
          <w:rFonts w:ascii="Times New Roman" w:hAnsi="Times New Roman"/>
          <w:sz w:val="24"/>
          <w:szCs w:val="24"/>
        </w:rPr>
        <w:t>shows</w:t>
      </w:r>
      <w:proofErr w:type="spellEnd"/>
      <w:r>
        <w:rPr>
          <w:rFonts w:ascii="Times New Roman" w:hAnsi="Times New Roman"/>
          <w:sz w:val="24"/>
          <w:szCs w:val="24"/>
        </w:rPr>
        <w:t xml:space="preserve"> that they have more exposure time. In a previous experiment </w:t>
      </w:r>
      <w:proofErr w:type="spellStart"/>
      <w:r>
        <w:rPr>
          <w:rFonts w:ascii="Times New Roman" w:hAnsi="Times New Roman"/>
          <w:sz w:val="24"/>
          <w:szCs w:val="24"/>
        </w:rPr>
        <w:t>Chikezie</w:t>
      </w:r>
      <w:proofErr w:type="spellEnd"/>
      <w:r>
        <w:rPr>
          <w:rFonts w:ascii="Times New Roman" w:hAnsi="Times New Roman"/>
          <w:sz w:val="24"/>
          <w:szCs w:val="24"/>
        </w:rPr>
        <w:t xml:space="preserve"> et al. (2023), noted that female </w:t>
      </w:r>
      <w:proofErr w:type="spellStart"/>
      <w:proofErr w:type="gramStart"/>
      <w:r>
        <w:rPr>
          <w:rFonts w:ascii="Times New Roman" w:hAnsi="Times New Roman"/>
          <w:i/>
          <w:iCs/>
          <w:sz w:val="24"/>
          <w:szCs w:val="24"/>
        </w:rPr>
        <w:t>S.damnosun</w:t>
      </w:r>
      <w:proofErr w:type="spellEnd"/>
      <w:proofErr w:type="gramEnd"/>
      <w:r>
        <w:rPr>
          <w:rFonts w:ascii="Times New Roman" w:hAnsi="Times New Roman"/>
          <w:i/>
          <w:iCs/>
          <w:sz w:val="24"/>
          <w:szCs w:val="24"/>
        </w:rPr>
        <w:t xml:space="preserve"> </w:t>
      </w:r>
      <w:r>
        <w:rPr>
          <w:rFonts w:ascii="Times New Roman" w:hAnsi="Times New Roman"/>
          <w:sz w:val="24"/>
          <w:szCs w:val="24"/>
        </w:rPr>
        <w:t xml:space="preserve">bites more in the month of October. The high number of infected S. </w:t>
      </w:r>
      <w:proofErr w:type="spellStart"/>
      <w:r>
        <w:rPr>
          <w:rFonts w:ascii="Times New Roman" w:hAnsi="Times New Roman"/>
          <w:sz w:val="24"/>
          <w:szCs w:val="24"/>
        </w:rPr>
        <w:t>damnosun</w:t>
      </w:r>
      <w:proofErr w:type="spellEnd"/>
      <w:r>
        <w:rPr>
          <w:rFonts w:ascii="Times New Roman" w:hAnsi="Times New Roman"/>
          <w:sz w:val="24"/>
          <w:szCs w:val="24"/>
        </w:rPr>
        <w:t xml:space="preserve"> is indicative of high biting rate and driver of </w:t>
      </w:r>
      <w:proofErr w:type="spellStart"/>
      <w:r>
        <w:rPr>
          <w:rFonts w:ascii="Times New Roman" w:hAnsi="Times New Roman"/>
          <w:sz w:val="24"/>
          <w:szCs w:val="24"/>
        </w:rPr>
        <w:t>onchocerca</w:t>
      </w:r>
      <w:proofErr w:type="spellEnd"/>
      <w:r>
        <w:rPr>
          <w:rFonts w:ascii="Times New Roman" w:hAnsi="Times New Roman"/>
          <w:sz w:val="24"/>
          <w:szCs w:val="24"/>
        </w:rPr>
        <w:t xml:space="preserve"> recrudescence. This is in line with </w:t>
      </w:r>
      <w:proofErr w:type="spellStart"/>
      <w:r>
        <w:rPr>
          <w:rFonts w:ascii="Times New Roman" w:hAnsi="Times New Roman"/>
          <w:sz w:val="24"/>
          <w:szCs w:val="24"/>
        </w:rPr>
        <w:t>Nnadozie</w:t>
      </w:r>
      <w:proofErr w:type="spellEnd"/>
      <w:r>
        <w:rPr>
          <w:rFonts w:ascii="Times New Roman" w:hAnsi="Times New Roman"/>
          <w:sz w:val="24"/>
          <w:szCs w:val="24"/>
        </w:rPr>
        <w:t xml:space="preserve"> et al. (2018). This coincides with the period of harvesting in Nigeria. There is a strong correlation between the prevalence, abundance mean intensity of Onchocerciasis and the visits to the feast flowing streams and rivers (Fig 3). Those that visit </w:t>
      </w:r>
      <w:proofErr w:type="spellStart"/>
      <w:r>
        <w:rPr>
          <w:rFonts w:ascii="Times New Roman" w:hAnsi="Times New Roman"/>
          <w:sz w:val="24"/>
          <w:szCs w:val="24"/>
        </w:rPr>
        <w:t>steams</w:t>
      </w:r>
      <w:proofErr w:type="spellEnd"/>
      <w:r>
        <w:rPr>
          <w:rFonts w:ascii="Times New Roman" w:hAnsi="Times New Roman"/>
          <w:sz w:val="24"/>
          <w:szCs w:val="24"/>
        </w:rPr>
        <w:t xml:space="preserve"> and rivers have much higher manifestation of all </w:t>
      </w:r>
      <w:proofErr w:type="spellStart"/>
      <w:r>
        <w:rPr>
          <w:rFonts w:ascii="Times New Roman" w:hAnsi="Times New Roman"/>
          <w:sz w:val="24"/>
          <w:szCs w:val="24"/>
        </w:rPr>
        <w:t>onchocerca</w:t>
      </w:r>
      <w:proofErr w:type="spellEnd"/>
      <w:r>
        <w:rPr>
          <w:rFonts w:ascii="Times New Roman" w:hAnsi="Times New Roman"/>
          <w:sz w:val="24"/>
          <w:szCs w:val="24"/>
        </w:rPr>
        <w:t xml:space="preserve"> indices than those that do visit at all. The absence of major symptoms like body rashes and itching suggest that interventions can be carried out by providing water for the people. This concept is novel but epidemiological data has shown that incidences and prevalence and abundance and mean intensity are all drastically reduced in those that do not visit the streams and rivers. </w:t>
      </w:r>
      <w:proofErr w:type="gramStart"/>
      <w:r>
        <w:rPr>
          <w:rFonts w:ascii="Times New Roman" w:hAnsi="Times New Roman"/>
          <w:sz w:val="24"/>
          <w:szCs w:val="24"/>
        </w:rPr>
        <w:t>Consequently</w:t>
      </w:r>
      <w:proofErr w:type="gramEnd"/>
      <w:r>
        <w:rPr>
          <w:rFonts w:ascii="Times New Roman" w:hAnsi="Times New Roman"/>
          <w:sz w:val="24"/>
          <w:szCs w:val="24"/>
        </w:rPr>
        <w:t xml:space="preserve"> the use of mass drug administration in treating onchocerciasis should be supported by provision of water to the masses. Global weather change, Urbanization and improved agricultural practices has drastically </w:t>
      </w:r>
      <w:r>
        <w:rPr>
          <w:rFonts w:ascii="Times New Roman" w:hAnsi="Times New Roman"/>
          <w:sz w:val="24"/>
          <w:szCs w:val="24"/>
        </w:rPr>
        <w:lastRenderedPageBreak/>
        <w:t xml:space="preserve">reduced habitat of </w:t>
      </w:r>
      <w:r>
        <w:rPr>
          <w:rFonts w:ascii="Times New Roman" w:hAnsi="Times New Roman"/>
          <w:i/>
          <w:iCs/>
          <w:sz w:val="24"/>
          <w:szCs w:val="24"/>
        </w:rPr>
        <w:t xml:space="preserve">O. volvulus. </w:t>
      </w:r>
      <w:r>
        <w:rPr>
          <w:rFonts w:ascii="Times New Roman" w:hAnsi="Times New Roman"/>
          <w:sz w:val="24"/>
          <w:szCs w:val="24"/>
        </w:rPr>
        <w:t>The very low incidences in all examined parameters strongly suggests</w:t>
      </w:r>
      <w:r>
        <w:rPr>
          <w:rFonts w:ascii="Times New Roman" w:hAnsi="Times New Roman"/>
          <w:i/>
          <w:iCs/>
          <w:sz w:val="24"/>
          <w:szCs w:val="24"/>
        </w:rPr>
        <w:t xml:space="preserve"> </w:t>
      </w:r>
      <w:r>
        <w:rPr>
          <w:rFonts w:ascii="Times New Roman" w:hAnsi="Times New Roman"/>
          <w:sz w:val="24"/>
          <w:szCs w:val="24"/>
        </w:rPr>
        <w:t xml:space="preserve">that with reduction in exposure time, by not visiting the fast flowing streams and rivers </w:t>
      </w:r>
      <w:proofErr w:type="spellStart"/>
      <w:proofErr w:type="gramStart"/>
      <w:r>
        <w:rPr>
          <w:rFonts w:ascii="Times New Roman" w:hAnsi="Times New Roman"/>
          <w:i/>
          <w:iCs/>
          <w:sz w:val="24"/>
          <w:szCs w:val="24"/>
        </w:rPr>
        <w:t>O.volvulus</w:t>
      </w:r>
      <w:proofErr w:type="spellEnd"/>
      <w:proofErr w:type="gramEnd"/>
      <w:r>
        <w:rPr>
          <w:rFonts w:ascii="Times New Roman" w:hAnsi="Times New Roman"/>
          <w:sz w:val="24"/>
          <w:szCs w:val="24"/>
        </w:rPr>
        <w:t xml:space="preserve"> can be effectively controlled o eradicated in the study area. To the best of our knowledge this is the first research dealing with effects of anthropogenic activities on the prevalence, abundance, mean intensity and incidences of onchocerciasis. </w:t>
      </w:r>
    </w:p>
    <w:p w:rsidR="00A803E7" w:rsidRDefault="002E2275">
      <w:pPr>
        <w:pStyle w:val="-1"/>
        <w:widowControl w:val="0"/>
        <w:ind w:firstLine="210"/>
      </w:pPr>
      <w:r>
        <w:t xml:space="preserve">. </w:t>
      </w:r>
    </w:p>
    <w:p w:rsidR="00A803E7" w:rsidRDefault="002E2275">
      <w:pPr>
        <w:pStyle w:val="-10"/>
        <w:widowControl w:val="0"/>
        <w:spacing w:before="120" w:after="120"/>
        <w:rPr>
          <w:rFonts w:ascii="Times New Roman" w:hAnsi="Times New Roman"/>
        </w:rPr>
      </w:pPr>
      <w:r>
        <w:rPr>
          <w:rFonts w:ascii="Times New Roman" w:hAnsi="Times New Roman"/>
          <w:noProof/>
        </w:rPr>
        <w:drawing>
          <wp:inline distT="0" distB="0" distL="114300" distR="114300">
            <wp:extent cx="5362575" cy="1895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362575" cy="1895475"/>
                    </a:xfrm>
                    <a:prstGeom prst="rect">
                      <a:avLst/>
                    </a:prstGeom>
                    <a:noFill/>
                    <a:ln>
                      <a:noFill/>
                    </a:ln>
                  </pic:spPr>
                </pic:pic>
              </a:graphicData>
            </a:graphic>
          </wp:inline>
        </w:drawing>
      </w:r>
    </w:p>
    <w:p w:rsidR="00A803E7" w:rsidRDefault="002E2275">
      <w:pPr>
        <w:spacing w:after="160"/>
        <w:jc w:val="both"/>
        <w:rPr>
          <w:rFonts w:ascii="Times New Roman" w:eastAsia="Calibri" w:hAnsi="Times New Roman"/>
          <w:sz w:val="22"/>
          <w:szCs w:val="22"/>
        </w:rPr>
      </w:pPr>
      <w:r>
        <w:rPr>
          <w:rFonts w:ascii="Times New Roman" w:eastAsia="Calibri" w:hAnsi="Times New Roman"/>
          <w:sz w:val="22"/>
          <w:szCs w:val="22"/>
        </w:rPr>
        <w:t>Table 2</w:t>
      </w:r>
    </w:p>
    <w:p w:rsidR="00A803E7" w:rsidRDefault="002E2275">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 xml:space="preserve">Molecular biology </w:t>
      </w:r>
      <w:proofErr w:type="gramStart"/>
      <w:r>
        <w:rPr>
          <w:rFonts w:ascii="Times New Roman" w:eastAsia="Calibri" w:hAnsi="Times New Roman"/>
          <w:sz w:val="22"/>
          <w:szCs w:val="22"/>
        </w:rPr>
        <w:t>Prevalence ,</w:t>
      </w:r>
      <w:proofErr w:type="gramEnd"/>
      <w:r>
        <w:rPr>
          <w:rFonts w:ascii="Times New Roman" w:eastAsia="Calibri" w:hAnsi="Times New Roman"/>
          <w:sz w:val="22"/>
          <w:szCs w:val="22"/>
        </w:rPr>
        <w:t xml:space="preserve"> abundance of mean intensity of </w:t>
      </w:r>
      <w:proofErr w:type="spellStart"/>
      <w:r>
        <w:rPr>
          <w:rFonts w:ascii="Times New Roman" w:eastAsia="Calibri" w:hAnsi="Times New Roman"/>
          <w:i/>
          <w:iCs/>
          <w:sz w:val="22"/>
          <w:szCs w:val="22"/>
        </w:rPr>
        <w:t>Onchocerca</w:t>
      </w:r>
      <w:proofErr w:type="spellEnd"/>
      <w:r>
        <w:rPr>
          <w:rFonts w:ascii="Times New Roman" w:eastAsia="Calibri" w:hAnsi="Times New Roman"/>
          <w:i/>
          <w:iCs/>
          <w:sz w:val="22"/>
          <w:szCs w:val="22"/>
        </w:rPr>
        <w:t xml:space="preserve"> volvulus</w:t>
      </w:r>
      <w:r>
        <w:rPr>
          <w:rFonts w:ascii="Times New Roman" w:eastAsia="Calibri" w:hAnsi="Times New Roman"/>
          <w:sz w:val="22"/>
          <w:szCs w:val="22"/>
        </w:rPr>
        <w:t xml:space="preserve"> infection </w:t>
      </w:r>
      <w:r>
        <w:rPr>
          <w:rFonts w:ascii="Times New Roman" w:eastAsia="Calibri" w:hAnsi="Times New Roman"/>
          <w:sz w:val="22"/>
          <w:szCs w:val="22"/>
          <w:u w:val="single"/>
        </w:rPr>
        <w:t xml:space="preserve">among male and female population in </w:t>
      </w:r>
      <w:proofErr w:type="spellStart"/>
      <w:r>
        <w:rPr>
          <w:rFonts w:ascii="Times New Roman" w:eastAsia="Calibri" w:hAnsi="Times New Roman"/>
          <w:sz w:val="22"/>
          <w:szCs w:val="22"/>
          <w:u w:val="single"/>
        </w:rPr>
        <w:t>Awgu</w:t>
      </w:r>
      <w:proofErr w:type="spellEnd"/>
      <w:r>
        <w:rPr>
          <w:rFonts w:ascii="Times New Roman" w:eastAsia="Calibri" w:hAnsi="Times New Roman"/>
          <w:sz w:val="22"/>
          <w:szCs w:val="22"/>
          <w:u w:val="single"/>
        </w:rPr>
        <w:t xml:space="preserve"> in </w:t>
      </w:r>
      <w:proofErr w:type="spellStart"/>
      <w:r>
        <w:rPr>
          <w:rFonts w:ascii="Times New Roman" w:eastAsia="Calibri" w:hAnsi="Times New Roman"/>
          <w:sz w:val="22"/>
          <w:szCs w:val="22"/>
          <w:u w:val="single"/>
        </w:rPr>
        <w:t>Awgu</w:t>
      </w:r>
      <w:proofErr w:type="spellEnd"/>
      <w:r>
        <w:rPr>
          <w:rFonts w:ascii="Times New Roman" w:eastAsia="Calibri" w:hAnsi="Times New Roman"/>
          <w:sz w:val="22"/>
          <w:szCs w:val="22"/>
          <w:u w:val="single"/>
        </w:rPr>
        <w:t xml:space="preserve"> local government area Enugu State</w:t>
      </w:r>
      <w:r>
        <w:rPr>
          <w:rFonts w:ascii="Times New Roman" w:eastAsia="Calibri" w:hAnsi="Times New Roman"/>
          <w:sz w:val="22"/>
          <w:szCs w:val="22"/>
        </w:rPr>
        <w:tab/>
        <w:t xml:space="preserve">       </w:t>
      </w:r>
    </w:p>
    <w:p w:rsidR="00A803E7" w:rsidRDefault="002E2275">
      <w:pPr>
        <w:pBdr>
          <w:bottom w:val="single" w:sz="4" w:space="0" w:color="auto"/>
        </w:pBdr>
        <w:spacing w:after="160"/>
        <w:ind w:firstLineChars="1050" w:firstLine="2310"/>
        <w:jc w:val="both"/>
        <w:rPr>
          <w:rFonts w:ascii="Times New Roman" w:eastAsia="Calibri" w:hAnsi="Times New Roman"/>
          <w:sz w:val="22"/>
          <w:szCs w:val="22"/>
        </w:rPr>
      </w:pPr>
      <w:r>
        <w:rPr>
          <w:rFonts w:ascii="Times New Roman" w:eastAsia="Calibri" w:hAnsi="Times New Roman"/>
          <w:sz w:val="22"/>
          <w:szCs w:val="22"/>
        </w:rPr>
        <w:t xml:space="preserve"> Prevalence</w:t>
      </w:r>
      <w:r>
        <w:rPr>
          <w:rFonts w:ascii="Times New Roman" w:eastAsia="Calibri" w:hAnsi="Times New Roman"/>
          <w:sz w:val="22"/>
          <w:szCs w:val="22"/>
        </w:rPr>
        <w:tab/>
      </w:r>
      <w:r>
        <w:rPr>
          <w:rFonts w:eastAsia="Calibri"/>
          <w:sz w:val="22"/>
          <w:szCs w:val="22"/>
        </w:rPr>
        <w:t xml:space="preserve">     </w:t>
      </w:r>
      <w:r>
        <w:rPr>
          <w:rFonts w:ascii="Times New Roman" w:eastAsia="Calibri" w:hAnsi="Times New Roman"/>
          <w:sz w:val="22"/>
          <w:szCs w:val="22"/>
        </w:rPr>
        <w:t>Mean intensity</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 xml:space="preserve">Abundance   </w:t>
      </w:r>
      <w:proofErr w:type="gramStart"/>
      <w:r>
        <w:rPr>
          <w:rFonts w:ascii="Times New Roman" w:eastAsia="Calibri" w:hAnsi="Times New Roman"/>
          <w:sz w:val="22"/>
          <w:szCs w:val="22"/>
        </w:rPr>
        <w:t xml:space="preserve">  .</w:t>
      </w:r>
      <w:proofErr w:type="gramEnd"/>
    </w:p>
    <w:p w:rsidR="00A803E7" w:rsidRDefault="002E2275">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Males</w:t>
      </w:r>
      <w:r>
        <w:rPr>
          <w:rFonts w:ascii="Times New Roman" w:eastAsia="Calibri" w:hAnsi="Times New Roman"/>
          <w:sz w:val="22"/>
          <w:szCs w:val="22"/>
        </w:rPr>
        <w:tab/>
        <w:t xml:space="preserve">              8.88 ± 0.02</w:t>
      </w:r>
      <w:r>
        <w:rPr>
          <w:rFonts w:ascii="Times New Roman" w:eastAsia="Calibri" w:hAnsi="Times New Roman"/>
          <w:sz w:val="22"/>
          <w:szCs w:val="22"/>
          <w:vertAlign w:val="superscript"/>
        </w:rPr>
        <w:t>a</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0.089 ± 0.04</w:t>
      </w:r>
      <w:r>
        <w:rPr>
          <w:rFonts w:ascii="Times New Roman" w:eastAsia="Calibri" w:hAnsi="Times New Roman"/>
          <w:sz w:val="22"/>
          <w:szCs w:val="22"/>
          <w:vertAlign w:val="superscript"/>
        </w:rPr>
        <w:t>a</w:t>
      </w:r>
      <w:r>
        <w:rPr>
          <w:rFonts w:ascii="Times New Roman" w:eastAsia="Calibri" w:hAnsi="Times New Roman"/>
          <w:sz w:val="22"/>
          <w:szCs w:val="22"/>
        </w:rPr>
        <w:tab/>
        <w:t xml:space="preserve">             0.571 </w:t>
      </w:r>
      <w:proofErr w:type="gramStart"/>
      <w:r>
        <w:rPr>
          <w:rFonts w:ascii="Times New Roman" w:eastAsia="Calibri" w:hAnsi="Times New Roman"/>
          <w:sz w:val="22"/>
          <w:szCs w:val="22"/>
        </w:rPr>
        <w:t>±  0</w:t>
      </w:r>
      <w:proofErr w:type="gramEnd"/>
      <w:r>
        <w:rPr>
          <w:rFonts w:ascii="Times New Roman" w:eastAsia="Calibri" w:hAnsi="Times New Roman"/>
          <w:sz w:val="22"/>
          <w:szCs w:val="22"/>
        </w:rPr>
        <w:t>.05</w:t>
      </w:r>
      <w:r>
        <w:rPr>
          <w:rFonts w:ascii="Times New Roman" w:eastAsia="Calibri" w:hAnsi="Times New Roman"/>
          <w:sz w:val="22"/>
          <w:szCs w:val="22"/>
          <w:vertAlign w:val="superscript"/>
        </w:rPr>
        <w:t>a</w:t>
      </w:r>
    </w:p>
    <w:p w:rsidR="00A803E7" w:rsidRDefault="002E2275">
      <w:pPr>
        <w:pBdr>
          <w:bottom w:val="single" w:sz="4" w:space="0" w:color="auto"/>
        </w:pBdr>
        <w:spacing w:after="160"/>
        <w:jc w:val="both"/>
        <w:rPr>
          <w:rFonts w:ascii="Times New Roman" w:eastAsia="Calibri" w:hAnsi="Times New Roman"/>
          <w:sz w:val="22"/>
          <w:szCs w:val="22"/>
        </w:rPr>
      </w:pPr>
      <w:r>
        <w:rPr>
          <w:rFonts w:ascii="Times New Roman" w:eastAsia="Calibri" w:hAnsi="Times New Roman"/>
          <w:sz w:val="22"/>
          <w:szCs w:val="22"/>
        </w:rPr>
        <w:t>Females               5.47 ± 0.06</w:t>
      </w:r>
      <w:r>
        <w:rPr>
          <w:rFonts w:ascii="Times New Roman" w:eastAsia="Calibri" w:hAnsi="Times New Roman"/>
          <w:sz w:val="22"/>
          <w:szCs w:val="22"/>
          <w:vertAlign w:val="superscript"/>
        </w:rPr>
        <w:t>b</w:t>
      </w:r>
      <w:r>
        <w:rPr>
          <w:rFonts w:ascii="Times New Roman" w:eastAsia="Calibri" w:hAnsi="Times New Roman"/>
          <w:sz w:val="22"/>
          <w:szCs w:val="22"/>
        </w:rPr>
        <w:tab/>
        <w:t xml:space="preserve">  </w:t>
      </w:r>
      <w:r>
        <w:rPr>
          <w:rFonts w:eastAsia="Calibri"/>
          <w:sz w:val="22"/>
          <w:szCs w:val="22"/>
        </w:rPr>
        <w:t xml:space="preserve">    </w:t>
      </w:r>
      <w:r>
        <w:rPr>
          <w:rFonts w:ascii="Times New Roman" w:eastAsia="Calibri" w:hAnsi="Times New Roman"/>
          <w:sz w:val="22"/>
          <w:szCs w:val="22"/>
        </w:rPr>
        <w:t>0.055 ± 0.06</w:t>
      </w:r>
      <w:r>
        <w:rPr>
          <w:rFonts w:ascii="Times New Roman" w:eastAsia="Calibri" w:hAnsi="Times New Roman"/>
          <w:sz w:val="22"/>
          <w:szCs w:val="22"/>
          <w:vertAlign w:val="superscript"/>
        </w:rPr>
        <w:t>b</w:t>
      </w:r>
      <w:r>
        <w:rPr>
          <w:rFonts w:ascii="Times New Roman" w:eastAsia="Calibri" w:hAnsi="Times New Roman"/>
          <w:sz w:val="22"/>
          <w:szCs w:val="22"/>
        </w:rPr>
        <w:tab/>
        <w:t xml:space="preserve">             0.429 ± 0.02</w:t>
      </w:r>
      <w:r>
        <w:rPr>
          <w:rFonts w:ascii="Times New Roman" w:eastAsia="Calibri" w:hAnsi="Times New Roman"/>
          <w:sz w:val="22"/>
          <w:szCs w:val="22"/>
          <w:vertAlign w:val="superscript"/>
        </w:rPr>
        <w:t>b</w:t>
      </w:r>
    </w:p>
    <w:p w:rsidR="00A803E7" w:rsidRDefault="002E2275">
      <w:pPr>
        <w:pBdr>
          <w:bottom w:val="single" w:sz="4" w:space="0" w:color="auto"/>
        </w:pBdr>
        <w:spacing w:after="160"/>
        <w:ind w:left="110" w:hangingChars="50" w:hanging="110"/>
        <w:jc w:val="both"/>
        <w:rPr>
          <w:rFonts w:ascii="Times New Roman" w:eastAsia="Calibri" w:hAnsi="Times New Roman"/>
          <w:sz w:val="22"/>
          <w:szCs w:val="22"/>
        </w:rPr>
      </w:pPr>
      <w:r>
        <w:rPr>
          <w:rFonts w:ascii="Times New Roman" w:eastAsia="Calibri" w:hAnsi="Times New Roman"/>
          <w:sz w:val="22"/>
          <w:szCs w:val="22"/>
        </w:rPr>
        <w:t>Sex ratio (</w:t>
      </w:r>
      <w:proofErr w:type="gramStart"/>
      <w:r>
        <w:rPr>
          <w:rFonts w:ascii="Times New Roman" w:eastAsia="Calibri" w:hAnsi="Times New Roman"/>
          <w:sz w:val="22"/>
          <w:szCs w:val="22"/>
        </w:rPr>
        <w:t>M:F</w:t>
      </w:r>
      <w:proofErr w:type="gramEnd"/>
      <w:r>
        <w:rPr>
          <w:rFonts w:ascii="Times New Roman" w:eastAsia="Calibri" w:hAnsi="Times New Roman"/>
          <w:sz w:val="22"/>
          <w:szCs w:val="22"/>
        </w:rPr>
        <w:t xml:space="preserve">)       </w:t>
      </w:r>
      <w:r>
        <w:rPr>
          <w:rFonts w:eastAsia="Calibri"/>
          <w:sz w:val="22"/>
          <w:szCs w:val="22"/>
        </w:rPr>
        <w:t xml:space="preserve">   </w:t>
      </w:r>
      <w:r>
        <w:rPr>
          <w:rFonts w:ascii="Times New Roman" w:eastAsia="Calibri" w:hAnsi="Times New Roman"/>
          <w:sz w:val="22"/>
          <w:szCs w:val="22"/>
        </w:rPr>
        <w:t>1.63</w:t>
      </w:r>
      <w:r>
        <w:rPr>
          <w:rFonts w:ascii="Times New Roman" w:eastAsia="Calibri" w:hAnsi="Times New Roman"/>
          <w:sz w:val="22"/>
          <w:szCs w:val="22"/>
        </w:rPr>
        <w:tab/>
        <w:t xml:space="preserve">              1.62                  </w:t>
      </w:r>
      <w:r>
        <w:rPr>
          <w:rFonts w:eastAsia="Calibri"/>
          <w:sz w:val="22"/>
          <w:szCs w:val="22"/>
        </w:rPr>
        <w:t xml:space="preserve">    </w:t>
      </w:r>
      <w:r>
        <w:rPr>
          <w:rFonts w:ascii="Times New Roman" w:eastAsia="Calibri" w:hAnsi="Times New Roman"/>
          <w:sz w:val="22"/>
          <w:szCs w:val="22"/>
        </w:rPr>
        <w:t xml:space="preserve">1.33               </w:t>
      </w:r>
    </w:p>
    <w:p w:rsidR="00A803E7" w:rsidRDefault="00A803E7">
      <w:pPr>
        <w:spacing w:line="480" w:lineRule="auto"/>
        <w:jc w:val="both"/>
        <w:rPr>
          <w:rFonts w:ascii="Times New Roman" w:hAnsi="Times New Roman"/>
        </w:rPr>
      </w:pPr>
    </w:p>
    <w:p w:rsidR="00A803E7" w:rsidRDefault="002E2275">
      <w:pPr>
        <w:spacing w:line="480" w:lineRule="auto"/>
        <w:jc w:val="both"/>
        <w:rPr>
          <w:rFonts w:ascii="Times New Roman" w:hAnsi="Times New Roman"/>
        </w:rPr>
      </w:pPr>
      <w:r>
        <w:rPr>
          <w:rFonts w:ascii="Times New Roman" w:hAnsi="Times New Roman"/>
        </w:rPr>
        <w:t>Table 3</w:t>
      </w:r>
    </w:p>
    <w:tbl>
      <w:tblPr>
        <w:tblW w:w="10066" w:type="dxa"/>
        <w:jc w:val="center"/>
        <w:tblLook w:val="04A0" w:firstRow="1" w:lastRow="0" w:firstColumn="1" w:lastColumn="0" w:noHBand="0" w:noVBand="1"/>
      </w:tblPr>
      <w:tblGrid>
        <w:gridCol w:w="1114"/>
        <w:gridCol w:w="756"/>
        <w:gridCol w:w="954"/>
        <w:gridCol w:w="1416"/>
        <w:gridCol w:w="1378"/>
        <w:gridCol w:w="1132"/>
        <w:gridCol w:w="1228"/>
        <w:gridCol w:w="1228"/>
        <w:gridCol w:w="860"/>
      </w:tblGrid>
      <w:tr w:rsidR="00A803E7">
        <w:trPr>
          <w:trHeight w:val="330"/>
          <w:jc w:val="center"/>
        </w:trPr>
        <w:tc>
          <w:tcPr>
            <w:tcW w:w="9206" w:type="dxa"/>
            <w:gridSpan w:val="8"/>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Prevalence of </w:t>
            </w:r>
            <w:proofErr w:type="spellStart"/>
            <w:proofErr w:type="gramStart"/>
            <w:r>
              <w:rPr>
                <w:rFonts w:ascii="Book Antiqua" w:eastAsia="Times New Roman" w:hAnsi="Book Antiqua" w:cs="Calibri"/>
                <w:i/>
                <w:iCs/>
                <w:color w:val="000000"/>
                <w:sz w:val="22"/>
                <w:szCs w:val="22"/>
                <w:lang w:val="en-GB" w:eastAsia="en-GB"/>
              </w:rPr>
              <w:t>O.volvulu</w:t>
            </w:r>
            <w:r>
              <w:rPr>
                <w:rFonts w:ascii="Book Antiqua" w:eastAsia="Times New Roman" w:hAnsi="Book Antiqua" w:cs="Calibri"/>
                <w:color w:val="000000"/>
                <w:sz w:val="22"/>
                <w:szCs w:val="22"/>
                <w:lang w:val="en-GB" w:eastAsia="en-GB"/>
              </w:rPr>
              <w:t>s</w:t>
            </w:r>
            <w:proofErr w:type="spellEnd"/>
            <w:proofErr w:type="gramEnd"/>
            <w:r>
              <w:rPr>
                <w:rFonts w:ascii="Book Antiqua" w:eastAsia="Times New Roman" w:hAnsi="Book Antiqua" w:cs="Calibri"/>
                <w:color w:val="000000"/>
                <w:sz w:val="22"/>
                <w:szCs w:val="22"/>
                <w:lang w:val="en-GB" w:eastAsia="en-GB"/>
              </w:rPr>
              <w:t xml:space="preserve"> clinical sings and asymptomatic signs on the male  </w:t>
            </w:r>
          </w:p>
        </w:tc>
        <w:tc>
          <w:tcPr>
            <w:tcW w:w="860"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r>
      <w:tr w:rsidR="00A803E7">
        <w:trPr>
          <w:trHeight w:val="300"/>
          <w:jc w:val="center"/>
        </w:trPr>
        <w:tc>
          <w:tcPr>
            <w:tcW w:w="7978" w:type="dxa"/>
            <w:gridSpan w:val="7"/>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 and female populations that visit fast </w:t>
            </w:r>
            <w:proofErr w:type="gramStart"/>
            <w:r>
              <w:rPr>
                <w:rFonts w:eastAsia="Times New Roman" w:cs="Calibri"/>
                <w:color w:val="000000"/>
                <w:sz w:val="22"/>
                <w:szCs w:val="22"/>
                <w:lang w:val="en-GB" w:eastAsia="en-GB"/>
              </w:rPr>
              <w:t>flowing  streams</w:t>
            </w:r>
            <w:proofErr w:type="gramEnd"/>
            <w:r>
              <w:rPr>
                <w:rFonts w:eastAsia="Times New Roman" w:cs="Calibri"/>
                <w:color w:val="000000"/>
                <w:sz w:val="22"/>
                <w:szCs w:val="22"/>
                <w:lang w:val="en-GB" w:eastAsia="en-GB"/>
              </w:rPr>
              <w:t xml:space="preserve"> at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in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local</w:t>
            </w:r>
          </w:p>
        </w:tc>
        <w:tc>
          <w:tcPr>
            <w:tcW w:w="1228"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r w:rsidR="00A803E7">
        <w:trPr>
          <w:trHeight w:val="300"/>
          <w:jc w:val="center"/>
        </w:trPr>
        <w:tc>
          <w:tcPr>
            <w:tcW w:w="4240" w:type="dxa"/>
            <w:gridSpan w:val="4"/>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 </w:t>
            </w:r>
            <w:proofErr w:type="gramStart"/>
            <w:r>
              <w:rPr>
                <w:rFonts w:eastAsia="Times New Roman" w:cs="Calibri"/>
                <w:color w:val="000000"/>
                <w:sz w:val="22"/>
                <w:szCs w:val="22"/>
                <w:lang w:val="en-GB" w:eastAsia="en-GB"/>
              </w:rPr>
              <w:t>government  area</w:t>
            </w:r>
            <w:proofErr w:type="gramEnd"/>
            <w:r>
              <w:rPr>
                <w:rFonts w:eastAsia="Times New Roman" w:cs="Calibri"/>
                <w:color w:val="000000"/>
                <w:sz w:val="22"/>
                <w:szCs w:val="22"/>
                <w:lang w:val="en-GB" w:eastAsia="en-GB"/>
              </w:rPr>
              <w:t xml:space="preserve"> of Enugu state</w:t>
            </w:r>
          </w:p>
        </w:tc>
        <w:tc>
          <w:tcPr>
            <w:tcW w:w="1378"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1132"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1228"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1228"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860" w:type="dxa"/>
            <w:tcBorders>
              <w:top w:val="nil"/>
              <w:left w:val="nil"/>
              <w:bottom w:val="single" w:sz="4"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r>
      <w:tr w:rsidR="00A803E7">
        <w:trPr>
          <w:trHeight w:val="300"/>
          <w:jc w:val="center"/>
        </w:trPr>
        <w:tc>
          <w:tcPr>
            <w:tcW w:w="1114"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w:t>
            </w:r>
          </w:p>
        </w:tc>
        <w:tc>
          <w:tcPr>
            <w:tcW w:w="756"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Males</w:t>
            </w:r>
          </w:p>
        </w:tc>
        <w:tc>
          <w:tcPr>
            <w:tcW w:w="954"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Females</w:t>
            </w:r>
          </w:p>
        </w:tc>
        <w:tc>
          <w:tcPr>
            <w:tcW w:w="1416"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Prevalence %M</w:t>
            </w:r>
          </w:p>
        </w:tc>
        <w:tc>
          <w:tcPr>
            <w:tcW w:w="1378"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 xml:space="preserve"> Prevalence %F</w:t>
            </w:r>
          </w:p>
        </w:tc>
        <w:tc>
          <w:tcPr>
            <w:tcW w:w="1132"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 xml:space="preserve">sex ratio1 </w:t>
            </w:r>
          </w:p>
        </w:tc>
        <w:tc>
          <w:tcPr>
            <w:tcW w:w="1228"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Incidence M</w:t>
            </w:r>
          </w:p>
        </w:tc>
        <w:tc>
          <w:tcPr>
            <w:tcW w:w="1228"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Incidence F</w:t>
            </w:r>
          </w:p>
        </w:tc>
        <w:tc>
          <w:tcPr>
            <w:tcW w:w="860" w:type="dxa"/>
            <w:tcBorders>
              <w:top w:val="nil"/>
              <w:left w:val="nil"/>
              <w:bottom w:val="single" w:sz="12" w:space="0" w:color="000000"/>
              <w:right w:val="nil"/>
            </w:tcBorders>
            <w:noWrap/>
            <w:vAlign w:val="bottom"/>
          </w:tcPr>
          <w:p w:rsidR="00A803E7" w:rsidRDefault="002E2275">
            <w:pPr>
              <w:rPr>
                <w:rFonts w:ascii="Book Antiqua" w:eastAsia="Times New Roman" w:hAnsi="Book Antiqua" w:cs="Calibri"/>
                <w:color w:val="000000"/>
                <w:sz w:val="18"/>
                <w:szCs w:val="18"/>
                <w:lang w:val="en-GB" w:eastAsia="en-GB"/>
              </w:rPr>
            </w:pPr>
            <w:r>
              <w:rPr>
                <w:rFonts w:ascii="Book Antiqua" w:eastAsia="Times New Roman" w:hAnsi="Book Antiqua" w:cs="Calibri"/>
                <w:color w:val="000000"/>
                <w:sz w:val="18"/>
                <w:szCs w:val="18"/>
                <w:lang w:val="en-GB" w:eastAsia="en-GB"/>
              </w:rPr>
              <w:t xml:space="preserve">sex ratio2 </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Visit Stream</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60</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80</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42.86 ± 0.02b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57.14 ± 0.01a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tcPr>
          <w:p w:rsidR="00A803E7" w:rsidRDefault="00A803E7">
            <w:pPr>
              <w:jc w:val="right"/>
              <w:rPr>
                <w:rFonts w:eastAsia="Times New Roman" w:cs="Calibri"/>
                <w:color w:val="000000"/>
                <w:sz w:val="22"/>
                <w:szCs w:val="22"/>
                <w:lang w:val="en-GB" w:eastAsia="en-GB"/>
              </w:rPr>
            </w:pPr>
          </w:p>
        </w:tc>
        <w:tc>
          <w:tcPr>
            <w:tcW w:w="122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Itching</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59</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79</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42.75 ± 0.15b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57.25 ± 0.32a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0.74</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0.37 ± 0.06b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0.5 ± 0.02a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1.33</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Nodules</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0.01 ± 0.04ns</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0.01 ± 0.05ns</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Red eyes</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54</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83</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39.42 ± 0.21b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60.58 ± 0.04a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0.65</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0.34 ± 0.02b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0.52 ± 0.01a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1.54</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proofErr w:type="spellStart"/>
            <w:r>
              <w:rPr>
                <w:rFonts w:eastAsia="Times New Roman" w:cs="Calibri"/>
                <w:color w:val="000000"/>
                <w:sz w:val="22"/>
                <w:szCs w:val="22"/>
                <w:lang w:val="en-GB" w:eastAsia="en-GB"/>
              </w:rPr>
              <w:t>Blured</w:t>
            </w:r>
            <w:proofErr w:type="spellEnd"/>
            <w:r>
              <w:rPr>
                <w:rFonts w:eastAsia="Times New Roman" w:cs="Calibri"/>
                <w:color w:val="000000"/>
                <w:sz w:val="22"/>
                <w:szCs w:val="22"/>
                <w:lang w:val="en-GB" w:eastAsia="en-GB"/>
              </w:rPr>
              <w:t xml:space="preserve"> V</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30</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40</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42.86 ± 0.22 </w:t>
            </w:r>
          </w:p>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57.14 ± 0.33a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0.19 ± 0.07b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0.25 ± 0.04a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1.31</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Rashes</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3</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4</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42.85 ± 0.60b</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57.14 ± 0.05a</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0.75</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0.02 ± 0.05b</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0.03 ± 0.06a</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1.33</w:t>
            </w: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lastRenderedPageBreak/>
              <w:t>Tiger skin</w:t>
            </w:r>
          </w:p>
        </w:tc>
        <w:tc>
          <w:tcPr>
            <w:tcW w:w="756"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9</w:t>
            </w:r>
          </w:p>
        </w:tc>
        <w:tc>
          <w:tcPr>
            <w:tcW w:w="954"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9</w:t>
            </w:r>
          </w:p>
        </w:tc>
        <w:tc>
          <w:tcPr>
            <w:tcW w:w="1416"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37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50 ± 0.01ns</w:t>
            </w:r>
          </w:p>
        </w:tc>
        <w:tc>
          <w:tcPr>
            <w:tcW w:w="1132"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0.06 ± 0.01ns</w:t>
            </w:r>
          </w:p>
        </w:tc>
        <w:tc>
          <w:tcPr>
            <w:tcW w:w="1228"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0.06 ± 0.02ns</w:t>
            </w:r>
          </w:p>
        </w:tc>
        <w:tc>
          <w:tcPr>
            <w:tcW w:w="860" w:type="dxa"/>
            <w:tcBorders>
              <w:top w:val="nil"/>
              <w:left w:val="nil"/>
              <w:bottom w:val="nil"/>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w:t>
            </w:r>
          </w:p>
        </w:tc>
      </w:tr>
      <w:tr w:rsidR="00A803E7">
        <w:trPr>
          <w:trHeight w:val="300"/>
          <w:jc w:val="center"/>
        </w:trPr>
        <w:tc>
          <w:tcPr>
            <w:tcW w:w="1114"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proofErr w:type="spellStart"/>
            <w:r>
              <w:rPr>
                <w:rFonts w:eastAsia="Times New Roman" w:cs="Calibri"/>
                <w:color w:val="000000"/>
                <w:sz w:val="22"/>
                <w:szCs w:val="22"/>
                <w:lang w:val="en-GB" w:eastAsia="en-GB"/>
              </w:rPr>
              <w:t>Discolor</w:t>
            </w:r>
            <w:proofErr w:type="spellEnd"/>
          </w:p>
        </w:tc>
        <w:tc>
          <w:tcPr>
            <w:tcW w:w="756"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9</w:t>
            </w:r>
          </w:p>
        </w:tc>
        <w:tc>
          <w:tcPr>
            <w:tcW w:w="954"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10</w:t>
            </w:r>
          </w:p>
        </w:tc>
        <w:tc>
          <w:tcPr>
            <w:tcW w:w="1416"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47.37 ± 0.08b</w:t>
            </w:r>
          </w:p>
        </w:tc>
        <w:tc>
          <w:tcPr>
            <w:tcW w:w="1378"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52.63 ± 0.07a</w:t>
            </w:r>
          </w:p>
        </w:tc>
        <w:tc>
          <w:tcPr>
            <w:tcW w:w="1132"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0.9</w:t>
            </w:r>
          </w:p>
        </w:tc>
        <w:tc>
          <w:tcPr>
            <w:tcW w:w="1228"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0.05 ± 0.11b</w:t>
            </w:r>
          </w:p>
        </w:tc>
        <w:tc>
          <w:tcPr>
            <w:tcW w:w="1228" w:type="dxa"/>
            <w:tcBorders>
              <w:top w:val="nil"/>
              <w:left w:val="nil"/>
              <w:bottom w:val="single" w:sz="12" w:space="0" w:color="000000"/>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0.06 ± 0.11a</w:t>
            </w:r>
          </w:p>
        </w:tc>
        <w:tc>
          <w:tcPr>
            <w:tcW w:w="860" w:type="dxa"/>
            <w:tcBorders>
              <w:top w:val="nil"/>
              <w:left w:val="nil"/>
              <w:bottom w:val="single" w:sz="12" w:space="0" w:color="000000"/>
              <w:right w:val="nil"/>
            </w:tcBorders>
            <w:noWrap/>
            <w:vAlign w:val="bottom"/>
          </w:tcPr>
          <w:p w:rsidR="00A803E7" w:rsidRDefault="002E2275">
            <w:pPr>
              <w:jc w:val="right"/>
              <w:rPr>
                <w:rFonts w:eastAsia="Times New Roman" w:cs="Calibri"/>
                <w:color w:val="000000"/>
                <w:sz w:val="22"/>
                <w:szCs w:val="22"/>
                <w:lang w:val="en-GB" w:eastAsia="en-GB"/>
              </w:rPr>
            </w:pPr>
            <w:r>
              <w:rPr>
                <w:rFonts w:eastAsia="Times New Roman" w:cs="Calibri"/>
                <w:color w:val="000000"/>
                <w:sz w:val="22"/>
                <w:szCs w:val="22"/>
                <w:lang w:val="en-GB" w:eastAsia="en-GB"/>
              </w:rPr>
              <w:t>1.11</w:t>
            </w:r>
          </w:p>
        </w:tc>
      </w:tr>
      <w:tr w:rsidR="00A803E7">
        <w:trPr>
          <w:trHeight w:val="300"/>
          <w:jc w:val="center"/>
        </w:trPr>
        <w:tc>
          <w:tcPr>
            <w:tcW w:w="7978" w:type="dxa"/>
            <w:gridSpan w:val="7"/>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Sex ratio 1 =male/female for prevalence, sex ratio 2= female /male for incidences</w:t>
            </w:r>
          </w:p>
        </w:tc>
        <w:tc>
          <w:tcPr>
            <w:tcW w:w="1228"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r w:rsidR="00A803E7">
        <w:trPr>
          <w:trHeight w:val="330"/>
          <w:jc w:val="center"/>
        </w:trPr>
        <w:tc>
          <w:tcPr>
            <w:tcW w:w="10066" w:type="dxa"/>
            <w:gridSpan w:val="9"/>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Prevalence and the incidences of </w:t>
            </w:r>
            <w:proofErr w:type="spellStart"/>
            <w:proofErr w:type="gramStart"/>
            <w:r>
              <w:rPr>
                <w:rFonts w:ascii="Book Antiqua" w:eastAsia="Times New Roman" w:hAnsi="Book Antiqua" w:cs="Calibri"/>
                <w:i/>
                <w:iCs/>
                <w:color w:val="000000"/>
                <w:sz w:val="22"/>
                <w:szCs w:val="22"/>
                <w:lang w:val="en-GB" w:eastAsia="en-GB"/>
              </w:rPr>
              <w:t>O.volvulu</w:t>
            </w:r>
            <w:r>
              <w:rPr>
                <w:rFonts w:ascii="Book Antiqua" w:eastAsia="Times New Roman" w:hAnsi="Book Antiqua" w:cs="Calibri"/>
                <w:color w:val="000000"/>
                <w:sz w:val="22"/>
                <w:szCs w:val="22"/>
                <w:lang w:val="en-GB" w:eastAsia="en-GB"/>
              </w:rPr>
              <w:t>s</w:t>
            </w:r>
            <w:proofErr w:type="spellEnd"/>
            <w:proofErr w:type="gramEnd"/>
            <w:r>
              <w:rPr>
                <w:rFonts w:ascii="Book Antiqua" w:eastAsia="Times New Roman" w:hAnsi="Book Antiqua" w:cs="Calibri"/>
                <w:color w:val="000000"/>
                <w:sz w:val="22"/>
                <w:szCs w:val="22"/>
                <w:lang w:val="en-GB" w:eastAsia="en-GB"/>
              </w:rPr>
              <w:t xml:space="preserve"> clinical sings and asymptomatic signs on the stream  </w:t>
            </w:r>
          </w:p>
        </w:tc>
      </w:tr>
      <w:tr w:rsidR="00A803E7">
        <w:trPr>
          <w:trHeight w:val="300"/>
          <w:jc w:val="center"/>
        </w:trPr>
        <w:tc>
          <w:tcPr>
            <w:tcW w:w="9206" w:type="dxa"/>
            <w:gridSpan w:val="8"/>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 visiting male and female </w:t>
            </w:r>
            <w:proofErr w:type="gramStart"/>
            <w:r>
              <w:rPr>
                <w:rFonts w:eastAsia="Times New Roman" w:cs="Calibri"/>
                <w:color w:val="000000"/>
                <w:sz w:val="22"/>
                <w:szCs w:val="22"/>
                <w:lang w:val="en-GB" w:eastAsia="en-GB"/>
              </w:rPr>
              <w:t>population  at</w:t>
            </w:r>
            <w:proofErr w:type="gramEnd"/>
            <w:r>
              <w:rPr>
                <w:rFonts w:eastAsia="Times New Roman" w:cs="Calibri"/>
                <w:color w:val="000000"/>
                <w:sz w:val="22"/>
                <w:szCs w:val="22"/>
                <w:lang w:val="en-GB" w:eastAsia="en-GB"/>
              </w:rPr>
              <w:t xml:space="preserve">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in </w:t>
            </w:r>
            <w:proofErr w:type="spellStart"/>
            <w:r>
              <w:rPr>
                <w:rFonts w:eastAsia="Times New Roman" w:cs="Calibri"/>
                <w:color w:val="000000"/>
                <w:sz w:val="22"/>
                <w:szCs w:val="22"/>
                <w:lang w:val="en-GB" w:eastAsia="en-GB"/>
              </w:rPr>
              <w:t>Awgu</w:t>
            </w:r>
            <w:proofErr w:type="spellEnd"/>
            <w:r>
              <w:rPr>
                <w:rFonts w:eastAsia="Times New Roman" w:cs="Calibri"/>
                <w:color w:val="000000"/>
                <w:sz w:val="22"/>
                <w:szCs w:val="22"/>
                <w:lang w:val="en-GB" w:eastAsia="en-GB"/>
              </w:rPr>
              <w:t xml:space="preserve"> local government area of Enugu  state </w:t>
            </w:r>
          </w:p>
        </w:tc>
        <w:tc>
          <w:tcPr>
            <w:tcW w:w="860"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r>
      <w:tr w:rsidR="00A803E7">
        <w:trPr>
          <w:trHeight w:val="300"/>
          <w:jc w:val="center"/>
        </w:trPr>
        <w:tc>
          <w:tcPr>
            <w:tcW w:w="1114" w:type="dxa"/>
            <w:tcBorders>
              <w:top w:val="nil"/>
              <w:left w:val="nil"/>
              <w:bottom w:val="nil"/>
              <w:right w:val="nil"/>
            </w:tcBorders>
            <w:noWrap/>
            <w:vAlign w:val="bottom"/>
          </w:tcPr>
          <w:p w:rsidR="00A803E7" w:rsidRDefault="002E2275">
            <w:pPr>
              <w:rPr>
                <w:rFonts w:eastAsia="Times New Roman" w:cs="Calibri"/>
                <w:color w:val="000000"/>
                <w:sz w:val="22"/>
                <w:szCs w:val="22"/>
                <w:lang w:val="en-GB" w:eastAsia="en-GB"/>
              </w:rPr>
            </w:pPr>
            <w:r>
              <w:rPr>
                <w:rFonts w:eastAsia="Times New Roman" w:cs="Calibri"/>
                <w:color w:val="000000"/>
                <w:sz w:val="22"/>
                <w:szCs w:val="22"/>
                <w:lang w:val="en-GB" w:eastAsia="en-GB"/>
              </w:rPr>
              <w:t xml:space="preserve">Nigeria </w:t>
            </w:r>
          </w:p>
        </w:tc>
        <w:tc>
          <w:tcPr>
            <w:tcW w:w="756" w:type="dxa"/>
            <w:tcBorders>
              <w:top w:val="nil"/>
              <w:left w:val="nil"/>
              <w:bottom w:val="nil"/>
              <w:right w:val="nil"/>
            </w:tcBorders>
            <w:noWrap/>
            <w:vAlign w:val="bottom"/>
          </w:tcPr>
          <w:p w:rsidR="00A803E7" w:rsidRDefault="00A803E7">
            <w:pPr>
              <w:rPr>
                <w:rFonts w:eastAsia="Times New Roman" w:cs="Calibri"/>
                <w:color w:val="000000"/>
                <w:sz w:val="22"/>
                <w:szCs w:val="22"/>
                <w:lang w:val="en-GB" w:eastAsia="en-GB"/>
              </w:rPr>
            </w:pPr>
          </w:p>
        </w:tc>
        <w:tc>
          <w:tcPr>
            <w:tcW w:w="954"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416"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37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132"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22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1228"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c>
          <w:tcPr>
            <w:tcW w:w="860" w:type="dxa"/>
            <w:tcBorders>
              <w:top w:val="nil"/>
              <w:left w:val="nil"/>
              <w:bottom w:val="nil"/>
              <w:right w:val="nil"/>
            </w:tcBorders>
            <w:noWrap/>
            <w:vAlign w:val="bottom"/>
          </w:tcPr>
          <w:p w:rsidR="00A803E7" w:rsidRDefault="00A803E7">
            <w:pPr>
              <w:rPr>
                <w:rFonts w:ascii="Times New Roman" w:eastAsia="Times New Roman" w:hAnsi="Times New Roman"/>
                <w:lang w:val="en-GB" w:eastAsia="en-GB"/>
              </w:rPr>
            </w:pPr>
          </w:p>
        </w:tc>
      </w:tr>
    </w:tbl>
    <w:p w:rsidR="00A803E7" w:rsidRDefault="00A803E7">
      <w:pPr>
        <w:spacing w:after="200" w:line="276" w:lineRule="auto"/>
        <w:rPr>
          <w:rFonts w:eastAsia="Calibri"/>
          <w:sz w:val="22"/>
          <w:szCs w:val="22"/>
          <w:lang w:eastAsia="en-US"/>
        </w:rPr>
      </w:pPr>
    </w:p>
    <w:p w:rsidR="00A803E7" w:rsidRDefault="00A803E7">
      <w:pPr>
        <w:spacing w:line="480" w:lineRule="auto"/>
        <w:jc w:val="both"/>
        <w:rPr>
          <w:rFonts w:ascii="Times New Roman" w:hAnsi="Times New Roman"/>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Table 4. The prevalence, and incidence of</w:t>
      </w:r>
      <w:r>
        <w:rPr>
          <w:rFonts w:ascii="Times New Roman" w:hAnsi="Times New Roman"/>
          <w:i/>
          <w:iCs/>
        </w:rPr>
        <w:t xml:space="preserve">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clinical and asymptomatic signs among the male and female population of people living at </w:t>
      </w:r>
      <w:proofErr w:type="spellStart"/>
      <w:r>
        <w:rPr>
          <w:rFonts w:ascii="Times New Roman" w:hAnsi="Times New Roman"/>
        </w:rPr>
        <w:t>Awgu</w:t>
      </w:r>
      <w:proofErr w:type="spellEnd"/>
      <w:r>
        <w:rPr>
          <w:rFonts w:ascii="Times New Roman" w:hAnsi="Times New Roman"/>
        </w:rPr>
        <w:t xml:space="preserve"> that do not visit streams and river</w:t>
      </w:r>
    </w:p>
    <w:tbl>
      <w:tblPr>
        <w:tblW w:w="0" w:type="auto"/>
        <w:tblInd w:w="302" w:type="dxa"/>
        <w:tblLook w:val="04A0" w:firstRow="1" w:lastRow="0" w:firstColumn="1" w:lastColumn="0" w:noHBand="0" w:noVBand="1"/>
      </w:tblPr>
      <w:tblGrid>
        <w:gridCol w:w="1015"/>
        <w:gridCol w:w="589"/>
        <w:gridCol w:w="724"/>
        <w:gridCol w:w="1184"/>
        <w:gridCol w:w="1172"/>
        <w:gridCol w:w="812"/>
        <w:gridCol w:w="981"/>
        <w:gridCol w:w="931"/>
        <w:gridCol w:w="812"/>
      </w:tblGrid>
      <w:tr w:rsidR="00A803E7">
        <w:trPr>
          <w:trHeight w:val="213"/>
        </w:trPr>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F test 0.001</w:t>
            </w:r>
          </w:p>
        </w:tc>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r>
      <w:tr w:rsidR="00A803E7">
        <w:trPr>
          <w:trHeight w:val="300"/>
        </w:trPr>
        <w:tc>
          <w:tcPr>
            <w:tcW w:w="0" w:type="auto"/>
            <w:tcBorders>
              <w:top w:val="nil"/>
              <w:left w:val="nil"/>
              <w:bottom w:val="single" w:sz="4" w:space="0" w:color="000000"/>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Males</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Females</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Prevalence %M</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 Prevalence %F</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sex ratio1 </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Incidence M</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Incidence F</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sex ratio2 </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Visit Stream</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c>
          <w:tcPr>
            <w:tcW w:w="0" w:type="auto"/>
            <w:tcBorders>
              <w:top w:val="nil"/>
              <w:left w:val="nil"/>
              <w:bottom w:val="nil"/>
              <w:right w:val="nil"/>
            </w:tcBorders>
            <w:noWrap/>
            <w:vAlign w:val="bottom"/>
          </w:tcPr>
          <w:p w:rsidR="00A803E7" w:rsidRDefault="00A803E7">
            <w:pPr>
              <w:jc w:val="both"/>
              <w:rPr>
                <w:rFonts w:ascii="Times New Roman" w:hAnsi="Times New Roman"/>
                <w:sz w:val="16"/>
                <w:szCs w:val="16"/>
              </w:rPr>
            </w:pPr>
          </w:p>
        </w:tc>
      </w:tr>
      <w:tr w:rsidR="00A803E7">
        <w:trPr>
          <w:trHeight w:val="9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Itching</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1.60 ± 0.15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6.95 ± 0.32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4.34</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0.07</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Nodules</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Red eyes</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0.54 ± 0.21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5.88 ± 0.04</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0.005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0.032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6.4</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proofErr w:type="spellStart"/>
            <w:r>
              <w:rPr>
                <w:rFonts w:ascii="Times New Roman" w:hAnsi="Times New Roman"/>
                <w:sz w:val="16"/>
                <w:szCs w:val="16"/>
              </w:rPr>
              <w:t>Blured</w:t>
            </w:r>
            <w:proofErr w:type="spellEnd"/>
            <w:r>
              <w:rPr>
                <w:rFonts w:ascii="Times New Roman" w:hAnsi="Times New Roman"/>
                <w:sz w:val="16"/>
                <w:szCs w:val="16"/>
              </w:rPr>
              <w:t xml:space="preserve"> V</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7</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 xml:space="preserve">1.06 ± 0.22 </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6.42 ± 0.33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0.037</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3.7</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Rashes</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2</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1.06 ± 0.60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6.95 ± 0.05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6.5</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0.069</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6.9</w:t>
            </w:r>
          </w:p>
        </w:tc>
      </w:tr>
      <w:tr w:rsidR="00A803E7">
        <w:trPr>
          <w:trHeight w:val="300"/>
        </w:trPr>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Leopard skin</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1.60± 0.01</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0.016</w:t>
            </w:r>
          </w:p>
        </w:tc>
        <w:tc>
          <w:tcPr>
            <w:tcW w:w="0" w:type="auto"/>
            <w:tcBorders>
              <w:top w:val="nil"/>
              <w:left w:val="nil"/>
              <w:bottom w:val="nil"/>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r w:rsidR="00A803E7">
        <w:trPr>
          <w:trHeight w:val="300"/>
        </w:trPr>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Discolor</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7</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3.74 ± 0.07</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0.037</w:t>
            </w:r>
          </w:p>
        </w:tc>
        <w:tc>
          <w:tcPr>
            <w:tcW w:w="0" w:type="auto"/>
            <w:tcBorders>
              <w:top w:val="nil"/>
              <w:left w:val="nil"/>
              <w:bottom w:val="single" w:sz="4" w:space="0" w:color="000000"/>
              <w:right w:val="nil"/>
            </w:tcBorders>
            <w:noWrap/>
            <w:vAlign w:val="bottom"/>
          </w:tcPr>
          <w:p w:rsidR="00A803E7" w:rsidRDefault="002E2275">
            <w:pPr>
              <w:jc w:val="both"/>
              <w:rPr>
                <w:rFonts w:ascii="Times New Roman" w:hAnsi="Times New Roman"/>
                <w:sz w:val="16"/>
                <w:szCs w:val="16"/>
              </w:rPr>
            </w:pPr>
            <w:r>
              <w:rPr>
                <w:rFonts w:ascii="Times New Roman" w:hAnsi="Times New Roman"/>
                <w:sz w:val="16"/>
                <w:szCs w:val="16"/>
              </w:rPr>
              <w:t>0</w:t>
            </w:r>
          </w:p>
        </w:tc>
      </w:tr>
    </w:tbl>
    <w:p w:rsidR="00A803E7" w:rsidRDefault="00A803E7">
      <w:pPr>
        <w:pStyle w:val="-10"/>
        <w:widowControl w:val="0"/>
        <w:spacing w:before="120" w:after="120"/>
        <w:rPr>
          <w:rFonts w:eastAsiaTheme="minorEastAsia"/>
        </w:rPr>
      </w:pPr>
    </w:p>
    <w:p w:rsidR="00A803E7" w:rsidRDefault="002E2275">
      <w:pPr>
        <w:spacing w:line="480" w:lineRule="auto"/>
        <w:jc w:val="both"/>
        <w:rPr>
          <w:rFonts w:ascii="Times New Roman" w:hAnsi="Times New Roman"/>
          <w:b/>
          <w:bCs/>
          <w:sz w:val="24"/>
          <w:szCs w:val="24"/>
        </w:rPr>
      </w:pPr>
      <w:r>
        <w:rPr>
          <w:rFonts w:eastAsiaTheme="minorEastAsia"/>
        </w:rPr>
        <w:t xml:space="preserve">   </w:t>
      </w:r>
    </w:p>
    <w:p w:rsidR="00A803E7" w:rsidRDefault="002E2275">
      <w:pPr>
        <w:spacing w:line="480" w:lineRule="auto"/>
        <w:jc w:val="both"/>
        <w:rPr>
          <w:rFonts w:ascii="Times New Roman" w:hAnsi="Times New Roman"/>
        </w:rPr>
      </w:pPr>
      <w:r>
        <w:rPr>
          <w:rFonts w:ascii="Times New Roman" w:hAnsi="Times New Roman"/>
          <w:noProof/>
        </w:rPr>
        <w:drawing>
          <wp:inline distT="0" distB="0" distL="114300" distR="114300">
            <wp:extent cx="4826000" cy="2535555"/>
            <wp:effectExtent l="4445" t="4445" r="8255" b="1270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03E7" w:rsidRDefault="002E2275">
      <w:pPr>
        <w:jc w:val="both"/>
        <w:rPr>
          <w:rFonts w:ascii="Times New Roman" w:hAnsi="Times New Roman"/>
        </w:rPr>
      </w:pPr>
      <w:r>
        <w:rPr>
          <w:rFonts w:ascii="Times New Roman" w:hAnsi="Times New Roman"/>
        </w:rPr>
        <w:t xml:space="preserve">Figure 1.  the rate of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traits among the students, traders, civil servants, farmers and villagers of </w:t>
      </w:r>
      <w:proofErr w:type="spellStart"/>
      <w:r>
        <w:rPr>
          <w:rFonts w:ascii="Times New Roman" w:hAnsi="Times New Roman"/>
        </w:rPr>
        <w:t>Awgu</w:t>
      </w:r>
      <w:proofErr w:type="spellEnd"/>
      <w:r>
        <w:rPr>
          <w:rFonts w:ascii="Times New Roman" w:hAnsi="Times New Roman"/>
        </w:rPr>
        <w:t xml:space="preserve"> in </w:t>
      </w:r>
      <w:proofErr w:type="spellStart"/>
      <w:r>
        <w:rPr>
          <w:rFonts w:ascii="Times New Roman" w:hAnsi="Times New Roman"/>
        </w:rPr>
        <w:t>Awgu</w:t>
      </w:r>
      <w:proofErr w:type="spellEnd"/>
      <w:r>
        <w:rPr>
          <w:rFonts w:ascii="Times New Roman" w:hAnsi="Times New Roman"/>
        </w:rPr>
        <w:t xml:space="preserve"> local government area of Enugu State</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noProof/>
        </w:rPr>
        <w:drawing>
          <wp:inline distT="0" distB="0" distL="114300" distR="114300">
            <wp:extent cx="4826000" cy="2585085"/>
            <wp:effectExtent l="4445" t="4445" r="8255" b="20320"/>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Figure 2. The prevalence of   </w:t>
      </w:r>
      <w:proofErr w:type="spellStart"/>
      <w:proofErr w:type="gramStart"/>
      <w:r>
        <w:rPr>
          <w:rFonts w:ascii="Times New Roman" w:hAnsi="Times New Roman"/>
          <w:i/>
          <w:iCs/>
        </w:rPr>
        <w:t>O.volvulus</w:t>
      </w:r>
      <w:proofErr w:type="spellEnd"/>
      <w:proofErr w:type="gramEnd"/>
      <w:r>
        <w:rPr>
          <w:rFonts w:ascii="Times New Roman" w:hAnsi="Times New Roman"/>
        </w:rPr>
        <w:t xml:space="preserve"> clinical signs on residents, male (ash color) </w:t>
      </w:r>
    </w:p>
    <w:p w:rsidR="00A803E7" w:rsidRDefault="002E2275">
      <w:pPr>
        <w:jc w:val="both"/>
        <w:rPr>
          <w:rFonts w:ascii="Times New Roman" w:hAnsi="Times New Roman"/>
        </w:rPr>
      </w:pPr>
      <w:r>
        <w:rPr>
          <w:rFonts w:ascii="Times New Roman" w:hAnsi="Times New Roman"/>
        </w:rPr>
        <w:t xml:space="preserve">and female (black color) of </w:t>
      </w:r>
      <w:proofErr w:type="spellStart"/>
      <w:r>
        <w:rPr>
          <w:rFonts w:ascii="Times New Roman" w:hAnsi="Times New Roman"/>
        </w:rPr>
        <w:t>Awgu</w:t>
      </w:r>
      <w:proofErr w:type="spellEnd"/>
      <w:r>
        <w:rPr>
          <w:rFonts w:ascii="Times New Roman" w:hAnsi="Times New Roman"/>
        </w:rPr>
        <w:t xml:space="preserve"> in Enugu State that </w:t>
      </w:r>
      <w:proofErr w:type="gramStart"/>
      <w:r>
        <w:rPr>
          <w:rFonts w:ascii="Times New Roman" w:hAnsi="Times New Roman"/>
        </w:rPr>
        <w:t>frequent  fast</w:t>
      </w:r>
      <w:proofErr w:type="gramEnd"/>
      <w:r>
        <w:rPr>
          <w:rFonts w:ascii="Times New Roman" w:hAnsi="Times New Roman"/>
        </w:rPr>
        <w:t xml:space="preserve"> flowing streams </w:t>
      </w:r>
    </w:p>
    <w:p w:rsidR="00A803E7" w:rsidRDefault="002E2275">
      <w:pPr>
        <w:jc w:val="both"/>
        <w:rPr>
          <w:rFonts w:ascii="Times New Roman" w:hAnsi="Times New Roman"/>
        </w:rPr>
      </w:pPr>
      <w:r>
        <w:rPr>
          <w:rFonts w:ascii="Times New Roman" w:hAnsi="Times New Roman"/>
        </w:rPr>
        <w:t xml:space="preserve">and rivers </w:t>
      </w:r>
    </w:p>
    <w:p w:rsidR="00A803E7" w:rsidRDefault="002E2275">
      <w:pPr>
        <w:jc w:val="both"/>
        <w:rPr>
          <w:rFonts w:ascii="Times New Roman" w:hAnsi="Times New Roman"/>
        </w:rPr>
      </w:pPr>
      <w:r>
        <w:rPr>
          <w:rFonts w:ascii="Times New Roman" w:hAnsi="Times New Roman"/>
          <w:noProof/>
        </w:rPr>
        <w:drawing>
          <wp:inline distT="0" distB="0" distL="114300" distR="114300">
            <wp:extent cx="4822825" cy="2735580"/>
            <wp:effectExtent l="4445" t="5080" r="11430" b="2159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600" w:type="dxa"/>
        <w:tblInd w:w="93" w:type="dxa"/>
        <w:tblLook w:val="04A0" w:firstRow="1" w:lastRow="0" w:firstColumn="1" w:lastColumn="0" w:noHBand="0" w:noVBand="1"/>
      </w:tblPr>
      <w:tblGrid>
        <w:gridCol w:w="8709"/>
        <w:gridCol w:w="960"/>
        <w:gridCol w:w="960"/>
        <w:gridCol w:w="960"/>
        <w:gridCol w:w="960"/>
        <w:gridCol w:w="960"/>
        <w:gridCol w:w="960"/>
        <w:gridCol w:w="960"/>
        <w:gridCol w:w="960"/>
        <w:gridCol w:w="960"/>
      </w:tblGrid>
      <w:tr w:rsidR="00A803E7">
        <w:trPr>
          <w:trHeight w:val="330"/>
        </w:trPr>
        <w:tc>
          <w:tcPr>
            <w:tcW w:w="960" w:type="dxa"/>
            <w:tcBorders>
              <w:top w:val="nil"/>
              <w:left w:val="nil"/>
              <w:bottom w:val="nil"/>
              <w:right w:val="nil"/>
            </w:tcBorders>
            <w:noWrap/>
            <w:vAlign w:val="bottom"/>
          </w:tcPr>
          <w:p w:rsidR="00A803E7" w:rsidRDefault="002E2275">
            <w:pPr>
              <w:textAlignment w:val="bottom"/>
              <w:rPr>
                <w:rFonts w:ascii="Times New Roman" w:eastAsia="Book Antiqua" w:hAnsi="Times New Roman"/>
                <w:color w:val="000000"/>
                <w:sz w:val="22"/>
                <w:szCs w:val="22"/>
              </w:rPr>
            </w:pPr>
            <w:r>
              <w:rPr>
                <w:rFonts w:ascii="Times New Roman" w:eastAsia="Book Antiqua" w:hAnsi="Times New Roman"/>
                <w:color w:val="000000"/>
                <w:sz w:val="22"/>
                <w:szCs w:val="22"/>
                <w:lang w:bidi="ar"/>
              </w:rPr>
              <w:t xml:space="preserve">Figure 3. the demography of people that frequent fast flowing </w:t>
            </w:r>
            <w:proofErr w:type="gramStart"/>
            <w:r>
              <w:rPr>
                <w:rFonts w:ascii="Times New Roman" w:eastAsia="Book Antiqua" w:hAnsi="Times New Roman"/>
                <w:color w:val="000000"/>
                <w:sz w:val="22"/>
                <w:szCs w:val="22"/>
                <w:lang w:bidi="ar"/>
              </w:rPr>
              <w:t>streams  at</w:t>
            </w:r>
            <w:proofErr w:type="gramEnd"/>
            <w:r>
              <w:rPr>
                <w:rFonts w:ascii="Times New Roman" w:eastAsia="Book Antiqua" w:hAnsi="Times New Roman"/>
                <w:color w:val="000000"/>
                <w:sz w:val="22"/>
                <w:szCs w:val="22"/>
                <w:lang w:bidi="ar"/>
              </w:rPr>
              <w:t xml:space="preserve"> </w:t>
            </w:r>
            <w:proofErr w:type="spellStart"/>
            <w:r>
              <w:rPr>
                <w:rFonts w:ascii="Times New Roman" w:eastAsia="Book Antiqua" w:hAnsi="Times New Roman"/>
                <w:color w:val="000000"/>
                <w:sz w:val="22"/>
                <w:szCs w:val="22"/>
                <w:lang w:bidi="ar"/>
              </w:rPr>
              <w:t>Awgu</w:t>
            </w:r>
            <w:proofErr w:type="spellEnd"/>
            <w:r>
              <w:rPr>
                <w:rFonts w:ascii="Times New Roman" w:eastAsia="Book Antiqua" w:hAnsi="Times New Roman"/>
                <w:color w:val="000000"/>
                <w:sz w:val="22"/>
                <w:szCs w:val="22"/>
                <w:lang w:bidi="ar"/>
              </w:rPr>
              <w:t>,</w:t>
            </w: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960" w:type="dxa"/>
            <w:tcBorders>
              <w:top w:val="nil"/>
              <w:left w:val="nil"/>
              <w:bottom w:val="nil"/>
              <w:right w:val="nil"/>
            </w:tcBorders>
            <w:noWrap/>
            <w:vAlign w:val="bottom"/>
          </w:tcPr>
          <w:p w:rsidR="00A803E7" w:rsidRDefault="00A803E7">
            <w:pPr>
              <w:rPr>
                <w:rFonts w:ascii="Times New Roman" w:hAnsi="Times New Roman"/>
                <w:color w:val="000000"/>
                <w:sz w:val="22"/>
                <w:szCs w:val="22"/>
              </w:rPr>
            </w:pPr>
          </w:p>
        </w:tc>
      </w:tr>
      <w:tr w:rsidR="00A803E7">
        <w:trPr>
          <w:trHeight w:val="330"/>
        </w:trPr>
        <w:tc>
          <w:tcPr>
            <w:tcW w:w="0" w:type="auto"/>
            <w:tcBorders>
              <w:top w:val="nil"/>
              <w:left w:val="nil"/>
              <w:bottom w:val="nil"/>
              <w:right w:val="nil"/>
            </w:tcBorders>
            <w:noWrap/>
            <w:vAlign w:val="bottom"/>
          </w:tcPr>
          <w:p w:rsidR="00A803E7" w:rsidRDefault="002E2275">
            <w:pPr>
              <w:textAlignment w:val="bottom"/>
              <w:rPr>
                <w:rFonts w:ascii="Times New Roman" w:eastAsia="Book Antiqua" w:hAnsi="Times New Roman"/>
                <w:color w:val="000000"/>
                <w:sz w:val="22"/>
                <w:szCs w:val="22"/>
              </w:rPr>
            </w:pPr>
            <w:r>
              <w:rPr>
                <w:rFonts w:ascii="Times New Roman" w:eastAsia="Book Antiqua" w:hAnsi="Times New Roman"/>
                <w:color w:val="000000"/>
                <w:sz w:val="22"/>
                <w:szCs w:val="22"/>
                <w:lang w:bidi="ar"/>
              </w:rPr>
              <w:t xml:space="preserve"> and the observation of Clinical signs and symptoms of those infected with </w:t>
            </w:r>
            <w:proofErr w:type="spellStart"/>
            <w:r>
              <w:rPr>
                <w:rFonts w:ascii="Times New Roman" w:eastAsia="Book Antiqua" w:hAnsi="Times New Roman"/>
                <w:i/>
                <w:iCs/>
                <w:color w:val="000000"/>
                <w:sz w:val="22"/>
                <w:szCs w:val="22"/>
                <w:lang w:bidi="ar"/>
              </w:rPr>
              <w:t>Onchocerca</w:t>
            </w:r>
            <w:proofErr w:type="spellEnd"/>
            <w:r>
              <w:rPr>
                <w:rFonts w:ascii="Times New Roman" w:eastAsia="Book Antiqua" w:hAnsi="Times New Roman"/>
                <w:i/>
                <w:iCs/>
                <w:color w:val="000000"/>
                <w:sz w:val="22"/>
                <w:szCs w:val="22"/>
                <w:lang w:bidi="ar"/>
              </w:rPr>
              <w:t xml:space="preserve"> </w:t>
            </w:r>
            <w:proofErr w:type="spellStart"/>
            <w:r>
              <w:rPr>
                <w:rFonts w:ascii="Times New Roman" w:eastAsia="Book Antiqua" w:hAnsi="Times New Roman"/>
                <w:i/>
                <w:iCs/>
                <w:color w:val="000000"/>
                <w:sz w:val="22"/>
                <w:szCs w:val="22"/>
                <w:lang w:bidi="ar"/>
              </w:rPr>
              <w:t>volvolus</w:t>
            </w:r>
            <w:proofErr w:type="spellEnd"/>
            <w:r>
              <w:rPr>
                <w:rFonts w:ascii="Times New Roman" w:eastAsia="Book Antiqua" w:hAnsi="Times New Roman"/>
                <w:color w:val="000000"/>
                <w:sz w:val="22"/>
                <w:szCs w:val="22"/>
                <w:lang w:bidi="ar"/>
              </w:rPr>
              <w:t xml:space="preserve"> </w:t>
            </w: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eastAsia="Book Antiqua" w:hAnsi="Times New Roman"/>
                <w:color w:val="000000"/>
                <w:sz w:val="22"/>
                <w:szCs w:val="22"/>
              </w:rPr>
            </w:pPr>
          </w:p>
        </w:tc>
        <w:tc>
          <w:tcPr>
            <w:tcW w:w="0" w:type="auto"/>
            <w:tcBorders>
              <w:top w:val="nil"/>
              <w:left w:val="nil"/>
              <w:bottom w:val="nil"/>
              <w:right w:val="nil"/>
            </w:tcBorders>
            <w:noWrap/>
            <w:vAlign w:val="bottom"/>
          </w:tcPr>
          <w:p w:rsidR="00A803E7" w:rsidRDefault="00A803E7">
            <w:pPr>
              <w:rPr>
                <w:rFonts w:ascii="Times New Roman" w:hAnsi="Times New Roman"/>
                <w:color w:val="000000"/>
                <w:sz w:val="22"/>
                <w:szCs w:val="22"/>
              </w:rPr>
            </w:pPr>
          </w:p>
        </w:tc>
      </w:tr>
    </w:tbl>
    <w:p w:rsidR="00A803E7" w:rsidRDefault="00A803E7">
      <w:pPr>
        <w:jc w:val="both"/>
        <w:rPr>
          <w:rFonts w:ascii="Times New Roman" w:hAnsi="Times New Roman"/>
          <w:sz w:val="24"/>
          <w:szCs w:val="24"/>
        </w:rPr>
      </w:pP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Conclusions</w:t>
      </w:r>
    </w:p>
    <w:p w:rsidR="00A803E7" w:rsidRDefault="002E2275">
      <w:pPr>
        <w:jc w:val="both"/>
        <w:rPr>
          <w:rFonts w:ascii="Times New Roman" w:hAnsi="Times New Roman"/>
          <w:sz w:val="24"/>
          <w:szCs w:val="24"/>
        </w:rPr>
      </w:pPr>
      <w:r>
        <w:rPr>
          <w:rFonts w:ascii="Times New Roman" w:hAnsi="Times New Roman"/>
          <w:sz w:val="24"/>
          <w:szCs w:val="24"/>
        </w:rPr>
        <w:t xml:space="preserve">Anthropogenic activities </w:t>
      </w:r>
      <w:proofErr w:type="gramStart"/>
      <w:r>
        <w:rPr>
          <w:rFonts w:ascii="Times New Roman" w:hAnsi="Times New Roman"/>
          <w:sz w:val="24"/>
          <w:szCs w:val="24"/>
        </w:rPr>
        <w:t>seems</w:t>
      </w:r>
      <w:proofErr w:type="gramEnd"/>
      <w:r>
        <w:rPr>
          <w:rFonts w:ascii="Times New Roman" w:hAnsi="Times New Roman"/>
          <w:sz w:val="24"/>
          <w:szCs w:val="24"/>
        </w:rPr>
        <w:t xml:space="preserve"> to be drivers of onchocerciasis infection. The spike on the prevalence, incidence and infection rate when folks visit fast stream and rivers at </w:t>
      </w:r>
      <w:proofErr w:type="spellStart"/>
      <w:r>
        <w:rPr>
          <w:rFonts w:ascii="Times New Roman" w:hAnsi="Times New Roman"/>
          <w:sz w:val="24"/>
          <w:szCs w:val="24"/>
        </w:rPr>
        <w:t>Awgu</w:t>
      </w:r>
      <w:proofErr w:type="spellEnd"/>
      <w:r>
        <w:rPr>
          <w:rFonts w:ascii="Times New Roman" w:hAnsi="Times New Roman"/>
          <w:sz w:val="24"/>
          <w:szCs w:val="24"/>
        </w:rPr>
        <w:t xml:space="preserve"> suggest underlying factors and drivers to </w:t>
      </w:r>
      <w:proofErr w:type="spellStart"/>
      <w:r>
        <w:rPr>
          <w:rFonts w:ascii="Times New Roman" w:hAnsi="Times New Roman"/>
          <w:sz w:val="24"/>
          <w:szCs w:val="24"/>
        </w:rPr>
        <w:t>onchocerca</w:t>
      </w:r>
      <w:proofErr w:type="spellEnd"/>
      <w:r>
        <w:rPr>
          <w:rFonts w:ascii="Times New Roman" w:hAnsi="Times New Roman"/>
          <w:sz w:val="24"/>
          <w:szCs w:val="24"/>
        </w:rPr>
        <w:t xml:space="preserve"> infection and recrudescence in </w:t>
      </w:r>
      <w:proofErr w:type="spellStart"/>
      <w:r>
        <w:rPr>
          <w:rFonts w:ascii="Times New Roman" w:hAnsi="Times New Roman"/>
          <w:sz w:val="24"/>
          <w:szCs w:val="24"/>
        </w:rPr>
        <w:t>Awgu</w:t>
      </w:r>
      <w:proofErr w:type="spellEnd"/>
      <w:r>
        <w:rPr>
          <w:rFonts w:ascii="Times New Roman" w:hAnsi="Times New Roman"/>
          <w:sz w:val="24"/>
          <w:szCs w:val="24"/>
        </w:rPr>
        <w:t xml:space="preserve"> area. Demography data depicts that female folks are more affected by the parasites than the males. Among other drivers of recrudescence is provision of water and restriction in visits to the streams and rivers should be </w:t>
      </w:r>
      <w:proofErr w:type="gramStart"/>
      <w:r>
        <w:rPr>
          <w:rFonts w:ascii="Times New Roman" w:hAnsi="Times New Roman"/>
          <w:sz w:val="24"/>
          <w:szCs w:val="24"/>
        </w:rPr>
        <w:t>effected</w:t>
      </w:r>
      <w:proofErr w:type="gramEnd"/>
      <w:r>
        <w:rPr>
          <w:rFonts w:ascii="Times New Roman" w:hAnsi="Times New Roman"/>
          <w:sz w:val="24"/>
          <w:szCs w:val="24"/>
        </w:rPr>
        <w:t xml:space="preserve"> in the research area. Evidently the mass drug administration approach has not successfully </w:t>
      </w:r>
      <w:proofErr w:type="gramStart"/>
      <w:r>
        <w:rPr>
          <w:rFonts w:ascii="Times New Roman" w:hAnsi="Times New Roman"/>
          <w:sz w:val="24"/>
          <w:szCs w:val="24"/>
        </w:rPr>
        <w:t>eradicated  the</w:t>
      </w:r>
      <w:proofErr w:type="gramEnd"/>
      <w:r>
        <w:rPr>
          <w:rFonts w:ascii="Times New Roman" w:hAnsi="Times New Roman"/>
          <w:sz w:val="24"/>
          <w:szCs w:val="24"/>
        </w:rPr>
        <w:t xml:space="preserve"> disease in Nigeria. The inclusion of public water sources would be very effective in control and eradication of Onchocerciasis.</w:t>
      </w:r>
    </w:p>
    <w:p w:rsidR="00A803E7" w:rsidRDefault="00A803E7">
      <w:pPr>
        <w:jc w:val="both"/>
        <w:rPr>
          <w:rFonts w:ascii="Times New Roman" w:hAnsi="Times New Roman"/>
          <w:sz w:val="24"/>
          <w:szCs w:val="24"/>
        </w:rPr>
      </w:pPr>
    </w:p>
    <w:p w:rsidR="00A803E7" w:rsidRDefault="00A803E7">
      <w:pPr>
        <w:jc w:val="both"/>
        <w:rPr>
          <w:rFonts w:ascii="Times New Roman" w:hAnsi="Times New Roman"/>
          <w:b/>
          <w:bCs/>
          <w:sz w:val="24"/>
          <w:szCs w:val="24"/>
        </w:rPr>
      </w:pPr>
    </w:p>
    <w:p w:rsidR="00A803E7" w:rsidRDefault="002E2275">
      <w:pPr>
        <w:jc w:val="both"/>
        <w:rPr>
          <w:rFonts w:ascii="Times New Roman" w:hAnsi="Times New Roman"/>
          <w:b/>
          <w:bCs/>
          <w:sz w:val="24"/>
          <w:szCs w:val="24"/>
        </w:rPr>
      </w:pPr>
      <w:r>
        <w:rPr>
          <w:rFonts w:ascii="Times New Roman" w:hAnsi="Times New Roman"/>
          <w:b/>
          <w:bCs/>
          <w:sz w:val="24"/>
          <w:szCs w:val="24"/>
        </w:rPr>
        <w:t>Recommendation</w:t>
      </w:r>
    </w:p>
    <w:p w:rsidR="00A803E7" w:rsidRDefault="002E2275">
      <w:pPr>
        <w:jc w:val="both"/>
        <w:rPr>
          <w:rFonts w:ascii="Times New Roman" w:hAnsi="Times New Roman"/>
          <w:i/>
          <w:iCs/>
          <w:sz w:val="24"/>
          <w:szCs w:val="24"/>
        </w:rPr>
      </w:pPr>
      <w:r>
        <w:rPr>
          <w:rFonts w:ascii="Times New Roman" w:hAnsi="Times New Roman"/>
          <w:sz w:val="24"/>
          <w:szCs w:val="24"/>
        </w:rPr>
        <w:t xml:space="preserve">Major research on the environmental drivers and anthropogenic effects on </w:t>
      </w:r>
      <w:proofErr w:type="spellStart"/>
      <w:r>
        <w:rPr>
          <w:rFonts w:ascii="Times New Roman" w:hAnsi="Times New Roman"/>
          <w:sz w:val="24"/>
          <w:szCs w:val="24"/>
        </w:rPr>
        <w:t>onchocerca</w:t>
      </w:r>
      <w:proofErr w:type="spellEnd"/>
      <w:r>
        <w:rPr>
          <w:rFonts w:ascii="Times New Roman" w:hAnsi="Times New Roman"/>
          <w:sz w:val="24"/>
          <w:szCs w:val="24"/>
        </w:rPr>
        <w:t xml:space="preserve"> recrudescence in South Eastern Nigeria should be carried </w:t>
      </w:r>
      <w:proofErr w:type="spellStart"/>
      <w:proofErr w:type="gramStart"/>
      <w:r>
        <w:rPr>
          <w:rFonts w:ascii="Times New Roman" w:hAnsi="Times New Roman"/>
          <w:sz w:val="24"/>
          <w:szCs w:val="24"/>
        </w:rPr>
        <w:t>out.The</w:t>
      </w:r>
      <w:proofErr w:type="spellEnd"/>
      <w:proofErr w:type="gramEnd"/>
      <w:r>
        <w:rPr>
          <w:rFonts w:ascii="Times New Roman" w:hAnsi="Times New Roman"/>
          <w:sz w:val="24"/>
          <w:szCs w:val="24"/>
        </w:rPr>
        <w:t xml:space="preserve"> activities should be considered in control of onchocerciasis.  Epidemiological data in this experiment has shown that provision of portable water and water for domestic use and agriculture should be included in onchocerciasis intervention. Water provision and its effects is a novel finding in this experiment. To the best of our knowledge no one has mentioned this ever before, there should be research carried out on this. There is dearth of knowledge on the hydrobiology of vectors and their ecological climate change </w:t>
      </w:r>
      <w:proofErr w:type="gramStart"/>
      <w:r>
        <w:rPr>
          <w:rFonts w:ascii="Times New Roman" w:hAnsi="Times New Roman"/>
          <w:sz w:val="24"/>
          <w:szCs w:val="24"/>
        </w:rPr>
        <w:t>effects  needs</w:t>
      </w:r>
      <w:proofErr w:type="gramEnd"/>
      <w:r>
        <w:rPr>
          <w:rFonts w:ascii="Times New Roman" w:hAnsi="Times New Roman"/>
          <w:sz w:val="24"/>
          <w:szCs w:val="24"/>
        </w:rPr>
        <w:t xml:space="preserve"> to be researched.</w:t>
      </w:r>
    </w:p>
    <w:p w:rsidR="00A803E7" w:rsidRDefault="00A803E7">
      <w:pPr>
        <w:rPr>
          <w:rFonts w:ascii="Times New Roman" w:hAnsi="Times New Roman"/>
          <w:b/>
          <w:bCs/>
          <w:sz w:val="24"/>
          <w:szCs w:val="24"/>
        </w:rPr>
      </w:pPr>
    </w:p>
    <w:p w:rsidR="00FD0BC6" w:rsidRDefault="00FD0BC6" w:rsidP="00FD0BC6">
      <w:pPr>
        <w:jc w:val="both"/>
        <w:rPr>
          <w:rFonts w:ascii="Times New Roman" w:hAnsi="Times New Roman"/>
          <w:b/>
          <w:bCs/>
          <w:sz w:val="24"/>
          <w:szCs w:val="24"/>
        </w:rPr>
      </w:pPr>
      <w:r>
        <w:rPr>
          <w:rFonts w:ascii="Times New Roman" w:hAnsi="Times New Roman"/>
          <w:b/>
          <w:bCs/>
          <w:sz w:val="24"/>
          <w:szCs w:val="24"/>
        </w:rPr>
        <w:t xml:space="preserve">Consent </w:t>
      </w:r>
    </w:p>
    <w:p w:rsidR="00FD0BC6" w:rsidRDefault="00FD0BC6" w:rsidP="00FD0BC6">
      <w:pPr>
        <w:jc w:val="both"/>
        <w:rPr>
          <w:rFonts w:ascii="Times New Roman" w:hAnsi="Times New Roman"/>
          <w:sz w:val="24"/>
          <w:szCs w:val="24"/>
        </w:rPr>
      </w:pPr>
      <w:r w:rsidRPr="00FD0BC6">
        <w:rPr>
          <w:rFonts w:ascii="Times New Roman" w:hAnsi="Times New Roman"/>
          <w:sz w:val="24"/>
          <w:szCs w:val="24"/>
        </w:rPr>
        <w:t>As per international standards or university standards, respondents’ written consent has been collected and preserved by the author(s)</w:t>
      </w:r>
      <w:r>
        <w:rPr>
          <w:rFonts w:ascii="Times New Roman" w:hAnsi="Times New Roman"/>
          <w:sz w:val="24"/>
          <w:szCs w:val="24"/>
        </w:rPr>
        <w:t xml:space="preserve">. The questionnaire </w:t>
      </w:r>
      <w:proofErr w:type="gramStart"/>
      <w:r>
        <w:rPr>
          <w:rFonts w:ascii="Times New Roman" w:hAnsi="Times New Roman"/>
          <w:sz w:val="24"/>
          <w:szCs w:val="24"/>
        </w:rPr>
        <w:t>were</w:t>
      </w:r>
      <w:proofErr w:type="gramEnd"/>
      <w:r>
        <w:rPr>
          <w:rFonts w:ascii="Times New Roman" w:hAnsi="Times New Roman"/>
          <w:sz w:val="24"/>
          <w:szCs w:val="24"/>
        </w:rPr>
        <w:t xml:space="preserve"> supplied at full consent of the respondents. </w:t>
      </w:r>
    </w:p>
    <w:p w:rsidR="00FD0BC6" w:rsidRDefault="00FD0BC6" w:rsidP="00FD0BC6">
      <w:pPr>
        <w:jc w:val="both"/>
        <w:rPr>
          <w:rFonts w:ascii="Times New Roman" w:hAnsi="Times New Roman"/>
          <w:b/>
          <w:bCs/>
          <w:sz w:val="24"/>
          <w:szCs w:val="24"/>
        </w:rPr>
      </w:pPr>
      <w:r>
        <w:rPr>
          <w:rFonts w:ascii="Times New Roman" w:hAnsi="Times New Roman"/>
          <w:b/>
          <w:bCs/>
          <w:sz w:val="24"/>
          <w:szCs w:val="24"/>
        </w:rPr>
        <w:t>Ethical approval</w:t>
      </w:r>
    </w:p>
    <w:p w:rsidR="00FD0BC6" w:rsidRDefault="00FD0BC6" w:rsidP="00FD0BC6">
      <w:pPr>
        <w:jc w:val="both"/>
        <w:rPr>
          <w:rFonts w:ascii="Times New Roman" w:hAnsi="Times New Roman"/>
          <w:sz w:val="24"/>
          <w:szCs w:val="24"/>
        </w:rPr>
      </w:pPr>
      <w:r>
        <w:rPr>
          <w:rFonts w:ascii="Times New Roman" w:hAnsi="Times New Roman"/>
          <w:sz w:val="24"/>
          <w:szCs w:val="24"/>
        </w:rPr>
        <w:t>This experiment was performed according to all ethics and animal rights (Desert Research Center). As much as this work had considering all rules and regulations in conformity with the European Union directive for the protection of experimental animals (2010/63/EU).</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b/>
          <w:bCs/>
        </w:rPr>
      </w:pPr>
      <w:r>
        <w:rPr>
          <w:rFonts w:ascii="Times New Roman" w:hAnsi="Times New Roman"/>
          <w:b/>
          <w:bCs/>
        </w:rPr>
        <w:t>References</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Akinbo</w:t>
      </w:r>
      <w:proofErr w:type="spellEnd"/>
      <w:r>
        <w:rPr>
          <w:rFonts w:ascii="Times New Roman" w:hAnsi="Times New Roman"/>
        </w:rPr>
        <w:t xml:space="preserve"> F. O., &amp; </w:t>
      </w:r>
      <w:proofErr w:type="spellStart"/>
      <w:r>
        <w:rPr>
          <w:rFonts w:ascii="Times New Roman" w:hAnsi="Times New Roman"/>
        </w:rPr>
        <w:t>Okaka</w:t>
      </w:r>
      <w:proofErr w:type="spellEnd"/>
      <w:r>
        <w:rPr>
          <w:rFonts w:ascii="Times New Roman" w:hAnsi="Times New Roman"/>
        </w:rPr>
        <w:t xml:space="preserve"> C. E. (2010). Hyperendemicity of Onchocerciasis in </w:t>
      </w:r>
      <w:proofErr w:type="spellStart"/>
      <w:r>
        <w:rPr>
          <w:rFonts w:ascii="Times New Roman" w:hAnsi="Times New Roman"/>
        </w:rPr>
        <w:t>Ovia</w:t>
      </w:r>
      <w:proofErr w:type="spellEnd"/>
      <w:r>
        <w:rPr>
          <w:rFonts w:ascii="Times New Roman" w:hAnsi="Times New Roman"/>
        </w:rPr>
        <w:t xml:space="preserve"> Northeast Local Government Area, Edo State, Nigeria. Malaysian J Med Sci. Oct-Dec 2010; 17(4): 20-24</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Atting</w:t>
      </w:r>
      <w:proofErr w:type="spellEnd"/>
      <w:r>
        <w:rPr>
          <w:rFonts w:ascii="Times New Roman" w:hAnsi="Times New Roman"/>
        </w:rPr>
        <w:t xml:space="preserve">, I.A.; </w:t>
      </w:r>
      <w:proofErr w:type="spellStart"/>
      <w:r>
        <w:rPr>
          <w:rFonts w:ascii="Times New Roman" w:hAnsi="Times New Roman"/>
        </w:rPr>
        <w:t>Ejezie</w:t>
      </w:r>
      <w:proofErr w:type="spellEnd"/>
      <w:r>
        <w:rPr>
          <w:rFonts w:ascii="Times New Roman" w:hAnsi="Times New Roman"/>
        </w:rPr>
        <w:t xml:space="preserve">, G.C.; Braide, E.I.; </w:t>
      </w:r>
      <w:proofErr w:type="spellStart"/>
      <w:r>
        <w:rPr>
          <w:rFonts w:ascii="Times New Roman" w:hAnsi="Times New Roman"/>
        </w:rPr>
        <w:t>Opara</w:t>
      </w:r>
      <w:proofErr w:type="spellEnd"/>
      <w:r>
        <w:rPr>
          <w:rFonts w:ascii="Times New Roman" w:hAnsi="Times New Roman"/>
        </w:rPr>
        <w:t xml:space="preserve">, K.N.; &amp; </w:t>
      </w:r>
      <w:proofErr w:type="spellStart"/>
      <w:r>
        <w:rPr>
          <w:rFonts w:ascii="Times New Roman" w:hAnsi="Times New Roman"/>
        </w:rPr>
        <w:t>Ekwe</w:t>
      </w:r>
      <w:proofErr w:type="spellEnd"/>
      <w:r>
        <w:rPr>
          <w:rFonts w:ascii="Times New Roman" w:hAnsi="Times New Roman"/>
        </w:rPr>
        <w:t>, A. (2005). Seasonal Variations in Human Onchocerciasis Transmission by Black Flies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s. l.) in a Forest Area of Cross River State, Nigeria. Afr. J. Appl. Zool. Environ. Biol. 7, 14–18.</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Chavasse</w:t>
      </w:r>
      <w:proofErr w:type="spellEnd"/>
      <w:r>
        <w:rPr>
          <w:rFonts w:ascii="Times New Roman" w:hAnsi="Times New Roman"/>
        </w:rPr>
        <w:t xml:space="preserve"> D.C, Post R.J, </w:t>
      </w:r>
      <w:proofErr w:type="spellStart"/>
      <w:r>
        <w:rPr>
          <w:rFonts w:ascii="Times New Roman" w:hAnsi="Times New Roman"/>
        </w:rPr>
        <w:t>Lemoh</w:t>
      </w:r>
      <w:proofErr w:type="spellEnd"/>
      <w:r>
        <w:rPr>
          <w:rFonts w:ascii="Times New Roman" w:hAnsi="Times New Roman"/>
        </w:rPr>
        <w:t xml:space="preserve"> P.A, &amp; Whitworth JA. (1992). The effect of repeated doses of ivermectin on adult female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in Sierra Leone. Trop Med </w:t>
      </w:r>
      <w:proofErr w:type="spellStart"/>
      <w:r>
        <w:rPr>
          <w:rFonts w:ascii="Times New Roman" w:hAnsi="Times New Roman"/>
        </w:rPr>
        <w:t>Parasitol</w:t>
      </w:r>
      <w:proofErr w:type="spellEnd"/>
      <w:r>
        <w:rPr>
          <w:rFonts w:ascii="Times New Roman" w:hAnsi="Times New Roman"/>
        </w:rPr>
        <w:t>. 1992;43(4):256–6</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Chikezie</w:t>
      </w:r>
      <w:proofErr w:type="spellEnd"/>
      <w:r>
        <w:rPr>
          <w:rFonts w:ascii="Times New Roman" w:hAnsi="Times New Roman"/>
        </w:rPr>
        <w:t xml:space="preserve"> F. M., </w:t>
      </w:r>
      <w:proofErr w:type="spellStart"/>
      <w:proofErr w:type="gramStart"/>
      <w:r>
        <w:rPr>
          <w:rFonts w:ascii="Times New Roman" w:hAnsi="Times New Roman"/>
        </w:rPr>
        <w:t>Uzoigwe</w:t>
      </w:r>
      <w:proofErr w:type="spellEnd"/>
      <w:r>
        <w:rPr>
          <w:rFonts w:ascii="Times New Roman" w:hAnsi="Times New Roman"/>
        </w:rPr>
        <w:t xml:space="preserve"> ,</w:t>
      </w:r>
      <w:proofErr w:type="gramEnd"/>
      <w:r>
        <w:rPr>
          <w:rFonts w:ascii="Times New Roman" w:hAnsi="Times New Roman"/>
        </w:rPr>
        <w:t xml:space="preserve"> N. R.,   </w:t>
      </w:r>
      <w:proofErr w:type="spellStart"/>
      <w:r>
        <w:rPr>
          <w:rFonts w:ascii="Times New Roman" w:hAnsi="Times New Roman"/>
        </w:rPr>
        <w:t>Opara</w:t>
      </w:r>
      <w:proofErr w:type="spellEnd"/>
      <w:r>
        <w:rPr>
          <w:rFonts w:ascii="Times New Roman" w:hAnsi="Times New Roman"/>
        </w:rPr>
        <w:t xml:space="preserve"> K. N., &amp;  </w:t>
      </w:r>
      <w:proofErr w:type="spellStart"/>
      <w:r>
        <w:rPr>
          <w:rFonts w:ascii="Times New Roman" w:hAnsi="Times New Roman"/>
        </w:rPr>
        <w:t>Ezihe</w:t>
      </w:r>
      <w:proofErr w:type="spellEnd"/>
      <w:r>
        <w:rPr>
          <w:rFonts w:ascii="Times New Roman" w:hAnsi="Times New Roman"/>
        </w:rPr>
        <w:t xml:space="preserve"> E. K. (2018). Seasonal Variations in Biting Density and Infectivity of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Complex in </w:t>
      </w:r>
      <w:proofErr w:type="spellStart"/>
      <w:r>
        <w:rPr>
          <w:rFonts w:ascii="Times New Roman" w:hAnsi="Times New Roman"/>
        </w:rPr>
        <w:t>Ezeagu</w:t>
      </w:r>
      <w:proofErr w:type="spellEnd"/>
      <w:r>
        <w:rPr>
          <w:rFonts w:ascii="Times New Roman" w:hAnsi="Times New Roman"/>
        </w:rPr>
        <w:t xml:space="preserve"> and </w:t>
      </w:r>
      <w:proofErr w:type="spellStart"/>
      <w:r>
        <w:rPr>
          <w:rFonts w:ascii="Times New Roman" w:hAnsi="Times New Roman"/>
        </w:rPr>
        <w:t>OjiRiver</w:t>
      </w:r>
      <w:proofErr w:type="spellEnd"/>
      <w:r>
        <w:rPr>
          <w:rFonts w:ascii="Times New Roman" w:hAnsi="Times New Roman"/>
        </w:rPr>
        <w:t xml:space="preserve"> Local Government Areas of Enugu State, Nigeria. Annual Research &amp; Review in Biology. 24(2): 1-10, 2018</w:t>
      </w:r>
    </w:p>
    <w:p w:rsidR="00A803E7" w:rsidRDefault="002E2275">
      <w:pPr>
        <w:jc w:val="both"/>
        <w:rPr>
          <w:rFonts w:ascii="Times New Roman" w:hAnsi="Times New Roman"/>
        </w:rPr>
      </w:pPr>
      <w:r>
        <w:rPr>
          <w:rFonts w:ascii="Times New Roman" w:hAnsi="Times New Roman"/>
        </w:rPr>
        <w:t>DOI: </w:t>
      </w:r>
      <w:hyperlink r:id="rId13" w:tgtFrame="https://www.researchgate.net/publication/_blank" w:history="1">
        <w:bookmarkStart w:id="0" w:name="_GoBack"/>
        <w:r>
          <w:rPr>
            <w:rFonts w:ascii="Times New Roman" w:hAnsi="Times New Roman"/>
          </w:rPr>
          <w:t>10.9734</w:t>
        </w:r>
        <w:bookmarkEnd w:id="0"/>
        <w:r>
          <w:rPr>
            <w:rFonts w:ascii="Times New Roman" w:hAnsi="Times New Roman"/>
          </w:rPr>
          <w:t>/ARRB/2018/38352</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eastAsia="Corbel" w:hAnsi="Times New Roman"/>
          <w:color w:val="000000"/>
          <w:lang w:bidi="ar"/>
        </w:rPr>
        <w:t>Chikezie</w:t>
      </w:r>
      <w:proofErr w:type="spellEnd"/>
      <w:r>
        <w:rPr>
          <w:rFonts w:ascii="Times New Roman" w:eastAsia="Corbel" w:hAnsi="Times New Roman"/>
          <w:color w:val="000000"/>
          <w:lang w:bidi="ar"/>
        </w:rPr>
        <w:t xml:space="preserve"> F.M., </w:t>
      </w:r>
      <w:proofErr w:type="spellStart"/>
      <w:r>
        <w:rPr>
          <w:rFonts w:ascii="Times New Roman" w:eastAsia="Corbel" w:hAnsi="Times New Roman"/>
          <w:color w:val="000000"/>
          <w:lang w:bidi="ar"/>
        </w:rPr>
        <w:t>Opara</w:t>
      </w:r>
      <w:proofErr w:type="spellEnd"/>
      <w:r>
        <w:rPr>
          <w:rFonts w:ascii="Times New Roman" w:eastAsia="Corbel" w:hAnsi="Times New Roman"/>
          <w:color w:val="000000"/>
          <w:lang w:bidi="ar"/>
        </w:rPr>
        <w:t>, K.N.</w:t>
      </w:r>
      <w:proofErr w:type="gramStart"/>
      <w:r>
        <w:rPr>
          <w:rFonts w:ascii="Times New Roman" w:eastAsia="Corbel" w:hAnsi="Times New Roman"/>
          <w:color w:val="000000"/>
          <w:lang w:bidi="ar"/>
        </w:rPr>
        <w:t xml:space="preserve">,  </w:t>
      </w:r>
      <w:proofErr w:type="spellStart"/>
      <w:r>
        <w:rPr>
          <w:rFonts w:ascii="Times New Roman" w:eastAsia="Corbel" w:hAnsi="Times New Roman"/>
          <w:color w:val="000000"/>
          <w:lang w:bidi="ar"/>
        </w:rPr>
        <w:t>Ubulom</w:t>
      </w:r>
      <w:proofErr w:type="spellEnd"/>
      <w:proofErr w:type="gramEnd"/>
      <w:r>
        <w:rPr>
          <w:rFonts w:ascii="Times New Roman" w:eastAsia="Corbel" w:hAnsi="Times New Roman"/>
          <w:color w:val="000000"/>
          <w:lang w:bidi="ar"/>
        </w:rPr>
        <w:t xml:space="preserve"> , </w:t>
      </w:r>
      <w:r>
        <w:rPr>
          <w:rFonts w:ascii="Times New Roman" w:hAnsi="Times New Roman"/>
        </w:rPr>
        <w:t xml:space="preserve">P.M.E., </w:t>
      </w:r>
      <w:proofErr w:type="spellStart"/>
      <w:r>
        <w:rPr>
          <w:rFonts w:ascii="Times New Roman" w:eastAsia="Corbel" w:hAnsi="Times New Roman"/>
          <w:color w:val="000000"/>
          <w:lang w:bidi="ar"/>
        </w:rPr>
        <w:t>Yaro,C</w:t>
      </w:r>
      <w:proofErr w:type="spellEnd"/>
      <w:r>
        <w:rPr>
          <w:rFonts w:ascii="Times New Roman" w:eastAsia="Corbel" w:hAnsi="Times New Roman"/>
          <w:color w:val="000000"/>
          <w:lang w:bidi="ar"/>
        </w:rPr>
        <w:t xml:space="preserve">. A.,  </w:t>
      </w:r>
      <w:proofErr w:type="spellStart"/>
      <w:r>
        <w:rPr>
          <w:rFonts w:ascii="Times New Roman" w:eastAsia="Corbel" w:hAnsi="Times New Roman"/>
          <w:color w:val="000000"/>
          <w:lang w:bidi="ar"/>
        </w:rPr>
        <w:t>KhalifahAl</w:t>
      </w:r>
      <w:r>
        <w:rPr>
          <w:rFonts w:ascii="Times New Roman" w:eastAsia="Corbel" w:hAnsi="Times New Roman"/>
          <w:color w:val="000000"/>
          <w:lang w:bidi="ar"/>
        </w:rPr>
        <w:noBreakHyphen/>
        <w:t>Akeel,R</w:t>
      </w:r>
      <w:proofErr w:type="spellEnd"/>
      <w:r>
        <w:rPr>
          <w:rFonts w:ascii="Times New Roman" w:eastAsia="Corbel" w:hAnsi="Times New Roman"/>
          <w:color w:val="000000"/>
          <w:lang w:bidi="ar"/>
        </w:rPr>
        <w:t>.,  Osei</w:t>
      </w:r>
      <w:r>
        <w:rPr>
          <w:rFonts w:ascii="Times New Roman" w:eastAsia="Corbel" w:hAnsi="Times New Roman"/>
          <w:color w:val="000000"/>
          <w:lang w:bidi="ar"/>
        </w:rPr>
        <w:noBreakHyphen/>
      </w:r>
      <w:proofErr w:type="spellStart"/>
      <w:r>
        <w:rPr>
          <w:rFonts w:ascii="Times New Roman" w:eastAsia="Corbel" w:hAnsi="Times New Roman"/>
          <w:color w:val="000000"/>
          <w:lang w:bidi="ar"/>
        </w:rPr>
        <w:t>Atweneboana</w:t>
      </w:r>
      <w:proofErr w:type="spellEnd"/>
      <w:r>
        <w:rPr>
          <w:rFonts w:ascii="Times New Roman" w:eastAsia="Corbel" w:hAnsi="Times New Roman"/>
          <w:color w:val="000000"/>
          <w:lang w:bidi="ar"/>
        </w:rPr>
        <w:t xml:space="preserve">, M. Y., Alexiou, A.,   Papadakis M., &amp;  </w:t>
      </w:r>
      <w:proofErr w:type="spellStart"/>
      <w:r>
        <w:rPr>
          <w:rFonts w:ascii="Times New Roman" w:eastAsia="Corbel" w:hAnsi="Times New Roman"/>
          <w:color w:val="000000"/>
          <w:lang w:bidi="ar"/>
        </w:rPr>
        <w:t>Batiha</w:t>
      </w:r>
      <w:proofErr w:type="spellEnd"/>
      <w:r>
        <w:rPr>
          <w:rFonts w:ascii="Times New Roman" w:eastAsia="Corbel" w:hAnsi="Times New Roman"/>
          <w:color w:val="000000"/>
          <w:lang w:bidi="ar"/>
        </w:rPr>
        <w:t xml:space="preserve"> G.E. (2023). </w:t>
      </w:r>
      <w:r>
        <w:rPr>
          <w:rFonts w:ascii="Times New Roman" w:eastAsia="Corbel" w:hAnsi="Times New Roman"/>
          <w:color w:val="000000"/>
        </w:rPr>
        <w:t>Onchocerciasis transmission status in some endemic communities of Cross River State, Nigeria after two decades of mass drug administration with ivermectin</w:t>
      </w:r>
      <w:r>
        <w:rPr>
          <w:rFonts w:ascii="Times New Roman" w:hAnsi="Times New Roman"/>
        </w:rPr>
        <w:t xml:space="preserve">. Scientific Reports, </w:t>
      </w:r>
      <w:hyperlink r:id="rId14" w:history="1">
        <w:r>
          <w:rPr>
            <w:rStyle w:val="Hyperlink"/>
            <w:rFonts w:ascii="Times New Roman" w:hAnsi="Times New Roman"/>
          </w:rPr>
          <w:t>www.nature.com/scientificreports</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Colebunders</w:t>
      </w:r>
      <w:proofErr w:type="spellEnd"/>
      <w:r>
        <w:rPr>
          <w:rFonts w:ascii="Times New Roman" w:hAnsi="Times New Roman"/>
        </w:rPr>
        <w:t xml:space="preserve"> R, &amp; </w:t>
      </w:r>
      <w:proofErr w:type="spellStart"/>
      <w:r>
        <w:rPr>
          <w:rFonts w:ascii="Times New Roman" w:hAnsi="Times New Roman"/>
        </w:rPr>
        <w:t>Mandro</w:t>
      </w:r>
      <w:proofErr w:type="spellEnd"/>
      <w:r>
        <w:rPr>
          <w:rFonts w:ascii="Times New Roman" w:hAnsi="Times New Roman"/>
        </w:rPr>
        <w:t xml:space="preserve"> M. (2016). Risk factors for epilepsy in bas-</w:t>
      </w:r>
      <w:proofErr w:type="spellStart"/>
      <w:proofErr w:type="gramStart"/>
      <w:r>
        <w:rPr>
          <w:rFonts w:ascii="Times New Roman" w:hAnsi="Times New Roman"/>
        </w:rPr>
        <w:t>ueleprovince,democratic</w:t>
      </w:r>
      <w:proofErr w:type="spellEnd"/>
      <w:proofErr w:type="gramEnd"/>
      <w:r>
        <w:rPr>
          <w:rFonts w:ascii="Times New Roman" w:hAnsi="Times New Roman"/>
        </w:rPr>
        <w:t xml:space="preserve"> republic of the Congo: a case–control study. </w:t>
      </w:r>
      <w:proofErr w:type="spellStart"/>
      <w:r>
        <w:rPr>
          <w:rFonts w:ascii="Times New Roman" w:hAnsi="Times New Roman"/>
        </w:rPr>
        <w:t>Internation</w:t>
      </w:r>
      <w:proofErr w:type="spellEnd"/>
      <w:r>
        <w:rPr>
          <w:rFonts w:ascii="Times New Roman" w:hAnsi="Times New Roman"/>
        </w:rPr>
        <w:t xml:space="preserve"> J Infect Dis.  49:1–8.</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Crosskey</w:t>
      </w:r>
      <w:proofErr w:type="spellEnd"/>
      <w:r>
        <w:rPr>
          <w:rFonts w:ascii="Times New Roman" w:hAnsi="Times New Roman"/>
        </w:rPr>
        <w:t xml:space="preserve">, R. A (1981). Review of </w:t>
      </w:r>
      <w:proofErr w:type="spellStart"/>
      <w:r>
        <w:rPr>
          <w:rFonts w:ascii="Times New Roman" w:hAnsi="Times New Roman"/>
          <w:i/>
          <w:iCs/>
        </w:rPr>
        <w:t>Simulium</w:t>
      </w:r>
      <w:proofErr w:type="spellEnd"/>
      <w:r>
        <w:rPr>
          <w:rFonts w:ascii="Times New Roman" w:hAnsi="Times New Roman"/>
          <w:i/>
          <w:iCs/>
        </w:rPr>
        <w:t xml:space="preserve"> </w:t>
      </w:r>
      <w:proofErr w:type="spellStart"/>
      <w:r>
        <w:rPr>
          <w:rFonts w:ascii="Times New Roman" w:hAnsi="Times New Roman"/>
          <w:i/>
          <w:iCs/>
        </w:rPr>
        <w:t>Damnosum</w:t>
      </w:r>
      <w:proofErr w:type="spellEnd"/>
      <w:r>
        <w:rPr>
          <w:rFonts w:ascii="Times New Roman" w:hAnsi="Times New Roman"/>
        </w:rPr>
        <w:t xml:space="preserve"> </w:t>
      </w:r>
      <w:proofErr w:type="spellStart"/>
      <w:r>
        <w:rPr>
          <w:rFonts w:ascii="Times New Roman" w:hAnsi="Times New Roman"/>
        </w:rPr>
        <w:t>s.l.</w:t>
      </w:r>
      <w:proofErr w:type="spellEnd"/>
      <w:r>
        <w:rPr>
          <w:rFonts w:ascii="Times New Roman" w:hAnsi="Times New Roman"/>
        </w:rPr>
        <w:t xml:space="preserve"> and Human Onchocerciasis in Nigeria, with Special Reference to Geographical</w:t>
      </w:r>
    </w:p>
    <w:p w:rsidR="00A803E7" w:rsidRDefault="002E2275">
      <w:pPr>
        <w:jc w:val="both"/>
        <w:rPr>
          <w:rFonts w:ascii="Times New Roman" w:hAnsi="Times New Roman"/>
        </w:rPr>
      </w:pPr>
      <w:r>
        <w:rPr>
          <w:rFonts w:ascii="Times New Roman" w:hAnsi="Times New Roman"/>
        </w:rPr>
        <w:t xml:space="preserve">Distribution and the Development of a Nigerian National Control Campaign. </w:t>
      </w:r>
      <w:proofErr w:type="spellStart"/>
      <w:r>
        <w:rPr>
          <w:rFonts w:ascii="Times New Roman" w:hAnsi="Times New Roman"/>
        </w:rPr>
        <w:t>Tropenmed</w:t>
      </w:r>
      <w:proofErr w:type="spellEnd"/>
      <w:r>
        <w:rPr>
          <w:rFonts w:ascii="Times New Roman" w:hAnsi="Times New Roman"/>
        </w:rPr>
        <w:t xml:space="preserve">. </w:t>
      </w:r>
      <w:proofErr w:type="spellStart"/>
      <w:r>
        <w:rPr>
          <w:rFonts w:ascii="Times New Roman" w:hAnsi="Times New Roman"/>
        </w:rPr>
        <w:t>Parasitol</w:t>
      </w:r>
      <w:proofErr w:type="spellEnd"/>
      <w:r>
        <w:rPr>
          <w:rFonts w:ascii="Times New Roman" w:hAnsi="Times New Roman"/>
        </w:rPr>
        <w:t xml:space="preserve">. 1981, 32, 2–16. </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Engels D. (2016). Neglected tropical diseases in the sustainable development goals. The Lancet. 2016;387(10015):223–4. </w:t>
      </w:r>
      <w:hyperlink r:id="rId15" w:history="1">
        <w:r>
          <w:rPr>
            <w:rStyle w:val="Hyperlink"/>
            <w:rFonts w:ascii="Times New Roman" w:hAnsi="Times New Roman"/>
          </w:rPr>
          <w:t>https://doi.org/10.1016/s0140-6736(16)00043</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Forrer</w:t>
      </w:r>
      <w:proofErr w:type="spellEnd"/>
      <w:r>
        <w:rPr>
          <w:rFonts w:ascii="Times New Roman" w:hAnsi="Times New Roman"/>
        </w:rPr>
        <w:t xml:space="preserve">, A., </w:t>
      </w:r>
      <w:proofErr w:type="spellStart"/>
      <w:r>
        <w:rPr>
          <w:rFonts w:ascii="Times New Roman" w:hAnsi="Times New Roman"/>
        </w:rPr>
        <w:t>Wanji</w:t>
      </w:r>
      <w:proofErr w:type="spellEnd"/>
      <w:r>
        <w:rPr>
          <w:rFonts w:ascii="Times New Roman" w:hAnsi="Times New Roman"/>
        </w:rPr>
        <w:t xml:space="preserve">, S., Obie, E. D., </w:t>
      </w:r>
      <w:proofErr w:type="spellStart"/>
      <w:r>
        <w:rPr>
          <w:rFonts w:ascii="Times New Roman" w:hAnsi="Times New Roman"/>
        </w:rPr>
        <w:t>Nji</w:t>
      </w:r>
      <w:proofErr w:type="spellEnd"/>
      <w:r>
        <w:rPr>
          <w:rFonts w:ascii="Times New Roman" w:hAnsi="Times New Roman"/>
        </w:rPr>
        <w:t xml:space="preserve">, T. M., Hamill, L., </w:t>
      </w:r>
      <w:proofErr w:type="spellStart"/>
      <w:r>
        <w:rPr>
          <w:rFonts w:ascii="Times New Roman" w:hAnsi="Times New Roman"/>
        </w:rPr>
        <w:t>Ozano</w:t>
      </w:r>
      <w:proofErr w:type="spellEnd"/>
      <w:r>
        <w:rPr>
          <w:rFonts w:ascii="Times New Roman" w:hAnsi="Times New Roman"/>
        </w:rPr>
        <w:t xml:space="preserve">, K., Piotrowski, H., Dean, L., </w:t>
      </w:r>
      <w:proofErr w:type="spellStart"/>
      <w:r>
        <w:rPr>
          <w:rFonts w:ascii="Times New Roman" w:hAnsi="Times New Roman"/>
        </w:rPr>
        <w:t>Njouendou</w:t>
      </w:r>
      <w:proofErr w:type="spellEnd"/>
      <w:r>
        <w:rPr>
          <w:rFonts w:ascii="Times New Roman" w:hAnsi="Times New Roman"/>
        </w:rPr>
        <w:t xml:space="preserve">, A. J., </w:t>
      </w:r>
      <w:proofErr w:type="spellStart"/>
      <w:r>
        <w:rPr>
          <w:rFonts w:ascii="Times New Roman" w:hAnsi="Times New Roman"/>
        </w:rPr>
        <w:t>Ekanya</w:t>
      </w:r>
      <w:proofErr w:type="spellEnd"/>
      <w:r>
        <w:rPr>
          <w:rFonts w:ascii="Times New Roman" w:hAnsi="Times New Roman"/>
        </w:rPr>
        <w:t xml:space="preserve">, R., </w:t>
      </w:r>
      <w:proofErr w:type="spellStart"/>
      <w:r>
        <w:rPr>
          <w:rFonts w:ascii="Times New Roman" w:hAnsi="Times New Roman"/>
        </w:rPr>
        <w:t>Ndongmo</w:t>
      </w:r>
      <w:proofErr w:type="spellEnd"/>
      <w:r>
        <w:rPr>
          <w:rFonts w:ascii="Times New Roman" w:hAnsi="Times New Roman"/>
        </w:rPr>
        <w:t xml:space="preserve">, W. P. C., Fung, E. G., Nnamdi, D. B., </w:t>
      </w:r>
      <w:proofErr w:type="spellStart"/>
      <w:r>
        <w:rPr>
          <w:rFonts w:ascii="Times New Roman" w:hAnsi="Times New Roman"/>
        </w:rPr>
        <w:t>Abong</w:t>
      </w:r>
      <w:proofErr w:type="spellEnd"/>
      <w:r>
        <w:rPr>
          <w:rFonts w:ascii="Times New Roman" w:hAnsi="Times New Roman"/>
        </w:rPr>
        <w:t xml:space="preserve">, R. A., </w:t>
      </w:r>
      <w:proofErr w:type="spellStart"/>
      <w:r>
        <w:rPr>
          <w:rFonts w:ascii="Times New Roman" w:hAnsi="Times New Roman"/>
        </w:rPr>
        <w:t>Beng</w:t>
      </w:r>
      <w:proofErr w:type="spellEnd"/>
      <w:r>
        <w:rPr>
          <w:rFonts w:ascii="Times New Roman" w:hAnsi="Times New Roman"/>
        </w:rPr>
        <w:t xml:space="preserve">, A. A., </w:t>
      </w:r>
      <w:proofErr w:type="spellStart"/>
      <w:r>
        <w:rPr>
          <w:rFonts w:ascii="Times New Roman" w:hAnsi="Times New Roman"/>
        </w:rPr>
        <w:t>Eyong</w:t>
      </w:r>
      <w:proofErr w:type="spellEnd"/>
      <w:r>
        <w:rPr>
          <w:rFonts w:ascii="Times New Roman" w:hAnsi="Times New Roman"/>
        </w:rPr>
        <w:t xml:space="preserve">, M. E., </w:t>
      </w:r>
      <w:proofErr w:type="spellStart"/>
      <w:r>
        <w:rPr>
          <w:rFonts w:ascii="Times New Roman" w:hAnsi="Times New Roman"/>
        </w:rPr>
        <w:t>Ndzeshang</w:t>
      </w:r>
      <w:proofErr w:type="spellEnd"/>
      <w:r>
        <w:rPr>
          <w:rFonts w:ascii="Times New Roman" w:hAnsi="Times New Roman"/>
        </w:rPr>
        <w:t xml:space="preserve">, B. L., </w:t>
      </w:r>
      <w:proofErr w:type="spellStart"/>
      <w:r>
        <w:rPr>
          <w:rFonts w:ascii="Times New Roman" w:hAnsi="Times New Roman"/>
        </w:rPr>
        <w:t>Nkimbeng</w:t>
      </w:r>
      <w:proofErr w:type="spellEnd"/>
      <w:r>
        <w:rPr>
          <w:rFonts w:ascii="Times New Roman" w:hAnsi="Times New Roman"/>
        </w:rPr>
        <w:t xml:space="preserve">, D. A., </w:t>
      </w:r>
      <w:proofErr w:type="spellStart"/>
      <w:r>
        <w:rPr>
          <w:rFonts w:ascii="Times New Roman" w:hAnsi="Times New Roman"/>
        </w:rPr>
        <w:t>Teghen</w:t>
      </w:r>
      <w:proofErr w:type="spellEnd"/>
      <w:r>
        <w:rPr>
          <w:rFonts w:ascii="Times New Roman" w:hAnsi="Times New Roman"/>
        </w:rPr>
        <w:t xml:space="preserve">, S., </w:t>
      </w:r>
      <w:proofErr w:type="spellStart"/>
      <w:r>
        <w:rPr>
          <w:rFonts w:ascii="Times New Roman" w:hAnsi="Times New Roman"/>
        </w:rPr>
        <w:t>Suireng</w:t>
      </w:r>
      <w:proofErr w:type="spellEnd"/>
      <w:r>
        <w:rPr>
          <w:rFonts w:ascii="Times New Roman" w:hAnsi="Times New Roman"/>
        </w:rPr>
        <w:t xml:space="preserve">, A., … Taylor, M. J. (2021). Why onchocerciasis transmission persists after 15 annual ivermectin mass drug administrations </w:t>
      </w:r>
    </w:p>
    <w:p w:rsidR="00A803E7" w:rsidRDefault="002E2275">
      <w:pPr>
        <w:jc w:val="both"/>
        <w:rPr>
          <w:rFonts w:ascii="Times New Roman" w:hAnsi="Times New Roman"/>
        </w:rPr>
      </w:pPr>
      <w:r>
        <w:rPr>
          <w:rFonts w:ascii="Times New Roman" w:hAnsi="Times New Roman"/>
        </w:rPr>
        <w:t>in South-West Cameroon. BMJ global health, 6(1), e003248. https://doi.org/10.1136/bmjgh-2020-003248</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 </w:t>
      </w:r>
      <w:proofErr w:type="spellStart"/>
      <w:r>
        <w:rPr>
          <w:rFonts w:ascii="Times New Roman" w:hAnsi="Times New Roman"/>
        </w:rPr>
        <w:t>Frallonardo</w:t>
      </w:r>
      <w:proofErr w:type="spellEnd"/>
      <w:r>
        <w:rPr>
          <w:rFonts w:ascii="Times New Roman" w:hAnsi="Times New Roman"/>
        </w:rPr>
        <w:t xml:space="preserve"> L, Di Gennaro </w:t>
      </w:r>
      <w:proofErr w:type="spellStart"/>
      <w:proofErr w:type="gramStart"/>
      <w:r>
        <w:rPr>
          <w:rFonts w:ascii="Times New Roman" w:hAnsi="Times New Roman"/>
        </w:rPr>
        <w:t>F,Panico</w:t>
      </w:r>
      <w:proofErr w:type="spellEnd"/>
      <w:proofErr w:type="gramEnd"/>
      <w:r>
        <w:rPr>
          <w:rFonts w:ascii="Times New Roman" w:hAnsi="Times New Roman"/>
        </w:rPr>
        <w:t xml:space="preserve"> G.G, Novara R., </w:t>
      </w:r>
      <w:proofErr w:type="spellStart"/>
      <w:r>
        <w:rPr>
          <w:rFonts w:ascii="Times New Roman" w:hAnsi="Times New Roman"/>
        </w:rPr>
        <w:t>Pallara</w:t>
      </w:r>
      <w:proofErr w:type="spellEnd"/>
      <w:r>
        <w:rPr>
          <w:rFonts w:ascii="Times New Roman" w:hAnsi="Times New Roman"/>
        </w:rPr>
        <w:t xml:space="preserve"> E., </w:t>
      </w:r>
      <w:proofErr w:type="spellStart"/>
      <w:r>
        <w:rPr>
          <w:rFonts w:ascii="Times New Roman" w:hAnsi="Times New Roman"/>
        </w:rPr>
        <w:t>Cotugno</w:t>
      </w:r>
      <w:proofErr w:type="spellEnd"/>
      <w:r>
        <w:rPr>
          <w:rFonts w:ascii="Times New Roman" w:hAnsi="Times New Roman"/>
        </w:rPr>
        <w:t xml:space="preserve"> S., Guido G., De Vita E, Ricciardi A., </w:t>
      </w:r>
      <w:proofErr w:type="spellStart"/>
      <w:r>
        <w:rPr>
          <w:rFonts w:ascii="Times New Roman" w:hAnsi="Times New Roman"/>
        </w:rPr>
        <w:t>Totaro</w:t>
      </w:r>
      <w:proofErr w:type="spellEnd"/>
      <w:r>
        <w:rPr>
          <w:rFonts w:ascii="Times New Roman" w:hAnsi="Times New Roman"/>
        </w:rPr>
        <w:t xml:space="preserve"> V, </w:t>
      </w:r>
      <w:proofErr w:type="spellStart"/>
      <w:r>
        <w:rPr>
          <w:rFonts w:ascii="Times New Roman" w:hAnsi="Times New Roman"/>
        </w:rPr>
        <w:t>Camporeale</w:t>
      </w:r>
      <w:proofErr w:type="spellEnd"/>
      <w:r>
        <w:rPr>
          <w:rFonts w:ascii="Times New Roman" w:hAnsi="Times New Roman"/>
        </w:rPr>
        <w:t xml:space="preserve"> M., De </w:t>
      </w:r>
      <w:proofErr w:type="spellStart"/>
      <w:r>
        <w:rPr>
          <w:rFonts w:ascii="Times New Roman" w:hAnsi="Times New Roman"/>
        </w:rPr>
        <w:t>Iaco</w:t>
      </w:r>
      <w:proofErr w:type="spellEnd"/>
      <w:r>
        <w:rPr>
          <w:rFonts w:ascii="Times New Roman" w:hAnsi="Times New Roman"/>
        </w:rPr>
        <w:t xml:space="preserve"> G., Bavaro D.F., </w:t>
      </w:r>
      <w:proofErr w:type="spellStart"/>
      <w:r>
        <w:rPr>
          <w:rFonts w:ascii="Times New Roman" w:hAnsi="Times New Roman"/>
        </w:rPr>
        <w:t>Lattanzio</w:t>
      </w:r>
      <w:proofErr w:type="spellEnd"/>
      <w:r>
        <w:rPr>
          <w:rFonts w:ascii="Times New Roman" w:hAnsi="Times New Roman"/>
        </w:rPr>
        <w:t xml:space="preserve"> R, Patti G., </w:t>
      </w:r>
      <w:proofErr w:type="spellStart"/>
      <w:r>
        <w:rPr>
          <w:rFonts w:ascii="Times New Roman" w:hAnsi="Times New Roman"/>
        </w:rPr>
        <w:t>Brindicci</w:t>
      </w:r>
      <w:proofErr w:type="spellEnd"/>
      <w:r>
        <w:rPr>
          <w:rFonts w:ascii="Times New Roman" w:hAnsi="Times New Roman"/>
        </w:rPr>
        <w:t xml:space="preserve"> G., </w:t>
      </w:r>
      <w:proofErr w:type="spellStart"/>
      <w:r>
        <w:rPr>
          <w:rFonts w:ascii="Times New Roman" w:hAnsi="Times New Roman"/>
        </w:rPr>
        <w:t>Papagni</w:t>
      </w:r>
      <w:proofErr w:type="spellEnd"/>
      <w:r>
        <w:rPr>
          <w:rFonts w:ascii="Times New Roman" w:hAnsi="Times New Roman"/>
        </w:rPr>
        <w:t xml:space="preserve"> R., Pellegrino C., Santoro C.R, </w:t>
      </w:r>
      <w:proofErr w:type="spellStart"/>
      <w:r>
        <w:rPr>
          <w:rFonts w:ascii="Times New Roman" w:hAnsi="Times New Roman"/>
        </w:rPr>
        <w:t>Segala</w:t>
      </w:r>
      <w:proofErr w:type="spellEnd"/>
      <w:r>
        <w:rPr>
          <w:rFonts w:ascii="Times New Roman" w:hAnsi="Times New Roman"/>
        </w:rPr>
        <w:t xml:space="preserve"> </w:t>
      </w:r>
      <w:proofErr w:type="spellStart"/>
      <w:r>
        <w:rPr>
          <w:rFonts w:ascii="Times New Roman" w:hAnsi="Times New Roman"/>
        </w:rPr>
        <w:t>F.V,Putoto</w:t>
      </w:r>
      <w:proofErr w:type="spellEnd"/>
      <w:r>
        <w:rPr>
          <w:rFonts w:ascii="Times New Roman" w:hAnsi="Times New Roman"/>
        </w:rPr>
        <w:t xml:space="preserve"> G., </w:t>
      </w:r>
      <w:proofErr w:type="spellStart"/>
      <w:r>
        <w:rPr>
          <w:rFonts w:ascii="Times New Roman" w:hAnsi="Times New Roman"/>
        </w:rPr>
        <w:t>Nicastri</w:t>
      </w:r>
      <w:proofErr w:type="spellEnd"/>
      <w:r>
        <w:rPr>
          <w:rFonts w:ascii="Times New Roman" w:hAnsi="Times New Roman"/>
        </w:rPr>
        <w:t xml:space="preserve"> E. &amp; </w:t>
      </w:r>
      <w:proofErr w:type="spellStart"/>
      <w:r>
        <w:rPr>
          <w:rFonts w:ascii="Times New Roman" w:hAnsi="Times New Roman"/>
        </w:rPr>
        <w:t>Saracino</w:t>
      </w:r>
      <w:proofErr w:type="spellEnd"/>
      <w:r>
        <w:rPr>
          <w:rFonts w:ascii="Times New Roman" w:hAnsi="Times New Roman"/>
        </w:rPr>
        <w:t xml:space="preserve"> A. (2022) Onchocerciasis: Current knowledge and future goals. Front. Trop. Dis. </w:t>
      </w:r>
      <w:proofErr w:type="gramStart"/>
      <w:r>
        <w:rPr>
          <w:rFonts w:ascii="Times New Roman" w:hAnsi="Times New Roman"/>
        </w:rPr>
        <w:t>3:986884.doi</w:t>
      </w:r>
      <w:proofErr w:type="gramEnd"/>
      <w:r>
        <w:rPr>
          <w:rFonts w:ascii="Times New Roman" w:hAnsi="Times New Roman"/>
        </w:rPr>
        <w:t>: 10.3389/ td.2022.986884</w:t>
      </w:r>
    </w:p>
    <w:p w:rsidR="00A803E7" w:rsidRDefault="00A803E7">
      <w:pPr>
        <w:jc w:val="both"/>
        <w:rPr>
          <w:rFonts w:ascii="Times New Roman" w:hAnsi="Times New Roman"/>
        </w:rPr>
      </w:pPr>
    </w:p>
    <w:p w:rsidR="00A803E7" w:rsidRDefault="002E2275">
      <w:pPr>
        <w:jc w:val="both"/>
        <w:rPr>
          <w:rFonts w:ascii="Times New Roman" w:hAnsi="Times New Roman"/>
          <w:lang w:eastAsia="en-US"/>
        </w:rPr>
      </w:pPr>
      <w:r>
        <w:rPr>
          <w:rFonts w:ascii="Times New Roman" w:hAnsi="Times New Roman"/>
          <w:lang w:eastAsia="en-US"/>
        </w:rPr>
        <w:t xml:space="preserve">Hong, W. D., </w:t>
      </w:r>
      <w:proofErr w:type="spellStart"/>
      <w:r>
        <w:rPr>
          <w:rFonts w:ascii="Times New Roman" w:hAnsi="Times New Roman"/>
          <w:lang w:eastAsia="en-US"/>
        </w:rPr>
        <w:t>Benayoud</w:t>
      </w:r>
      <w:proofErr w:type="spellEnd"/>
      <w:r>
        <w:rPr>
          <w:rFonts w:ascii="Times New Roman" w:hAnsi="Times New Roman"/>
          <w:lang w:eastAsia="en-US"/>
        </w:rPr>
        <w:t xml:space="preserve">, F., Nixon, G. L., Ford, L., Johnston, K. L., Clare, R. H., Cassidy, A., Cook, D. A. N., Siu, A., </w:t>
      </w:r>
      <w:proofErr w:type="spellStart"/>
      <w:r>
        <w:rPr>
          <w:rFonts w:ascii="Times New Roman" w:hAnsi="Times New Roman"/>
          <w:lang w:eastAsia="en-US"/>
        </w:rPr>
        <w:t>Shiotani</w:t>
      </w:r>
      <w:proofErr w:type="spellEnd"/>
      <w:r>
        <w:rPr>
          <w:rFonts w:ascii="Times New Roman" w:hAnsi="Times New Roman"/>
          <w:lang w:eastAsia="en-US"/>
        </w:rPr>
        <w:t xml:space="preserve">, M., </w:t>
      </w:r>
      <w:proofErr w:type="spellStart"/>
      <w:r>
        <w:rPr>
          <w:rFonts w:ascii="Times New Roman" w:hAnsi="Times New Roman"/>
          <w:lang w:eastAsia="en-US"/>
        </w:rPr>
        <w:t>Webborn</w:t>
      </w:r>
      <w:proofErr w:type="spellEnd"/>
      <w:r>
        <w:rPr>
          <w:rFonts w:ascii="Times New Roman" w:hAnsi="Times New Roman"/>
          <w:lang w:eastAsia="en-US"/>
        </w:rPr>
        <w:t xml:space="preserve">, P. J. H., Kavanagh, S., </w:t>
      </w:r>
      <w:proofErr w:type="spellStart"/>
      <w:r>
        <w:rPr>
          <w:rFonts w:ascii="Times New Roman" w:hAnsi="Times New Roman"/>
          <w:lang w:eastAsia="en-US"/>
        </w:rPr>
        <w:t>Aljayyoussi</w:t>
      </w:r>
      <w:proofErr w:type="spellEnd"/>
      <w:r>
        <w:rPr>
          <w:rFonts w:ascii="Times New Roman" w:hAnsi="Times New Roman"/>
          <w:lang w:eastAsia="en-US"/>
        </w:rPr>
        <w:t xml:space="preserve">, G., Murphy, E., Steven, A., Archer, J., </w:t>
      </w:r>
      <w:proofErr w:type="spellStart"/>
      <w:r>
        <w:rPr>
          <w:rFonts w:ascii="Times New Roman" w:hAnsi="Times New Roman"/>
          <w:lang w:eastAsia="en-US"/>
        </w:rPr>
        <w:t>Struever</w:t>
      </w:r>
      <w:proofErr w:type="spellEnd"/>
      <w:r>
        <w:rPr>
          <w:rFonts w:ascii="Times New Roman" w:hAnsi="Times New Roman"/>
          <w:lang w:eastAsia="en-US"/>
        </w:rPr>
        <w:t xml:space="preserve">, D., </w:t>
      </w:r>
      <w:proofErr w:type="spellStart"/>
      <w:r>
        <w:rPr>
          <w:rFonts w:ascii="Times New Roman" w:hAnsi="Times New Roman"/>
          <w:lang w:eastAsia="en-US"/>
        </w:rPr>
        <w:t>Frohberger</w:t>
      </w:r>
      <w:proofErr w:type="spellEnd"/>
      <w:r>
        <w:rPr>
          <w:rFonts w:ascii="Times New Roman" w:hAnsi="Times New Roman"/>
          <w:lang w:eastAsia="en-US"/>
        </w:rPr>
        <w:t xml:space="preserve">, S. J., </w:t>
      </w:r>
      <w:proofErr w:type="spellStart"/>
      <w:r>
        <w:rPr>
          <w:rFonts w:ascii="Times New Roman" w:hAnsi="Times New Roman"/>
          <w:lang w:eastAsia="en-US"/>
        </w:rPr>
        <w:t>Ehrens</w:t>
      </w:r>
      <w:proofErr w:type="spellEnd"/>
      <w:r>
        <w:rPr>
          <w:rFonts w:ascii="Times New Roman" w:hAnsi="Times New Roman"/>
          <w:lang w:eastAsia="en-US"/>
        </w:rPr>
        <w:t xml:space="preserve">, A., </w:t>
      </w:r>
      <w:proofErr w:type="spellStart"/>
      <w:r>
        <w:rPr>
          <w:rFonts w:ascii="Times New Roman" w:hAnsi="Times New Roman"/>
          <w:lang w:eastAsia="en-US"/>
        </w:rPr>
        <w:t>Hubner</w:t>
      </w:r>
      <w:proofErr w:type="spellEnd"/>
      <w:r>
        <w:rPr>
          <w:rFonts w:ascii="Times New Roman" w:hAnsi="Times New Roman"/>
          <w:lang w:eastAsia="en-US"/>
        </w:rPr>
        <w:t xml:space="preserve">, M. P. </w:t>
      </w:r>
      <w:proofErr w:type="spellStart"/>
      <w:r>
        <w:rPr>
          <w:rFonts w:ascii="Times New Roman" w:hAnsi="Times New Roman"/>
          <w:lang w:eastAsia="en-US"/>
        </w:rPr>
        <w:t>Hoerauf</w:t>
      </w:r>
      <w:proofErr w:type="spellEnd"/>
      <w:r>
        <w:rPr>
          <w:rFonts w:ascii="Times New Roman" w:hAnsi="Times New Roman"/>
          <w:lang w:eastAsia="en-US"/>
        </w:rPr>
        <w:t xml:space="preserve">, A., Roberts, A. P., Hubbard, A. T. M., Tate, E. W., Serwa, R. A., Leung, S. C., </w:t>
      </w:r>
      <w:proofErr w:type="spellStart"/>
      <w:r>
        <w:rPr>
          <w:rFonts w:ascii="Times New Roman" w:hAnsi="Times New Roman"/>
          <w:lang w:eastAsia="en-US"/>
        </w:rPr>
        <w:t>Qie</w:t>
      </w:r>
      <w:proofErr w:type="spellEnd"/>
      <w:r>
        <w:rPr>
          <w:rFonts w:ascii="Times New Roman" w:hAnsi="Times New Roman"/>
          <w:lang w:eastAsia="en-US"/>
        </w:rPr>
        <w:t xml:space="preserve">, L., Berry, N. G., </w:t>
      </w:r>
      <w:proofErr w:type="spellStart"/>
      <w:r>
        <w:rPr>
          <w:rFonts w:ascii="Times New Roman" w:hAnsi="Times New Roman"/>
          <w:lang w:eastAsia="en-US"/>
        </w:rPr>
        <w:t>Gusovsky</w:t>
      </w:r>
      <w:proofErr w:type="spellEnd"/>
      <w:r>
        <w:rPr>
          <w:rFonts w:ascii="Times New Roman" w:hAnsi="Times New Roman"/>
          <w:lang w:eastAsia="en-US"/>
        </w:rPr>
        <w:t xml:space="preserve">, F., Hemingway, J., Turner, J. D., Taylor, M. J., Ward, S. A &amp; O’Neill, P. M (2019). AWZ1066S, a highly specific anti-Wolbachia drug candidate for a short course treatment of filariasis. Proceedings of the National Academy of Sciences of the United States of America, 116 (4), 1414–1419. </w:t>
      </w:r>
    </w:p>
    <w:p w:rsidR="00A803E7" w:rsidRDefault="002E2275">
      <w:pPr>
        <w:jc w:val="both"/>
        <w:rPr>
          <w:rFonts w:ascii="Times New Roman" w:hAnsi="Times New Roman"/>
        </w:rPr>
      </w:pPr>
      <w:proofErr w:type="spellStart"/>
      <w:r>
        <w:rPr>
          <w:rFonts w:ascii="Times New Roman" w:hAnsi="Times New Roman"/>
          <w:lang w:eastAsia="en-US"/>
        </w:rPr>
        <w:t>Hotterbeekxa</w:t>
      </w:r>
      <w:proofErr w:type="spellEnd"/>
      <w:r>
        <w:rPr>
          <w:rFonts w:ascii="Times New Roman" w:hAnsi="Times New Roman"/>
          <w:lang w:eastAsia="en-US"/>
        </w:rPr>
        <w:t xml:space="preserve">, A., </w:t>
      </w:r>
      <w:proofErr w:type="spellStart"/>
      <w:r>
        <w:rPr>
          <w:rFonts w:ascii="Times New Roman" w:hAnsi="Times New Roman"/>
          <w:lang w:eastAsia="en-US"/>
        </w:rPr>
        <w:t>Ssonkob</w:t>
      </w:r>
      <w:proofErr w:type="spellEnd"/>
      <w:r>
        <w:rPr>
          <w:rFonts w:ascii="Times New Roman" w:hAnsi="Times New Roman"/>
          <w:lang w:eastAsia="en-US"/>
        </w:rPr>
        <w:t xml:space="preserve">, V. N., </w:t>
      </w:r>
      <w:proofErr w:type="spellStart"/>
      <w:r>
        <w:rPr>
          <w:rFonts w:ascii="Times New Roman" w:hAnsi="Times New Roman"/>
          <w:lang w:eastAsia="en-US"/>
        </w:rPr>
        <w:t>Oyetc</w:t>
      </w:r>
      <w:proofErr w:type="spellEnd"/>
      <w:r>
        <w:rPr>
          <w:rFonts w:ascii="Times New Roman" w:hAnsi="Times New Roman"/>
          <w:lang w:eastAsia="en-US"/>
        </w:rPr>
        <w:t xml:space="preserve">, W and </w:t>
      </w:r>
      <w:proofErr w:type="spellStart"/>
      <w:r>
        <w:rPr>
          <w:rFonts w:ascii="Times New Roman" w:hAnsi="Times New Roman"/>
          <w:lang w:eastAsia="en-US"/>
        </w:rPr>
        <w:t>Lakwod</w:t>
      </w:r>
      <w:proofErr w:type="spellEnd"/>
      <w:r>
        <w:rPr>
          <w:rFonts w:ascii="Times New Roman" w:hAnsi="Times New Roman"/>
          <w:lang w:eastAsia="en-US"/>
        </w:rPr>
        <w:t xml:space="preserve">, T (2019). Neurological manifestations in </w:t>
      </w:r>
      <w:proofErr w:type="spellStart"/>
      <w:r>
        <w:rPr>
          <w:rFonts w:ascii="Times New Roman" w:hAnsi="Times New Roman"/>
          <w:lang w:eastAsia="en-US"/>
        </w:rPr>
        <w:t>Onchocerca</w:t>
      </w:r>
      <w:proofErr w:type="spellEnd"/>
      <w:r>
        <w:rPr>
          <w:rFonts w:ascii="Times New Roman" w:hAnsi="Times New Roman"/>
          <w:lang w:eastAsia="en-US"/>
        </w:rPr>
        <w:t xml:space="preserve"> volvulus infection: A review. Brain Research Bulletin Elsevier, 39–44   </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Hotterbeekxa</w:t>
      </w:r>
      <w:proofErr w:type="spellEnd"/>
      <w:r>
        <w:rPr>
          <w:rFonts w:ascii="Times New Roman" w:hAnsi="Times New Roman"/>
        </w:rPr>
        <w:t xml:space="preserve"> A, </w:t>
      </w:r>
      <w:proofErr w:type="spellStart"/>
      <w:r>
        <w:rPr>
          <w:rFonts w:ascii="Times New Roman" w:hAnsi="Times New Roman"/>
        </w:rPr>
        <w:t>Ssonkob</w:t>
      </w:r>
      <w:proofErr w:type="spellEnd"/>
      <w:r>
        <w:rPr>
          <w:rFonts w:ascii="Times New Roman" w:hAnsi="Times New Roman"/>
        </w:rPr>
        <w:t xml:space="preserve"> VN, </w:t>
      </w:r>
      <w:proofErr w:type="spellStart"/>
      <w:r>
        <w:rPr>
          <w:rFonts w:ascii="Times New Roman" w:hAnsi="Times New Roman"/>
        </w:rPr>
        <w:t>Oyetc</w:t>
      </w:r>
      <w:proofErr w:type="spellEnd"/>
      <w:r>
        <w:rPr>
          <w:rFonts w:ascii="Times New Roman" w:hAnsi="Times New Roman"/>
        </w:rPr>
        <w:t xml:space="preserve"> </w:t>
      </w:r>
      <w:proofErr w:type="gramStart"/>
      <w:r>
        <w:rPr>
          <w:rFonts w:ascii="Times New Roman" w:hAnsi="Times New Roman"/>
        </w:rPr>
        <w:t xml:space="preserve">W,  </w:t>
      </w:r>
      <w:proofErr w:type="spellStart"/>
      <w:r>
        <w:rPr>
          <w:rFonts w:ascii="Times New Roman" w:hAnsi="Times New Roman"/>
        </w:rPr>
        <w:t>Lakwod</w:t>
      </w:r>
      <w:proofErr w:type="spellEnd"/>
      <w:proofErr w:type="gramEnd"/>
      <w:r>
        <w:rPr>
          <w:rFonts w:ascii="Times New Roman" w:hAnsi="Times New Roman"/>
        </w:rPr>
        <w:t xml:space="preserve"> T., &amp; </w:t>
      </w:r>
      <w:proofErr w:type="spellStart"/>
      <w:r>
        <w:rPr>
          <w:rFonts w:ascii="Times New Roman" w:hAnsi="Times New Roman"/>
        </w:rPr>
        <w:t>Idro</w:t>
      </w:r>
      <w:proofErr w:type="spellEnd"/>
      <w:r>
        <w:rPr>
          <w:rFonts w:ascii="Times New Roman" w:hAnsi="Times New Roman"/>
        </w:rPr>
        <w:t xml:space="preserve">, R. (2019). Neurological manifestations in </w:t>
      </w:r>
      <w:proofErr w:type="spellStart"/>
      <w:r>
        <w:rPr>
          <w:rFonts w:ascii="Times New Roman" w:hAnsi="Times New Roman"/>
          <w:i/>
          <w:iCs/>
        </w:rPr>
        <w:t>Onchocerca</w:t>
      </w:r>
      <w:proofErr w:type="spellEnd"/>
      <w:r>
        <w:rPr>
          <w:rFonts w:ascii="Times New Roman" w:hAnsi="Times New Roman"/>
          <w:i/>
          <w:iCs/>
        </w:rPr>
        <w:t xml:space="preserve"> volvulus </w:t>
      </w:r>
      <w:r>
        <w:rPr>
          <w:rFonts w:ascii="Times New Roman" w:hAnsi="Times New Roman"/>
        </w:rPr>
        <w:t xml:space="preserve">infection: A review. Brain Res Bulletin Elsevier (2019), 39–44. </w:t>
      </w:r>
      <w:proofErr w:type="spellStart"/>
      <w:r>
        <w:rPr>
          <w:rFonts w:ascii="Times New Roman" w:hAnsi="Times New Roman"/>
        </w:rPr>
        <w:t>doi</w:t>
      </w:r>
      <w:proofErr w:type="spellEnd"/>
      <w:r>
        <w:rPr>
          <w:rFonts w:ascii="Times New Roman" w:hAnsi="Times New Roman"/>
        </w:rPr>
        <w:t>: 10.1016/j.brainresbull.2018.08.024</w:t>
      </w:r>
    </w:p>
    <w:p w:rsidR="00A803E7" w:rsidRDefault="00A803E7">
      <w:pPr>
        <w:jc w:val="both"/>
        <w:rPr>
          <w:rFonts w:ascii="Times New Roman" w:hAnsi="Times New Roman"/>
        </w:rPr>
      </w:pPr>
    </w:p>
    <w:p w:rsidR="00A803E7" w:rsidRDefault="002E2275">
      <w:pPr>
        <w:jc w:val="both"/>
        <w:rPr>
          <w:rFonts w:ascii="Times New Roman" w:hAnsi="Times New Roman"/>
          <w:sz w:val="22"/>
          <w:szCs w:val="22"/>
        </w:rPr>
      </w:pPr>
      <w:proofErr w:type="spellStart"/>
      <w:r>
        <w:rPr>
          <w:rFonts w:ascii="Times New Roman" w:hAnsi="Times New Roman"/>
          <w:sz w:val="22"/>
          <w:szCs w:val="22"/>
        </w:rPr>
        <w:t>Ityonzughul</w:t>
      </w:r>
      <w:proofErr w:type="spellEnd"/>
      <w:r>
        <w:rPr>
          <w:rFonts w:ascii="Times New Roman" w:hAnsi="Times New Roman"/>
          <w:sz w:val="22"/>
          <w:szCs w:val="22"/>
        </w:rPr>
        <w:t xml:space="preserve">, C.; </w:t>
      </w:r>
      <w:proofErr w:type="spellStart"/>
      <w:r>
        <w:rPr>
          <w:rFonts w:ascii="Times New Roman" w:hAnsi="Times New Roman"/>
          <w:sz w:val="22"/>
          <w:szCs w:val="22"/>
        </w:rPr>
        <w:t>Sallau</w:t>
      </w:r>
      <w:proofErr w:type="spellEnd"/>
      <w:r>
        <w:rPr>
          <w:rFonts w:ascii="Times New Roman" w:hAnsi="Times New Roman"/>
          <w:sz w:val="22"/>
          <w:szCs w:val="22"/>
        </w:rPr>
        <w:t xml:space="preserve">, A., Miri, E.; </w:t>
      </w:r>
      <w:proofErr w:type="spellStart"/>
      <w:r>
        <w:rPr>
          <w:rFonts w:ascii="Times New Roman" w:hAnsi="Times New Roman"/>
          <w:sz w:val="22"/>
          <w:szCs w:val="22"/>
        </w:rPr>
        <w:t>Emukah</w:t>
      </w:r>
      <w:proofErr w:type="spellEnd"/>
      <w:r>
        <w:rPr>
          <w:rFonts w:ascii="Times New Roman" w:hAnsi="Times New Roman"/>
          <w:sz w:val="22"/>
          <w:szCs w:val="22"/>
        </w:rPr>
        <w:t xml:space="preserve">, E.; </w:t>
      </w:r>
      <w:proofErr w:type="spellStart"/>
      <w:r>
        <w:rPr>
          <w:rFonts w:ascii="Times New Roman" w:hAnsi="Times New Roman"/>
          <w:sz w:val="22"/>
          <w:szCs w:val="22"/>
        </w:rPr>
        <w:t>Kahansim</w:t>
      </w:r>
      <w:proofErr w:type="spellEnd"/>
      <w:r>
        <w:rPr>
          <w:rFonts w:ascii="Times New Roman" w:hAnsi="Times New Roman"/>
          <w:sz w:val="22"/>
          <w:szCs w:val="22"/>
        </w:rPr>
        <w:t xml:space="preserve">, </w:t>
      </w:r>
      <w:proofErr w:type="gramStart"/>
      <w:r>
        <w:rPr>
          <w:rFonts w:ascii="Times New Roman" w:hAnsi="Times New Roman"/>
          <w:sz w:val="22"/>
          <w:szCs w:val="22"/>
        </w:rPr>
        <w:t>B.;</w:t>
      </w:r>
      <w:proofErr w:type="spellStart"/>
      <w:r>
        <w:rPr>
          <w:rFonts w:ascii="Times New Roman" w:hAnsi="Times New Roman"/>
          <w:sz w:val="22"/>
          <w:szCs w:val="22"/>
        </w:rPr>
        <w:t>Adelamo</w:t>
      </w:r>
      <w:proofErr w:type="spellEnd"/>
      <w:proofErr w:type="gramEnd"/>
      <w:r>
        <w:rPr>
          <w:rFonts w:ascii="Times New Roman" w:hAnsi="Times New Roman"/>
          <w:sz w:val="22"/>
          <w:szCs w:val="22"/>
        </w:rPr>
        <w:t xml:space="preserve">, S.; </w:t>
      </w:r>
      <w:proofErr w:type="spellStart"/>
      <w:r>
        <w:rPr>
          <w:rFonts w:ascii="Times New Roman" w:hAnsi="Times New Roman"/>
          <w:sz w:val="22"/>
          <w:szCs w:val="22"/>
        </w:rPr>
        <w:t>Chiedo</w:t>
      </w:r>
      <w:proofErr w:type="spellEnd"/>
      <w:r>
        <w:rPr>
          <w:rFonts w:ascii="Times New Roman" w:hAnsi="Times New Roman"/>
          <w:sz w:val="22"/>
          <w:szCs w:val="22"/>
        </w:rPr>
        <w:t>, G.;</w:t>
      </w:r>
      <w:proofErr w:type="spellStart"/>
      <w:r>
        <w:rPr>
          <w:rFonts w:ascii="Times New Roman" w:hAnsi="Times New Roman"/>
          <w:sz w:val="22"/>
          <w:szCs w:val="22"/>
        </w:rPr>
        <w:t>Ifeanyichukwu</w:t>
      </w:r>
      <w:proofErr w:type="spellEnd"/>
      <w:r>
        <w:rPr>
          <w:rFonts w:ascii="Times New Roman" w:hAnsi="Times New Roman"/>
          <w:sz w:val="22"/>
          <w:szCs w:val="22"/>
        </w:rPr>
        <w:t xml:space="preserve">, S.; Coalson, J.E. &amp; </w:t>
      </w:r>
      <w:proofErr w:type="spellStart"/>
      <w:r>
        <w:rPr>
          <w:rFonts w:ascii="Times New Roman" w:hAnsi="Times New Roman"/>
          <w:sz w:val="22"/>
          <w:szCs w:val="22"/>
        </w:rPr>
        <w:t>Rakers</w:t>
      </w:r>
      <w:proofErr w:type="spellEnd"/>
      <w:r>
        <w:rPr>
          <w:rFonts w:ascii="Times New Roman" w:hAnsi="Times New Roman"/>
          <w:sz w:val="22"/>
          <w:szCs w:val="22"/>
        </w:rPr>
        <w:t xml:space="preserve">, L.; et al. (2024).The Interruption of Transmission of Onchocerciasis in </w:t>
      </w:r>
      <w:proofErr w:type="spellStart"/>
      <w:r>
        <w:rPr>
          <w:rFonts w:ascii="Times New Roman" w:hAnsi="Times New Roman"/>
          <w:sz w:val="22"/>
          <w:szCs w:val="22"/>
        </w:rPr>
        <w:t>Abia</w:t>
      </w:r>
      <w:proofErr w:type="spellEnd"/>
      <w:r>
        <w:rPr>
          <w:rFonts w:ascii="Times New Roman" w:hAnsi="Times New Roman"/>
          <w:sz w:val="22"/>
          <w:szCs w:val="22"/>
        </w:rPr>
        <w:t>, Anambra, Enugu, and Imo States, Nigeria: The Largest Global Onchocerciasis Stop-Treatment Decision to Date. Pathogens 2024, 13, 671. https://doi.org/10.3390/pathogens13080671</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Iroha</w:t>
      </w:r>
      <w:proofErr w:type="spellEnd"/>
      <w:r>
        <w:rPr>
          <w:rFonts w:ascii="Times New Roman" w:hAnsi="Times New Roman"/>
        </w:rPr>
        <w:t xml:space="preserve">, I. R., Okonkwo, C. I., </w:t>
      </w:r>
      <w:proofErr w:type="spellStart"/>
      <w:r>
        <w:rPr>
          <w:rFonts w:ascii="Times New Roman" w:hAnsi="Times New Roman"/>
        </w:rPr>
        <w:t>Ayogu</w:t>
      </w:r>
      <w:proofErr w:type="spellEnd"/>
      <w:r>
        <w:rPr>
          <w:rFonts w:ascii="Times New Roman" w:hAnsi="Times New Roman"/>
        </w:rPr>
        <w:t xml:space="preserve">, J. E., Orji, A. E &amp; </w:t>
      </w:r>
      <w:proofErr w:type="spellStart"/>
      <w:r>
        <w:rPr>
          <w:rFonts w:ascii="Times New Roman" w:hAnsi="Times New Roman"/>
        </w:rPr>
        <w:t>Onwa</w:t>
      </w:r>
      <w:proofErr w:type="spellEnd"/>
      <w:r>
        <w:rPr>
          <w:rFonts w:ascii="Times New Roman" w:hAnsi="Times New Roman"/>
        </w:rPr>
        <w:t>, N. C. (2010). Epidemiology of Human Onchocerciasis among farmers in Ebonyi State, Nigeria. International Journal of Medicine and Medical Science; 2010, 2 (8): 246-250</w:t>
      </w:r>
    </w:p>
    <w:p w:rsidR="00A803E7" w:rsidRDefault="00A803E7">
      <w:pPr>
        <w:jc w:val="both"/>
        <w:rPr>
          <w:rFonts w:ascii="Times New Roman" w:hAnsi="Times New Roman"/>
        </w:rPr>
      </w:pPr>
    </w:p>
    <w:p w:rsidR="00A803E7" w:rsidRDefault="00FE327F">
      <w:pPr>
        <w:jc w:val="both"/>
        <w:rPr>
          <w:rFonts w:ascii="Times New Roman" w:hAnsi="Times New Roman"/>
        </w:rPr>
      </w:pPr>
      <w:hyperlink r:id="rId16" w:history="1">
        <w:r w:rsidR="002E2275">
          <w:rPr>
            <w:rFonts w:ascii="Times New Roman" w:hAnsi="Times New Roman"/>
          </w:rPr>
          <w:t xml:space="preserve">Kenneth </w:t>
        </w:r>
        <w:proofErr w:type="spellStart"/>
        <w:r w:rsidR="002E2275">
          <w:rPr>
            <w:rFonts w:ascii="Times New Roman" w:hAnsi="Times New Roman"/>
          </w:rPr>
          <w:t>Bentum</w:t>
        </w:r>
        <w:proofErr w:type="spellEnd"/>
        <w:r w:rsidR="002E2275">
          <w:rPr>
            <w:rFonts w:ascii="Times New Roman" w:hAnsi="Times New Roman"/>
          </w:rPr>
          <w:t xml:space="preserve"> </w:t>
        </w:r>
        <w:proofErr w:type="spellStart"/>
        <w:r w:rsidR="002E2275">
          <w:rPr>
            <w:rFonts w:ascii="Times New Roman" w:hAnsi="Times New Roman"/>
          </w:rPr>
          <w:t>Otabil</w:t>
        </w:r>
        <w:proofErr w:type="spellEnd"/>
      </w:hyperlink>
      <w:r w:rsidR="002E2275">
        <w:rPr>
          <w:rFonts w:ascii="Times New Roman" w:hAnsi="Times New Roman"/>
        </w:rPr>
        <w:t>, </w:t>
      </w:r>
      <w:hyperlink r:id="rId17" w:history="1">
        <w:r w:rsidR="002E2275">
          <w:rPr>
            <w:rFonts w:ascii="Times New Roman" w:hAnsi="Times New Roman"/>
          </w:rPr>
          <w:t xml:space="preserve">Samuel </w:t>
        </w:r>
        <w:proofErr w:type="spellStart"/>
        <w:r w:rsidR="002E2275">
          <w:rPr>
            <w:rFonts w:ascii="Times New Roman" w:hAnsi="Times New Roman"/>
          </w:rPr>
          <w:t>Fosu</w:t>
        </w:r>
        <w:proofErr w:type="spellEnd"/>
        <w:r w:rsidR="002E2275">
          <w:rPr>
            <w:rFonts w:ascii="Times New Roman" w:hAnsi="Times New Roman"/>
          </w:rPr>
          <w:t xml:space="preserve"> Gyasi</w:t>
        </w:r>
      </w:hyperlink>
      <w:r w:rsidR="002E2275">
        <w:rPr>
          <w:rFonts w:ascii="Times New Roman" w:hAnsi="Times New Roman"/>
        </w:rPr>
        <w:t>, </w:t>
      </w:r>
      <w:proofErr w:type="spellStart"/>
      <w:r w:rsidR="002E2275">
        <w:fldChar w:fldCharType="begin"/>
      </w:r>
      <w:r w:rsidR="002E2275">
        <w:instrText xml:space="preserve"> HYPERLINK "https://pubmed.ncbi.nlm.nih.gov/?term=Awuah+E&amp;cauthor_id=31101085" </w:instrText>
      </w:r>
      <w:r w:rsidR="002E2275">
        <w:fldChar w:fldCharType="separate"/>
      </w:r>
      <w:r w:rsidR="002E2275">
        <w:rPr>
          <w:rFonts w:ascii="Times New Roman" w:hAnsi="Times New Roman"/>
        </w:rPr>
        <w:t>Esi</w:t>
      </w:r>
      <w:proofErr w:type="spellEnd"/>
      <w:r w:rsidR="002E2275">
        <w:rPr>
          <w:rFonts w:ascii="Times New Roman" w:hAnsi="Times New Roman"/>
        </w:rPr>
        <w:t xml:space="preserve"> Awuah</w:t>
      </w:r>
      <w:r w:rsidR="002E2275">
        <w:rPr>
          <w:rFonts w:ascii="Times New Roman" w:hAnsi="Times New Roman"/>
        </w:rPr>
        <w:fldChar w:fldCharType="end"/>
      </w:r>
      <w:r w:rsidR="002E2275">
        <w:rPr>
          <w:rFonts w:ascii="Times New Roman" w:hAnsi="Times New Roman"/>
        </w:rPr>
        <w:t>, </w:t>
      </w:r>
      <w:hyperlink r:id="rId18" w:history="1">
        <w:r w:rsidR="002E2275">
          <w:rPr>
            <w:rFonts w:ascii="Times New Roman" w:hAnsi="Times New Roman"/>
          </w:rPr>
          <w:t>Daniels Obeng-Ofori</w:t>
        </w:r>
      </w:hyperlink>
      <w:r w:rsidR="002E2275">
        <w:rPr>
          <w:rFonts w:ascii="Times New Roman" w:hAnsi="Times New Roman"/>
        </w:rPr>
        <w:t>, </w:t>
      </w:r>
      <w:hyperlink r:id="rId19" w:history="1">
        <w:r w:rsidR="002E2275">
          <w:rPr>
            <w:rFonts w:ascii="Times New Roman" w:hAnsi="Times New Roman"/>
          </w:rPr>
          <w:t>Robert Junior Atta-Nyarko</w:t>
        </w:r>
      </w:hyperlink>
      <w:r w:rsidR="002E2275">
        <w:rPr>
          <w:rFonts w:ascii="Times New Roman" w:hAnsi="Times New Roman"/>
        </w:rPr>
        <w:t>, </w:t>
      </w:r>
      <w:hyperlink r:id="rId20" w:history="1">
        <w:r w:rsidR="002E2275">
          <w:rPr>
            <w:rFonts w:ascii="Times New Roman" w:hAnsi="Times New Roman"/>
          </w:rPr>
          <w:t xml:space="preserve">Dominic </w:t>
        </w:r>
        <w:proofErr w:type="spellStart"/>
        <w:r w:rsidR="002E2275">
          <w:rPr>
            <w:rFonts w:ascii="Times New Roman" w:hAnsi="Times New Roman"/>
          </w:rPr>
          <w:t>Andoh</w:t>
        </w:r>
        <w:proofErr w:type="spellEnd"/>
      </w:hyperlink>
      <w:r w:rsidR="002E2275">
        <w:rPr>
          <w:rFonts w:ascii="Times New Roman" w:hAnsi="Times New Roman"/>
        </w:rPr>
        <w:t>, </w:t>
      </w:r>
      <w:hyperlink r:id="rId21" w:history="1">
        <w:r w:rsidR="002E2275">
          <w:rPr>
            <w:rFonts w:ascii="Times New Roman" w:hAnsi="Times New Roman"/>
          </w:rPr>
          <w:t xml:space="preserve">Beatrice </w:t>
        </w:r>
        <w:proofErr w:type="spellStart"/>
        <w:r w:rsidR="002E2275">
          <w:rPr>
            <w:rFonts w:ascii="Times New Roman" w:hAnsi="Times New Roman"/>
          </w:rPr>
          <w:t>Conduah</w:t>
        </w:r>
        <w:proofErr w:type="spellEnd"/>
      </w:hyperlink>
      <w:r w:rsidR="002E2275">
        <w:rPr>
          <w:rFonts w:ascii="Times New Roman" w:hAnsi="Times New Roman"/>
        </w:rPr>
        <w:t>, </w:t>
      </w:r>
      <w:hyperlink r:id="rId22" w:history="1">
        <w:r w:rsidR="002E2275">
          <w:rPr>
            <w:rFonts w:ascii="Times New Roman" w:hAnsi="Times New Roman"/>
          </w:rPr>
          <w:t xml:space="preserve">Lawrence </w:t>
        </w:r>
        <w:proofErr w:type="spellStart"/>
        <w:r w:rsidR="002E2275">
          <w:rPr>
            <w:rFonts w:ascii="Times New Roman" w:hAnsi="Times New Roman"/>
          </w:rPr>
          <w:t>Agbenyikey</w:t>
        </w:r>
        <w:proofErr w:type="spellEnd"/>
      </w:hyperlink>
      <w:r w:rsidR="002E2275">
        <w:rPr>
          <w:rFonts w:ascii="Times New Roman" w:hAnsi="Times New Roman"/>
        </w:rPr>
        <w:t>, </w:t>
      </w:r>
      <w:hyperlink r:id="rId23" w:history="1">
        <w:r w:rsidR="002E2275">
          <w:rPr>
            <w:rFonts w:ascii="Times New Roman" w:hAnsi="Times New Roman"/>
          </w:rPr>
          <w:t xml:space="preserve">Philip </w:t>
        </w:r>
        <w:proofErr w:type="spellStart"/>
        <w:r w:rsidR="002E2275">
          <w:rPr>
            <w:rFonts w:ascii="Times New Roman" w:hAnsi="Times New Roman"/>
          </w:rPr>
          <w:t>Aseidu</w:t>
        </w:r>
        <w:proofErr w:type="spellEnd"/>
      </w:hyperlink>
      <w:r w:rsidR="002E2275">
        <w:rPr>
          <w:rFonts w:ascii="Times New Roman" w:hAnsi="Times New Roman"/>
        </w:rPr>
        <w:t>, </w:t>
      </w:r>
      <w:hyperlink r:id="rId24" w:history="1">
        <w:r w:rsidR="002E2275">
          <w:rPr>
            <w:rFonts w:ascii="Times New Roman" w:hAnsi="Times New Roman"/>
          </w:rPr>
          <w:t xml:space="preserve">Comfort Blessing </w:t>
        </w:r>
        <w:proofErr w:type="spellStart"/>
        <w:r w:rsidR="002E2275">
          <w:rPr>
            <w:rFonts w:ascii="Times New Roman" w:hAnsi="Times New Roman"/>
          </w:rPr>
          <w:t>Ankrah</w:t>
        </w:r>
        <w:proofErr w:type="spellEnd"/>
      </w:hyperlink>
      <w:r w:rsidR="002E2275">
        <w:rPr>
          <w:rFonts w:ascii="Times New Roman" w:hAnsi="Times New Roman"/>
        </w:rPr>
        <w:t>, </w:t>
      </w:r>
      <w:hyperlink r:id="rId25" w:history="1">
        <w:r w:rsidR="002E2275">
          <w:rPr>
            <w:rFonts w:ascii="Times New Roman" w:hAnsi="Times New Roman"/>
          </w:rPr>
          <w:t xml:space="preserve">Abdul </w:t>
        </w:r>
        <w:proofErr w:type="spellStart"/>
        <w:r w:rsidR="002E2275">
          <w:rPr>
            <w:rFonts w:ascii="Times New Roman" w:hAnsi="Times New Roman"/>
          </w:rPr>
          <w:t>Razak</w:t>
        </w:r>
        <w:proofErr w:type="spellEnd"/>
        <w:r w:rsidR="002E2275">
          <w:rPr>
            <w:rFonts w:ascii="Times New Roman" w:hAnsi="Times New Roman"/>
          </w:rPr>
          <w:t xml:space="preserve"> Nuhu</w:t>
        </w:r>
      </w:hyperlink>
      <w:r w:rsidR="002E2275">
        <w:rPr>
          <w:rFonts w:ascii="Times New Roman" w:hAnsi="Times New Roman"/>
        </w:rPr>
        <w:t>, &amp;</w:t>
      </w:r>
      <w:hyperlink r:id="rId26" w:history="1">
        <w:r w:rsidR="002E2275">
          <w:rPr>
            <w:rFonts w:ascii="Times New Roman" w:hAnsi="Times New Roman"/>
          </w:rPr>
          <w:t xml:space="preserve"> </w:t>
        </w:r>
        <w:proofErr w:type="spellStart"/>
        <w:r w:rsidR="002E2275">
          <w:rPr>
            <w:rFonts w:ascii="Times New Roman" w:hAnsi="Times New Roman"/>
          </w:rPr>
          <w:t>Schallig</w:t>
        </w:r>
        <w:proofErr w:type="spellEnd"/>
      </w:hyperlink>
      <w:r w:rsidR="002E2275">
        <w:rPr>
          <w:rFonts w:ascii="Times New Roman" w:hAnsi="Times New Roman"/>
        </w:rPr>
        <w:t xml:space="preserve">. H D F </w:t>
      </w:r>
      <w:proofErr w:type="gramStart"/>
      <w:r w:rsidR="002E2275">
        <w:rPr>
          <w:rFonts w:ascii="Times New Roman" w:hAnsi="Times New Roman"/>
        </w:rPr>
        <w:t>H(</w:t>
      </w:r>
      <w:proofErr w:type="gramEnd"/>
      <w:r w:rsidR="002E2275">
        <w:rPr>
          <w:rFonts w:ascii="Times New Roman" w:hAnsi="Times New Roman"/>
        </w:rPr>
        <w:t xml:space="preserve">2019).  Prevalence of onchocerciasis and associated clinical manifestations in selected </w:t>
      </w:r>
      <w:proofErr w:type="spellStart"/>
      <w:r w:rsidR="002E2275">
        <w:rPr>
          <w:rFonts w:ascii="Times New Roman" w:hAnsi="Times New Roman"/>
        </w:rPr>
        <w:t>hypoendemic</w:t>
      </w:r>
      <w:proofErr w:type="spellEnd"/>
      <w:r w:rsidR="002E2275">
        <w:rPr>
          <w:rFonts w:ascii="Times New Roman" w:hAnsi="Times New Roman"/>
        </w:rPr>
        <w:t xml:space="preserve"> communities in Ghana following long-term administration of ivermectin. BMC Infect Dis. 2019 May 17;19(1): 431.  DOI: 10.1186/s12879-019-4076-2</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lang w:val="fr-FR"/>
        </w:rPr>
        <w:t xml:space="preserve">Marie, C &amp; Petri W.A (2025). </w:t>
      </w:r>
      <w:r>
        <w:rPr>
          <w:rFonts w:ascii="Times New Roman" w:hAnsi="Times New Roman"/>
        </w:rPr>
        <w:t xml:space="preserve">Onchocerciasis (River Blindness). Merck Manual , professional version,https://www.merckmanuals.com/professional/infectious-diseases/nematodes-roundworms/onchocerciasis-river-blindness, </w:t>
      </w:r>
      <w:hyperlink r:id="rId27" w:history="1"/>
      <w:r>
        <w:rPr>
          <w:rFonts w:ascii="Times New Roman" w:hAnsi="Times New Roman"/>
        </w:rPr>
        <w:t>accessed 29</w:t>
      </w:r>
      <w:r>
        <w:rPr>
          <w:rFonts w:ascii="Times New Roman" w:hAnsi="Times New Roman"/>
          <w:vertAlign w:val="superscript"/>
        </w:rPr>
        <w:t>th</w:t>
      </w:r>
      <w:r>
        <w:rPr>
          <w:rFonts w:ascii="Times New Roman" w:hAnsi="Times New Roman"/>
        </w:rPr>
        <w:t xml:space="preserve"> October 2025.</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McMahon J.E., Sowa S.C., Maude G.H., Hudson C.M., &amp; Kirkwood B.R. (1988). Epidemiological studies of onchocerciasis of forest villages of Sierra Leone. Trop Med </w:t>
      </w:r>
      <w:proofErr w:type="spellStart"/>
      <w:r>
        <w:rPr>
          <w:rFonts w:ascii="Times New Roman" w:hAnsi="Times New Roman"/>
        </w:rPr>
        <w:t>Parasitol</w:t>
      </w:r>
      <w:proofErr w:type="spellEnd"/>
      <w:r>
        <w:rPr>
          <w:rFonts w:ascii="Times New Roman" w:hAnsi="Times New Roman"/>
        </w:rPr>
        <w:t>. 39 (3):251–259.</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lang w:val="fr-FR"/>
        </w:rPr>
        <w:t>Mshana</w:t>
      </w:r>
      <w:proofErr w:type="spellEnd"/>
      <w:r>
        <w:rPr>
          <w:rFonts w:ascii="Times New Roman" w:hAnsi="Times New Roman"/>
          <w:lang w:val="fr-FR"/>
        </w:rPr>
        <w:t xml:space="preserve">, M. I., Silvestri, V., </w:t>
      </w:r>
      <w:proofErr w:type="spellStart"/>
      <w:r>
        <w:rPr>
          <w:rFonts w:ascii="Times New Roman" w:hAnsi="Times New Roman"/>
          <w:lang w:val="fr-FR"/>
        </w:rPr>
        <w:t>Mushi</w:t>
      </w:r>
      <w:proofErr w:type="spellEnd"/>
      <w:r>
        <w:rPr>
          <w:rFonts w:ascii="Times New Roman" w:hAnsi="Times New Roman"/>
          <w:lang w:val="fr-FR"/>
        </w:rPr>
        <w:t xml:space="preserve">, V., </w:t>
      </w:r>
      <w:proofErr w:type="spellStart"/>
      <w:r>
        <w:rPr>
          <w:rFonts w:ascii="Times New Roman" w:hAnsi="Times New Roman"/>
          <w:lang w:val="fr-FR"/>
        </w:rPr>
        <w:t>Bonaventura</w:t>
      </w:r>
      <w:proofErr w:type="spellEnd"/>
      <w:r>
        <w:rPr>
          <w:rFonts w:ascii="Times New Roman" w:hAnsi="Times New Roman"/>
          <w:lang w:val="fr-FR"/>
        </w:rPr>
        <w:t xml:space="preserve">, W. M., </w:t>
      </w:r>
      <w:proofErr w:type="spellStart"/>
      <w:r>
        <w:rPr>
          <w:rFonts w:ascii="Times New Roman" w:hAnsi="Times New Roman"/>
          <w:lang w:val="fr-FR"/>
        </w:rPr>
        <w:t>Tarimo</w:t>
      </w:r>
      <w:proofErr w:type="spellEnd"/>
      <w:r>
        <w:rPr>
          <w:rFonts w:ascii="Times New Roman" w:hAnsi="Times New Roman"/>
          <w:lang w:val="fr-FR"/>
        </w:rPr>
        <w:t xml:space="preserve">, </w:t>
      </w:r>
      <w:proofErr w:type="gramStart"/>
      <w:r>
        <w:rPr>
          <w:rFonts w:ascii="Times New Roman" w:hAnsi="Times New Roman"/>
          <w:lang w:val="fr-FR"/>
        </w:rPr>
        <w:t>D.,</w:t>
      </w:r>
      <w:proofErr w:type="spellStart"/>
      <w:r>
        <w:rPr>
          <w:rFonts w:ascii="Times New Roman" w:hAnsi="Times New Roman"/>
          <w:lang w:val="fr-FR"/>
        </w:rPr>
        <w:t>Ngasala</w:t>
      </w:r>
      <w:proofErr w:type="spellEnd"/>
      <w:proofErr w:type="gramEnd"/>
      <w:r>
        <w:rPr>
          <w:rFonts w:ascii="Times New Roman" w:hAnsi="Times New Roman"/>
          <w:lang w:val="fr-FR"/>
        </w:rPr>
        <w:t xml:space="preserve">, B. &amp; </w:t>
      </w:r>
      <w:proofErr w:type="spellStart"/>
      <w:r>
        <w:rPr>
          <w:rFonts w:ascii="Times New Roman" w:hAnsi="Times New Roman"/>
          <w:lang w:val="fr-FR"/>
        </w:rPr>
        <w:t>Gasarasi</w:t>
      </w:r>
      <w:proofErr w:type="spellEnd"/>
      <w:r>
        <w:rPr>
          <w:rFonts w:ascii="Times New Roman" w:hAnsi="Times New Roman"/>
          <w:lang w:val="fr-FR"/>
        </w:rPr>
        <w:t xml:space="preserve">, D. B (2023). </w:t>
      </w:r>
      <w:r>
        <w:rPr>
          <w:rFonts w:ascii="Times New Roman" w:hAnsi="Times New Roman"/>
        </w:rPr>
        <w:t xml:space="preserve">Burden and factors associated with Onchocerciasis transmission among school-aged children after more than 20 years of Community Directed Treatment with Ivermectin in </w:t>
      </w:r>
      <w:proofErr w:type="spellStart"/>
      <w:r>
        <w:rPr>
          <w:rFonts w:ascii="Times New Roman" w:hAnsi="Times New Roman"/>
        </w:rPr>
        <w:t>Ulanga</w:t>
      </w:r>
      <w:proofErr w:type="spellEnd"/>
      <w:r>
        <w:rPr>
          <w:rFonts w:ascii="Times New Roman" w:hAnsi="Times New Roman"/>
        </w:rPr>
        <w:t xml:space="preserve"> district, Tanzania: A school-based cross-sectional study. </w:t>
      </w:r>
      <w:r>
        <w:rPr>
          <w:rFonts w:ascii="Times New Roman" w:hAnsi="Times New Roman"/>
          <w:i/>
        </w:rPr>
        <w:t xml:space="preserve">Public Library of Science Global Public Health </w:t>
      </w:r>
      <w:r>
        <w:rPr>
          <w:rFonts w:ascii="Times New Roman" w:hAnsi="Times New Roman"/>
        </w:rPr>
        <w:t xml:space="preserve">3(5): e0001919. </w:t>
      </w:r>
      <w:hyperlink r:id="rId28" w:history="1">
        <w:r>
          <w:rPr>
            <w:rStyle w:val="Hyperlink"/>
            <w:rFonts w:ascii="Times New Roman" w:hAnsi="Times New Roman"/>
          </w:rPr>
          <w:t>https://doi.org/10.1371/journal.pgph.0001919.</w:t>
        </w:r>
      </w:hyperlink>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lastRenderedPageBreak/>
        <w:t>Nnadozie</w:t>
      </w:r>
      <w:proofErr w:type="spellEnd"/>
      <w:r>
        <w:rPr>
          <w:rFonts w:ascii="Times New Roman" w:hAnsi="Times New Roman"/>
        </w:rPr>
        <w:t xml:space="preserve"> R.I.A., </w:t>
      </w:r>
      <w:proofErr w:type="spellStart"/>
      <w:r>
        <w:rPr>
          <w:rFonts w:ascii="Times New Roman" w:hAnsi="Times New Roman"/>
        </w:rPr>
        <w:t>Onyenwe</w:t>
      </w:r>
      <w:proofErr w:type="spellEnd"/>
      <w:r>
        <w:rPr>
          <w:rFonts w:ascii="Times New Roman" w:hAnsi="Times New Roman"/>
        </w:rPr>
        <w:t xml:space="preserve"> E., </w:t>
      </w:r>
      <w:proofErr w:type="spellStart"/>
      <w:r>
        <w:rPr>
          <w:rFonts w:ascii="Times New Roman" w:hAnsi="Times New Roman"/>
        </w:rPr>
        <w:t>Ibediugha</w:t>
      </w:r>
      <w:proofErr w:type="spellEnd"/>
      <w:r>
        <w:rPr>
          <w:rFonts w:ascii="Times New Roman" w:hAnsi="Times New Roman"/>
        </w:rPr>
        <w:t xml:space="preserve"> B.N., &amp; Okorie </w:t>
      </w:r>
      <w:proofErr w:type="gramStart"/>
      <w:r>
        <w:rPr>
          <w:rFonts w:ascii="Times New Roman" w:hAnsi="Times New Roman"/>
        </w:rPr>
        <w:t>A.G..</w:t>
      </w:r>
      <w:proofErr w:type="gramEnd"/>
      <w:r>
        <w:rPr>
          <w:rFonts w:ascii="Times New Roman" w:hAnsi="Times New Roman"/>
        </w:rPr>
        <w:t xml:space="preserve"> (2018). Entomological Evaluation by Dissection of Adult </w:t>
      </w:r>
      <w:proofErr w:type="spellStart"/>
      <w:r>
        <w:rPr>
          <w:rFonts w:ascii="Times New Roman" w:hAnsi="Times New Roman"/>
        </w:rPr>
        <w:t>Simulium</w:t>
      </w:r>
      <w:proofErr w:type="spellEnd"/>
      <w:r>
        <w:rPr>
          <w:rFonts w:ascii="Times New Roman" w:hAnsi="Times New Roman"/>
        </w:rPr>
        <w:t xml:space="preserve"> </w:t>
      </w:r>
      <w:proofErr w:type="spellStart"/>
      <w:r>
        <w:rPr>
          <w:rFonts w:ascii="Times New Roman" w:hAnsi="Times New Roman"/>
        </w:rPr>
        <w:t>damnosum</w:t>
      </w:r>
      <w:proofErr w:type="spellEnd"/>
      <w:r>
        <w:rPr>
          <w:rFonts w:ascii="Times New Roman" w:hAnsi="Times New Roman"/>
        </w:rPr>
        <w:t> Complex for Larvae of </w:t>
      </w:r>
      <w:proofErr w:type="spellStart"/>
      <w:r>
        <w:rPr>
          <w:rFonts w:ascii="Times New Roman" w:hAnsi="Times New Roman"/>
        </w:rPr>
        <w:t>Onchocerca</w:t>
      </w:r>
      <w:proofErr w:type="spellEnd"/>
      <w:r>
        <w:rPr>
          <w:rFonts w:ascii="Times New Roman" w:hAnsi="Times New Roman"/>
        </w:rPr>
        <w:t xml:space="preserve"> volvulus, Following CDTI in </w:t>
      </w:r>
      <w:proofErr w:type="spellStart"/>
      <w:r>
        <w:rPr>
          <w:rFonts w:ascii="Times New Roman" w:hAnsi="Times New Roman"/>
        </w:rPr>
        <w:t>Amagu</w:t>
      </w:r>
      <w:proofErr w:type="spellEnd"/>
      <w:r>
        <w:rPr>
          <w:rFonts w:ascii="Times New Roman" w:hAnsi="Times New Roman"/>
        </w:rPr>
        <w:t xml:space="preserve"> </w:t>
      </w:r>
      <w:proofErr w:type="spellStart"/>
      <w:r>
        <w:rPr>
          <w:rFonts w:ascii="Times New Roman" w:hAnsi="Times New Roman"/>
        </w:rPr>
        <w:t>Agba</w:t>
      </w:r>
      <w:proofErr w:type="spellEnd"/>
      <w:r>
        <w:rPr>
          <w:rFonts w:ascii="Times New Roman" w:hAnsi="Times New Roman"/>
        </w:rPr>
        <w:t xml:space="preserve"> Community, </w:t>
      </w:r>
      <w:proofErr w:type="spellStart"/>
      <w:r>
        <w:rPr>
          <w:rFonts w:ascii="Times New Roman" w:hAnsi="Times New Roman"/>
        </w:rPr>
        <w:t>Ishielu</w:t>
      </w:r>
      <w:proofErr w:type="spellEnd"/>
      <w:r>
        <w:rPr>
          <w:rFonts w:ascii="Times New Roman" w:hAnsi="Times New Roman"/>
        </w:rPr>
        <w:t xml:space="preserve"> L.G.A-Ebonyi State, Nigeria. American Journal of Public Health Research. 2018; 6(2):26-30. </w:t>
      </w:r>
      <w:proofErr w:type="spellStart"/>
      <w:r>
        <w:rPr>
          <w:rFonts w:ascii="Times New Roman" w:hAnsi="Times New Roman"/>
        </w:rPr>
        <w:t>doi</w:t>
      </w:r>
      <w:proofErr w:type="spellEnd"/>
      <w:r>
        <w:rPr>
          <w:rFonts w:ascii="Times New Roman" w:hAnsi="Times New Roman"/>
        </w:rPr>
        <w:t>: 10.12691/ajphr-6-2-1.</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Nmorsi</w:t>
      </w:r>
      <w:proofErr w:type="spellEnd"/>
      <w:r>
        <w:rPr>
          <w:rFonts w:ascii="Times New Roman" w:hAnsi="Times New Roman"/>
        </w:rPr>
        <w:t xml:space="preserve"> O.P.G, &amp; Kio F. E. (1994). </w:t>
      </w:r>
      <w:proofErr w:type="spellStart"/>
      <w:r>
        <w:rPr>
          <w:rFonts w:ascii="Times New Roman" w:hAnsi="Times New Roman"/>
        </w:rPr>
        <w:t>Hypoendemicity</w:t>
      </w:r>
      <w:proofErr w:type="spellEnd"/>
      <w:r>
        <w:rPr>
          <w:rFonts w:ascii="Times New Roman" w:hAnsi="Times New Roman"/>
        </w:rPr>
        <w:t xml:space="preserve"> of onchocerciasis in </w:t>
      </w:r>
      <w:proofErr w:type="spellStart"/>
      <w:r>
        <w:rPr>
          <w:rFonts w:ascii="Times New Roman" w:hAnsi="Times New Roman"/>
        </w:rPr>
        <w:t>Odiguetue</w:t>
      </w:r>
      <w:proofErr w:type="spellEnd"/>
      <w:r>
        <w:rPr>
          <w:rFonts w:ascii="Times New Roman" w:hAnsi="Times New Roman"/>
        </w:rPr>
        <w:t xml:space="preserve">, </w:t>
      </w:r>
      <w:proofErr w:type="spellStart"/>
      <w:r>
        <w:rPr>
          <w:rFonts w:ascii="Times New Roman" w:hAnsi="Times New Roman"/>
        </w:rPr>
        <w:t>Ovia</w:t>
      </w:r>
      <w:proofErr w:type="spellEnd"/>
      <w:r>
        <w:rPr>
          <w:rFonts w:ascii="Times New Roman" w:hAnsi="Times New Roman"/>
        </w:rPr>
        <w:t xml:space="preserve"> North East Local Government Area, Edo State, Nigeria. J Med Lab Sci. </w:t>
      </w:r>
      <w:proofErr w:type="gramStart"/>
      <w:r>
        <w:rPr>
          <w:rFonts w:ascii="Times New Roman" w:hAnsi="Times New Roman"/>
        </w:rPr>
        <w:t>1994;4:21</w:t>
      </w:r>
      <w:proofErr w:type="gramEnd"/>
      <w:r>
        <w:rPr>
          <w:rFonts w:ascii="Times New Roman" w:hAnsi="Times New Roman"/>
        </w:rPr>
        <w:t>–25</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Nworie</w:t>
      </w:r>
      <w:proofErr w:type="spellEnd"/>
      <w:r>
        <w:rPr>
          <w:rFonts w:ascii="Times New Roman" w:hAnsi="Times New Roman"/>
        </w:rPr>
        <w:t xml:space="preserve"> Okoro, </w:t>
      </w:r>
      <w:proofErr w:type="spellStart"/>
      <w:r>
        <w:rPr>
          <w:rFonts w:ascii="Times New Roman" w:hAnsi="Times New Roman"/>
        </w:rPr>
        <w:t>Ukpabi</w:t>
      </w:r>
      <w:proofErr w:type="spellEnd"/>
      <w:r>
        <w:rPr>
          <w:rFonts w:ascii="Times New Roman" w:hAnsi="Times New Roman"/>
        </w:rPr>
        <w:t xml:space="preserve"> </w:t>
      </w:r>
      <w:proofErr w:type="spellStart"/>
      <w:r>
        <w:rPr>
          <w:rFonts w:ascii="Times New Roman" w:hAnsi="Times New Roman"/>
        </w:rPr>
        <w:t>Nkechinyere</w:t>
      </w:r>
      <w:proofErr w:type="spellEnd"/>
      <w:r>
        <w:rPr>
          <w:rFonts w:ascii="Times New Roman" w:hAnsi="Times New Roman"/>
        </w:rPr>
        <w:t xml:space="preserve"> </w:t>
      </w:r>
      <w:proofErr w:type="spellStart"/>
      <w:r>
        <w:rPr>
          <w:rFonts w:ascii="Times New Roman" w:hAnsi="Times New Roman"/>
        </w:rPr>
        <w:t>Nwali</w:t>
      </w:r>
      <w:proofErr w:type="spellEnd"/>
      <w:r>
        <w:rPr>
          <w:rFonts w:ascii="Times New Roman" w:hAnsi="Times New Roman"/>
        </w:rPr>
        <w:t xml:space="preserve">, Oli Angus Nnamdi, Okonkwo </w:t>
      </w:r>
      <w:proofErr w:type="spellStart"/>
      <w:r>
        <w:rPr>
          <w:rFonts w:ascii="Times New Roman" w:hAnsi="Times New Roman"/>
        </w:rPr>
        <w:t>Chuma</w:t>
      </w:r>
      <w:proofErr w:type="spellEnd"/>
      <w:r>
        <w:rPr>
          <w:rFonts w:ascii="Times New Roman" w:hAnsi="Times New Roman"/>
        </w:rPr>
        <w:t xml:space="preserve"> Innocent, </w:t>
      </w:r>
      <w:proofErr w:type="spellStart"/>
      <w:r>
        <w:rPr>
          <w:rFonts w:ascii="Times New Roman" w:hAnsi="Times New Roman"/>
        </w:rPr>
        <w:t>Okoli</w:t>
      </w:r>
      <w:proofErr w:type="spellEnd"/>
      <w:r>
        <w:rPr>
          <w:rFonts w:ascii="Times New Roman" w:hAnsi="Times New Roman"/>
        </w:rPr>
        <w:t xml:space="preserve"> </w:t>
      </w:r>
      <w:proofErr w:type="spellStart"/>
      <w:r>
        <w:rPr>
          <w:rFonts w:ascii="Times New Roman" w:hAnsi="Times New Roman"/>
        </w:rPr>
        <w:t>Chukwudum</w:t>
      </w:r>
      <w:proofErr w:type="spellEnd"/>
      <w:r>
        <w:rPr>
          <w:rFonts w:ascii="Times New Roman" w:hAnsi="Times New Roman"/>
        </w:rPr>
        <w:t xml:space="preserve"> </w:t>
      </w:r>
      <w:proofErr w:type="spellStart"/>
      <w:r>
        <w:rPr>
          <w:rFonts w:ascii="Times New Roman" w:hAnsi="Times New Roman"/>
        </w:rPr>
        <w:t>Somadina</w:t>
      </w:r>
      <w:proofErr w:type="spellEnd"/>
      <w:r>
        <w:rPr>
          <w:rFonts w:ascii="Times New Roman" w:hAnsi="Times New Roman"/>
        </w:rPr>
        <w:t>, &amp; Ejiofor O. S. (2014</w:t>
      </w:r>
      <w:proofErr w:type="gramStart"/>
      <w:r>
        <w:rPr>
          <w:rFonts w:ascii="Times New Roman" w:hAnsi="Times New Roman"/>
        </w:rPr>
        <w:t>).“</w:t>
      </w:r>
      <w:proofErr w:type="gramEnd"/>
      <w:r>
        <w:rPr>
          <w:rFonts w:ascii="Times New Roman" w:hAnsi="Times New Roman"/>
        </w:rPr>
        <w:t xml:space="preserve">The Prevalence and Distribution of Human Onchocerciasis in Two Senatorial Districts in Ebonyi State, Nigeria.” American Journal of Infectious Diseases and Microbiology, 2, (2), 39-44. </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Ochu</w:t>
      </w:r>
      <w:proofErr w:type="spellEnd"/>
      <w:r>
        <w:rPr>
          <w:rFonts w:ascii="Times New Roman" w:hAnsi="Times New Roman"/>
        </w:rPr>
        <w:t xml:space="preserve">, J.C.; </w:t>
      </w:r>
      <w:proofErr w:type="spellStart"/>
      <w:r>
        <w:rPr>
          <w:rFonts w:ascii="Times New Roman" w:hAnsi="Times New Roman"/>
        </w:rPr>
        <w:t>Umeh</w:t>
      </w:r>
      <w:proofErr w:type="spellEnd"/>
      <w:r>
        <w:rPr>
          <w:rFonts w:ascii="Times New Roman" w:hAnsi="Times New Roman"/>
        </w:rPr>
        <w:t xml:space="preserve">, E.-D.N. &amp; </w:t>
      </w:r>
      <w:proofErr w:type="spellStart"/>
      <w:r>
        <w:rPr>
          <w:rFonts w:ascii="Times New Roman" w:hAnsi="Times New Roman"/>
        </w:rPr>
        <w:t>Njom</w:t>
      </w:r>
      <w:proofErr w:type="spellEnd"/>
      <w:r>
        <w:rPr>
          <w:rFonts w:ascii="Times New Roman" w:hAnsi="Times New Roman"/>
        </w:rPr>
        <w:t xml:space="preserve">, V.S. (2021). Seasonal Larval Abundance of the Blackfly, </w:t>
      </w:r>
      <w:proofErr w:type="spellStart"/>
      <w:r>
        <w:rPr>
          <w:rFonts w:ascii="Times New Roman" w:hAnsi="Times New Roman"/>
        </w:rPr>
        <w:t>Simulium</w:t>
      </w:r>
      <w:proofErr w:type="spellEnd"/>
      <w:r>
        <w:rPr>
          <w:rFonts w:ascii="Times New Roman" w:hAnsi="Times New Roman"/>
        </w:rPr>
        <w:t xml:space="preserve"> </w:t>
      </w:r>
      <w:proofErr w:type="spellStart"/>
      <w:r>
        <w:rPr>
          <w:rFonts w:ascii="Times New Roman" w:hAnsi="Times New Roman"/>
        </w:rPr>
        <w:t>damnosum</w:t>
      </w:r>
      <w:proofErr w:type="spellEnd"/>
      <w:r>
        <w:rPr>
          <w:rFonts w:ascii="Times New Roman" w:hAnsi="Times New Roman"/>
        </w:rPr>
        <w:t xml:space="preserve"> Complex and the </w:t>
      </w:r>
      <w:proofErr w:type="spellStart"/>
      <w:r>
        <w:rPr>
          <w:rFonts w:ascii="Times New Roman" w:hAnsi="Times New Roman"/>
        </w:rPr>
        <w:t>PhysicoChemical</w:t>
      </w:r>
      <w:proofErr w:type="spellEnd"/>
      <w:r>
        <w:rPr>
          <w:rFonts w:ascii="Times New Roman" w:hAnsi="Times New Roman"/>
        </w:rPr>
        <w:t xml:space="preserve"> Properties of Their Breeding Sites in Oji River System, Enugu State, Nigeria. Afr. J. Biol. Med. Res., 4, 59–68.DOI: </w:t>
      </w:r>
    </w:p>
    <w:p w:rsidR="00A803E7" w:rsidRDefault="00FE327F">
      <w:pPr>
        <w:jc w:val="both"/>
        <w:rPr>
          <w:rFonts w:ascii="Times New Roman" w:hAnsi="Times New Roman"/>
        </w:rPr>
      </w:pPr>
      <w:hyperlink r:id="rId29" w:tgtFrame="https://www.researchgate.net/publication/_blank" w:history="1">
        <w:r w:rsidR="002E2275">
          <w:rPr>
            <w:rFonts w:ascii="Times New Roman" w:hAnsi="Times New Roman"/>
          </w:rPr>
          <w:t>10.52589/AJBMR-7P1KWJLZ</w:t>
        </w:r>
      </w:hyperlink>
    </w:p>
    <w:p w:rsidR="00A803E7" w:rsidRDefault="00A803E7">
      <w:pPr>
        <w:jc w:val="both"/>
        <w:rPr>
          <w:rFonts w:ascii="Times New Roman" w:hAnsi="Times New Roman"/>
        </w:rPr>
      </w:pPr>
    </w:p>
    <w:p w:rsidR="00A803E7" w:rsidRDefault="002E2275">
      <w:pPr>
        <w:jc w:val="both"/>
        <w:rPr>
          <w:rFonts w:ascii="Times New Roman" w:eastAsia="SimSun" w:hAnsi="Times New Roman"/>
          <w:color w:val="222222"/>
          <w:shd w:val="clear" w:color="auto" w:fill="FFFFFF"/>
        </w:rPr>
      </w:pPr>
      <w:r>
        <w:rPr>
          <w:rFonts w:ascii="Times New Roman" w:eastAsia="SimSun" w:hAnsi="Times New Roman"/>
          <w:color w:val="222222"/>
          <w:shd w:val="clear" w:color="auto" w:fill="FFFFFF"/>
        </w:rPr>
        <w:t xml:space="preserve">Ogbonna B.O. (2015). Onchocerciasis Control Policy in Nigeria, 1988-2015. Elixir Pharmacy. </w:t>
      </w:r>
      <w:proofErr w:type="gramStart"/>
      <w:r>
        <w:rPr>
          <w:rFonts w:ascii="Times New Roman" w:eastAsia="SimSun" w:hAnsi="Times New Roman"/>
          <w:color w:val="222222"/>
          <w:shd w:val="clear" w:color="auto" w:fill="FFFFFF"/>
        </w:rPr>
        <w:t>2015;8:36305</w:t>
      </w:r>
      <w:proofErr w:type="gramEnd"/>
      <w:r>
        <w:rPr>
          <w:rFonts w:ascii="Times New Roman" w:eastAsia="SimSun" w:hAnsi="Times New Roman"/>
          <w:color w:val="222222"/>
          <w:shd w:val="clear" w:color="auto" w:fill="FFFFFF"/>
        </w:rPr>
        <w:t>-8.</w:t>
      </w:r>
    </w:p>
    <w:p w:rsidR="00A803E7" w:rsidRDefault="00A803E7">
      <w:pPr>
        <w:jc w:val="both"/>
        <w:rPr>
          <w:rFonts w:ascii="Times New Roman" w:eastAsia="MyriadPro-Light" w:hAnsi="Times New Roman"/>
          <w:color w:val="000000"/>
        </w:rPr>
      </w:pPr>
    </w:p>
    <w:p w:rsidR="00A803E7" w:rsidRDefault="00A803E7">
      <w:pPr>
        <w:jc w:val="both"/>
        <w:rPr>
          <w:rFonts w:ascii="Times New Roman" w:eastAsia="MyriadPro-Light" w:hAnsi="Times New Roman"/>
          <w:color w:val="000000"/>
        </w:rPr>
      </w:pPr>
    </w:p>
    <w:p w:rsidR="00A803E7" w:rsidRDefault="002E2275">
      <w:pPr>
        <w:jc w:val="both"/>
        <w:rPr>
          <w:rFonts w:ascii="Times New Roman" w:hAnsi="Times New Roman"/>
        </w:rPr>
      </w:pPr>
      <w:r>
        <w:rPr>
          <w:rFonts w:ascii="Times New Roman" w:hAnsi="Times New Roman"/>
        </w:rPr>
        <w:t xml:space="preserve">Ogbonna E.C, &amp; </w:t>
      </w:r>
      <w:proofErr w:type="spellStart"/>
      <w:r>
        <w:rPr>
          <w:rFonts w:ascii="Times New Roman" w:hAnsi="Times New Roman"/>
        </w:rPr>
        <w:t>Ikani</w:t>
      </w:r>
      <w:proofErr w:type="spellEnd"/>
      <w:r>
        <w:rPr>
          <w:rFonts w:ascii="Times New Roman" w:hAnsi="Times New Roman"/>
        </w:rPr>
        <w:t xml:space="preserve"> O.R. (2020). Systematic Review on Onchocerciasis Infection in Nigeria in the Past Five Decades. Int J Med Public Health. 2020;10(1):1-7. </w:t>
      </w:r>
    </w:p>
    <w:p w:rsidR="00A803E7" w:rsidRDefault="00A803E7">
      <w:pPr>
        <w:jc w:val="both"/>
        <w:rPr>
          <w:rFonts w:ascii="Times New Roman" w:hAnsi="Times New Roman"/>
        </w:rPr>
      </w:pPr>
    </w:p>
    <w:p w:rsidR="00A803E7" w:rsidRDefault="002E2275">
      <w:pPr>
        <w:jc w:val="both"/>
        <w:rPr>
          <w:rFonts w:ascii="Times New Roman" w:hAnsi="Times New Roman"/>
        </w:rPr>
      </w:pPr>
      <w:proofErr w:type="spellStart"/>
      <w:r>
        <w:rPr>
          <w:rFonts w:ascii="Times New Roman" w:hAnsi="Times New Roman"/>
        </w:rPr>
        <w:t>Onojafe</w:t>
      </w:r>
      <w:proofErr w:type="spellEnd"/>
      <w:r>
        <w:rPr>
          <w:rFonts w:ascii="Times New Roman" w:hAnsi="Times New Roman"/>
        </w:rPr>
        <w:t xml:space="preserve"> J.O., </w:t>
      </w:r>
      <w:proofErr w:type="spellStart"/>
      <w:r>
        <w:rPr>
          <w:rFonts w:ascii="Times New Roman" w:hAnsi="Times New Roman"/>
        </w:rPr>
        <w:t>Egwunyenga</w:t>
      </w:r>
      <w:proofErr w:type="spellEnd"/>
      <w:r>
        <w:rPr>
          <w:rFonts w:ascii="Times New Roman" w:hAnsi="Times New Roman"/>
        </w:rPr>
        <w:t xml:space="preserve"> </w:t>
      </w:r>
      <w:proofErr w:type="gramStart"/>
      <w:r>
        <w:rPr>
          <w:rFonts w:ascii="Times New Roman" w:hAnsi="Times New Roman"/>
        </w:rPr>
        <w:t>A.O.,&amp;</w:t>
      </w:r>
      <w:proofErr w:type="gramEnd"/>
      <w:r>
        <w:rPr>
          <w:rFonts w:ascii="Times New Roman" w:hAnsi="Times New Roman"/>
        </w:rPr>
        <w:t xml:space="preserve"> </w:t>
      </w:r>
      <w:proofErr w:type="spellStart"/>
      <w:r>
        <w:rPr>
          <w:rFonts w:ascii="Times New Roman" w:hAnsi="Times New Roman"/>
        </w:rPr>
        <w:t>Nmor</w:t>
      </w:r>
      <w:proofErr w:type="spellEnd"/>
      <w:r>
        <w:rPr>
          <w:rFonts w:ascii="Times New Roman" w:hAnsi="Times New Roman"/>
        </w:rPr>
        <w:t xml:space="preserve"> J.C. (2015).Monitoring of Human Onchocerciasis in Delta State, Nigeria. International Journal of TROPICAL DISEASE &amp; Health 8(1): 40-48, 2015, Article </w:t>
      </w:r>
      <w:proofErr w:type="gramStart"/>
      <w:r>
        <w:rPr>
          <w:rFonts w:ascii="Times New Roman" w:hAnsi="Times New Roman"/>
        </w:rPr>
        <w:t>no.IJTDH</w:t>
      </w:r>
      <w:proofErr w:type="gramEnd"/>
      <w:r>
        <w:rPr>
          <w:rFonts w:ascii="Times New Roman" w:hAnsi="Times New Roman"/>
        </w:rPr>
        <w:t>.2015.075</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Opoku, N. O., </w:t>
      </w:r>
      <w:proofErr w:type="spellStart"/>
      <w:r>
        <w:rPr>
          <w:rFonts w:ascii="Times New Roman" w:hAnsi="Times New Roman"/>
        </w:rPr>
        <w:t>Bakajika</w:t>
      </w:r>
      <w:proofErr w:type="spellEnd"/>
      <w:r>
        <w:rPr>
          <w:rFonts w:ascii="Times New Roman" w:hAnsi="Times New Roman"/>
        </w:rPr>
        <w:t xml:space="preserve">, D. K., </w:t>
      </w:r>
      <w:proofErr w:type="spellStart"/>
      <w:r>
        <w:rPr>
          <w:rFonts w:ascii="Times New Roman" w:hAnsi="Times New Roman"/>
        </w:rPr>
        <w:t>Kanza</w:t>
      </w:r>
      <w:proofErr w:type="spellEnd"/>
      <w:r>
        <w:rPr>
          <w:rFonts w:ascii="Times New Roman" w:hAnsi="Times New Roman"/>
        </w:rPr>
        <w:t xml:space="preserve">, E. M., Howard, H., </w:t>
      </w:r>
      <w:proofErr w:type="spellStart"/>
      <w:r>
        <w:rPr>
          <w:rFonts w:ascii="Times New Roman" w:hAnsi="Times New Roman"/>
        </w:rPr>
        <w:t>Mambandu</w:t>
      </w:r>
      <w:proofErr w:type="spellEnd"/>
      <w:r>
        <w:rPr>
          <w:rFonts w:ascii="Times New Roman" w:hAnsi="Times New Roman"/>
        </w:rPr>
        <w:t xml:space="preserve">, G. L., </w:t>
      </w:r>
      <w:proofErr w:type="spellStart"/>
      <w:r>
        <w:rPr>
          <w:rFonts w:ascii="Times New Roman" w:hAnsi="Times New Roman"/>
        </w:rPr>
        <w:t>Nyathirombo</w:t>
      </w:r>
      <w:proofErr w:type="spellEnd"/>
      <w:r>
        <w:rPr>
          <w:rFonts w:ascii="Times New Roman" w:hAnsi="Times New Roman"/>
        </w:rPr>
        <w:t xml:space="preserve">, A., </w:t>
      </w:r>
      <w:proofErr w:type="spellStart"/>
      <w:r>
        <w:rPr>
          <w:rFonts w:ascii="Times New Roman" w:hAnsi="Times New Roman"/>
        </w:rPr>
        <w:t>Nigo</w:t>
      </w:r>
      <w:proofErr w:type="spellEnd"/>
      <w:r>
        <w:rPr>
          <w:rFonts w:ascii="Times New Roman" w:hAnsi="Times New Roman"/>
        </w:rPr>
        <w:t xml:space="preserve">, M. M., </w:t>
      </w:r>
      <w:proofErr w:type="spellStart"/>
      <w:r>
        <w:rPr>
          <w:rFonts w:ascii="Times New Roman" w:hAnsi="Times New Roman"/>
        </w:rPr>
        <w:t>Kasonia</w:t>
      </w:r>
      <w:proofErr w:type="spellEnd"/>
      <w:r>
        <w:rPr>
          <w:rFonts w:ascii="Times New Roman" w:hAnsi="Times New Roman"/>
        </w:rPr>
        <w:t xml:space="preserve">, K., </w:t>
      </w:r>
      <w:proofErr w:type="spellStart"/>
      <w:r>
        <w:rPr>
          <w:rFonts w:ascii="Times New Roman" w:hAnsi="Times New Roman"/>
        </w:rPr>
        <w:t>Masembe</w:t>
      </w:r>
      <w:proofErr w:type="spellEnd"/>
      <w:r>
        <w:rPr>
          <w:rFonts w:ascii="Times New Roman" w:hAnsi="Times New Roman"/>
        </w:rPr>
        <w:t xml:space="preserve">, S. L., </w:t>
      </w:r>
      <w:proofErr w:type="spellStart"/>
      <w:r>
        <w:rPr>
          <w:rFonts w:ascii="Times New Roman" w:hAnsi="Times New Roman"/>
        </w:rPr>
        <w:t>Mumbere</w:t>
      </w:r>
      <w:proofErr w:type="spellEnd"/>
      <w:r>
        <w:rPr>
          <w:rFonts w:ascii="Times New Roman" w:hAnsi="Times New Roman"/>
        </w:rPr>
        <w:t xml:space="preserve">, M., </w:t>
      </w:r>
      <w:proofErr w:type="spellStart"/>
      <w:r>
        <w:rPr>
          <w:rFonts w:ascii="Times New Roman" w:hAnsi="Times New Roman"/>
        </w:rPr>
        <w:t>Kataliko</w:t>
      </w:r>
      <w:proofErr w:type="spellEnd"/>
      <w:r>
        <w:rPr>
          <w:rFonts w:ascii="Times New Roman" w:hAnsi="Times New Roman"/>
        </w:rPr>
        <w:t xml:space="preserve">, K., </w:t>
      </w:r>
      <w:proofErr w:type="spellStart"/>
      <w:r>
        <w:rPr>
          <w:rFonts w:ascii="Times New Roman" w:hAnsi="Times New Roman"/>
        </w:rPr>
        <w:t>Larbelee</w:t>
      </w:r>
      <w:proofErr w:type="spellEnd"/>
      <w:r>
        <w:rPr>
          <w:rFonts w:ascii="Times New Roman" w:hAnsi="Times New Roman"/>
        </w:rPr>
        <w:t xml:space="preserve">, J. P., </w:t>
      </w:r>
      <w:proofErr w:type="spellStart"/>
      <w:r>
        <w:rPr>
          <w:rFonts w:ascii="Times New Roman" w:hAnsi="Times New Roman"/>
        </w:rPr>
        <w:t>Kpawor</w:t>
      </w:r>
      <w:proofErr w:type="spellEnd"/>
      <w:r>
        <w:rPr>
          <w:rFonts w:ascii="Times New Roman" w:hAnsi="Times New Roman"/>
        </w:rPr>
        <w:t xml:space="preserve">, M., </w:t>
      </w:r>
      <w:proofErr w:type="spellStart"/>
      <w:r>
        <w:rPr>
          <w:rFonts w:ascii="Times New Roman" w:hAnsi="Times New Roman"/>
        </w:rPr>
        <w:t>Bolay</w:t>
      </w:r>
      <w:proofErr w:type="spellEnd"/>
      <w:r>
        <w:rPr>
          <w:rFonts w:ascii="Times New Roman" w:hAnsi="Times New Roman"/>
        </w:rPr>
        <w:t xml:space="preserve">, K. M., </w:t>
      </w:r>
      <w:proofErr w:type="spellStart"/>
      <w:r>
        <w:rPr>
          <w:rFonts w:ascii="Times New Roman" w:hAnsi="Times New Roman"/>
        </w:rPr>
        <w:t>Bolay</w:t>
      </w:r>
      <w:proofErr w:type="spellEnd"/>
      <w:r>
        <w:rPr>
          <w:rFonts w:ascii="Times New Roman" w:hAnsi="Times New Roman"/>
        </w:rPr>
        <w:t xml:space="preserve">, F., </w:t>
      </w:r>
      <w:proofErr w:type="spellStart"/>
      <w:r>
        <w:rPr>
          <w:rFonts w:ascii="Times New Roman" w:hAnsi="Times New Roman"/>
        </w:rPr>
        <w:t>Asare</w:t>
      </w:r>
      <w:proofErr w:type="spellEnd"/>
      <w:r>
        <w:rPr>
          <w:rFonts w:ascii="Times New Roman" w:hAnsi="Times New Roman"/>
        </w:rPr>
        <w:t xml:space="preserve">, S., Attah, S. K., </w:t>
      </w:r>
      <w:proofErr w:type="spellStart"/>
      <w:r>
        <w:rPr>
          <w:rFonts w:ascii="Times New Roman" w:hAnsi="Times New Roman"/>
        </w:rPr>
        <w:t>Olipoh</w:t>
      </w:r>
      <w:proofErr w:type="spellEnd"/>
      <w:r>
        <w:rPr>
          <w:rFonts w:ascii="Times New Roman" w:hAnsi="Times New Roman"/>
        </w:rPr>
        <w:t xml:space="preserve">, G., Vaillant, M., </w:t>
      </w:r>
      <w:proofErr w:type="spellStart"/>
      <w:r>
        <w:rPr>
          <w:rFonts w:ascii="Times New Roman" w:hAnsi="Times New Roman"/>
        </w:rPr>
        <w:t>Halleux</w:t>
      </w:r>
      <w:proofErr w:type="spellEnd"/>
      <w:r>
        <w:rPr>
          <w:rFonts w:ascii="Times New Roman" w:hAnsi="Times New Roman"/>
        </w:rPr>
        <w:t xml:space="preserve">, C. M &amp; </w:t>
      </w:r>
      <w:proofErr w:type="spellStart"/>
      <w:r>
        <w:rPr>
          <w:rFonts w:ascii="Times New Roman" w:hAnsi="Times New Roman"/>
        </w:rPr>
        <w:t>Kuesel</w:t>
      </w:r>
      <w:proofErr w:type="spellEnd"/>
      <w:r>
        <w:rPr>
          <w:rFonts w:ascii="Times New Roman" w:hAnsi="Times New Roman"/>
        </w:rPr>
        <w:t xml:space="preserve">, A. C (2018). Single dose moxidectin versus ivermectin for </w:t>
      </w:r>
      <w:proofErr w:type="spellStart"/>
      <w:r>
        <w:rPr>
          <w:rFonts w:ascii="Times New Roman" w:hAnsi="Times New Roman"/>
        </w:rPr>
        <w:t>Onchocerca</w:t>
      </w:r>
      <w:proofErr w:type="spellEnd"/>
      <w:r>
        <w:rPr>
          <w:rFonts w:ascii="Times New Roman" w:hAnsi="Times New Roman"/>
        </w:rPr>
        <w:t xml:space="preserve"> volvulus infection in Ghana, Liberia, and the Democratic Republic of the Congo: a randomized, controlled, double-blind phase 3 trial. Lancet, 392 (10154): 1207–16.</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Nicholas O Opoku, Didier K </w:t>
      </w:r>
      <w:proofErr w:type="spellStart"/>
      <w:r>
        <w:rPr>
          <w:rFonts w:ascii="Times New Roman" w:hAnsi="Times New Roman"/>
        </w:rPr>
        <w:t>Bakajika</w:t>
      </w:r>
      <w:proofErr w:type="spellEnd"/>
      <w:r>
        <w:rPr>
          <w:rFonts w:ascii="Times New Roman" w:hAnsi="Times New Roman"/>
        </w:rPr>
        <w:t xml:space="preserve">, Eric M </w:t>
      </w:r>
      <w:proofErr w:type="spellStart"/>
      <w:r>
        <w:rPr>
          <w:rFonts w:ascii="Times New Roman" w:hAnsi="Times New Roman"/>
        </w:rPr>
        <w:t>Kanza</w:t>
      </w:r>
      <w:proofErr w:type="spellEnd"/>
      <w:r>
        <w:rPr>
          <w:rFonts w:ascii="Times New Roman" w:hAnsi="Times New Roman"/>
        </w:rPr>
        <w:t xml:space="preserve">, Hayford Howard, Germain L </w:t>
      </w:r>
      <w:proofErr w:type="spellStart"/>
      <w:r>
        <w:rPr>
          <w:rFonts w:ascii="Times New Roman" w:hAnsi="Times New Roman"/>
        </w:rPr>
        <w:t>Mambandu</w:t>
      </w:r>
      <w:proofErr w:type="spellEnd"/>
      <w:r>
        <w:rPr>
          <w:rFonts w:ascii="Times New Roman" w:hAnsi="Times New Roman"/>
        </w:rPr>
        <w:t xml:space="preserve">, Amos </w:t>
      </w:r>
      <w:proofErr w:type="spellStart"/>
      <w:r>
        <w:rPr>
          <w:rFonts w:ascii="Times New Roman" w:hAnsi="Times New Roman"/>
        </w:rPr>
        <w:t>Nyathirombo</w:t>
      </w:r>
      <w:proofErr w:type="spellEnd"/>
      <w:r>
        <w:rPr>
          <w:rFonts w:ascii="Times New Roman" w:hAnsi="Times New Roman"/>
        </w:rPr>
        <w:t xml:space="preserve">, Maurice M </w:t>
      </w:r>
      <w:proofErr w:type="spellStart"/>
      <w:r>
        <w:rPr>
          <w:rFonts w:ascii="Times New Roman" w:hAnsi="Times New Roman"/>
        </w:rPr>
        <w:t>Nigo</w:t>
      </w:r>
      <w:proofErr w:type="spellEnd"/>
      <w:r>
        <w:rPr>
          <w:rFonts w:ascii="Times New Roman" w:hAnsi="Times New Roman"/>
        </w:rPr>
        <w:t xml:space="preserve">, Kambale </w:t>
      </w:r>
      <w:proofErr w:type="spellStart"/>
      <w:r>
        <w:rPr>
          <w:rFonts w:ascii="Times New Roman" w:hAnsi="Times New Roman"/>
        </w:rPr>
        <w:t>Kasonia</w:t>
      </w:r>
      <w:proofErr w:type="spellEnd"/>
      <w:r>
        <w:rPr>
          <w:rFonts w:ascii="Times New Roman" w:hAnsi="Times New Roman"/>
        </w:rPr>
        <w:t xml:space="preserve">, Safari L </w:t>
      </w:r>
      <w:proofErr w:type="spellStart"/>
      <w:r>
        <w:rPr>
          <w:rFonts w:ascii="Times New Roman" w:hAnsi="Times New Roman"/>
        </w:rPr>
        <w:t>Masembe</w:t>
      </w:r>
      <w:proofErr w:type="spellEnd"/>
      <w:r>
        <w:rPr>
          <w:rFonts w:ascii="Times New Roman" w:hAnsi="Times New Roman"/>
        </w:rPr>
        <w:t xml:space="preserve">, </w:t>
      </w:r>
      <w:proofErr w:type="spellStart"/>
      <w:r>
        <w:rPr>
          <w:rFonts w:ascii="Times New Roman" w:hAnsi="Times New Roman"/>
        </w:rPr>
        <w:t>Mupenzi</w:t>
      </w:r>
      <w:proofErr w:type="spellEnd"/>
      <w:r>
        <w:rPr>
          <w:rFonts w:ascii="Times New Roman" w:hAnsi="Times New Roman"/>
        </w:rPr>
        <w:t xml:space="preserve"> </w:t>
      </w:r>
      <w:proofErr w:type="spellStart"/>
      <w:r>
        <w:rPr>
          <w:rFonts w:ascii="Times New Roman" w:hAnsi="Times New Roman"/>
        </w:rPr>
        <w:t>Mumbere</w:t>
      </w:r>
      <w:proofErr w:type="spellEnd"/>
      <w:r>
        <w:rPr>
          <w:rFonts w:ascii="Times New Roman" w:hAnsi="Times New Roman"/>
        </w:rPr>
        <w:t xml:space="preserve">, Kambale </w:t>
      </w:r>
      <w:proofErr w:type="spellStart"/>
      <w:r>
        <w:rPr>
          <w:rFonts w:ascii="Times New Roman" w:hAnsi="Times New Roman"/>
        </w:rPr>
        <w:t>Kataliko</w:t>
      </w:r>
      <w:proofErr w:type="spellEnd"/>
      <w:r>
        <w:rPr>
          <w:rFonts w:ascii="Times New Roman" w:hAnsi="Times New Roman"/>
        </w:rPr>
        <w:t xml:space="preserve">, </w:t>
      </w:r>
      <w:proofErr w:type="spellStart"/>
      <w:r>
        <w:rPr>
          <w:rFonts w:ascii="Times New Roman" w:hAnsi="Times New Roman"/>
        </w:rPr>
        <w:t>Jemmah</w:t>
      </w:r>
      <w:proofErr w:type="spellEnd"/>
      <w:r>
        <w:rPr>
          <w:rFonts w:ascii="Times New Roman" w:hAnsi="Times New Roman"/>
        </w:rPr>
        <w:t xml:space="preserve"> P </w:t>
      </w:r>
      <w:proofErr w:type="spellStart"/>
      <w:r>
        <w:rPr>
          <w:rFonts w:ascii="Times New Roman" w:hAnsi="Times New Roman"/>
        </w:rPr>
        <w:t>Larbelee</w:t>
      </w:r>
      <w:proofErr w:type="spellEnd"/>
      <w:r>
        <w:rPr>
          <w:rFonts w:ascii="Times New Roman" w:hAnsi="Times New Roman"/>
        </w:rPr>
        <w:t xml:space="preserve">, </w:t>
      </w:r>
      <w:proofErr w:type="spellStart"/>
      <w:r>
        <w:rPr>
          <w:rFonts w:ascii="Times New Roman" w:hAnsi="Times New Roman"/>
        </w:rPr>
        <w:t>Mawolo</w:t>
      </w:r>
      <w:proofErr w:type="spellEnd"/>
      <w:r>
        <w:rPr>
          <w:rFonts w:ascii="Times New Roman" w:hAnsi="Times New Roman"/>
        </w:rPr>
        <w:t xml:space="preserve"> </w:t>
      </w:r>
      <w:proofErr w:type="spellStart"/>
      <w:r>
        <w:rPr>
          <w:rFonts w:ascii="Times New Roman" w:hAnsi="Times New Roman"/>
        </w:rPr>
        <w:t>Kpawor</w:t>
      </w:r>
      <w:proofErr w:type="spellEnd"/>
      <w:r>
        <w:rPr>
          <w:rFonts w:ascii="Times New Roman" w:hAnsi="Times New Roman"/>
        </w:rPr>
        <w:t xml:space="preserve">, </w:t>
      </w:r>
      <w:proofErr w:type="spellStart"/>
      <w:r>
        <w:rPr>
          <w:rFonts w:ascii="Times New Roman" w:hAnsi="Times New Roman"/>
        </w:rPr>
        <w:t>Kpehe</w:t>
      </w:r>
      <w:proofErr w:type="spellEnd"/>
      <w:r>
        <w:rPr>
          <w:rFonts w:ascii="Times New Roman" w:hAnsi="Times New Roman"/>
        </w:rPr>
        <w:t xml:space="preserve"> M </w:t>
      </w:r>
      <w:proofErr w:type="spellStart"/>
      <w:r>
        <w:rPr>
          <w:rFonts w:ascii="Times New Roman" w:hAnsi="Times New Roman"/>
        </w:rPr>
        <w:t>Bolay</w:t>
      </w:r>
      <w:proofErr w:type="spellEnd"/>
      <w:r>
        <w:rPr>
          <w:rFonts w:ascii="Times New Roman" w:hAnsi="Times New Roman"/>
        </w:rPr>
        <w:t xml:space="preserve">, </w:t>
      </w:r>
      <w:proofErr w:type="spellStart"/>
      <w:r>
        <w:rPr>
          <w:rFonts w:ascii="Times New Roman" w:hAnsi="Times New Roman"/>
        </w:rPr>
        <w:t>Fatorma</w:t>
      </w:r>
      <w:proofErr w:type="spellEnd"/>
      <w:r>
        <w:rPr>
          <w:rFonts w:ascii="Times New Roman" w:hAnsi="Times New Roman"/>
        </w:rPr>
        <w:t xml:space="preserve"> </w:t>
      </w:r>
      <w:proofErr w:type="spellStart"/>
      <w:r>
        <w:rPr>
          <w:rFonts w:ascii="Times New Roman" w:hAnsi="Times New Roman"/>
        </w:rPr>
        <w:t>Bolay</w:t>
      </w:r>
      <w:proofErr w:type="spellEnd"/>
      <w:r>
        <w:rPr>
          <w:rFonts w:ascii="Times New Roman" w:hAnsi="Times New Roman"/>
        </w:rPr>
        <w:t xml:space="preserve">, Sampson </w:t>
      </w:r>
      <w:proofErr w:type="spellStart"/>
      <w:r>
        <w:rPr>
          <w:rFonts w:ascii="Times New Roman" w:hAnsi="Times New Roman"/>
        </w:rPr>
        <w:t>Asare</w:t>
      </w:r>
      <w:proofErr w:type="spellEnd"/>
      <w:r>
        <w:rPr>
          <w:rFonts w:ascii="Times New Roman" w:hAnsi="Times New Roman"/>
        </w:rPr>
        <w:t xml:space="preserve">, Simon K Attah, George </w:t>
      </w:r>
      <w:proofErr w:type="spellStart"/>
      <w:r>
        <w:rPr>
          <w:rFonts w:ascii="Times New Roman" w:hAnsi="Times New Roman"/>
        </w:rPr>
        <w:t>Olipoh</w:t>
      </w:r>
      <w:proofErr w:type="spellEnd"/>
      <w:r>
        <w:rPr>
          <w:rFonts w:ascii="Times New Roman" w:hAnsi="Times New Roman"/>
        </w:rPr>
        <w:t xml:space="preserve">, Michel Vaillant, Christine M </w:t>
      </w:r>
      <w:proofErr w:type="spellStart"/>
      <w:r>
        <w:rPr>
          <w:rFonts w:ascii="Times New Roman" w:hAnsi="Times New Roman"/>
        </w:rPr>
        <w:t>Halleux</w:t>
      </w:r>
      <w:proofErr w:type="spellEnd"/>
      <w:r>
        <w:rPr>
          <w:rFonts w:ascii="Times New Roman" w:hAnsi="Times New Roman"/>
        </w:rPr>
        <w:t xml:space="preserve">, &amp; Annette C </w:t>
      </w:r>
      <w:proofErr w:type="spellStart"/>
      <w:r>
        <w:rPr>
          <w:rFonts w:ascii="Times New Roman" w:hAnsi="Times New Roman"/>
        </w:rPr>
        <w:t>Kuesel</w:t>
      </w:r>
      <w:proofErr w:type="spellEnd"/>
      <w:r>
        <w:rPr>
          <w:rFonts w:ascii="Times New Roman" w:hAnsi="Times New Roman"/>
        </w:rPr>
        <w:t xml:space="preserve"> (2018). Single dose moxidectin versus ivermectin for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infection in Ghana, Liberia, and the Democratic Republic of the Congo: a </w:t>
      </w:r>
      <w:proofErr w:type="spellStart"/>
      <w:r>
        <w:rPr>
          <w:rFonts w:ascii="Times New Roman" w:hAnsi="Times New Roman"/>
        </w:rPr>
        <w:t>randomised</w:t>
      </w:r>
      <w:proofErr w:type="spellEnd"/>
      <w:r>
        <w:rPr>
          <w:rFonts w:ascii="Times New Roman" w:hAnsi="Times New Roman"/>
        </w:rPr>
        <w:t>, controlled, double-blind phase 3 trial. Lancet. 2018;392(10154):1207–16.DOI: 10.1016/S0140-6736(17)32844-1</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ind w:left="100" w:hangingChars="50" w:hanging="100"/>
        <w:jc w:val="both"/>
        <w:rPr>
          <w:rFonts w:ascii="Times New Roman" w:hAnsi="Times New Roman"/>
        </w:rPr>
      </w:pPr>
      <w:proofErr w:type="spellStart"/>
      <w:r>
        <w:rPr>
          <w:rFonts w:ascii="Times New Roman" w:hAnsi="Times New Roman"/>
        </w:rPr>
        <w:t>Noormahomed</w:t>
      </w:r>
      <w:proofErr w:type="spellEnd"/>
      <w:r>
        <w:rPr>
          <w:rFonts w:ascii="Times New Roman" w:hAnsi="Times New Roman"/>
        </w:rPr>
        <w:t xml:space="preserve"> E.V, </w:t>
      </w:r>
      <w:proofErr w:type="spellStart"/>
      <w:r>
        <w:rPr>
          <w:rFonts w:ascii="Times New Roman" w:hAnsi="Times New Roman"/>
        </w:rPr>
        <w:t>Akrami</w:t>
      </w:r>
      <w:proofErr w:type="spellEnd"/>
      <w:r>
        <w:rPr>
          <w:rFonts w:ascii="Times New Roman" w:hAnsi="Times New Roman"/>
        </w:rPr>
        <w:t xml:space="preserve"> K, &amp; </w:t>
      </w:r>
      <w:proofErr w:type="spellStart"/>
      <w:r>
        <w:rPr>
          <w:rFonts w:ascii="Times New Roman" w:hAnsi="Times New Roman"/>
        </w:rPr>
        <w:t>Mascaró-Lazcano</w:t>
      </w:r>
      <w:proofErr w:type="spellEnd"/>
      <w:r>
        <w:rPr>
          <w:rFonts w:ascii="Times New Roman" w:hAnsi="Times New Roman"/>
        </w:rPr>
        <w:t xml:space="preserve"> C. (2016). Onchocerciasis, an undiagnosed disease in Mozambique: Identifying </w:t>
      </w:r>
      <w:proofErr w:type="gramStart"/>
      <w:r>
        <w:rPr>
          <w:rFonts w:ascii="Times New Roman" w:hAnsi="Times New Roman"/>
        </w:rPr>
        <w:t>research  opportunities</w:t>
      </w:r>
      <w:proofErr w:type="gramEnd"/>
      <w:r>
        <w:rPr>
          <w:rFonts w:ascii="Times New Roman" w:hAnsi="Times New Roman"/>
        </w:rPr>
        <w:t>. Parasites and Vectors.  9 (1): 180pp</w:t>
      </w:r>
    </w:p>
    <w:p w:rsidR="00A803E7" w:rsidRDefault="00A803E7">
      <w:pPr>
        <w:ind w:left="100" w:hangingChars="50" w:hanging="100"/>
        <w:jc w:val="both"/>
        <w:rPr>
          <w:rFonts w:ascii="Times New Roman" w:hAnsi="Times New Roman"/>
        </w:rPr>
      </w:pPr>
    </w:p>
    <w:p w:rsidR="00A803E7" w:rsidRDefault="002E2275">
      <w:pPr>
        <w:ind w:left="100" w:hangingChars="50" w:hanging="100"/>
        <w:jc w:val="both"/>
        <w:rPr>
          <w:rFonts w:ascii="Times New Roman" w:hAnsi="Times New Roman"/>
        </w:rPr>
      </w:pPr>
      <w:r>
        <w:rPr>
          <w:rFonts w:ascii="Times New Roman" w:hAnsi="Times New Roman"/>
        </w:rPr>
        <w:t xml:space="preserve">Olanrewaju TO, </w:t>
      </w:r>
      <w:proofErr w:type="spellStart"/>
      <w:r>
        <w:rPr>
          <w:rFonts w:ascii="Times New Roman" w:hAnsi="Times New Roman"/>
        </w:rPr>
        <w:t>Enwezor</w:t>
      </w:r>
      <w:proofErr w:type="spellEnd"/>
      <w:r>
        <w:rPr>
          <w:rFonts w:ascii="Times New Roman" w:hAnsi="Times New Roman"/>
        </w:rPr>
        <w:t xml:space="preserve"> FNC, Lar LA, </w:t>
      </w:r>
      <w:proofErr w:type="spellStart"/>
      <w:r>
        <w:rPr>
          <w:rFonts w:ascii="Times New Roman" w:hAnsi="Times New Roman"/>
        </w:rPr>
        <w:t>Igbe</w:t>
      </w:r>
      <w:proofErr w:type="spellEnd"/>
      <w:r>
        <w:rPr>
          <w:rFonts w:ascii="Times New Roman" w:hAnsi="Times New Roman"/>
        </w:rPr>
        <w:t xml:space="preserve"> MA, Abdullahi RA, &amp; Adeleke MA, et al.  (2025) Recrudescence of transmission of onchocerciasis in some endemic communities </w:t>
      </w:r>
    </w:p>
    <w:p w:rsidR="00A803E7" w:rsidRDefault="002E2275">
      <w:pPr>
        <w:ind w:left="100" w:hangingChars="50" w:hanging="100"/>
        <w:jc w:val="both"/>
        <w:rPr>
          <w:rFonts w:ascii="Times New Roman" w:hAnsi="Times New Roman"/>
        </w:rPr>
      </w:pPr>
      <w:r>
        <w:rPr>
          <w:rFonts w:ascii="Times New Roman" w:hAnsi="Times New Roman"/>
        </w:rPr>
        <w:t xml:space="preserve">in Kaduna State, Nigeria: What is the way </w:t>
      </w:r>
      <w:proofErr w:type="gramStart"/>
      <w:r>
        <w:rPr>
          <w:rFonts w:ascii="Times New Roman" w:hAnsi="Times New Roman"/>
        </w:rPr>
        <w:t>forward?.</w:t>
      </w:r>
      <w:proofErr w:type="gramEnd"/>
      <w:r>
        <w:rPr>
          <w:rFonts w:ascii="Times New Roman" w:hAnsi="Times New Roman"/>
        </w:rPr>
        <w:t xml:space="preserve"> </w:t>
      </w:r>
      <w:proofErr w:type="spellStart"/>
      <w:r>
        <w:rPr>
          <w:rFonts w:ascii="Times New Roman" w:hAnsi="Times New Roman"/>
        </w:rPr>
        <w:t>PLoS</w:t>
      </w:r>
      <w:proofErr w:type="spellEnd"/>
      <w:r>
        <w:rPr>
          <w:rFonts w:ascii="Times New Roman" w:hAnsi="Times New Roman"/>
        </w:rPr>
        <w:t xml:space="preserve"> </w:t>
      </w:r>
      <w:proofErr w:type="spellStart"/>
      <w:r>
        <w:rPr>
          <w:rFonts w:ascii="Times New Roman" w:hAnsi="Times New Roman"/>
        </w:rPr>
        <w:t>Negl</w:t>
      </w:r>
      <w:proofErr w:type="spellEnd"/>
      <w:r>
        <w:rPr>
          <w:rFonts w:ascii="Times New Roman" w:hAnsi="Times New Roman"/>
        </w:rPr>
        <w:t xml:space="preserve"> Trop Dis 19(8): e0012495. https://doi.org/10.1371/journal. pntd.0012495</w:t>
      </w:r>
    </w:p>
    <w:p w:rsidR="00A803E7" w:rsidRDefault="00A803E7">
      <w:pPr>
        <w:ind w:left="100" w:hangingChars="50" w:hanging="100"/>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Philemon, B., Khadijah, A. K. and Philemon, H. (2024). </w:t>
      </w:r>
      <w:proofErr w:type="gramStart"/>
      <w:r>
        <w:rPr>
          <w:rFonts w:ascii="Times New Roman" w:hAnsi="Times New Roman"/>
        </w:rPr>
        <w:t>A  review</w:t>
      </w:r>
      <w:proofErr w:type="gramEnd"/>
      <w:r>
        <w:rPr>
          <w:rFonts w:ascii="Times New Roman" w:hAnsi="Times New Roman"/>
        </w:rPr>
        <w:t xml:space="preserve"> on the challenges associated with the control of  onchocerciasis in Nigeria. </w:t>
      </w:r>
      <w:proofErr w:type="spellStart"/>
      <w:r>
        <w:rPr>
          <w:rFonts w:ascii="Times New Roman" w:hAnsi="Times New Roman"/>
        </w:rPr>
        <w:t>Kaltungo</w:t>
      </w:r>
      <w:proofErr w:type="spellEnd"/>
      <w:r>
        <w:rPr>
          <w:rFonts w:ascii="Times New Roman" w:hAnsi="Times New Roman"/>
        </w:rPr>
        <w:t xml:space="preserve"> Journal of Health, Science, and Technology </w:t>
      </w:r>
    </w:p>
    <w:p w:rsidR="00A803E7" w:rsidRDefault="002E2275">
      <w:pPr>
        <w:jc w:val="both"/>
        <w:rPr>
          <w:rFonts w:ascii="Times New Roman" w:hAnsi="Times New Roman"/>
        </w:rPr>
      </w:pPr>
      <w:r>
        <w:rPr>
          <w:rFonts w:ascii="Times New Roman" w:hAnsi="Times New Roman"/>
        </w:rPr>
        <w:t>(KJHST)</w:t>
      </w:r>
    </w:p>
    <w:p w:rsidR="00A803E7" w:rsidRDefault="00A803E7">
      <w:pPr>
        <w:jc w:val="both"/>
        <w:rPr>
          <w:rFonts w:ascii="Times New Roman" w:hAnsi="Times New Roman"/>
        </w:rPr>
      </w:pP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eastAsia="Cambria" w:hAnsi="Times New Roman"/>
          <w:color w:val="1B1B1B"/>
          <w:shd w:val="clear" w:color="auto" w:fill="FFFFFF"/>
        </w:rPr>
        <w:t xml:space="preserve">OA </w:t>
      </w:r>
      <w:proofErr w:type="spellStart"/>
      <w:r>
        <w:rPr>
          <w:rFonts w:ascii="Times New Roman" w:eastAsia="Cambria" w:hAnsi="Times New Roman"/>
          <w:color w:val="1B1B1B"/>
          <w:shd w:val="clear" w:color="auto" w:fill="FFFFFF"/>
        </w:rPr>
        <w:t>SurakatORCID</w:t>
      </w:r>
      <w:proofErr w:type="spellEnd"/>
      <w:r>
        <w:rPr>
          <w:rFonts w:ascii="Times New Roman" w:eastAsia="Cambria" w:hAnsi="Times New Roman"/>
          <w:color w:val="1B1B1B"/>
          <w:shd w:val="clear" w:color="auto" w:fill="FFFFFF"/>
        </w:rPr>
        <w:t xml:space="preserve"> Icon, SO Sam-</w:t>
      </w:r>
      <w:proofErr w:type="spellStart"/>
      <w:proofErr w:type="gramStart"/>
      <w:r>
        <w:rPr>
          <w:rFonts w:ascii="Times New Roman" w:eastAsia="Cambria" w:hAnsi="Times New Roman"/>
          <w:color w:val="1B1B1B"/>
          <w:shd w:val="clear" w:color="auto" w:fill="FFFFFF"/>
        </w:rPr>
        <w:t>Wobo,T</w:t>
      </w:r>
      <w:proofErr w:type="spellEnd"/>
      <w:proofErr w:type="gramEnd"/>
      <w:r>
        <w:rPr>
          <w:rFonts w:ascii="Times New Roman" w:eastAsia="Cambria" w:hAnsi="Times New Roman"/>
          <w:color w:val="1B1B1B"/>
          <w:shd w:val="clear" w:color="auto" w:fill="FFFFFF"/>
        </w:rPr>
        <w:t xml:space="preserve"> De Los </w:t>
      </w:r>
      <w:proofErr w:type="spellStart"/>
      <w:r>
        <w:rPr>
          <w:rFonts w:ascii="Times New Roman" w:eastAsia="Cambria" w:hAnsi="Times New Roman"/>
          <w:color w:val="1B1B1B"/>
          <w:shd w:val="clear" w:color="auto" w:fill="FFFFFF"/>
        </w:rPr>
        <w:t>Santos,D</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Faulx,A</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Golden,K</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Ademolu,L</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Yokobe,MA</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Adeleke,SO</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Bankole,ON</w:t>
      </w:r>
      <w:proofErr w:type="spellEnd"/>
      <w:r>
        <w:rPr>
          <w:rFonts w:ascii="Times New Roman" w:eastAsia="Cambria" w:hAnsi="Times New Roman"/>
          <w:color w:val="1B1B1B"/>
          <w:shd w:val="clear" w:color="auto" w:fill="FFFFFF"/>
        </w:rPr>
        <w:t xml:space="preserve"> </w:t>
      </w:r>
      <w:proofErr w:type="spellStart"/>
      <w:r>
        <w:rPr>
          <w:rFonts w:ascii="Times New Roman" w:eastAsia="Cambria" w:hAnsi="Times New Roman"/>
          <w:color w:val="1B1B1B"/>
          <w:shd w:val="clear" w:color="auto" w:fill="FFFFFF"/>
        </w:rPr>
        <w:t>Adekunle,WA</w:t>
      </w:r>
      <w:proofErr w:type="spellEnd"/>
      <w:r>
        <w:rPr>
          <w:rFonts w:ascii="Times New Roman" w:eastAsia="Cambria" w:hAnsi="Times New Roman"/>
          <w:color w:val="1B1B1B"/>
          <w:shd w:val="clear" w:color="auto" w:fill="FFFFFF"/>
        </w:rPr>
        <w:t xml:space="preserve"> Abimbola &amp; </w:t>
      </w:r>
      <w:proofErr w:type="spellStart"/>
      <w:r>
        <w:rPr>
          <w:rFonts w:ascii="Times New Roman" w:eastAsia="Cambria" w:hAnsi="Times New Roman"/>
          <w:color w:val="1B1B1B"/>
          <w:shd w:val="clear" w:color="auto" w:fill="FFFFFF"/>
        </w:rPr>
        <w:t>Mafiana</w:t>
      </w:r>
      <w:proofErr w:type="spellEnd"/>
      <w:r>
        <w:rPr>
          <w:rFonts w:ascii="Times New Roman" w:eastAsia="Cambria" w:hAnsi="Times New Roman"/>
          <w:color w:val="1B1B1B"/>
          <w:shd w:val="clear" w:color="auto" w:fill="FFFFFF"/>
        </w:rPr>
        <w:t xml:space="preserve"> C. F (2018). </w:t>
      </w:r>
      <w:r>
        <w:rPr>
          <w:rFonts w:ascii="Times New Roman" w:eastAsia="Cambria" w:hAnsi="Times New Roman"/>
          <w:color w:val="1B1B1B"/>
          <w:shd w:val="clear" w:color="auto" w:fill="FFFFFF"/>
        </w:rPr>
        <w:lastRenderedPageBreak/>
        <w:t>Seroprevalence of onchocerciasis in Ogun State, Nigeria after ten years of mass drug administration with ivermectin. South African J Infect Dis. 2018;33(3):65–71 https://doi.org/10.1080/23120053.2017.1408233</w:t>
      </w:r>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Usman A, Mohammed T.M, </w:t>
      </w:r>
      <w:proofErr w:type="spellStart"/>
      <w:r>
        <w:rPr>
          <w:rFonts w:ascii="Times New Roman" w:hAnsi="Times New Roman"/>
        </w:rPr>
        <w:t>Barka</w:t>
      </w:r>
      <w:proofErr w:type="spellEnd"/>
      <w:r>
        <w:rPr>
          <w:rFonts w:ascii="Times New Roman" w:hAnsi="Times New Roman"/>
        </w:rPr>
        <w:t xml:space="preserve"> S.J, &amp; Muhammad I. (2024). Prevalence of </w:t>
      </w:r>
      <w:proofErr w:type="spellStart"/>
      <w:r>
        <w:rPr>
          <w:rFonts w:ascii="Times New Roman" w:hAnsi="Times New Roman"/>
          <w:i/>
          <w:iCs/>
        </w:rPr>
        <w:t>Onchocerca</w:t>
      </w:r>
      <w:proofErr w:type="spellEnd"/>
      <w:r>
        <w:rPr>
          <w:rFonts w:ascii="Times New Roman" w:hAnsi="Times New Roman"/>
          <w:i/>
          <w:iCs/>
        </w:rPr>
        <w:t xml:space="preserve"> volvulus</w:t>
      </w:r>
      <w:r>
        <w:rPr>
          <w:rFonts w:ascii="Times New Roman" w:hAnsi="Times New Roman"/>
        </w:rPr>
        <w:t xml:space="preserve"> among apparently healthy population in Adamawa-north senatorial zone. Cellular, Molecular and Biomedical Reports 4 (4): 208-215. </w:t>
      </w:r>
      <w:hyperlink r:id="rId30" w:history="1">
        <w:r>
          <w:rPr>
            <w:rStyle w:val="Hyperlink"/>
            <w:rFonts w:ascii="Times New Roman" w:hAnsi="Times New Roman"/>
          </w:rPr>
          <w:t>https://doi.org/10.55705/cmbr.2024.447416.1242</w:t>
        </w:r>
      </w:hyperlink>
    </w:p>
    <w:p w:rsidR="00A803E7" w:rsidRDefault="00A803E7">
      <w:pPr>
        <w:jc w:val="both"/>
        <w:rPr>
          <w:rFonts w:ascii="Times New Roman" w:hAnsi="Times New Roman"/>
        </w:rPr>
      </w:pPr>
    </w:p>
    <w:p w:rsidR="00A803E7" w:rsidRDefault="002E2275">
      <w:pPr>
        <w:jc w:val="both"/>
        <w:rPr>
          <w:rFonts w:ascii="Times New Roman" w:hAnsi="Times New Roman"/>
        </w:rPr>
      </w:pPr>
      <w:r>
        <w:rPr>
          <w:rFonts w:ascii="Times New Roman" w:hAnsi="Times New Roman"/>
        </w:rPr>
        <w:t xml:space="preserve">WHO NOCP (2002). The National Onchocerciasis Control Task Force (Nigeria), the Nigeria National Onchocerciasis Control </w:t>
      </w:r>
      <w:proofErr w:type="spellStart"/>
      <w:r>
        <w:rPr>
          <w:rFonts w:ascii="Times New Roman" w:hAnsi="Times New Roman"/>
        </w:rPr>
        <w:t>Programme</w:t>
      </w:r>
      <w:proofErr w:type="spellEnd"/>
      <w:r>
        <w:rPr>
          <w:rFonts w:ascii="Times New Roman" w:hAnsi="Times New Roman"/>
        </w:rPr>
        <w:t xml:space="preserve">. REPORT OF The Second Meeting of the National Onchocerciasis Task Forces (NOTFs) </w:t>
      </w:r>
      <w:proofErr w:type="gramStart"/>
      <w:r>
        <w:rPr>
          <w:rFonts w:ascii="Times New Roman" w:hAnsi="Times New Roman"/>
        </w:rPr>
        <w:t>Representatives :</w:t>
      </w:r>
      <w:proofErr w:type="gramEnd"/>
      <w:r>
        <w:rPr>
          <w:rFonts w:ascii="Times New Roman" w:hAnsi="Times New Roman"/>
        </w:rPr>
        <w:t xml:space="preserve"> sustainability indicators, assessment of projects and lessons learned Abuja, Nigeria, June 17-22, 2002</w:t>
      </w:r>
    </w:p>
    <w:p w:rsidR="00A803E7" w:rsidRDefault="00A803E7">
      <w:pPr>
        <w:jc w:val="both"/>
        <w:rPr>
          <w:rFonts w:ascii="Times New Roman" w:hAnsi="Times New Roman"/>
        </w:rPr>
      </w:pPr>
    </w:p>
    <w:p w:rsidR="00A803E7" w:rsidRDefault="002E2275">
      <w:pPr>
        <w:ind w:left="100" w:hangingChars="50" w:hanging="100"/>
        <w:jc w:val="both"/>
        <w:rPr>
          <w:rFonts w:ascii="Times New Roman" w:hAnsi="Times New Roman"/>
        </w:rPr>
      </w:pPr>
      <w:r>
        <w:rPr>
          <w:rFonts w:ascii="Times New Roman" w:hAnsi="Times New Roman"/>
        </w:rPr>
        <w:t>WHO. (2014). Country corporation strategy, Nigeria (2014-2019). WHO Regional Office for Africa. 2014;14. https://iris.who.int/handle/10665/246159. xiv, 54 p.</w:t>
      </w:r>
    </w:p>
    <w:p w:rsidR="00A803E7" w:rsidRDefault="00A803E7">
      <w:pPr>
        <w:jc w:val="both"/>
        <w:rPr>
          <w:rFonts w:ascii="Times New Roman" w:hAnsi="Times New Roman"/>
        </w:rPr>
      </w:pPr>
    </w:p>
    <w:p w:rsidR="00A803E7" w:rsidRDefault="002E2275">
      <w:pPr>
        <w:numPr>
          <w:ilvl w:val="0"/>
          <w:numId w:val="1"/>
        </w:numPr>
        <w:spacing w:before="100" w:beforeAutospacing="1" w:after="100" w:afterAutospacing="1"/>
        <w:ind w:left="-226" w:right="-226"/>
        <w:jc w:val="both"/>
        <w:rPr>
          <w:rFonts w:ascii="Times New Roman" w:hAnsi="Times New Roman"/>
        </w:rPr>
      </w:pPr>
      <w:r>
        <w:rPr>
          <w:rFonts w:ascii="Times New Roman" w:hAnsi="Times New Roman"/>
        </w:rPr>
        <w:t xml:space="preserve">  WHO (2025</w:t>
      </w:r>
      <w:proofErr w:type="gramStart"/>
      <w:r>
        <w:rPr>
          <w:rFonts w:ascii="Times New Roman" w:hAnsi="Times New Roman"/>
        </w:rPr>
        <w:t>).Weekly</w:t>
      </w:r>
      <w:proofErr w:type="gramEnd"/>
      <w:r>
        <w:rPr>
          <w:rFonts w:ascii="Times New Roman" w:hAnsi="Times New Roman"/>
        </w:rPr>
        <w:t xml:space="preserve"> epidemiological record, Reference number :WER No 41, 2025, 100, 451-   460.https://www.who.int/publications/i/item/who-wer10041-451-460#:~:text</w:t>
      </w:r>
    </w:p>
    <w:p w:rsidR="00A803E7" w:rsidRDefault="00A803E7">
      <w:pPr>
        <w:jc w:val="both"/>
        <w:rPr>
          <w:rFonts w:ascii="Book Antiqua" w:hAnsi="Book Antiqua" w:cs="Book Antiqua"/>
          <w:sz w:val="24"/>
          <w:szCs w:val="24"/>
        </w:rPr>
      </w:pPr>
    </w:p>
    <w:p w:rsidR="00A803E7" w:rsidRDefault="00A803E7">
      <w:pPr>
        <w:jc w:val="both"/>
        <w:rPr>
          <w:rFonts w:ascii="Book Antiqua" w:hAnsi="Book Antiqua" w:cs="Book Antiqua"/>
          <w:sz w:val="24"/>
          <w:szCs w:val="24"/>
        </w:rPr>
      </w:pPr>
    </w:p>
    <w:p w:rsidR="00A803E7" w:rsidRDefault="00A803E7">
      <w:pPr>
        <w:rPr>
          <w:rFonts w:ascii="Book Antiqua" w:hAnsi="Book Antiqua" w:cs="Book Antiqua"/>
          <w:sz w:val="24"/>
          <w:szCs w:val="24"/>
        </w:rPr>
      </w:pPr>
    </w:p>
    <w:p w:rsidR="00A803E7" w:rsidRDefault="002E2275">
      <w:pPr>
        <w:rPr>
          <w:rFonts w:ascii="Book Antiqua" w:hAnsi="Book Antiqua" w:cs="Book Antiqua"/>
          <w:sz w:val="24"/>
          <w:szCs w:val="24"/>
        </w:rPr>
      </w:pPr>
      <w:r>
        <w:rPr>
          <w:rFonts w:ascii="Book Antiqua" w:hAnsi="Book Antiqua" w:cs="Book Antiqua"/>
          <w:sz w:val="24"/>
          <w:szCs w:val="24"/>
        </w:rPr>
        <w:t xml:space="preserve"> </w:t>
      </w:r>
    </w:p>
    <w:sectPr w:rsidR="00A803E7">
      <w:headerReference w:type="even" r:id="rId31"/>
      <w:headerReference w:type="default" r:id="rId32"/>
      <w:footerReference w:type="even" r:id="rId33"/>
      <w:footerReference w:type="default" r:id="rId34"/>
      <w:headerReference w:type="first" r:id="rId35"/>
      <w:footerReference w:type="first" r:id="rId3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27F" w:rsidRDefault="00FE327F">
      <w:r>
        <w:separator/>
      </w:r>
    </w:p>
  </w:endnote>
  <w:endnote w:type="continuationSeparator" w:id="0">
    <w:p w:rsidR="00FE327F" w:rsidRDefault="00FE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yriadPro-Ligh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A80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2E227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803E7" w:rsidRDefault="002E227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my2lKAwCAAAUBAAADgAA&#10;AAAAAAAAAAAAAAAuAgAAZHJzL2Uyb0RvYy54bWxQSwECLQAUAAYACAAAACEAcarRudcAAAAFAQAA&#10;DwAAAAAAAAAAAAAAAABmBAAAZHJzL2Rvd25yZXYueG1sUEsFBgAAAAAEAAQA8wAAAGoFAAAAAA==&#10;" filled="f" stroked="f" strokeweight=".5pt">
              <v:textbox style="mso-fit-shape-to-text:t" inset="0,0,0,0">
                <w:txbxContent>
                  <w:p w:rsidR="00A803E7" w:rsidRDefault="002E227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A8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27F" w:rsidRDefault="00FE327F">
      <w:r>
        <w:separator/>
      </w:r>
    </w:p>
  </w:footnote>
  <w:footnote w:type="continuationSeparator" w:id="0">
    <w:p w:rsidR="00FE327F" w:rsidRDefault="00FE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FE327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7" o:spid="_x0000_s3075" type="#_x0000_t136" style="position:absolute;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FE327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8" o:spid="_x0000_s3074" type="#_x0000_t136" style="position:absolute;margin-left:0;margin-top:0;width:492.55pt;height:92.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3E7" w:rsidRDefault="00FE327F">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4619516" o:spid="_x0000_s3073" type="#_x0000_t136" style="position:absolute;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35A182"/>
    <w:multiLevelType w:val="multilevel"/>
    <w:tmpl w:val="9435A18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F450A"/>
    <w:rsid w:val="0022375B"/>
    <w:rsid w:val="002E2275"/>
    <w:rsid w:val="00310F60"/>
    <w:rsid w:val="00647876"/>
    <w:rsid w:val="00652287"/>
    <w:rsid w:val="008B2067"/>
    <w:rsid w:val="00960997"/>
    <w:rsid w:val="009C1530"/>
    <w:rsid w:val="00A803E7"/>
    <w:rsid w:val="00A90D49"/>
    <w:rsid w:val="00AC7C7E"/>
    <w:rsid w:val="00B56875"/>
    <w:rsid w:val="00C076EE"/>
    <w:rsid w:val="00C52EF7"/>
    <w:rsid w:val="00E37650"/>
    <w:rsid w:val="00EA078A"/>
    <w:rsid w:val="00EE6948"/>
    <w:rsid w:val="00FA7F8A"/>
    <w:rsid w:val="00FD0BC6"/>
    <w:rsid w:val="00FE327F"/>
    <w:rsid w:val="01C20073"/>
    <w:rsid w:val="032330D4"/>
    <w:rsid w:val="050B0132"/>
    <w:rsid w:val="05A673AC"/>
    <w:rsid w:val="069E051D"/>
    <w:rsid w:val="096856F5"/>
    <w:rsid w:val="0A52707D"/>
    <w:rsid w:val="0AE15EC5"/>
    <w:rsid w:val="0CE90CB2"/>
    <w:rsid w:val="105B1B61"/>
    <w:rsid w:val="17E24463"/>
    <w:rsid w:val="1A493F58"/>
    <w:rsid w:val="1CB97637"/>
    <w:rsid w:val="1D4B1088"/>
    <w:rsid w:val="1E061CCE"/>
    <w:rsid w:val="215B63C6"/>
    <w:rsid w:val="22CF2217"/>
    <w:rsid w:val="22DA78C3"/>
    <w:rsid w:val="24582AD1"/>
    <w:rsid w:val="24EA7562"/>
    <w:rsid w:val="25832019"/>
    <w:rsid w:val="25C42765"/>
    <w:rsid w:val="279B4D63"/>
    <w:rsid w:val="2E4B6FDA"/>
    <w:rsid w:val="2F24384C"/>
    <w:rsid w:val="34286D56"/>
    <w:rsid w:val="35455B73"/>
    <w:rsid w:val="38785A37"/>
    <w:rsid w:val="3A810009"/>
    <w:rsid w:val="3B504929"/>
    <w:rsid w:val="3EC7374E"/>
    <w:rsid w:val="3EDF08B2"/>
    <w:rsid w:val="4135142B"/>
    <w:rsid w:val="41777222"/>
    <w:rsid w:val="41A147D6"/>
    <w:rsid w:val="435409C0"/>
    <w:rsid w:val="444B19D7"/>
    <w:rsid w:val="451C7473"/>
    <w:rsid w:val="4745331A"/>
    <w:rsid w:val="4793094A"/>
    <w:rsid w:val="488D46F5"/>
    <w:rsid w:val="4A9144D0"/>
    <w:rsid w:val="4C477884"/>
    <w:rsid w:val="4D881ADF"/>
    <w:rsid w:val="51EF5381"/>
    <w:rsid w:val="532C5B84"/>
    <w:rsid w:val="573963A5"/>
    <w:rsid w:val="57F10307"/>
    <w:rsid w:val="633E27D6"/>
    <w:rsid w:val="644E4B1D"/>
    <w:rsid w:val="64F16511"/>
    <w:rsid w:val="656430B1"/>
    <w:rsid w:val="65E00D1F"/>
    <w:rsid w:val="66D1263E"/>
    <w:rsid w:val="675C4708"/>
    <w:rsid w:val="68A63AB3"/>
    <w:rsid w:val="69587380"/>
    <w:rsid w:val="6BE64FD6"/>
    <w:rsid w:val="6FB44739"/>
    <w:rsid w:val="71167603"/>
    <w:rsid w:val="715C4342"/>
    <w:rsid w:val="72BA5045"/>
    <w:rsid w:val="74E13090"/>
    <w:rsid w:val="75CB6A79"/>
    <w:rsid w:val="7D58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3BD3B61A"/>
  <w15:docId w15:val="{F5CC8A04-366F-4518-8A39-A5BFB714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character" w:styleId="LineNumber">
    <w:name w:val="line number"/>
    <w:basedOn w:val="DefaultParagraphFont"/>
    <w:qFormat/>
  </w:style>
  <w:style w:type="character" w:styleId="Strong">
    <w:name w:val="Strong"/>
    <w:basedOn w:val="DefaultParagraphFont"/>
    <w:qFormat/>
    <w:rPr>
      <w:b/>
      <w:bCs/>
    </w:rPr>
  </w:style>
  <w:style w:type="table" w:styleId="TableGrid">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01">
    <w:name w:val="font01"/>
    <w:qFormat/>
    <w:rPr>
      <w:rFonts w:ascii="Calibri" w:hAnsi="Calibri" w:cs="Calibri" w:hint="default"/>
      <w:color w:val="000000"/>
      <w:sz w:val="22"/>
      <w:szCs w:val="22"/>
      <w:u w:val="none"/>
    </w:rPr>
  </w:style>
  <w:style w:type="paragraph" w:customStyle="1" w:styleId="BodyTextJoPS">
    <w:name w:val="Body Text JoPS"/>
    <w:basedOn w:val="Normal"/>
    <w:qFormat/>
    <w:pPr>
      <w:jc w:val="both"/>
    </w:pPr>
    <w:rPr>
      <w:rFonts w:ascii="Times New Roman" w:hAnsi="Times New Roman"/>
      <w:lang w:val="id-ID"/>
    </w:rPr>
  </w:style>
  <w:style w:type="paragraph" w:customStyle="1" w:styleId="-1">
    <w:name w:val="正文-1"/>
    <w:basedOn w:val="Normal"/>
    <w:qFormat/>
    <w:pPr>
      <w:ind w:firstLineChars="100" w:firstLine="100"/>
    </w:pPr>
    <w:rPr>
      <w:rFonts w:eastAsia="Times New Roman"/>
      <w:sz w:val="21"/>
      <w:szCs w:val="18"/>
    </w:rPr>
  </w:style>
  <w:style w:type="paragraph" w:customStyle="1" w:styleId="-10">
    <w:name w:val="标-1"/>
    <w:basedOn w:val="Normal"/>
    <w:qFormat/>
    <w:pPr>
      <w:spacing w:beforeLines="50" w:afterLines="50"/>
    </w:pPr>
    <w:rPr>
      <w:rFonts w:eastAsia="Times New Roman"/>
      <w:b/>
      <w:sz w:val="24"/>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9734/ARRB/2018/38352" TargetMode="External"/><Relationship Id="rId18" Type="http://schemas.openxmlformats.org/officeDocument/2006/relationships/hyperlink" Target="https://pubmed.ncbi.nlm.nih.gov/?term=Obeng-Ofori+D&amp;cauthor_id=31101085" TargetMode="External"/><Relationship Id="rId26" Type="http://schemas.openxmlformats.org/officeDocument/2006/relationships/hyperlink" Target="https://pubmed.ncbi.nlm.nih.gov/?term=Schallig+HDFH&amp;cauthor_id=31101085" TargetMode="External"/><Relationship Id="rId21" Type="http://schemas.openxmlformats.org/officeDocument/2006/relationships/hyperlink" Target="https://pubmed.ncbi.nlm.nih.gov/?term=Conduah+B&amp;cauthor_id=3110108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pubmed.ncbi.nlm.nih.gov/?term=Gyasi+SF&amp;cauthor_id=31101085" TargetMode="External"/><Relationship Id="rId25" Type="http://schemas.openxmlformats.org/officeDocument/2006/relationships/hyperlink" Target="https://pubmed.ncbi.nlm.nih.gov/?term=Nuhu+AR&amp;cauthor_id=3110108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Otabil+KB&amp;cauthor_id=31101085" TargetMode="External"/><Relationship Id="rId20" Type="http://schemas.openxmlformats.org/officeDocument/2006/relationships/hyperlink" Target="https://pubmed.ncbi.nlm.nih.gov/?term=Andoh+D&amp;cauthor_id=31101085" TargetMode="External"/><Relationship Id="rId29" Type="http://schemas.openxmlformats.org/officeDocument/2006/relationships/hyperlink" Target="https://doi.org/10.52589/AJBMR-7P1KWJL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pubmed.ncbi.nlm.nih.gov/?term=Ankrah+CB&amp;cauthor_id=3110108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s0140-6736(16)00043" TargetMode="External"/><Relationship Id="rId23" Type="http://schemas.openxmlformats.org/officeDocument/2006/relationships/hyperlink" Target="https://pubmed.ncbi.nlm.nih.gov/?term=Aseidu+P&amp;cauthor_id=31101085" TargetMode="External"/><Relationship Id="rId28" Type="http://schemas.openxmlformats.org/officeDocument/2006/relationships/hyperlink" Target="https://doi.org/10.1371/journal.pgph.0001919." TargetMode="Externa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pubmed.ncbi.nlm.nih.gov/?term=Atta-Nyarko+RJ&amp;cauthor_id=3110108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nature.com/scientificreports" TargetMode="External"/><Relationship Id="rId22" Type="http://schemas.openxmlformats.org/officeDocument/2006/relationships/hyperlink" Target="https://pubmed.ncbi.nlm.nih.gov/?term=Agbenyikey+L&amp;cauthor_id=31101085" TargetMode="External"/><Relationship Id="rId27" Type="http://schemas.openxmlformats.org/officeDocument/2006/relationships/hyperlink" Target="https://www.merckmanuals.com/professional/infectious-diseases/nematodes-roundworms/onchocerciasis-river-blindness" TargetMode="External"/><Relationship Id="rId30" Type="http://schemas.openxmlformats.org/officeDocument/2006/relationships/hyperlink" Target="https://doi.org/10.55705/cmbr.2024.447416.1242"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AMAJIRIONWU%20%202aa%202005%20Responce%20surface%20analysis%20of%20Onchocercasisi%20survey%202025%20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MAJIRIONWU%20%202aa%202005%20Responce%20surface%20analysis%20of%20Onchocercasisi%20survey%202025%20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MAJIRIONWU%20%20aa%202005%20Responce%20surface%20analysis%20of%20Onchocercasisi%20survey%202025%20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42105263158"/>
          <c:y val="5.0925925925925902E-2"/>
          <c:w val="0.851763157894737"/>
          <c:h val="0.73273148148148104"/>
        </c:manualLayout>
      </c:layout>
      <c:barChart>
        <c:barDir val="col"/>
        <c:grouping val="clustered"/>
        <c:varyColors val="0"/>
        <c:ser>
          <c:idx val="0"/>
          <c:order val="0"/>
          <c:spPr>
            <a:solidFill>
              <a:schemeClr val="accent1"/>
            </a:solidFill>
            <a:ln>
              <a:noFill/>
            </a:ln>
            <a:effectLst/>
          </c:spPr>
          <c:invertIfNegative val="0"/>
          <c:cat>
            <c:strRef>
              <c:f>'[AMAJIRIONWU  2aa 2005 Responce surface analysis of Onchocercasisi survey 2025 a(1).xlsx]Sheet2'!$N$39:$N$47</c:f>
              <c:strCache>
                <c:ptCount val="9"/>
                <c:pt idx="0">
                  <c:v>Students</c:v>
                </c:pt>
                <c:pt idx="2">
                  <c:v>Traders</c:v>
                </c:pt>
                <c:pt idx="4">
                  <c:v>Civil Servants</c:v>
                </c:pt>
                <c:pt idx="6">
                  <c:v>Farmers</c:v>
                </c:pt>
                <c:pt idx="8">
                  <c:v>Villagers</c:v>
                </c:pt>
              </c:strCache>
            </c:strRef>
          </c:cat>
          <c:val>
            <c:numRef>
              <c:f>'[AMAJIRIONWU  2aa 2005 Responce surface analysis of Onchocercasisi survey 2025 a(1).xlsx]Sheet2'!$P$39:$P$47</c:f>
              <c:numCache>
                <c:formatCode>General</c:formatCode>
                <c:ptCount val="9"/>
                <c:pt idx="0">
                  <c:v>0</c:v>
                </c:pt>
                <c:pt idx="2">
                  <c:v>2</c:v>
                </c:pt>
                <c:pt idx="4">
                  <c:v>1</c:v>
                </c:pt>
                <c:pt idx="6">
                  <c:v>3</c:v>
                </c:pt>
                <c:pt idx="8">
                  <c:v>1</c:v>
                </c:pt>
              </c:numCache>
            </c:numRef>
          </c:val>
          <c:extLst>
            <c:ext xmlns:c16="http://schemas.microsoft.com/office/drawing/2014/chart" uri="{C3380CC4-5D6E-409C-BE32-E72D297353CC}">
              <c16:uniqueId val="{00000000-D00E-436A-8644-4F771AFE63FE}"/>
            </c:ext>
          </c:extLst>
        </c:ser>
        <c:dLbls>
          <c:showLegendKey val="0"/>
          <c:showVal val="0"/>
          <c:showCatName val="0"/>
          <c:showSerName val="0"/>
          <c:showPercent val="0"/>
          <c:showBubbleSize val="0"/>
        </c:dLbls>
        <c:gapWidth val="246"/>
        <c:overlap val="-28"/>
        <c:axId val="738968801"/>
        <c:axId val="574952016"/>
      </c:barChart>
      <c:catAx>
        <c:axId val="738968801"/>
        <c:scaling>
          <c:orientation val="minMax"/>
        </c:scaling>
        <c:delete val="0"/>
        <c:axPos val="b"/>
        <c:numFmt formatCode="General" sourceLinked="0"/>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574952016"/>
        <c:crosses val="autoZero"/>
        <c:auto val="1"/>
        <c:lblAlgn val="ctr"/>
        <c:lblOffset val="100"/>
        <c:noMultiLvlLbl val="0"/>
      </c:catAx>
      <c:valAx>
        <c:axId val="57495201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r>
                  <a:rPr lang="en-GB"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rPr>
                  <a:t>% O.volvulus +ve</a:t>
                </a:r>
              </a:p>
            </c:rich>
          </c:tx>
          <c:layout>
            <c:manualLayout>
              <c:xMode val="edge"/>
              <c:yMode val="edge"/>
              <c:x val="2.1052631578947399E-2"/>
              <c:y val="0.22990740740740701"/>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title>
        <c:numFmt formatCode="General" sourceLinked="1"/>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73896880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legendEntry>
      <c:overlay val="0"/>
      <c:spPr>
        <a:noFill/>
        <a:ln>
          <a:noFill/>
        </a:ln>
        <a:effectLst/>
      </c:spPr>
      <c:txPr>
        <a:bodyPr rot="0" spcFirstLastPara="0" vertOverflow="ellipsis" vert="horz" wrap="square" anchor="ctr" anchorCtr="1"/>
        <a:lstStyle/>
        <a:p>
          <a:pPr>
            <a:defRPr lang="en-US" sz="9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legend>
    <c:plotVisOnly val="1"/>
    <c:dispBlanksAs val="gap"/>
    <c:showDLblsOverMax val="0"/>
    <c:extLst>
      <c:ext uri="{0b15fc19-7d7d-44ad-8c2d-2c3a37ce22c3}">
        <chartProps xmlns="https://web.wps.cn/et/2018/main" chartId="{ab470aae-7123-442c-b345-6558bc512d22}"/>
      </c:ext>
    </c:extLst>
  </c:chart>
  <c:spPr>
    <a:solidFill>
      <a:schemeClr val="bg1"/>
    </a:solidFill>
    <a:ln w="9525" cap="flat" cmpd="sng" algn="ctr">
      <a:solidFill>
        <a:schemeClr val="tx1">
          <a:lumMod val="15000"/>
          <a:lumOff val="85000"/>
        </a:schemeClr>
      </a:solidFill>
      <a:round/>
    </a:ln>
    <a:effectLst/>
  </c:spPr>
  <c:txPr>
    <a:bodyPr/>
    <a:lstStyle/>
    <a:p>
      <a:pPr>
        <a:defRPr lang="en-US"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18421052631601"/>
          <c:y val="3.7037037037037E-2"/>
          <c:w val="0.86386842105263195"/>
          <c:h val="0.73189814814814802"/>
        </c:manualLayout>
      </c:layout>
      <c:barChart>
        <c:barDir val="col"/>
        <c:grouping val="clustered"/>
        <c:varyColors val="0"/>
        <c:ser>
          <c:idx val="0"/>
          <c:order val="0"/>
          <c:tx>
            <c:strRef>
              <c:f>'[AMAJIRIONWU  2aa 2005 Responce surface analysis of Onchocercasisi survey 2025 a(1).xlsx]Sheet4'!$AI$200:$AI$201</c:f>
              <c:strCache>
                <c:ptCount val="1"/>
                <c:pt idx="0">
                  <c:v>Prevalence M 42.86</c:v>
                </c:pt>
              </c:strCache>
            </c:strRef>
          </c:tx>
          <c:spPr>
            <a:solidFill>
              <a:schemeClr val="bg1">
                <a:lumMod val="65000"/>
              </a:schemeClr>
            </a:solidFill>
            <a:ln>
              <a:noFill/>
            </a:ln>
            <a:effectLst/>
          </c:spPr>
          <c:invertIfNegative val="0"/>
          <c:dLbls>
            <c:dLbl>
              <c:idx val="0"/>
              <c:layout>
                <c:manualLayout>
                  <c:x val="-1.44736842105263E-2"/>
                  <c:y val="-9.25925925925926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CF-47E4-947B-3CFE8AE4A6E4}"/>
                </c:ext>
              </c:extLst>
            </c:dLbl>
            <c:dLbl>
              <c:idx val="2"/>
              <c:layout>
                <c:manualLayout>
                  <c:x val="-1.3157894736842099E-2"/>
                  <c:y val="-6.94444444444443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CF-47E4-947B-3CFE8AE4A6E4}"/>
                </c:ext>
              </c:extLst>
            </c:dLbl>
            <c:dLbl>
              <c:idx val="3"/>
              <c:layout>
                <c:manualLayout>
                  <c:x val="-1.8421052631578901E-2"/>
                  <c:y val="-9.25925925925926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CF-47E4-947B-3CFE8AE4A6E4}"/>
                </c:ext>
              </c:extLst>
            </c:dLbl>
            <c:dLbl>
              <c:idx val="4"/>
              <c:layout>
                <c:manualLayout>
                  <c:x val="-7.89473684210525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CF-47E4-947B-3CFE8AE4A6E4}"/>
                </c:ext>
              </c:extLst>
            </c:dLbl>
            <c:dLbl>
              <c:idx val="6"/>
              <c:layout>
                <c:manualLayout>
                  <c:x val="-2.10526315789473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CF-47E4-947B-3CFE8AE4A6E4}"/>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baseline="0">
                    <a:solidFill>
                      <a:schemeClr val="tx1">
                        <a:lumMod val="75000"/>
                        <a:lumOff val="2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'[AMAJIRIONWU  2aa 2005 Responce surface analysis of Onchocercasisi survey 2025 a(1).xlsx]Sheet4'!$AF$202:$AF$208</c:f>
              <c:strCache>
                <c:ptCount val="7"/>
                <c:pt idx="0">
                  <c:v>Itching</c:v>
                </c:pt>
                <c:pt idx="1">
                  <c:v>Nodules</c:v>
                </c:pt>
                <c:pt idx="2">
                  <c:v>Red eyes</c:v>
                </c:pt>
                <c:pt idx="3">
                  <c:v>Blured vision</c:v>
                </c:pt>
                <c:pt idx="4">
                  <c:v>Rashes</c:v>
                </c:pt>
                <c:pt idx="5">
                  <c:v>Leopard skin</c:v>
                </c:pt>
                <c:pt idx="6">
                  <c:v>Discoloration</c:v>
                </c:pt>
              </c:strCache>
            </c:strRef>
          </c:cat>
          <c:val>
            <c:numRef>
              <c:f>'[AMAJIRIONWU  2aa 2005 Responce surface analysis of Onchocercasisi survey 2025 a(1).xlsx]Sheet4'!$AI$202:$AI$208</c:f>
              <c:numCache>
                <c:formatCode>General</c:formatCode>
                <c:ptCount val="7"/>
                <c:pt idx="0">
                  <c:v>42.75</c:v>
                </c:pt>
                <c:pt idx="1">
                  <c:v>14.12</c:v>
                </c:pt>
                <c:pt idx="2">
                  <c:v>39.42</c:v>
                </c:pt>
                <c:pt idx="3">
                  <c:v>42.86</c:v>
                </c:pt>
                <c:pt idx="4">
                  <c:v>42.86</c:v>
                </c:pt>
                <c:pt idx="5">
                  <c:v>50</c:v>
                </c:pt>
                <c:pt idx="6">
                  <c:v>47.36</c:v>
                </c:pt>
              </c:numCache>
            </c:numRef>
          </c:val>
          <c:extLst>
            <c:ext xmlns:c16="http://schemas.microsoft.com/office/drawing/2014/chart" uri="{C3380CC4-5D6E-409C-BE32-E72D297353CC}">
              <c16:uniqueId val="{00000005-23CF-47E4-947B-3CFE8AE4A6E4}"/>
            </c:ext>
          </c:extLst>
        </c:ser>
        <c:ser>
          <c:idx val="1"/>
          <c:order val="1"/>
          <c:tx>
            <c:strRef>
              <c:f>'[AMAJIRIONWU  2aa 2005 Responce surface analysis of Onchocercasisi survey 2025 a(1).xlsx]Sheet4'!$AJ$200:$AJ$201</c:f>
              <c:strCache>
                <c:ptCount val="1"/>
                <c:pt idx="0">
                  <c:v> Prevalence F 57.14</c:v>
                </c:pt>
              </c:strCache>
            </c:strRef>
          </c:tx>
          <c:spPr>
            <a:solidFill>
              <a:schemeClr val="tx1"/>
            </a:solidFill>
            <a:ln>
              <a:noFill/>
            </a:ln>
            <a:effectLst/>
          </c:spPr>
          <c:invertIfNegative val="0"/>
          <c:dLbls>
            <c:dLbl>
              <c:idx val="6"/>
              <c:layout>
                <c:manualLayout>
                  <c:x val="1.3157894736842099E-2"/>
                  <c:y val="-6.94444444444443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CF-47E4-947B-3CFE8AE4A6E4}"/>
                </c:ext>
              </c:extLst>
            </c:dLbl>
            <c:spPr>
              <a:noFill/>
              <a:ln>
                <a:noFill/>
              </a:ln>
              <a:effectLst/>
            </c:spPr>
            <c:txPr>
              <a:bodyPr rot="0" spcFirstLastPara="0" vertOverflow="ellipsis" vert="horz" wrap="square" lIns="38100" tIns="19050" rIns="38100" bIns="19050" anchor="ctr" anchorCtr="1"/>
              <a:lstStyle/>
              <a:p>
                <a:pPr>
                  <a:defRPr lang="en-US" sz="800" b="1" i="0" u="none" strike="noStrike" kern="1200" baseline="0">
                    <a:solidFill>
                      <a:schemeClr val="tx1">
                        <a:lumMod val="75000"/>
                        <a:lumOff val="2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'[AMAJIRIONWU  2aa 2005 Responce surface analysis of Onchocercasisi survey 2025 a(1).xlsx]Sheet4'!$AF$202:$AF$208</c:f>
              <c:strCache>
                <c:ptCount val="7"/>
                <c:pt idx="0">
                  <c:v>Itching</c:v>
                </c:pt>
                <c:pt idx="1">
                  <c:v>Nodules</c:v>
                </c:pt>
                <c:pt idx="2">
                  <c:v>Red eyes</c:v>
                </c:pt>
                <c:pt idx="3">
                  <c:v>Blured vision</c:v>
                </c:pt>
                <c:pt idx="4">
                  <c:v>Rashes</c:v>
                </c:pt>
                <c:pt idx="5">
                  <c:v>Leopard skin</c:v>
                </c:pt>
                <c:pt idx="6">
                  <c:v>Discoloration</c:v>
                </c:pt>
              </c:strCache>
            </c:strRef>
          </c:cat>
          <c:val>
            <c:numRef>
              <c:f>'[AMAJIRIONWU  2aa 2005 Responce surface analysis of Onchocercasisi survey 2025 a(1).xlsx]Sheet4'!$AJ$202:$AJ$208</c:f>
              <c:numCache>
                <c:formatCode>General</c:formatCode>
                <c:ptCount val="7"/>
                <c:pt idx="0">
                  <c:v>57.24</c:v>
                </c:pt>
                <c:pt idx="1">
                  <c:v>28.48</c:v>
                </c:pt>
                <c:pt idx="2">
                  <c:v>60.58</c:v>
                </c:pt>
                <c:pt idx="3">
                  <c:v>57.14</c:v>
                </c:pt>
                <c:pt idx="4">
                  <c:v>57.14</c:v>
                </c:pt>
                <c:pt idx="5">
                  <c:v>50</c:v>
                </c:pt>
                <c:pt idx="6">
                  <c:v>52.63</c:v>
                </c:pt>
              </c:numCache>
            </c:numRef>
          </c:val>
          <c:extLst>
            <c:ext xmlns:c16="http://schemas.microsoft.com/office/drawing/2014/chart" uri="{C3380CC4-5D6E-409C-BE32-E72D297353CC}">
              <c16:uniqueId val="{00000007-23CF-47E4-947B-3CFE8AE4A6E4}"/>
            </c:ext>
          </c:extLst>
        </c:ser>
        <c:dLbls>
          <c:showLegendKey val="0"/>
          <c:showVal val="1"/>
          <c:showCatName val="0"/>
          <c:showSerName val="0"/>
          <c:showPercent val="0"/>
          <c:showBubbleSize val="0"/>
        </c:dLbls>
        <c:gapWidth val="246"/>
        <c:overlap val="-28"/>
        <c:axId val="897096974"/>
        <c:axId val="481343814"/>
      </c:barChart>
      <c:catAx>
        <c:axId val="897096974"/>
        <c:scaling>
          <c:orientation val="minMax"/>
        </c:scaling>
        <c:delete val="0"/>
        <c:axPos val="b"/>
        <c:numFmt formatCode="General" sourceLinked="0"/>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en-US" sz="8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481343814"/>
        <c:crosses val="autoZero"/>
        <c:auto val="1"/>
        <c:lblAlgn val="ctr"/>
        <c:lblOffset val="100"/>
        <c:noMultiLvlLbl val="0"/>
      </c:catAx>
      <c:valAx>
        <c:axId val="48134381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r>
                  <a:rPr lang="en-GB"/>
                  <a:t>Prevalence %</a:t>
                </a:r>
              </a:p>
            </c:rich>
          </c:tx>
          <c:layout>
            <c:manualLayout>
              <c:xMode val="edge"/>
              <c:yMode val="edge"/>
              <c:x val="2.2236842105263201E-2"/>
              <c:y val="0.28400462962963002"/>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title>
        <c:numFmt formatCode="General" sourceLinked="1"/>
        <c:majorTickMark val="none"/>
        <c:minorTickMark val="none"/>
        <c:tickLblPos val="nextTo"/>
        <c:spPr>
          <a:noFill/>
          <a:ln w="9525">
            <a:solidFill>
              <a:schemeClr val="tx1"/>
            </a:solid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crossAx val="897096974"/>
        <c:crosses val="autoZero"/>
        <c:crossBetween val="between"/>
      </c:valAx>
      <c:spPr>
        <a:noFill/>
        <a:ln>
          <a:noFill/>
        </a:ln>
        <a:effectLst/>
      </c:spPr>
    </c:plotArea>
    <c:plotVisOnly val="1"/>
    <c:dispBlanksAs val="gap"/>
    <c:showDLblsOverMax val="0"/>
    <c:extLst>
      <c:ext uri="{0b15fc19-7d7d-44ad-8c2d-2c3a37ce22c3}">
        <chartProps xmlns="https://web.wps.cn/et/2018/main" chartId="{a51db52f-3ff6-4054-9485-cba6aeb3e737}"/>
      </c:ext>
    </c:extLst>
  </c:chart>
  <c:spPr>
    <a:noFill/>
    <a:ln w="9525" cap="flat" cmpd="sng" algn="ctr">
      <a:solidFill>
        <a:schemeClr val="tx1">
          <a:lumMod val="15000"/>
          <a:lumOff val="85000"/>
        </a:schemeClr>
      </a:solidFill>
      <a:round/>
    </a:ln>
    <a:effectLst/>
  </c:spPr>
  <c:txPr>
    <a:bodyPr/>
    <a:lstStyle/>
    <a:p>
      <a:pPr>
        <a:defRPr lang="en-US">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66282611575"/>
          <c:y val="6.3834726090993499E-2"/>
          <c:w val="0.844444444444444"/>
          <c:h val="0.68115134633240504"/>
        </c:manualLayout>
      </c:layout>
      <c:barChart>
        <c:barDir val="col"/>
        <c:grouping val="clustered"/>
        <c:varyColors val="0"/>
        <c:ser>
          <c:idx val="0"/>
          <c:order val="0"/>
          <c:spPr>
            <a:solidFill>
              <a:schemeClr val="accent1"/>
            </a:solidFill>
            <a:ln>
              <a:noFill/>
            </a:ln>
            <a:effectLst/>
          </c:spPr>
          <c:invertIfNegative val="0"/>
          <c:cat>
            <c:strRef>
              <c:f>'[AMAJIRIONWU  aa 2005 Responce surface analysis of Onchocercasisi survey 2025 a(1).xlsx]Sheet4'!$R$3:$R$9</c:f>
              <c:strCache>
                <c:ptCount val="7"/>
                <c:pt idx="0">
                  <c:v>ITCHING</c:v>
                </c:pt>
                <c:pt idx="1">
                  <c:v>NODULES</c:v>
                </c:pt>
                <c:pt idx="2">
                  <c:v>RED EYES </c:v>
                </c:pt>
                <c:pt idx="3">
                  <c:v>BLURRED VS</c:v>
                </c:pt>
                <c:pt idx="4">
                  <c:v>RASHES</c:v>
                </c:pt>
                <c:pt idx="5">
                  <c:v>Leopard skin</c:v>
                </c:pt>
                <c:pt idx="6">
                  <c:v>Discoloration</c:v>
                </c:pt>
              </c:strCache>
            </c:strRef>
          </c:cat>
          <c:val>
            <c:numRef>
              <c:f>'[AMAJIRIONWU  aa 2005 Responce surface analysis of Onchocercasisi survey 2025 a(1).xlsx]Sheet4'!$S$3:$S$9</c:f>
              <c:numCache>
                <c:formatCode>General</c:formatCode>
                <c:ptCount val="7"/>
              </c:numCache>
            </c:numRef>
          </c:val>
          <c:extLst>
            <c:ext xmlns:c16="http://schemas.microsoft.com/office/drawing/2014/chart" uri="{C3380CC4-5D6E-409C-BE32-E72D297353CC}">
              <c16:uniqueId val="{00000000-802A-41E4-A3D6-A60755C4E967}"/>
            </c:ext>
          </c:extLst>
        </c:ser>
        <c:ser>
          <c:idx val="1"/>
          <c:order val="1"/>
          <c:spPr>
            <a:solidFill>
              <a:schemeClr val="tx1"/>
            </a:solidFill>
            <a:ln>
              <a:noFill/>
            </a:ln>
            <a:effectLst/>
          </c:spPr>
          <c:invertIfNegative val="0"/>
          <c:cat>
            <c:strRef>
              <c:f>'[AMAJIRIONWU  aa 2005 Responce surface analysis of Onchocercasisi survey 2025 a(1).xlsx]Sheet4'!$R$3:$R$9</c:f>
              <c:strCache>
                <c:ptCount val="7"/>
                <c:pt idx="0">
                  <c:v>ITCHING</c:v>
                </c:pt>
                <c:pt idx="1">
                  <c:v>NODULES</c:v>
                </c:pt>
                <c:pt idx="2">
                  <c:v>RED EYES </c:v>
                </c:pt>
                <c:pt idx="3">
                  <c:v>BLURRED VS</c:v>
                </c:pt>
                <c:pt idx="4">
                  <c:v>RASHES</c:v>
                </c:pt>
                <c:pt idx="5">
                  <c:v>Leopard skin</c:v>
                </c:pt>
                <c:pt idx="6">
                  <c:v>Discoloration</c:v>
                </c:pt>
              </c:strCache>
            </c:strRef>
          </c:cat>
          <c:val>
            <c:numRef>
              <c:f>'[AMAJIRIONWU  aa 2005 Responce surface analysis of Onchocercasisi survey 2025 a(1).xlsx]Sheet4'!$T$3:$T$9</c:f>
              <c:numCache>
                <c:formatCode>General</c:formatCode>
                <c:ptCount val="7"/>
                <c:pt idx="0">
                  <c:v>143</c:v>
                </c:pt>
                <c:pt idx="1">
                  <c:v>6</c:v>
                </c:pt>
                <c:pt idx="2">
                  <c:v>136</c:v>
                </c:pt>
                <c:pt idx="3">
                  <c:v>72</c:v>
                </c:pt>
                <c:pt idx="4">
                  <c:v>15</c:v>
                </c:pt>
                <c:pt idx="5">
                  <c:v>18</c:v>
                </c:pt>
                <c:pt idx="6">
                  <c:v>19</c:v>
                </c:pt>
              </c:numCache>
            </c:numRef>
          </c:val>
          <c:extLst>
            <c:ext xmlns:c16="http://schemas.microsoft.com/office/drawing/2014/chart" uri="{C3380CC4-5D6E-409C-BE32-E72D297353CC}">
              <c16:uniqueId val="{00000001-802A-41E4-A3D6-A60755C4E967}"/>
            </c:ext>
          </c:extLst>
        </c:ser>
        <c:dLbls>
          <c:showLegendKey val="0"/>
          <c:showVal val="0"/>
          <c:showCatName val="0"/>
          <c:showSerName val="0"/>
          <c:showPercent val="0"/>
          <c:showBubbleSize val="0"/>
        </c:dLbls>
        <c:gapWidth val="246"/>
        <c:overlap val="-28"/>
        <c:axId val="644293954"/>
        <c:axId val="121343306"/>
      </c:barChart>
      <c:catAx>
        <c:axId val="644293954"/>
        <c:scaling>
          <c:orientation val="minMax"/>
        </c:scaling>
        <c:delete val="0"/>
        <c:axPos val="b"/>
        <c:numFmt formatCode="General" sourceLinked="0"/>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sym typeface="Book Antiqua" panose="02040602050305030304" pitchFamily="1" charset="0"/>
              </a:defRPr>
            </a:pPr>
            <a:endParaRPr lang="en-US"/>
          </a:p>
        </c:txPr>
        <c:crossAx val="121343306"/>
        <c:crosses val="autoZero"/>
        <c:auto val="1"/>
        <c:lblAlgn val="ctr"/>
        <c:lblOffset val="100"/>
        <c:noMultiLvlLbl val="0"/>
      </c:catAx>
      <c:valAx>
        <c:axId val="12134330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r>
                  <a:rPr lang="en-GB"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rPr>
                  <a:t>No of people infected</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title>
        <c:numFmt formatCode="General" sourceLinked="1"/>
        <c:majorTickMark val="none"/>
        <c:minorTickMark val="none"/>
        <c:tickLblPos val="nextTo"/>
        <c:spPr>
          <a:noFill/>
          <a:ln w="19050" cap="flat" cmpd="sng" algn="ctr">
            <a:solidFill>
              <a:schemeClr val="accent1"/>
            </a:solidFill>
            <a:prstDash val="solid"/>
            <a:miter lim="800000"/>
          </a:ln>
          <a:effectLst/>
        </c:spPr>
        <c:txPr>
          <a:bodyPr rot="-60000000" spcFirstLastPara="0" vertOverflow="ellipsis" vert="horz" wrap="square" anchor="ctr" anchorCtr="1"/>
          <a:lstStyle/>
          <a:p>
            <a:pPr>
              <a:defRPr lang="en-US" sz="900" b="1" i="0" u="none" strike="noStrike" kern="1200" baseline="0">
                <a:solidFill>
                  <a:schemeClr val="tx1"/>
                </a:solidFill>
                <a:latin typeface="+mn-lt"/>
                <a:ea typeface="+mn-ea"/>
                <a:cs typeface="+mn-cs"/>
                <a:sym typeface="Book Antiqua" panose="02040602050305030304" pitchFamily="1" charset="0"/>
              </a:defRPr>
            </a:pPr>
            <a:endParaRPr lang="en-US"/>
          </a:p>
        </c:txPr>
        <c:crossAx val="644293954"/>
        <c:crosses val="autoZero"/>
        <c:crossBetween val="between"/>
      </c:valAx>
      <c:spPr>
        <a:noFill/>
        <a:ln>
          <a:noFill/>
        </a:ln>
        <a:effectLst/>
      </c:spPr>
    </c:plotArea>
    <c:plotVisOnly val="1"/>
    <c:dispBlanksAs val="gap"/>
    <c:showDLblsOverMax val="0"/>
    <c:extLst>
      <c:ext uri="{0b15fc19-7d7d-44ad-8c2d-2c3a37ce22c3}">
        <chartProps xmlns="https://web.wps.cn/et/2018/main" chartId="{7cd9ff80-3820-49e0-b311-861a2842dc14}"/>
      </c:ext>
    </c:extLst>
  </c:chart>
  <c:spPr>
    <a:solidFill>
      <a:schemeClr val="bg1"/>
    </a:solidFill>
    <a:ln w="9525" cap="flat" cmpd="sng" algn="ctr">
      <a:solidFill>
        <a:schemeClr val="tx1">
          <a:lumMod val="15000"/>
          <a:lumOff val="85000"/>
        </a:schemeClr>
      </a:solidFill>
      <a:round/>
    </a:ln>
    <a:effectLst/>
  </c:spPr>
  <c:txPr>
    <a:bodyPr/>
    <a:lstStyle/>
    <a:p>
      <a:pPr>
        <a:defRPr lang="en-US" b="1">
          <a:latin typeface="Book Antiqua" panose="02040602050305030304" pitchFamily="1" charset="0"/>
          <a:ea typeface="Book Antiqua" panose="02040602050305030304" pitchFamily="1" charset="0"/>
          <a:cs typeface="Book Antiqua" panose="02040602050305030304" pitchFamily="1" charset="0"/>
          <a:sym typeface="Book Antiqua" panose="02040602050305030304" pitchFamily="1"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6397</Words>
  <Characters>36469</Characters>
  <Application>Microsoft Office Word</Application>
  <DocSecurity>0</DocSecurity>
  <Lines>303</Lines>
  <Paragraphs>85</Paragraphs>
  <ScaleCrop>false</ScaleCrop>
  <Company/>
  <LinksUpToDate>false</LinksUpToDate>
  <CharactersWithSpaces>42781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 Enyidigwe</dc:creator>
  <cp:lastModifiedBy>SDI 1089</cp:lastModifiedBy>
  <cp:revision>14</cp:revision>
  <dcterms:created xsi:type="dcterms:W3CDTF">2025-10-22T08:14:00Z</dcterms:created>
  <dcterms:modified xsi:type="dcterms:W3CDTF">2026-03-18T07:32:00Z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ECE39F5DC5AA4BD5B96DC3BA792D8A74_13</vt:lpwstr>
  </property>
</Properties>
</file>