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950" w:rsidRDefault="003C063C">
      <w:pPr>
        <w:pStyle w:val="NormalWeb"/>
        <w:jc w:val="both"/>
        <w:rPr>
          <w:b/>
          <w:lang w:val="en-US"/>
        </w:rPr>
      </w:pPr>
      <w:bookmarkStart w:id="0" w:name="_GoBack"/>
      <w:proofErr w:type="spellStart"/>
      <w:r>
        <w:rPr>
          <w:b/>
          <w:lang w:val="en-US"/>
        </w:rPr>
        <w:t>Spermiological</w:t>
      </w:r>
      <w:proofErr w:type="spellEnd"/>
      <w:r>
        <w:rPr>
          <w:b/>
          <w:lang w:val="en-US"/>
        </w:rPr>
        <w:t xml:space="preserve">, Bacteriological Profiles and Antibiotic Resistance Phenotypes of Isolates from Semen Cultures at the </w:t>
      </w:r>
      <w:r>
        <w:rPr>
          <w:b/>
        </w:rPr>
        <w:t>China-</w:t>
      </w:r>
      <w:r>
        <w:rPr>
          <w:b/>
          <w:lang w:val="en-US"/>
        </w:rPr>
        <w:t xml:space="preserve">Guinea Friendship Hospital of </w:t>
      </w:r>
      <w:proofErr w:type="spellStart"/>
      <w:r>
        <w:rPr>
          <w:b/>
          <w:lang w:val="en-US"/>
        </w:rPr>
        <w:t>Kipé</w:t>
      </w:r>
      <w:proofErr w:type="spellEnd"/>
      <w:r>
        <w:rPr>
          <w:b/>
          <w:lang w:val="en-US"/>
        </w:rPr>
        <w:t xml:space="preserve"> </w:t>
      </w:r>
      <w:r>
        <w:rPr>
          <w:b/>
        </w:rPr>
        <w:t xml:space="preserve">in </w:t>
      </w:r>
      <w:r>
        <w:rPr>
          <w:b/>
          <w:lang w:val="en-US"/>
        </w:rPr>
        <w:t>Conakry</w:t>
      </w:r>
    </w:p>
    <w:p w:rsidR="00A64950" w:rsidRDefault="00A64950">
      <w:pPr>
        <w:pStyle w:val="NormalWeb"/>
        <w:jc w:val="both"/>
        <w:rPr>
          <w:rStyle w:val="Strong"/>
        </w:rPr>
      </w:pPr>
    </w:p>
    <w:p w:rsidR="00A64950" w:rsidRDefault="003C063C">
      <w:pPr>
        <w:pStyle w:val="NormalWeb"/>
        <w:jc w:val="both"/>
        <w:rPr>
          <w:lang w:val="en-US"/>
        </w:rPr>
      </w:pPr>
      <w:r>
        <w:rPr>
          <w:rStyle w:val="Strong"/>
          <w:lang w:val="en-US"/>
        </w:rPr>
        <w:t>ABSTRACT</w:t>
      </w:r>
    </w:p>
    <w:p w:rsidR="00A64950" w:rsidRDefault="00DE72B2">
      <w:pPr>
        <w:pStyle w:val="NormalWeb"/>
        <w:spacing w:line="360" w:lineRule="auto"/>
        <w:jc w:val="both"/>
        <w:rPr>
          <w:lang w:val="en-US"/>
        </w:rPr>
      </w:pPr>
      <w:r>
        <w:rPr>
          <w:rStyle w:val="Strong"/>
          <w:lang w:val="en-US"/>
        </w:rPr>
        <w:t xml:space="preserve">Background and </w:t>
      </w:r>
      <w:r w:rsidR="003C063C">
        <w:rPr>
          <w:rStyle w:val="Strong"/>
          <w:lang w:val="en-US"/>
        </w:rPr>
        <w:t>Aims:</w:t>
      </w:r>
      <w:r w:rsidR="003C063C">
        <w:rPr>
          <w:lang w:val="en-US"/>
        </w:rPr>
        <w:t xml:space="preserve"> </w:t>
      </w:r>
      <w:r w:rsidRPr="00DE72B2">
        <w:rPr>
          <w:lang w:val="en-US"/>
        </w:rPr>
        <w:t xml:space="preserve">Male infertility </w:t>
      </w:r>
      <w:proofErr w:type="gramStart"/>
      <w:r w:rsidRPr="00DE72B2">
        <w:rPr>
          <w:lang w:val="en-US"/>
        </w:rPr>
        <w:t>is</w:t>
      </w:r>
      <w:proofErr w:type="gramEnd"/>
      <w:r w:rsidRPr="00DE72B2">
        <w:rPr>
          <w:lang w:val="en-US"/>
        </w:rPr>
        <w:t xml:space="preserve"> a significant global health issue, accounting for nearly 50% of couple infertility. Bacterial contamination of semen, from infections, poor hygiene, sexual transmission, or medical procedures, can impair male reproductive health. </w:t>
      </w:r>
      <w:r w:rsidR="003C063C">
        <w:rPr>
          <w:lang w:val="en-US"/>
        </w:rPr>
        <w:t xml:space="preserve">This study aimed to determine the </w:t>
      </w:r>
      <w:proofErr w:type="spellStart"/>
      <w:r w:rsidR="003C063C">
        <w:rPr>
          <w:lang w:val="en-US"/>
        </w:rPr>
        <w:t>spermiological</w:t>
      </w:r>
      <w:proofErr w:type="spellEnd"/>
      <w:r w:rsidR="003C063C">
        <w:rPr>
          <w:lang w:val="en-US"/>
        </w:rPr>
        <w:t xml:space="preserve"> profiles and antibiotic resistance phenotypes of bacteria isolated from semen cultures of patients at the Sino-Guinean Friendship Hospital of </w:t>
      </w:r>
      <w:proofErr w:type="spellStart"/>
      <w:r w:rsidR="003C063C">
        <w:rPr>
          <w:lang w:val="en-US"/>
        </w:rPr>
        <w:t>Kipé</w:t>
      </w:r>
      <w:proofErr w:type="spellEnd"/>
      <w:r w:rsidR="003C063C">
        <w:rPr>
          <w:lang w:val="en-US"/>
        </w:rPr>
        <w:t xml:space="preserve"> (HASIGUI), Conakry.</w:t>
      </w:r>
    </w:p>
    <w:p w:rsidR="00A64950" w:rsidRDefault="003C063C">
      <w:pPr>
        <w:pStyle w:val="NormalWeb"/>
        <w:spacing w:line="360" w:lineRule="auto"/>
        <w:jc w:val="both"/>
        <w:rPr>
          <w:lang w:val="en-US"/>
        </w:rPr>
      </w:pPr>
      <w:r>
        <w:rPr>
          <w:rStyle w:val="Strong"/>
          <w:lang w:val="en-US"/>
        </w:rPr>
        <w:t>Study Design:</w:t>
      </w:r>
      <w:r>
        <w:rPr>
          <w:lang w:val="en-US"/>
        </w:rPr>
        <w:t xml:space="preserve"> A retrospective descriptive study.</w:t>
      </w:r>
    </w:p>
    <w:p w:rsidR="00A64950" w:rsidRDefault="003C063C">
      <w:pPr>
        <w:pStyle w:val="NormalWeb"/>
        <w:spacing w:line="360" w:lineRule="auto"/>
        <w:jc w:val="both"/>
        <w:rPr>
          <w:lang w:val="en-US"/>
        </w:rPr>
      </w:pPr>
      <w:r>
        <w:rPr>
          <w:rStyle w:val="Strong"/>
          <w:lang w:val="en-US"/>
        </w:rPr>
        <w:t>Place and Duration of Study:</w:t>
      </w:r>
      <w:r>
        <w:rPr>
          <w:lang w:val="en-US"/>
        </w:rPr>
        <w:t xml:space="preserve"> Biomedical Laboratory of HASIGUI, over a period of nine years and three months, from July 16, 2012 to October 7, 2021.</w:t>
      </w:r>
    </w:p>
    <w:p w:rsidR="00A64950" w:rsidRDefault="003C063C">
      <w:pPr>
        <w:pStyle w:val="NormalWeb"/>
        <w:spacing w:line="360" w:lineRule="auto"/>
        <w:jc w:val="both"/>
        <w:rPr>
          <w:lang w:val="en-US"/>
        </w:rPr>
      </w:pPr>
      <w:r>
        <w:rPr>
          <w:rStyle w:val="Strong"/>
          <w:lang w:val="en-US"/>
        </w:rPr>
        <w:t>Methodology:</w:t>
      </w:r>
      <w:r>
        <w:rPr>
          <w:lang w:val="en-US"/>
        </w:rPr>
        <w:t xml:space="preserve"> A total of 157 semen samples were subjected to culture, of which 95 were positive, representing a positivity rate of 60.50%. Bacterial identification, antimicrobial susceptibility testing, and determination of minimum inhibitory concentrations (MICs) were performed using the VITEK® 2 Compact automated system.</w:t>
      </w:r>
    </w:p>
    <w:p w:rsidR="00A64950" w:rsidRDefault="003C063C">
      <w:pPr>
        <w:pStyle w:val="NormalWeb"/>
        <w:spacing w:line="360" w:lineRule="auto"/>
        <w:jc w:val="both"/>
        <w:rPr>
          <w:lang w:val="en-US"/>
        </w:rPr>
      </w:pPr>
      <w:r>
        <w:rPr>
          <w:rStyle w:val="Strong"/>
          <w:lang w:val="en-US"/>
        </w:rPr>
        <w:t>Results:</w:t>
      </w:r>
      <w:r>
        <w:rPr>
          <w:lang w:val="en-US"/>
        </w:rPr>
        <w:t xml:space="preserve"> The mean age of patients was 34.93 ± 10.30 years, with ages ranging from 16 to 68 years. The most represented age group was 26–35 years (36.8%). The main sperm abnormalities observed included </w:t>
      </w:r>
      <w:proofErr w:type="spellStart"/>
      <w:r>
        <w:rPr>
          <w:lang w:val="en-US"/>
        </w:rPr>
        <w:t>oligoasthenoteratozoospermia</w:t>
      </w:r>
      <w:proofErr w:type="spellEnd"/>
      <w:r>
        <w:rPr>
          <w:lang w:val="en-US"/>
        </w:rPr>
        <w:t xml:space="preserve">, </w:t>
      </w:r>
      <w:proofErr w:type="spellStart"/>
      <w:r>
        <w:rPr>
          <w:lang w:val="en-US"/>
        </w:rPr>
        <w:t>oligoasthenozoospermia</w:t>
      </w:r>
      <w:proofErr w:type="spellEnd"/>
      <w:r>
        <w:rPr>
          <w:lang w:val="en-US"/>
        </w:rPr>
        <w:t xml:space="preserve">, </w:t>
      </w:r>
      <w:proofErr w:type="spellStart"/>
      <w:r>
        <w:rPr>
          <w:lang w:val="en-US"/>
        </w:rPr>
        <w:t>asthenoteratozoospermia</w:t>
      </w:r>
      <w:proofErr w:type="spellEnd"/>
      <w:r>
        <w:rPr>
          <w:lang w:val="en-US"/>
        </w:rPr>
        <w:t xml:space="preserve">, </w:t>
      </w:r>
      <w:proofErr w:type="spellStart"/>
      <w:r>
        <w:rPr>
          <w:lang w:val="en-US"/>
        </w:rPr>
        <w:t>oligoteratozoospermia</w:t>
      </w:r>
      <w:proofErr w:type="spellEnd"/>
      <w:r>
        <w:rPr>
          <w:lang w:val="en-US"/>
        </w:rPr>
        <w:t xml:space="preserve">, azoospermia, </w:t>
      </w:r>
      <w:proofErr w:type="spellStart"/>
      <w:r>
        <w:rPr>
          <w:lang w:val="en-US"/>
        </w:rPr>
        <w:t>oligozoospermia</w:t>
      </w:r>
      <w:proofErr w:type="spellEnd"/>
      <w:r>
        <w:rPr>
          <w:lang w:val="en-US"/>
        </w:rPr>
        <w:t xml:space="preserve">, and </w:t>
      </w:r>
      <w:proofErr w:type="spellStart"/>
      <w:r>
        <w:rPr>
          <w:lang w:val="en-US"/>
        </w:rPr>
        <w:t>asthenozoospermia</w:t>
      </w:r>
      <w:proofErr w:type="spellEnd"/>
      <w:r>
        <w:rPr>
          <w:lang w:val="en-US"/>
        </w:rPr>
        <w:t xml:space="preserve">. A total of 30 bacterial species were identified, with </w:t>
      </w:r>
      <w:r>
        <w:rPr>
          <w:rStyle w:val="Emphasis"/>
          <w:lang w:val="en-US"/>
        </w:rPr>
        <w:t>Staphylococcus aureus</w:t>
      </w:r>
      <w:r>
        <w:rPr>
          <w:lang w:val="en-US"/>
        </w:rPr>
        <w:t xml:space="preserve"> (16.8%), </w:t>
      </w:r>
      <w:r>
        <w:rPr>
          <w:rStyle w:val="Emphasis"/>
          <w:lang w:val="en-US"/>
        </w:rPr>
        <w:t xml:space="preserve">Staphylococcus </w:t>
      </w:r>
      <w:proofErr w:type="spellStart"/>
      <w:r>
        <w:rPr>
          <w:rStyle w:val="Emphasis"/>
          <w:lang w:val="en-US"/>
        </w:rPr>
        <w:t>haemolyticus</w:t>
      </w:r>
      <w:proofErr w:type="spellEnd"/>
      <w:r>
        <w:rPr>
          <w:lang w:val="en-US"/>
        </w:rPr>
        <w:t xml:space="preserve"> (12%), and </w:t>
      </w:r>
      <w:r>
        <w:rPr>
          <w:rStyle w:val="Emphasis"/>
          <w:lang w:val="en-US"/>
        </w:rPr>
        <w:t xml:space="preserve">Staphylococcus </w:t>
      </w:r>
      <w:proofErr w:type="spellStart"/>
      <w:r>
        <w:rPr>
          <w:rStyle w:val="Emphasis"/>
          <w:lang w:val="en-US"/>
        </w:rPr>
        <w:t>xylosus</w:t>
      </w:r>
      <w:proofErr w:type="spellEnd"/>
      <w:r>
        <w:rPr>
          <w:lang w:val="en-US"/>
        </w:rPr>
        <w:t xml:space="preserve"> (12%) being the most prevalent. All isolates were resistant to benzylpenicillin. High resistance rates were also observed for penicillin (89.47%), oxacillin (82.26%), ampicillin (76.19%), tetracycline (75%), ofloxacin (73%), and erythromycin (70%), with generally elevated MIC values.</w:t>
      </w:r>
    </w:p>
    <w:p w:rsidR="00A64950" w:rsidRDefault="003C063C">
      <w:pPr>
        <w:pStyle w:val="NormalWeb"/>
        <w:spacing w:line="360" w:lineRule="auto"/>
        <w:jc w:val="both"/>
        <w:rPr>
          <w:lang w:val="en-US"/>
        </w:rPr>
      </w:pPr>
      <w:r>
        <w:rPr>
          <w:rStyle w:val="Strong"/>
          <w:lang w:val="en-US"/>
        </w:rPr>
        <w:t>Conclusion:</w:t>
      </w:r>
      <w:r>
        <w:rPr>
          <w:lang w:val="en-US"/>
        </w:rPr>
        <w:t xml:space="preserve"> The findings reveal a wide diversity of sperm abnormalities and multidrug-resistant bacterial species, predominantly staphylococci. These results highlight the need for antibiotic therapy guided by antimicrobial susceptibility testing.</w:t>
      </w:r>
    </w:p>
    <w:p w:rsidR="00A64950" w:rsidRDefault="003C063C">
      <w:pPr>
        <w:pStyle w:val="NormalWeb"/>
        <w:jc w:val="both"/>
        <w:rPr>
          <w:lang w:val="en-US"/>
        </w:rPr>
      </w:pPr>
      <w:r>
        <w:rPr>
          <w:rStyle w:val="Strong"/>
          <w:lang w:val="en-US"/>
        </w:rPr>
        <w:lastRenderedPageBreak/>
        <w:t>Keywords:</w:t>
      </w:r>
      <w:r>
        <w:rPr>
          <w:lang w:val="en-US"/>
        </w:rPr>
        <w:t xml:space="preserve"> Antibiotic resistance; Bacteria; Semen culture; Sperm abnormalities; HASIGUI.</w:t>
      </w:r>
    </w:p>
    <w:p w:rsidR="00A64950" w:rsidRDefault="00A64950">
      <w:pPr>
        <w:pStyle w:val="NormalWeb"/>
        <w:jc w:val="both"/>
        <w:rPr>
          <w:lang w:val="en-US"/>
        </w:rPr>
      </w:pPr>
    </w:p>
    <w:p w:rsidR="00A64950" w:rsidRDefault="00A64950">
      <w:pPr>
        <w:pStyle w:val="NormalWeb"/>
        <w:jc w:val="both"/>
        <w:rPr>
          <w:lang w:val="en-US"/>
        </w:rPr>
      </w:pPr>
    </w:p>
    <w:p w:rsidR="00A64950" w:rsidRDefault="003C06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INTRODUCTION</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Male infertility represents a major public health concern worldwide and is estimated to contribute to nearly 50% of infertility cases within couples </w:t>
      </w:r>
      <w:r>
        <w:rPr>
          <w:rFonts w:ascii="Times New Roman" w:eastAsia="Arial Unicode MS" w:hAnsi="Times New Roman" w:cs="Times New Roman"/>
          <w:sz w:val="24"/>
          <w:szCs w:val="24"/>
        </w:rPr>
        <w:t>[1]</w:t>
      </w:r>
      <w:r>
        <w:rPr>
          <w:rFonts w:ascii="Times New Roman" w:eastAsia="Times New Roman" w:hAnsi="Times New Roman" w:cs="Times New Roman"/>
          <w:sz w:val="24"/>
          <w:szCs w:val="24"/>
          <w:lang w:val="en-US" w:eastAsia="fr-FR"/>
        </w:rPr>
        <w:t xml:space="preserve">. Among the various etiological factors, genital tract infections play a significant role by altering sperm quality, impairing spermatogenesis, and inducing inflammatory responses that negatively affect male reproductive potential </w:t>
      </w:r>
      <w:r>
        <w:rPr>
          <w:rFonts w:ascii="Times New Roman" w:eastAsia="Arial Unicode MS" w:hAnsi="Times New Roman" w:cs="Times New Roman"/>
          <w:sz w:val="24"/>
          <w:szCs w:val="24"/>
        </w:rPr>
        <w:t>[2]</w:t>
      </w:r>
      <w:r>
        <w:rPr>
          <w:rFonts w:ascii="Times New Roman" w:eastAsia="Times New Roman" w:hAnsi="Times New Roman" w:cs="Times New Roman"/>
          <w:sz w:val="24"/>
          <w:szCs w:val="24"/>
          <w:lang w:val="en-US" w:eastAsia="fr-FR"/>
        </w:rPr>
        <w:t xml:space="preserve">. Several studies have reported that bacterial infections of the male genital tract are frequently associated with abnormalities in sperm concentration, motility, and morphology </w:t>
      </w:r>
      <w:r>
        <w:rPr>
          <w:rFonts w:ascii="Times New Roman" w:eastAsia="Arial Unicode MS" w:hAnsi="Times New Roman" w:cs="Times New Roman"/>
          <w:sz w:val="24"/>
          <w:szCs w:val="24"/>
        </w:rPr>
        <w:t>[3]</w:t>
      </w:r>
      <w:r>
        <w:rPr>
          <w:rFonts w:ascii="Times New Roman" w:eastAsia="Times New Roman" w:hAnsi="Times New Roman" w:cs="Times New Roman"/>
          <w:sz w:val="24"/>
          <w:szCs w:val="24"/>
          <w:lang w:val="en-US" w:eastAsia="fr-FR"/>
        </w:rPr>
        <w:t>.</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Semen contamination by pathogenic or opportunistic bacteria may result from urogenital infections, poor genital hygiene, sexual transmission, or invasive medical procedures </w:t>
      </w:r>
      <w:r>
        <w:rPr>
          <w:rFonts w:ascii="Times New Roman" w:eastAsia="Arial Unicode MS" w:hAnsi="Times New Roman" w:cs="Times New Roman"/>
          <w:sz w:val="24"/>
          <w:szCs w:val="24"/>
        </w:rPr>
        <w:t>[2,4]</w:t>
      </w:r>
      <w:r>
        <w:rPr>
          <w:rFonts w:ascii="Times New Roman" w:eastAsia="Times New Roman" w:hAnsi="Times New Roman" w:cs="Times New Roman"/>
          <w:sz w:val="24"/>
          <w:szCs w:val="24"/>
          <w:lang w:val="en-US" w:eastAsia="fr-FR"/>
        </w:rPr>
        <w:t xml:space="preserve">. </w:t>
      </w:r>
      <w:proofErr w:type="spellStart"/>
      <w:r>
        <w:rPr>
          <w:rFonts w:ascii="Times New Roman" w:eastAsia="Times New Roman" w:hAnsi="Times New Roman" w:cs="Times New Roman"/>
          <w:sz w:val="24"/>
          <w:szCs w:val="24"/>
          <w:lang w:val="en-US" w:eastAsia="fr-FR"/>
        </w:rPr>
        <w:t>Bacteriospermia</w:t>
      </w:r>
      <w:proofErr w:type="spellEnd"/>
      <w:r>
        <w:rPr>
          <w:rFonts w:ascii="Times New Roman" w:eastAsia="Times New Roman" w:hAnsi="Times New Roman" w:cs="Times New Roman"/>
          <w:sz w:val="24"/>
          <w:szCs w:val="24"/>
          <w:lang w:val="en-US" w:eastAsia="fr-FR"/>
        </w:rPr>
        <w:t xml:space="preserve"> has been associated with oxidative stress, </w:t>
      </w:r>
      <w:proofErr w:type="spellStart"/>
      <w:r>
        <w:rPr>
          <w:rFonts w:ascii="Times New Roman" w:eastAsia="Times New Roman" w:hAnsi="Times New Roman" w:cs="Times New Roman"/>
          <w:sz w:val="24"/>
          <w:szCs w:val="24"/>
          <w:lang w:val="en-US" w:eastAsia="fr-FR"/>
        </w:rPr>
        <w:t>leukocytospermia</w:t>
      </w:r>
      <w:proofErr w:type="spellEnd"/>
      <w:r>
        <w:rPr>
          <w:rFonts w:ascii="Times New Roman" w:eastAsia="Times New Roman" w:hAnsi="Times New Roman" w:cs="Times New Roman"/>
          <w:sz w:val="24"/>
          <w:szCs w:val="24"/>
          <w:lang w:val="en-US" w:eastAsia="fr-FR"/>
        </w:rPr>
        <w:t xml:space="preserve">, and the release of bacterial toxins, all of which may compromise sperm function and DNA integrity. Consequently, routine semen culture remains an important diagnostic tool in the evaluation of male infertility, particularly in settings with high prevalence of infectious diseases </w:t>
      </w:r>
      <w:r>
        <w:rPr>
          <w:rFonts w:ascii="Times New Roman" w:eastAsia="Arial Unicode MS" w:hAnsi="Times New Roman" w:cs="Times New Roman"/>
          <w:sz w:val="24"/>
          <w:szCs w:val="24"/>
        </w:rPr>
        <w:t>[5]</w:t>
      </w:r>
      <w:r>
        <w:rPr>
          <w:rFonts w:ascii="Times New Roman" w:eastAsia="Times New Roman" w:hAnsi="Times New Roman" w:cs="Times New Roman"/>
          <w:sz w:val="24"/>
          <w:szCs w:val="24"/>
          <w:lang w:val="en-US" w:eastAsia="fr-FR"/>
        </w:rPr>
        <w:t>.</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increasing emergence of antimicrobial resistance among urogenital pathogens constitutes a serious therapeutic challenge. Inappropriate or empirical use of antibiotics, self-medication, and lack of routine antimicrobial susceptibility testing have contributed to the spread of multidrug-resistant bacteria, especially among staphylococci and </w:t>
      </w:r>
      <w:proofErr w:type="spellStart"/>
      <w:r>
        <w:rPr>
          <w:rFonts w:ascii="Times New Roman" w:eastAsia="Times New Roman" w:hAnsi="Times New Roman" w:cs="Times New Roman"/>
          <w:sz w:val="24"/>
          <w:szCs w:val="24"/>
          <w:lang w:val="en-US" w:eastAsia="fr-FR"/>
        </w:rPr>
        <w:t>Enterobacterales</w:t>
      </w:r>
      <w:proofErr w:type="spellEnd"/>
      <w:r>
        <w:rPr>
          <w:rFonts w:ascii="Times New Roman" w:eastAsia="Times New Roman" w:hAnsi="Times New Roman" w:cs="Times New Roman"/>
          <w:sz w:val="24"/>
          <w:szCs w:val="24"/>
          <w:lang w:val="en-US" w:eastAsia="fr-FR"/>
        </w:rPr>
        <w:t xml:space="preserve"> </w:t>
      </w:r>
      <w:r>
        <w:rPr>
          <w:rFonts w:ascii="Times New Roman" w:eastAsia="Arial Unicode MS" w:hAnsi="Times New Roman" w:cs="Times New Roman"/>
          <w:sz w:val="24"/>
          <w:szCs w:val="24"/>
        </w:rPr>
        <w:t>[2,6]</w:t>
      </w:r>
      <w:r>
        <w:rPr>
          <w:rFonts w:ascii="Times New Roman" w:eastAsia="Times New Roman" w:hAnsi="Times New Roman" w:cs="Times New Roman"/>
          <w:sz w:val="24"/>
          <w:szCs w:val="24"/>
          <w:lang w:val="en-US" w:eastAsia="fr-FR"/>
        </w:rPr>
        <w:t xml:space="preserve">. This situation limits treatment options and may lead to persistent infections with detrimental effects on reproductive health </w:t>
      </w:r>
      <w:r>
        <w:rPr>
          <w:rFonts w:ascii="Times New Roman" w:eastAsia="Arial Unicode MS" w:hAnsi="Times New Roman" w:cs="Times New Roman"/>
          <w:sz w:val="24"/>
          <w:szCs w:val="24"/>
        </w:rPr>
        <w:t>[7-11]</w:t>
      </w:r>
      <w:r>
        <w:rPr>
          <w:rFonts w:ascii="Times New Roman" w:eastAsia="Times New Roman" w:hAnsi="Times New Roman" w:cs="Times New Roman"/>
          <w:sz w:val="24"/>
          <w:szCs w:val="24"/>
          <w:lang w:val="en-US" w:eastAsia="fr-FR"/>
        </w:rPr>
        <w:t>.</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In sub-Saharan Africa, and particularly in Guinea, data on the bacteriological profile of semen and the antimicrobial resistance patterns of isolated organisms remain scarce </w:t>
      </w:r>
      <w:r>
        <w:rPr>
          <w:rFonts w:ascii="Times New Roman" w:eastAsia="Arial Unicode MS" w:hAnsi="Times New Roman" w:cs="Times New Roman"/>
          <w:sz w:val="24"/>
          <w:szCs w:val="24"/>
        </w:rPr>
        <w:t>[8]</w:t>
      </w:r>
      <w:r>
        <w:rPr>
          <w:rFonts w:ascii="Times New Roman" w:eastAsia="Times New Roman" w:hAnsi="Times New Roman" w:cs="Times New Roman"/>
          <w:sz w:val="24"/>
          <w:szCs w:val="24"/>
          <w:lang w:val="en-US" w:eastAsia="fr-FR"/>
        </w:rPr>
        <w:t>. Local epidemiological surveillance is essential to guide effective antibiotic therapy and to support national and international strategies for combating antimicrobial resistance.</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Therefore, the present study aimed to determine the </w:t>
      </w:r>
      <w:proofErr w:type="spellStart"/>
      <w:r>
        <w:rPr>
          <w:rFonts w:ascii="Times New Roman" w:eastAsia="Times New Roman" w:hAnsi="Times New Roman" w:cs="Times New Roman"/>
          <w:sz w:val="24"/>
          <w:szCs w:val="24"/>
          <w:lang w:val="en-US" w:eastAsia="fr-FR"/>
        </w:rPr>
        <w:t>spermiological</w:t>
      </w:r>
      <w:proofErr w:type="spellEnd"/>
      <w:r>
        <w:rPr>
          <w:rFonts w:ascii="Times New Roman" w:eastAsia="Times New Roman" w:hAnsi="Times New Roman" w:cs="Times New Roman"/>
          <w:sz w:val="24"/>
          <w:szCs w:val="24"/>
          <w:lang w:val="en-US" w:eastAsia="fr-FR"/>
        </w:rPr>
        <w:t xml:space="preserve"> characteristics, bacteriological profiles, and antibiotic resistance phenotypes of bacteria isolated from semen cultures of patients attending the Sino-Guinean Friendship Hospital of </w:t>
      </w:r>
      <w:proofErr w:type="spellStart"/>
      <w:r>
        <w:rPr>
          <w:rFonts w:ascii="Times New Roman" w:eastAsia="Times New Roman" w:hAnsi="Times New Roman" w:cs="Times New Roman"/>
          <w:sz w:val="24"/>
          <w:szCs w:val="24"/>
          <w:lang w:val="en-US" w:eastAsia="fr-FR"/>
        </w:rPr>
        <w:t>Kipé</w:t>
      </w:r>
      <w:proofErr w:type="spellEnd"/>
      <w:r>
        <w:rPr>
          <w:rFonts w:ascii="Times New Roman" w:eastAsia="Times New Roman" w:hAnsi="Times New Roman" w:cs="Times New Roman"/>
          <w:sz w:val="24"/>
          <w:szCs w:val="24"/>
          <w:lang w:val="en-US" w:eastAsia="fr-FR"/>
        </w:rPr>
        <w:t xml:space="preserve"> (HASIGUI) in Conakry, Guinea.</w:t>
      </w:r>
    </w:p>
    <w:p w:rsidR="00A64950" w:rsidRDefault="003C063C">
      <w:pPr>
        <w:numPr>
          <w:ilvl w:val="0"/>
          <w:numId w:val="2"/>
        </w:numPr>
        <w:spacing w:before="100" w:beforeAutospacing="1" w:after="100" w:afterAutospacing="1"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MATERIALS AND METHODS</w:t>
      </w:r>
    </w:p>
    <w:p w:rsidR="00A64950" w:rsidRDefault="003C063C">
      <w:pPr>
        <w:spacing w:line="360" w:lineRule="auto"/>
        <w:jc w:val="both"/>
        <w:rPr>
          <w:rFonts w:ascii="Times New Roman" w:hAnsi="Times New Roman" w:cs="Times New Roman"/>
          <w:b/>
          <w:highlight w:val="green"/>
          <w:lang w:val="fr"/>
        </w:rPr>
      </w:pPr>
      <w:r>
        <w:rPr>
          <w:rFonts w:ascii="Times New Roman" w:hAnsi="Times New Roman" w:cs="Times New Roman"/>
          <w:sz w:val="24"/>
          <w:szCs w:val="24"/>
          <w:highlight w:val="green"/>
          <w:lang w:val="en-US"/>
        </w:rPr>
        <w:t xml:space="preserve"> </w:t>
      </w:r>
      <w:r>
        <w:rPr>
          <w:rFonts w:ascii="Times New Roman" w:eastAsia="Calibri" w:hAnsi="Times New Roman" w:cs="Times New Roman"/>
          <w:b/>
          <w:highlight w:val="green"/>
          <w:lang w:val="fr" w:eastAsia="zh-CN" w:bidi="ar"/>
        </w:rPr>
        <w:t xml:space="preserve">1. </w:t>
      </w:r>
      <w:proofErr w:type="spellStart"/>
      <w:r>
        <w:rPr>
          <w:rFonts w:ascii="Times New Roman" w:eastAsia="Calibri" w:hAnsi="Times New Roman" w:cs="Times New Roman"/>
          <w:b/>
          <w:highlight w:val="green"/>
          <w:lang w:val="fr" w:eastAsia="zh-CN" w:bidi="ar"/>
        </w:rPr>
        <w:t>Study</w:t>
      </w:r>
      <w:proofErr w:type="spellEnd"/>
      <w:r>
        <w:rPr>
          <w:rFonts w:ascii="Times New Roman" w:eastAsia="Calibri" w:hAnsi="Times New Roman" w:cs="Times New Roman"/>
          <w:b/>
          <w:highlight w:val="green"/>
          <w:lang w:val="fr" w:eastAsia="zh-CN" w:bidi="ar"/>
        </w:rPr>
        <w:t xml:space="preserve"> Setting</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xml:space="preserve">The Sino-Guinean Friendship Hospital (HASIGUI), located in the Doctors' Quarter of the </w:t>
      </w:r>
      <w:proofErr w:type="spellStart"/>
      <w:r>
        <w:rPr>
          <w:rFonts w:ascii="Times New Roman" w:eastAsia="Calibri" w:hAnsi="Times New Roman" w:cs="Times New Roman"/>
          <w:highlight w:val="green"/>
          <w:lang w:val="en-US" w:eastAsia="zh-CN" w:bidi="ar"/>
        </w:rPr>
        <w:t>Kipé</w:t>
      </w:r>
      <w:proofErr w:type="spellEnd"/>
      <w:r>
        <w:rPr>
          <w:rFonts w:ascii="Times New Roman" w:eastAsia="Calibri" w:hAnsi="Times New Roman" w:cs="Times New Roman"/>
          <w:highlight w:val="green"/>
          <w:lang w:val="en-US" w:eastAsia="zh-CN" w:bidi="ar"/>
        </w:rPr>
        <w:t xml:space="preserve"> neighborhood in the Ratoma municipality, Conakry, Republic of Guinea, served as the setting for this study.</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2. Scope of Study</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The HASIGUI biomedical laboratory served as the setting for our study.</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3. Study Materials</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These consisted of data on bacterial strains isolated at the biomedical laboratory from semen samples taken from patients from various departments of HASIGUI, as well as from other healthcare facilities in the capital, Conakry (hospitals, clinics, community medical centers (CMCs), etc.) who were received for bacteriological examination.</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4. Methodology</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4.1. Type and Duration of Study</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xml:space="preserve">This was a retrospective descriptive study conducted at the Bacteriology Unit of the biomedical analysis laboratory of the Sino-Guinean Friendship Hospital in </w:t>
      </w:r>
      <w:proofErr w:type="spellStart"/>
      <w:r>
        <w:rPr>
          <w:rFonts w:ascii="Times New Roman" w:eastAsia="Calibri" w:hAnsi="Times New Roman" w:cs="Times New Roman"/>
          <w:highlight w:val="green"/>
          <w:lang w:val="en-US" w:eastAsia="zh-CN" w:bidi="ar"/>
        </w:rPr>
        <w:t>Kipé</w:t>
      </w:r>
      <w:proofErr w:type="spellEnd"/>
      <w:r>
        <w:rPr>
          <w:rFonts w:ascii="Times New Roman" w:eastAsia="Calibri" w:hAnsi="Times New Roman" w:cs="Times New Roman"/>
          <w:highlight w:val="green"/>
          <w:lang w:val="en-US" w:eastAsia="zh-CN" w:bidi="ar"/>
        </w:rPr>
        <w:t>/Conakry over a period of 9 years and 3 months, from July 16, 2012, to October 7, 2021.</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4.2. Target population:</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All patients who provided a semen sample.</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4.3. Study population (sample):</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The semen sample was collected at the Sino-Guinean Friendship Hospital (HASIGUI). Semen was collected in the laboratory by masturbation into a wide-necked container from subjects who had observed 3 to 5 days of abstinence according to the 2010 World Health Organization (WHO) protocol. Semen cultures were preceded by semen analyses.</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4.3.1. Inclusion criteria:</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xml:space="preserve">All positive semen cultures were included in this study, i.e., those from which bacterial colonies were isolated and analyzed. The analysis consisted of identifying the isolated bacterial strains and performing an antibiogram using the </w:t>
      </w:r>
      <w:proofErr w:type="spellStart"/>
      <w:r>
        <w:rPr>
          <w:rFonts w:ascii="Times New Roman" w:eastAsia="Calibri" w:hAnsi="Times New Roman" w:cs="Times New Roman"/>
          <w:highlight w:val="green"/>
          <w:lang w:val="en-US" w:eastAsia="zh-CN" w:bidi="ar"/>
        </w:rPr>
        <w:t>Vitek</w:t>
      </w:r>
      <w:proofErr w:type="spellEnd"/>
      <w:r>
        <w:rPr>
          <w:rFonts w:ascii="Times New Roman" w:eastAsia="Calibri" w:hAnsi="Times New Roman" w:cs="Times New Roman"/>
          <w:highlight w:val="green"/>
          <w:lang w:val="en-US" w:eastAsia="zh-CN" w:bidi="ar"/>
        </w:rPr>
        <w:t xml:space="preserve"> 2 compact analyzer (</w:t>
      </w:r>
      <w:proofErr w:type="spellStart"/>
      <w:r>
        <w:rPr>
          <w:rFonts w:ascii="Times New Roman" w:eastAsia="Calibri" w:hAnsi="Times New Roman" w:cs="Times New Roman"/>
          <w:highlight w:val="green"/>
          <w:lang w:val="en-US" w:eastAsia="zh-CN" w:bidi="ar"/>
        </w:rPr>
        <w:t>bioMerieux</w:t>
      </w:r>
      <w:proofErr w:type="spellEnd"/>
      <w:r>
        <w:rPr>
          <w:rFonts w:ascii="Times New Roman" w:eastAsia="Calibri" w:hAnsi="Times New Roman" w:cs="Times New Roman"/>
          <w:highlight w:val="green"/>
          <w:lang w:val="en-US" w:eastAsia="zh-CN" w:bidi="ar"/>
        </w:rPr>
        <w:t>, France).</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4.3.2. Exclusion criterion:</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lastRenderedPageBreak/>
        <w:t>Any patient who did not submit a semen collection form.</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4.3.3. Non-inclusion criterion:</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All patients from whom non-bacterial organisms were isolated from semen cultures.</w:t>
      </w:r>
    </w:p>
    <w:p w:rsidR="00A64950" w:rsidRDefault="00A64950">
      <w:pPr>
        <w:spacing w:line="360" w:lineRule="auto"/>
        <w:jc w:val="both"/>
        <w:rPr>
          <w:rFonts w:ascii="Times New Roman" w:hAnsi="Times New Roman" w:cs="Times New Roman"/>
          <w:highlight w:val="green"/>
          <w:lang w:val="en-US"/>
        </w:rPr>
      </w:pP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5. Study variable</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5.1. Sociodemographic variables</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Age: Patients who provided samples were divided into 10-year age groups.</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Sex: The study focused on the patients' semen. Therefore, only males were included in this study.</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Residence: Urban (patients living in Conakry) or Rural (patients living outside Conakry).</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Biological variable</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Semen: The fluid released during ejaculation and produced by the male reproductive organs was the only biological variable studied.</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5.2. Data Collection</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We used the following as data sources:</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o A survey form</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xml:space="preserve">o </w:t>
      </w:r>
      <w:proofErr w:type="gramStart"/>
      <w:r>
        <w:rPr>
          <w:rFonts w:ascii="Times New Roman" w:eastAsia="Calibri" w:hAnsi="Times New Roman" w:cs="Times New Roman"/>
          <w:highlight w:val="green"/>
          <w:lang w:val="en-US" w:eastAsia="zh-CN" w:bidi="ar"/>
        </w:rPr>
        <w:t>The</w:t>
      </w:r>
      <w:proofErr w:type="gramEnd"/>
      <w:r>
        <w:rPr>
          <w:rFonts w:ascii="Times New Roman" w:eastAsia="Calibri" w:hAnsi="Times New Roman" w:cs="Times New Roman"/>
          <w:highlight w:val="green"/>
          <w:lang w:val="en-US" w:eastAsia="zh-CN" w:bidi="ar"/>
        </w:rPr>
        <w:t xml:space="preserve"> records of the bacteriology unit corresponding to the study period</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o Databases of the bacteriology laboratory's computer system</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 Data were collected from the records of samples sent to the biomedical analysis laboratory of the Sino-Guinean Friendship Hospital (</w:t>
      </w:r>
      <w:proofErr w:type="spellStart"/>
      <w:r>
        <w:rPr>
          <w:rFonts w:ascii="Times New Roman" w:eastAsia="Calibri" w:hAnsi="Times New Roman" w:cs="Times New Roman"/>
          <w:highlight w:val="green"/>
          <w:lang w:val="en-US" w:eastAsia="zh-CN" w:bidi="ar"/>
        </w:rPr>
        <w:t>Kipé</w:t>
      </w:r>
      <w:proofErr w:type="spellEnd"/>
      <w:r>
        <w:rPr>
          <w:rFonts w:ascii="Times New Roman" w:eastAsia="Calibri" w:hAnsi="Times New Roman" w:cs="Times New Roman"/>
          <w:highlight w:val="green"/>
          <w:lang w:val="en-US" w:eastAsia="zh-CN" w:bidi="ar"/>
        </w:rPr>
        <w:t>/Conakry). Antibiotic susceptibility testing was performed on all identified bacterial strains.</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6. Analysis Procedures</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t>Data entry was performed using Microsoft Excel and Word 2013, and analysis was conducted using Epi Info Version 7. The results are presented in tabular form.</w:t>
      </w: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7. Ethical Considerations</w:t>
      </w:r>
    </w:p>
    <w:p w:rsidR="00A64950" w:rsidRDefault="00D10F92" w:rsidP="00D10F92">
      <w:pPr>
        <w:pStyle w:val="ListParagraph"/>
        <w:ind w:left="0"/>
        <w:jc w:val="both"/>
        <w:rPr>
          <w:rFonts w:ascii="Arial" w:hAnsi="Arial"/>
          <w:bCs/>
          <w:sz w:val="20"/>
          <w:szCs w:val="20"/>
          <w:lang w:val="en-GB"/>
        </w:rPr>
      </w:pPr>
      <w:r w:rsidRPr="00D10F92">
        <w:rPr>
          <w:rFonts w:ascii="Arial" w:hAnsi="Arial"/>
          <w:bCs/>
          <w:sz w:val="20"/>
          <w:szCs w:val="20"/>
          <w:lang w:val="en-GB"/>
        </w:rPr>
        <w:t>This retrospective study was conducted on patient records held at the biomedical laboratory of the Sino-Guinean Friendship Hospital. Anonymity and confidentiality of patient information were maintained during data collection. The study was carried out in full compliance with the ethical principles outlined in the Declaration of Helsinki.</w:t>
      </w:r>
    </w:p>
    <w:p w:rsidR="00D10F92" w:rsidRPr="00D10F92" w:rsidRDefault="00D10F92" w:rsidP="00D10F92">
      <w:pPr>
        <w:pStyle w:val="ListParagraph"/>
        <w:ind w:left="0"/>
        <w:jc w:val="both"/>
        <w:rPr>
          <w:rFonts w:ascii="Arial" w:hAnsi="Arial"/>
          <w:bCs/>
          <w:sz w:val="20"/>
          <w:szCs w:val="20"/>
          <w:lang w:val="en-GB"/>
        </w:rPr>
      </w:pPr>
    </w:p>
    <w:p w:rsidR="00A64950" w:rsidRDefault="003C063C">
      <w:pPr>
        <w:spacing w:line="360" w:lineRule="auto"/>
        <w:jc w:val="both"/>
        <w:rPr>
          <w:rFonts w:ascii="Times New Roman" w:hAnsi="Times New Roman" w:cs="Times New Roman"/>
          <w:b/>
          <w:highlight w:val="green"/>
          <w:lang w:val="en-US"/>
        </w:rPr>
      </w:pPr>
      <w:r>
        <w:rPr>
          <w:rFonts w:ascii="Times New Roman" w:eastAsia="Calibri" w:hAnsi="Times New Roman" w:cs="Times New Roman"/>
          <w:b/>
          <w:highlight w:val="green"/>
          <w:lang w:val="en-US" w:eastAsia="zh-CN" w:bidi="ar"/>
        </w:rPr>
        <w:t>8. Study Limitations</w:t>
      </w:r>
    </w:p>
    <w:p w:rsidR="00A64950" w:rsidRDefault="003C063C">
      <w:pPr>
        <w:spacing w:line="360" w:lineRule="auto"/>
        <w:jc w:val="both"/>
        <w:rPr>
          <w:rFonts w:ascii="Times New Roman" w:hAnsi="Times New Roman" w:cs="Times New Roman"/>
          <w:highlight w:val="green"/>
          <w:lang w:val="en-US"/>
        </w:rPr>
      </w:pPr>
      <w:r>
        <w:rPr>
          <w:rFonts w:ascii="Times New Roman" w:eastAsia="Calibri" w:hAnsi="Times New Roman" w:cs="Times New Roman"/>
          <w:highlight w:val="green"/>
          <w:lang w:val="en-US" w:eastAsia="zh-CN" w:bidi="ar"/>
        </w:rPr>
        <w:lastRenderedPageBreak/>
        <w:t>The absence of clinical data on the test request form may constitute a limitation of the study.</w:t>
      </w:r>
    </w:p>
    <w:p w:rsidR="00A64950" w:rsidRDefault="00A64950">
      <w:pPr>
        <w:spacing w:before="100" w:beforeAutospacing="1" w:after="100" w:afterAutospacing="1" w:line="360" w:lineRule="auto"/>
        <w:jc w:val="both"/>
        <w:rPr>
          <w:rFonts w:ascii="Times New Roman" w:hAnsi="Times New Roman" w:cs="Times New Roman"/>
          <w:sz w:val="24"/>
          <w:szCs w:val="24"/>
          <w:lang w:val="en-US"/>
        </w:rPr>
      </w:pPr>
    </w:p>
    <w:p w:rsidR="00A64950" w:rsidRDefault="00A64950">
      <w:pPr>
        <w:spacing w:before="100" w:beforeAutospacing="1" w:after="100" w:afterAutospacing="1" w:line="360" w:lineRule="auto"/>
        <w:jc w:val="both"/>
        <w:rPr>
          <w:rFonts w:ascii="Times New Roman" w:hAnsi="Times New Roman" w:cs="Times New Roman"/>
          <w:sz w:val="24"/>
          <w:szCs w:val="24"/>
          <w:lang w:val="en-US"/>
        </w:rPr>
      </w:pPr>
    </w:p>
    <w:p w:rsidR="00A64950" w:rsidRDefault="00A64950">
      <w:pPr>
        <w:spacing w:before="100" w:beforeAutospacing="1" w:after="100" w:afterAutospacing="1" w:line="360" w:lineRule="auto"/>
        <w:jc w:val="both"/>
        <w:rPr>
          <w:rFonts w:ascii="Times New Roman" w:hAnsi="Times New Roman" w:cs="Times New Roman"/>
          <w:sz w:val="24"/>
          <w:szCs w:val="24"/>
          <w:lang w:val="en-US"/>
        </w:rPr>
      </w:pPr>
    </w:p>
    <w:p w:rsidR="00A64950" w:rsidRDefault="003C063C">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RESULTS</w:t>
      </w: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3</w:t>
      </w:r>
      <w:r>
        <w:rPr>
          <w:rFonts w:ascii="Times New Roman" w:eastAsia="Times New Roman" w:hAnsi="Times New Roman" w:cs="Times New Roman"/>
          <w:b/>
          <w:bCs/>
          <w:sz w:val="24"/>
          <w:szCs w:val="24"/>
          <w:lang w:eastAsia="fr-FR"/>
        </w:rPr>
        <w:t xml:space="preserve">.1 </w:t>
      </w:r>
      <w:proofErr w:type="spellStart"/>
      <w:r>
        <w:rPr>
          <w:rFonts w:ascii="Times New Roman" w:eastAsia="Times New Roman" w:hAnsi="Times New Roman" w:cs="Times New Roman"/>
          <w:b/>
          <w:bCs/>
          <w:sz w:val="24"/>
          <w:szCs w:val="24"/>
          <w:lang w:eastAsia="fr-FR"/>
        </w:rPr>
        <w:t>Sociodemographic</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Characteristics</w:t>
      </w:r>
      <w:proofErr w:type="spellEnd"/>
      <w:r>
        <w:rPr>
          <w:rFonts w:ascii="Times New Roman" w:eastAsia="Times New Roman" w:hAnsi="Times New Roman" w:cs="Times New Roman"/>
          <w:b/>
          <w:bCs/>
          <w:sz w:val="24"/>
          <w:szCs w:val="24"/>
          <w:lang w:eastAsia="fr-FR"/>
        </w:rPr>
        <w:t xml:space="preserve"> of Patients</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 total of 157 semen samples were analyzed during the study period. The age distribution of patients is presented in Table 1. The most represented age group was 26–35 years (37.58%), followed by 36–45 years (35.03%), ≥46 years (19.75%), and 16–25 years (7.61%). The mean age of patients was 34.93 ± 10.30 years, with extremes ranging from 16 to 68 years.</w:t>
      </w: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Table 1. Distribution of patients according to age group</w:t>
      </w:r>
    </w:p>
    <w:tbl>
      <w:tblPr>
        <w:tblpPr w:leftFromText="180" w:rightFromText="180" w:vertAnchor="text" w:horzAnchor="page" w:tblpX="1541" w:tblpY="340"/>
        <w:tblOverlap w:val="never"/>
        <w:tblW w:w="8647" w:type="dxa"/>
        <w:tblCellMar>
          <w:left w:w="70" w:type="dxa"/>
          <w:right w:w="70" w:type="dxa"/>
        </w:tblCellMar>
        <w:tblLook w:val="04A0" w:firstRow="1" w:lastRow="0" w:firstColumn="1" w:lastColumn="0" w:noHBand="0" w:noVBand="1"/>
      </w:tblPr>
      <w:tblGrid>
        <w:gridCol w:w="1843"/>
        <w:gridCol w:w="3119"/>
        <w:gridCol w:w="3685"/>
      </w:tblGrid>
      <w:tr w:rsidR="00A64950">
        <w:trPr>
          <w:trHeight w:val="510"/>
        </w:trPr>
        <w:tc>
          <w:tcPr>
            <w:tcW w:w="1843" w:type="dxa"/>
            <w:tcBorders>
              <w:top w:val="dotted" w:sz="4" w:space="0" w:color="auto"/>
              <w:left w:val="dotted" w:sz="0" w:space="0" w:color="auto"/>
              <w:bottom w:val="dotted" w:sz="4" w:space="0" w:color="auto"/>
              <w:right w:val="dotted" w:sz="0" w:space="0" w:color="auto"/>
            </w:tcBorders>
            <w:shd w:val="clear" w:color="auto" w:fill="FFFFFF"/>
            <w:vAlign w:val="center"/>
          </w:tcPr>
          <w:p w:rsidR="00A64950" w:rsidRDefault="003C063C">
            <w:pPr>
              <w:rPr>
                <w:rFonts w:ascii="Times New Roman" w:hAnsi="Times New Roman" w:cs="Times New Roman"/>
                <w:b/>
                <w:bCs/>
                <w:color w:val="000000"/>
                <w:sz w:val="24"/>
                <w:szCs w:val="24"/>
              </w:rPr>
            </w:pPr>
            <w:r>
              <w:rPr>
                <w:rFonts w:ascii="Times New Roman" w:hAnsi="Times New Roman" w:cs="Times New Roman"/>
                <w:b/>
                <w:bCs/>
                <w:color w:val="000000"/>
                <w:sz w:val="24"/>
                <w:szCs w:val="24"/>
              </w:rPr>
              <w:t>Age</w:t>
            </w:r>
          </w:p>
        </w:tc>
        <w:tc>
          <w:tcPr>
            <w:tcW w:w="3119" w:type="dxa"/>
            <w:tcBorders>
              <w:top w:val="dotted" w:sz="4" w:space="0" w:color="auto"/>
              <w:left w:val="dotted" w:sz="0" w:space="0" w:color="auto"/>
              <w:bottom w:val="dotted" w:sz="4" w:space="0" w:color="auto"/>
              <w:right w:val="dotted" w:sz="0" w:space="0" w:color="auto"/>
            </w:tcBorders>
            <w:shd w:val="clear" w:color="auto" w:fill="FFFFFF"/>
            <w:vAlign w:val="center"/>
          </w:tcPr>
          <w:p w:rsidR="00A64950" w:rsidRDefault="003C063C">
            <w:pP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Number</w:t>
            </w:r>
            <w:proofErr w:type="spellEnd"/>
          </w:p>
        </w:tc>
        <w:tc>
          <w:tcPr>
            <w:tcW w:w="3685" w:type="dxa"/>
            <w:tcBorders>
              <w:top w:val="dotted" w:sz="4" w:space="0" w:color="auto"/>
              <w:left w:val="dotted" w:sz="0" w:space="0" w:color="auto"/>
              <w:bottom w:val="dotted" w:sz="4" w:space="0" w:color="auto"/>
              <w:right w:val="dotted" w:sz="0" w:space="0" w:color="auto"/>
            </w:tcBorders>
            <w:shd w:val="clear" w:color="auto" w:fill="FFFFFF"/>
            <w:vAlign w:val="center"/>
          </w:tcPr>
          <w:p w:rsidR="00A64950" w:rsidRDefault="003C063C">
            <w:pPr>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w:t>
            </w:r>
          </w:p>
        </w:tc>
      </w:tr>
      <w:tr w:rsidR="00A64950">
        <w:trPr>
          <w:trHeight w:val="435"/>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16 - 25</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685"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7.61</w:t>
            </w:r>
          </w:p>
        </w:tc>
      </w:tr>
      <w:tr w:rsidR="00A64950">
        <w:trPr>
          <w:trHeight w:val="450"/>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26 - 35</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4"/>
                <w:szCs w:val="24"/>
              </w:rPr>
            </w:pPr>
            <w:r>
              <w:rPr>
                <w:rFonts w:ascii="Times New Roman" w:hAnsi="Times New Roman" w:cs="Times New Roman"/>
                <w:b/>
                <w:color w:val="000000"/>
                <w:sz w:val="24"/>
                <w:szCs w:val="24"/>
              </w:rPr>
              <w:t>59</w:t>
            </w:r>
          </w:p>
        </w:tc>
        <w:tc>
          <w:tcPr>
            <w:tcW w:w="3685"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4"/>
                <w:szCs w:val="24"/>
              </w:rPr>
            </w:pPr>
            <w:r>
              <w:rPr>
                <w:rFonts w:ascii="Times New Roman" w:hAnsi="Times New Roman" w:cs="Times New Roman"/>
                <w:b/>
                <w:color w:val="000000"/>
                <w:sz w:val="24"/>
                <w:szCs w:val="24"/>
              </w:rPr>
              <w:t>37.58</w:t>
            </w:r>
          </w:p>
        </w:tc>
      </w:tr>
      <w:tr w:rsidR="00A64950">
        <w:trPr>
          <w:trHeight w:val="375"/>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36 - 45</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3685"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35.03</w:t>
            </w:r>
          </w:p>
        </w:tc>
      </w:tr>
      <w:tr w:rsidR="00A64950">
        <w:trPr>
          <w:trHeight w:val="375"/>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≥46 </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685" w:type="dxa"/>
            <w:tcBorders>
              <w:top w:val="dotted" w:sz="4" w:space="0" w:color="auto"/>
              <w:left w:val="dotted" w:sz="4" w:space="0" w:color="auto"/>
              <w:bottom w:val="dotted" w:sz="4" w:space="0" w:color="auto"/>
              <w:right w:val="dotted" w:sz="4" w:space="0" w:color="auto"/>
            </w:tcBorders>
            <w:shd w:val="clear" w:color="auto" w:fill="FFFFFF"/>
            <w:noWrap/>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19.75</w:t>
            </w:r>
          </w:p>
        </w:tc>
      </w:tr>
      <w:tr w:rsidR="00A64950">
        <w:trPr>
          <w:trHeight w:val="375"/>
        </w:trPr>
        <w:tc>
          <w:tcPr>
            <w:tcW w:w="1843" w:type="dxa"/>
            <w:tcBorders>
              <w:top w:val="dotted" w:sz="0" w:space="0" w:color="auto"/>
              <w:left w:val="dotted" w:sz="0" w:space="0" w:color="auto"/>
              <w:bottom w:val="dotted" w:sz="4" w:space="0" w:color="auto"/>
              <w:right w:val="dotted" w:sz="0" w:space="0" w:color="auto"/>
            </w:tcBorders>
            <w:shd w:val="clear" w:color="auto" w:fill="FFFFFF"/>
            <w:noWrap/>
            <w:vAlign w:val="bottom"/>
          </w:tcPr>
          <w:p w:rsidR="00A64950" w:rsidRDefault="003C063C">
            <w:pP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119" w:type="dxa"/>
            <w:tcBorders>
              <w:top w:val="dotted" w:sz="0" w:space="0" w:color="auto"/>
              <w:left w:val="dotted" w:sz="0" w:space="0" w:color="auto"/>
              <w:bottom w:val="dotted" w:sz="4" w:space="0" w:color="auto"/>
              <w:right w:val="dotted" w:sz="0" w:space="0" w:color="auto"/>
            </w:tcBorders>
            <w:shd w:val="clear" w:color="auto" w:fill="FFFFFF"/>
            <w:vAlign w:val="center"/>
          </w:tcPr>
          <w:p w:rsidR="00A64950" w:rsidRDefault="003C063C">
            <w:pPr>
              <w:rPr>
                <w:rFonts w:ascii="Times New Roman" w:hAnsi="Times New Roman" w:cs="Times New Roman"/>
                <w:b/>
                <w:color w:val="000000"/>
                <w:sz w:val="24"/>
                <w:szCs w:val="24"/>
              </w:rPr>
            </w:pPr>
            <w:r>
              <w:rPr>
                <w:rFonts w:ascii="Times New Roman" w:hAnsi="Times New Roman" w:cs="Times New Roman"/>
                <w:b/>
                <w:color w:val="000000"/>
                <w:sz w:val="24"/>
                <w:szCs w:val="24"/>
              </w:rPr>
              <w:t>157</w:t>
            </w:r>
          </w:p>
        </w:tc>
        <w:tc>
          <w:tcPr>
            <w:tcW w:w="3685" w:type="dxa"/>
            <w:tcBorders>
              <w:top w:val="dotted" w:sz="0" w:space="0" w:color="auto"/>
              <w:left w:val="dotted" w:sz="0" w:space="0" w:color="auto"/>
              <w:bottom w:val="dotted" w:sz="4" w:space="0" w:color="auto"/>
              <w:right w:val="dotted" w:sz="0" w:space="0" w:color="auto"/>
            </w:tcBorders>
            <w:shd w:val="clear" w:color="auto" w:fill="FFFFFF"/>
            <w:noWrap/>
            <w:vAlign w:val="bottom"/>
          </w:tcPr>
          <w:p w:rsidR="00A64950" w:rsidRDefault="003C063C">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100                                    </w:t>
            </w:r>
          </w:p>
        </w:tc>
      </w:tr>
    </w:tbl>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Average age: 34.93 ± 10.30 years. Range: 16 to 68 years.</w:t>
      </w: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3.2 Geographic Origin of Patients</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distribution of semen samples according to the municipality of origin is shown in Table 2. Most samples originated from Ratoma municipality (56.1%), followed by patients from outside Conakry (14%), </w:t>
      </w:r>
      <w:proofErr w:type="spellStart"/>
      <w:r>
        <w:rPr>
          <w:rFonts w:ascii="Times New Roman" w:eastAsia="Times New Roman" w:hAnsi="Times New Roman" w:cs="Times New Roman"/>
          <w:sz w:val="24"/>
          <w:szCs w:val="24"/>
          <w:lang w:val="en-US" w:eastAsia="fr-FR"/>
        </w:rPr>
        <w:t>Matoto</w:t>
      </w:r>
      <w:proofErr w:type="spellEnd"/>
      <w:r>
        <w:rPr>
          <w:rFonts w:ascii="Times New Roman" w:eastAsia="Times New Roman" w:hAnsi="Times New Roman" w:cs="Times New Roman"/>
          <w:sz w:val="24"/>
          <w:szCs w:val="24"/>
          <w:lang w:val="en-US" w:eastAsia="fr-FR"/>
        </w:rPr>
        <w:t xml:space="preserve"> (12.7%), </w:t>
      </w:r>
      <w:proofErr w:type="spellStart"/>
      <w:r>
        <w:rPr>
          <w:rFonts w:ascii="Times New Roman" w:eastAsia="Times New Roman" w:hAnsi="Times New Roman" w:cs="Times New Roman"/>
          <w:sz w:val="24"/>
          <w:szCs w:val="24"/>
          <w:lang w:val="en-US" w:eastAsia="fr-FR"/>
        </w:rPr>
        <w:t>Dixinn</w:t>
      </w:r>
      <w:proofErr w:type="spellEnd"/>
      <w:r>
        <w:rPr>
          <w:rFonts w:ascii="Times New Roman" w:eastAsia="Times New Roman" w:hAnsi="Times New Roman" w:cs="Times New Roman"/>
          <w:sz w:val="24"/>
          <w:szCs w:val="24"/>
          <w:lang w:val="en-US" w:eastAsia="fr-FR"/>
        </w:rPr>
        <w:t xml:space="preserve"> (8.9%), </w:t>
      </w:r>
      <w:proofErr w:type="spellStart"/>
      <w:r>
        <w:rPr>
          <w:rFonts w:ascii="Times New Roman" w:eastAsia="Times New Roman" w:hAnsi="Times New Roman" w:cs="Times New Roman"/>
          <w:sz w:val="24"/>
          <w:szCs w:val="24"/>
          <w:lang w:val="en-US" w:eastAsia="fr-FR"/>
        </w:rPr>
        <w:t>Matam</w:t>
      </w:r>
      <w:proofErr w:type="spellEnd"/>
      <w:r>
        <w:rPr>
          <w:rFonts w:ascii="Times New Roman" w:eastAsia="Times New Roman" w:hAnsi="Times New Roman" w:cs="Times New Roman"/>
          <w:sz w:val="24"/>
          <w:szCs w:val="24"/>
          <w:lang w:val="en-US" w:eastAsia="fr-FR"/>
        </w:rPr>
        <w:t xml:space="preserve"> (5.8%), and </w:t>
      </w:r>
      <w:proofErr w:type="spellStart"/>
      <w:r>
        <w:rPr>
          <w:rFonts w:ascii="Times New Roman" w:eastAsia="Times New Roman" w:hAnsi="Times New Roman" w:cs="Times New Roman"/>
          <w:sz w:val="24"/>
          <w:szCs w:val="24"/>
          <w:lang w:val="en-US" w:eastAsia="fr-FR"/>
        </w:rPr>
        <w:t>Kaloum</w:t>
      </w:r>
      <w:proofErr w:type="spellEnd"/>
      <w:r>
        <w:rPr>
          <w:rFonts w:ascii="Times New Roman" w:eastAsia="Times New Roman" w:hAnsi="Times New Roman" w:cs="Times New Roman"/>
          <w:sz w:val="24"/>
          <w:szCs w:val="24"/>
          <w:lang w:val="en-US" w:eastAsia="fr-FR"/>
        </w:rPr>
        <w:t xml:space="preserve"> (2.5%).</w:t>
      </w: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Table 2. Distribution of samples according to municipality of origin</w:t>
      </w:r>
    </w:p>
    <w:tbl>
      <w:tblPr>
        <w:tblpPr w:leftFromText="180" w:rightFromText="180" w:vertAnchor="text" w:horzAnchor="page" w:tblpX="2408" w:tblpY="952"/>
        <w:tblOverlap w:val="never"/>
        <w:tblW w:w="7371" w:type="dxa"/>
        <w:tblLayout w:type="fixed"/>
        <w:tblCellMar>
          <w:left w:w="0" w:type="dxa"/>
          <w:right w:w="0" w:type="dxa"/>
        </w:tblCellMar>
        <w:tblLook w:val="04A0" w:firstRow="1" w:lastRow="0" w:firstColumn="1" w:lastColumn="0" w:noHBand="0" w:noVBand="1"/>
      </w:tblPr>
      <w:tblGrid>
        <w:gridCol w:w="2693"/>
        <w:gridCol w:w="2551"/>
        <w:gridCol w:w="2127"/>
      </w:tblGrid>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proofErr w:type="spellStart"/>
            <w:r>
              <w:rPr>
                <w:rFonts w:ascii="Times New Roman" w:eastAsia="SimSun" w:hAnsi="Times New Roman" w:cs="Times New Roman"/>
                <w:b/>
                <w:bCs/>
                <w:color w:val="000000"/>
                <w:sz w:val="24"/>
                <w:szCs w:val="24"/>
              </w:rPr>
              <w:lastRenderedPageBreak/>
              <w:t>Municipality</w:t>
            </w:r>
            <w:proofErr w:type="spellEnd"/>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Frequency</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Percentage</w:t>
            </w:r>
          </w:p>
        </w:tc>
      </w:tr>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Ratoma</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88</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56.1</w:t>
            </w:r>
          </w:p>
        </w:tc>
      </w:tr>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proofErr w:type="spellStart"/>
            <w:r>
              <w:rPr>
                <w:rFonts w:ascii="Times New Roman" w:eastAsia="SimSun" w:hAnsi="Times New Roman" w:cs="Times New Roman"/>
                <w:bCs/>
                <w:color w:val="000000"/>
                <w:sz w:val="24"/>
                <w:szCs w:val="24"/>
              </w:rPr>
              <w:t>Outside</w:t>
            </w:r>
            <w:proofErr w:type="spellEnd"/>
            <w:r>
              <w:rPr>
                <w:rFonts w:ascii="Times New Roman" w:eastAsia="SimSun" w:hAnsi="Times New Roman" w:cs="Times New Roman"/>
                <w:bCs/>
                <w:color w:val="000000"/>
                <w:sz w:val="24"/>
                <w:szCs w:val="24"/>
              </w:rPr>
              <w:t xml:space="preserve"> Conakry </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22</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14</w:t>
            </w:r>
          </w:p>
        </w:tc>
      </w:tr>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proofErr w:type="spellStart"/>
            <w:r>
              <w:rPr>
                <w:rFonts w:ascii="Times New Roman" w:eastAsia="SimSun" w:hAnsi="Times New Roman" w:cs="Times New Roman"/>
                <w:bCs/>
                <w:color w:val="000000"/>
                <w:sz w:val="24"/>
                <w:szCs w:val="24"/>
              </w:rPr>
              <w:t>Matoto</w:t>
            </w:r>
            <w:proofErr w:type="spellEnd"/>
            <w:r>
              <w:rPr>
                <w:rFonts w:ascii="Times New Roman" w:eastAsia="SimSun" w:hAnsi="Times New Roman" w:cs="Times New Roman"/>
                <w:bCs/>
                <w:color w:val="000000"/>
                <w:sz w:val="24"/>
                <w:szCs w:val="24"/>
              </w:rPr>
              <w:t xml:space="preserve"> </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20</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12.7</w:t>
            </w:r>
          </w:p>
        </w:tc>
      </w:tr>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 xml:space="preserve">Dixinn </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14</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8.9</w:t>
            </w:r>
          </w:p>
        </w:tc>
      </w:tr>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Matam</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9</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5.8</w:t>
            </w:r>
          </w:p>
        </w:tc>
      </w:tr>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Kaloum</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4</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2.5</w:t>
            </w:r>
          </w:p>
        </w:tc>
      </w:tr>
      <w:tr w:rsidR="00A64950">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Total</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157</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100.</w:t>
            </w:r>
          </w:p>
        </w:tc>
      </w:tr>
    </w:tbl>
    <w:p w:rsidR="00A64950" w:rsidRDefault="00A64950">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3.3 Distribution According to Hospital Departments</w:t>
      </w: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Table 3 presents the distribution of patients according to the requesting hospital departments. </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Samples mainly originated from outpatient services (46.83%) and visceral surgery/urology services (43.03%). Emergency, acupuncture/rehabilitation, cardiology, traumatology, neurology, and neurosurgery accounted for smaller proportions.</w:t>
      </w: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Table 3. Distribution of samples according to hospital department</w:t>
      </w:r>
    </w:p>
    <w:tbl>
      <w:tblPr>
        <w:tblpPr w:leftFromText="141" w:rightFromText="141" w:bottomFromText="160" w:vertAnchor="text" w:tblpY="1"/>
        <w:tblOverlap w:val="never"/>
        <w:tblW w:w="8647" w:type="dxa"/>
        <w:tblCellMar>
          <w:left w:w="70" w:type="dxa"/>
          <w:right w:w="70" w:type="dxa"/>
        </w:tblCellMar>
        <w:tblLook w:val="04A0" w:firstRow="1" w:lastRow="0" w:firstColumn="1" w:lastColumn="0" w:noHBand="0" w:noVBand="1"/>
      </w:tblPr>
      <w:tblGrid>
        <w:gridCol w:w="3544"/>
        <w:gridCol w:w="1985"/>
        <w:gridCol w:w="3118"/>
      </w:tblGrid>
      <w:tr w:rsidR="00A64950">
        <w:trPr>
          <w:trHeight w:val="87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
                <w:bCs/>
                <w:color w:val="000000"/>
                <w:sz w:val="24"/>
                <w:szCs w:val="24"/>
                <w:lang w:val="en-US" w:eastAsia="fr-FR"/>
              </w:rPr>
            </w:pPr>
            <w:r>
              <w:rPr>
                <w:rFonts w:ascii="Times New Roman" w:eastAsia="Times New Roman" w:hAnsi="Times New Roman" w:cs="Times New Roman"/>
                <w:b/>
                <w:bCs/>
                <w:color w:val="000000"/>
                <w:sz w:val="24"/>
                <w:szCs w:val="24"/>
                <w:lang w:val="en-US" w:eastAsia="fr-FR"/>
              </w:rPr>
              <w:t>Department</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
                <w:bCs/>
                <w:color w:val="000000"/>
                <w:sz w:val="24"/>
                <w:szCs w:val="24"/>
                <w:lang w:val="en-US" w:eastAsia="fr-FR"/>
              </w:rPr>
            </w:pPr>
            <w:r>
              <w:rPr>
                <w:rFonts w:ascii="Times New Roman" w:eastAsia="Times New Roman" w:hAnsi="Times New Roman" w:cs="Times New Roman"/>
                <w:b/>
                <w:bCs/>
                <w:color w:val="000000"/>
                <w:sz w:val="24"/>
                <w:szCs w:val="24"/>
                <w:lang w:val="en-US" w:eastAsia="fr-FR"/>
              </w:rPr>
              <w:t>Frequency</w:t>
            </w:r>
          </w:p>
        </w:tc>
        <w:tc>
          <w:tcPr>
            <w:tcW w:w="3118"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P</w:t>
            </w:r>
            <w:r>
              <w:rPr>
                <w:rFonts w:ascii="Times New Roman" w:eastAsia="Times New Roman" w:hAnsi="Times New Roman" w:cs="Times New Roman"/>
                <w:b/>
                <w:bCs/>
                <w:color w:val="000000"/>
                <w:sz w:val="24"/>
                <w:szCs w:val="24"/>
                <w:lang w:val="en-US" w:eastAsia="fr-FR"/>
              </w:rPr>
              <w:t>e</w:t>
            </w:r>
            <w:proofErr w:type="spellStart"/>
            <w:r>
              <w:rPr>
                <w:rFonts w:ascii="Times New Roman" w:eastAsia="Times New Roman" w:hAnsi="Times New Roman" w:cs="Times New Roman"/>
                <w:b/>
                <w:bCs/>
                <w:color w:val="000000"/>
                <w:sz w:val="24"/>
                <w:szCs w:val="24"/>
                <w:lang w:eastAsia="fr-FR"/>
              </w:rPr>
              <w:t>rcentage</w:t>
            </w:r>
            <w:proofErr w:type="spellEnd"/>
          </w:p>
        </w:tc>
      </w:tr>
      <w:tr w:rsidR="00A64950">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 xml:space="preserve">Outpatient clinic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74</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4"/>
                <w:szCs w:val="24"/>
              </w:rPr>
            </w:pPr>
            <w:r>
              <w:rPr>
                <w:rFonts w:ascii="Times New Roman" w:hAnsi="Times New Roman" w:cs="Times New Roman"/>
                <w:b/>
                <w:color w:val="000000"/>
                <w:sz w:val="24"/>
                <w:szCs w:val="24"/>
              </w:rPr>
              <w:t>46.83</w:t>
            </w:r>
          </w:p>
        </w:tc>
      </w:tr>
      <w:tr w:rsidR="00A64950">
        <w:trPr>
          <w:trHeight w:val="48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Visceral surgery/Urology</w:t>
            </w:r>
            <w:r>
              <w:rPr>
                <w:rFonts w:ascii="Times New Roman" w:eastAsia="Times New Roman" w:hAnsi="Times New Roman" w:cs="Times New Roman"/>
                <w:bCs/>
                <w:color w:val="000000"/>
                <w:sz w:val="24"/>
                <w:szCs w:val="24"/>
                <w:lang w:eastAsia="fr-FR"/>
              </w:rPr>
              <w:t xml:space="preserve">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68</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43.03</w:t>
            </w:r>
            <w:r>
              <w:rPr>
                <w:rFonts w:ascii="Times New Roman" w:eastAsia="Times New Roman" w:hAnsi="Times New Roman" w:cs="Times New Roman"/>
                <w:color w:val="000000"/>
                <w:sz w:val="24"/>
                <w:szCs w:val="24"/>
                <w:lang w:eastAsia="fr-FR"/>
              </w:rPr>
              <w:t xml:space="preserve"> </w:t>
            </w:r>
          </w:p>
        </w:tc>
      </w:tr>
      <w:tr w:rsidR="00A64950">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Emergency</w:t>
            </w:r>
            <w:r>
              <w:rPr>
                <w:rFonts w:ascii="Times New Roman" w:eastAsia="Times New Roman" w:hAnsi="Times New Roman" w:cs="Times New Roman"/>
                <w:bCs/>
                <w:color w:val="000000"/>
                <w:sz w:val="24"/>
                <w:szCs w:val="24"/>
                <w:lang w:eastAsia="fr-FR"/>
              </w:rPr>
              <w:t xml:space="preserve">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8</w:t>
            </w:r>
          </w:p>
        </w:tc>
      </w:tr>
      <w:tr w:rsidR="00A64950">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lastRenderedPageBreak/>
              <w:t>Acupuncture/Rehabilitation</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2.53</w:t>
            </w:r>
            <w:r>
              <w:rPr>
                <w:rFonts w:ascii="Times New Roman" w:eastAsia="Times New Roman" w:hAnsi="Times New Roman" w:cs="Times New Roman"/>
                <w:color w:val="000000"/>
                <w:sz w:val="24"/>
                <w:szCs w:val="24"/>
                <w:lang w:eastAsia="fr-FR"/>
              </w:rPr>
              <w:t xml:space="preserve"> </w:t>
            </w:r>
          </w:p>
        </w:tc>
      </w:tr>
      <w:tr w:rsidR="00A64950">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val="en-US" w:eastAsia="fr-FR"/>
              </w:rPr>
            </w:pPr>
            <w:proofErr w:type="spellStart"/>
            <w:r>
              <w:rPr>
                <w:rFonts w:ascii="Times New Roman" w:eastAsia="Times New Roman" w:hAnsi="Times New Roman" w:cs="Times New Roman"/>
                <w:bCs/>
                <w:color w:val="000000"/>
                <w:sz w:val="24"/>
                <w:szCs w:val="24"/>
                <w:lang w:eastAsia="fr-FR"/>
              </w:rPr>
              <w:t>Cardiolog</w:t>
            </w:r>
            <w:proofErr w:type="spellEnd"/>
            <w:r>
              <w:rPr>
                <w:rFonts w:ascii="Times New Roman" w:eastAsia="Times New Roman" w:hAnsi="Times New Roman" w:cs="Times New Roman"/>
                <w:bCs/>
                <w:color w:val="000000"/>
                <w:sz w:val="24"/>
                <w:szCs w:val="24"/>
                <w:lang w:val="en-US" w:eastAsia="fr-FR"/>
              </w:rPr>
              <w:t>y</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27</w:t>
            </w:r>
          </w:p>
        </w:tc>
      </w:tr>
      <w:tr w:rsidR="00A64950">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eastAsia="fr-FR"/>
              </w:rPr>
            </w:pPr>
            <w:proofErr w:type="spellStart"/>
            <w:r>
              <w:rPr>
                <w:rFonts w:ascii="Times New Roman" w:eastAsia="Times New Roman" w:hAnsi="Times New Roman" w:cs="Times New Roman"/>
                <w:bCs/>
                <w:color w:val="000000"/>
                <w:sz w:val="24"/>
                <w:szCs w:val="24"/>
                <w:lang w:eastAsia="fr-FR"/>
              </w:rPr>
              <w:t>Traumatolog</w:t>
            </w:r>
            <w:proofErr w:type="spellEnd"/>
            <w:r>
              <w:rPr>
                <w:rFonts w:ascii="Times New Roman" w:eastAsia="Times New Roman" w:hAnsi="Times New Roman" w:cs="Times New Roman"/>
                <w:bCs/>
                <w:color w:val="000000"/>
                <w:sz w:val="24"/>
                <w:szCs w:val="24"/>
                <w:lang w:val="en-US" w:eastAsia="fr-FR"/>
              </w:rPr>
              <w:t>y</w:t>
            </w:r>
            <w:r>
              <w:rPr>
                <w:rFonts w:ascii="Times New Roman" w:eastAsia="Times New Roman" w:hAnsi="Times New Roman" w:cs="Times New Roman"/>
                <w:bCs/>
                <w:color w:val="000000"/>
                <w:sz w:val="24"/>
                <w:szCs w:val="24"/>
                <w:lang w:eastAsia="fr-FR"/>
              </w:rPr>
              <w:t xml:space="preserve">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27</w:t>
            </w:r>
          </w:p>
        </w:tc>
      </w:tr>
      <w:tr w:rsidR="00A64950">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Neurosurgery</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01 </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hAnsi="Times New Roman" w:cs="Times New Roman"/>
                <w:color w:val="000000"/>
                <w:sz w:val="24"/>
                <w:szCs w:val="24"/>
              </w:rPr>
              <w:t>0.63</w:t>
            </w:r>
          </w:p>
        </w:tc>
      </w:tr>
      <w:tr w:rsidR="00A64950">
        <w:trPr>
          <w:trHeight w:val="54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val="en-US" w:eastAsia="fr-FR"/>
              </w:rPr>
            </w:pPr>
            <w:proofErr w:type="spellStart"/>
            <w:r>
              <w:rPr>
                <w:rFonts w:ascii="Times New Roman" w:eastAsia="Times New Roman" w:hAnsi="Times New Roman" w:cs="Times New Roman"/>
                <w:bCs/>
                <w:color w:val="000000"/>
                <w:sz w:val="24"/>
                <w:szCs w:val="24"/>
                <w:lang w:eastAsia="fr-FR"/>
              </w:rPr>
              <w:t>Neurolog</w:t>
            </w:r>
            <w:proofErr w:type="spellEnd"/>
            <w:r>
              <w:rPr>
                <w:rFonts w:ascii="Times New Roman" w:eastAsia="Times New Roman" w:hAnsi="Times New Roman" w:cs="Times New Roman"/>
                <w:bCs/>
                <w:color w:val="000000"/>
                <w:sz w:val="24"/>
                <w:szCs w:val="24"/>
                <w:lang w:val="en-US" w:eastAsia="fr-FR"/>
              </w:rPr>
              <w:t>y</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63</w:t>
            </w:r>
          </w:p>
        </w:tc>
      </w:tr>
      <w:tr w:rsidR="00A64950">
        <w:trPr>
          <w:trHeight w:val="54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Cs/>
                <w:color w:val="000000"/>
                <w:sz w:val="24"/>
                <w:szCs w:val="24"/>
                <w:lang w:val="en-US" w:eastAsia="fr-FR"/>
              </w:rPr>
            </w:pPr>
            <w:r>
              <w:rPr>
                <w:rFonts w:ascii="Times New Roman" w:eastAsia="Times New Roman" w:hAnsi="Times New Roman" w:cs="Times New Roman"/>
                <w:bCs/>
                <w:color w:val="000000"/>
                <w:sz w:val="24"/>
                <w:szCs w:val="24"/>
                <w:lang w:val="en-US" w:eastAsia="fr-FR"/>
              </w:rPr>
              <w:t>Intensive care</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00</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4"/>
                <w:szCs w:val="24"/>
              </w:rPr>
            </w:pPr>
            <w:r>
              <w:rPr>
                <w:rFonts w:ascii="Times New Roman" w:eastAsia="Times New Roman" w:hAnsi="Times New Roman" w:cs="Times New Roman"/>
                <w:iCs/>
                <w:color w:val="000000"/>
                <w:sz w:val="24"/>
                <w:szCs w:val="24"/>
                <w:lang w:eastAsia="fr-FR"/>
              </w:rPr>
              <w:t>0</w:t>
            </w:r>
            <w:r>
              <w:rPr>
                <w:rFonts w:ascii="Times New Roman" w:eastAsia="Times New Roman" w:hAnsi="Times New Roman" w:cs="Times New Roman"/>
                <w:color w:val="000000"/>
                <w:sz w:val="24"/>
                <w:szCs w:val="24"/>
                <w:lang w:eastAsia="fr-FR"/>
              </w:rPr>
              <w:t xml:space="preserve"> </w:t>
            </w:r>
          </w:p>
        </w:tc>
      </w:tr>
      <w:tr w:rsidR="00A64950">
        <w:trPr>
          <w:trHeight w:val="39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Total</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157</w:t>
            </w:r>
          </w:p>
        </w:tc>
        <w:tc>
          <w:tcPr>
            <w:tcW w:w="3118" w:type="dxa"/>
            <w:tcBorders>
              <w:top w:val="dotted" w:sz="4" w:space="0" w:color="auto"/>
              <w:left w:val="dotted" w:sz="4" w:space="0" w:color="auto"/>
              <w:bottom w:val="dotted" w:sz="4" w:space="0" w:color="auto"/>
              <w:right w:val="dotted" w:sz="4" w:space="0" w:color="auto"/>
            </w:tcBorders>
            <w:shd w:val="clear" w:color="auto" w:fill="FFFFFF"/>
            <w:vAlign w:val="center"/>
          </w:tcPr>
          <w:p w:rsidR="00A64950" w:rsidRDefault="003C063C">
            <w:pPr>
              <w:spacing w:after="0" w:line="360" w:lineRule="auto"/>
              <w:jc w:val="both"/>
              <w:rPr>
                <w:rFonts w:ascii="Times New Roman" w:eastAsia="Times New Roman" w:hAnsi="Times New Roman" w:cs="Times New Roman"/>
                <w:b/>
                <w:iCs/>
                <w:color w:val="000000"/>
                <w:sz w:val="24"/>
                <w:szCs w:val="24"/>
                <w:lang w:eastAsia="fr-FR"/>
              </w:rPr>
            </w:pPr>
            <w:r>
              <w:rPr>
                <w:rFonts w:ascii="Times New Roman" w:eastAsia="Times New Roman" w:hAnsi="Times New Roman" w:cs="Times New Roman"/>
                <w:b/>
                <w:iCs/>
                <w:color w:val="000000"/>
                <w:sz w:val="24"/>
                <w:szCs w:val="24"/>
                <w:lang w:eastAsia="fr-FR"/>
              </w:rPr>
              <w:t>100</w:t>
            </w:r>
            <w:r>
              <w:rPr>
                <w:rFonts w:ascii="Times New Roman" w:eastAsia="Times New Roman" w:hAnsi="Times New Roman" w:cs="Times New Roman"/>
                <w:b/>
                <w:iCs/>
                <w:color w:val="000000"/>
                <w:sz w:val="24"/>
                <w:szCs w:val="24"/>
                <w:lang w:val="en-US" w:eastAsia="fr-FR"/>
              </w:rPr>
              <w:t>.</w:t>
            </w:r>
            <w:r>
              <w:rPr>
                <w:rFonts w:ascii="Times New Roman" w:eastAsia="Times New Roman" w:hAnsi="Times New Roman" w:cs="Times New Roman"/>
                <w:b/>
                <w:iCs/>
                <w:color w:val="000000"/>
                <w:sz w:val="24"/>
                <w:szCs w:val="24"/>
                <w:lang w:eastAsia="fr-FR"/>
              </w:rPr>
              <w:t>00</w:t>
            </w:r>
          </w:p>
        </w:tc>
      </w:tr>
    </w:tbl>
    <w:p w:rsidR="00A64950" w:rsidRDefault="00A649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3.4 </w:t>
      </w:r>
      <w:proofErr w:type="spellStart"/>
      <w:r>
        <w:rPr>
          <w:rFonts w:ascii="Times New Roman" w:eastAsia="Times New Roman" w:hAnsi="Times New Roman" w:cs="Times New Roman"/>
          <w:b/>
          <w:bCs/>
          <w:sz w:val="24"/>
          <w:szCs w:val="24"/>
          <w:lang w:val="en-US" w:eastAsia="fr-FR"/>
        </w:rPr>
        <w:t>Spermiological</w:t>
      </w:r>
      <w:proofErr w:type="spellEnd"/>
      <w:r>
        <w:rPr>
          <w:rFonts w:ascii="Times New Roman" w:eastAsia="Times New Roman" w:hAnsi="Times New Roman" w:cs="Times New Roman"/>
          <w:b/>
          <w:bCs/>
          <w:sz w:val="24"/>
          <w:szCs w:val="24"/>
          <w:lang w:val="en-US" w:eastAsia="fr-FR"/>
        </w:rPr>
        <w:t xml:space="preserve"> Abnormalities</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Among the 157 semen samples analyzed, 88 (56.05%) presented combined sperm abnormalities. </w:t>
      </w:r>
      <w:proofErr w:type="spellStart"/>
      <w:r>
        <w:rPr>
          <w:rFonts w:ascii="Times New Roman" w:eastAsia="Times New Roman" w:hAnsi="Times New Roman" w:cs="Times New Roman"/>
          <w:sz w:val="24"/>
          <w:szCs w:val="24"/>
          <w:lang w:val="en-US" w:eastAsia="fr-FR"/>
        </w:rPr>
        <w:t>Oligoasthenozoospermia</w:t>
      </w:r>
      <w:proofErr w:type="spellEnd"/>
      <w:r>
        <w:rPr>
          <w:rFonts w:ascii="Times New Roman" w:eastAsia="Times New Roman" w:hAnsi="Times New Roman" w:cs="Times New Roman"/>
          <w:sz w:val="24"/>
          <w:szCs w:val="24"/>
          <w:lang w:val="en-US" w:eastAsia="fr-FR"/>
        </w:rPr>
        <w:t xml:space="preserve"> was observed in 37 cases (23.57%), </w:t>
      </w:r>
      <w:proofErr w:type="spellStart"/>
      <w:r>
        <w:rPr>
          <w:rFonts w:ascii="Times New Roman" w:eastAsia="Times New Roman" w:hAnsi="Times New Roman" w:cs="Times New Roman"/>
          <w:sz w:val="24"/>
          <w:szCs w:val="24"/>
          <w:lang w:val="en-US" w:eastAsia="fr-FR"/>
        </w:rPr>
        <w:t>oligoasthenoteratozoospermia</w:t>
      </w:r>
      <w:proofErr w:type="spellEnd"/>
      <w:r>
        <w:rPr>
          <w:rFonts w:ascii="Times New Roman" w:eastAsia="Times New Roman" w:hAnsi="Times New Roman" w:cs="Times New Roman"/>
          <w:sz w:val="24"/>
          <w:szCs w:val="24"/>
          <w:lang w:val="en-US" w:eastAsia="fr-FR"/>
        </w:rPr>
        <w:t xml:space="preserve"> in 32 cases (20.38%), </w:t>
      </w:r>
      <w:proofErr w:type="spellStart"/>
      <w:r>
        <w:rPr>
          <w:rFonts w:ascii="Times New Roman" w:eastAsia="Times New Roman" w:hAnsi="Times New Roman" w:cs="Times New Roman"/>
          <w:sz w:val="24"/>
          <w:szCs w:val="24"/>
          <w:lang w:val="en-US" w:eastAsia="fr-FR"/>
        </w:rPr>
        <w:t>asthenoteratozoospermia</w:t>
      </w:r>
      <w:proofErr w:type="spellEnd"/>
      <w:r>
        <w:rPr>
          <w:rFonts w:ascii="Times New Roman" w:eastAsia="Times New Roman" w:hAnsi="Times New Roman" w:cs="Times New Roman"/>
          <w:sz w:val="24"/>
          <w:szCs w:val="24"/>
          <w:lang w:val="en-US" w:eastAsia="fr-FR"/>
        </w:rPr>
        <w:t xml:space="preserve"> in 13 cases (8.28%), and </w:t>
      </w:r>
      <w:proofErr w:type="spellStart"/>
      <w:r>
        <w:rPr>
          <w:rFonts w:ascii="Times New Roman" w:eastAsia="Times New Roman" w:hAnsi="Times New Roman" w:cs="Times New Roman"/>
          <w:sz w:val="24"/>
          <w:szCs w:val="24"/>
          <w:lang w:val="en-US" w:eastAsia="fr-FR"/>
        </w:rPr>
        <w:t>oligoteratozoospermia</w:t>
      </w:r>
      <w:proofErr w:type="spellEnd"/>
      <w:r>
        <w:rPr>
          <w:rFonts w:ascii="Times New Roman" w:eastAsia="Times New Roman" w:hAnsi="Times New Roman" w:cs="Times New Roman"/>
          <w:sz w:val="24"/>
          <w:szCs w:val="24"/>
          <w:lang w:val="en-US" w:eastAsia="fr-FR"/>
        </w:rPr>
        <w:t xml:space="preserve"> in 6 cases (3.82%).</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Isolated abnormalities were observed in 42 samples (26.75%), including azoospermia (14.01%), </w:t>
      </w:r>
      <w:proofErr w:type="spellStart"/>
      <w:r>
        <w:rPr>
          <w:rFonts w:ascii="Times New Roman" w:eastAsia="Times New Roman" w:hAnsi="Times New Roman" w:cs="Times New Roman"/>
          <w:sz w:val="24"/>
          <w:szCs w:val="24"/>
          <w:lang w:val="en-US" w:eastAsia="fr-FR"/>
        </w:rPr>
        <w:t>oligozoospermia</w:t>
      </w:r>
      <w:proofErr w:type="spellEnd"/>
      <w:r>
        <w:rPr>
          <w:rFonts w:ascii="Times New Roman" w:eastAsia="Times New Roman" w:hAnsi="Times New Roman" w:cs="Times New Roman"/>
          <w:sz w:val="24"/>
          <w:szCs w:val="24"/>
          <w:lang w:val="en-US" w:eastAsia="fr-FR"/>
        </w:rPr>
        <w:t xml:space="preserve"> (8.92%), and </w:t>
      </w:r>
      <w:proofErr w:type="spellStart"/>
      <w:r>
        <w:rPr>
          <w:rFonts w:ascii="Times New Roman" w:eastAsia="Times New Roman" w:hAnsi="Times New Roman" w:cs="Times New Roman"/>
          <w:sz w:val="24"/>
          <w:szCs w:val="24"/>
          <w:lang w:val="en-US" w:eastAsia="fr-FR"/>
        </w:rPr>
        <w:t>teratozoospermia</w:t>
      </w:r>
      <w:proofErr w:type="spellEnd"/>
      <w:r>
        <w:rPr>
          <w:rFonts w:ascii="Times New Roman" w:eastAsia="Times New Roman" w:hAnsi="Times New Roman" w:cs="Times New Roman"/>
          <w:sz w:val="24"/>
          <w:szCs w:val="24"/>
          <w:lang w:val="en-US" w:eastAsia="fr-FR"/>
        </w:rPr>
        <w:t xml:space="preserve"> (3.82%). Twenty-two samples (17.20%) showed no sperm abnormalities (Figure 1).</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hAnsi="Times New Roman" w:cs="Times New Roman"/>
          <w:noProof/>
          <w:sz w:val="24"/>
          <w:szCs w:val="24"/>
        </w:rPr>
        <w:drawing>
          <wp:inline distT="0" distB="0" distL="114300" distR="114300">
            <wp:extent cx="4584065" cy="2755265"/>
            <wp:effectExtent l="0" t="0" r="317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stretch>
                      <a:fillRect/>
                    </a:stretch>
                  </pic:blipFill>
                  <pic:spPr>
                    <a:xfrm>
                      <a:off x="0" y="0"/>
                      <a:ext cx="4584065" cy="2755265"/>
                    </a:xfrm>
                    <a:prstGeom prst="rect">
                      <a:avLst/>
                    </a:prstGeom>
                    <a:noFill/>
                    <a:ln>
                      <a:noFill/>
                    </a:ln>
                  </pic:spPr>
                </pic:pic>
              </a:graphicData>
            </a:graphic>
          </wp:inline>
        </w:drawing>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Figure</w:t>
      </w:r>
      <w:r w:rsidR="00DE72B2">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1: Distribution of samples according to </w:t>
      </w:r>
      <w:proofErr w:type="spellStart"/>
      <w:r>
        <w:rPr>
          <w:rFonts w:ascii="Times New Roman" w:eastAsia="Times New Roman" w:hAnsi="Times New Roman" w:cs="Times New Roman"/>
          <w:sz w:val="24"/>
          <w:szCs w:val="24"/>
          <w:lang w:val="en-US" w:eastAsia="fr-FR"/>
        </w:rPr>
        <w:t>spermogram</w:t>
      </w:r>
      <w:proofErr w:type="spellEnd"/>
      <w:r>
        <w:rPr>
          <w:rFonts w:ascii="Times New Roman" w:eastAsia="Times New Roman" w:hAnsi="Times New Roman" w:cs="Times New Roman"/>
          <w:sz w:val="24"/>
          <w:szCs w:val="24"/>
          <w:lang w:val="en-US" w:eastAsia="fr-FR"/>
        </w:rPr>
        <w:t xml:space="preserve"> abnormalities</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lastRenderedPageBreak/>
        <w:t>3.5 Bacteriological Profile of Semen Samples</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Out of the 157 semen samples cultured, 95 (60.50%) showed positive bacterial growth, whereas 62 samples were sterile. A total of 30 bacterial species were isolated from the positive cultures (Table 4).</w:t>
      </w:r>
    </w:p>
    <w:p w:rsidR="00A64950" w:rsidRDefault="003C063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Table 4. Distribution of bacterial species isolated from semen cultures</w:t>
      </w:r>
    </w:p>
    <w:p w:rsidR="00A64950" w:rsidRDefault="00A64950">
      <w:pPr>
        <w:spacing w:before="100" w:beforeAutospacing="1" w:after="100" w:afterAutospacing="1" w:line="360" w:lineRule="auto"/>
        <w:jc w:val="both"/>
        <w:rPr>
          <w:rFonts w:ascii="Times New Roman" w:eastAsia="Times New Roman" w:hAnsi="Times New Roman" w:cs="Times New Roman"/>
          <w:sz w:val="24"/>
          <w:szCs w:val="24"/>
          <w:lang w:val="en-US" w:eastAsia="fr-FR"/>
        </w:rPr>
      </w:pPr>
    </w:p>
    <w:tbl>
      <w:tblPr>
        <w:tblpPr w:leftFromText="180" w:rightFromText="180" w:vertAnchor="text" w:horzAnchor="page" w:tblpX="1417" w:tblpY="955"/>
        <w:tblOverlap w:val="never"/>
        <w:tblW w:w="9001" w:type="dxa"/>
        <w:tblCellMar>
          <w:left w:w="70" w:type="dxa"/>
          <w:right w:w="70" w:type="dxa"/>
        </w:tblCellMar>
        <w:tblLook w:val="04A0" w:firstRow="1" w:lastRow="0" w:firstColumn="1" w:lastColumn="0" w:noHBand="0" w:noVBand="1"/>
      </w:tblPr>
      <w:tblGrid>
        <w:gridCol w:w="5032"/>
        <w:gridCol w:w="1417"/>
        <w:gridCol w:w="2552"/>
      </w:tblGrid>
      <w:tr w:rsidR="00A64950">
        <w:trPr>
          <w:trHeight w:val="329"/>
        </w:trPr>
        <w:tc>
          <w:tcPr>
            <w:tcW w:w="5032" w:type="dxa"/>
            <w:tcBorders>
              <w:top w:val="single" w:sz="4" w:space="0" w:color="auto"/>
              <w:left w:val="nil"/>
              <w:bottom w:val="single" w:sz="4" w:space="0" w:color="auto"/>
              <w:right w:val="nil"/>
            </w:tcBorders>
            <w:vAlign w:val="center"/>
          </w:tcPr>
          <w:p w:rsidR="00A64950" w:rsidRDefault="003C063C">
            <w:pPr>
              <w:rPr>
                <w:rFonts w:ascii="Times New Roman" w:hAnsi="Times New Roman" w:cs="Times New Roman"/>
                <w:b/>
                <w:bCs/>
                <w:sz w:val="28"/>
                <w:szCs w:val="28"/>
              </w:rPr>
            </w:pPr>
            <w:proofErr w:type="spellStart"/>
            <w:r>
              <w:rPr>
                <w:rFonts w:ascii="Times New Roman" w:hAnsi="Times New Roman" w:cs="Times New Roman"/>
                <w:b/>
                <w:bCs/>
                <w:sz w:val="28"/>
                <w:szCs w:val="28"/>
              </w:rPr>
              <w:t>Bacterial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species</w:t>
            </w:r>
            <w:proofErr w:type="spellEnd"/>
          </w:p>
        </w:tc>
        <w:tc>
          <w:tcPr>
            <w:tcW w:w="1417" w:type="dxa"/>
            <w:tcBorders>
              <w:top w:val="single" w:sz="4" w:space="0" w:color="auto"/>
              <w:left w:val="nil"/>
              <w:bottom w:val="single" w:sz="4" w:space="0" w:color="auto"/>
              <w:right w:val="nil"/>
            </w:tcBorders>
            <w:vAlign w:val="center"/>
          </w:tcPr>
          <w:p w:rsidR="00A64950" w:rsidRDefault="003C063C">
            <w:pPr>
              <w:rPr>
                <w:rFonts w:ascii="Times New Roman" w:hAnsi="Times New Roman" w:cs="Times New Roman"/>
                <w:b/>
                <w:bCs/>
                <w:sz w:val="28"/>
                <w:szCs w:val="28"/>
              </w:rPr>
            </w:pPr>
            <w:proofErr w:type="spellStart"/>
            <w:r>
              <w:rPr>
                <w:rFonts w:ascii="Times New Roman" w:hAnsi="Times New Roman" w:cs="Times New Roman"/>
                <w:b/>
                <w:bCs/>
                <w:sz w:val="28"/>
                <w:szCs w:val="28"/>
              </w:rPr>
              <w:t>Number</w:t>
            </w:r>
            <w:proofErr w:type="spellEnd"/>
          </w:p>
        </w:tc>
        <w:tc>
          <w:tcPr>
            <w:tcW w:w="2552" w:type="dxa"/>
            <w:tcBorders>
              <w:top w:val="single" w:sz="4" w:space="0" w:color="auto"/>
              <w:left w:val="nil"/>
              <w:bottom w:val="single" w:sz="4" w:space="0" w:color="auto"/>
              <w:right w:val="nil"/>
            </w:tcBorders>
            <w:vAlign w:val="center"/>
          </w:tcPr>
          <w:p w:rsidR="00A64950" w:rsidRDefault="003C063C">
            <w:pPr>
              <w:rPr>
                <w:rFonts w:ascii="Times New Roman" w:hAnsi="Times New Roman" w:cs="Times New Roman"/>
                <w:b/>
                <w:bCs/>
                <w:sz w:val="28"/>
                <w:szCs w:val="28"/>
              </w:rPr>
            </w:pPr>
            <w:r>
              <w:rPr>
                <w:rFonts w:ascii="Times New Roman" w:hAnsi="Times New Roman" w:cs="Times New Roman"/>
                <w:b/>
                <w:bCs/>
                <w:sz w:val="28"/>
                <w:szCs w:val="28"/>
              </w:rPr>
              <w:t xml:space="preserve">Percentage </w:t>
            </w:r>
          </w:p>
        </w:tc>
      </w:tr>
      <w:tr w:rsidR="00A64950">
        <w:trPr>
          <w:trHeight w:val="380"/>
        </w:trPr>
        <w:tc>
          <w:tcPr>
            <w:tcW w:w="5032" w:type="dxa"/>
            <w:shd w:val="clear" w:color="auto" w:fill="8496B0" w:themeFill="text2" w:themeFillTint="99"/>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Staphylococcus aureus</w:t>
            </w:r>
          </w:p>
        </w:tc>
        <w:tc>
          <w:tcPr>
            <w:tcW w:w="1417" w:type="dxa"/>
            <w:shd w:val="clear" w:color="auto" w:fill="8496B0" w:themeFill="text2" w:themeFillTint="99"/>
          </w:tcPr>
          <w:p w:rsidR="00A64950" w:rsidRDefault="003C063C">
            <w:pPr>
              <w:rPr>
                <w:rFonts w:ascii="Times New Roman" w:hAnsi="Times New Roman" w:cs="Times New Roman"/>
                <w:b/>
                <w:sz w:val="28"/>
                <w:szCs w:val="28"/>
              </w:rPr>
            </w:pPr>
            <w:r>
              <w:rPr>
                <w:rFonts w:ascii="Times New Roman" w:hAnsi="Times New Roman" w:cs="Times New Roman"/>
                <w:b/>
                <w:sz w:val="28"/>
                <w:szCs w:val="28"/>
              </w:rPr>
              <w:t>16</w:t>
            </w:r>
          </w:p>
        </w:tc>
        <w:tc>
          <w:tcPr>
            <w:tcW w:w="2552" w:type="dxa"/>
            <w:shd w:val="clear" w:color="auto" w:fill="8496B0" w:themeFill="text2" w:themeFillTint="99"/>
            <w:noWrap/>
          </w:tcPr>
          <w:p w:rsidR="00A64950" w:rsidRDefault="003C063C">
            <w:pPr>
              <w:rPr>
                <w:rFonts w:ascii="Times New Roman" w:hAnsi="Times New Roman" w:cs="Times New Roman"/>
                <w:b/>
                <w:sz w:val="28"/>
                <w:szCs w:val="28"/>
              </w:rPr>
            </w:pPr>
            <w:r>
              <w:rPr>
                <w:rFonts w:ascii="Times New Roman" w:hAnsi="Times New Roman" w:cs="Times New Roman"/>
                <w:b/>
                <w:sz w:val="28"/>
                <w:szCs w:val="28"/>
              </w:rPr>
              <w:t>16,8</w:t>
            </w:r>
          </w:p>
        </w:tc>
      </w:tr>
      <w:tr w:rsidR="00A64950">
        <w:trPr>
          <w:trHeight w:val="289"/>
        </w:trPr>
        <w:tc>
          <w:tcPr>
            <w:tcW w:w="5032" w:type="dxa"/>
            <w:shd w:val="clear" w:color="auto" w:fill="9CC2E5" w:themeFill="accent1" w:themeFillTint="99"/>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haemolyticus</w:t>
            </w:r>
            <w:proofErr w:type="spellEnd"/>
          </w:p>
        </w:tc>
        <w:tc>
          <w:tcPr>
            <w:tcW w:w="1417" w:type="dxa"/>
            <w:shd w:val="clear" w:color="auto" w:fill="9CC2E5" w:themeFill="accent1" w:themeFillTint="99"/>
          </w:tcPr>
          <w:p w:rsidR="00A64950" w:rsidRDefault="003C063C">
            <w:pPr>
              <w:rPr>
                <w:rFonts w:ascii="Times New Roman" w:hAnsi="Times New Roman" w:cs="Times New Roman"/>
                <w:sz w:val="28"/>
                <w:szCs w:val="28"/>
              </w:rPr>
            </w:pPr>
            <w:r>
              <w:rPr>
                <w:rFonts w:ascii="Times New Roman" w:hAnsi="Times New Roman" w:cs="Times New Roman"/>
                <w:sz w:val="28"/>
                <w:szCs w:val="28"/>
              </w:rPr>
              <w:t>12</w:t>
            </w:r>
          </w:p>
        </w:tc>
        <w:tc>
          <w:tcPr>
            <w:tcW w:w="2552" w:type="dxa"/>
            <w:shd w:val="clear" w:color="auto" w:fill="9CC2E5" w:themeFill="accent1" w:themeFillTint="99"/>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12.6</w:t>
            </w:r>
          </w:p>
        </w:tc>
      </w:tr>
      <w:tr w:rsidR="00A64950">
        <w:trPr>
          <w:trHeight w:val="224"/>
        </w:trPr>
        <w:tc>
          <w:tcPr>
            <w:tcW w:w="5032" w:type="dxa"/>
            <w:shd w:val="clear" w:color="auto" w:fill="9CC2E5" w:themeFill="accent1" w:themeFillTint="99"/>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xylosus</w:t>
            </w:r>
            <w:proofErr w:type="spellEnd"/>
          </w:p>
        </w:tc>
        <w:tc>
          <w:tcPr>
            <w:tcW w:w="1417" w:type="dxa"/>
            <w:shd w:val="clear" w:color="auto" w:fill="9CC2E5" w:themeFill="accent1" w:themeFillTint="99"/>
          </w:tcPr>
          <w:p w:rsidR="00A64950" w:rsidRDefault="003C063C">
            <w:pPr>
              <w:rPr>
                <w:rFonts w:ascii="Times New Roman" w:hAnsi="Times New Roman" w:cs="Times New Roman"/>
                <w:sz w:val="28"/>
                <w:szCs w:val="28"/>
              </w:rPr>
            </w:pPr>
            <w:r>
              <w:rPr>
                <w:rFonts w:ascii="Times New Roman" w:hAnsi="Times New Roman" w:cs="Times New Roman"/>
                <w:sz w:val="28"/>
                <w:szCs w:val="28"/>
              </w:rPr>
              <w:t>12</w:t>
            </w:r>
          </w:p>
        </w:tc>
        <w:tc>
          <w:tcPr>
            <w:tcW w:w="2552" w:type="dxa"/>
            <w:shd w:val="clear" w:color="auto" w:fill="9CC2E5" w:themeFill="accent1" w:themeFillTint="99"/>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12.6</w:t>
            </w:r>
          </w:p>
        </w:tc>
      </w:tr>
      <w:tr w:rsidR="00A64950">
        <w:trPr>
          <w:trHeight w:val="263"/>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Staphylococcus epidermidis</w:t>
            </w:r>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6</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6.3</w:t>
            </w:r>
          </w:p>
        </w:tc>
      </w:tr>
      <w:tr w:rsidR="00A64950">
        <w:trPr>
          <w:trHeight w:val="210"/>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proofErr w:type="spellStart"/>
            <w:r>
              <w:rPr>
                <w:rFonts w:ascii="Times New Roman" w:hAnsi="Times New Roman" w:cs="Times New Roman"/>
                <w:i/>
                <w:sz w:val="28"/>
                <w:szCs w:val="28"/>
              </w:rPr>
              <w:t>Sphingomonas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paucimobilis</w:t>
            </w:r>
            <w:proofErr w:type="spellEnd"/>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5</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5.3</w:t>
            </w:r>
          </w:p>
        </w:tc>
      </w:tr>
      <w:tr w:rsidR="00A64950">
        <w:trPr>
          <w:trHeight w:val="355"/>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Escherichia coli</w:t>
            </w:r>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4.2</w:t>
            </w:r>
          </w:p>
        </w:tc>
      </w:tr>
      <w:tr w:rsidR="00A64950">
        <w:trPr>
          <w:trHeight w:val="355"/>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proofErr w:type="spellStart"/>
            <w:r>
              <w:rPr>
                <w:rFonts w:ascii="Times New Roman" w:hAnsi="Times New Roman" w:cs="Times New Roman"/>
                <w:i/>
                <w:sz w:val="28"/>
                <w:szCs w:val="28"/>
              </w:rPr>
              <w:t>Kocuria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kristinae</w:t>
            </w:r>
            <w:proofErr w:type="spellEnd"/>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4.2</w:t>
            </w:r>
          </w:p>
        </w:tc>
      </w:tr>
      <w:tr w:rsidR="00A64950">
        <w:trPr>
          <w:trHeight w:val="395"/>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Micrococcus </w:t>
            </w:r>
            <w:proofErr w:type="spellStart"/>
            <w:r>
              <w:rPr>
                <w:rFonts w:ascii="Times New Roman" w:hAnsi="Times New Roman" w:cs="Times New Roman"/>
                <w:i/>
                <w:sz w:val="28"/>
                <w:szCs w:val="28"/>
              </w:rPr>
              <w:t>spp</w:t>
            </w:r>
            <w:proofErr w:type="spellEnd"/>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4.2</w:t>
            </w:r>
          </w:p>
        </w:tc>
      </w:tr>
      <w:tr w:rsidR="00A64950">
        <w:trPr>
          <w:trHeight w:val="368"/>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sciuri</w:t>
            </w:r>
            <w:proofErr w:type="spellEnd"/>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4.2</w:t>
            </w:r>
          </w:p>
        </w:tc>
      </w:tr>
      <w:tr w:rsidR="00A64950">
        <w:trPr>
          <w:trHeight w:val="355"/>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hominis </w:t>
            </w:r>
            <w:proofErr w:type="spellStart"/>
            <w:r>
              <w:rPr>
                <w:rFonts w:ascii="Times New Roman" w:hAnsi="Times New Roman" w:cs="Times New Roman"/>
                <w:i/>
                <w:sz w:val="28"/>
                <w:szCs w:val="28"/>
              </w:rPr>
              <w:t>ssp</w:t>
            </w:r>
            <w:proofErr w:type="spellEnd"/>
            <w:r>
              <w:rPr>
                <w:rFonts w:ascii="Times New Roman" w:hAnsi="Times New Roman" w:cs="Times New Roman"/>
                <w:i/>
                <w:sz w:val="28"/>
                <w:szCs w:val="28"/>
              </w:rPr>
              <w:t xml:space="preserve"> hominis</w:t>
            </w:r>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3</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3.2</w:t>
            </w:r>
          </w:p>
        </w:tc>
      </w:tr>
      <w:tr w:rsidR="00A64950">
        <w:trPr>
          <w:trHeight w:val="395"/>
        </w:trPr>
        <w:tc>
          <w:tcPr>
            <w:tcW w:w="5032" w:type="dxa"/>
            <w:shd w:val="clear" w:color="auto" w:fill="F2F2F2" w:themeFill="background1" w:themeFillShade="F2"/>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Pseudomonas </w:t>
            </w:r>
            <w:proofErr w:type="spellStart"/>
            <w:r>
              <w:rPr>
                <w:rFonts w:ascii="Times New Roman" w:hAnsi="Times New Roman" w:cs="Times New Roman"/>
                <w:i/>
                <w:sz w:val="28"/>
                <w:szCs w:val="28"/>
              </w:rPr>
              <w:t>luteola</w:t>
            </w:r>
            <w:proofErr w:type="spellEnd"/>
          </w:p>
        </w:tc>
        <w:tc>
          <w:tcPr>
            <w:tcW w:w="1417" w:type="dxa"/>
            <w:shd w:val="clear" w:color="auto" w:fill="F2F2F2" w:themeFill="background1" w:themeFillShade="F2"/>
          </w:tcPr>
          <w:p w:rsidR="00A64950" w:rsidRDefault="003C063C">
            <w:pPr>
              <w:rPr>
                <w:rFonts w:ascii="Times New Roman" w:hAnsi="Times New Roman" w:cs="Times New Roman"/>
                <w:sz w:val="28"/>
                <w:szCs w:val="28"/>
              </w:rPr>
            </w:pPr>
            <w:r>
              <w:rPr>
                <w:rFonts w:ascii="Times New Roman" w:hAnsi="Times New Roman" w:cs="Times New Roman"/>
                <w:sz w:val="28"/>
                <w:szCs w:val="28"/>
              </w:rPr>
              <w:t>3</w:t>
            </w:r>
          </w:p>
        </w:tc>
        <w:tc>
          <w:tcPr>
            <w:tcW w:w="2552" w:type="dxa"/>
            <w:shd w:val="clear" w:color="auto" w:fill="F2F2F2" w:themeFill="background1" w:themeFillShade="F2"/>
            <w:noWrap/>
          </w:tcPr>
          <w:p w:rsidR="00A64950" w:rsidRDefault="003C063C">
            <w:pPr>
              <w:rPr>
                <w:rFonts w:ascii="Times New Roman" w:hAnsi="Times New Roman" w:cs="Times New Roman"/>
                <w:sz w:val="28"/>
                <w:szCs w:val="28"/>
              </w:rPr>
            </w:pPr>
            <w:r>
              <w:rPr>
                <w:rFonts w:ascii="Times New Roman" w:hAnsi="Times New Roman" w:cs="Times New Roman"/>
                <w:sz w:val="28"/>
                <w:szCs w:val="28"/>
              </w:rPr>
              <w:t>3.2</w:t>
            </w:r>
          </w:p>
        </w:tc>
      </w:tr>
      <w:tr w:rsidR="00A64950">
        <w:trPr>
          <w:trHeight w:val="316"/>
        </w:trPr>
        <w:tc>
          <w:tcPr>
            <w:tcW w:w="5032" w:type="dxa"/>
            <w:shd w:val="clear" w:color="auto" w:fill="FFFFFF" w:themeFill="background1"/>
            <w:noWrap/>
          </w:tcPr>
          <w:p w:rsidR="00A64950" w:rsidRDefault="003C063C">
            <w:pPr>
              <w:rPr>
                <w:rFonts w:ascii="Times New Roman" w:hAnsi="Times New Roman" w:cs="Times New Roman"/>
                <w:i/>
                <w:sz w:val="28"/>
                <w:szCs w:val="28"/>
              </w:rPr>
            </w:pPr>
            <w:proofErr w:type="spellStart"/>
            <w:r>
              <w:rPr>
                <w:rFonts w:ascii="Times New Roman" w:hAnsi="Times New Roman" w:cs="Times New Roman"/>
                <w:i/>
                <w:sz w:val="28"/>
                <w:szCs w:val="28"/>
              </w:rPr>
              <w:t>KOcuria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varians</w:t>
            </w:r>
            <w:proofErr w:type="spellEnd"/>
            <w:r>
              <w:rPr>
                <w:rFonts w:ascii="Times New Roman" w:hAnsi="Times New Roman" w:cs="Times New Roman"/>
                <w:i/>
                <w:sz w:val="28"/>
                <w:szCs w:val="28"/>
              </w:rPr>
              <w:t xml:space="preserve"> / </w:t>
            </w:r>
            <w:proofErr w:type="spellStart"/>
            <w:r>
              <w:rPr>
                <w:rFonts w:ascii="Times New Roman" w:hAnsi="Times New Roman" w:cs="Times New Roman"/>
                <w:i/>
                <w:sz w:val="28"/>
                <w:szCs w:val="28"/>
              </w:rPr>
              <w:t>rosea</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2</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2.1</w:t>
            </w:r>
          </w:p>
        </w:tc>
      </w:tr>
      <w:tr w:rsidR="00A64950">
        <w:trPr>
          <w:trHeight w:val="90"/>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saprophyticus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2</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2.1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intermedius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2</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2.1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lentus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lugdunensis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ssp</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lastRenderedPageBreak/>
              <w:t xml:space="preserve">Vibrio </w:t>
            </w:r>
            <w:proofErr w:type="spellStart"/>
            <w:r>
              <w:rPr>
                <w:rFonts w:ascii="Times New Roman" w:hAnsi="Times New Roman" w:cs="Times New Roman"/>
                <w:i/>
                <w:sz w:val="28"/>
                <w:szCs w:val="28"/>
              </w:rPr>
              <w:t>fluvialis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cohnii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ssp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cohnii</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caprae</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Staphylococcus </w:t>
            </w:r>
            <w:proofErr w:type="spellStart"/>
            <w:r>
              <w:rPr>
                <w:rFonts w:ascii="Times New Roman" w:hAnsi="Times New Roman" w:cs="Times New Roman"/>
                <w:i/>
                <w:sz w:val="28"/>
                <w:szCs w:val="28"/>
              </w:rPr>
              <w:t>capitis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Pseudomonas </w:t>
            </w:r>
            <w:proofErr w:type="spellStart"/>
            <w:r>
              <w:rPr>
                <w:rFonts w:ascii="Times New Roman" w:hAnsi="Times New Roman" w:cs="Times New Roman"/>
                <w:i/>
                <w:sz w:val="28"/>
                <w:szCs w:val="28"/>
              </w:rPr>
              <w:t>oryzihabitans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Proteus mirabilis</w:t>
            </w:r>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proofErr w:type="spellStart"/>
            <w:r>
              <w:rPr>
                <w:rFonts w:ascii="Times New Roman" w:hAnsi="Times New Roman" w:cs="Times New Roman"/>
                <w:i/>
                <w:sz w:val="28"/>
                <w:szCs w:val="28"/>
              </w:rPr>
              <w:t>Pantoea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Klebsiella </w:t>
            </w:r>
            <w:proofErr w:type="spellStart"/>
            <w:r>
              <w:rPr>
                <w:rFonts w:ascii="Times New Roman" w:hAnsi="Times New Roman" w:cs="Times New Roman"/>
                <w:i/>
                <w:sz w:val="28"/>
                <w:szCs w:val="28"/>
              </w:rPr>
              <w:t>pneumoniae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ssp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pneumoniae</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Enterobacter </w:t>
            </w:r>
            <w:proofErr w:type="spellStart"/>
            <w:r>
              <w:rPr>
                <w:rFonts w:ascii="Times New Roman" w:hAnsi="Times New Roman" w:cs="Times New Roman"/>
                <w:i/>
                <w:sz w:val="28"/>
                <w:szCs w:val="28"/>
              </w:rPr>
              <w:t>sakazakii</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Enterobacter </w:t>
            </w:r>
            <w:proofErr w:type="spellStart"/>
            <w:r>
              <w:rPr>
                <w:rFonts w:ascii="Times New Roman" w:hAnsi="Times New Roman" w:cs="Times New Roman"/>
                <w:i/>
                <w:sz w:val="28"/>
                <w:szCs w:val="28"/>
              </w:rPr>
              <w:t>cloacae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cloacae</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proofErr w:type="spellStart"/>
            <w:r>
              <w:rPr>
                <w:rFonts w:ascii="Times New Roman" w:hAnsi="Times New Roman" w:cs="Times New Roman"/>
                <w:i/>
                <w:sz w:val="28"/>
                <w:szCs w:val="28"/>
              </w:rPr>
              <w:t>Citrobacter</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koseri</w:t>
            </w:r>
            <w:proofErr w:type="spellEnd"/>
            <w:r>
              <w:rPr>
                <w:rFonts w:ascii="Times New Roman" w:hAnsi="Times New Roman" w:cs="Times New Roman"/>
                <w:i/>
                <w:sz w:val="28"/>
                <w:szCs w:val="28"/>
              </w:rPr>
              <w:t xml:space="preserve"> / </w:t>
            </w:r>
            <w:proofErr w:type="spellStart"/>
            <w:r>
              <w:rPr>
                <w:rFonts w:ascii="Times New Roman" w:hAnsi="Times New Roman" w:cs="Times New Roman"/>
                <w:i/>
                <w:sz w:val="28"/>
                <w:szCs w:val="28"/>
              </w:rPr>
              <w:t>amalonaticus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68"/>
        </w:trPr>
        <w:tc>
          <w:tcPr>
            <w:tcW w:w="5032" w:type="dxa"/>
            <w:shd w:val="clear" w:color="auto" w:fill="FFFFFF" w:themeFill="background1"/>
            <w:noWrap/>
          </w:tcPr>
          <w:p w:rsidR="00A64950" w:rsidRDefault="003C063C">
            <w:pPr>
              <w:rPr>
                <w:rFonts w:ascii="Times New Roman" w:hAnsi="Times New Roman" w:cs="Times New Roman"/>
                <w:i/>
                <w:sz w:val="28"/>
                <w:szCs w:val="28"/>
              </w:rPr>
            </w:pPr>
            <w:proofErr w:type="spellStart"/>
            <w:r>
              <w:rPr>
                <w:rFonts w:ascii="Times New Roman" w:hAnsi="Times New Roman" w:cs="Times New Roman"/>
                <w:i/>
                <w:sz w:val="28"/>
                <w:szCs w:val="28"/>
              </w:rPr>
              <w:t>Aerococcus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viridians</w:t>
            </w:r>
            <w:proofErr w:type="spellEnd"/>
          </w:p>
        </w:tc>
        <w:tc>
          <w:tcPr>
            <w:tcW w:w="1417"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83"/>
        </w:trPr>
        <w:tc>
          <w:tcPr>
            <w:tcW w:w="5032" w:type="dxa"/>
            <w:tcBorders>
              <w:bottom w:val="single" w:sz="4" w:space="0" w:color="auto"/>
            </w:tcBorders>
            <w:shd w:val="clear" w:color="auto" w:fill="FFFFFF" w:themeFill="background1"/>
            <w:noWrap/>
          </w:tcPr>
          <w:p w:rsidR="00A64950" w:rsidRDefault="003C063C">
            <w:pPr>
              <w:rPr>
                <w:rFonts w:ascii="Times New Roman" w:hAnsi="Times New Roman" w:cs="Times New Roman"/>
                <w:i/>
                <w:sz w:val="28"/>
                <w:szCs w:val="28"/>
              </w:rPr>
            </w:pPr>
            <w:r>
              <w:rPr>
                <w:rFonts w:ascii="Times New Roman" w:hAnsi="Times New Roman" w:cs="Times New Roman"/>
                <w:i/>
                <w:sz w:val="28"/>
                <w:szCs w:val="28"/>
              </w:rPr>
              <w:t xml:space="preserve">Acinetobacter </w:t>
            </w:r>
            <w:proofErr w:type="spellStart"/>
            <w:r>
              <w:rPr>
                <w:rFonts w:ascii="Times New Roman" w:hAnsi="Times New Roman" w:cs="Times New Roman"/>
                <w:i/>
                <w:sz w:val="28"/>
                <w:szCs w:val="28"/>
              </w:rPr>
              <w:t>baumanii</w:t>
            </w:r>
            <w:proofErr w:type="spellEnd"/>
          </w:p>
        </w:tc>
        <w:tc>
          <w:tcPr>
            <w:tcW w:w="1417" w:type="dxa"/>
            <w:tcBorders>
              <w:bottom w:val="single" w:sz="4" w:space="0" w:color="auto"/>
            </w:tcBorders>
          </w:tcPr>
          <w:p w:rsidR="00A64950" w:rsidRDefault="003C063C">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bottom w:val="single" w:sz="4" w:space="0" w:color="auto"/>
            </w:tcBorders>
          </w:tcPr>
          <w:p w:rsidR="00A64950" w:rsidRDefault="003C063C">
            <w:pPr>
              <w:rPr>
                <w:rFonts w:ascii="Times New Roman" w:hAnsi="Times New Roman" w:cs="Times New Roman"/>
                <w:sz w:val="28"/>
                <w:szCs w:val="28"/>
              </w:rPr>
            </w:pPr>
            <w:r>
              <w:rPr>
                <w:rFonts w:ascii="Times New Roman" w:hAnsi="Times New Roman" w:cs="Times New Roman"/>
                <w:sz w:val="28"/>
                <w:szCs w:val="28"/>
              </w:rPr>
              <w:t>1.1</w:t>
            </w:r>
          </w:p>
        </w:tc>
      </w:tr>
      <w:tr w:rsidR="00A64950">
        <w:trPr>
          <w:trHeight w:val="342"/>
        </w:trPr>
        <w:tc>
          <w:tcPr>
            <w:tcW w:w="5032" w:type="dxa"/>
            <w:tcBorders>
              <w:top w:val="single" w:sz="4" w:space="0" w:color="auto"/>
              <w:left w:val="nil"/>
              <w:right w:val="nil"/>
            </w:tcBorders>
            <w:shd w:val="clear" w:color="auto" w:fill="EEECE1"/>
            <w:vAlign w:val="center"/>
          </w:tcPr>
          <w:p w:rsidR="00A64950" w:rsidRDefault="003C063C">
            <w:pPr>
              <w:rPr>
                <w:rFonts w:ascii="Times New Roman" w:hAnsi="Times New Roman" w:cs="Times New Roman"/>
                <w:b/>
                <w:bCs/>
                <w:iCs/>
                <w:sz w:val="28"/>
                <w:szCs w:val="28"/>
              </w:rPr>
            </w:pPr>
            <w:r>
              <w:rPr>
                <w:rFonts w:ascii="Times New Roman" w:hAnsi="Times New Roman" w:cs="Times New Roman"/>
                <w:b/>
                <w:bCs/>
                <w:iCs/>
                <w:sz w:val="28"/>
                <w:szCs w:val="28"/>
              </w:rPr>
              <w:t>Total</w:t>
            </w:r>
          </w:p>
        </w:tc>
        <w:tc>
          <w:tcPr>
            <w:tcW w:w="1417" w:type="dxa"/>
            <w:tcBorders>
              <w:top w:val="single" w:sz="4" w:space="0" w:color="auto"/>
              <w:left w:val="nil"/>
              <w:right w:val="nil"/>
            </w:tcBorders>
            <w:shd w:val="clear" w:color="auto" w:fill="EEECE1"/>
            <w:vAlign w:val="center"/>
          </w:tcPr>
          <w:p w:rsidR="00A64950" w:rsidRDefault="003C063C">
            <w:pPr>
              <w:rPr>
                <w:rFonts w:ascii="Times New Roman" w:hAnsi="Times New Roman" w:cs="Times New Roman"/>
                <w:b/>
                <w:sz w:val="28"/>
                <w:szCs w:val="28"/>
              </w:rPr>
            </w:pPr>
            <w:r>
              <w:rPr>
                <w:rFonts w:ascii="Times New Roman" w:hAnsi="Times New Roman" w:cs="Times New Roman"/>
                <w:b/>
                <w:sz w:val="28"/>
                <w:szCs w:val="28"/>
              </w:rPr>
              <w:t>95</w:t>
            </w:r>
          </w:p>
        </w:tc>
        <w:tc>
          <w:tcPr>
            <w:tcW w:w="2552" w:type="dxa"/>
            <w:tcBorders>
              <w:top w:val="single" w:sz="4" w:space="0" w:color="auto"/>
              <w:left w:val="nil"/>
              <w:right w:val="nil"/>
            </w:tcBorders>
            <w:shd w:val="clear" w:color="auto" w:fill="EEECE1"/>
            <w:vAlign w:val="center"/>
          </w:tcPr>
          <w:p w:rsidR="00A64950" w:rsidRDefault="003C063C">
            <w:pPr>
              <w:rPr>
                <w:rFonts w:ascii="Times New Roman" w:hAnsi="Times New Roman" w:cs="Times New Roman"/>
                <w:b/>
                <w:sz w:val="28"/>
                <w:szCs w:val="28"/>
              </w:rPr>
            </w:pPr>
            <w:r>
              <w:rPr>
                <w:rFonts w:ascii="Times New Roman" w:hAnsi="Times New Roman" w:cs="Times New Roman"/>
                <w:b/>
                <w:sz w:val="28"/>
                <w:szCs w:val="28"/>
              </w:rPr>
              <w:t>100</w:t>
            </w:r>
          </w:p>
        </w:tc>
      </w:tr>
    </w:tbl>
    <w:p w:rsidR="00A64950" w:rsidRDefault="00A64950">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most frequently isolated species were </w:t>
      </w:r>
      <w:r>
        <w:rPr>
          <w:rFonts w:ascii="Times New Roman" w:eastAsia="Times New Roman" w:hAnsi="Times New Roman" w:cs="Times New Roman"/>
          <w:i/>
          <w:iCs/>
          <w:sz w:val="24"/>
          <w:szCs w:val="24"/>
          <w:lang w:val="en-US" w:eastAsia="fr-FR"/>
        </w:rPr>
        <w:t>Staphylococcus aureus</w:t>
      </w:r>
      <w:r>
        <w:rPr>
          <w:rFonts w:ascii="Times New Roman" w:eastAsia="Times New Roman" w:hAnsi="Times New Roman" w:cs="Times New Roman"/>
          <w:sz w:val="24"/>
          <w:szCs w:val="24"/>
          <w:lang w:val="en-US" w:eastAsia="fr-FR"/>
        </w:rPr>
        <w:t xml:space="preserve"> (16.8%), </w:t>
      </w:r>
      <w:r>
        <w:rPr>
          <w:rFonts w:ascii="Times New Roman" w:eastAsia="Times New Roman" w:hAnsi="Times New Roman" w:cs="Times New Roman"/>
          <w:i/>
          <w:iCs/>
          <w:sz w:val="24"/>
          <w:szCs w:val="24"/>
          <w:lang w:val="en-US" w:eastAsia="fr-FR"/>
        </w:rPr>
        <w:t xml:space="preserve">Staphylococcus </w:t>
      </w:r>
      <w:proofErr w:type="spellStart"/>
      <w:r>
        <w:rPr>
          <w:rFonts w:ascii="Times New Roman" w:eastAsia="Times New Roman" w:hAnsi="Times New Roman" w:cs="Times New Roman"/>
          <w:i/>
          <w:iCs/>
          <w:sz w:val="24"/>
          <w:szCs w:val="24"/>
          <w:lang w:val="en-US" w:eastAsia="fr-FR"/>
        </w:rPr>
        <w:t>haemolyticus</w:t>
      </w:r>
      <w:proofErr w:type="spellEnd"/>
      <w:r>
        <w:rPr>
          <w:rFonts w:ascii="Times New Roman" w:eastAsia="Times New Roman" w:hAnsi="Times New Roman" w:cs="Times New Roman"/>
          <w:sz w:val="24"/>
          <w:szCs w:val="24"/>
          <w:lang w:val="en-US" w:eastAsia="fr-FR"/>
        </w:rPr>
        <w:t xml:space="preserve"> (12.6%), and </w:t>
      </w:r>
      <w:r>
        <w:rPr>
          <w:rFonts w:ascii="Times New Roman" w:eastAsia="Times New Roman" w:hAnsi="Times New Roman" w:cs="Times New Roman"/>
          <w:i/>
          <w:iCs/>
          <w:sz w:val="24"/>
          <w:szCs w:val="24"/>
          <w:lang w:val="en-US" w:eastAsia="fr-FR"/>
        </w:rPr>
        <w:t xml:space="preserve">Staphylococcus </w:t>
      </w:r>
      <w:proofErr w:type="spellStart"/>
      <w:r>
        <w:rPr>
          <w:rFonts w:ascii="Times New Roman" w:eastAsia="Times New Roman" w:hAnsi="Times New Roman" w:cs="Times New Roman"/>
          <w:i/>
          <w:iCs/>
          <w:sz w:val="24"/>
          <w:szCs w:val="24"/>
          <w:lang w:val="en-US" w:eastAsia="fr-FR"/>
        </w:rPr>
        <w:t>xylosus</w:t>
      </w:r>
      <w:proofErr w:type="spellEnd"/>
      <w:r>
        <w:rPr>
          <w:rFonts w:ascii="Times New Roman" w:eastAsia="Times New Roman" w:hAnsi="Times New Roman" w:cs="Times New Roman"/>
          <w:i/>
          <w:iCs/>
          <w:sz w:val="24"/>
          <w:szCs w:val="24"/>
          <w:lang w:val="en-US" w:eastAsia="fr-FR"/>
        </w:rPr>
        <w:t xml:space="preserve"> </w:t>
      </w:r>
      <w:r>
        <w:rPr>
          <w:rFonts w:ascii="Times New Roman" w:eastAsia="Times New Roman" w:hAnsi="Times New Roman" w:cs="Times New Roman"/>
          <w:sz w:val="24"/>
          <w:szCs w:val="24"/>
          <w:lang w:val="en-US" w:eastAsia="fr-FR"/>
        </w:rPr>
        <w:t xml:space="preserve">(12.6%). Other species included </w:t>
      </w:r>
      <w:r>
        <w:rPr>
          <w:rFonts w:ascii="Times New Roman" w:eastAsia="Times New Roman" w:hAnsi="Times New Roman" w:cs="Times New Roman"/>
          <w:i/>
          <w:iCs/>
          <w:sz w:val="24"/>
          <w:szCs w:val="24"/>
          <w:lang w:val="en-US" w:eastAsia="fr-FR"/>
        </w:rPr>
        <w:t>Staphylococcus epidermidis</w:t>
      </w:r>
      <w:r>
        <w:rPr>
          <w:rFonts w:ascii="Times New Roman" w:eastAsia="Times New Roman" w:hAnsi="Times New Roman" w:cs="Times New Roman"/>
          <w:sz w:val="24"/>
          <w:szCs w:val="24"/>
          <w:lang w:val="en-US" w:eastAsia="fr-FR"/>
        </w:rPr>
        <w:t xml:space="preserve"> (6.3%), </w:t>
      </w:r>
      <w:proofErr w:type="spellStart"/>
      <w:r>
        <w:rPr>
          <w:rFonts w:ascii="Times New Roman" w:eastAsia="Times New Roman" w:hAnsi="Times New Roman" w:cs="Times New Roman"/>
          <w:i/>
          <w:iCs/>
          <w:sz w:val="24"/>
          <w:szCs w:val="24"/>
          <w:lang w:val="en-US" w:eastAsia="fr-FR"/>
        </w:rPr>
        <w:t>Sphingomonas</w:t>
      </w:r>
      <w:proofErr w:type="spellEnd"/>
      <w:r>
        <w:rPr>
          <w:rFonts w:ascii="Times New Roman" w:eastAsia="Times New Roman" w:hAnsi="Times New Roman" w:cs="Times New Roman"/>
          <w:i/>
          <w:iCs/>
          <w:sz w:val="24"/>
          <w:szCs w:val="24"/>
          <w:lang w:val="en-US" w:eastAsia="fr-FR"/>
        </w:rPr>
        <w:t xml:space="preserve"> </w:t>
      </w:r>
      <w:proofErr w:type="spellStart"/>
      <w:r>
        <w:rPr>
          <w:rFonts w:ascii="Times New Roman" w:eastAsia="Times New Roman" w:hAnsi="Times New Roman" w:cs="Times New Roman"/>
          <w:i/>
          <w:iCs/>
          <w:sz w:val="24"/>
          <w:szCs w:val="24"/>
          <w:lang w:val="en-US" w:eastAsia="fr-FR"/>
        </w:rPr>
        <w:t>paucimobilis</w:t>
      </w:r>
      <w:proofErr w:type="spellEnd"/>
      <w:r>
        <w:rPr>
          <w:rFonts w:ascii="Times New Roman" w:eastAsia="Times New Roman" w:hAnsi="Times New Roman" w:cs="Times New Roman"/>
          <w:sz w:val="24"/>
          <w:szCs w:val="24"/>
          <w:lang w:val="en-US" w:eastAsia="fr-FR"/>
        </w:rPr>
        <w:t xml:space="preserve"> (5.3%), </w:t>
      </w:r>
      <w:r>
        <w:rPr>
          <w:rFonts w:ascii="Times New Roman" w:eastAsia="Times New Roman" w:hAnsi="Times New Roman" w:cs="Times New Roman"/>
          <w:i/>
          <w:iCs/>
          <w:sz w:val="24"/>
          <w:szCs w:val="24"/>
          <w:lang w:val="en-US" w:eastAsia="fr-FR"/>
        </w:rPr>
        <w:t>Escherichia coli</w:t>
      </w:r>
      <w:r>
        <w:rPr>
          <w:rFonts w:ascii="Times New Roman" w:eastAsia="Times New Roman" w:hAnsi="Times New Roman" w:cs="Times New Roman"/>
          <w:sz w:val="24"/>
          <w:szCs w:val="24"/>
          <w:lang w:val="en-US" w:eastAsia="fr-FR"/>
        </w:rPr>
        <w:t xml:space="preserve"> (4.2%), </w:t>
      </w:r>
      <w:proofErr w:type="spellStart"/>
      <w:r>
        <w:rPr>
          <w:rFonts w:ascii="Times New Roman" w:eastAsia="Times New Roman" w:hAnsi="Times New Roman" w:cs="Times New Roman"/>
          <w:i/>
          <w:iCs/>
          <w:sz w:val="24"/>
          <w:szCs w:val="24"/>
          <w:lang w:val="en-US" w:eastAsia="fr-FR"/>
        </w:rPr>
        <w:t>Kocuria</w:t>
      </w:r>
      <w:proofErr w:type="spellEnd"/>
      <w:r>
        <w:rPr>
          <w:rFonts w:ascii="Times New Roman" w:eastAsia="Times New Roman" w:hAnsi="Times New Roman" w:cs="Times New Roman"/>
          <w:i/>
          <w:iCs/>
          <w:sz w:val="24"/>
          <w:szCs w:val="24"/>
          <w:lang w:val="en-US" w:eastAsia="fr-FR"/>
        </w:rPr>
        <w:t xml:space="preserve"> </w:t>
      </w:r>
      <w:proofErr w:type="spellStart"/>
      <w:r>
        <w:rPr>
          <w:rFonts w:ascii="Times New Roman" w:eastAsia="Times New Roman" w:hAnsi="Times New Roman" w:cs="Times New Roman"/>
          <w:i/>
          <w:iCs/>
          <w:sz w:val="24"/>
          <w:szCs w:val="24"/>
          <w:lang w:val="en-US" w:eastAsia="fr-FR"/>
        </w:rPr>
        <w:t>kristinae</w:t>
      </w:r>
      <w:proofErr w:type="spellEnd"/>
      <w:r>
        <w:rPr>
          <w:rFonts w:ascii="Times New Roman" w:eastAsia="Times New Roman" w:hAnsi="Times New Roman" w:cs="Times New Roman"/>
          <w:sz w:val="24"/>
          <w:szCs w:val="24"/>
          <w:lang w:val="en-US" w:eastAsia="fr-FR"/>
        </w:rPr>
        <w:t xml:space="preserve"> (4.2%), </w:t>
      </w:r>
      <w:r>
        <w:rPr>
          <w:rFonts w:ascii="Times New Roman" w:eastAsia="Times New Roman" w:hAnsi="Times New Roman" w:cs="Times New Roman"/>
          <w:i/>
          <w:iCs/>
          <w:sz w:val="24"/>
          <w:szCs w:val="24"/>
          <w:lang w:val="en-US" w:eastAsia="fr-FR"/>
        </w:rPr>
        <w:t>Micrococcus spp</w:t>
      </w:r>
      <w:r>
        <w:rPr>
          <w:rFonts w:ascii="Times New Roman" w:eastAsia="Times New Roman" w:hAnsi="Times New Roman" w:cs="Times New Roman"/>
          <w:sz w:val="24"/>
          <w:szCs w:val="24"/>
          <w:lang w:val="en-US" w:eastAsia="fr-FR"/>
        </w:rPr>
        <w:t xml:space="preserve">. (4.2%), and </w:t>
      </w:r>
      <w:r>
        <w:rPr>
          <w:rFonts w:ascii="Times New Roman" w:eastAsia="Times New Roman" w:hAnsi="Times New Roman" w:cs="Times New Roman"/>
          <w:i/>
          <w:iCs/>
          <w:sz w:val="24"/>
          <w:szCs w:val="24"/>
          <w:lang w:val="en-US" w:eastAsia="fr-FR"/>
        </w:rPr>
        <w:t xml:space="preserve">Staphylococcus </w:t>
      </w:r>
      <w:proofErr w:type="spellStart"/>
      <w:r>
        <w:rPr>
          <w:rFonts w:ascii="Times New Roman" w:eastAsia="Times New Roman" w:hAnsi="Times New Roman" w:cs="Times New Roman"/>
          <w:i/>
          <w:iCs/>
          <w:sz w:val="24"/>
          <w:szCs w:val="24"/>
          <w:lang w:val="en-US" w:eastAsia="fr-FR"/>
        </w:rPr>
        <w:t>sciuri</w:t>
      </w:r>
      <w:proofErr w:type="spellEnd"/>
      <w:r>
        <w:rPr>
          <w:rFonts w:ascii="Times New Roman" w:eastAsia="Times New Roman" w:hAnsi="Times New Roman" w:cs="Times New Roman"/>
          <w:sz w:val="24"/>
          <w:szCs w:val="24"/>
          <w:lang w:val="en-US" w:eastAsia="fr-FR"/>
        </w:rPr>
        <w:t xml:space="preserve"> (4.2%). The remaining species each accounted for less than 3.5% of isolates.</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3.6 Antimicrobial Susceptibility Profiles</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overall antimicrobial susceptibility profiles of all bacterial isolates are summarized in Table 5. All isolates showed 100% resistance to benzylpenicillin. High resistance rates were also observed for penicillin (89.47%), oxacillin (82.26%), ampicillin (76.19%), tetracycline (75.00%), ofloxacin (73.77%), erythromycin (70.15%), lincomycin (75.00%), and kanamycin (72.10%).</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Conversely, higher susceptibility rates were observed for tigecycline (90.1%), imipenem (86.96%), moxifloxacin (86.96%), ceftriaxone (93.75%), nitrofurantoin (79.49%), amikacin </w:t>
      </w:r>
      <w:r>
        <w:rPr>
          <w:rFonts w:ascii="Times New Roman" w:eastAsia="Times New Roman" w:hAnsi="Times New Roman" w:cs="Times New Roman"/>
          <w:sz w:val="24"/>
          <w:szCs w:val="24"/>
          <w:lang w:val="en-US" w:eastAsia="fr-FR"/>
        </w:rPr>
        <w:lastRenderedPageBreak/>
        <w:t>(77.27%), and linezolid (77.97%). Multidrug resistance was common across most bacterial species, particularly among staphylococci.</w:t>
      </w:r>
    </w:p>
    <w:p w:rsidR="00A64950" w:rsidRDefault="003C063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highlight w:val="green"/>
          <w:lang w:val="en-US" w:eastAsia="fr-FR"/>
        </w:rPr>
        <w:t xml:space="preserve"> </w:t>
      </w:r>
      <w:r>
        <w:rPr>
          <w:rFonts w:ascii="Times New Roman" w:eastAsia="Times New Roman" w:hAnsi="Times New Roman"/>
          <w:sz w:val="24"/>
          <w:szCs w:val="24"/>
          <w:highlight w:val="green"/>
          <w:lang w:val="en-US" w:eastAsia="fr-FR"/>
        </w:rPr>
        <w:t xml:space="preserve">Our results are partly similar to those reported by some authors. Indeed, </w:t>
      </w:r>
      <w:proofErr w:type="spellStart"/>
      <w:r>
        <w:rPr>
          <w:rFonts w:ascii="Times New Roman" w:eastAsia="Times New Roman" w:hAnsi="Times New Roman"/>
          <w:sz w:val="24"/>
          <w:szCs w:val="24"/>
          <w:highlight w:val="green"/>
          <w:lang w:val="en-US" w:eastAsia="fr-FR"/>
        </w:rPr>
        <w:t>Olana</w:t>
      </w:r>
      <w:proofErr w:type="spellEnd"/>
      <w:r>
        <w:rPr>
          <w:rFonts w:ascii="Times New Roman" w:eastAsia="Times New Roman" w:hAnsi="Times New Roman"/>
          <w:sz w:val="24"/>
          <w:szCs w:val="24"/>
          <w:highlight w:val="green"/>
          <w:lang w:val="en-US" w:eastAsia="fr-FR"/>
        </w:rPr>
        <w:t xml:space="preserve"> et al., in 2023, reported in their study that among the isolated Gram-positive microorganisms, 33.7% were resistant to tetracycline and 46.9% to sulfamethoxazole-trimethoprim </w:t>
      </w:r>
      <w:r>
        <w:rPr>
          <w:rFonts w:ascii="Times New Roman" w:eastAsia="Times New Roman" w:hAnsi="Times New Roman" w:cs="Times New Roman"/>
          <w:sz w:val="24"/>
          <w:szCs w:val="24"/>
          <w:highlight w:val="green"/>
          <w:lang w:val="en-US" w:eastAsia="fr-FR"/>
        </w:rPr>
        <w:t>[23,24]</w:t>
      </w:r>
      <w:r>
        <w:rPr>
          <w:rFonts w:ascii="Times New Roman" w:eastAsia="Times New Roman" w:hAnsi="Times New Roman"/>
          <w:sz w:val="24"/>
          <w:szCs w:val="24"/>
          <w:highlight w:val="green"/>
          <w:lang w:val="en-US" w:eastAsia="fr-FR"/>
        </w:rPr>
        <w:t>. Regarding Gram-negative microorganisms, 51.5% were resistant to ampicillin, 43.5% to piperacillin, 25.0% to amoxicillin-clavulanic acid, 23.4% to ciprofloxacin, and 20.3% to levofloxacin.</w:t>
      </w:r>
    </w:p>
    <w:p w:rsidR="00A64950" w:rsidRDefault="003C063C">
      <w:pPr>
        <w:spacing w:before="100" w:beforeAutospacing="1" w:after="100" w:afterAutospacing="1" w:line="360" w:lineRule="auto"/>
        <w:jc w:val="both"/>
        <w:rPr>
          <w:rFonts w:ascii="Times New Roman" w:eastAsia="Times New Roman" w:hAnsi="Times New Roman" w:cs="Times New Roman"/>
          <w:b/>
          <w:bCs/>
          <w:sz w:val="21"/>
          <w:szCs w:val="21"/>
          <w:lang w:val="en-US" w:eastAsia="fr-FR"/>
        </w:rPr>
      </w:pPr>
      <w:r>
        <w:rPr>
          <w:rFonts w:ascii="Times New Roman" w:eastAsia="Times New Roman" w:hAnsi="Times New Roman" w:cs="Times New Roman"/>
          <w:b/>
          <w:bCs/>
          <w:sz w:val="21"/>
          <w:szCs w:val="21"/>
          <w:lang w:val="en-US" w:eastAsia="fr-FR"/>
        </w:rPr>
        <w:t>Table 5. Overall antimicrobial susceptibility patterns of bacterial isolates</w:t>
      </w:r>
    </w:p>
    <w:tbl>
      <w:tblPr>
        <w:tblpPr w:leftFromText="180" w:rightFromText="180" w:vertAnchor="text" w:horzAnchor="page" w:tblpX="1617" w:tblpY="1757"/>
        <w:tblOverlap w:val="never"/>
        <w:tblW w:w="9573" w:type="dxa"/>
        <w:tblLayout w:type="fixed"/>
        <w:tblLook w:val="04A0" w:firstRow="1" w:lastRow="0" w:firstColumn="1" w:lastColumn="0" w:noHBand="0" w:noVBand="1"/>
      </w:tblPr>
      <w:tblGrid>
        <w:gridCol w:w="3044"/>
        <w:gridCol w:w="2173"/>
        <w:gridCol w:w="1913"/>
        <w:gridCol w:w="1573"/>
        <w:gridCol w:w="870"/>
      </w:tblGrid>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8"/>
                <w:szCs w:val="28"/>
              </w:rPr>
            </w:pPr>
            <w:proofErr w:type="spellStart"/>
            <w:proofErr w:type="gramStart"/>
            <w:r>
              <w:rPr>
                <w:rFonts w:ascii="Times New Roman" w:hAnsi="Times New Roman" w:cs="Times New Roman"/>
                <w:b/>
                <w:color w:val="000000"/>
                <w:sz w:val="28"/>
                <w:szCs w:val="28"/>
              </w:rPr>
              <w:t>Antibiotics</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tested</w:t>
            </w:r>
            <w:proofErr w:type="spellEnd"/>
            <w:proofErr w:type="gram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Sensitivity</w:t>
            </w:r>
            <w:proofErr w:type="spellEnd"/>
          </w:p>
          <w:p w:rsidR="00A64950" w:rsidRDefault="003C063C">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Intermediate</w:t>
            </w:r>
            <w:proofErr w:type="spellEnd"/>
          </w:p>
          <w:p w:rsidR="00A64950" w:rsidRDefault="003C063C">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Resistance </w:t>
            </w:r>
          </w:p>
          <w:p w:rsidR="00A64950" w:rsidRDefault="003C063C">
            <w:pP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b/>
                <w:color w:val="000000"/>
                <w:sz w:val="28"/>
                <w:szCs w:val="28"/>
              </w:rPr>
            </w:pPr>
            <w:r>
              <w:rPr>
                <w:rFonts w:ascii="Times New Roman" w:hAnsi="Times New Roman" w:cs="Times New Roman"/>
                <w:b/>
                <w:color w:val="000000"/>
                <w:sz w:val="28"/>
                <w:szCs w:val="28"/>
              </w:rPr>
              <w:t>Total</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Amoxicillin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06(50.0)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06(50.0)</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12</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Amoxicillin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Clavulanic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acid</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17(70.83)</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07(29.17)</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24</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Ampicillin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05(23.81)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16(76.19)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21</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Benzylpénicilin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25(100.0)</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25</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Penicillin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04(10.53)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34(89.47)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38</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Oxacilline COAG</w:t>
            </w:r>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08(26.67)</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22(73.33)</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Oxacilline</w:t>
            </w:r>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10(16.13)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01(1.61)</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51(82.26)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62</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Ticarcilline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08(40.0)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01(5.0)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11(55.0)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Cefalotin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20(66.67)</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10(33.33)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Cefotixine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15(45.45)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18(54.55)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33</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Cefotaxime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17(56.67)</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01(3,33%)</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12(40%)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Imipenem</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20(86.96)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03(13,04)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23</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Amikacin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17(77,27%)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02(9,09%)</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03(13,64)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22</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Gentamycin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48(57.14%)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03(3,57%)</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33(39,29)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84</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Quinupristine</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Dalfostatine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43(75.44%)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02(3.51)</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12(21.05)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57</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Tetracycline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15(22.1)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02(2.9)</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51(75.0)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68</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Tigecycline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20(90.1)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02(9.9)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22</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Ciprofloxacin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26(53.1)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01(2)</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22(44.9)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49</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Ofloxacin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15(24.56)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01(1,67)</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45(73.77)</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61</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Levofloxacin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23(34.33)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11(16.42)</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33(49,25)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67</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Linezolide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46(77.97)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01(1.69)</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12(20.34)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59</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Nitrofurantoin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62(79.49)</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05(6.41)</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11(14.10)</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78</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Trimethprime</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Sulfamethoxazole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37(52.11)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 (1.14)</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33(46.47)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71</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Vancomycin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40(68.97)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18(31.03)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58</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Minocycline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18(51.43)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17(48.57)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35</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Rifampicin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25(41.67)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35(58.33)</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Kanamycin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09(20.9)</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03(7.0)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31(72.1)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43</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Tobramycin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21(37.5)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02(3.6%)</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33(58.9)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56</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Lincomycin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10(25)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30(75)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40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Erythromycin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19(28.36)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01(1.49)</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47(70.15)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67</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Teicoplanin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27(72,97%)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01(2.71)</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09(24.32)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37</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Fosfomycin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12(26.67)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01(2.22)</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32(71.11)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45</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Clindamycin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17(27.87)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44(72.13)</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61</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Fusidic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acid</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09(21.95) </w:t>
            </w:r>
            <w:r>
              <w:rPr>
                <w:rFonts w:ascii="Times New Roman" w:hAnsi="Times New Roman" w:cs="Times New Roman"/>
                <w:color w:val="000000"/>
                <w:sz w:val="28"/>
                <w:szCs w:val="28"/>
              </w:rPr>
              <w:tab/>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02(7.32)</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29(70.73) </w:t>
            </w:r>
            <w:r>
              <w:rPr>
                <w:rFonts w:ascii="Times New Roman" w:hAnsi="Times New Roman" w:cs="Times New Roman"/>
                <w:color w:val="000000"/>
                <w:sz w:val="28"/>
                <w:szCs w:val="28"/>
              </w:rPr>
              <w:tab/>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40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Moxifloxacin</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20(86.96)</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02(8,70)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01(4.34)</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23</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Nalidixic</w:t>
            </w:r>
            <w:proofErr w:type="spellEnd"/>
            <w:r>
              <w:rPr>
                <w:rFonts w:ascii="Times New Roman" w:hAnsi="Times New Roman" w:cs="Times New Roman"/>
                <w:color w:val="000000"/>
                <w:sz w:val="28"/>
                <w:szCs w:val="28"/>
              </w:rPr>
              <w:t xml:space="preserve"> acide</w:t>
            </w:r>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03(15.8)</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01(5.25)</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15(78.95)</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19</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Choremphenicol</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07(63.64)</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01(9,06%)</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03(27.3%)</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11</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Ceftriaxone</w:t>
            </w:r>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15(93.75)</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01(6,25%)</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16</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Céfuroxime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04(33.33)</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08(66.67)</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12</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Céfixime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02(20.0)</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08(80.0)</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Cefoxitine32</w:t>
            </w:r>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07(70.0)</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03(30.0)</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Cefepime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08(61.54)</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01(7.69)</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04(30.77)</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13</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Meropenem</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08(80.0)</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02(20.0)</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Ceftazidime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06(30.0)</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01(5.0)</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13(65.0)</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20</w:t>
            </w:r>
          </w:p>
        </w:tc>
      </w:tr>
      <w:tr w:rsidR="00A64950">
        <w:trPr>
          <w:trHeight w:val="20"/>
        </w:trPr>
        <w:tc>
          <w:tcPr>
            <w:tcW w:w="3044"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Pristamicine</w:t>
            </w:r>
            <w:proofErr w:type="spellEnd"/>
          </w:p>
        </w:tc>
        <w:tc>
          <w:tcPr>
            <w:tcW w:w="21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20(58.82)</w:t>
            </w:r>
          </w:p>
        </w:tc>
        <w:tc>
          <w:tcPr>
            <w:tcW w:w="191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03(8.83)</w:t>
            </w:r>
          </w:p>
        </w:tc>
        <w:tc>
          <w:tcPr>
            <w:tcW w:w="1573"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11(32.35)</w:t>
            </w:r>
          </w:p>
        </w:tc>
        <w:tc>
          <w:tcPr>
            <w:tcW w:w="870" w:type="dxa"/>
            <w:tcBorders>
              <w:top w:val="dotted" w:sz="4" w:space="0" w:color="auto"/>
              <w:left w:val="dotted" w:sz="4" w:space="0" w:color="auto"/>
              <w:bottom w:val="dotted" w:sz="4" w:space="0" w:color="auto"/>
              <w:right w:val="dotted" w:sz="4" w:space="0" w:color="auto"/>
            </w:tcBorders>
            <w:shd w:val="clear" w:color="auto" w:fill="FFFFFF"/>
          </w:tcPr>
          <w:p w:rsidR="00A64950" w:rsidRDefault="003C063C">
            <w:pPr>
              <w:rPr>
                <w:rFonts w:ascii="Times New Roman" w:hAnsi="Times New Roman" w:cs="Times New Roman"/>
                <w:color w:val="000000"/>
                <w:sz w:val="28"/>
                <w:szCs w:val="28"/>
              </w:rPr>
            </w:pPr>
            <w:r>
              <w:rPr>
                <w:rFonts w:ascii="Times New Roman" w:hAnsi="Times New Roman" w:cs="Times New Roman"/>
                <w:color w:val="000000"/>
                <w:sz w:val="28"/>
                <w:szCs w:val="28"/>
              </w:rPr>
              <w:t>34</w:t>
            </w:r>
          </w:p>
        </w:tc>
      </w:tr>
    </w:tbl>
    <w:p w:rsidR="00A64950" w:rsidRDefault="003C063C">
      <w:pPr>
        <w:spacing w:before="100" w:beforeAutospacing="1" w:after="100" w:afterAutospacing="1" w:line="360" w:lineRule="auto"/>
        <w:jc w:val="both"/>
        <w:outlineLvl w:val="1"/>
        <w:rPr>
          <w:rFonts w:ascii="Times New Roman" w:eastAsia="Times New Roman" w:hAnsi="Times New Roman" w:cs="Times New Roman"/>
          <w:b/>
          <w:bCs/>
          <w:sz w:val="21"/>
          <w:szCs w:val="21"/>
          <w:lang w:val="en-US" w:eastAsia="fr-FR"/>
        </w:rPr>
      </w:pPr>
      <w:r>
        <w:rPr>
          <w:rFonts w:ascii="Times New Roman" w:eastAsia="Times New Roman" w:hAnsi="Times New Roman" w:cs="Times New Roman"/>
          <w:b/>
          <w:bCs/>
          <w:sz w:val="21"/>
          <w:szCs w:val="21"/>
          <w:lang w:val="en-US" w:eastAsia="fr-FR"/>
        </w:rPr>
        <w:t>4. DISCUSSION</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lastRenderedPageBreak/>
        <w:t xml:space="preserve">This retrospective descriptive study provides important data on </w:t>
      </w:r>
      <w:proofErr w:type="spellStart"/>
      <w:r>
        <w:rPr>
          <w:rFonts w:ascii="Times New Roman" w:eastAsia="Times New Roman" w:hAnsi="Times New Roman" w:cs="Times New Roman"/>
          <w:sz w:val="21"/>
          <w:szCs w:val="21"/>
          <w:lang w:val="en-US" w:eastAsia="fr-FR"/>
        </w:rPr>
        <w:t>spermiological</w:t>
      </w:r>
      <w:proofErr w:type="spellEnd"/>
      <w:r>
        <w:rPr>
          <w:rFonts w:ascii="Times New Roman" w:eastAsia="Times New Roman" w:hAnsi="Times New Roman" w:cs="Times New Roman"/>
          <w:sz w:val="21"/>
          <w:szCs w:val="21"/>
          <w:lang w:val="en-US" w:eastAsia="fr-FR"/>
        </w:rPr>
        <w:t xml:space="preserve"> abnormalities, bacteriological profiles, and antimicrobial resistance patterns of bacteria isolated from semen cultures at the Sino-Guinean Friendship Hospital of </w:t>
      </w:r>
      <w:proofErr w:type="spellStart"/>
      <w:r>
        <w:rPr>
          <w:rFonts w:ascii="Times New Roman" w:eastAsia="Times New Roman" w:hAnsi="Times New Roman" w:cs="Times New Roman"/>
          <w:sz w:val="21"/>
          <w:szCs w:val="21"/>
          <w:lang w:val="en-US" w:eastAsia="fr-FR"/>
        </w:rPr>
        <w:t>Kipé</w:t>
      </w:r>
      <w:proofErr w:type="spellEnd"/>
      <w:r>
        <w:rPr>
          <w:rFonts w:ascii="Times New Roman" w:eastAsia="Times New Roman" w:hAnsi="Times New Roman" w:cs="Times New Roman"/>
          <w:sz w:val="21"/>
          <w:szCs w:val="21"/>
          <w:lang w:val="en-US" w:eastAsia="fr-FR"/>
        </w:rPr>
        <w:t xml:space="preserve"> (HASIGUI), Conakry. Male infertility is a multifactorial condition, and genital tract infections remain a significant but often underestimated contributing factor, particularly in low- and middle-income countries where access to early diagnosis and appropriate treatment may be limited [2].</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In the present study, the most represented age group was 26–35 years, with a mean age of 34.93 ± 10.30 years. This age range corresponds to the peak reproductive period during which fertility concerns are most frequently investigated [12]. Similar age distributions have been reported in studies conducted in Mali and other sub-Saharan African countries, where men in their third and fourth decades predominated among patients consulting for infertility [13,14]. This pattern may be explained by increased sexual activity, greater exposure to urogenital infections, and heightened awareness of reproductive health issues within this age group.</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Analysis of </w:t>
      </w:r>
      <w:proofErr w:type="spellStart"/>
      <w:r>
        <w:rPr>
          <w:rFonts w:ascii="Times New Roman" w:eastAsia="Times New Roman" w:hAnsi="Times New Roman" w:cs="Times New Roman"/>
          <w:sz w:val="21"/>
          <w:szCs w:val="21"/>
          <w:lang w:val="en-US" w:eastAsia="fr-FR"/>
        </w:rPr>
        <w:t>spermiological</w:t>
      </w:r>
      <w:proofErr w:type="spellEnd"/>
      <w:r>
        <w:rPr>
          <w:rFonts w:ascii="Times New Roman" w:eastAsia="Times New Roman" w:hAnsi="Times New Roman" w:cs="Times New Roman"/>
          <w:sz w:val="21"/>
          <w:szCs w:val="21"/>
          <w:lang w:val="en-US" w:eastAsia="fr-FR"/>
        </w:rPr>
        <w:t xml:space="preserve"> parameters revealed a high prevalence of sperm abnormalities, with more than half of the semen samples presenting combined anomalies. </w:t>
      </w:r>
      <w:proofErr w:type="spellStart"/>
      <w:r>
        <w:rPr>
          <w:rFonts w:ascii="Times New Roman" w:eastAsia="Times New Roman" w:hAnsi="Times New Roman" w:cs="Times New Roman"/>
          <w:sz w:val="21"/>
          <w:szCs w:val="21"/>
          <w:lang w:val="en-US" w:eastAsia="fr-FR"/>
        </w:rPr>
        <w:t>Oligoasthenozoospermia</w:t>
      </w:r>
      <w:proofErr w:type="spellEnd"/>
      <w:r>
        <w:rPr>
          <w:rFonts w:ascii="Times New Roman" w:eastAsia="Times New Roman" w:hAnsi="Times New Roman" w:cs="Times New Roman"/>
          <w:sz w:val="21"/>
          <w:szCs w:val="21"/>
          <w:lang w:val="en-US" w:eastAsia="fr-FR"/>
        </w:rPr>
        <w:t xml:space="preserve"> and </w:t>
      </w:r>
      <w:proofErr w:type="spellStart"/>
      <w:r>
        <w:rPr>
          <w:rFonts w:ascii="Times New Roman" w:eastAsia="Times New Roman" w:hAnsi="Times New Roman" w:cs="Times New Roman"/>
          <w:sz w:val="21"/>
          <w:szCs w:val="21"/>
          <w:lang w:val="en-US" w:eastAsia="fr-FR"/>
        </w:rPr>
        <w:t>oligoasthenoteratozoospermia</w:t>
      </w:r>
      <w:proofErr w:type="spellEnd"/>
      <w:r>
        <w:rPr>
          <w:rFonts w:ascii="Times New Roman" w:eastAsia="Times New Roman" w:hAnsi="Times New Roman" w:cs="Times New Roman"/>
          <w:sz w:val="21"/>
          <w:szCs w:val="21"/>
          <w:lang w:val="en-US" w:eastAsia="fr-FR"/>
        </w:rPr>
        <w:t xml:space="preserve"> were the most frequently observed conditions [15,16]. These abnormalities are known to significantly impair male fertility by reducing sperm concentration, motility, and normal morphology [17,18]. Comparable findings have been reported in studies from the Democratic Republic of Congo and other African settings, suggesting that severe </w:t>
      </w:r>
      <w:proofErr w:type="spellStart"/>
      <w:r>
        <w:rPr>
          <w:rFonts w:ascii="Times New Roman" w:eastAsia="Times New Roman" w:hAnsi="Times New Roman" w:cs="Times New Roman"/>
          <w:sz w:val="21"/>
          <w:szCs w:val="21"/>
          <w:lang w:val="en-US" w:eastAsia="fr-FR"/>
        </w:rPr>
        <w:t>spermiological</w:t>
      </w:r>
      <w:proofErr w:type="spellEnd"/>
      <w:r>
        <w:rPr>
          <w:rFonts w:ascii="Times New Roman" w:eastAsia="Times New Roman" w:hAnsi="Times New Roman" w:cs="Times New Roman"/>
          <w:sz w:val="21"/>
          <w:szCs w:val="21"/>
          <w:lang w:val="en-US" w:eastAsia="fr-FR"/>
        </w:rPr>
        <w:t xml:space="preserve"> impairment is a common feature among infertile men in the region [19]. Bacterial infections may contribute to these abnormalities through inflammatory responses, oxidative stress, and direct toxic effects on spermatozoa [13,14,19,20</w:t>
      </w:r>
      <w:proofErr w:type="gramStart"/>
      <w:r>
        <w:rPr>
          <w:rFonts w:ascii="Times New Roman" w:eastAsia="Times New Roman" w:hAnsi="Times New Roman" w:cs="Times New Roman"/>
          <w:sz w:val="21"/>
          <w:szCs w:val="21"/>
          <w:lang w:val="en-US" w:eastAsia="fr-FR"/>
        </w:rPr>
        <w:t>] .</w:t>
      </w:r>
      <w:proofErr w:type="gramEnd"/>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The bacteriological findings showed a high rate of positive semen cultures (60.50%), indicating a substantial burden of </w:t>
      </w:r>
      <w:proofErr w:type="spellStart"/>
      <w:r>
        <w:rPr>
          <w:rFonts w:ascii="Times New Roman" w:eastAsia="Times New Roman" w:hAnsi="Times New Roman" w:cs="Times New Roman"/>
          <w:sz w:val="21"/>
          <w:szCs w:val="21"/>
          <w:lang w:val="en-US" w:eastAsia="fr-FR"/>
        </w:rPr>
        <w:t>bacteriospermia</w:t>
      </w:r>
      <w:proofErr w:type="spellEnd"/>
      <w:r>
        <w:rPr>
          <w:rFonts w:ascii="Times New Roman" w:eastAsia="Times New Roman" w:hAnsi="Times New Roman" w:cs="Times New Roman"/>
          <w:sz w:val="21"/>
          <w:szCs w:val="21"/>
          <w:lang w:val="en-US" w:eastAsia="fr-FR"/>
        </w:rPr>
        <w:t xml:space="preserve"> in the studied population. A total of 30 bacterial species were isolated, with a marked predominance of </w:t>
      </w:r>
      <w:r>
        <w:rPr>
          <w:rFonts w:ascii="Times New Roman" w:eastAsia="Times New Roman" w:hAnsi="Times New Roman" w:cs="Times New Roman"/>
          <w:i/>
          <w:iCs/>
          <w:sz w:val="21"/>
          <w:szCs w:val="21"/>
          <w:lang w:val="en-US" w:eastAsia="fr-FR"/>
        </w:rPr>
        <w:t>Staphylococcus</w:t>
      </w:r>
      <w:r>
        <w:rPr>
          <w:rFonts w:ascii="Times New Roman" w:eastAsia="Times New Roman" w:hAnsi="Times New Roman" w:cs="Times New Roman"/>
          <w:sz w:val="21"/>
          <w:szCs w:val="21"/>
          <w:lang w:val="en-US" w:eastAsia="fr-FR"/>
        </w:rPr>
        <w:t xml:space="preserve"> species, particularly </w:t>
      </w:r>
      <w:r>
        <w:rPr>
          <w:rFonts w:ascii="Times New Roman" w:eastAsia="Times New Roman" w:hAnsi="Times New Roman" w:cs="Times New Roman"/>
          <w:i/>
          <w:iCs/>
          <w:sz w:val="21"/>
          <w:szCs w:val="21"/>
          <w:lang w:val="en-US" w:eastAsia="fr-FR"/>
        </w:rPr>
        <w:t>Staphylococcus aureus</w:t>
      </w:r>
      <w:r>
        <w:rPr>
          <w:rFonts w:ascii="Times New Roman" w:eastAsia="Times New Roman" w:hAnsi="Times New Roman" w:cs="Times New Roman"/>
          <w:sz w:val="21"/>
          <w:szCs w:val="21"/>
          <w:lang w:val="en-US" w:eastAsia="fr-FR"/>
        </w:rPr>
        <w:t xml:space="preserve">, </w:t>
      </w:r>
      <w:r>
        <w:rPr>
          <w:rFonts w:ascii="Times New Roman" w:eastAsia="Times New Roman" w:hAnsi="Times New Roman" w:cs="Times New Roman"/>
          <w:i/>
          <w:iCs/>
          <w:sz w:val="21"/>
          <w:szCs w:val="21"/>
          <w:lang w:val="en-US" w:eastAsia="fr-FR"/>
        </w:rPr>
        <w:t xml:space="preserve">Staphylococcus </w:t>
      </w:r>
      <w:proofErr w:type="spellStart"/>
      <w:r>
        <w:rPr>
          <w:rFonts w:ascii="Times New Roman" w:eastAsia="Times New Roman" w:hAnsi="Times New Roman" w:cs="Times New Roman"/>
          <w:i/>
          <w:iCs/>
          <w:sz w:val="21"/>
          <w:szCs w:val="21"/>
          <w:lang w:val="en-US" w:eastAsia="fr-FR"/>
        </w:rPr>
        <w:t>haemolyticus</w:t>
      </w:r>
      <w:proofErr w:type="spellEnd"/>
      <w:r>
        <w:rPr>
          <w:rFonts w:ascii="Times New Roman" w:eastAsia="Times New Roman" w:hAnsi="Times New Roman" w:cs="Times New Roman"/>
          <w:sz w:val="21"/>
          <w:szCs w:val="21"/>
          <w:lang w:val="en-US" w:eastAsia="fr-FR"/>
        </w:rPr>
        <w:t xml:space="preserve">, and </w:t>
      </w:r>
      <w:r>
        <w:rPr>
          <w:rFonts w:ascii="Times New Roman" w:eastAsia="Times New Roman" w:hAnsi="Times New Roman" w:cs="Times New Roman"/>
          <w:i/>
          <w:iCs/>
          <w:sz w:val="21"/>
          <w:szCs w:val="21"/>
          <w:lang w:val="en-US" w:eastAsia="fr-FR"/>
        </w:rPr>
        <w:t xml:space="preserve">Staphylococcus </w:t>
      </w:r>
      <w:proofErr w:type="spellStart"/>
      <w:r>
        <w:rPr>
          <w:rFonts w:ascii="Times New Roman" w:eastAsia="Times New Roman" w:hAnsi="Times New Roman" w:cs="Times New Roman"/>
          <w:i/>
          <w:iCs/>
          <w:sz w:val="21"/>
          <w:szCs w:val="21"/>
          <w:lang w:val="en-US" w:eastAsia="fr-FR"/>
        </w:rPr>
        <w:t>xylosus</w:t>
      </w:r>
      <w:proofErr w:type="spellEnd"/>
      <w:r>
        <w:rPr>
          <w:rFonts w:ascii="Times New Roman" w:eastAsia="Times New Roman" w:hAnsi="Times New Roman" w:cs="Times New Roman"/>
          <w:sz w:val="21"/>
          <w:szCs w:val="21"/>
          <w:lang w:val="en-US" w:eastAsia="fr-FR"/>
        </w:rPr>
        <w:t xml:space="preserve">. The predominance of staphylococci in semen cultures has been widely documented in the literature and may be attributed to their opportunistic behavior, ability to colonize the urogenital tract, and frequent involvement in both community-acquired and healthcare-associated infections. Similar bacterial profiles have been reported in studies conducted in Congo, Mali, and Burkina Faso, although some authors have reported a higher prevalence of </w:t>
      </w:r>
      <w:proofErr w:type="spellStart"/>
      <w:r>
        <w:rPr>
          <w:rFonts w:ascii="Times New Roman" w:eastAsia="Times New Roman" w:hAnsi="Times New Roman" w:cs="Times New Roman"/>
          <w:sz w:val="21"/>
          <w:szCs w:val="21"/>
          <w:lang w:val="en-US" w:eastAsia="fr-FR"/>
        </w:rPr>
        <w:t>Enterobacterales</w:t>
      </w:r>
      <w:proofErr w:type="spellEnd"/>
      <w:r>
        <w:rPr>
          <w:rFonts w:ascii="Times New Roman" w:eastAsia="Times New Roman" w:hAnsi="Times New Roman" w:cs="Times New Roman"/>
          <w:sz w:val="21"/>
          <w:szCs w:val="21"/>
          <w:lang w:val="en-US" w:eastAsia="fr-FR"/>
        </w:rPr>
        <w:t xml:space="preserve"> such as </w:t>
      </w:r>
      <w:r>
        <w:rPr>
          <w:rFonts w:ascii="Times New Roman" w:eastAsia="Times New Roman" w:hAnsi="Times New Roman" w:cs="Times New Roman"/>
          <w:i/>
          <w:iCs/>
          <w:sz w:val="21"/>
          <w:szCs w:val="21"/>
          <w:lang w:val="en-US" w:eastAsia="fr-FR"/>
        </w:rPr>
        <w:t>Escherichia coli</w:t>
      </w:r>
      <w:r>
        <w:rPr>
          <w:rFonts w:ascii="Times New Roman" w:eastAsia="Times New Roman" w:hAnsi="Times New Roman" w:cs="Times New Roman"/>
          <w:sz w:val="21"/>
          <w:szCs w:val="21"/>
          <w:lang w:val="en-US" w:eastAsia="fr-FR"/>
        </w:rPr>
        <w:t xml:space="preserve"> [13,14,19,20].</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Antimicrobial susceptibility testing revealed alarmingly high levels of resistance among the isolated bacteria. All isolates were resistant to benzylpenicillin, and high resistance rates were also observed for penicillin, oxacillin, ampicillin, tetracycline, fluoroquinolones, and macrolides. These findings are consistent with reports from Burkina Faso, Algeria, and Brazil, which have documented widespread multidrug resistance among </w:t>
      </w:r>
      <w:r>
        <w:rPr>
          <w:rFonts w:ascii="Times New Roman" w:eastAsia="Times New Roman" w:hAnsi="Times New Roman" w:cs="Times New Roman"/>
          <w:i/>
          <w:iCs/>
          <w:sz w:val="21"/>
          <w:szCs w:val="21"/>
          <w:lang w:val="en-US" w:eastAsia="fr-FR"/>
        </w:rPr>
        <w:t>Staphylococcus</w:t>
      </w:r>
      <w:r>
        <w:rPr>
          <w:rFonts w:ascii="Times New Roman" w:eastAsia="Times New Roman" w:hAnsi="Times New Roman" w:cs="Times New Roman"/>
          <w:sz w:val="21"/>
          <w:szCs w:val="21"/>
          <w:lang w:val="en-US" w:eastAsia="fr-FR"/>
        </w:rPr>
        <w:t xml:space="preserve"> species isolated from various clinical specimens [6,8,21,22]. The high resistance to </w:t>
      </w:r>
      <w:r>
        <w:rPr>
          <w:rFonts w:ascii="Times New Roman" w:eastAsia="Times New Roman" w:hAnsi="Times New Roman" w:cs="Times New Roman"/>
          <w:sz w:val="21"/>
          <w:szCs w:val="21"/>
          <w:lang w:eastAsia="fr-FR"/>
        </w:rPr>
        <w:t>β</w:t>
      </w:r>
      <w:r>
        <w:rPr>
          <w:rFonts w:ascii="Times New Roman" w:eastAsia="Times New Roman" w:hAnsi="Times New Roman" w:cs="Times New Roman"/>
          <w:sz w:val="21"/>
          <w:szCs w:val="21"/>
          <w:lang w:val="en-US" w:eastAsia="fr-FR"/>
        </w:rPr>
        <w:t xml:space="preserve">-lactam antibiotics observed in this study may be explained by the production of </w:t>
      </w:r>
      <w:r>
        <w:rPr>
          <w:rFonts w:ascii="Times New Roman" w:eastAsia="Times New Roman" w:hAnsi="Times New Roman" w:cs="Times New Roman"/>
          <w:sz w:val="21"/>
          <w:szCs w:val="21"/>
          <w:lang w:eastAsia="fr-FR"/>
        </w:rPr>
        <w:t>β</w:t>
      </w:r>
      <w:r>
        <w:rPr>
          <w:rFonts w:ascii="Times New Roman" w:eastAsia="Times New Roman" w:hAnsi="Times New Roman" w:cs="Times New Roman"/>
          <w:sz w:val="21"/>
          <w:szCs w:val="21"/>
          <w:lang w:val="en-US" w:eastAsia="fr-FR"/>
        </w:rPr>
        <w:t xml:space="preserve">-lactamases, the presence </w:t>
      </w:r>
      <w:r>
        <w:rPr>
          <w:rFonts w:ascii="Times New Roman" w:eastAsia="Times New Roman" w:hAnsi="Times New Roman" w:cs="Times New Roman"/>
          <w:sz w:val="21"/>
          <w:szCs w:val="21"/>
          <w:lang w:val="en-US" w:eastAsia="fr-FR"/>
        </w:rPr>
        <w:lastRenderedPageBreak/>
        <w:t>of methicillin-resistant strains, and the widespread inappropriate use of antibiotics, including self-medication and empirical therapy without prior susceptibility testing.</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sz w:val="21"/>
          <w:szCs w:val="21"/>
          <w:lang w:val="en-US" w:eastAsia="fr-FR"/>
        </w:rPr>
        <w:t xml:space="preserve">Our results are similar to those of </w:t>
      </w:r>
      <w:proofErr w:type="spellStart"/>
      <w:r>
        <w:rPr>
          <w:rFonts w:ascii="Times New Roman" w:eastAsia="Times New Roman" w:hAnsi="Times New Roman"/>
          <w:sz w:val="21"/>
          <w:szCs w:val="21"/>
          <w:lang w:val="en-US" w:eastAsia="fr-FR"/>
        </w:rPr>
        <w:t>Faical</w:t>
      </w:r>
      <w:proofErr w:type="spellEnd"/>
      <w:r>
        <w:rPr>
          <w:rFonts w:ascii="Times New Roman" w:eastAsia="Times New Roman" w:hAnsi="Times New Roman"/>
          <w:sz w:val="21"/>
          <w:szCs w:val="21"/>
          <w:lang w:val="en-US" w:eastAsia="fr-FR"/>
        </w:rPr>
        <w:t xml:space="preserve"> et al., who reported in their 2021 study that 78.9% of Escherichia coli isolates were resistant to tetracycline, 73.6% to levofloxacin, and 57.8% to tobramycin or chloramphenicol. In total, 66.6% of Klebsiella pneumoniae isolates were resistant to gentamicin, tobramycin, tetracycline, and cefotaxime. In total, 80.0% of Staphylococcus epidermidis isolates were resistant to gentamicin and 60% to streptomycin </w:t>
      </w:r>
      <w:r>
        <w:rPr>
          <w:rFonts w:ascii="Times New Roman" w:eastAsia="Times New Roman" w:hAnsi="Times New Roman" w:cs="Times New Roman"/>
          <w:sz w:val="21"/>
          <w:szCs w:val="21"/>
          <w:lang w:val="en-US" w:eastAsia="fr-FR"/>
        </w:rPr>
        <w:t>[25]</w:t>
      </w:r>
      <w:r>
        <w:rPr>
          <w:rFonts w:ascii="Times New Roman" w:eastAsia="Times New Roman" w:hAnsi="Times New Roman"/>
          <w:sz w:val="21"/>
          <w:szCs w:val="21"/>
          <w:lang w:val="en-US" w:eastAsia="fr-FR"/>
        </w:rPr>
        <w:t>.</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The emergence of multidrug-resistant bacteria in semen cultures represents a major therapeutic challenge. [21,22]. Empirical antibiotic treatment may be ineffective and may further exacerbate antimicrobial resistance. In this study, relatively higher susceptibility rates were observed for antibiotics such as imipenem, tigecycline, moxifloxacin, ceftriaxone, linezolid, and nitrofurantoin. However, the use of some of these agents may be limited in routine practice due to cost, availability, potential adverse effects, and the need for careful clinical monitoring, particularly in resource-limited settings.</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The findings of this study highlight the importance of routine semen culture and antimicrobial susceptibility testing in the evaluation and management of male infertility. Local epidemiological surveillance of antimicrobial resistance is essential to guide appropriate antibiotic therapy, reduce treatment failures, and limit the spread of resistant bacterial strains. Strengthening antimicrobial stewardship programs and discouraging uncontrolled antibiotic use are critical measures to preserve the effectiveness of available therapeutic options.</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Despite its relevance, this study has certain limitations, including its retrospective design and the absence of clinical follow-up data to assess treatment outcomes. Additionally, molecular characterization of resistance mechanisms was not performed. Future prospective studies incorporating molecular techniques and evaluating the impact of targeted antibiotic therapy on fertility outcomes are warranted to better elucidate the relationship between </w:t>
      </w:r>
      <w:proofErr w:type="spellStart"/>
      <w:r>
        <w:rPr>
          <w:rFonts w:ascii="Times New Roman" w:eastAsia="Times New Roman" w:hAnsi="Times New Roman" w:cs="Times New Roman"/>
          <w:sz w:val="21"/>
          <w:szCs w:val="21"/>
          <w:lang w:val="en-US" w:eastAsia="fr-FR"/>
        </w:rPr>
        <w:t>bacteriospermia</w:t>
      </w:r>
      <w:proofErr w:type="spellEnd"/>
      <w:r>
        <w:rPr>
          <w:rFonts w:ascii="Times New Roman" w:eastAsia="Times New Roman" w:hAnsi="Times New Roman" w:cs="Times New Roman"/>
          <w:sz w:val="21"/>
          <w:szCs w:val="21"/>
          <w:lang w:val="en-US" w:eastAsia="fr-FR"/>
        </w:rPr>
        <w:t>, antimicrobial resistance, and male reproductive health.</w:t>
      </w:r>
    </w:p>
    <w:p w:rsidR="00A64950" w:rsidRDefault="003C063C">
      <w:pPr>
        <w:spacing w:before="100" w:beforeAutospacing="1" w:after="100" w:afterAutospacing="1" w:line="360" w:lineRule="auto"/>
        <w:jc w:val="both"/>
        <w:outlineLvl w:val="2"/>
        <w:rPr>
          <w:rFonts w:ascii="Times New Roman" w:eastAsia="Times New Roman" w:hAnsi="Times New Roman" w:cs="Times New Roman"/>
          <w:b/>
          <w:bCs/>
          <w:sz w:val="21"/>
          <w:szCs w:val="21"/>
          <w:lang w:eastAsia="fr-FR"/>
        </w:rPr>
      </w:pPr>
      <w:r>
        <w:rPr>
          <w:rFonts w:ascii="Times New Roman" w:eastAsia="Times New Roman" w:hAnsi="Times New Roman" w:cs="Times New Roman"/>
          <w:b/>
          <w:bCs/>
          <w:sz w:val="21"/>
          <w:szCs w:val="21"/>
          <w:lang w:eastAsia="fr-FR"/>
        </w:rPr>
        <w:t>Conclusion</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The present study provides a comprehensive overview of the </w:t>
      </w:r>
      <w:proofErr w:type="spellStart"/>
      <w:r>
        <w:rPr>
          <w:rFonts w:ascii="Times New Roman" w:eastAsia="Times New Roman" w:hAnsi="Times New Roman" w:cs="Times New Roman"/>
          <w:sz w:val="21"/>
          <w:szCs w:val="21"/>
          <w:lang w:val="en-US" w:eastAsia="fr-FR"/>
        </w:rPr>
        <w:t>spermatological</w:t>
      </w:r>
      <w:proofErr w:type="spellEnd"/>
      <w:r>
        <w:rPr>
          <w:rFonts w:ascii="Times New Roman" w:eastAsia="Times New Roman" w:hAnsi="Times New Roman" w:cs="Times New Roman"/>
          <w:sz w:val="21"/>
          <w:szCs w:val="21"/>
          <w:lang w:val="en-US" w:eastAsia="fr-FR"/>
        </w:rPr>
        <w:t xml:space="preserve"> profile of the studied population and highlights significant alterations in one or more seminal parameters according to the World Health Organization reference values. The findings reveal that abnormalities in sperm concentration, motility, morphology, and/or vitality are prevalent, underscoring their potential contribution to male infertility.</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These results emphasize the importance of routine semen analysis as a fundamental tool in the evaluation of male reproductive health. Furthermore, the observed variations in </w:t>
      </w:r>
      <w:proofErr w:type="spellStart"/>
      <w:r>
        <w:rPr>
          <w:rFonts w:ascii="Times New Roman" w:eastAsia="Times New Roman" w:hAnsi="Times New Roman" w:cs="Times New Roman"/>
          <w:sz w:val="21"/>
          <w:szCs w:val="21"/>
          <w:lang w:val="en-US" w:eastAsia="fr-FR"/>
        </w:rPr>
        <w:t>spermatological</w:t>
      </w:r>
      <w:proofErr w:type="spellEnd"/>
      <w:r>
        <w:rPr>
          <w:rFonts w:ascii="Times New Roman" w:eastAsia="Times New Roman" w:hAnsi="Times New Roman" w:cs="Times New Roman"/>
          <w:sz w:val="21"/>
          <w:szCs w:val="21"/>
          <w:lang w:val="en-US" w:eastAsia="fr-FR"/>
        </w:rPr>
        <w:t xml:space="preserve"> parameters may be </w:t>
      </w:r>
      <w:r>
        <w:rPr>
          <w:rFonts w:ascii="Times New Roman" w:eastAsia="Times New Roman" w:hAnsi="Times New Roman" w:cs="Times New Roman"/>
          <w:sz w:val="21"/>
          <w:szCs w:val="21"/>
          <w:lang w:val="en-US" w:eastAsia="fr-FR"/>
        </w:rPr>
        <w:lastRenderedPageBreak/>
        <w:t>influenced by multiple factors, including age, lifestyle habits, environmental exposure, and underlying pathological conditions.</w:t>
      </w:r>
    </w:p>
    <w:p w:rsidR="00A64950" w:rsidRDefault="003C063C">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Therefore, early diagnosis, appropriate clinical management, and targeted preventive strategies are essential to improve male fertility outcomes. Further studies involving larger sample sizes and additional biochemical or hormonal investigations are recommended to better elucidate the determinants of altered </w:t>
      </w:r>
      <w:proofErr w:type="spellStart"/>
      <w:r>
        <w:rPr>
          <w:rFonts w:ascii="Times New Roman" w:eastAsia="Times New Roman" w:hAnsi="Times New Roman" w:cs="Times New Roman"/>
          <w:sz w:val="21"/>
          <w:szCs w:val="21"/>
          <w:lang w:val="en-US" w:eastAsia="fr-FR"/>
        </w:rPr>
        <w:t>spermatological</w:t>
      </w:r>
      <w:proofErr w:type="spellEnd"/>
      <w:r>
        <w:rPr>
          <w:rFonts w:ascii="Times New Roman" w:eastAsia="Times New Roman" w:hAnsi="Times New Roman" w:cs="Times New Roman"/>
          <w:sz w:val="21"/>
          <w:szCs w:val="21"/>
          <w:lang w:val="en-US" w:eastAsia="fr-FR"/>
        </w:rPr>
        <w:t xml:space="preserve"> profiles and to guide effective therapeutic interventions.</w:t>
      </w:r>
    </w:p>
    <w:p w:rsidR="00D10F92" w:rsidRPr="00D10F92" w:rsidRDefault="00D10F92">
      <w:pPr>
        <w:spacing w:before="100" w:beforeAutospacing="1" w:after="100" w:afterAutospacing="1" w:line="360" w:lineRule="auto"/>
        <w:jc w:val="both"/>
        <w:rPr>
          <w:rFonts w:ascii="Times New Roman" w:eastAsia="Times New Roman" w:hAnsi="Times New Roman" w:cs="Times New Roman"/>
          <w:b/>
          <w:sz w:val="21"/>
          <w:szCs w:val="21"/>
          <w:lang w:val="en-US" w:eastAsia="fr-FR"/>
        </w:rPr>
      </w:pPr>
      <w:r w:rsidRPr="00D10F92">
        <w:rPr>
          <w:rFonts w:ascii="Times New Roman" w:eastAsia="Times New Roman" w:hAnsi="Times New Roman" w:cs="Times New Roman"/>
          <w:b/>
          <w:sz w:val="21"/>
          <w:szCs w:val="21"/>
          <w:lang w:val="en-US" w:eastAsia="fr-FR"/>
        </w:rPr>
        <w:t xml:space="preserve">Ethical Approval:  </w:t>
      </w:r>
    </w:p>
    <w:p w:rsidR="00D10F92" w:rsidRDefault="00D10F92">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sidRPr="00D10F92">
        <w:rPr>
          <w:rFonts w:ascii="Times New Roman" w:eastAsia="Times New Roman" w:hAnsi="Times New Roman" w:cs="Times New Roman"/>
          <w:sz w:val="21"/>
          <w:szCs w:val="21"/>
          <w:lang w:val="en-US" w:eastAsia="fr-FR"/>
        </w:rPr>
        <w:t>As per international standards or university standards written ethical approval has been collected and preserved by the author(s).</w:t>
      </w:r>
    </w:p>
    <w:p w:rsidR="00D10F92" w:rsidRPr="00D10F92" w:rsidRDefault="00D10F92">
      <w:pPr>
        <w:spacing w:before="100" w:beforeAutospacing="1" w:after="100" w:afterAutospacing="1" w:line="360" w:lineRule="auto"/>
        <w:jc w:val="both"/>
        <w:rPr>
          <w:rFonts w:ascii="Times New Roman" w:eastAsia="Times New Roman" w:hAnsi="Times New Roman" w:cs="Times New Roman"/>
          <w:b/>
          <w:sz w:val="21"/>
          <w:szCs w:val="21"/>
          <w:lang w:val="en-US" w:eastAsia="fr-FR"/>
        </w:rPr>
      </w:pPr>
      <w:r w:rsidRPr="00D10F92">
        <w:rPr>
          <w:rFonts w:ascii="Times New Roman" w:eastAsia="Times New Roman" w:hAnsi="Times New Roman" w:cs="Times New Roman"/>
          <w:b/>
          <w:sz w:val="21"/>
          <w:szCs w:val="21"/>
          <w:lang w:val="en-US" w:eastAsia="fr-FR"/>
        </w:rPr>
        <w:t>Consent:</w:t>
      </w:r>
    </w:p>
    <w:p w:rsidR="00D10F92" w:rsidRDefault="00D10F92">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sidRPr="00D10F92">
        <w:rPr>
          <w:rFonts w:ascii="Times New Roman" w:eastAsia="Times New Roman" w:hAnsi="Times New Roman" w:cs="Times New Roman"/>
          <w:sz w:val="21"/>
          <w:szCs w:val="21"/>
          <w:lang w:val="en-US" w:eastAsia="fr-FR"/>
        </w:rPr>
        <w:t>As per international standards or university standards, patient(s) written consent has been collected and preserved by the author(s).</w:t>
      </w:r>
    </w:p>
    <w:p w:rsidR="00A64950" w:rsidRPr="00DE72B2" w:rsidRDefault="003C063C">
      <w:pPr>
        <w:spacing w:after="200" w:line="276" w:lineRule="auto"/>
        <w:rPr>
          <w:rFonts w:ascii="Calibri" w:eastAsia="Calibri" w:hAnsi="Calibri" w:cs="Times New Roman"/>
          <w:b/>
          <w:kern w:val="2"/>
          <w:lang w:val="en-US"/>
          <w14:ligatures w14:val="standardContextual"/>
        </w:rPr>
      </w:pPr>
      <w:r w:rsidRPr="00DE72B2">
        <w:rPr>
          <w:rFonts w:ascii="Calibri" w:eastAsia="Calibri" w:hAnsi="Calibri" w:cs="Times New Roman"/>
          <w:b/>
          <w:kern w:val="2"/>
          <w:lang w:val="en-US"/>
          <w14:ligatures w14:val="standardContextual"/>
        </w:rPr>
        <w:t>Disclaimer (Artificial intelligence)</w:t>
      </w:r>
    </w:p>
    <w:p w:rsidR="00A64950" w:rsidRDefault="003C063C">
      <w:pPr>
        <w:spacing w:after="200" w:line="276" w:lineRule="auto"/>
        <w:rPr>
          <w:rFonts w:ascii="Calibri" w:eastAsia="Calibri" w:hAnsi="Calibri" w:cs="Times New Roman"/>
          <w:kern w:val="2"/>
          <w:lang w:val="en-US"/>
          <w14:ligatures w14:val="standardContextual"/>
        </w:rPr>
      </w:pPr>
      <w:r>
        <w:rPr>
          <w:rFonts w:ascii="Calibri" w:eastAsia="Calibri" w:hAnsi="Calibri" w:cs="Times New Roman"/>
          <w:kern w:val="2"/>
          <w:lang w:val="en-US"/>
          <w14:ligatures w14:val="standardContextual"/>
        </w:rPr>
        <w:t>Author(s) hereby declare that NO generative AI technologies such as Large Language Models (</w:t>
      </w:r>
      <w:proofErr w:type="spellStart"/>
      <w:r>
        <w:rPr>
          <w:rFonts w:ascii="Calibri" w:eastAsia="Calibri" w:hAnsi="Calibri" w:cs="Times New Roman"/>
          <w:kern w:val="2"/>
          <w:lang w:val="en-US"/>
          <w14:ligatures w14:val="standardContextual"/>
        </w:rPr>
        <w:t>ChatGPT</w:t>
      </w:r>
      <w:proofErr w:type="spellEnd"/>
      <w:r>
        <w:rPr>
          <w:rFonts w:ascii="Calibri" w:eastAsia="Calibri" w:hAnsi="Calibri" w:cs="Times New Roman"/>
          <w:kern w:val="2"/>
          <w:lang w:val="en-US"/>
          <w14:ligatures w14:val="standardContextual"/>
        </w:rPr>
        <w:t xml:space="preserve">, COPILOT, etc.) and text-to-image generators have been used during the writing or editing of this manuscript. </w:t>
      </w:r>
    </w:p>
    <w:p w:rsidR="00A64950" w:rsidRDefault="00A64950">
      <w:pPr>
        <w:spacing w:before="100" w:beforeAutospacing="1" w:after="100" w:afterAutospacing="1" w:line="360" w:lineRule="auto"/>
        <w:jc w:val="both"/>
        <w:rPr>
          <w:rFonts w:ascii="Times New Roman" w:eastAsia="Times New Roman" w:hAnsi="Times New Roman" w:cs="Times New Roman"/>
          <w:sz w:val="21"/>
          <w:szCs w:val="21"/>
          <w:lang w:val="en-US" w:eastAsia="fr-FR"/>
        </w:rPr>
      </w:pPr>
    </w:p>
    <w:p w:rsidR="00A64950" w:rsidRDefault="003C063C">
      <w:pPr>
        <w:pStyle w:val="Heading2"/>
        <w:jc w:val="both"/>
        <w:rPr>
          <w:rFonts w:ascii="Times New Roman" w:hAnsi="Times New Roman" w:hint="default"/>
          <w:sz w:val="21"/>
          <w:szCs w:val="21"/>
        </w:rPr>
      </w:pPr>
      <w:r>
        <w:rPr>
          <w:rStyle w:val="Strong"/>
          <w:rFonts w:ascii="Times New Roman" w:hAnsi="Times New Roman" w:hint="default"/>
          <w:b/>
          <w:bCs/>
          <w:sz w:val="21"/>
          <w:szCs w:val="21"/>
        </w:rPr>
        <w:t>References</w:t>
      </w:r>
    </w:p>
    <w:p w:rsidR="00A64950" w:rsidRDefault="003C063C">
      <w:pPr>
        <w:pStyle w:val="NormalWeb"/>
        <w:numPr>
          <w:ilvl w:val="0"/>
          <w:numId w:val="4"/>
        </w:numPr>
        <w:spacing w:line="360" w:lineRule="auto"/>
        <w:jc w:val="both"/>
        <w:rPr>
          <w:sz w:val="21"/>
          <w:szCs w:val="21"/>
        </w:rPr>
      </w:pPr>
      <w:proofErr w:type="spellStart"/>
      <w:r>
        <w:rPr>
          <w:sz w:val="21"/>
          <w:szCs w:val="21"/>
        </w:rPr>
        <w:t>Pellati</w:t>
      </w:r>
      <w:proofErr w:type="spellEnd"/>
      <w:r>
        <w:rPr>
          <w:sz w:val="21"/>
          <w:szCs w:val="21"/>
        </w:rPr>
        <w:t xml:space="preserve"> D, </w:t>
      </w:r>
      <w:proofErr w:type="spellStart"/>
      <w:r>
        <w:rPr>
          <w:sz w:val="21"/>
          <w:szCs w:val="21"/>
        </w:rPr>
        <w:t>Mylonakis</w:t>
      </w:r>
      <w:proofErr w:type="spellEnd"/>
      <w:r>
        <w:rPr>
          <w:sz w:val="21"/>
          <w:szCs w:val="21"/>
        </w:rPr>
        <w:t xml:space="preserve"> I, </w:t>
      </w:r>
      <w:proofErr w:type="spellStart"/>
      <w:r>
        <w:rPr>
          <w:sz w:val="21"/>
          <w:szCs w:val="21"/>
        </w:rPr>
        <w:t>Bertoloni</w:t>
      </w:r>
      <w:proofErr w:type="spellEnd"/>
      <w:r>
        <w:rPr>
          <w:sz w:val="21"/>
          <w:szCs w:val="21"/>
        </w:rPr>
        <w:t xml:space="preserve"> G, Fiore C, </w:t>
      </w:r>
      <w:proofErr w:type="spellStart"/>
      <w:r>
        <w:rPr>
          <w:sz w:val="21"/>
          <w:szCs w:val="21"/>
        </w:rPr>
        <w:t>Andrisani</w:t>
      </w:r>
      <w:proofErr w:type="spellEnd"/>
      <w:r>
        <w:rPr>
          <w:sz w:val="21"/>
          <w:szCs w:val="21"/>
        </w:rPr>
        <w:t xml:space="preserve"> A, </w:t>
      </w:r>
      <w:proofErr w:type="spellStart"/>
      <w:r>
        <w:rPr>
          <w:sz w:val="21"/>
          <w:szCs w:val="21"/>
        </w:rPr>
        <w:t>Ambrosini</w:t>
      </w:r>
      <w:proofErr w:type="spellEnd"/>
      <w:r>
        <w:rPr>
          <w:sz w:val="21"/>
          <w:szCs w:val="21"/>
        </w:rPr>
        <w:t xml:space="preserve"> G, </w:t>
      </w:r>
      <w:proofErr w:type="spellStart"/>
      <w:r>
        <w:rPr>
          <w:sz w:val="21"/>
          <w:szCs w:val="21"/>
        </w:rPr>
        <w:t>Armanini</w:t>
      </w:r>
      <w:proofErr w:type="spellEnd"/>
      <w:r>
        <w:rPr>
          <w:sz w:val="21"/>
          <w:szCs w:val="21"/>
        </w:rPr>
        <w:t xml:space="preserve"> D. </w:t>
      </w:r>
      <w:proofErr w:type="spellStart"/>
      <w:r>
        <w:rPr>
          <w:sz w:val="21"/>
          <w:szCs w:val="21"/>
        </w:rPr>
        <w:t>Genital</w:t>
      </w:r>
      <w:proofErr w:type="spellEnd"/>
      <w:r>
        <w:rPr>
          <w:sz w:val="21"/>
          <w:szCs w:val="21"/>
        </w:rPr>
        <w:t xml:space="preserve"> tract infections and </w:t>
      </w:r>
      <w:proofErr w:type="spellStart"/>
      <w:r>
        <w:rPr>
          <w:sz w:val="21"/>
          <w:szCs w:val="21"/>
        </w:rPr>
        <w:t>infertility</w:t>
      </w:r>
      <w:proofErr w:type="spellEnd"/>
      <w:r>
        <w:rPr>
          <w:sz w:val="21"/>
          <w:szCs w:val="21"/>
        </w:rPr>
        <w:t xml:space="preserve">. </w:t>
      </w:r>
      <w:proofErr w:type="spellStart"/>
      <w:r>
        <w:rPr>
          <w:rStyle w:val="Emphasis"/>
          <w:sz w:val="21"/>
          <w:szCs w:val="21"/>
        </w:rPr>
        <w:t>European</w:t>
      </w:r>
      <w:proofErr w:type="spellEnd"/>
      <w:r>
        <w:rPr>
          <w:rStyle w:val="Emphasis"/>
          <w:sz w:val="21"/>
          <w:szCs w:val="21"/>
        </w:rPr>
        <w:t xml:space="preserve"> Journal of </w:t>
      </w:r>
      <w:proofErr w:type="spellStart"/>
      <w:r>
        <w:rPr>
          <w:rStyle w:val="Emphasis"/>
          <w:sz w:val="21"/>
          <w:szCs w:val="21"/>
        </w:rPr>
        <w:t>Obstetrics</w:t>
      </w:r>
      <w:proofErr w:type="spellEnd"/>
      <w:r>
        <w:rPr>
          <w:rStyle w:val="Emphasis"/>
          <w:sz w:val="21"/>
          <w:szCs w:val="21"/>
        </w:rPr>
        <w:t xml:space="preserve">, </w:t>
      </w:r>
      <w:proofErr w:type="spellStart"/>
      <w:r>
        <w:rPr>
          <w:rStyle w:val="Emphasis"/>
          <w:sz w:val="21"/>
          <w:szCs w:val="21"/>
        </w:rPr>
        <w:t>Gynecology</w:t>
      </w:r>
      <w:proofErr w:type="spellEnd"/>
      <w:r>
        <w:rPr>
          <w:rStyle w:val="Emphasis"/>
          <w:sz w:val="21"/>
          <w:szCs w:val="21"/>
        </w:rPr>
        <w:t xml:space="preserve"> and Reproductive </w:t>
      </w:r>
      <w:proofErr w:type="spellStart"/>
      <w:r>
        <w:rPr>
          <w:rStyle w:val="Emphasis"/>
          <w:sz w:val="21"/>
          <w:szCs w:val="21"/>
        </w:rPr>
        <w:t>Biology</w:t>
      </w:r>
      <w:proofErr w:type="spellEnd"/>
      <w:r>
        <w:rPr>
          <w:sz w:val="21"/>
          <w:szCs w:val="21"/>
        </w:rPr>
        <w:t xml:space="preserve">. </w:t>
      </w:r>
      <w:proofErr w:type="gramStart"/>
      <w:r>
        <w:rPr>
          <w:sz w:val="21"/>
          <w:szCs w:val="21"/>
        </w:rPr>
        <w:t>2008;</w:t>
      </w:r>
      <w:proofErr w:type="gramEnd"/>
      <w:r>
        <w:rPr>
          <w:sz w:val="21"/>
          <w:szCs w:val="21"/>
        </w:rPr>
        <w:t xml:space="preserve">140(1):3–11. </w:t>
      </w:r>
      <w:proofErr w:type="gramStart"/>
      <w:r>
        <w:rPr>
          <w:sz w:val="21"/>
          <w:szCs w:val="21"/>
        </w:rPr>
        <w:t>doi:10.1016/j.ejogrb</w:t>
      </w:r>
      <w:proofErr w:type="gramEnd"/>
      <w:r>
        <w:rPr>
          <w:sz w:val="21"/>
          <w:szCs w:val="21"/>
        </w:rPr>
        <w:t>.2008.03.009.</w:t>
      </w:r>
    </w:p>
    <w:p w:rsidR="00A64950" w:rsidRDefault="003C063C">
      <w:pPr>
        <w:pStyle w:val="NormalWeb"/>
        <w:numPr>
          <w:ilvl w:val="0"/>
          <w:numId w:val="4"/>
        </w:numPr>
        <w:spacing w:line="360" w:lineRule="auto"/>
        <w:jc w:val="both"/>
        <w:rPr>
          <w:sz w:val="21"/>
          <w:szCs w:val="21"/>
        </w:rPr>
      </w:pPr>
      <w:proofErr w:type="spellStart"/>
      <w:r>
        <w:rPr>
          <w:sz w:val="21"/>
          <w:szCs w:val="21"/>
        </w:rPr>
        <w:t>Sanocka-Maciejewska</w:t>
      </w:r>
      <w:proofErr w:type="spellEnd"/>
      <w:r>
        <w:rPr>
          <w:sz w:val="21"/>
          <w:szCs w:val="21"/>
        </w:rPr>
        <w:t xml:space="preserve"> D, </w:t>
      </w:r>
      <w:proofErr w:type="spellStart"/>
      <w:r>
        <w:rPr>
          <w:sz w:val="21"/>
          <w:szCs w:val="21"/>
        </w:rPr>
        <w:t>Ciupińska</w:t>
      </w:r>
      <w:proofErr w:type="spellEnd"/>
      <w:r>
        <w:rPr>
          <w:sz w:val="21"/>
          <w:szCs w:val="21"/>
        </w:rPr>
        <w:t xml:space="preserve"> M, </w:t>
      </w:r>
      <w:proofErr w:type="spellStart"/>
      <w:r>
        <w:rPr>
          <w:sz w:val="21"/>
          <w:szCs w:val="21"/>
        </w:rPr>
        <w:t>Kurpisz</w:t>
      </w:r>
      <w:proofErr w:type="spellEnd"/>
      <w:r>
        <w:rPr>
          <w:sz w:val="21"/>
          <w:szCs w:val="21"/>
        </w:rPr>
        <w:t xml:space="preserve"> M. </w:t>
      </w:r>
      <w:proofErr w:type="spellStart"/>
      <w:r>
        <w:rPr>
          <w:sz w:val="21"/>
          <w:szCs w:val="21"/>
        </w:rPr>
        <w:t>Bacterial</w:t>
      </w:r>
      <w:proofErr w:type="spellEnd"/>
      <w:r>
        <w:rPr>
          <w:sz w:val="21"/>
          <w:szCs w:val="21"/>
        </w:rPr>
        <w:t xml:space="preserve"> infection and </w:t>
      </w:r>
      <w:proofErr w:type="spellStart"/>
      <w:r>
        <w:rPr>
          <w:sz w:val="21"/>
          <w:szCs w:val="21"/>
        </w:rPr>
        <w:t>semen</w:t>
      </w:r>
      <w:proofErr w:type="spellEnd"/>
      <w:r>
        <w:rPr>
          <w:sz w:val="21"/>
          <w:szCs w:val="21"/>
        </w:rPr>
        <w:t xml:space="preserve"> </w:t>
      </w:r>
      <w:proofErr w:type="spellStart"/>
      <w:r>
        <w:rPr>
          <w:sz w:val="21"/>
          <w:szCs w:val="21"/>
        </w:rPr>
        <w:t>quality</w:t>
      </w:r>
      <w:proofErr w:type="spellEnd"/>
      <w:r>
        <w:rPr>
          <w:sz w:val="21"/>
          <w:szCs w:val="21"/>
        </w:rPr>
        <w:t xml:space="preserve">. </w:t>
      </w:r>
      <w:r>
        <w:rPr>
          <w:rStyle w:val="Emphasis"/>
          <w:sz w:val="21"/>
          <w:szCs w:val="21"/>
        </w:rPr>
        <w:t xml:space="preserve">Journal of Reproductive </w:t>
      </w:r>
      <w:proofErr w:type="spellStart"/>
      <w:r>
        <w:rPr>
          <w:rStyle w:val="Emphasis"/>
          <w:sz w:val="21"/>
          <w:szCs w:val="21"/>
        </w:rPr>
        <w:t>Immunology</w:t>
      </w:r>
      <w:proofErr w:type="spellEnd"/>
      <w:r>
        <w:rPr>
          <w:sz w:val="21"/>
          <w:szCs w:val="21"/>
        </w:rPr>
        <w:t xml:space="preserve">. </w:t>
      </w:r>
      <w:proofErr w:type="gramStart"/>
      <w:r>
        <w:rPr>
          <w:sz w:val="21"/>
          <w:szCs w:val="21"/>
        </w:rPr>
        <w:t>2005;</w:t>
      </w:r>
      <w:proofErr w:type="gramEnd"/>
      <w:r>
        <w:rPr>
          <w:sz w:val="21"/>
          <w:szCs w:val="21"/>
        </w:rPr>
        <w:t xml:space="preserve">67(1–2):51–56. </w:t>
      </w:r>
      <w:proofErr w:type="gramStart"/>
      <w:r>
        <w:rPr>
          <w:sz w:val="21"/>
          <w:szCs w:val="21"/>
        </w:rPr>
        <w:t>doi:10.1016/j.jri</w:t>
      </w:r>
      <w:proofErr w:type="gramEnd"/>
      <w:r>
        <w:rPr>
          <w:sz w:val="21"/>
          <w:szCs w:val="21"/>
        </w:rPr>
        <w:t>.2005.06.003.</w:t>
      </w:r>
    </w:p>
    <w:p w:rsidR="00A64950" w:rsidRDefault="003C063C">
      <w:pPr>
        <w:pStyle w:val="NormalWeb"/>
        <w:numPr>
          <w:ilvl w:val="0"/>
          <w:numId w:val="4"/>
        </w:numPr>
        <w:spacing w:line="360" w:lineRule="auto"/>
        <w:jc w:val="both"/>
        <w:rPr>
          <w:sz w:val="21"/>
          <w:szCs w:val="21"/>
        </w:rPr>
      </w:pPr>
      <w:proofErr w:type="spellStart"/>
      <w:r>
        <w:rPr>
          <w:sz w:val="21"/>
          <w:szCs w:val="21"/>
        </w:rPr>
        <w:t>Bouya</w:t>
      </w:r>
      <w:proofErr w:type="spellEnd"/>
      <w:r>
        <w:rPr>
          <w:sz w:val="21"/>
          <w:szCs w:val="21"/>
        </w:rPr>
        <w:t xml:space="preserve"> P, </w:t>
      </w:r>
      <w:proofErr w:type="spellStart"/>
      <w:r>
        <w:rPr>
          <w:sz w:val="21"/>
          <w:szCs w:val="21"/>
        </w:rPr>
        <w:t>Odzebe</w:t>
      </w:r>
      <w:proofErr w:type="spellEnd"/>
      <w:r>
        <w:rPr>
          <w:sz w:val="21"/>
          <w:szCs w:val="21"/>
        </w:rPr>
        <w:t xml:space="preserve"> S, Banga-</w:t>
      </w:r>
      <w:proofErr w:type="spellStart"/>
      <w:r>
        <w:rPr>
          <w:sz w:val="21"/>
          <w:szCs w:val="21"/>
        </w:rPr>
        <w:t>Mouss</w:t>
      </w:r>
      <w:proofErr w:type="spellEnd"/>
      <w:r>
        <w:rPr>
          <w:sz w:val="21"/>
          <w:szCs w:val="21"/>
        </w:rPr>
        <w:t xml:space="preserve"> R, </w:t>
      </w:r>
      <w:proofErr w:type="spellStart"/>
      <w:r>
        <w:rPr>
          <w:sz w:val="21"/>
          <w:szCs w:val="21"/>
        </w:rPr>
        <w:t>Itoua</w:t>
      </w:r>
      <w:proofErr w:type="spellEnd"/>
      <w:r>
        <w:rPr>
          <w:sz w:val="21"/>
          <w:szCs w:val="21"/>
        </w:rPr>
        <w:t xml:space="preserve"> A, </w:t>
      </w:r>
      <w:proofErr w:type="spellStart"/>
      <w:r>
        <w:rPr>
          <w:sz w:val="21"/>
          <w:szCs w:val="21"/>
        </w:rPr>
        <w:t>Ontsira</w:t>
      </w:r>
      <w:proofErr w:type="spellEnd"/>
      <w:r>
        <w:rPr>
          <w:sz w:val="21"/>
          <w:szCs w:val="21"/>
        </w:rPr>
        <w:t xml:space="preserve"> N, </w:t>
      </w:r>
      <w:proofErr w:type="spellStart"/>
      <w:r>
        <w:rPr>
          <w:sz w:val="21"/>
          <w:szCs w:val="21"/>
        </w:rPr>
        <w:t>Atipo-Ondongo</w:t>
      </w:r>
      <w:proofErr w:type="spellEnd"/>
      <w:r>
        <w:rPr>
          <w:sz w:val="21"/>
          <w:szCs w:val="21"/>
        </w:rPr>
        <w:t xml:space="preserve"> A, </w:t>
      </w:r>
      <w:proofErr w:type="spellStart"/>
      <w:r>
        <w:rPr>
          <w:sz w:val="21"/>
          <w:szCs w:val="21"/>
        </w:rPr>
        <w:t>Ondziel</w:t>
      </w:r>
      <w:proofErr w:type="spellEnd"/>
      <w:r>
        <w:rPr>
          <w:sz w:val="21"/>
          <w:szCs w:val="21"/>
        </w:rPr>
        <w:t xml:space="preserve">-Opera A. </w:t>
      </w:r>
      <w:proofErr w:type="spellStart"/>
      <w:r>
        <w:rPr>
          <w:sz w:val="21"/>
          <w:szCs w:val="21"/>
        </w:rPr>
        <w:t>Sperm</w:t>
      </w:r>
      <w:proofErr w:type="spellEnd"/>
      <w:r>
        <w:rPr>
          <w:sz w:val="21"/>
          <w:szCs w:val="21"/>
        </w:rPr>
        <w:t xml:space="preserve"> </w:t>
      </w:r>
      <w:proofErr w:type="spellStart"/>
      <w:r>
        <w:rPr>
          <w:sz w:val="21"/>
          <w:szCs w:val="21"/>
        </w:rPr>
        <w:t>cytobacteriological</w:t>
      </w:r>
      <w:proofErr w:type="spellEnd"/>
      <w:r>
        <w:rPr>
          <w:sz w:val="21"/>
          <w:szCs w:val="21"/>
        </w:rPr>
        <w:t xml:space="preserve"> profile of patients consulting for </w:t>
      </w:r>
      <w:proofErr w:type="spellStart"/>
      <w:r>
        <w:rPr>
          <w:sz w:val="21"/>
          <w:szCs w:val="21"/>
        </w:rPr>
        <w:t>infertility</w:t>
      </w:r>
      <w:proofErr w:type="spellEnd"/>
      <w:r>
        <w:rPr>
          <w:sz w:val="21"/>
          <w:szCs w:val="21"/>
        </w:rPr>
        <w:t xml:space="preserve"> at the </w:t>
      </w:r>
      <w:proofErr w:type="spellStart"/>
      <w:r>
        <w:rPr>
          <w:sz w:val="21"/>
          <w:szCs w:val="21"/>
        </w:rPr>
        <w:t>urology-andrology</w:t>
      </w:r>
      <w:proofErr w:type="spellEnd"/>
      <w:r>
        <w:rPr>
          <w:sz w:val="21"/>
          <w:szCs w:val="21"/>
        </w:rPr>
        <w:t xml:space="preserve"> </w:t>
      </w:r>
      <w:proofErr w:type="spellStart"/>
      <w:r>
        <w:rPr>
          <w:sz w:val="21"/>
          <w:szCs w:val="21"/>
        </w:rPr>
        <w:t>department</w:t>
      </w:r>
      <w:proofErr w:type="spellEnd"/>
      <w:r>
        <w:rPr>
          <w:sz w:val="21"/>
          <w:szCs w:val="21"/>
        </w:rPr>
        <w:t xml:space="preserve"> of Brazzaville </w:t>
      </w:r>
      <w:proofErr w:type="spellStart"/>
      <w:r>
        <w:rPr>
          <w:sz w:val="21"/>
          <w:szCs w:val="21"/>
        </w:rPr>
        <w:t>University</w:t>
      </w:r>
      <w:proofErr w:type="spellEnd"/>
      <w:r>
        <w:rPr>
          <w:sz w:val="21"/>
          <w:szCs w:val="21"/>
        </w:rPr>
        <w:t xml:space="preserve"> Hospital. </w:t>
      </w:r>
      <w:proofErr w:type="spellStart"/>
      <w:r>
        <w:rPr>
          <w:rStyle w:val="Emphasis"/>
          <w:sz w:val="21"/>
          <w:szCs w:val="21"/>
        </w:rPr>
        <w:t>African</w:t>
      </w:r>
      <w:proofErr w:type="spellEnd"/>
      <w:r>
        <w:rPr>
          <w:rStyle w:val="Emphasis"/>
          <w:sz w:val="21"/>
          <w:szCs w:val="21"/>
        </w:rPr>
        <w:t xml:space="preserve"> Journal of </w:t>
      </w:r>
      <w:proofErr w:type="spellStart"/>
      <w:r>
        <w:rPr>
          <w:rStyle w:val="Emphasis"/>
          <w:sz w:val="21"/>
          <w:szCs w:val="21"/>
        </w:rPr>
        <w:t>Urology</w:t>
      </w:r>
      <w:proofErr w:type="spellEnd"/>
      <w:r>
        <w:rPr>
          <w:rStyle w:val="Emphasis"/>
          <w:sz w:val="21"/>
          <w:szCs w:val="21"/>
        </w:rPr>
        <w:t xml:space="preserve"> and </w:t>
      </w:r>
      <w:proofErr w:type="spellStart"/>
      <w:r>
        <w:rPr>
          <w:rStyle w:val="Emphasis"/>
          <w:sz w:val="21"/>
          <w:szCs w:val="21"/>
        </w:rPr>
        <w:t>Andrology</w:t>
      </w:r>
      <w:proofErr w:type="spellEnd"/>
      <w:r>
        <w:rPr>
          <w:sz w:val="21"/>
          <w:szCs w:val="21"/>
        </w:rPr>
        <w:t xml:space="preserve">. </w:t>
      </w:r>
      <w:proofErr w:type="gramStart"/>
      <w:r>
        <w:rPr>
          <w:sz w:val="21"/>
          <w:szCs w:val="21"/>
        </w:rPr>
        <w:t>2015;</w:t>
      </w:r>
      <w:proofErr w:type="gramEnd"/>
      <w:r>
        <w:rPr>
          <w:sz w:val="21"/>
          <w:szCs w:val="21"/>
        </w:rPr>
        <w:t>1(4):108–211.</w:t>
      </w:r>
    </w:p>
    <w:p w:rsidR="00A64950" w:rsidRDefault="003C063C">
      <w:pPr>
        <w:pStyle w:val="NormalWeb"/>
        <w:numPr>
          <w:ilvl w:val="0"/>
          <w:numId w:val="4"/>
        </w:numPr>
        <w:spacing w:line="360" w:lineRule="auto"/>
        <w:jc w:val="both"/>
        <w:rPr>
          <w:sz w:val="21"/>
          <w:szCs w:val="21"/>
        </w:rPr>
      </w:pPr>
      <w:proofErr w:type="spellStart"/>
      <w:r>
        <w:rPr>
          <w:sz w:val="21"/>
          <w:szCs w:val="21"/>
        </w:rPr>
        <w:t>Decree</w:t>
      </w:r>
      <w:proofErr w:type="spellEnd"/>
      <w:r>
        <w:rPr>
          <w:sz w:val="21"/>
          <w:szCs w:val="21"/>
        </w:rPr>
        <w:t xml:space="preserve"> of June 2, 2014 </w:t>
      </w:r>
      <w:proofErr w:type="spellStart"/>
      <w:r>
        <w:rPr>
          <w:sz w:val="21"/>
          <w:szCs w:val="21"/>
        </w:rPr>
        <w:t>amending</w:t>
      </w:r>
      <w:proofErr w:type="spellEnd"/>
      <w:r>
        <w:rPr>
          <w:sz w:val="21"/>
          <w:szCs w:val="21"/>
        </w:rPr>
        <w:t xml:space="preserve"> the </w:t>
      </w:r>
      <w:proofErr w:type="spellStart"/>
      <w:r>
        <w:rPr>
          <w:sz w:val="21"/>
          <w:szCs w:val="21"/>
        </w:rPr>
        <w:t>decree</w:t>
      </w:r>
      <w:proofErr w:type="spellEnd"/>
      <w:r>
        <w:rPr>
          <w:sz w:val="21"/>
          <w:szCs w:val="21"/>
        </w:rPr>
        <w:t xml:space="preserve"> of August 3, 2010 and the </w:t>
      </w:r>
      <w:proofErr w:type="spellStart"/>
      <w:r>
        <w:rPr>
          <w:sz w:val="21"/>
          <w:szCs w:val="21"/>
        </w:rPr>
        <w:t>decree</w:t>
      </w:r>
      <w:proofErr w:type="spellEnd"/>
      <w:r>
        <w:rPr>
          <w:sz w:val="21"/>
          <w:szCs w:val="21"/>
        </w:rPr>
        <w:t xml:space="preserve"> of April 11, 2008 </w:t>
      </w:r>
      <w:proofErr w:type="spellStart"/>
      <w:r>
        <w:rPr>
          <w:sz w:val="21"/>
          <w:szCs w:val="21"/>
        </w:rPr>
        <w:t>relating</w:t>
      </w:r>
      <w:proofErr w:type="spellEnd"/>
      <w:r>
        <w:rPr>
          <w:sz w:val="21"/>
          <w:szCs w:val="21"/>
        </w:rPr>
        <w:t xml:space="preserve"> to good </w:t>
      </w:r>
      <w:proofErr w:type="spellStart"/>
      <w:r>
        <w:rPr>
          <w:sz w:val="21"/>
          <w:szCs w:val="21"/>
        </w:rPr>
        <w:t>clinical</w:t>
      </w:r>
      <w:proofErr w:type="spellEnd"/>
      <w:r>
        <w:rPr>
          <w:sz w:val="21"/>
          <w:szCs w:val="21"/>
        </w:rPr>
        <w:t xml:space="preserve"> and </w:t>
      </w:r>
      <w:proofErr w:type="spellStart"/>
      <w:r>
        <w:rPr>
          <w:sz w:val="21"/>
          <w:szCs w:val="21"/>
        </w:rPr>
        <w:t>biological</w:t>
      </w:r>
      <w:proofErr w:type="spellEnd"/>
      <w:r>
        <w:rPr>
          <w:sz w:val="21"/>
          <w:szCs w:val="21"/>
        </w:rPr>
        <w:t xml:space="preserve"> practice in </w:t>
      </w:r>
      <w:proofErr w:type="spellStart"/>
      <w:r>
        <w:rPr>
          <w:sz w:val="21"/>
          <w:szCs w:val="21"/>
        </w:rPr>
        <w:t>medically</w:t>
      </w:r>
      <w:proofErr w:type="spellEnd"/>
      <w:r>
        <w:rPr>
          <w:sz w:val="21"/>
          <w:szCs w:val="21"/>
        </w:rPr>
        <w:t xml:space="preserve"> </w:t>
      </w:r>
      <w:proofErr w:type="spellStart"/>
      <w:r>
        <w:rPr>
          <w:sz w:val="21"/>
          <w:szCs w:val="21"/>
        </w:rPr>
        <w:t>assisted</w:t>
      </w:r>
      <w:proofErr w:type="spellEnd"/>
      <w:r>
        <w:rPr>
          <w:sz w:val="21"/>
          <w:szCs w:val="21"/>
        </w:rPr>
        <w:t xml:space="preserve"> reproduction.</w:t>
      </w:r>
    </w:p>
    <w:p w:rsidR="00A64950" w:rsidRDefault="003C063C">
      <w:pPr>
        <w:pStyle w:val="NormalWeb"/>
        <w:numPr>
          <w:ilvl w:val="0"/>
          <w:numId w:val="4"/>
        </w:numPr>
        <w:spacing w:line="360" w:lineRule="auto"/>
        <w:jc w:val="both"/>
        <w:rPr>
          <w:sz w:val="21"/>
          <w:szCs w:val="21"/>
        </w:rPr>
      </w:pPr>
      <w:proofErr w:type="spellStart"/>
      <w:r>
        <w:rPr>
          <w:sz w:val="21"/>
          <w:szCs w:val="21"/>
        </w:rPr>
        <w:t>Boitrelle</w:t>
      </w:r>
      <w:proofErr w:type="spellEnd"/>
      <w:r>
        <w:rPr>
          <w:sz w:val="21"/>
          <w:szCs w:val="21"/>
        </w:rPr>
        <w:t xml:space="preserve"> F, Robin G, Lefebvre C, Bailly M, Selva J, </w:t>
      </w:r>
      <w:proofErr w:type="spellStart"/>
      <w:r>
        <w:rPr>
          <w:sz w:val="21"/>
          <w:szCs w:val="21"/>
        </w:rPr>
        <w:t>Courcol</w:t>
      </w:r>
      <w:proofErr w:type="spellEnd"/>
      <w:r>
        <w:rPr>
          <w:sz w:val="21"/>
          <w:szCs w:val="21"/>
        </w:rPr>
        <w:t xml:space="preserve"> R, et al. </w:t>
      </w:r>
      <w:proofErr w:type="spellStart"/>
      <w:r>
        <w:rPr>
          <w:sz w:val="21"/>
          <w:szCs w:val="21"/>
        </w:rPr>
        <w:t>Bacteriospermia</w:t>
      </w:r>
      <w:proofErr w:type="spellEnd"/>
      <w:r>
        <w:rPr>
          <w:sz w:val="21"/>
          <w:szCs w:val="21"/>
        </w:rPr>
        <w:t xml:space="preserve"> in </w:t>
      </w:r>
      <w:proofErr w:type="spellStart"/>
      <w:r>
        <w:rPr>
          <w:sz w:val="21"/>
          <w:szCs w:val="21"/>
        </w:rPr>
        <w:t>assisted</w:t>
      </w:r>
      <w:proofErr w:type="spellEnd"/>
      <w:r>
        <w:rPr>
          <w:sz w:val="21"/>
          <w:szCs w:val="21"/>
        </w:rPr>
        <w:t xml:space="preserve"> reproductive </w:t>
      </w:r>
      <w:proofErr w:type="spellStart"/>
      <w:proofErr w:type="gramStart"/>
      <w:r>
        <w:rPr>
          <w:sz w:val="21"/>
          <w:szCs w:val="21"/>
        </w:rPr>
        <w:t>technology</w:t>
      </w:r>
      <w:proofErr w:type="spellEnd"/>
      <w:r>
        <w:rPr>
          <w:sz w:val="21"/>
          <w:szCs w:val="21"/>
        </w:rPr>
        <w:t>:</w:t>
      </w:r>
      <w:proofErr w:type="gramEnd"/>
      <w:r>
        <w:rPr>
          <w:sz w:val="21"/>
          <w:szCs w:val="21"/>
        </w:rPr>
        <w:t xml:space="preserve"> how to </w:t>
      </w:r>
      <w:proofErr w:type="spellStart"/>
      <w:r>
        <w:rPr>
          <w:sz w:val="21"/>
          <w:szCs w:val="21"/>
        </w:rPr>
        <w:t>perform</w:t>
      </w:r>
      <w:proofErr w:type="spellEnd"/>
      <w:r>
        <w:rPr>
          <w:sz w:val="21"/>
          <w:szCs w:val="21"/>
        </w:rPr>
        <w:t xml:space="preserve"> and </w:t>
      </w:r>
      <w:proofErr w:type="spellStart"/>
      <w:r>
        <w:rPr>
          <w:sz w:val="21"/>
          <w:szCs w:val="21"/>
        </w:rPr>
        <w:t>interpret</w:t>
      </w:r>
      <w:proofErr w:type="spellEnd"/>
      <w:r>
        <w:rPr>
          <w:sz w:val="21"/>
          <w:szCs w:val="21"/>
        </w:rPr>
        <w:t xml:space="preserve"> </w:t>
      </w:r>
      <w:proofErr w:type="spellStart"/>
      <w:r>
        <w:rPr>
          <w:sz w:val="21"/>
          <w:szCs w:val="21"/>
        </w:rPr>
        <w:t>sperm</w:t>
      </w:r>
      <w:proofErr w:type="spellEnd"/>
      <w:r>
        <w:rPr>
          <w:sz w:val="21"/>
          <w:szCs w:val="21"/>
        </w:rPr>
        <w:t xml:space="preserve"> culture? </w:t>
      </w:r>
      <w:proofErr w:type="spellStart"/>
      <w:r>
        <w:rPr>
          <w:sz w:val="21"/>
          <w:szCs w:val="21"/>
        </w:rPr>
        <w:t>Who</w:t>
      </w:r>
      <w:proofErr w:type="spellEnd"/>
      <w:r>
        <w:rPr>
          <w:sz w:val="21"/>
          <w:szCs w:val="21"/>
        </w:rPr>
        <w:t xml:space="preserve"> </w:t>
      </w:r>
      <w:proofErr w:type="spellStart"/>
      <w:r>
        <w:rPr>
          <w:sz w:val="21"/>
          <w:szCs w:val="21"/>
        </w:rPr>
        <w:t>should</w:t>
      </w:r>
      <w:proofErr w:type="spellEnd"/>
      <w:r>
        <w:rPr>
          <w:sz w:val="21"/>
          <w:szCs w:val="21"/>
        </w:rPr>
        <w:t xml:space="preserve"> </w:t>
      </w:r>
      <w:proofErr w:type="spellStart"/>
      <w:r>
        <w:rPr>
          <w:sz w:val="21"/>
          <w:szCs w:val="21"/>
        </w:rPr>
        <w:t>be</w:t>
      </w:r>
      <w:proofErr w:type="spellEnd"/>
      <w:r>
        <w:rPr>
          <w:sz w:val="21"/>
          <w:szCs w:val="21"/>
        </w:rPr>
        <w:t xml:space="preserve"> </w:t>
      </w:r>
      <w:proofErr w:type="spellStart"/>
      <w:r>
        <w:rPr>
          <w:sz w:val="21"/>
          <w:szCs w:val="21"/>
        </w:rPr>
        <w:t>treated</w:t>
      </w:r>
      <w:proofErr w:type="spellEnd"/>
      <w:r>
        <w:rPr>
          <w:sz w:val="21"/>
          <w:szCs w:val="21"/>
        </w:rPr>
        <w:t xml:space="preserve"> and </w:t>
      </w:r>
      <w:proofErr w:type="spellStart"/>
      <w:proofErr w:type="gramStart"/>
      <w:r>
        <w:rPr>
          <w:sz w:val="21"/>
          <w:szCs w:val="21"/>
        </w:rPr>
        <w:t>why</w:t>
      </w:r>
      <w:proofErr w:type="spellEnd"/>
      <w:r>
        <w:rPr>
          <w:sz w:val="21"/>
          <w:szCs w:val="21"/>
        </w:rPr>
        <w:t>?</w:t>
      </w:r>
      <w:proofErr w:type="gramEnd"/>
      <w:r>
        <w:rPr>
          <w:sz w:val="21"/>
          <w:szCs w:val="21"/>
        </w:rPr>
        <w:t xml:space="preserve"> </w:t>
      </w:r>
      <w:proofErr w:type="spellStart"/>
      <w:r>
        <w:rPr>
          <w:rStyle w:val="Emphasis"/>
          <w:sz w:val="21"/>
          <w:szCs w:val="21"/>
        </w:rPr>
        <w:t>Gynecology</w:t>
      </w:r>
      <w:proofErr w:type="spellEnd"/>
      <w:r>
        <w:rPr>
          <w:rStyle w:val="Emphasis"/>
          <w:sz w:val="21"/>
          <w:szCs w:val="21"/>
        </w:rPr>
        <w:t xml:space="preserve">, </w:t>
      </w:r>
      <w:proofErr w:type="spellStart"/>
      <w:r>
        <w:rPr>
          <w:rStyle w:val="Emphasis"/>
          <w:sz w:val="21"/>
          <w:szCs w:val="21"/>
        </w:rPr>
        <w:t>Obstetrics</w:t>
      </w:r>
      <w:proofErr w:type="spellEnd"/>
      <w:r>
        <w:rPr>
          <w:rStyle w:val="Emphasis"/>
          <w:sz w:val="21"/>
          <w:szCs w:val="21"/>
        </w:rPr>
        <w:t xml:space="preserve"> and </w:t>
      </w:r>
      <w:proofErr w:type="spellStart"/>
      <w:r>
        <w:rPr>
          <w:rStyle w:val="Emphasis"/>
          <w:sz w:val="21"/>
          <w:szCs w:val="21"/>
        </w:rPr>
        <w:t>Fertility</w:t>
      </w:r>
      <w:proofErr w:type="spellEnd"/>
      <w:r>
        <w:rPr>
          <w:sz w:val="21"/>
          <w:szCs w:val="21"/>
        </w:rPr>
        <w:t xml:space="preserve">. </w:t>
      </w:r>
      <w:proofErr w:type="gramStart"/>
      <w:r>
        <w:rPr>
          <w:sz w:val="21"/>
          <w:szCs w:val="21"/>
        </w:rPr>
        <w:t>2012;</w:t>
      </w:r>
      <w:proofErr w:type="gramEnd"/>
      <w:r>
        <w:rPr>
          <w:sz w:val="21"/>
          <w:szCs w:val="21"/>
        </w:rPr>
        <w:t xml:space="preserve">40(4):226–234. </w:t>
      </w:r>
      <w:proofErr w:type="gramStart"/>
      <w:r>
        <w:rPr>
          <w:sz w:val="21"/>
          <w:szCs w:val="21"/>
        </w:rPr>
        <w:t>doi:10.1016/j.gyobfe</w:t>
      </w:r>
      <w:proofErr w:type="gramEnd"/>
      <w:r>
        <w:rPr>
          <w:sz w:val="21"/>
          <w:szCs w:val="21"/>
        </w:rPr>
        <w:t>.2012.01.003.</w:t>
      </w:r>
    </w:p>
    <w:p w:rsidR="00A64950" w:rsidRDefault="003C063C">
      <w:pPr>
        <w:pStyle w:val="NormalWeb"/>
        <w:spacing w:line="360" w:lineRule="auto"/>
        <w:jc w:val="both"/>
        <w:rPr>
          <w:sz w:val="21"/>
          <w:szCs w:val="21"/>
        </w:rPr>
      </w:pPr>
      <w:r>
        <w:rPr>
          <w:sz w:val="21"/>
          <w:szCs w:val="21"/>
        </w:rPr>
        <w:lastRenderedPageBreak/>
        <w:t xml:space="preserve">6. </w:t>
      </w:r>
      <w:proofErr w:type="spellStart"/>
      <w:r>
        <w:rPr>
          <w:sz w:val="21"/>
          <w:szCs w:val="21"/>
        </w:rPr>
        <w:t>Machen</w:t>
      </w:r>
      <w:proofErr w:type="spellEnd"/>
      <w:r>
        <w:rPr>
          <w:sz w:val="21"/>
          <w:szCs w:val="21"/>
        </w:rPr>
        <w:t xml:space="preserve"> GL, Bird ET, Brown ML, </w:t>
      </w:r>
      <w:proofErr w:type="spellStart"/>
      <w:r>
        <w:rPr>
          <w:sz w:val="21"/>
          <w:szCs w:val="21"/>
        </w:rPr>
        <w:t>Ingalsbe</w:t>
      </w:r>
      <w:proofErr w:type="spellEnd"/>
      <w:r>
        <w:rPr>
          <w:sz w:val="21"/>
          <w:szCs w:val="21"/>
        </w:rPr>
        <w:t xml:space="preserve"> DA, East MME, Reyes M, et al.  Time trends for </w:t>
      </w:r>
      <w:proofErr w:type="spellStart"/>
      <w:r>
        <w:rPr>
          <w:sz w:val="21"/>
          <w:szCs w:val="21"/>
        </w:rPr>
        <w:t>bacterial</w:t>
      </w:r>
      <w:proofErr w:type="spellEnd"/>
      <w:r>
        <w:rPr>
          <w:sz w:val="21"/>
          <w:szCs w:val="21"/>
        </w:rPr>
        <w:t xml:space="preserve"> </w:t>
      </w:r>
      <w:proofErr w:type="spellStart"/>
      <w:r>
        <w:rPr>
          <w:sz w:val="21"/>
          <w:szCs w:val="21"/>
        </w:rPr>
        <w:t>species</w:t>
      </w:r>
      <w:proofErr w:type="spellEnd"/>
      <w:r>
        <w:rPr>
          <w:sz w:val="21"/>
          <w:szCs w:val="21"/>
        </w:rPr>
        <w:t xml:space="preserve"> and </w:t>
      </w:r>
      <w:proofErr w:type="spellStart"/>
      <w:r>
        <w:rPr>
          <w:sz w:val="21"/>
          <w:szCs w:val="21"/>
        </w:rPr>
        <w:t>resistance</w:t>
      </w:r>
      <w:proofErr w:type="spellEnd"/>
      <w:r>
        <w:rPr>
          <w:sz w:val="21"/>
          <w:szCs w:val="21"/>
        </w:rPr>
        <w:t xml:space="preserve"> patterns in </w:t>
      </w:r>
      <w:proofErr w:type="spellStart"/>
      <w:r>
        <w:rPr>
          <w:sz w:val="21"/>
          <w:szCs w:val="21"/>
        </w:rPr>
        <w:t>semen</w:t>
      </w:r>
      <w:proofErr w:type="spellEnd"/>
      <w:r>
        <w:rPr>
          <w:sz w:val="21"/>
          <w:szCs w:val="21"/>
        </w:rPr>
        <w:t xml:space="preserve"> in patients </w:t>
      </w:r>
      <w:proofErr w:type="spellStart"/>
      <w:r>
        <w:rPr>
          <w:sz w:val="21"/>
          <w:szCs w:val="21"/>
        </w:rPr>
        <w:t>undergoing</w:t>
      </w:r>
      <w:proofErr w:type="spellEnd"/>
      <w:r>
        <w:rPr>
          <w:sz w:val="21"/>
          <w:szCs w:val="21"/>
        </w:rPr>
        <w:t xml:space="preserve"> </w:t>
      </w:r>
      <w:proofErr w:type="spellStart"/>
      <w:r>
        <w:rPr>
          <w:sz w:val="21"/>
          <w:szCs w:val="21"/>
        </w:rPr>
        <w:t>evaluation</w:t>
      </w:r>
      <w:proofErr w:type="spellEnd"/>
      <w:r>
        <w:rPr>
          <w:sz w:val="21"/>
          <w:szCs w:val="21"/>
        </w:rPr>
        <w:t xml:space="preserve"> for male </w:t>
      </w:r>
      <w:proofErr w:type="spellStart"/>
      <w:r>
        <w:rPr>
          <w:sz w:val="21"/>
          <w:szCs w:val="21"/>
        </w:rPr>
        <w:t>infertility</w:t>
      </w:r>
      <w:proofErr w:type="spellEnd"/>
      <w:r>
        <w:rPr>
          <w:sz w:val="21"/>
          <w:szCs w:val="21"/>
        </w:rPr>
        <w:t xml:space="preserve">. </w:t>
      </w:r>
      <w:r>
        <w:rPr>
          <w:rStyle w:val="Emphasis"/>
          <w:sz w:val="21"/>
          <w:szCs w:val="21"/>
        </w:rPr>
        <w:t xml:space="preserve">Baylor </w:t>
      </w:r>
      <w:proofErr w:type="spellStart"/>
      <w:r>
        <w:rPr>
          <w:rStyle w:val="Emphasis"/>
          <w:sz w:val="21"/>
          <w:szCs w:val="21"/>
        </w:rPr>
        <w:t>University</w:t>
      </w:r>
      <w:proofErr w:type="spellEnd"/>
      <w:r>
        <w:rPr>
          <w:rStyle w:val="Emphasis"/>
          <w:sz w:val="21"/>
          <w:szCs w:val="21"/>
        </w:rPr>
        <w:t xml:space="preserve"> </w:t>
      </w:r>
      <w:proofErr w:type="spellStart"/>
      <w:r>
        <w:rPr>
          <w:rStyle w:val="Emphasis"/>
          <w:sz w:val="21"/>
          <w:szCs w:val="21"/>
        </w:rPr>
        <w:t>Medical</w:t>
      </w:r>
      <w:proofErr w:type="spellEnd"/>
      <w:r>
        <w:rPr>
          <w:rStyle w:val="Emphasis"/>
          <w:sz w:val="21"/>
          <w:szCs w:val="21"/>
        </w:rPr>
        <w:t xml:space="preserve"> Center </w:t>
      </w:r>
      <w:proofErr w:type="spellStart"/>
      <w:r>
        <w:rPr>
          <w:rStyle w:val="Emphasis"/>
          <w:sz w:val="21"/>
          <w:szCs w:val="21"/>
        </w:rPr>
        <w:t>Proceedings</w:t>
      </w:r>
      <w:proofErr w:type="spellEnd"/>
      <w:r>
        <w:rPr>
          <w:sz w:val="21"/>
          <w:szCs w:val="21"/>
        </w:rPr>
        <w:t>. 2018.</w:t>
      </w:r>
    </w:p>
    <w:p w:rsidR="00A64950" w:rsidRDefault="003C063C">
      <w:pPr>
        <w:pStyle w:val="NormalWeb"/>
        <w:spacing w:line="360" w:lineRule="auto"/>
        <w:jc w:val="both"/>
        <w:rPr>
          <w:sz w:val="21"/>
          <w:szCs w:val="21"/>
        </w:rPr>
      </w:pPr>
      <w:r>
        <w:rPr>
          <w:sz w:val="21"/>
          <w:szCs w:val="21"/>
        </w:rPr>
        <w:t xml:space="preserve">7. Jean C. Positive </w:t>
      </w:r>
      <w:proofErr w:type="spellStart"/>
      <w:r>
        <w:rPr>
          <w:sz w:val="21"/>
          <w:szCs w:val="21"/>
        </w:rPr>
        <w:t>sperm</w:t>
      </w:r>
      <w:proofErr w:type="spellEnd"/>
      <w:r>
        <w:rPr>
          <w:sz w:val="21"/>
          <w:szCs w:val="21"/>
        </w:rPr>
        <w:t xml:space="preserve"> culture on the </w:t>
      </w:r>
      <w:proofErr w:type="spellStart"/>
      <w:r>
        <w:rPr>
          <w:sz w:val="21"/>
          <w:szCs w:val="21"/>
        </w:rPr>
        <w:t>day</w:t>
      </w:r>
      <w:proofErr w:type="spellEnd"/>
      <w:r>
        <w:rPr>
          <w:sz w:val="21"/>
          <w:szCs w:val="21"/>
        </w:rPr>
        <w:t xml:space="preserve"> of in vitro </w:t>
      </w:r>
      <w:proofErr w:type="spellStart"/>
      <w:r>
        <w:rPr>
          <w:sz w:val="21"/>
          <w:szCs w:val="21"/>
        </w:rPr>
        <w:t>fertilization</w:t>
      </w:r>
      <w:proofErr w:type="spellEnd"/>
      <w:r>
        <w:rPr>
          <w:sz w:val="21"/>
          <w:szCs w:val="21"/>
        </w:rPr>
        <w:t xml:space="preserve"> </w:t>
      </w:r>
      <w:proofErr w:type="spellStart"/>
      <w:proofErr w:type="gramStart"/>
      <w:r>
        <w:rPr>
          <w:sz w:val="21"/>
          <w:szCs w:val="21"/>
        </w:rPr>
        <w:t>attempt</w:t>
      </w:r>
      <w:proofErr w:type="spellEnd"/>
      <w:r>
        <w:rPr>
          <w:sz w:val="21"/>
          <w:szCs w:val="21"/>
        </w:rPr>
        <w:t>:</w:t>
      </w:r>
      <w:proofErr w:type="gramEnd"/>
      <w:r>
        <w:rPr>
          <w:sz w:val="21"/>
          <w:szCs w:val="21"/>
        </w:rPr>
        <w:t xml:space="preserve"> </w:t>
      </w:r>
      <w:proofErr w:type="spellStart"/>
      <w:r>
        <w:rPr>
          <w:sz w:val="21"/>
          <w:szCs w:val="21"/>
        </w:rPr>
        <w:t>frequency</w:t>
      </w:r>
      <w:proofErr w:type="spellEnd"/>
      <w:r>
        <w:rPr>
          <w:sz w:val="21"/>
          <w:szCs w:val="21"/>
        </w:rPr>
        <w:t xml:space="preserve"> and impact </w:t>
      </w:r>
      <w:proofErr w:type="spellStart"/>
      <w:r>
        <w:rPr>
          <w:sz w:val="21"/>
          <w:szCs w:val="21"/>
        </w:rPr>
        <w:t>during</w:t>
      </w:r>
      <w:proofErr w:type="spellEnd"/>
      <w:r>
        <w:rPr>
          <w:sz w:val="21"/>
          <w:szCs w:val="21"/>
        </w:rPr>
        <w:t xml:space="preserve"> patient management. </w:t>
      </w:r>
      <w:proofErr w:type="spellStart"/>
      <w:r>
        <w:rPr>
          <w:sz w:val="21"/>
          <w:szCs w:val="21"/>
        </w:rPr>
        <w:t>Master’s</w:t>
      </w:r>
      <w:proofErr w:type="spellEnd"/>
      <w:r>
        <w:rPr>
          <w:sz w:val="21"/>
          <w:szCs w:val="21"/>
        </w:rPr>
        <w:t xml:space="preserve"> </w:t>
      </w:r>
      <w:proofErr w:type="spellStart"/>
      <w:r>
        <w:rPr>
          <w:sz w:val="21"/>
          <w:szCs w:val="21"/>
        </w:rPr>
        <w:t>thesis</w:t>
      </w:r>
      <w:proofErr w:type="spellEnd"/>
      <w:r>
        <w:rPr>
          <w:sz w:val="21"/>
          <w:szCs w:val="21"/>
        </w:rPr>
        <w:t xml:space="preserve">, Human </w:t>
      </w:r>
      <w:proofErr w:type="spellStart"/>
      <w:r>
        <w:rPr>
          <w:sz w:val="21"/>
          <w:szCs w:val="21"/>
        </w:rPr>
        <w:t>Medicine</w:t>
      </w:r>
      <w:proofErr w:type="spellEnd"/>
      <w:r>
        <w:rPr>
          <w:sz w:val="21"/>
          <w:szCs w:val="21"/>
        </w:rPr>
        <w:t xml:space="preserve"> and </w:t>
      </w:r>
      <w:proofErr w:type="spellStart"/>
      <w:r>
        <w:rPr>
          <w:sz w:val="21"/>
          <w:szCs w:val="21"/>
        </w:rPr>
        <w:t>Pathology</w:t>
      </w:r>
      <w:proofErr w:type="spellEnd"/>
      <w:r>
        <w:rPr>
          <w:sz w:val="21"/>
          <w:szCs w:val="21"/>
        </w:rPr>
        <w:t>. 2016.</w:t>
      </w:r>
    </w:p>
    <w:p w:rsidR="00A64950" w:rsidRDefault="003C063C">
      <w:pPr>
        <w:pStyle w:val="NormalWeb"/>
        <w:spacing w:line="360" w:lineRule="auto"/>
        <w:jc w:val="both"/>
        <w:rPr>
          <w:sz w:val="21"/>
          <w:szCs w:val="21"/>
        </w:rPr>
      </w:pPr>
      <w:r>
        <w:rPr>
          <w:sz w:val="21"/>
          <w:szCs w:val="21"/>
        </w:rPr>
        <w:t xml:space="preserve">8. </w:t>
      </w:r>
      <w:proofErr w:type="spellStart"/>
      <w:r>
        <w:rPr>
          <w:sz w:val="21"/>
          <w:szCs w:val="21"/>
        </w:rPr>
        <w:t>Sogodogo</w:t>
      </w:r>
      <w:proofErr w:type="spellEnd"/>
      <w:r>
        <w:rPr>
          <w:sz w:val="21"/>
          <w:szCs w:val="21"/>
        </w:rPr>
        <w:t xml:space="preserve"> E. </w:t>
      </w:r>
      <w:proofErr w:type="spellStart"/>
      <w:r>
        <w:rPr>
          <w:sz w:val="21"/>
          <w:szCs w:val="21"/>
        </w:rPr>
        <w:t>Implementation</w:t>
      </w:r>
      <w:proofErr w:type="spellEnd"/>
      <w:r>
        <w:rPr>
          <w:sz w:val="21"/>
          <w:szCs w:val="21"/>
        </w:rPr>
        <w:t xml:space="preserve"> of a surveillance system for </w:t>
      </w:r>
      <w:proofErr w:type="spellStart"/>
      <w:r>
        <w:rPr>
          <w:sz w:val="21"/>
          <w:szCs w:val="21"/>
        </w:rPr>
        <w:t>antimicrobial</w:t>
      </w:r>
      <w:proofErr w:type="spellEnd"/>
      <w:r>
        <w:rPr>
          <w:sz w:val="21"/>
          <w:szCs w:val="21"/>
        </w:rPr>
        <w:t xml:space="preserve"> </w:t>
      </w:r>
      <w:proofErr w:type="spellStart"/>
      <w:r>
        <w:rPr>
          <w:sz w:val="21"/>
          <w:szCs w:val="21"/>
        </w:rPr>
        <w:t>resistance</w:t>
      </w:r>
      <w:proofErr w:type="spellEnd"/>
      <w:r>
        <w:rPr>
          <w:sz w:val="21"/>
          <w:szCs w:val="21"/>
        </w:rPr>
        <w:t xml:space="preserve"> of </w:t>
      </w:r>
      <w:proofErr w:type="spellStart"/>
      <w:r>
        <w:rPr>
          <w:sz w:val="21"/>
          <w:szCs w:val="21"/>
        </w:rPr>
        <w:t>sexually</w:t>
      </w:r>
      <w:proofErr w:type="spellEnd"/>
      <w:r>
        <w:rPr>
          <w:sz w:val="21"/>
          <w:szCs w:val="21"/>
        </w:rPr>
        <w:t xml:space="preserve"> </w:t>
      </w:r>
      <w:proofErr w:type="spellStart"/>
      <w:r>
        <w:rPr>
          <w:sz w:val="21"/>
          <w:szCs w:val="21"/>
        </w:rPr>
        <w:t>transmitted</w:t>
      </w:r>
      <w:proofErr w:type="spellEnd"/>
      <w:r>
        <w:rPr>
          <w:sz w:val="21"/>
          <w:szCs w:val="21"/>
        </w:rPr>
        <w:t xml:space="preserve"> infections. Doctoral </w:t>
      </w:r>
      <w:proofErr w:type="spellStart"/>
      <w:r>
        <w:rPr>
          <w:sz w:val="21"/>
          <w:szCs w:val="21"/>
        </w:rPr>
        <w:t>thesis</w:t>
      </w:r>
      <w:proofErr w:type="spellEnd"/>
      <w:r>
        <w:rPr>
          <w:sz w:val="21"/>
          <w:szCs w:val="21"/>
        </w:rPr>
        <w:t>. 2014.</w:t>
      </w:r>
    </w:p>
    <w:p w:rsidR="00A64950" w:rsidRDefault="003C063C">
      <w:pPr>
        <w:pStyle w:val="NormalWeb"/>
        <w:spacing w:line="360" w:lineRule="auto"/>
        <w:jc w:val="both"/>
        <w:rPr>
          <w:sz w:val="21"/>
          <w:szCs w:val="21"/>
        </w:rPr>
      </w:pPr>
      <w:r>
        <w:rPr>
          <w:sz w:val="21"/>
          <w:szCs w:val="21"/>
        </w:rPr>
        <w:t xml:space="preserve">9. Farkas B, </w:t>
      </w:r>
      <w:proofErr w:type="spellStart"/>
      <w:r>
        <w:rPr>
          <w:sz w:val="21"/>
          <w:szCs w:val="21"/>
        </w:rPr>
        <w:t>Ostorhazi</w:t>
      </w:r>
      <w:proofErr w:type="spellEnd"/>
      <w:r>
        <w:rPr>
          <w:sz w:val="21"/>
          <w:szCs w:val="21"/>
        </w:rPr>
        <w:t xml:space="preserve"> E, </w:t>
      </w:r>
      <w:proofErr w:type="spellStart"/>
      <w:r>
        <w:rPr>
          <w:sz w:val="21"/>
          <w:szCs w:val="21"/>
        </w:rPr>
        <w:t>Ponyai</w:t>
      </w:r>
      <w:proofErr w:type="spellEnd"/>
      <w:r>
        <w:rPr>
          <w:sz w:val="21"/>
          <w:szCs w:val="21"/>
        </w:rPr>
        <w:t xml:space="preserve"> K, Toth B, </w:t>
      </w:r>
      <w:proofErr w:type="spellStart"/>
      <w:r>
        <w:rPr>
          <w:sz w:val="21"/>
          <w:szCs w:val="21"/>
        </w:rPr>
        <w:t>Adlan</w:t>
      </w:r>
      <w:proofErr w:type="spellEnd"/>
      <w:r>
        <w:rPr>
          <w:sz w:val="21"/>
          <w:szCs w:val="21"/>
        </w:rPr>
        <w:t xml:space="preserve"> E, </w:t>
      </w:r>
      <w:proofErr w:type="spellStart"/>
      <w:r>
        <w:rPr>
          <w:sz w:val="21"/>
          <w:szCs w:val="21"/>
        </w:rPr>
        <w:t>Parducz</w:t>
      </w:r>
      <w:proofErr w:type="spellEnd"/>
      <w:r>
        <w:rPr>
          <w:sz w:val="21"/>
          <w:szCs w:val="21"/>
        </w:rPr>
        <w:t xml:space="preserve"> L, et al. Frequency and </w:t>
      </w:r>
      <w:proofErr w:type="spellStart"/>
      <w:r>
        <w:rPr>
          <w:sz w:val="21"/>
          <w:szCs w:val="21"/>
        </w:rPr>
        <w:t>antibiotic</w:t>
      </w:r>
      <w:proofErr w:type="spellEnd"/>
      <w:r>
        <w:rPr>
          <w:sz w:val="21"/>
          <w:szCs w:val="21"/>
        </w:rPr>
        <w:t xml:space="preserve"> </w:t>
      </w:r>
      <w:proofErr w:type="spellStart"/>
      <w:r>
        <w:rPr>
          <w:sz w:val="21"/>
          <w:szCs w:val="21"/>
        </w:rPr>
        <w:t>resistance</w:t>
      </w:r>
      <w:proofErr w:type="spellEnd"/>
      <w:r>
        <w:rPr>
          <w:sz w:val="21"/>
          <w:szCs w:val="21"/>
        </w:rPr>
        <w:t xml:space="preserve"> of </w:t>
      </w:r>
      <w:proofErr w:type="spellStart"/>
      <w:r>
        <w:rPr>
          <w:rStyle w:val="Emphasis"/>
          <w:sz w:val="21"/>
          <w:szCs w:val="21"/>
        </w:rPr>
        <w:t>Ureaplasma</w:t>
      </w:r>
      <w:proofErr w:type="spellEnd"/>
      <w:r>
        <w:rPr>
          <w:rStyle w:val="Emphasis"/>
          <w:sz w:val="21"/>
          <w:szCs w:val="21"/>
        </w:rPr>
        <w:t xml:space="preserve"> </w:t>
      </w:r>
      <w:proofErr w:type="spellStart"/>
      <w:r>
        <w:rPr>
          <w:rStyle w:val="Emphasis"/>
          <w:sz w:val="21"/>
          <w:szCs w:val="21"/>
        </w:rPr>
        <w:t>urealyticum</w:t>
      </w:r>
      <w:proofErr w:type="spellEnd"/>
      <w:r>
        <w:rPr>
          <w:sz w:val="21"/>
          <w:szCs w:val="21"/>
        </w:rPr>
        <w:t xml:space="preserve"> and </w:t>
      </w:r>
      <w:r>
        <w:rPr>
          <w:rStyle w:val="Emphasis"/>
          <w:sz w:val="21"/>
          <w:szCs w:val="21"/>
        </w:rPr>
        <w:t>Mycoplasma hominis</w:t>
      </w:r>
      <w:r>
        <w:rPr>
          <w:sz w:val="21"/>
          <w:szCs w:val="21"/>
        </w:rPr>
        <w:t xml:space="preserve"> in </w:t>
      </w:r>
      <w:proofErr w:type="spellStart"/>
      <w:r>
        <w:rPr>
          <w:sz w:val="21"/>
          <w:szCs w:val="21"/>
        </w:rPr>
        <w:t>genital</w:t>
      </w:r>
      <w:proofErr w:type="spellEnd"/>
      <w:r>
        <w:rPr>
          <w:sz w:val="21"/>
          <w:szCs w:val="21"/>
        </w:rPr>
        <w:t xml:space="preserve"> </w:t>
      </w:r>
      <w:proofErr w:type="spellStart"/>
      <w:r>
        <w:rPr>
          <w:sz w:val="21"/>
          <w:szCs w:val="21"/>
        </w:rPr>
        <w:t>samples</w:t>
      </w:r>
      <w:proofErr w:type="spellEnd"/>
      <w:r>
        <w:rPr>
          <w:sz w:val="21"/>
          <w:szCs w:val="21"/>
        </w:rPr>
        <w:t xml:space="preserve"> of </w:t>
      </w:r>
      <w:proofErr w:type="spellStart"/>
      <w:r>
        <w:rPr>
          <w:sz w:val="21"/>
          <w:szCs w:val="21"/>
        </w:rPr>
        <w:t>sexually</w:t>
      </w:r>
      <w:proofErr w:type="spellEnd"/>
      <w:r>
        <w:rPr>
          <w:sz w:val="21"/>
          <w:szCs w:val="21"/>
        </w:rPr>
        <w:t xml:space="preserve"> active </w:t>
      </w:r>
      <w:proofErr w:type="spellStart"/>
      <w:r>
        <w:rPr>
          <w:sz w:val="21"/>
          <w:szCs w:val="21"/>
        </w:rPr>
        <w:t>individuals</w:t>
      </w:r>
      <w:proofErr w:type="spellEnd"/>
      <w:r>
        <w:rPr>
          <w:sz w:val="21"/>
          <w:szCs w:val="21"/>
        </w:rPr>
        <w:t xml:space="preserve">. </w:t>
      </w:r>
      <w:proofErr w:type="spellStart"/>
      <w:r>
        <w:rPr>
          <w:rStyle w:val="Emphasis"/>
          <w:sz w:val="21"/>
          <w:szCs w:val="21"/>
        </w:rPr>
        <w:t>Orvosi</w:t>
      </w:r>
      <w:proofErr w:type="spellEnd"/>
      <w:r>
        <w:rPr>
          <w:rStyle w:val="Emphasis"/>
          <w:sz w:val="21"/>
          <w:szCs w:val="21"/>
        </w:rPr>
        <w:t xml:space="preserve"> </w:t>
      </w:r>
      <w:proofErr w:type="spellStart"/>
      <w:r>
        <w:rPr>
          <w:rStyle w:val="Emphasis"/>
          <w:sz w:val="21"/>
          <w:szCs w:val="21"/>
        </w:rPr>
        <w:t>Hetilap</w:t>
      </w:r>
      <w:proofErr w:type="spellEnd"/>
      <w:r>
        <w:rPr>
          <w:sz w:val="21"/>
          <w:szCs w:val="21"/>
        </w:rPr>
        <w:t xml:space="preserve">. </w:t>
      </w:r>
      <w:proofErr w:type="gramStart"/>
      <w:r>
        <w:rPr>
          <w:sz w:val="21"/>
          <w:szCs w:val="21"/>
        </w:rPr>
        <w:t>2011;</w:t>
      </w:r>
      <w:proofErr w:type="gramEnd"/>
      <w:r>
        <w:rPr>
          <w:sz w:val="21"/>
          <w:szCs w:val="21"/>
        </w:rPr>
        <w:t xml:space="preserve">152(42):1698–1702. </w:t>
      </w:r>
      <w:proofErr w:type="gramStart"/>
      <w:r>
        <w:rPr>
          <w:sz w:val="21"/>
          <w:szCs w:val="21"/>
        </w:rPr>
        <w:t>doi:</w:t>
      </w:r>
      <w:proofErr w:type="gramEnd"/>
      <w:r>
        <w:rPr>
          <w:sz w:val="21"/>
          <w:szCs w:val="21"/>
        </w:rPr>
        <w:t>10.1556/OH.2011.29217.</w:t>
      </w:r>
    </w:p>
    <w:p w:rsidR="00A64950" w:rsidRDefault="003C063C">
      <w:pPr>
        <w:pStyle w:val="NormalWeb"/>
        <w:spacing w:line="360" w:lineRule="auto"/>
        <w:jc w:val="both"/>
        <w:rPr>
          <w:sz w:val="21"/>
          <w:szCs w:val="21"/>
        </w:rPr>
      </w:pPr>
      <w:r>
        <w:rPr>
          <w:sz w:val="21"/>
          <w:szCs w:val="21"/>
        </w:rPr>
        <w:t xml:space="preserve">10. </w:t>
      </w:r>
      <w:proofErr w:type="spellStart"/>
      <w:r>
        <w:rPr>
          <w:sz w:val="21"/>
          <w:szCs w:val="21"/>
        </w:rPr>
        <w:t>Waites</w:t>
      </w:r>
      <w:proofErr w:type="spellEnd"/>
      <w:r>
        <w:rPr>
          <w:sz w:val="21"/>
          <w:szCs w:val="21"/>
        </w:rPr>
        <w:t xml:space="preserve"> KB, Duffy LB, </w:t>
      </w:r>
      <w:proofErr w:type="spellStart"/>
      <w:r>
        <w:rPr>
          <w:sz w:val="21"/>
          <w:szCs w:val="21"/>
        </w:rPr>
        <w:t>Bebear</w:t>
      </w:r>
      <w:proofErr w:type="spellEnd"/>
      <w:r>
        <w:rPr>
          <w:sz w:val="21"/>
          <w:szCs w:val="21"/>
        </w:rPr>
        <w:t xml:space="preserve"> CM, </w:t>
      </w:r>
      <w:proofErr w:type="spellStart"/>
      <w:r>
        <w:rPr>
          <w:sz w:val="21"/>
          <w:szCs w:val="21"/>
        </w:rPr>
        <w:t>Matlow</w:t>
      </w:r>
      <w:proofErr w:type="spellEnd"/>
      <w:r>
        <w:rPr>
          <w:sz w:val="21"/>
          <w:szCs w:val="21"/>
        </w:rPr>
        <w:t xml:space="preserve"> A, </w:t>
      </w:r>
      <w:proofErr w:type="spellStart"/>
      <w:r>
        <w:rPr>
          <w:sz w:val="21"/>
          <w:szCs w:val="21"/>
        </w:rPr>
        <w:t>Talkington</w:t>
      </w:r>
      <w:proofErr w:type="spellEnd"/>
      <w:r>
        <w:rPr>
          <w:sz w:val="21"/>
          <w:szCs w:val="21"/>
        </w:rPr>
        <w:t xml:space="preserve"> DF, Kenny GE, et al. </w:t>
      </w:r>
      <w:proofErr w:type="spellStart"/>
      <w:r>
        <w:rPr>
          <w:sz w:val="21"/>
          <w:szCs w:val="21"/>
        </w:rPr>
        <w:t>Standardized</w:t>
      </w:r>
      <w:proofErr w:type="spellEnd"/>
      <w:r>
        <w:rPr>
          <w:sz w:val="21"/>
          <w:szCs w:val="21"/>
        </w:rPr>
        <w:t xml:space="preserve"> </w:t>
      </w:r>
      <w:proofErr w:type="spellStart"/>
      <w:r>
        <w:rPr>
          <w:sz w:val="21"/>
          <w:szCs w:val="21"/>
        </w:rPr>
        <w:t>methods</w:t>
      </w:r>
      <w:proofErr w:type="spellEnd"/>
      <w:r>
        <w:rPr>
          <w:sz w:val="21"/>
          <w:szCs w:val="21"/>
        </w:rPr>
        <w:t xml:space="preserve"> and </w:t>
      </w:r>
      <w:proofErr w:type="spellStart"/>
      <w:r>
        <w:rPr>
          <w:sz w:val="21"/>
          <w:szCs w:val="21"/>
        </w:rPr>
        <w:t>quality</w:t>
      </w:r>
      <w:proofErr w:type="spellEnd"/>
      <w:r>
        <w:rPr>
          <w:sz w:val="21"/>
          <w:szCs w:val="21"/>
        </w:rPr>
        <w:t xml:space="preserve"> control </w:t>
      </w:r>
      <w:proofErr w:type="spellStart"/>
      <w:r>
        <w:rPr>
          <w:sz w:val="21"/>
          <w:szCs w:val="21"/>
        </w:rPr>
        <w:t>limits</w:t>
      </w:r>
      <w:proofErr w:type="spellEnd"/>
      <w:r>
        <w:rPr>
          <w:sz w:val="21"/>
          <w:szCs w:val="21"/>
        </w:rPr>
        <w:t xml:space="preserve"> for agar and </w:t>
      </w:r>
      <w:proofErr w:type="spellStart"/>
      <w:r>
        <w:rPr>
          <w:sz w:val="21"/>
          <w:szCs w:val="21"/>
        </w:rPr>
        <w:t>broth</w:t>
      </w:r>
      <w:proofErr w:type="spellEnd"/>
      <w:r>
        <w:rPr>
          <w:sz w:val="21"/>
          <w:szCs w:val="21"/>
        </w:rPr>
        <w:t xml:space="preserve"> </w:t>
      </w:r>
      <w:proofErr w:type="spellStart"/>
      <w:r>
        <w:rPr>
          <w:sz w:val="21"/>
          <w:szCs w:val="21"/>
        </w:rPr>
        <w:t>microdilution</w:t>
      </w:r>
      <w:proofErr w:type="spellEnd"/>
      <w:r>
        <w:rPr>
          <w:sz w:val="21"/>
          <w:szCs w:val="21"/>
        </w:rPr>
        <w:t xml:space="preserve"> </w:t>
      </w:r>
      <w:proofErr w:type="spellStart"/>
      <w:r>
        <w:rPr>
          <w:sz w:val="21"/>
          <w:szCs w:val="21"/>
        </w:rPr>
        <w:t>susceptibility</w:t>
      </w:r>
      <w:proofErr w:type="spellEnd"/>
      <w:r>
        <w:rPr>
          <w:sz w:val="21"/>
          <w:szCs w:val="21"/>
        </w:rPr>
        <w:t xml:space="preserve"> </w:t>
      </w:r>
      <w:proofErr w:type="spellStart"/>
      <w:r>
        <w:rPr>
          <w:sz w:val="21"/>
          <w:szCs w:val="21"/>
        </w:rPr>
        <w:t>testing</w:t>
      </w:r>
      <w:proofErr w:type="spellEnd"/>
      <w:r>
        <w:rPr>
          <w:sz w:val="21"/>
          <w:szCs w:val="21"/>
        </w:rPr>
        <w:t xml:space="preserve"> of </w:t>
      </w:r>
      <w:r>
        <w:rPr>
          <w:rStyle w:val="Emphasis"/>
          <w:sz w:val="21"/>
          <w:szCs w:val="21"/>
        </w:rPr>
        <w:t xml:space="preserve">Mycoplasma </w:t>
      </w:r>
      <w:proofErr w:type="spellStart"/>
      <w:r>
        <w:rPr>
          <w:rStyle w:val="Emphasis"/>
          <w:sz w:val="21"/>
          <w:szCs w:val="21"/>
        </w:rPr>
        <w:t>pneumoniae</w:t>
      </w:r>
      <w:proofErr w:type="spellEnd"/>
      <w:r>
        <w:rPr>
          <w:sz w:val="21"/>
          <w:szCs w:val="21"/>
        </w:rPr>
        <w:t xml:space="preserve">, </w:t>
      </w:r>
      <w:r>
        <w:rPr>
          <w:rStyle w:val="Emphasis"/>
          <w:sz w:val="21"/>
          <w:szCs w:val="21"/>
        </w:rPr>
        <w:t>Mycoplasma hominis</w:t>
      </w:r>
      <w:r>
        <w:rPr>
          <w:sz w:val="21"/>
          <w:szCs w:val="21"/>
        </w:rPr>
        <w:t xml:space="preserve"> and </w:t>
      </w:r>
      <w:proofErr w:type="spellStart"/>
      <w:r>
        <w:rPr>
          <w:rStyle w:val="Emphasis"/>
          <w:sz w:val="21"/>
          <w:szCs w:val="21"/>
        </w:rPr>
        <w:t>Ureaplasma</w:t>
      </w:r>
      <w:proofErr w:type="spellEnd"/>
      <w:r>
        <w:rPr>
          <w:rStyle w:val="Emphasis"/>
          <w:sz w:val="21"/>
          <w:szCs w:val="21"/>
        </w:rPr>
        <w:t xml:space="preserve"> </w:t>
      </w:r>
      <w:proofErr w:type="spellStart"/>
      <w:r>
        <w:rPr>
          <w:rStyle w:val="Emphasis"/>
          <w:sz w:val="21"/>
          <w:szCs w:val="21"/>
        </w:rPr>
        <w:t>urealyticum</w:t>
      </w:r>
      <w:proofErr w:type="spellEnd"/>
      <w:r>
        <w:rPr>
          <w:sz w:val="21"/>
          <w:szCs w:val="21"/>
        </w:rPr>
        <w:t xml:space="preserve">. </w:t>
      </w:r>
      <w:r>
        <w:rPr>
          <w:rStyle w:val="Emphasis"/>
          <w:sz w:val="21"/>
          <w:szCs w:val="21"/>
        </w:rPr>
        <w:t xml:space="preserve">Journal of </w:t>
      </w:r>
      <w:proofErr w:type="spellStart"/>
      <w:r>
        <w:rPr>
          <w:rStyle w:val="Emphasis"/>
          <w:sz w:val="21"/>
          <w:szCs w:val="21"/>
        </w:rPr>
        <w:t>Clinical</w:t>
      </w:r>
      <w:proofErr w:type="spellEnd"/>
      <w:r>
        <w:rPr>
          <w:rStyle w:val="Emphasis"/>
          <w:sz w:val="21"/>
          <w:szCs w:val="21"/>
        </w:rPr>
        <w:t xml:space="preserve"> </w:t>
      </w:r>
      <w:proofErr w:type="spellStart"/>
      <w:r>
        <w:rPr>
          <w:rStyle w:val="Emphasis"/>
          <w:sz w:val="21"/>
          <w:szCs w:val="21"/>
        </w:rPr>
        <w:t>Microbiology</w:t>
      </w:r>
      <w:proofErr w:type="spellEnd"/>
      <w:r>
        <w:rPr>
          <w:sz w:val="21"/>
          <w:szCs w:val="21"/>
        </w:rPr>
        <w:t xml:space="preserve">. </w:t>
      </w:r>
      <w:proofErr w:type="gramStart"/>
      <w:r>
        <w:rPr>
          <w:sz w:val="21"/>
          <w:szCs w:val="21"/>
        </w:rPr>
        <w:t>2012;</w:t>
      </w:r>
      <w:proofErr w:type="gramEnd"/>
      <w:r>
        <w:rPr>
          <w:sz w:val="21"/>
          <w:szCs w:val="21"/>
        </w:rPr>
        <w:t xml:space="preserve">50(11):3542–3547. </w:t>
      </w:r>
      <w:proofErr w:type="gramStart"/>
      <w:r>
        <w:rPr>
          <w:sz w:val="21"/>
          <w:szCs w:val="21"/>
        </w:rPr>
        <w:t>doi:</w:t>
      </w:r>
      <w:proofErr w:type="gramEnd"/>
      <w:r>
        <w:rPr>
          <w:sz w:val="21"/>
          <w:szCs w:val="21"/>
        </w:rPr>
        <w:t>10.1128/JCM.01439-12.</w:t>
      </w:r>
    </w:p>
    <w:p w:rsidR="00A64950" w:rsidRDefault="003C063C">
      <w:pPr>
        <w:pStyle w:val="NormalWeb"/>
        <w:spacing w:line="360" w:lineRule="auto"/>
        <w:jc w:val="both"/>
      </w:pPr>
      <w:r>
        <w:rPr>
          <w:sz w:val="21"/>
          <w:szCs w:val="21"/>
        </w:rPr>
        <w:t xml:space="preserve">11. </w:t>
      </w:r>
      <w:proofErr w:type="spellStart"/>
      <w:r>
        <w:rPr>
          <w:sz w:val="21"/>
          <w:szCs w:val="21"/>
        </w:rPr>
        <w:t>Karou</w:t>
      </w:r>
      <w:proofErr w:type="spellEnd"/>
      <w:r>
        <w:rPr>
          <w:sz w:val="21"/>
          <w:szCs w:val="21"/>
        </w:rPr>
        <w:t xml:space="preserve"> SD, </w:t>
      </w:r>
      <w:proofErr w:type="spellStart"/>
      <w:r>
        <w:rPr>
          <w:sz w:val="21"/>
          <w:szCs w:val="21"/>
        </w:rPr>
        <w:t>Djigma</w:t>
      </w:r>
      <w:proofErr w:type="spellEnd"/>
      <w:r>
        <w:rPr>
          <w:sz w:val="21"/>
          <w:szCs w:val="21"/>
        </w:rPr>
        <w:t xml:space="preserve"> F, Sagna T, </w:t>
      </w:r>
      <w:proofErr w:type="spellStart"/>
      <w:r>
        <w:rPr>
          <w:sz w:val="21"/>
          <w:szCs w:val="21"/>
        </w:rPr>
        <w:t>Nadembega</w:t>
      </w:r>
      <w:proofErr w:type="spellEnd"/>
      <w:r>
        <w:rPr>
          <w:sz w:val="21"/>
          <w:szCs w:val="21"/>
        </w:rPr>
        <w:t xml:space="preserve"> C, </w:t>
      </w:r>
      <w:proofErr w:type="spellStart"/>
      <w:r>
        <w:rPr>
          <w:sz w:val="21"/>
          <w:szCs w:val="21"/>
        </w:rPr>
        <w:t>Zeba</w:t>
      </w:r>
      <w:proofErr w:type="spellEnd"/>
      <w:r>
        <w:rPr>
          <w:sz w:val="21"/>
          <w:szCs w:val="21"/>
        </w:rPr>
        <w:t xml:space="preserve"> M, </w:t>
      </w:r>
      <w:proofErr w:type="spellStart"/>
      <w:r>
        <w:rPr>
          <w:sz w:val="21"/>
          <w:szCs w:val="21"/>
        </w:rPr>
        <w:t>Kabre</w:t>
      </w:r>
      <w:proofErr w:type="spellEnd"/>
      <w:r>
        <w:rPr>
          <w:sz w:val="21"/>
          <w:szCs w:val="21"/>
        </w:rPr>
        <w:t xml:space="preserve"> A, et al. </w:t>
      </w:r>
      <w:proofErr w:type="spellStart"/>
      <w:r>
        <w:rPr>
          <w:sz w:val="21"/>
          <w:szCs w:val="21"/>
        </w:rPr>
        <w:t>Antimicrobial</w:t>
      </w:r>
      <w:proofErr w:type="spellEnd"/>
      <w:r>
        <w:rPr>
          <w:sz w:val="21"/>
          <w:szCs w:val="21"/>
        </w:rPr>
        <w:t xml:space="preserve"> </w:t>
      </w:r>
      <w:proofErr w:type="spellStart"/>
      <w:r>
        <w:rPr>
          <w:sz w:val="21"/>
          <w:szCs w:val="21"/>
        </w:rPr>
        <w:t>resistance</w:t>
      </w:r>
      <w:proofErr w:type="spellEnd"/>
      <w:r>
        <w:rPr>
          <w:sz w:val="21"/>
          <w:szCs w:val="21"/>
        </w:rPr>
        <w:t xml:space="preserve"> of </w:t>
      </w:r>
      <w:proofErr w:type="spellStart"/>
      <w:r>
        <w:rPr>
          <w:sz w:val="21"/>
          <w:szCs w:val="21"/>
        </w:rPr>
        <w:t>microorganisms</w:t>
      </w:r>
      <w:proofErr w:type="spellEnd"/>
      <w:r>
        <w:rPr>
          <w:sz w:val="21"/>
          <w:szCs w:val="21"/>
        </w:rPr>
        <w:t xml:space="preserve"> </w:t>
      </w:r>
      <w:proofErr w:type="spellStart"/>
      <w:r>
        <w:rPr>
          <w:sz w:val="21"/>
          <w:szCs w:val="21"/>
        </w:rPr>
        <w:t>isolated</w:t>
      </w:r>
      <w:proofErr w:type="spellEnd"/>
      <w:r>
        <w:rPr>
          <w:sz w:val="21"/>
          <w:szCs w:val="21"/>
        </w:rPr>
        <w:t xml:space="preserve"> </w:t>
      </w:r>
      <w:proofErr w:type="spellStart"/>
      <w:r>
        <w:rPr>
          <w:sz w:val="21"/>
          <w:szCs w:val="21"/>
        </w:rPr>
        <w:t>from</w:t>
      </w:r>
      <w:proofErr w:type="spellEnd"/>
      <w:r>
        <w:rPr>
          <w:sz w:val="21"/>
          <w:szCs w:val="21"/>
        </w:rPr>
        <w:t xml:space="preserve"> </w:t>
      </w:r>
      <w:proofErr w:type="spellStart"/>
      <w:r>
        <w:rPr>
          <w:sz w:val="21"/>
          <w:szCs w:val="21"/>
        </w:rPr>
        <w:t>abnormal</w:t>
      </w:r>
      <w:proofErr w:type="spellEnd"/>
      <w:r>
        <w:rPr>
          <w:sz w:val="21"/>
          <w:szCs w:val="21"/>
        </w:rPr>
        <w:t xml:space="preserve"> vaginal </w:t>
      </w:r>
      <w:proofErr w:type="spellStart"/>
      <w:r>
        <w:rPr>
          <w:sz w:val="21"/>
          <w:szCs w:val="21"/>
        </w:rPr>
        <w:t>discharges</w:t>
      </w:r>
      <w:proofErr w:type="spellEnd"/>
      <w:r>
        <w:rPr>
          <w:sz w:val="21"/>
          <w:szCs w:val="21"/>
        </w:rPr>
        <w:t xml:space="preserve"> in Ouagadougou, Burkina Faso. </w:t>
      </w:r>
      <w:r>
        <w:rPr>
          <w:rStyle w:val="Emphasis"/>
          <w:sz w:val="21"/>
          <w:szCs w:val="21"/>
        </w:rPr>
        <w:t xml:space="preserve">Asian Pacific </w:t>
      </w:r>
      <w:r>
        <w:rPr>
          <w:rStyle w:val="Emphasis"/>
        </w:rPr>
        <w:t xml:space="preserve">Journal of Tropical </w:t>
      </w:r>
      <w:proofErr w:type="spellStart"/>
      <w:r>
        <w:rPr>
          <w:rStyle w:val="Emphasis"/>
        </w:rPr>
        <w:t>Biomedicine</w:t>
      </w:r>
      <w:proofErr w:type="spellEnd"/>
      <w:r>
        <w:t xml:space="preserve">. </w:t>
      </w:r>
      <w:proofErr w:type="gramStart"/>
      <w:r>
        <w:t>2012;</w:t>
      </w:r>
      <w:proofErr w:type="gramEnd"/>
      <w:r>
        <w:t>2(4):294–297.</w:t>
      </w:r>
    </w:p>
    <w:p w:rsidR="00A64950" w:rsidRDefault="003C063C">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12. Schmidt L. </w:t>
      </w:r>
      <w:proofErr w:type="spellStart"/>
      <w:r>
        <w:rPr>
          <w:rFonts w:eastAsia="Segoe UI"/>
          <w:color w:val="212121"/>
          <w:shd w:val="clear" w:color="auto" w:fill="FFFFFF"/>
        </w:rPr>
        <w:t>Infertility</w:t>
      </w:r>
      <w:proofErr w:type="spellEnd"/>
      <w:r>
        <w:rPr>
          <w:rFonts w:eastAsia="Segoe UI"/>
          <w:color w:val="212121"/>
          <w:shd w:val="clear" w:color="auto" w:fill="FFFFFF"/>
        </w:rPr>
        <w:t xml:space="preserve"> and </w:t>
      </w:r>
      <w:proofErr w:type="spellStart"/>
      <w:r>
        <w:rPr>
          <w:rFonts w:eastAsia="Segoe UI"/>
          <w:color w:val="212121"/>
          <w:shd w:val="clear" w:color="auto" w:fill="FFFFFF"/>
        </w:rPr>
        <w:t>assisted</w:t>
      </w:r>
      <w:proofErr w:type="spellEnd"/>
      <w:r>
        <w:rPr>
          <w:rFonts w:eastAsia="Segoe UI"/>
          <w:color w:val="212121"/>
          <w:shd w:val="clear" w:color="auto" w:fill="FFFFFF"/>
        </w:rPr>
        <w:t xml:space="preserve"> reproduction in </w:t>
      </w:r>
      <w:proofErr w:type="spellStart"/>
      <w:r>
        <w:rPr>
          <w:rFonts w:eastAsia="Segoe UI"/>
          <w:color w:val="212121"/>
          <w:shd w:val="clear" w:color="auto" w:fill="FFFFFF"/>
        </w:rPr>
        <w:t>Denmark</w:t>
      </w:r>
      <w:proofErr w:type="spellEnd"/>
      <w:r>
        <w:rPr>
          <w:rFonts w:eastAsia="Segoe UI"/>
          <w:color w:val="212121"/>
          <w:shd w:val="clear" w:color="auto" w:fill="FFFFFF"/>
        </w:rPr>
        <w:t xml:space="preserve">. </w:t>
      </w:r>
      <w:proofErr w:type="spellStart"/>
      <w:r>
        <w:rPr>
          <w:rFonts w:eastAsia="Segoe UI"/>
          <w:color w:val="212121"/>
          <w:shd w:val="clear" w:color="auto" w:fill="FFFFFF"/>
        </w:rPr>
        <w:t>Epidemiology</w:t>
      </w:r>
      <w:proofErr w:type="spellEnd"/>
      <w:r>
        <w:rPr>
          <w:rFonts w:eastAsia="Segoe UI"/>
          <w:color w:val="212121"/>
          <w:shd w:val="clear" w:color="auto" w:fill="FFFFFF"/>
        </w:rPr>
        <w:t xml:space="preserve"> and psychosocial </w:t>
      </w:r>
      <w:proofErr w:type="spellStart"/>
      <w:r>
        <w:rPr>
          <w:rFonts w:eastAsia="Segoe UI"/>
          <w:color w:val="212121"/>
          <w:shd w:val="clear" w:color="auto" w:fill="FFFFFF"/>
        </w:rPr>
        <w:t>consequences</w:t>
      </w:r>
      <w:proofErr w:type="spellEnd"/>
      <w:r>
        <w:rPr>
          <w:rFonts w:eastAsia="Segoe UI"/>
          <w:color w:val="212121"/>
          <w:shd w:val="clear" w:color="auto" w:fill="FFFFFF"/>
        </w:rPr>
        <w:t xml:space="preserve">. Dan Med Bull. 2006 </w:t>
      </w:r>
      <w:proofErr w:type="gramStart"/>
      <w:r>
        <w:rPr>
          <w:rFonts w:eastAsia="Segoe UI"/>
          <w:color w:val="212121"/>
          <w:shd w:val="clear" w:color="auto" w:fill="FFFFFF"/>
        </w:rPr>
        <w:t>Nov;</w:t>
      </w:r>
      <w:proofErr w:type="gramEnd"/>
      <w:r>
        <w:rPr>
          <w:rFonts w:eastAsia="Segoe UI"/>
          <w:color w:val="212121"/>
          <w:shd w:val="clear" w:color="auto" w:fill="FFFFFF"/>
        </w:rPr>
        <w:t xml:space="preserve">53(4):390-417. </w:t>
      </w:r>
      <w:proofErr w:type="gramStart"/>
      <w:r>
        <w:rPr>
          <w:rFonts w:eastAsia="Segoe UI"/>
          <w:color w:val="212121"/>
          <w:shd w:val="clear" w:color="auto" w:fill="FFFFFF"/>
        </w:rPr>
        <w:t>PMID:</w:t>
      </w:r>
      <w:proofErr w:type="gramEnd"/>
      <w:r>
        <w:rPr>
          <w:rFonts w:eastAsia="Segoe UI"/>
          <w:color w:val="212121"/>
          <w:shd w:val="clear" w:color="auto" w:fill="FFFFFF"/>
        </w:rPr>
        <w:t xml:space="preserve"> 17150146.</w:t>
      </w:r>
    </w:p>
    <w:p w:rsidR="00A64950" w:rsidRDefault="003C063C">
      <w:pPr>
        <w:pStyle w:val="NormalWeb"/>
        <w:spacing w:line="360" w:lineRule="auto"/>
        <w:jc w:val="both"/>
        <w:rPr>
          <w:sz w:val="21"/>
          <w:szCs w:val="21"/>
        </w:rPr>
      </w:pPr>
      <w:r>
        <w:rPr>
          <w:sz w:val="21"/>
          <w:szCs w:val="21"/>
        </w:rPr>
        <w:t xml:space="preserve">13. Traoré AM. </w:t>
      </w:r>
      <w:proofErr w:type="spellStart"/>
      <w:r>
        <w:rPr>
          <w:sz w:val="21"/>
          <w:szCs w:val="21"/>
        </w:rPr>
        <w:t>Cytobacteriological</w:t>
      </w:r>
      <w:proofErr w:type="spellEnd"/>
      <w:r>
        <w:rPr>
          <w:sz w:val="21"/>
          <w:szCs w:val="21"/>
        </w:rPr>
        <w:t xml:space="preserve"> </w:t>
      </w:r>
      <w:proofErr w:type="spellStart"/>
      <w:r>
        <w:rPr>
          <w:sz w:val="21"/>
          <w:szCs w:val="21"/>
        </w:rPr>
        <w:t>study</w:t>
      </w:r>
      <w:proofErr w:type="spellEnd"/>
      <w:r>
        <w:rPr>
          <w:sz w:val="21"/>
          <w:szCs w:val="21"/>
        </w:rPr>
        <w:t xml:space="preserve"> of </w:t>
      </w:r>
      <w:proofErr w:type="spellStart"/>
      <w:r>
        <w:rPr>
          <w:sz w:val="21"/>
          <w:szCs w:val="21"/>
        </w:rPr>
        <w:t>prostatic</w:t>
      </w:r>
      <w:proofErr w:type="spellEnd"/>
      <w:r>
        <w:rPr>
          <w:sz w:val="21"/>
          <w:szCs w:val="21"/>
        </w:rPr>
        <w:t xml:space="preserve"> </w:t>
      </w:r>
      <w:proofErr w:type="spellStart"/>
      <w:r>
        <w:rPr>
          <w:sz w:val="21"/>
          <w:szCs w:val="21"/>
        </w:rPr>
        <w:t>fluid</w:t>
      </w:r>
      <w:proofErr w:type="spellEnd"/>
      <w:r>
        <w:rPr>
          <w:sz w:val="21"/>
          <w:szCs w:val="21"/>
        </w:rPr>
        <w:t xml:space="preserve"> in </w:t>
      </w:r>
      <w:proofErr w:type="spellStart"/>
      <w:r>
        <w:rPr>
          <w:sz w:val="21"/>
          <w:szCs w:val="21"/>
        </w:rPr>
        <w:t>chronic</w:t>
      </w:r>
      <w:proofErr w:type="spellEnd"/>
      <w:r>
        <w:rPr>
          <w:sz w:val="21"/>
          <w:szCs w:val="21"/>
        </w:rPr>
        <w:t xml:space="preserve"> </w:t>
      </w:r>
      <w:proofErr w:type="spellStart"/>
      <w:proofErr w:type="gramStart"/>
      <w:r>
        <w:rPr>
          <w:sz w:val="21"/>
          <w:szCs w:val="21"/>
        </w:rPr>
        <w:t>prostatitis</w:t>
      </w:r>
      <w:proofErr w:type="spellEnd"/>
      <w:r>
        <w:rPr>
          <w:sz w:val="21"/>
          <w:szCs w:val="21"/>
        </w:rPr>
        <w:t>:</w:t>
      </w:r>
      <w:proofErr w:type="gramEnd"/>
      <w:r>
        <w:rPr>
          <w:sz w:val="21"/>
          <w:szCs w:val="21"/>
        </w:rPr>
        <w:t xml:space="preserve"> 105 cases at Point G National Hospital. Doctoral </w:t>
      </w:r>
      <w:proofErr w:type="spellStart"/>
      <w:r>
        <w:rPr>
          <w:sz w:val="21"/>
          <w:szCs w:val="21"/>
        </w:rPr>
        <w:t>thesis</w:t>
      </w:r>
      <w:proofErr w:type="spellEnd"/>
      <w:r>
        <w:rPr>
          <w:sz w:val="21"/>
          <w:szCs w:val="21"/>
        </w:rPr>
        <w:t xml:space="preserve"> in </w:t>
      </w:r>
      <w:proofErr w:type="spellStart"/>
      <w:r>
        <w:rPr>
          <w:sz w:val="21"/>
          <w:szCs w:val="21"/>
        </w:rPr>
        <w:t>Medicine</w:t>
      </w:r>
      <w:proofErr w:type="spellEnd"/>
      <w:r>
        <w:rPr>
          <w:sz w:val="21"/>
          <w:szCs w:val="21"/>
        </w:rPr>
        <w:t xml:space="preserve">, </w:t>
      </w:r>
      <w:proofErr w:type="spellStart"/>
      <w:r>
        <w:rPr>
          <w:sz w:val="21"/>
          <w:szCs w:val="21"/>
        </w:rPr>
        <w:t>University</w:t>
      </w:r>
      <w:proofErr w:type="spellEnd"/>
      <w:r>
        <w:rPr>
          <w:sz w:val="21"/>
          <w:szCs w:val="21"/>
        </w:rPr>
        <w:t xml:space="preserve"> of Bamako. 2006.</w:t>
      </w:r>
    </w:p>
    <w:p w:rsidR="00A64950" w:rsidRDefault="003C063C">
      <w:pPr>
        <w:pStyle w:val="NormalWeb"/>
        <w:spacing w:line="360" w:lineRule="auto"/>
        <w:jc w:val="both"/>
        <w:rPr>
          <w:sz w:val="21"/>
          <w:szCs w:val="21"/>
        </w:rPr>
      </w:pPr>
      <w:r>
        <w:rPr>
          <w:sz w:val="21"/>
          <w:szCs w:val="21"/>
        </w:rPr>
        <w:t xml:space="preserve">14. Haidara MA. </w:t>
      </w:r>
      <w:proofErr w:type="spellStart"/>
      <w:r>
        <w:rPr>
          <w:sz w:val="21"/>
          <w:szCs w:val="21"/>
        </w:rPr>
        <w:t>Genetic</w:t>
      </w:r>
      <w:proofErr w:type="spellEnd"/>
      <w:r>
        <w:rPr>
          <w:sz w:val="21"/>
          <w:szCs w:val="21"/>
        </w:rPr>
        <w:t xml:space="preserve"> causes of male </w:t>
      </w:r>
      <w:proofErr w:type="spellStart"/>
      <w:r>
        <w:rPr>
          <w:sz w:val="21"/>
          <w:szCs w:val="21"/>
        </w:rPr>
        <w:t>infertility</w:t>
      </w:r>
      <w:proofErr w:type="spellEnd"/>
      <w:r>
        <w:rPr>
          <w:sz w:val="21"/>
          <w:szCs w:val="21"/>
        </w:rPr>
        <w:t xml:space="preserve"> in </w:t>
      </w:r>
      <w:proofErr w:type="spellStart"/>
      <w:r>
        <w:rPr>
          <w:sz w:val="21"/>
          <w:szCs w:val="21"/>
        </w:rPr>
        <w:t>azoospermic</w:t>
      </w:r>
      <w:proofErr w:type="spellEnd"/>
      <w:r>
        <w:rPr>
          <w:sz w:val="21"/>
          <w:szCs w:val="21"/>
        </w:rPr>
        <w:t xml:space="preserve"> and </w:t>
      </w:r>
      <w:proofErr w:type="spellStart"/>
      <w:r>
        <w:rPr>
          <w:sz w:val="21"/>
          <w:szCs w:val="21"/>
        </w:rPr>
        <w:t>severe</w:t>
      </w:r>
      <w:proofErr w:type="spellEnd"/>
      <w:r>
        <w:rPr>
          <w:sz w:val="21"/>
          <w:szCs w:val="21"/>
        </w:rPr>
        <w:t xml:space="preserve"> </w:t>
      </w:r>
      <w:proofErr w:type="spellStart"/>
      <w:r>
        <w:rPr>
          <w:sz w:val="21"/>
          <w:szCs w:val="21"/>
        </w:rPr>
        <w:t>oligo-astheno-teratozoospermic</w:t>
      </w:r>
      <w:proofErr w:type="spellEnd"/>
      <w:r>
        <w:rPr>
          <w:sz w:val="21"/>
          <w:szCs w:val="21"/>
        </w:rPr>
        <w:t xml:space="preserve"> men. Doctoral </w:t>
      </w:r>
      <w:proofErr w:type="spellStart"/>
      <w:r>
        <w:rPr>
          <w:sz w:val="21"/>
          <w:szCs w:val="21"/>
        </w:rPr>
        <w:t>thesis</w:t>
      </w:r>
      <w:proofErr w:type="spellEnd"/>
      <w:r>
        <w:rPr>
          <w:sz w:val="21"/>
          <w:szCs w:val="21"/>
        </w:rPr>
        <w:t xml:space="preserve"> in </w:t>
      </w:r>
      <w:proofErr w:type="spellStart"/>
      <w:r>
        <w:rPr>
          <w:sz w:val="21"/>
          <w:szCs w:val="21"/>
        </w:rPr>
        <w:t>Medicine</w:t>
      </w:r>
      <w:proofErr w:type="spellEnd"/>
      <w:r>
        <w:rPr>
          <w:sz w:val="21"/>
          <w:szCs w:val="21"/>
        </w:rPr>
        <w:t xml:space="preserve">, </w:t>
      </w:r>
      <w:proofErr w:type="spellStart"/>
      <w:r>
        <w:rPr>
          <w:sz w:val="21"/>
          <w:szCs w:val="21"/>
        </w:rPr>
        <w:t>University</w:t>
      </w:r>
      <w:proofErr w:type="spellEnd"/>
      <w:r>
        <w:rPr>
          <w:sz w:val="21"/>
          <w:szCs w:val="21"/>
        </w:rPr>
        <w:t xml:space="preserve"> of Bamako. 2012.</w:t>
      </w:r>
    </w:p>
    <w:p w:rsidR="00A64950" w:rsidRDefault="003C063C">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15. </w:t>
      </w:r>
      <w:proofErr w:type="spellStart"/>
      <w:r>
        <w:rPr>
          <w:rFonts w:eastAsia="Segoe UI"/>
          <w:color w:val="212121"/>
          <w:shd w:val="clear" w:color="auto" w:fill="FFFFFF"/>
        </w:rPr>
        <w:t>Owolabi</w:t>
      </w:r>
      <w:proofErr w:type="spellEnd"/>
      <w:r>
        <w:rPr>
          <w:rFonts w:eastAsia="Segoe UI"/>
          <w:color w:val="212121"/>
          <w:shd w:val="clear" w:color="auto" w:fill="FFFFFF"/>
        </w:rPr>
        <w:t xml:space="preserve"> AT, </w:t>
      </w:r>
      <w:proofErr w:type="spellStart"/>
      <w:r>
        <w:rPr>
          <w:rFonts w:eastAsia="Segoe UI"/>
          <w:color w:val="212121"/>
          <w:shd w:val="clear" w:color="auto" w:fill="FFFFFF"/>
        </w:rPr>
        <w:t>Fasubaa</w:t>
      </w:r>
      <w:proofErr w:type="spellEnd"/>
      <w:r>
        <w:rPr>
          <w:rFonts w:eastAsia="Segoe UI"/>
          <w:color w:val="212121"/>
          <w:shd w:val="clear" w:color="auto" w:fill="FFFFFF"/>
        </w:rPr>
        <w:t xml:space="preserve"> OB, </w:t>
      </w:r>
      <w:proofErr w:type="spellStart"/>
      <w:r>
        <w:rPr>
          <w:rFonts w:eastAsia="Segoe UI"/>
          <w:color w:val="212121"/>
          <w:shd w:val="clear" w:color="auto" w:fill="FFFFFF"/>
        </w:rPr>
        <w:t>Ogunniyi</w:t>
      </w:r>
      <w:proofErr w:type="spellEnd"/>
      <w:r>
        <w:rPr>
          <w:rFonts w:eastAsia="Segoe UI"/>
          <w:color w:val="212121"/>
          <w:shd w:val="clear" w:color="auto" w:fill="FFFFFF"/>
        </w:rPr>
        <w:t xml:space="preserve"> SO. </w:t>
      </w:r>
      <w:proofErr w:type="spellStart"/>
      <w:r>
        <w:rPr>
          <w:rFonts w:eastAsia="Segoe UI"/>
          <w:color w:val="212121"/>
          <w:shd w:val="clear" w:color="auto" w:fill="FFFFFF"/>
        </w:rPr>
        <w:t>Semen</w:t>
      </w:r>
      <w:proofErr w:type="spellEnd"/>
      <w:r>
        <w:rPr>
          <w:rFonts w:eastAsia="Segoe UI"/>
          <w:color w:val="212121"/>
          <w:shd w:val="clear" w:color="auto" w:fill="FFFFFF"/>
        </w:rPr>
        <w:t xml:space="preserve"> </w:t>
      </w:r>
      <w:proofErr w:type="spellStart"/>
      <w:r>
        <w:rPr>
          <w:rFonts w:eastAsia="Segoe UI"/>
          <w:color w:val="212121"/>
          <w:shd w:val="clear" w:color="auto" w:fill="FFFFFF"/>
        </w:rPr>
        <w:t>quality</w:t>
      </w:r>
      <w:proofErr w:type="spellEnd"/>
      <w:r>
        <w:rPr>
          <w:rFonts w:eastAsia="Segoe UI"/>
          <w:color w:val="212121"/>
          <w:shd w:val="clear" w:color="auto" w:fill="FFFFFF"/>
        </w:rPr>
        <w:t xml:space="preserve"> of male </w:t>
      </w:r>
      <w:proofErr w:type="spellStart"/>
      <w:r>
        <w:rPr>
          <w:rFonts w:eastAsia="Segoe UI"/>
          <w:color w:val="212121"/>
          <w:shd w:val="clear" w:color="auto" w:fill="FFFFFF"/>
        </w:rPr>
        <w:t>partners</w:t>
      </w:r>
      <w:proofErr w:type="spellEnd"/>
      <w:r>
        <w:rPr>
          <w:rFonts w:eastAsia="Segoe UI"/>
          <w:color w:val="212121"/>
          <w:shd w:val="clear" w:color="auto" w:fill="FFFFFF"/>
        </w:rPr>
        <w:t xml:space="preserve"> of infertile couples in Ile-Ife, Nigeria. Niger J Clin </w:t>
      </w:r>
      <w:proofErr w:type="spellStart"/>
      <w:r>
        <w:rPr>
          <w:rFonts w:eastAsia="Segoe UI"/>
          <w:color w:val="212121"/>
          <w:shd w:val="clear" w:color="auto" w:fill="FFFFFF"/>
        </w:rPr>
        <w:t>Pract</w:t>
      </w:r>
      <w:proofErr w:type="spellEnd"/>
      <w:r>
        <w:rPr>
          <w:rFonts w:eastAsia="Segoe UI"/>
          <w:color w:val="212121"/>
          <w:shd w:val="clear" w:color="auto" w:fill="FFFFFF"/>
        </w:rPr>
        <w:t>. 2013 Jan-</w:t>
      </w:r>
      <w:proofErr w:type="gramStart"/>
      <w:r>
        <w:rPr>
          <w:rFonts w:eastAsia="Segoe UI"/>
          <w:color w:val="212121"/>
          <w:shd w:val="clear" w:color="auto" w:fill="FFFFFF"/>
        </w:rPr>
        <w:t>Mar;</w:t>
      </w:r>
      <w:proofErr w:type="gramEnd"/>
      <w:r>
        <w:rPr>
          <w:rFonts w:eastAsia="Segoe UI"/>
          <w:color w:val="212121"/>
          <w:shd w:val="clear" w:color="auto" w:fill="FFFFFF"/>
        </w:rPr>
        <w:t xml:space="preserve">16(1):37-40.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10.4103/1119-3077.106729. </w:t>
      </w:r>
      <w:proofErr w:type="gramStart"/>
      <w:r>
        <w:rPr>
          <w:rFonts w:eastAsia="Segoe UI"/>
          <w:color w:val="212121"/>
          <w:shd w:val="clear" w:color="auto" w:fill="FFFFFF"/>
        </w:rPr>
        <w:t>PMID:</w:t>
      </w:r>
      <w:proofErr w:type="gramEnd"/>
      <w:r>
        <w:rPr>
          <w:rFonts w:eastAsia="Segoe UI"/>
          <w:color w:val="212121"/>
          <w:shd w:val="clear" w:color="auto" w:fill="FFFFFF"/>
        </w:rPr>
        <w:t xml:space="preserve"> 23377467.</w:t>
      </w:r>
    </w:p>
    <w:p w:rsidR="00A64950" w:rsidRDefault="003C063C">
      <w:pPr>
        <w:pStyle w:val="NormalWeb"/>
        <w:spacing w:line="360" w:lineRule="auto"/>
        <w:jc w:val="both"/>
        <w:rPr>
          <w:rFonts w:eastAsia="Segoe UI"/>
          <w:color w:val="212121"/>
          <w:shd w:val="clear" w:color="auto" w:fill="FFFFFF"/>
        </w:rPr>
      </w:pPr>
      <w:r>
        <w:rPr>
          <w:rFonts w:eastAsia="Segoe UI"/>
          <w:color w:val="212121"/>
          <w:shd w:val="clear" w:color="auto" w:fill="FFFFFF"/>
        </w:rPr>
        <w:t>16. Liu DY, Baker HW. [</w:t>
      </w:r>
      <w:proofErr w:type="spellStart"/>
      <w:r>
        <w:rPr>
          <w:rFonts w:eastAsia="Segoe UI"/>
          <w:color w:val="212121"/>
          <w:shd w:val="clear" w:color="auto" w:fill="FFFFFF"/>
        </w:rPr>
        <w:t>Assessment</w:t>
      </w:r>
      <w:proofErr w:type="spellEnd"/>
      <w:r>
        <w:rPr>
          <w:rFonts w:eastAsia="Segoe UI"/>
          <w:color w:val="212121"/>
          <w:shd w:val="clear" w:color="auto" w:fill="FFFFFF"/>
        </w:rPr>
        <w:t xml:space="preserve"> of </w:t>
      </w:r>
      <w:proofErr w:type="spellStart"/>
      <w:r>
        <w:rPr>
          <w:rFonts w:eastAsia="Segoe UI"/>
          <w:color w:val="212121"/>
          <w:shd w:val="clear" w:color="auto" w:fill="FFFFFF"/>
        </w:rPr>
        <w:t>human</w:t>
      </w:r>
      <w:proofErr w:type="spellEnd"/>
      <w:r>
        <w:rPr>
          <w:rFonts w:eastAsia="Segoe UI"/>
          <w:color w:val="212121"/>
          <w:shd w:val="clear" w:color="auto" w:fill="FFFFFF"/>
        </w:rPr>
        <w:t xml:space="preserve"> </w:t>
      </w:r>
      <w:proofErr w:type="spellStart"/>
      <w:r>
        <w:rPr>
          <w:rFonts w:eastAsia="Segoe UI"/>
          <w:color w:val="212121"/>
          <w:shd w:val="clear" w:color="auto" w:fill="FFFFFF"/>
        </w:rPr>
        <w:t>sperm</w:t>
      </w:r>
      <w:proofErr w:type="spellEnd"/>
      <w:r>
        <w:rPr>
          <w:rFonts w:eastAsia="Segoe UI"/>
          <w:color w:val="212121"/>
          <w:shd w:val="clear" w:color="auto" w:fill="FFFFFF"/>
        </w:rPr>
        <w:t xml:space="preserve"> </w:t>
      </w:r>
      <w:proofErr w:type="spellStart"/>
      <w:r>
        <w:rPr>
          <w:rFonts w:eastAsia="Segoe UI"/>
          <w:color w:val="212121"/>
          <w:shd w:val="clear" w:color="auto" w:fill="FFFFFF"/>
        </w:rPr>
        <w:t>function</w:t>
      </w:r>
      <w:proofErr w:type="spellEnd"/>
      <w:r>
        <w:rPr>
          <w:rFonts w:eastAsia="Segoe UI"/>
          <w:color w:val="212121"/>
          <w:shd w:val="clear" w:color="auto" w:fill="FFFFFF"/>
        </w:rPr>
        <w:t xml:space="preserve"> and </w:t>
      </w:r>
      <w:proofErr w:type="spellStart"/>
      <w:r>
        <w:rPr>
          <w:rFonts w:eastAsia="Segoe UI"/>
          <w:color w:val="212121"/>
          <w:shd w:val="clear" w:color="auto" w:fill="FFFFFF"/>
        </w:rPr>
        <w:t>clinical</w:t>
      </w:r>
      <w:proofErr w:type="spellEnd"/>
      <w:r>
        <w:rPr>
          <w:rFonts w:eastAsia="Segoe UI"/>
          <w:color w:val="212121"/>
          <w:shd w:val="clear" w:color="auto" w:fill="FFFFFF"/>
        </w:rPr>
        <w:t xml:space="preserve"> management of male </w:t>
      </w:r>
      <w:proofErr w:type="spellStart"/>
      <w:r>
        <w:rPr>
          <w:rFonts w:eastAsia="Segoe UI"/>
          <w:color w:val="212121"/>
          <w:shd w:val="clear" w:color="auto" w:fill="FFFFFF"/>
        </w:rPr>
        <w:t>infertility</w:t>
      </w:r>
      <w:proofErr w:type="spellEnd"/>
      <w:r>
        <w:rPr>
          <w:rFonts w:eastAsia="Segoe UI"/>
          <w:color w:val="212121"/>
          <w:shd w:val="clear" w:color="auto" w:fill="FFFFFF"/>
        </w:rPr>
        <w:t xml:space="preserve">]. </w:t>
      </w:r>
      <w:proofErr w:type="spellStart"/>
      <w:r>
        <w:rPr>
          <w:rFonts w:eastAsia="Segoe UI"/>
          <w:color w:val="212121"/>
          <w:shd w:val="clear" w:color="auto" w:fill="FFFFFF"/>
        </w:rPr>
        <w:t>Zhonghua</w:t>
      </w:r>
      <w:proofErr w:type="spellEnd"/>
      <w:r>
        <w:rPr>
          <w:rFonts w:eastAsia="Segoe UI"/>
          <w:color w:val="212121"/>
          <w:shd w:val="clear" w:color="auto" w:fill="FFFFFF"/>
        </w:rPr>
        <w:t xml:space="preserve"> Nan </w:t>
      </w:r>
      <w:proofErr w:type="spellStart"/>
      <w:r>
        <w:rPr>
          <w:rFonts w:eastAsia="Segoe UI"/>
          <w:color w:val="212121"/>
          <w:shd w:val="clear" w:color="auto" w:fill="FFFFFF"/>
        </w:rPr>
        <w:t>Ke</w:t>
      </w:r>
      <w:proofErr w:type="spellEnd"/>
      <w:r>
        <w:rPr>
          <w:rFonts w:eastAsia="Segoe UI"/>
          <w:color w:val="212121"/>
          <w:shd w:val="clear" w:color="auto" w:fill="FFFFFF"/>
        </w:rPr>
        <w:t xml:space="preserve"> Xue. 2007 </w:t>
      </w:r>
      <w:proofErr w:type="gramStart"/>
      <w:r>
        <w:rPr>
          <w:rFonts w:eastAsia="Segoe UI"/>
          <w:color w:val="212121"/>
          <w:shd w:val="clear" w:color="auto" w:fill="FFFFFF"/>
        </w:rPr>
        <w:t>Feb;</w:t>
      </w:r>
      <w:proofErr w:type="gramEnd"/>
      <w:r>
        <w:rPr>
          <w:rFonts w:eastAsia="Segoe UI"/>
          <w:color w:val="212121"/>
          <w:shd w:val="clear" w:color="auto" w:fill="FFFFFF"/>
        </w:rPr>
        <w:t xml:space="preserve">13(2):99-109. </w:t>
      </w:r>
      <w:proofErr w:type="spellStart"/>
      <w:r>
        <w:rPr>
          <w:rFonts w:eastAsia="Segoe UI"/>
          <w:color w:val="212121"/>
          <w:shd w:val="clear" w:color="auto" w:fill="FFFFFF"/>
        </w:rPr>
        <w:t>Chinese</w:t>
      </w:r>
      <w:proofErr w:type="spellEnd"/>
      <w:r>
        <w:rPr>
          <w:rFonts w:eastAsia="Segoe UI"/>
          <w:color w:val="212121"/>
          <w:shd w:val="clear" w:color="auto" w:fill="FFFFFF"/>
        </w:rPr>
        <w:t xml:space="preserve">. </w:t>
      </w:r>
      <w:proofErr w:type="gramStart"/>
      <w:r>
        <w:rPr>
          <w:rFonts w:eastAsia="Segoe UI"/>
          <w:color w:val="212121"/>
          <w:shd w:val="clear" w:color="auto" w:fill="FFFFFF"/>
        </w:rPr>
        <w:t>PMID:</w:t>
      </w:r>
      <w:proofErr w:type="gramEnd"/>
      <w:r>
        <w:rPr>
          <w:rFonts w:eastAsia="Segoe UI"/>
          <w:color w:val="212121"/>
          <w:shd w:val="clear" w:color="auto" w:fill="FFFFFF"/>
        </w:rPr>
        <w:t xml:space="preserve"> 17345762.</w:t>
      </w:r>
    </w:p>
    <w:p w:rsidR="00A64950" w:rsidRDefault="003C063C">
      <w:pPr>
        <w:pStyle w:val="NormalWeb"/>
        <w:spacing w:line="360" w:lineRule="auto"/>
        <w:jc w:val="both"/>
        <w:rPr>
          <w:rFonts w:eastAsia="Segoe UI"/>
          <w:color w:val="212121"/>
          <w:shd w:val="clear" w:color="auto" w:fill="FFFFFF"/>
        </w:rPr>
      </w:pPr>
      <w:r>
        <w:rPr>
          <w:rFonts w:eastAsia="Segoe UI"/>
          <w:color w:val="212121"/>
          <w:shd w:val="clear" w:color="auto" w:fill="FFFFFF"/>
        </w:rPr>
        <w:lastRenderedPageBreak/>
        <w:t xml:space="preserve">17. Hamilton JA, </w:t>
      </w:r>
      <w:proofErr w:type="spellStart"/>
      <w:r>
        <w:rPr>
          <w:rFonts w:eastAsia="Segoe UI"/>
          <w:color w:val="212121"/>
          <w:shd w:val="clear" w:color="auto" w:fill="FFFFFF"/>
        </w:rPr>
        <w:t>Cissen</w:t>
      </w:r>
      <w:proofErr w:type="spellEnd"/>
      <w:r>
        <w:rPr>
          <w:rFonts w:eastAsia="Segoe UI"/>
          <w:color w:val="212121"/>
          <w:shd w:val="clear" w:color="auto" w:fill="FFFFFF"/>
        </w:rPr>
        <w:t xml:space="preserve"> M, Brandes M, </w:t>
      </w:r>
      <w:proofErr w:type="spellStart"/>
      <w:r>
        <w:rPr>
          <w:rFonts w:eastAsia="Segoe UI"/>
          <w:color w:val="212121"/>
          <w:shd w:val="clear" w:color="auto" w:fill="FFFFFF"/>
        </w:rPr>
        <w:t>Smeenk</w:t>
      </w:r>
      <w:proofErr w:type="spellEnd"/>
      <w:r>
        <w:rPr>
          <w:rFonts w:eastAsia="Segoe UI"/>
          <w:color w:val="212121"/>
          <w:shd w:val="clear" w:color="auto" w:fill="FFFFFF"/>
        </w:rPr>
        <w:t xml:space="preserve"> JM, de </w:t>
      </w:r>
      <w:proofErr w:type="spellStart"/>
      <w:r>
        <w:rPr>
          <w:rFonts w:eastAsia="Segoe UI"/>
          <w:color w:val="212121"/>
          <w:shd w:val="clear" w:color="auto" w:fill="FFFFFF"/>
        </w:rPr>
        <w:t>Bruin</w:t>
      </w:r>
      <w:proofErr w:type="spellEnd"/>
      <w:r>
        <w:rPr>
          <w:rFonts w:eastAsia="Segoe UI"/>
          <w:color w:val="212121"/>
          <w:shd w:val="clear" w:color="auto" w:fill="FFFFFF"/>
        </w:rPr>
        <w:t xml:space="preserve"> JP, Kremer JA, </w:t>
      </w:r>
      <w:proofErr w:type="spellStart"/>
      <w:r>
        <w:rPr>
          <w:rFonts w:eastAsia="Segoe UI"/>
          <w:color w:val="212121"/>
          <w:shd w:val="clear" w:color="auto" w:fill="FFFFFF"/>
        </w:rPr>
        <w:t>Nelen</w:t>
      </w:r>
      <w:proofErr w:type="spellEnd"/>
      <w:r>
        <w:rPr>
          <w:rFonts w:eastAsia="Segoe UI"/>
          <w:color w:val="212121"/>
          <w:shd w:val="clear" w:color="auto" w:fill="FFFFFF"/>
        </w:rPr>
        <w:t xml:space="preserve"> WL, Hamilton CJ. Total motile </w:t>
      </w:r>
      <w:proofErr w:type="spellStart"/>
      <w:r>
        <w:rPr>
          <w:rFonts w:eastAsia="Segoe UI"/>
          <w:color w:val="212121"/>
          <w:shd w:val="clear" w:color="auto" w:fill="FFFFFF"/>
        </w:rPr>
        <w:t>sperm</w:t>
      </w:r>
      <w:proofErr w:type="spellEnd"/>
      <w:r>
        <w:rPr>
          <w:rFonts w:eastAsia="Segoe UI"/>
          <w:color w:val="212121"/>
          <w:shd w:val="clear" w:color="auto" w:fill="FFFFFF"/>
        </w:rPr>
        <w:t xml:space="preserve"> </w:t>
      </w:r>
      <w:proofErr w:type="gramStart"/>
      <w:r>
        <w:rPr>
          <w:rFonts w:eastAsia="Segoe UI"/>
          <w:color w:val="212121"/>
          <w:shd w:val="clear" w:color="auto" w:fill="FFFFFF"/>
        </w:rPr>
        <w:t>count:</w:t>
      </w:r>
      <w:proofErr w:type="gramEnd"/>
      <w:r>
        <w:rPr>
          <w:rFonts w:eastAsia="Segoe UI"/>
          <w:color w:val="212121"/>
          <w:shd w:val="clear" w:color="auto" w:fill="FFFFFF"/>
        </w:rPr>
        <w:t xml:space="preserve"> </w:t>
      </w:r>
      <w:proofErr w:type="spellStart"/>
      <w:r>
        <w:rPr>
          <w:rFonts w:eastAsia="Segoe UI"/>
          <w:color w:val="212121"/>
          <w:shd w:val="clear" w:color="auto" w:fill="FFFFFF"/>
        </w:rPr>
        <w:t>a</w:t>
      </w:r>
      <w:proofErr w:type="spellEnd"/>
      <w:r>
        <w:rPr>
          <w:rFonts w:eastAsia="Segoe UI"/>
          <w:color w:val="212121"/>
          <w:shd w:val="clear" w:color="auto" w:fill="FFFFFF"/>
        </w:rPr>
        <w:t xml:space="preserve"> </w:t>
      </w:r>
      <w:proofErr w:type="spellStart"/>
      <w:r>
        <w:rPr>
          <w:rFonts w:eastAsia="Segoe UI"/>
          <w:color w:val="212121"/>
          <w:shd w:val="clear" w:color="auto" w:fill="FFFFFF"/>
        </w:rPr>
        <w:t>better</w:t>
      </w:r>
      <w:proofErr w:type="spellEnd"/>
      <w:r>
        <w:rPr>
          <w:rFonts w:eastAsia="Segoe UI"/>
          <w:color w:val="212121"/>
          <w:shd w:val="clear" w:color="auto" w:fill="FFFFFF"/>
        </w:rPr>
        <w:t xml:space="preserve"> </w:t>
      </w:r>
      <w:proofErr w:type="spellStart"/>
      <w:r>
        <w:rPr>
          <w:rFonts w:eastAsia="Segoe UI"/>
          <w:color w:val="212121"/>
          <w:shd w:val="clear" w:color="auto" w:fill="FFFFFF"/>
        </w:rPr>
        <w:t>indicator</w:t>
      </w:r>
      <w:proofErr w:type="spellEnd"/>
      <w:r>
        <w:rPr>
          <w:rFonts w:eastAsia="Segoe UI"/>
          <w:color w:val="212121"/>
          <w:shd w:val="clear" w:color="auto" w:fill="FFFFFF"/>
        </w:rPr>
        <w:t xml:space="preserve"> for the </w:t>
      </w:r>
      <w:proofErr w:type="spellStart"/>
      <w:r>
        <w:rPr>
          <w:rFonts w:eastAsia="Segoe UI"/>
          <w:color w:val="212121"/>
          <w:shd w:val="clear" w:color="auto" w:fill="FFFFFF"/>
        </w:rPr>
        <w:t>severity</w:t>
      </w:r>
      <w:proofErr w:type="spellEnd"/>
      <w:r>
        <w:rPr>
          <w:rFonts w:eastAsia="Segoe UI"/>
          <w:color w:val="212121"/>
          <w:shd w:val="clear" w:color="auto" w:fill="FFFFFF"/>
        </w:rPr>
        <w:t xml:space="preserve"> of male factor </w:t>
      </w:r>
      <w:proofErr w:type="spellStart"/>
      <w:r>
        <w:rPr>
          <w:rFonts w:eastAsia="Segoe UI"/>
          <w:color w:val="212121"/>
          <w:shd w:val="clear" w:color="auto" w:fill="FFFFFF"/>
        </w:rPr>
        <w:t>infertility</w:t>
      </w:r>
      <w:proofErr w:type="spellEnd"/>
      <w:r>
        <w:rPr>
          <w:rFonts w:eastAsia="Segoe UI"/>
          <w:color w:val="212121"/>
          <w:shd w:val="clear" w:color="auto" w:fill="FFFFFF"/>
        </w:rPr>
        <w:t xml:space="preserve"> </w:t>
      </w:r>
      <w:proofErr w:type="spellStart"/>
      <w:r>
        <w:rPr>
          <w:rFonts w:eastAsia="Segoe UI"/>
          <w:color w:val="212121"/>
          <w:shd w:val="clear" w:color="auto" w:fill="FFFFFF"/>
        </w:rPr>
        <w:t>than</w:t>
      </w:r>
      <w:proofErr w:type="spellEnd"/>
      <w:r>
        <w:rPr>
          <w:rFonts w:eastAsia="Segoe UI"/>
          <w:color w:val="212121"/>
          <w:shd w:val="clear" w:color="auto" w:fill="FFFFFF"/>
        </w:rPr>
        <w:t xml:space="preserve"> the WHO </w:t>
      </w:r>
      <w:proofErr w:type="spellStart"/>
      <w:r>
        <w:rPr>
          <w:rFonts w:eastAsia="Segoe UI"/>
          <w:color w:val="212121"/>
          <w:shd w:val="clear" w:color="auto" w:fill="FFFFFF"/>
        </w:rPr>
        <w:t>sperm</w:t>
      </w:r>
      <w:proofErr w:type="spellEnd"/>
      <w:r>
        <w:rPr>
          <w:rFonts w:eastAsia="Segoe UI"/>
          <w:color w:val="212121"/>
          <w:shd w:val="clear" w:color="auto" w:fill="FFFFFF"/>
        </w:rPr>
        <w:t xml:space="preserve"> classification system. Hum </w:t>
      </w:r>
      <w:proofErr w:type="spellStart"/>
      <w:r>
        <w:rPr>
          <w:rFonts w:eastAsia="Segoe UI"/>
          <w:color w:val="212121"/>
          <w:shd w:val="clear" w:color="auto" w:fill="FFFFFF"/>
        </w:rPr>
        <w:t>Reprod</w:t>
      </w:r>
      <w:proofErr w:type="spellEnd"/>
      <w:r>
        <w:rPr>
          <w:rFonts w:eastAsia="Segoe UI"/>
          <w:color w:val="212121"/>
          <w:shd w:val="clear" w:color="auto" w:fill="FFFFFF"/>
        </w:rPr>
        <w:t xml:space="preserve">. 2015 </w:t>
      </w:r>
      <w:proofErr w:type="gramStart"/>
      <w:r>
        <w:rPr>
          <w:rFonts w:eastAsia="Segoe UI"/>
          <w:color w:val="212121"/>
          <w:shd w:val="clear" w:color="auto" w:fill="FFFFFF"/>
        </w:rPr>
        <w:t>May;</w:t>
      </w:r>
      <w:proofErr w:type="gramEnd"/>
      <w:r>
        <w:rPr>
          <w:rFonts w:eastAsia="Segoe UI"/>
          <w:color w:val="212121"/>
          <w:shd w:val="clear" w:color="auto" w:fill="FFFFFF"/>
        </w:rPr>
        <w:t xml:space="preserve">30(5):1110-21.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10.1093/</w:t>
      </w:r>
      <w:proofErr w:type="spellStart"/>
      <w:r>
        <w:rPr>
          <w:rFonts w:eastAsia="Segoe UI"/>
          <w:color w:val="212121"/>
          <w:shd w:val="clear" w:color="auto" w:fill="FFFFFF"/>
        </w:rPr>
        <w:t>humrep</w:t>
      </w:r>
      <w:proofErr w:type="spellEnd"/>
      <w:r>
        <w:rPr>
          <w:rFonts w:eastAsia="Segoe UI"/>
          <w:color w:val="212121"/>
          <w:shd w:val="clear" w:color="auto" w:fill="FFFFFF"/>
        </w:rPr>
        <w:t xml:space="preserve">/dev058. </w:t>
      </w:r>
      <w:proofErr w:type="spellStart"/>
      <w:r>
        <w:rPr>
          <w:rFonts w:eastAsia="Segoe UI"/>
          <w:color w:val="212121"/>
          <w:shd w:val="clear" w:color="auto" w:fill="FFFFFF"/>
        </w:rPr>
        <w:t>Epub</w:t>
      </w:r>
      <w:proofErr w:type="spellEnd"/>
      <w:r>
        <w:rPr>
          <w:rFonts w:eastAsia="Segoe UI"/>
          <w:color w:val="212121"/>
          <w:shd w:val="clear" w:color="auto" w:fill="FFFFFF"/>
        </w:rPr>
        <w:t xml:space="preserve"> 2015 Mar 18. </w:t>
      </w:r>
      <w:proofErr w:type="gramStart"/>
      <w:r>
        <w:rPr>
          <w:rFonts w:eastAsia="Segoe UI"/>
          <w:color w:val="212121"/>
          <w:shd w:val="clear" w:color="auto" w:fill="FFFFFF"/>
        </w:rPr>
        <w:t>PMID:</w:t>
      </w:r>
      <w:proofErr w:type="gramEnd"/>
      <w:r>
        <w:rPr>
          <w:rFonts w:eastAsia="Segoe UI"/>
          <w:color w:val="212121"/>
          <w:shd w:val="clear" w:color="auto" w:fill="FFFFFF"/>
        </w:rPr>
        <w:t xml:space="preserve"> 25788568.</w:t>
      </w:r>
    </w:p>
    <w:p w:rsidR="00A64950" w:rsidRDefault="003C063C">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18. Liu DY, Baker HW. High </w:t>
      </w:r>
      <w:proofErr w:type="spellStart"/>
      <w:r>
        <w:rPr>
          <w:rFonts w:eastAsia="Segoe UI"/>
          <w:color w:val="212121"/>
          <w:shd w:val="clear" w:color="auto" w:fill="FFFFFF"/>
        </w:rPr>
        <w:t>frequency</w:t>
      </w:r>
      <w:proofErr w:type="spellEnd"/>
      <w:r>
        <w:rPr>
          <w:rFonts w:eastAsia="Segoe UI"/>
          <w:color w:val="212121"/>
          <w:shd w:val="clear" w:color="auto" w:fill="FFFFFF"/>
        </w:rPr>
        <w:t xml:space="preserve"> of </w:t>
      </w:r>
      <w:proofErr w:type="spellStart"/>
      <w:r>
        <w:rPr>
          <w:rFonts w:eastAsia="Segoe UI"/>
          <w:color w:val="212121"/>
          <w:shd w:val="clear" w:color="auto" w:fill="FFFFFF"/>
        </w:rPr>
        <w:t>defective</w:t>
      </w:r>
      <w:proofErr w:type="spellEnd"/>
      <w:r>
        <w:rPr>
          <w:rFonts w:eastAsia="Segoe UI"/>
          <w:color w:val="212121"/>
          <w:shd w:val="clear" w:color="auto" w:fill="FFFFFF"/>
        </w:rPr>
        <w:t xml:space="preserve"> </w:t>
      </w:r>
      <w:proofErr w:type="spellStart"/>
      <w:r>
        <w:rPr>
          <w:rFonts w:eastAsia="Segoe UI"/>
          <w:color w:val="212121"/>
          <w:shd w:val="clear" w:color="auto" w:fill="FFFFFF"/>
        </w:rPr>
        <w:t>sperm</w:t>
      </w:r>
      <w:proofErr w:type="spellEnd"/>
      <w:r>
        <w:rPr>
          <w:rFonts w:eastAsia="Segoe UI"/>
          <w:color w:val="212121"/>
          <w:shd w:val="clear" w:color="auto" w:fill="FFFFFF"/>
        </w:rPr>
        <w:t xml:space="preserve">-zona </w:t>
      </w:r>
      <w:proofErr w:type="spellStart"/>
      <w:r>
        <w:rPr>
          <w:rFonts w:eastAsia="Segoe UI"/>
          <w:color w:val="212121"/>
          <w:shd w:val="clear" w:color="auto" w:fill="FFFFFF"/>
        </w:rPr>
        <w:t>pellucida</w:t>
      </w:r>
      <w:proofErr w:type="spellEnd"/>
      <w:r>
        <w:rPr>
          <w:rFonts w:eastAsia="Segoe UI"/>
          <w:color w:val="212121"/>
          <w:shd w:val="clear" w:color="auto" w:fill="FFFFFF"/>
        </w:rPr>
        <w:t xml:space="preserve"> interaction in </w:t>
      </w:r>
      <w:proofErr w:type="spellStart"/>
      <w:r>
        <w:rPr>
          <w:rFonts w:eastAsia="Segoe UI"/>
          <w:color w:val="212121"/>
          <w:shd w:val="clear" w:color="auto" w:fill="FFFFFF"/>
        </w:rPr>
        <w:t>oligozoospermic</w:t>
      </w:r>
      <w:proofErr w:type="spellEnd"/>
      <w:r>
        <w:rPr>
          <w:rFonts w:eastAsia="Segoe UI"/>
          <w:color w:val="212121"/>
          <w:shd w:val="clear" w:color="auto" w:fill="FFFFFF"/>
        </w:rPr>
        <w:t xml:space="preserve"> infertile men. Hum </w:t>
      </w:r>
      <w:proofErr w:type="spellStart"/>
      <w:r>
        <w:rPr>
          <w:rFonts w:eastAsia="Segoe UI"/>
          <w:color w:val="212121"/>
          <w:shd w:val="clear" w:color="auto" w:fill="FFFFFF"/>
        </w:rPr>
        <w:t>Reprod</w:t>
      </w:r>
      <w:proofErr w:type="spellEnd"/>
      <w:r>
        <w:rPr>
          <w:rFonts w:eastAsia="Segoe UI"/>
          <w:color w:val="212121"/>
          <w:shd w:val="clear" w:color="auto" w:fill="FFFFFF"/>
        </w:rPr>
        <w:t xml:space="preserve">. 2004 </w:t>
      </w:r>
      <w:proofErr w:type="gramStart"/>
      <w:r>
        <w:rPr>
          <w:rFonts w:eastAsia="Segoe UI"/>
          <w:color w:val="212121"/>
          <w:shd w:val="clear" w:color="auto" w:fill="FFFFFF"/>
        </w:rPr>
        <w:t>Feb;</w:t>
      </w:r>
      <w:proofErr w:type="gramEnd"/>
      <w:r>
        <w:rPr>
          <w:rFonts w:eastAsia="Segoe UI"/>
          <w:color w:val="212121"/>
          <w:shd w:val="clear" w:color="auto" w:fill="FFFFFF"/>
        </w:rPr>
        <w:t xml:space="preserve">19(2):228-33.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10.1093/</w:t>
      </w:r>
      <w:proofErr w:type="spellStart"/>
      <w:r>
        <w:rPr>
          <w:rFonts w:eastAsia="Segoe UI"/>
          <w:color w:val="212121"/>
          <w:shd w:val="clear" w:color="auto" w:fill="FFFFFF"/>
        </w:rPr>
        <w:t>humrep</w:t>
      </w:r>
      <w:proofErr w:type="spellEnd"/>
      <w:r>
        <w:rPr>
          <w:rFonts w:eastAsia="Segoe UI"/>
          <w:color w:val="212121"/>
          <w:shd w:val="clear" w:color="auto" w:fill="FFFFFF"/>
        </w:rPr>
        <w:t xml:space="preserve">/deh067. </w:t>
      </w:r>
      <w:proofErr w:type="gramStart"/>
      <w:r>
        <w:rPr>
          <w:rFonts w:eastAsia="Segoe UI"/>
          <w:color w:val="212121"/>
          <w:shd w:val="clear" w:color="auto" w:fill="FFFFFF"/>
        </w:rPr>
        <w:t>PMID:</w:t>
      </w:r>
      <w:proofErr w:type="gramEnd"/>
      <w:r>
        <w:rPr>
          <w:rFonts w:eastAsia="Segoe UI"/>
          <w:color w:val="212121"/>
          <w:shd w:val="clear" w:color="auto" w:fill="FFFFFF"/>
        </w:rPr>
        <w:t xml:space="preserve"> 14747159.</w:t>
      </w:r>
    </w:p>
    <w:p w:rsidR="00A64950" w:rsidRDefault="003C063C">
      <w:pPr>
        <w:pStyle w:val="NormalWeb"/>
        <w:spacing w:line="360" w:lineRule="auto"/>
        <w:jc w:val="both"/>
        <w:rPr>
          <w:rFonts w:eastAsia="Segoe UI"/>
          <w:color w:val="212121"/>
          <w:shd w:val="clear" w:color="auto" w:fill="FFFFFF"/>
        </w:rPr>
      </w:pPr>
      <w:r>
        <w:t xml:space="preserve">19. </w:t>
      </w:r>
      <w:proofErr w:type="spellStart"/>
      <w:r>
        <w:rPr>
          <w:rFonts w:eastAsia="Segoe UI"/>
          <w:color w:val="212121"/>
          <w:shd w:val="clear" w:color="auto" w:fill="FFFFFF"/>
        </w:rPr>
        <w:t>Matumo</w:t>
      </w:r>
      <w:proofErr w:type="spellEnd"/>
      <w:r>
        <w:rPr>
          <w:rFonts w:eastAsia="Segoe UI"/>
          <w:color w:val="212121"/>
          <w:shd w:val="clear" w:color="auto" w:fill="FFFFFF"/>
        </w:rPr>
        <w:t xml:space="preserve"> P, </w:t>
      </w:r>
      <w:proofErr w:type="spellStart"/>
      <w:r>
        <w:rPr>
          <w:rFonts w:eastAsia="Segoe UI"/>
          <w:color w:val="212121"/>
          <w:shd w:val="clear" w:color="auto" w:fill="FFFFFF"/>
        </w:rPr>
        <w:t>Bunduki</w:t>
      </w:r>
      <w:proofErr w:type="spellEnd"/>
      <w:r>
        <w:rPr>
          <w:rFonts w:eastAsia="Segoe UI"/>
          <w:color w:val="212121"/>
          <w:shd w:val="clear" w:color="auto" w:fill="FFFFFF"/>
        </w:rPr>
        <w:t xml:space="preserve"> G, </w:t>
      </w:r>
      <w:proofErr w:type="spellStart"/>
      <w:r>
        <w:rPr>
          <w:rFonts w:eastAsia="Segoe UI"/>
          <w:color w:val="212121"/>
          <w:shd w:val="clear" w:color="auto" w:fill="FFFFFF"/>
        </w:rPr>
        <w:t>Kamwira</w:t>
      </w:r>
      <w:proofErr w:type="spellEnd"/>
      <w:r>
        <w:rPr>
          <w:rFonts w:eastAsia="Segoe UI"/>
          <w:color w:val="212121"/>
          <w:shd w:val="clear" w:color="auto" w:fill="FFFFFF"/>
        </w:rPr>
        <w:t xml:space="preserve"> IS, </w:t>
      </w:r>
      <w:proofErr w:type="spellStart"/>
      <w:r>
        <w:rPr>
          <w:rFonts w:eastAsia="Segoe UI"/>
          <w:color w:val="212121"/>
          <w:shd w:val="clear" w:color="auto" w:fill="FFFFFF"/>
        </w:rPr>
        <w:t>Sihalikyolo</w:t>
      </w:r>
      <w:proofErr w:type="spellEnd"/>
      <w:r>
        <w:rPr>
          <w:rFonts w:eastAsia="Segoe UI"/>
          <w:color w:val="212121"/>
          <w:shd w:val="clear" w:color="auto" w:fill="FFFFFF"/>
        </w:rPr>
        <w:t xml:space="preserve"> J, </w:t>
      </w:r>
      <w:proofErr w:type="spellStart"/>
      <w:r>
        <w:rPr>
          <w:rFonts w:eastAsia="Segoe UI"/>
          <w:color w:val="212121"/>
          <w:shd w:val="clear" w:color="auto" w:fill="FFFFFF"/>
        </w:rPr>
        <w:t>Bosunga</w:t>
      </w:r>
      <w:proofErr w:type="spellEnd"/>
      <w:r>
        <w:rPr>
          <w:rFonts w:eastAsia="Segoe UI"/>
          <w:color w:val="212121"/>
          <w:shd w:val="clear" w:color="auto" w:fill="FFFFFF"/>
        </w:rPr>
        <w:t xml:space="preserve"> K. </w:t>
      </w:r>
      <w:proofErr w:type="spellStart"/>
      <w:r>
        <w:rPr>
          <w:rFonts w:eastAsia="Segoe UI"/>
          <w:color w:val="212121"/>
          <w:shd w:val="clear" w:color="auto" w:fill="FFFFFF"/>
        </w:rPr>
        <w:t>Abnormal</w:t>
      </w:r>
      <w:proofErr w:type="spellEnd"/>
      <w:r>
        <w:rPr>
          <w:rFonts w:eastAsia="Segoe UI"/>
          <w:color w:val="212121"/>
          <w:shd w:val="clear" w:color="auto" w:fill="FFFFFF"/>
        </w:rPr>
        <w:t xml:space="preserve"> </w:t>
      </w:r>
      <w:proofErr w:type="spellStart"/>
      <w:r>
        <w:rPr>
          <w:rFonts w:eastAsia="Segoe UI"/>
          <w:color w:val="212121"/>
          <w:shd w:val="clear" w:color="auto" w:fill="FFFFFF"/>
        </w:rPr>
        <w:t>semen</w:t>
      </w:r>
      <w:proofErr w:type="spellEnd"/>
      <w:r>
        <w:rPr>
          <w:rFonts w:eastAsia="Segoe UI"/>
          <w:color w:val="212121"/>
          <w:shd w:val="clear" w:color="auto" w:fill="FFFFFF"/>
        </w:rPr>
        <w:t xml:space="preserve"> analyses in men </w:t>
      </w:r>
      <w:proofErr w:type="spellStart"/>
      <w:r>
        <w:rPr>
          <w:rFonts w:eastAsia="Segoe UI"/>
          <w:color w:val="212121"/>
          <w:shd w:val="clear" w:color="auto" w:fill="FFFFFF"/>
        </w:rPr>
        <w:t>undergoing</w:t>
      </w:r>
      <w:proofErr w:type="spellEnd"/>
      <w:r>
        <w:rPr>
          <w:rFonts w:eastAsia="Segoe UI"/>
          <w:color w:val="212121"/>
          <w:shd w:val="clear" w:color="auto" w:fill="FFFFFF"/>
        </w:rPr>
        <w:t xml:space="preserve"> </w:t>
      </w:r>
      <w:proofErr w:type="spellStart"/>
      <w:r>
        <w:rPr>
          <w:rFonts w:eastAsia="Segoe UI"/>
          <w:color w:val="212121"/>
          <w:shd w:val="clear" w:color="auto" w:fill="FFFFFF"/>
        </w:rPr>
        <w:t>premarital</w:t>
      </w:r>
      <w:proofErr w:type="spellEnd"/>
      <w:r>
        <w:rPr>
          <w:rFonts w:eastAsia="Segoe UI"/>
          <w:color w:val="212121"/>
          <w:shd w:val="clear" w:color="auto" w:fill="FFFFFF"/>
        </w:rPr>
        <w:t xml:space="preserve"> screening and in infertile couples in </w:t>
      </w:r>
      <w:proofErr w:type="spellStart"/>
      <w:r>
        <w:rPr>
          <w:rFonts w:eastAsia="Segoe UI"/>
          <w:color w:val="212121"/>
          <w:shd w:val="clear" w:color="auto" w:fill="FFFFFF"/>
        </w:rPr>
        <w:t>Butembo</w:t>
      </w:r>
      <w:proofErr w:type="spellEnd"/>
      <w:r>
        <w:rPr>
          <w:rFonts w:eastAsia="Segoe UI"/>
          <w:color w:val="212121"/>
          <w:shd w:val="clear" w:color="auto" w:fill="FFFFFF"/>
        </w:rPr>
        <w:t xml:space="preserve">-Democratic </w:t>
      </w:r>
      <w:proofErr w:type="spellStart"/>
      <w:r>
        <w:rPr>
          <w:rFonts w:eastAsia="Segoe UI"/>
          <w:color w:val="212121"/>
          <w:shd w:val="clear" w:color="auto" w:fill="FFFFFF"/>
        </w:rPr>
        <w:t>Republic</w:t>
      </w:r>
      <w:proofErr w:type="spellEnd"/>
      <w:r>
        <w:rPr>
          <w:rFonts w:eastAsia="Segoe UI"/>
          <w:color w:val="212121"/>
          <w:shd w:val="clear" w:color="auto" w:fill="FFFFFF"/>
        </w:rPr>
        <w:t xml:space="preserve"> of Congo. Pan </w:t>
      </w:r>
      <w:proofErr w:type="spellStart"/>
      <w:r>
        <w:rPr>
          <w:rFonts w:eastAsia="Segoe UI"/>
          <w:color w:val="212121"/>
          <w:shd w:val="clear" w:color="auto" w:fill="FFFFFF"/>
        </w:rPr>
        <w:t>Afr</w:t>
      </w:r>
      <w:proofErr w:type="spellEnd"/>
      <w:r>
        <w:rPr>
          <w:rFonts w:eastAsia="Segoe UI"/>
          <w:color w:val="212121"/>
          <w:shd w:val="clear" w:color="auto" w:fill="FFFFFF"/>
        </w:rPr>
        <w:t xml:space="preserve"> Med J. 2020 </w:t>
      </w:r>
      <w:proofErr w:type="spellStart"/>
      <w:r>
        <w:rPr>
          <w:rFonts w:eastAsia="Segoe UI"/>
          <w:color w:val="212121"/>
          <w:shd w:val="clear" w:color="auto" w:fill="FFFFFF"/>
        </w:rPr>
        <w:t>Oct</w:t>
      </w:r>
      <w:proofErr w:type="spellEnd"/>
      <w:r>
        <w:rPr>
          <w:rFonts w:eastAsia="Segoe UI"/>
          <w:color w:val="212121"/>
          <w:shd w:val="clear" w:color="auto" w:fill="FFFFFF"/>
        </w:rPr>
        <w:t xml:space="preserve"> </w:t>
      </w:r>
      <w:proofErr w:type="gramStart"/>
      <w:r>
        <w:rPr>
          <w:rFonts w:eastAsia="Segoe UI"/>
          <w:color w:val="212121"/>
          <w:shd w:val="clear" w:color="auto" w:fill="FFFFFF"/>
        </w:rPr>
        <w:t>13;</w:t>
      </w:r>
      <w:proofErr w:type="gramEnd"/>
      <w:r>
        <w:rPr>
          <w:rFonts w:eastAsia="Segoe UI"/>
          <w:color w:val="212121"/>
          <w:shd w:val="clear" w:color="auto" w:fill="FFFFFF"/>
        </w:rPr>
        <w:t xml:space="preserve">37:155. French.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10.11604/pamj.2020.37.155.25380. </w:t>
      </w:r>
      <w:proofErr w:type="gramStart"/>
      <w:r>
        <w:rPr>
          <w:rFonts w:eastAsia="Segoe UI"/>
          <w:color w:val="212121"/>
          <w:shd w:val="clear" w:color="auto" w:fill="FFFFFF"/>
        </w:rPr>
        <w:t>PMID:</w:t>
      </w:r>
      <w:proofErr w:type="gramEnd"/>
      <w:r>
        <w:rPr>
          <w:rFonts w:eastAsia="Segoe UI"/>
          <w:color w:val="212121"/>
          <w:shd w:val="clear" w:color="auto" w:fill="FFFFFF"/>
        </w:rPr>
        <w:t xml:space="preserve"> 33425188; PMCID: PMC7757276</w:t>
      </w:r>
    </w:p>
    <w:p w:rsidR="00A64950" w:rsidRDefault="003C063C">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20. </w:t>
      </w:r>
      <w:proofErr w:type="spellStart"/>
      <w:r>
        <w:rPr>
          <w:rFonts w:eastAsia="Segoe UI"/>
          <w:color w:val="212121"/>
          <w:shd w:val="clear" w:color="auto" w:fill="FFFFFF"/>
        </w:rPr>
        <w:t>Karthikeyan</w:t>
      </w:r>
      <w:proofErr w:type="spellEnd"/>
      <w:r>
        <w:rPr>
          <w:rFonts w:eastAsia="Segoe UI"/>
          <w:color w:val="212121"/>
          <w:shd w:val="clear" w:color="auto" w:fill="FFFFFF"/>
        </w:rPr>
        <w:t xml:space="preserve"> M, N S K, Singh R. Association of </w:t>
      </w:r>
      <w:proofErr w:type="spellStart"/>
      <w:r>
        <w:rPr>
          <w:rFonts w:eastAsia="Segoe UI"/>
          <w:color w:val="212121"/>
          <w:shd w:val="clear" w:color="auto" w:fill="FFFFFF"/>
        </w:rPr>
        <w:t>Semen</w:t>
      </w:r>
      <w:proofErr w:type="spellEnd"/>
      <w:r>
        <w:rPr>
          <w:rFonts w:eastAsia="Segoe UI"/>
          <w:color w:val="212121"/>
          <w:shd w:val="clear" w:color="auto" w:fill="FFFFFF"/>
        </w:rPr>
        <w:t xml:space="preserve"> </w:t>
      </w:r>
      <w:proofErr w:type="spellStart"/>
      <w:r>
        <w:rPr>
          <w:rFonts w:eastAsia="Segoe UI"/>
          <w:color w:val="212121"/>
          <w:shd w:val="clear" w:color="auto" w:fill="FFFFFF"/>
        </w:rPr>
        <w:t>Bacteriological</w:t>
      </w:r>
      <w:proofErr w:type="spellEnd"/>
      <w:r>
        <w:rPr>
          <w:rFonts w:eastAsia="Segoe UI"/>
          <w:color w:val="212121"/>
          <w:shd w:val="clear" w:color="auto" w:fill="FFFFFF"/>
        </w:rPr>
        <w:t xml:space="preserve"> Profile </w:t>
      </w:r>
      <w:proofErr w:type="spellStart"/>
      <w:r>
        <w:rPr>
          <w:rFonts w:eastAsia="Segoe UI"/>
          <w:color w:val="212121"/>
          <w:shd w:val="clear" w:color="auto" w:fill="FFFFFF"/>
        </w:rPr>
        <w:t>with</w:t>
      </w:r>
      <w:proofErr w:type="spellEnd"/>
      <w:r>
        <w:rPr>
          <w:rFonts w:eastAsia="Segoe UI"/>
          <w:color w:val="212121"/>
          <w:shd w:val="clear" w:color="auto" w:fill="FFFFFF"/>
        </w:rPr>
        <w:t xml:space="preserve"> </w:t>
      </w:r>
      <w:proofErr w:type="spellStart"/>
      <w:proofErr w:type="gramStart"/>
      <w:r>
        <w:rPr>
          <w:rFonts w:eastAsia="Segoe UI"/>
          <w:color w:val="212121"/>
          <w:shd w:val="clear" w:color="auto" w:fill="FFFFFF"/>
        </w:rPr>
        <w:t>Infertility</w:t>
      </w:r>
      <w:proofErr w:type="spellEnd"/>
      <w:r>
        <w:rPr>
          <w:rFonts w:eastAsia="Segoe UI"/>
          <w:color w:val="212121"/>
          <w:shd w:val="clear" w:color="auto" w:fill="FFFFFF"/>
        </w:rPr>
        <w:t>:-</w:t>
      </w:r>
      <w:proofErr w:type="gramEnd"/>
      <w:r>
        <w:rPr>
          <w:rFonts w:eastAsia="Segoe UI"/>
          <w:color w:val="212121"/>
          <w:shd w:val="clear" w:color="auto" w:fill="FFFFFF"/>
        </w:rPr>
        <w:t xml:space="preserve"> A Cross-Sectional </w:t>
      </w:r>
      <w:proofErr w:type="spellStart"/>
      <w:r>
        <w:rPr>
          <w:rFonts w:eastAsia="Segoe UI"/>
          <w:color w:val="212121"/>
          <w:shd w:val="clear" w:color="auto" w:fill="FFFFFF"/>
        </w:rPr>
        <w:t>Study</w:t>
      </w:r>
      <w:proofErr w:type="spellEnd"/>
      <w:r>
        <w:rPr>
          <w:rFonts w:eastAsia="Segoe UI"/>
          <w:color w:val="212121"/>
          <w:shd w:val="clear" w:color="auto" w:fill="FFFFFF"/>
        </w:rPr>
        <w:t xml:space="preserve"> in a </w:t>
      </w:r>
      <w:proofErr w:type="spellStart"/>
      <w:r>
        <w:rPr>
          <w:rFonts w:eastAsia="Segoe UI"/>
          <w:color w:val="212121"/>
          <w:shd w:val="clear" w:color="auto" w:fill="FFFFFF"/>
        </w:rPr>
        <w:t>Tertiary</w:t>
      </w:r>
      <w:proofErr w:type="spellEnd"/>
      <w:r>
        <w:rPr>
          <w:rFonts w:eastAsia="Segoe UI"/>
          <w:color w:val="212121"/>
          <w:shd w:val="clear" w:color="auto" w:fill="FFFFFF"/>
        </w:rPr>
        <w:t xml:space="preserve"> Care Center. J Hum </w:t>
      </w:r>
      <w:proofErr w:type="spellStart"/>
      <w:r>
        <w:rPr>
          <w:rFonts w:eastAsia="Segoe UI"/>
          <w:color w:val="212121"/>
          <w:shd w:val="clear" w:color="auto" w:fill="FFFFFF"/>
        </w:rPr>
        <w:t>Reprod</w:t>
      </w:r>
      <w:proofErr w:type="spellEnd"/>
      <w:r>
        <w:rPr>
          <w:rFonts w:eastAsia="Segoe UI"/>
          <w:color w:val="212121"/>
          <w:shd w:val="clear" w:color="auto" w:fill="FFFFFF"/>
        </w:rPr>
        <w:t xml:space="preserve"> </w:t>
      </w:r>
      <w:proofErr w:type="spellStart"/>
      <w:r>
        <w:rPr>
          <w:rFonts w:eastAsia="Segoe UI"/>
          <w:color w:val="212121"/>
          <w:shd w:val="clear" w:color="auto" w:fill="FFFFFF"/>
        </w:rPr>
        <w:t>Sci</w:t>
      </w:r>
      <w:proofErr w:type="spellEnd"/>
      <w:r>
        <w:rPr>
          <w:rFonts w:eastAsia="Segoe UI"/>
          <w:color w:val="212121"/>
          <w:shd w:val="clear" w:color="auto" w:fill="FFFFFF"/>
        </w:rPr>
        <w:t>. 2021 Jul-</w:t>
      </w:r>
      <w:proofErr w:type="gramStart"/>
      <w:r>
        <w:rPr>
          <w:rFonts w:eastAsia="Segoe UI"/>
          <w:color w:val="212121"/>
          <w:shd w:val="clear" w:color="auto" w:fill="FFFFFF"/>
        </w:rPr>
        <w:t>Sep;</w:t>
      </w:r>
      <w:proofErr w:type="gramEnd"/>
      <w:r>
        <w:rPr>
          <w:rFonts w:eastAsia="Segoe UI"/>
          <w:color w:val="212121"/>
          <w:shd w:val="clear" w:color="auto" w:fill="FFFFFF"/>
        </w:rPr>
        <w:t xml:space="preserve">14(3):260-266.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10.4103/jhrs.jhrs_49_21. </w:t>
      </w:r>
      <w:proofErr w:type="spellStart"/>
      <w:r>
        <w:rPr>
          <w:rFonts w:eastAsia="Segoe UI"/>
          <w:color w:val="212121"/>
          <w:shd w:val="clear" w:color="auto" w:fill="FFFFFF"/>
        </w:rPr>
        <w:t>Epub</w:t>
      </w:r>
      <w:proofErr w:type="spellEnd"/>
      <w:r>
        <w:rPr>
          <w:rFonts w:eastAsia="Segoe UI"/>
          <w:color w:val="212121"/>
          <w:shd w:val="clear" w:color="auto" w:fill="FFFFFF"/>
        </w:rPr>
        <w:t xml:space="preserve"> 2021 Sep 28. </w:t>
      </w:r>
      <w:proofErr w:type="gramStart"/>
      <w:r>
        <w:rPr>
          <w:rFonts w:eastAsia="Segoe UI"/>
          <w:color w:val="212121"/>
          <w:shd w:val="clear" w:color="auto" w:fill="FFFFFF"/>
        </w:rPr>
        <w:t>PMID:</w:t>
      </w:r>
      <w:proofErr w:type="gramEnd"/>
      <w:r>
        <w:rPr>
          <w:rFonts w:eastAsia="Segoe UI"/>
          <w:color w:val="212121"/>
          <w:shd w:val="clear" w:color="auto" w:fill="FFFFFF"/>
        </w:rPr>
        <w:t xml:space="preserve"> 34759615; PMCID: PMC8527068.</w:t>
      </w:r>
    </w:p>
    <w:p w:rsidR="00A64950" w:rsidRDefault="003C063C">
      <w:pPr>
        <w:pStyle w:val="NormalWeb"/>
        <w:spacing w:line="360" w:lineRule="auto"/>
        <w:jc w:val="both"/>
      </w:pPr>
      <w:r>
        <w:t xml:space="preserve">21. </w:t>
      </w:r>
      <w:proofErr w:type="spellStart"/>
      <w:r>
        <w:t>Khalida</w:t>
      </w:r>
      <w:proofErr w:type="spellEnd"/>
      <w:r>
        <w:t xml:space="preserve"> B, Hayet D. Evaluation of </w:t>
      </w:r>
      <w:proofErr w:type="spellStart"/>
      <w:r>
        <w:t>antibiotic</w:t>
      </w:r>
      <w:proofErr w:type="spellEnd"/>
      <w:r>
        <w:t xml:space="preserve"> </w:t>
      </w:r>
      <w:proofErr w:type="spellStart"/>
      <w:r>
        <w:t>resistance</w:t>
      </w:r>
      <w:proofErr w:type="spellEnd"/>
      <w:r>
        <w:t xml:space="preserve"> of </w:t>
      </w:r>
      <w:proofErr w:type="spellStart"/>
      <w:r>
        <w:t>bacteria</w:t>
      </w:r>
      <w:proofErr w:type="spellEnd"/>
      <w:r>
        <w:t xml:space="preserve"> </w:t>
      </w:r>
      <w:proofErr w:type="spellStart"/>
      <w:r>
        <w:t>isolated</w:t>
      </w:r>
      <w:proofErr w:type="spellEnd"/>
      <w:r>
        <w:t xml:space="preserve"> </w:t>
      </w:r>
      <w:proofErr w:type="spellStart"/>
      <w:r>
        <w:t>from</w:t>
      </w:r>
      <w:proofErr w:type="spellEnd"/>
      <w:r>
        <w:t xml:space="preserve"> suppurative infections at Tizi Ouzou </w:t>
      </w:r>
      <w:proofErr w:type="spellStart"/>
      <w:r>
        <w:t>University</w:t>
      </w:r>
      <w:proofErr w:type="spellEnd"/>
      <w:r>
        <w:t xml:space="preserve"> Hospital </w:t>
      </w:r>
      <w:proofErr w:type="spellStart"/>
      <w:r>
        <w:t>during</w:t>
      </w:r>
      <w:proofErr w:type="spellEnd"/>
      <w:r>
        <w:t xml:space="preserve"> 2016. Doctoral </w:t>
      </w:r>
      <w:proofErr w:type="spellStart"/>
      <w:r>
        <w:t>thesis</w:t>
      </w:r>
      <w:proofErr w:type="spellEnd"/>
      <w:r>
        <w:t xml:space="preserve"> in </w:t>
      </w:r>
      <w:proofErr w:type="spellStart"/>
      <w:r>
        <w:t>Pharmacy</w:t>
      </w:r>
      <w:proofErr w:type="spellEnd"/>
      <w:r>
        <w:t xml:space="preserve">, Mouloud Mammeri </w:t>
      </w:r>
      <w:proofErr w:type="spellStart"/>
      <w:r>
        <w:t>University</w:t>
      </w:r>
      <w:proofErr w:type="spellEnd"/>
      <w:r>
        <w:t>. 2016.</w:t>
      </w:r>
    </w:p>
    <w:p w:rsidR="00A64950" w:rsidRDefault="003C063C">
      <w:pPr>
        <w:autoSpaceDE w:val="0"/>
        <w:autoSpaceDN w:val="0"/>
        <w:spacing w:before="120" w:after="0" w:line="360" w:lineRule="auto"/>
        <w:jc w:val="both"/>
        <w:rPr>
          <w:rFonts w:ascii="Times New Roman" w:eastAsia="Cambria" w:hAnsi="Times New Roman" w:cs="Times New Roman"/>
          <w:color w:val="000000"/>
          <w:sz w:val="24"/>
          <w:szCs w:val="24"/>
          <w:highlight w:val="yellow"/>
          <w:lang w:val="en-US" w:eastAsia="zh-CN" w:bidi="ar"/>
        </w:rPr>
      </w:pPr>
      <w:r>
        <w:rPr>
          <w:rFonts w:ascii="Times New Roman" w:eastAsia="Cambria" w:hAnsi="Times New Roman" w:cs="Times New Roman"/>
          <w:color w:val="000000"/>
          <w:sz w:val="24"/>
          <w:szCs w:val="24"/>
          <w:lang w:val="en-US" w:eastAsia="zh-CN" w:bidi="ar"/>
        </w:rPr>
        <w:t xml:space="preserve"> </w:t>
      </w:r>
      <w:r>
        <w:rPr>
          <w:rFonts w:ascii="Times New Roman" w:eastAsia="Cambria" w:hAnsi="Times New Roman" w:cs="Times New Roman"/>
          <w:color w:val="000000"/>
          <w:sz w:val="24"/>
          <w:szCs w:val="24"/>
          <w:lang w:eastAsia="zh-CN" w:bidi="ar"/>
        </w:rPr>
        <w:t xml:space="preserve">22. </w:t>
      </w:r>
      <w:proofErr w:type="spellStart"/>
      <w:r>
        <w:rPr>
          <w:rFonts w:ascii="Times New Roman" w:eastAsia="Cambria" w:hAnsi="Times New Roman" w:cs="Times New Roman"/>
          <w:color w:val="000000"/>
          <w:sz w:val="24"/>
          <w:szCs w:val="24"/>
          <w:lang w:val="en-US" w:eastAsia="zh-CN" w:bidi="ar"/>
        </w:rPr>
        <w:t>Makanéra</w:t>
      </w:r>
      <w:proofErr w:type="spellEnd"/>
      <w:r>
        <w:rPr>
          <w:rFonts w:ascii="Times New Roman" w:eastAsia="Cambria" w:hAnsi="Times New Roman" w:cs="Times New Roman"/>
          <w:color w:val="000000"/>
          <w:sz w:val="24"/>
          <w:szCs w:val="24"/>
          <w:lang w:eastAsia="zh-CN" w:bidi="ar"/>
        </w:rPr>
        <w:t xml:space="preserve"> A,</w:t>
      </w:r>
      <w:r>
        <w:rPr>
          <w:rFonts w:ascii="Times New Roman" w:eastAsia="Cambria" w:hAnsi="Times New Roman" w:cs="Times New Roman"/>
          <w:color w:val="000000"/>
          <w:sz w:val="24"/>
          <w:szCs w:val="24"/>
          <w:lang w:val="en-US" w:eastAsia="zh-CN" w:bidi="ar"/>
        </w:rPr>
        <w:t xml:space="preserve"> </w:t>
      </w:r>
      <w:proofErr w:type="spellStart"/>
      <w:r>
        <w:rPr>
          <w:rFonts w:ascii="Times New Roman" w:eastAsia="Cambria" w:hAnsi="Times New Roman" w:cs="Times New Roman"/>
          <w:color w:val="000000"/>
          <w:sz w:val="24"/>
          <w:szCs w:val="24"/>
          <w:lang w:val="en-US" w:eastAsia="zh-CN" w:bidi="ar"/>
        </w:rPr>
        <w:t>Camara</w:t>
      </w:r>
      <w:proofErr w:type="spellEnd"/>
      <w:r>
        <w:rPr>
          <w:rFonts w:ascii="Times New Roman" w:eastAsia="Cambria" w:hAnsi="Times New Roman" w:cs="Times New Roman"/>
          <w:color w:val="000000"/>
          <w:sz w:val="24"/>
          <w:szCs w:val="24"/>
          <w:lang w:eastAsia="zh-CN" w:bidi="ar"/>
        </w:rPr>
        <w:t xml:space="preserve"> TD,</w:t>
      </w:r>
      <w:r>
        <w:rPr>
          <w:rFonts w:ascii="Times New Roman" w:eastAsia="Cambria" w:hAnsi="Times New Roman" w:cs="Times New Roman"/>
          <w:color w:val="000000"/>
          <w:sz w:val="24"/>
          <w:szCs w:val="24"/>
          <w:lang w:val="en-US" w:eastAsia="zh-CN" w:bidi="ar"/>
        </w:rPr>
        <w:t xml:space="preserve"> Condé</w:t>
      </w:r>
      <w:r>
        <w:rPr>
          <w:rFonts w:ascii="Times New Roman" w:eastAsia="Cambria" w:hAnsi="Times New Roman" w:cs="Times New Roman"/>
          <w:color w:val="000000"/>
          <w:sz w:val="24"/>
          <w:szCs w:val="24"/>
          <w:lang w:eastAsia="zh-CN" w:bidi="ar"/>
        </w:rPr>
        <w:t xml:space="preserve"> M,</w:t>
      </w:r>
      <w:r>
        <w:rPr>
          <w:rFonts w:ascii="Times New Roman" w:eastAsia="Cambria" w:hAnsi="Times New Roman" w:cs="Times New Roman"/>
          <w:color w:val="000000"/>
          <w:sz w:val="24"/>
          <w:szCs w:val="24"/>
          <w:lang w:val="en-US" w:eastAsia="zh-CN" w:bidi="ar"/>
        </w:rPr>
        <w:t xml:space="preserve"> Alex Landry </w:t>
      </w:r>
      <w:proofErr w:type="spellStart"/>
      <w:r>
        <w:rPr>
          <w:rFonts w:ascii="Times New Roman" w:eastAsia="Cambria" w:hAnsi="Times New Roman" w:cs="Times New Roman"/>
          <w:color w:val="000000"/>
          <w:sz w:val="24"/>
          <w:szCs w:val="24"/>
          <w:lang w:val="en-US" w:eastAsia="zh-CN" w:bidi="ar"/>
        </w:rPr>
        <w:t>Comoé</w:t>
      </w:r>
      <w:proofErr w:type="spellEnd"/>
      <w:r>
        <w:rPr>
          <w:rFonts w:ascii="Times New Roman" w:eastAsia="Cambria" w:hAnsi="Times New Roman" w:cs="Times New Roman"/>
          <w:color w:val="000000"/>
          <w:sz w:val="24"/>
          <w:szCs w:val="24"/>
          <w:lang w:eastAsia="zh-CN" w:bidi="ar"/>
        </w:rPr>
        <w:t xml:space="preserve"> AL. </w:t>
      </w:r>
      <w:r>
        <w:rPr>
          <w:rFonts w:ascii="Times New Roman" w:eastAsia="Cambria" w:hAnsi="Times New Roman" w:cs="Times New Roman"/>
          <w:color w:val="000000"/>
          <w:sz w:val="24"/>
          <w:szCs w:val="24"/>
          <w:lang w:val="en-US" w:eastAsia="zh-CN" w:bidi="ar"/>
        </w:rPr>
        <w:t xml:space="preserve">Bacteriological profile and antibiotic sensitivity of germs isolated from blood cultures at the China-Guinea Friendship Hospital of </w:t>
      </w:r>
      <w:proofErr w:type="spellStart"/>
      <w:r>
        <w:rPr>
          <w:rFonts w:ascii="Times New Roman" w:eastAsia="Cambria" w:hAnsi="Times New Roman" w:cs="Times New Roman"/>
          <w:color w:val="000000"/>
          <w:sz w:val="24"/>
          <w:szCs w:val="24"/>
          <w:lang w:val="en-US" w:eastAsia="zh-CN" w:bidi="ar"/>
        </w:rPr>
        <w:t>Kipé</w:t>
      </w:r>
      <w:proofErr w:type="spellEnd"/>
      <w:r>
        <w:rPr>
          <w:rFonts w:ascii="Times New Roman" w:eastAsia="Cambria" w:hAnsi="Times New Roman" w:cs="Times New Roman"/>
          <w:color w:val="000000"/>
          <w:sz w:val="24"/>
          <w:szCs w:val="24"/>
          <w:lang w:val="en-US" w:eastAsia="zh-CN" w:bidi="ar"/>
        </w:rPr>
        <w:t xml:space="preserve"> in Conakry</w:t>
      </w:r>
      <w:r>
        <w:rPr>
          <w:rFonts w:ascii="Times New Roman" w:eastAsia="Cambria" w:hAnsi="Times New Roman" w:cs="Times New Roman"/>
          <w:color w:val="000000"/>
          <w:sz w:val="24"/>
          <w:szCs w:val="24"/>
          <w:lang w:eastAsia="zh-CN" w:bidi="ar"/>
        </w:rPr>
        <w:t xml:space="preserve">. </w:t>
      </w:r>
      <w:r>
        <w:rPr>
          <w:rFonts w:ascii="Times New Roman" w:eastAsia="Cambria" w:hAnsi="Times New Roman" w:cs="Times New Roman"/>
          <w:color w:val="000000"/>
          <w:sz w:val="24"/>
          <w:szCs w:val="24"/>
          <w:lang w:val="en-US" w:eastAsia="zh-CN" w:bidi="ar"/>
        </w:rPr>
        <w:t xml:space="preserve">GSC Biological and Pharmaceutical Sciences, </w:t>
      </w:r>
      <w:r>
        <w:rPr>
          <w:rFonts w:ascii="Times New Roman" w:eastAsia="Cambria" w:hAnsi="Times New Roman" w:cs="Times New Roman"/>
          <w:color w:val="000000"/>
          <w:sz w:val="24"/>
          <w:szCs w:val="24"/>
          <w:lang w:eastAsia="zh-CN" w:bidi="ar"/>
        </w:rPr>
        <w:t xml:space="preserve">2025; </w:t>
      </w:r>
      <w:r>
        <w:rPr>
          <w:rFonts w:ascii="Times New Roman" w:eastAsia="Cambria" w:hAnsi="Times New Roman" w:cs="Times New Roman"/>
          <w:color w:val="000000"/>
          <w:sz w:val="24"/>
          <w:szCs w:val="24"/>
          <w:lang w:val="en-US" w:eastAsia="zh-CN" w:bidi="ar"/>
        </w:rPr>
        <w:t>32(02)</w:t>
      </w:r>
      <w:r>
        <w:rPr>
          <w:rFonts w:ascii="Times New Roman" w:eastAsia="Cambria" w:hAnsi="Times New Roman" w:cs="Times New Roman"/>
          <w:color w:val="000000"/>
          <w:sz w:val="24"/>
          <w:szCs w:val="24"/>
          <w:lang w:eastAsia="zh-CN" w:bidi="ar"/>
        </w:rPr>
        <w:t xml:space="preserve">; </w:t>
      </w:r>
      <w:r>
        <w:rPr>
          <w:rFonts w:ascii="Times New Roman" w:eastAsia="Cambria" w:hAnsi="Times New Roman" w:cs="Times New Roman"/>
          <w:color w:val="000000"/>
          <w:sz w:val="24"/>
          <w:szCs w:val="24"/>
          <w:lang w:val="en-US" w:eastAsia="zh-CN" w:bidi="ar"/>
        </w:rPr>
        <w:t>068-08</w:t>
      </w:r>
      <w:r>
        <w:rPr>
          <w:rFonts w:ascii="Times New Roman" w:eastAsia="Cambria" w:hAnsi="Times New Roman" w:cs="Times New Roman"/>
          <w:color w:val="000000"/>
          <w:sz w:val="24"/>
          <w:szCs w:val="24"/>
          <w:highlight w:val="yellow"/>
          <w:lang w:val="en-US" w:eastAsia="zh-CN" w:bidi="ar"/>
        </w:rPr>
        <w:t>7</w:t>
      </w:r>
    </w:p>
    <w:p w:rsidR="00A64950" w:rsidRDefault="003C063C">
      <w:pPr>
        <w:pStyle w:val="NormalWeb"/>
        <w:spacing w:line="360" w:lineRule="auto"/>
        <w:jc w:val="both"/>
        <w:rPr>
          <w:rFonts w:eastAsia="Consolas"/>
          <w:color w:val="1B1B1B"/>
          <w:highlight w:val="green"/>
          <w:shd w:val="clear" w:color="auto" w:fill="FFFFFF"/>
        </w:rPr>
      </w:pPr>
      <w:r>
        <w:rPr>
          <w:rFonts w:eastAsia="Consolas"/>
          <w:color w:val="1B1B1B"/>
          <w:shd w:val="clear" w:color="auto" w:fill="FFFFFF"/>
        </w:rPr>
        <w:t xml:space="preserve">23. </w:t>
      </w:r>
      <w:proofErr w:type="spellStart"/>
      <w:r>
        <w:rPr>
          <w:rFonts w:eastAsia="Consolas"/>
          <w:color w:val="1B1B1B"/>
          <w:highlight w:val="green"/>
          <w:shd w:val="clear" w:color="auto" w:fill="FFFFFF"/>
        </w:rPr>
        <w:t>Ďuračka</w:t>
      </w:r>
      <w:proofErr w:type="spellEnd"/>
      <w:r>
        <w:rPr>
          <w:rFonts w:eastAsia="Consolas"/>
          <w:color w:val="1B1B1B"/>
          <w:highlight w:val="green"/>
          <w:shd w:val="clear" w:color="auto" w:fill="FFFFFF"/>
        </w:rPr>
        <w:t xml:space="preserve"> M, </w:t>
      </w:r>
      <w:proofErr w:type="spellStart"/>
      <w:r>
        <w:rPr>
          <w:rFonts w:eastAsia="Consolas"/>
          <w:color w:val="1B1B1B"/>
          <w:highlight w:val="green"/>
          <w:shd w:val="clear" w:color="auto" w:fill="FFFFFF"/>
        </w:rPr>
        <w:t>Benko</w:t>
      </w:r>
      <w:proofErr w:type="spellEnd"/>
      <w:r>
        <w:rPr>
          <w:rFonts w:eastAsia="Consolas"/>
          <w:color w:val="1B1B1B"/>
          <w:highlight w:val="green"/>
          <w:shd w:val="clear" w:color="auto" w:fill="FFFFFF"/>
        </w:rPr>
        <w:t xml:space="preserve"> F, </w:t>
      </w:r>
      <w:proofErr w:type="spellStart"/>
      <w:r>
        <w:rPr>
          <w:rFonts w:eastAsia="Consolas"/>
          <w:color w:val="1B1B1B"/>
          <w:highlight w:val="green"/>
          <w:shd w:val="clear" w:color="auto" w:fill="FFFFFF"/>
        </w:rPr>
        <w:t>Chňapek</w:t>
      </w:r>
      <w:proofErr w:type="spellEnd"/>
      <w:r>
        <w:rPr>
          <w:rFonts w:eastAsia="Consolas"/>
          <w:color w:val="1B1B1B"/>
          <w:highlight w:val="green"/>
          <w:shd w:val="clear" w:color="auto" w:fill="FFFFFF"/>
        </w:rPr>
        <w:t xml:space="preserve"> M, </w:t>
      </w:r>
      <w:proofErr w:type="spellStart"/>
      <w:r>
        <w:rPr>
          <w:rFonts w:eastAsia="Consolas"/>
          <w:color w:val="1B1B1B"/>
          <w:highlight w:val="green"/>
          <w:shd w:val="clear" w:color="auto" w:fill="FFFFFF"/>
        </w:rPr>
        <w:t>Tvrdá</w:t>
      </w:r>
      <w:proofErr w:type="spellEnd"/>
      <w:r>
        <w:rPr>
          <w:rFonts w:eastAsia="Consolas"/>
          <w:color w:val="1B1B1B"/>
          <w:highlight w:val="green"/>
          <w:shd w:val="clear" w:color="auto" w:fill="FFFFFF"/>
        </w:rPr>
        <w:t xml:space="preserve"> E. </w:t>
      </w:r>
      <w:proofErr w:type="spellStart"/>
      <w:r>
        <w:rPr>
          <w:rFonts w:eastAsia="Consolas"/>
          <w:color w:val="1B1B1B"/>
          <w:highlight w:val="green"/>
          <w:shd w:val="clear" w:color="auto" w:fill="FFFFFF"/>
        </w:rPr>
        <w:t>Strategies</w:t>
      </w:r>
      <w:proofErr w:type="spellEnd"/>
      <w:r>
        <w:rPr>
          <w:rFonts w:eastAsia="Consolas"/>
          <w:color w:val="1B1B1B"/>
          <w:highlight w:val="green"/>
          <w:shd w:val="clear" w:color="auto" w:fill="FFFFFF"/>
        </w:rPr>
        <w:t xml:space="preserve"> for </w:t>
      </w:r>
      <w:proofErr w:type="spellStart"/>
      <w:r>
        <w:rPr>
          <w:rFonts w:eastAsia="Consolas"/>
          <w:color w:val="1B1B1B"/>
          <w:highlight w:val="green"/>
          <w:shd w:val="clear" w:color="auto" w:fill="FFFFFF"/>
        </w:rPr>
        <w:t>Bacterial</w:t>
      </w:r>
      <w:proofErr w:type="spellEnd"/>
      <w:r>
        <w:rPr>
          <w:rFonts w:eastAsia="Consolas"/>
          <w:color w:val="1B1B1B"/>
          <w:highlight w:val="green"/>
          <w:shd w:val="clear" w:color="auto" w:fill="FFFFFF"/>
        </w:rPr>
        <w:t xml:space="preserve"> Eradication </w:t>
      </w:r>
      <w:proofErr w:type="spellStart"/>
      <w:r>
        <w:rPr>
          <w:rFonts w:eastAsia="Consolas"/>
          <w:color w:val="1B1B1B"/>
          <w:highlight w:val="green"/>
          <w:shd w:val="clear" w:color="auto" w:fill="FFFFFF"/>
        </w:rPr>
        <w:t>from</w:t>
      </w:r>
      <w:proofErr w:type="spellEnd"/>
      <w:r>
        <w:rPr>
          <w:rFonts w:eastAsia="Consolas"/>
          <w:color w:val="1B1B1B"/>
          <w:highlight w:val="green"/>
          <w:shd w:val="clear" w:color="auto" w:fill="FFFFFF"/>
        </w:rPr>
        <w:t xml:space="preserve"> Human and Animal </w:t>
      </w:r>
      <w:proofErr w:type="spellStart"/>
      <w:r>
        <w:rPr>
          <w:rFonts w:eastAsia="Consolas"/>
          <w:color w:val="1B1B1B"/>
          <w:highlight w:val="green"/>
          <w:shd w:val="clear" w:color="auto" w:fill="FFFFFF"/>
        </w:rPr>
        <w:t>Semen</w:t>
      </w:r>
      <w:proofErr w:type="spellEnd"/>
      <w:r>
        <w:rPr>
          <w:rFonts w:eastAsia="Consolas"/>
          <w:color w:val="1B1B1B"/>
          <w:highlight w:val="green"/>
          <w:shd w:val="clear" w:color="auto" w:fill="FFFFFF"/>
        </w:rPr>
        <w:t xml:space="preserve"> </w:t>
      </w:r>
      <w:proofErr w:type="spellStart"/>
      <w:proofErr w:type="gramStart"/>
      <w:r>
        <w:rPr>
          <w:rFonts w:eastAsia="Consolas"/>
          <w:color w:val="1B1B1B"/>
          <w:highlight w:val="green"/>
          <w:shd w:val="clear" w:color="auto" w:fill="FFFFFF"/>
        </w:rPr>
        <w:t>Samples</w:t>
      </w:r>
      <w:proofErr w:type="spellEnd"/>
      <w:r>
        <w:rPr>
          <w:rFonts w:eastAsia="Consolas"/>
          <w:color w:val="1B1B1B"/>
          <w:highlight w:val="green"/>
          <w:shd w:val="clear" w:color="auto" w:fill="FFFFFF"/>
        </w:rPr>
        <w:t>:</w:t>
      </w:r>
      <w:proofErr w:type="gramEnd"/>
      <w:r>
        <w:rPr>
          <w:rFonts w:eastAsia="Consolas"/>
          <w:color w:val="1B1B1B"/>
          <w:highlight w:val="green"/>
          <w:shd w:val="clear" w:color="auto" w:fill="FFFFFF"/>
        </w:rPr>
        <w:t xml:space="preserve"> </w:t>
      </w:r>
      <w:proofErr w:type="spellStart"/>
      <w:r>
        <w:rPr>
          <w:rFonts w:eastAsia="Consolas"/>
          <w:color w:val="1B1B1B"/>
          <w:highlight w:val="green"/>
          <w:shd w:val="clear" w:color="auto" w:fill="FFFFFF"/>
        </w:rPr>
        <w:t>Current</w:t>
      </w:r>
      <w:proofErr w:type="spellEnd"/>
      <w:r>
        <w:rPr>
          <w:rFonts w:eastAsia="Consolas"/>
          <w:color w:val="1B1B1B"/>
          <w:highlight w:val="green"/>
          <w:shd w:val="clear" w:color="auto" w:fill="FFFFFF"/>
        </w:rPr>
        <w:t xml:space="preserve"> Options and Future Alternatives. </w:t>
      </w:r>
      <w:proofErr w:type="spellStart"/>
      <w:r>
        <w:rPr>
          <w:rFonts w:eastAsia="Consolas"/>
          <w:color w:val="1B1B1B"/>
          <w:highlight w:val="green"/>
          <w:shd w:val="clear" w:color="auto" w:fill="FFFFFF"/>
        </w:rPr>
        <w:t>Sensors</w:t>
      </w:r>
      <w:proofErr w:type="spellEnd"/>
      <w:r>
        <w:rPr>
          <w:rFonts w:eastAsia="Consolas"/>
          <w:color w:val="1B1B1B"/>
          <w:highlight w:val="green"/>
          <w:shd w:val="clear" w:color="auto" w:fill="FFFFFF"/>
        </w:rPr>
        <w:t xml:space="preserve"> (Basel). 2023 </w:t>
      </w:r>
      <w:proofErr w:type="spellStart"/>
      <w:r>
        <w:rPr>
          <w:rFonts w:eastAsia="Consolas"/>
          <w:color w:val="1B1B1B"/>
          <w:highlight w:val="green"/>
          <w:shd w:val="clear" w:color="auto" w:fill="FFFFFF"/>
        </w:rPr>
        <w:t>Aug</w:t>
      </w:r>
      <w:proofErr w:type="spellEnd"/>
      <w:r>
        <w:rPr>
          <w:rFonts w:eastAsia="Consolas"/>
          <w:color w:val="1B1B1B"/>
          <w:highlight w:val="green"/>
          <w:shd w:val="clear" w:color="auto" w:fill="FFFFFF"/>
        </w:rPr>
        <w:t xml:space="preserve"> </w:t>
      </w:r>
      <w:proofErr w:type="gramStart"/>
      <w:r>
        <w:rPr>
          <w:rFonts w:eastAsia="Consolas"/>
          <w:color w:val="1B1B1B"/>
          <w:highlight w:val="green"/>
          <w:shd w:val="clear" w:color="auto" w:fill="FFFFFF"/>
        </w:rPr>
        <w:t>6;</w:t>
      </w:r>
      <w:proofErr w:type="gramEnd"/>
      <w:r>
        <w:rPr>
          <w:rFonts w:eastAsia="Consolas"/>
          <w:color w:val="1B1B1B"/>
          <w:highlight w:val="green"/>
          <w:shd w:val="clear" w:color="auto" w:fill="FFFFFF"/>
        </w:rPr>
        <w:t xml:space="preserve">23(15):6978. </w:t>
      </w:r>
      <w:proofErr w:type="spellStart"/>
      <w:proofErr w:type="gramStart"/>
      <w:r>
        <w:rPr>
          <w:rFonts w:eastAsia="Consolas"/>
          <w:color w:val="1B1B1B"/>
          <w:highlight w:val="green"/>
          <w:shd w:val="clear" w:color="auto" w:fill="FFFFFF"/>
        </w:rPr>
        <w:t>doi</w:t>
      </w:r>
      <w:proofErr w:type="spellEnd"/>
      <w:r>
        <w:rPr>
          <w:rFonts w:eastAsia="Consolas"/>
          <w:color w:val="1B1B1B"/>
          <w:highlight w:val="green"/>
          <w:shd w:val="clear" w:color="auto" w:fill="FFFFFF"/>
        </w:rPr>
        <w:t>:</w:t>
      </w:r>
      <w:proofErr w:type="gramEnd"/>
      <w:r>
        <w:rPr>
          <w:rFonts w:eastAsia="Consolas"/>
          <w:color w:val="1B1B1B"/>
          <w:highlight w:val="green"/>
          <w:shd w:val="clear" w:color="auto" w:fill="FFFFFF"/>
        </w:rPr>
        <w:t xml:space="preserve"> 10.3390/s23156978. </w:t>
      </w:r>
      <w:proofErr w:type="gramStart"/>
      <w:r>
        <w:rPr>
          <w:rFonts w:eastAsia="Consolas"/>
          <w:color w:val="1B1B1B"/>
          <w:highlight w:val="green"/>
          <w:shd w:val="clear" w:color="auto" w:fill="FFFFFF"/>
        </w:rPr>
        <w:t>PMID:</w:t>
      </w:r>
      <w:proofErr w:type="gramEnd"/>
      <w:r>
        <w:rPr>
          <w:rFonts w:eastAsia="Consolas"/>
          <w:color w:val="1B1B1B"/>
          <w:highlight w:val="green"/>
          <w:shd w:val="clear" w:color="auto" w:fill="FFFFFF"/>
        </w:rPr>
        <w:t xml:space="preserve"> 37571761; PMCID: PMC10422635.</w:t>
      </w:r>
    </w:p>
    <w:p w:rsidR="00A64950" w:rsidRDefault="003C063C">
      <w:pPr>
        <w:pStyle w:val="NormalWeb"/>
        <w:spacing w:line="360" w:lineRule="auto"/>
        <w:jc w:val="both"/>
        <w:rPr>
          <w:lang w:val="en-US"/>
        </w:rPr>
      </w:pPr>
      <w:r>
        <w:rPr>
          <w:rFonts w:eastAsia="Consolas"/>
          <w:color w:val="1B1B1B"/>
          <w:highlight w:val="green"/>
          <w:shd w:val="clear" w:color="auto" w:fill="FFFFFF"/>
          <w:lang w:eastAsia="zh-CN"/>
        </w:rPr>
        <w:t xml:space="preserve">24. </w:t>
      </w:r>
      <w:proofErr w:type="spellStart"/>
      <w:r>
        <w:rPr>
          <w:highlight w:val="green"/>
          <w:lang w:val="en-US"/>
        </w:rPr>
        <w:t>Olana</w:t>
      </w:r>
      <w:proofErr w:type="spellEnd"/>
      <w:r>
        <w:rPr>
          <w:highlight w:val="green"/>
          <w:lang w:val="en-US"/>
        </w:rPr>
        <w:t xml:space="preserve"> S</w:t>
      </w:r>
      <w:r>
        <w:rPr>
          <w:highlight w:val="green"/>
        </w:rPr>
        <w:t>,</w:t>
      </w:r>
      <w:r>
        <w:rPr>
          <w:highlight w:val="green"/>
          <w:lang w:val="en-US"/>
        </w:rPr>
        <w:t xml:space="preserve"> </w:t>
      </w:r>
      <w:proofErr w:type="spellStart"/>
      <w:r>
        <w:rPr>
          <w:highlight w:val="green"/>
          <w:lang w:val="en-US"/>
        </w:rPr>
        <w:t>Mazzilli</w:t>
      </w:r>
      <w:proofErr w:type="spellEnd"/>
      <w:r>
        <w:rPr>
          <w:highlight w:val="green"/>
          <w:lang w:val="en-US"/>
        </w:rPr>
        <w:t>, R</w:t>
      </w:r>
      <w:r>
        <w:rPr>
          <w:highlight w:val="green"/>
        </w:rPr>
        <w:t>,</w:t>
      </w:r>
      <w:r>
        <w:rPr>
          <w:highlight w:val="green"/>
          <w:lang w:val="en-US"/>
        </w:rPr>
        <w:t xml:space="preserve"> Santino I</w:t>
      </w:r>
      <w:r>
        <w:rPr>
          <w:highlight w:val="green"/>
        </w:rPr>
        <w:t>,</w:t>
      </w:r>
      <w:r>
        <w:rPr>
          <w:highlight w:val="green"/>
          <w:lang w:val="en-US"/>
        </w:rPr>
        <w:t xml:space="preserve"> Martinelli D</w:t>
      </w:r>
      <w:r>
        <w:rPr>
          <w:highlight w:val="green"/>
        </w:rPr>
        <w:t>,</w:t>
      </w:r>
      <w:r>
        <w:rPr>
          <w:highlight w:val="green"/>
          <w:lang w:val="en-US"/>
        </w:rPr>
        <w:t xml:space="preserve"> </w:t>
      </w:r>
      <w:proofErr w:type="spellStart"/>
      <w:r>
        <w:rPr>
          <w:highlight w:val="green"/>
          <w:lang w:val="en-US"/>
        </w:rPr>
        <w:t>Zamponi</w:t>
      </w:r>
      <w:proofErr w:type="spellEnd"/>
      <w:r>
        <w:rPr>
          <w:highlight w:val="green"/>
          <w:lang w:val="en-US"/>
        </w:rPr>
        <w:t xml:space="preserve"> V</w:t>
      </w:r>
      <w:r>
        <w:rPr>
          <w:highlight w:val="green"/>
        </w:rPr>
        <w:t>,</w:t>
      </w:r>
      <w:r>
        <w:rPr>
          <w:highlight w:val="green"/>
          <w:lang w:val="en-US"/>
        </w:rPr>
        <w:t xml:space="preserve"> </w:t>
      </w:r>
      <w:proofErr w:type="spellStart"/>
      <w:r>
        <w:rPr>
          <w:highlight w:val="green"/>
          <w:lang w:val="en-US"/>
        </w:rPr>
        <w:t>Macera</w:t>
      </w:r>
      <w:proofErr w:type="spellEnd"/>
      <w:r>
        <w:rPr>
          <w:highlight w:val="green"/>
          <w:lang w:val="en-US"/>
        </w:rPr>
        <w:t xml:space="preserve"> M</w:t>
      </w:r>
      <w:r>
        <w:rPr>
          <w:highlight w:val="green"/>
        </w:rPr>
        <w:t>,</w:t>
      </w:r>
      <w:r>
        <w:rPr>
          <w:highlight w:val="green"/>
          <w:lang w:val="en-US"/>
        </w:rPr>
        <w:t xml:space="preserve"> Salerno G</w:t>
      </w:r>
      <w:r>
        <w:rPr>
          <w:highlight w:val="green"/>
        </w:rPr>
        <w:t>,</w:t>
      </w:r>
      <w:r>
        <w:rPr>
          <w:highlight w:val="green"/>
          <w:lang w:val="en-US"/>
        </w:rPr>
        <w:t xml:space="preserve"> </w:t>
      </w:r>
      <w:proofErr w:type="spellStart"/>
      <w:r>
        <w:rPr>
          <w:highlight w:val="green"/>
          <w:lang w:val="en-US"/>
        </w:rPr>
        <w:t>Mazzilli</w:t>
      </w:r>
      <w:proofErr w:type="spellEnd"/>
      <w:r>
        <w:rPr>
          <w:highlight w:val="green"/>
          <w:lang w:val="en-US"/>
        </w:rPr>
        <w:t xml:space="preserve"> F</w:t>
      </w:r>
      <w:r>
        <w:rPr>
          <w:highlight w:val="green"/>
        </w:rPr>
        <w:t>,</w:t>
      </w:r>
      <w:r>
        <w:rPr>
          <w:highlight w:val="green"/>
          <w:lang w:val="en-US"/>
        </w:rPr>
        <w:t xml:space="preserve"> </w:t>
      </w:r>
      <w:proofErr w:type="spellStart"/>
      <w:r>
        <w:rPr>
          <w:highlight w:val="green"/>
          <w:lang w:val="en-US"/>
        </w:rPr>
        <w:t>Faggiano</w:t>
      </w:r>
      <w:proofErr w:type="spellEnd"/>
      <w:r>
        <w:rPr>
          <w:highlight w:val="green"/>
          <w:lang w:val="en-US"/>
        </w:rPr>
        <w:t xml:space="preserve"> A</w:t>
      </w:r>
      <w:r>
        <w:rPr>
          <w:highlight w:val="green"/>
        </w:rPr>
        <w:t>,</w:t>
      </w:r>
      <w:r>
        <w:rPr>
          <w:highlight w:val="green"/>
          <w:lang w:val="en-US"/>
        </w:rPr>
        <w:t xml:space="preserve"> </w:t>
      </w:r>
      <w:proofErr w:type="spellStart"/>
      <w:r>
        <w:rPr>
          <w:highlight w:val="green"/>
          <w:lang w:val="en-US"/>
        </w:rPr>
        <w:t>Gianfrilli</w:t>
      </w:r>
      <w:proofErr w:type="spellEnd"/>
      <w:r>
        <w:rPr>
          <w:highlight w:val="green"/>
          <w:lang w:val="en-US"/>
        </w:rPr>
        <w:t xml:space="preserve"> D. Sperm culture and bacterial susceptibility to antibiotics in a large </w:t>
      </w:r>
      <w:r>
        <w:rPr>
          <w:lang w:val="en-US"/>
        </w:rPr>
        <w:t xml:space="preserve">andrological </w:t>
      </w:r>
      <w:proofErr w:type="gramStart"/>
      <w:r>
        <w:rPr>
          <w:lang w:val="en-US"/>
        </w:rPr>
        <w:t>population:</w:t>
      </w:r>
      <w:proofErr w:type="gramEnd"/>
      <w:r>
        <w:rPr>
          <w:lang w:val="en-US"/>
        </w:rPr>
        <w:t xml:space="preserve"> Prevalence and impact on seminal parameters. Int. Microbiol. 2023, 26, 69–79. [</w:t>
      </w:r>
      <w:proofErr w:type="spellStart"/>
      <w:r>
        <w:rPr>
          <w:lang w:val="en-US"/>
        </w:rPr>
        <w:t>CrossRef</w:t>
      </w:r>
      <w:proofErr w:type="spellEnd"/>
      <w:r>
        <w:rPr>
          <w:lang w:val="en-US"/>
        </w:rPr>
        <w:t>] [PubMed] Sensors 2023, 23, 6978 16 of 20</w:t>
      </w:r>
    </w:p>
    <w:p w:rsidR="00A64950" w:rsidRDefault="003C063C">
      <w:pPr>
        <w:numPr>
          <w:ilvl w:val="0"/>
          <w:numId w:val="5"/>
        </w:numPr>
        <w:spacing w:after="0"/>
        <w:ind w:left="0" w:hanging="4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25. </w:t>
      </w:r>
      <w:proofErr w:type="spellStart"/>
      <w:r>
        <w:rPr>
          <w:rFonts w:ascii="Times New Roman" w:hAnsi="Times New Roman" w:cs="Times New Roman"/>
          <w:color w:val="222222"/>
          <w:sz w:val="24"/>
          <w:szCs w:val="24"/>
          <w:shd w:val="clear" w:color="auto" w:fill="FFFFFF"/>
        </w:rPr>
        <w:t>Faisal</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A.J.;</w:t>
      </w:r>
      <w:proofErr w:type="gramEnd"/>
      <w:r>
        <w:rPr>
          <w:rFonts w:ascii="Times New Roman" w:hAnsi="Times New Roman" w:cs="Times New Roman"/>
          <w:color w:val="222222"/>
          <w:sz w:val="24"/>
          <w:szCs w:val="24"/>
          <w:shd w:val="clear" w:color="auto" w:fill="FFFFFF"/>
        </w:rPr>
        <w:t xml:space="preserve"> Salman, H.A. </w:t>
      </w:r>
      <w:proofErr w:type="spellStart"/>
      <w:r>
        <w:rPr>
          <w:rFonts w:ascii="Times New Roman" w:hAnsi="Times New Roman" w:cs="Times New Roman"/>
          <w:color w:val="222222"/>
          <w:sz w:val="24"/>
          <w:szCs w:val="24"/>
          <w:shd w:val="clear" w:color="auto" w:fill="FFFFFF"/>
        </w:rPr>
        <w:t>Determination</w:t>
      </w:r>
      <w:proofErr w:type="spellEnd"/>
      <w:r>
        <w:rPr>
          <w:rFonts w:ascii="Times New Roman" w:hAnsi="Times New Roman" w:cs="Times New Roman"/>
          <w:color w:val="222222"/>
          <w:sz w:val="24"/>
          <w:szCs w:val="24"/>
          <w:shd w:val="clear" w:color="auto" w:fill="FFFFFF"/>
        </w:rPr>
        <w:t xml:space="preserve"> of </w:t>
      </w:r>
      <w:proofErr w:type="spellStart"/>
      <w:r>
        <w:rPr>
          <w:rFonts w:ascii="Times New Roman" w:hAnsi="Times New Roman" w:cs="Times New Roman"/>
          <w:color w:val="222222"/>
          <w:sz w:val="24"/>
          <w:szCs w:val="24"/>
          <w:shd w:val="clear" w:color="auto" w:fill="FFFFFF"/>
        </w:rPr>
        <w:t>Semen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Quality</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Antibacterial</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Susceptibility</w:t>
      </w:r>
      <w:proofErr w:type="spellEnd"/>
      <w:r>
        <w:rPr>
          <w:rFonts w:ascii="Times New Roman" w:hAnsi="Times New Roman" w:cs="Times New Roman"/>
          <w:color w:val="222222"/>
          <w:sz w:val="24"/>
          <w:szCs w:val="24"/>
          <w:shd w:val="clear" w:color="auto" w:fill="FFFFFF"/>
        </w:rPr>
        <w:t xml:space="preserve"> Pattern of </w:t>
      </w:r>
      <w:proofErr w:type="spellStart"/>
      <w:r>
        <w:rPr>
          <w:rFonts w:ascii="Times New Roman" w:hAnsi="Times New Roman" w:cs="Times New Roman"/>
          <w:color w:val="222222"/>
          <w:sz w:val="24"/>
          <w:szCs w:val="24"/>
          <w:shd w:val="clear" w:color="auto" w:fill="FFFFFF"/>
        </w:rPr>
        <w:t>Bacteria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Isolated</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from</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Semen</w:t>
      </w:r>
      <w:proofErr w:type="spellEnd"/>
      <w:r>
        <w:rPr>
          <w:rFonts w:ascii="Times New Roman" w:hAnsi="Times New Roman" w:cs="Times New Roman"/>
          <w:color w:val="222222"/>
          <w:sz w:val="24"/>
          <w:szCs w:val="24"/>
          <w:shd w:val="clear" w:color="auto" w:fill="FFFFFF"/>
        </w:rPr>
        <w:t xml:space="preserve"> of Iraqi </w:t>
      </w:r>
      <w:proofErr w:type="spellStart"/>
      <w:r>
        <w:rPr>
          <w:rFonts w:ascii="Times New Roman" w:hAnsi="Times New Roman" w:cs="Times New Roman"/>
          <w:color w:val="222222"/>
          <w:sz w:val="24"/>
          <w:szCs w:val="24"/>
          <w:shd w:val="clear" w:color="auto" w:fill="FFFFFF"/>
        </w:rPr>
        <w:t>Subjects</w:t>
      </w:r>
      <w:proofErr w:type="spellEnd"/>
      <w:r>
        <w:rPr>
          <w:rFonts w:ascii="Times New Roman" w:hAnsi="Times New Roman" w:cs="Times New Roman"/>
          <w:color w:val="222222"/>
          <w:sz w:val="24"/>
          <w:szCs w:val="24"/>
          <w:shd w:val="clear" w:color="auto" w:fill="FFFFFF"/>
        </w:rPr>
        <w:t>. </w:t>
      </w:r>
      <w:proofErr w:type="spellStart"/>
      <w:r>
        <w:rPr>
          <w:rFonts w:ascii="Times New Roman" w:hAnsi="Times New Roman" w:cs="Times New Roman"/>
          <w:i/>
          <w:iCs/>
          <w:color w:val="222222"/>
          <w:sz w:val="24"/>
          <w:szCs w:val="24"/>
          <w:shd w:val="clear" w:color="auto" w:fill="FFFFFF"/>
        </w:rPr>
        <w:t>Microbiol</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Biotechnol</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Lett</w:t>
      </w:r>
      <w:proofErr w:type="spellEnd"/>
      <w:r>
        <w:rPr>
          <w:rFonts w:ascii="Times New Roman" w:hAnsi="Times New Roman" w:cs="Times New Roman"/>
          <w:i/>
          <w:iCs/>
          <w:color w:val="222222"/>
          <w:sz w:val="24"/>
          <w:szCs w:val="24"/>
          <w:shd w:val="clear" w:color="auto" w:fill="FFFFFF"/>
        </w:rPr>
        <w:t>.</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2021</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49</w:t>
      </w:r>
      <w:r>
        <w:rPr>
          <w:rFonts w:ascii="Times New Roman" w:hAnsi="Times New Roman" w:cs="Times New Roman"/>
          <w:color w:val="222222"/>
          <w:sz w:val="24"/>
          <w:szCs w:val="24"/>
          <w:shd w:val="clear" w:color="auto" w:fill="FFFFFF"/>
        </w:rPr>
        <w:t>, 587–593. [</w:t>
      </w:r>
      <w:hyperlink r:id="rId9" w:tgtFrame="https://www.mdpi.com/1424-8220/23/15/_blank" w:history="1">
        <w:r>
          <w:rPr>
            <w:rStyle w:val="Hyperlink"/>
            <w:rFonts w:ascii="Times New Roman" w:hAnsi="Times New Roman" w:cs="Times New Roman"/>
            <w:b/>
            <w:bCs/>
            <w:color w:val="4F5671"/>
            <w:sz w:val="24"/>
            <w:szCs w:val="24"/>
            <w:u w:val="none"/>
            <w:shd w:val="clear" w:color="auto" w:fill="FFFFFF"/>
          </w:rPr>
          <w:t>Google Scholar</w:t>
        </w:r>
      </w:hyperlink>
      <w:r>
        <w:rPr>
          <w:rFonts w:ascii="Times New Roman" w:hAnsi="Times New Roman" w:cs="Times New Roman"/>
          <w:color w:val="222222"/>
          <w:sz w:val="24"/>
          <w:szCs w:val="24"/>
          <w:shd w:val="clear" w:color="auto" w:fill="FFFFFF"/>
        </w:rPr>
        <w:t>] [</w:t>
      </w:r>
      <w:proofErr w:type="spellStart"/>
      <w:r>
        <w:rPr>
          <w:rFonts w:ascii="Times New Roman" w:hAnsi="Times New Roman" w:cs="Times New Roman"/>
          <w:b/>
          <w:bCs/>
          <w:color w:val="4F5671"/>
          <w:sz w:val="24"/>
          <w:szCs w:val="24"/>
          <w:shd w:val="clear" w:color="auto" w:fill="FFFFFF"/>
        </w:rPr>
        <w:fldChar w:fldCharType="begin"/>
      </w:r>
      <w:r>
        <w:rPr>
          <w:rFonts w:ascii="Times New Roman" w:hAnsi="Times New Roman" w:cs="Times New Roman"/>
          <w:b/>
          <w:bCs/>
          <w:color w:val="4F5671"/>
          <w:sz w:val="24"/>
          <w:szCs w:val="24"/>
          <w:shd w:val="clear" w:color="auto" w:fill="FFFFFF"/>
        </w:rPr>
        <w:instrText xml:space="preserve"> HYPERLINK "https://doi.org/10.48022/mbl.2108.08006" \t "https://www.mdpi.com/1424-8220/23/15/_blank" </w:instrText>
      </w:r>
      <w:r>
        <w:rPr>
          <w:rFonts w:ascii="Times New Roman" w:hAnsi="Times New Roman" w:cs="Times New Roman"/>
          <w:b/>
          <w:bCs/>
          <w:color w:val="4F5671"/>
          <w:sz w:val="24"/>
          <w:szCs w:val="24"/>
          <w:shd w:val="clear" w:color="auto" w:fill="FFFFFF"/>
        </w:rPr>
        <w:fldChar w:fldCharType="separate"/>
      </w:r>
      <w:r>
        <w:rPr>
          <w:rStyle w:val="Hyperlink"/>
          <w:rFonts w:ascii="Times New Roman" w:hAnsi="Times New Roman" w:cs="Times New Roman"/>
          <w:b/>
          <w:bCs/>
          <w:color w:val="4F5671"/>
          <w:sz w:val="24"/>
          <w:szCs w:val="24"/>
          <w:u w:val="none"/>
          <w:shd w:val="clear" w:color="auto" w:fill="FFFFFF"/>
        </w:rPr>
        <w:t>CrossRef</w:t>
      </w:r>
      <w:proofErr w:type="spellEnd"/>
      <w:r>
        <w:rPr>
          <w:rFonts w:ascii="Times New Roman" w:hAnsi="Times New Roman" w:cs="Times New Roman"/>
          <w:b/>
          <w:bCs/>
          <w:color w:val="4F5671"/>
          <w:sz w:val="24"/>
          <w:szCs w:val="24"/>
          <w:shd w:val="clear" w:color="auto" w:fill="FFFFFF"/>
        </w:rPr>
        <w:fldChar w:fldCharType="end"/>
      </w:r>
      <w:r>
        <w:rPr>
          <w:rFonts w:ascii="Times New Roman" w:hAnsi="Times New Roman" w:cs="Times New Roman"/>
          <w:color w:val="222222"/>
          <w:sz w:val="24"/>
          <w:szCs w:val="24"/>
          <w:shd w:val="clear" w:color="auto" w:fill="FFFFFF"/>
        </w:rPr>
        <w:t>]</w:t>
      </w:r>
    </w:p>
    <w:p w:rsidR="00A64950" w:rsidRDefault="00A64950">
      <w:pPr>
        <w:pStyle w:val="NormalWeb"/>
        <w:spacing w:line="360" w:lineRule="auto"/>
        <w:jc w:val="both"/>
        <w:rPr>
          <w:lang w:val="en-US"/>
        </w:rPr>
      </w:pPr>
    </w:p>
    <w:bookmarkEnd w:id="0"/>
    <w:p w:rsidR="00A64950" w:rsidRDefault="00A64950">
      <w:pPr>
        <w:pStyle w:val="NormalWeb"/>
        <w:spacing w:line="360" w:lineRule="auto"/>
        <w:jc w:val="both"/>
        <w:rPr>
          <w:rFonts w:ascii="Consolas" w:eastAsia="Consolas" w:hAnsi="Consolas" w:cs="Consolas"/>
          <w:color w:val="1B1B1B"/>
          <w:sz w:val="17"/>
          <w:szCs w:val="17"/>
          <w:shd w:val="clear" w:color="auto" w:fill="FFFFFF"/>
          <w:lang w:eastAsia="zh-CN"/>
        </w:rPr>
      </w:pPr>
    </w:p>
    <w:sectPr w:rsidR="00A64950">
      <w:headerReference w:type="even" r:id="rId10"/>
      <w:headerReference w:type="default" r:id="rId11"/>
      <w:footerReference w:type="even"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BA1" w:rsidRDefault="002A6BA1">
      <w:pPr>
        <w:spacing w:line="240" w:lineRule="auto"/>
      </w:pPr>
      <w:r>
        <w:separator/>
      </w:r>
    </w:p>
  </w:endnote>
  <w:endnote w:type="continuationSeparator" w:id="0">
    <w:p w:rsidR="002A6BA1" w:rsidRDefault="002A6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50" w:rsidRDefault="00A64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50" w:rsidRDefault="00A64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BA1" w:rsidRDefault="002A6BA1">
      <w:pPr>
        <w:spacing w:after="0"/>
      </w:pPr>
      <w:r>
        <w:separator/>
      </w:r>
    </w:p>
  </w:footnote>
  <w:footnote w:type="continuationSeparator" w:id="0">
    <w:p w:rsidR="002A6BA1" w:rsidRDefault="002A6B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50" w:rsidRDefault="002A6BA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38.05pt;height:101.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50" w:rsidRDefault="002A6BA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38.05pt;height:101.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50" w:rsidRDefault="002A6BA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38.05pt;height:101.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96960D"/>
    <w:multiLevelType w:val="multilevel"/>
    <w:tmpl w:val="CE96960D"/>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15:restartNumberingAfterBreak="0">
    <w:nsid w:val="0E477A4A"/>
    <w:multiLevelType w:val="multilevel"/>
    <w:tmpl w:val="0E477A4A"/>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rPr>
        <w:rFonts w:ascii="Times New Roman" w:hAnsi="Times New Roman" w:cs="Times New Roman" w:hint="default"/>
      </w:rPr>
    </w:lvl>
    <w:lvl w:ilvl="5">
      <w:start w:val="1"/>
      <w:numFmt w:val="decimal"/>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decimal"/>
      <w:lvlText w:val="%8."/>
      <w:lvlJc w:val="left"/>
      <w:pPr>
        <w:ind w:left="5760" w:hanging="360"/>
      </w:pPr>
      <w:rPr>
        <w:rFonts w:ascii="Times New Roman" w:hAnsi="Times New Roman" w:cs="Times New Roman" w:hint="default"/>
      </w:rPr>
    </w:lvl>
    <w:lvl w:ilvl="8">
      <w:start w:val="1"/>
      <w:numFmt w:val="decimal"/>
      <w:lvlText w:val="%9."/>
      <w:lvlJc w:val="left"/>
      <w:pPr>
        <w:ind w:left="6480" w:hanging="360"/>
      </w:pPr>
      <w:rPr>
        <w:rFonts w:ascii="Times New Roman" w:hAnsi="Times New Roman" w:cs="Times New Roman" w:hint="default"/>
      </w:rPr>
    </w:lvl>
  </w:abstractNum>
  <w:abstractNum w:abstractNumId="2" w15:restartNumberingAfterBreak="0">
    <w:nsid w:val="477D3E7A"/>
    <w:multiLevelType w:val="multilevel"/>
    <w:tmpl w:val="477D3E7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9DC12FF"/>
    <w:multiLevelType w:val="multilevel"/>
    <w:tmpl w:val="59DC12F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6C9E200"/>
    <w:multiLevelType w:val="singleLevel"/>
    <w:tmpl w:val="76C9E200"/>
    <w:lvl w:ilvl="0">
      <w:start w:val="1"/>
      <w:numFmt w:val="decimal"/>
      <w:suff w:val="space"/>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0C"/>
    <w:rsid w:val="000D768F"/>
    <w:rsid w:val="001E4041"/>
    <w:rsid w:val="0022470C"/>
    <w:rsid w:val="002A6BA1"/>
    <w:rsid w:val="002C73B2"/>
    <w:rsid w:val="0036456B"/>
    <w:rsid w:val="003C063C"/>
    <w:rsid w:val="003E3385"/>
    <w:rsid w:val="00421622"/>
    <w:rsid w:val="005B154E"/>
    <w:rsid w:val="005B5E47"/>
    <w:rsid w:val="005E32B9"/>
    <w:rsid w:val="006032DB"/>
    <w:rsid w:val="0066100C"/>
    <w:rsid w:val="006D0019"/>
    <w:rsid w:val="007C742B"/>
    <w:rsid w:val="00A64950"/>
    <w:rsid w:val="00AD1D7D"/>
    <w:rsid w:val="00B15CD4"/>
    <w:rsid w:val="00B94903"/>
    <w:rsid w:val="00BF3256"/>
    <w:rsid w:val="00C11D70"/>
    <w:rsid w:val="00D10F92"/>
    <w:rsid w:val="00D17269"/>
    <w:rsid w:val="00D22D7C"/>
    <w:rsid w:val="00DA0456"/>
    <w:rsid w:val="00DE72B2"/>
    <w:rsid w:val="00E4412B"/>
    <w:rsid w:val="00EE71F5"/>
    <w:rsid w:val="00FD7EEE"/>
    <w:rsid w:val="04507D81"/>
    <w:rsid w:val="045E7F0A"/>
    <w:rsid w:val="04B81A84"/>
    <w:rsid w:val="05175A62"/>
    <w:rsid w:val="05AE1D75"/>
    <w:rsid w:val="078F2B25"/>
    <w:rsid w:val="082E0606"/>
    <w:rsid w:val="08E44497"/>
    <w:rsid w:val="0909114E"/>
    <w:rsid w:val="0E024A1F"/>
    <w:rsid w:val="0F2C1CA7"/>
    <w:rsid w:val="101F719E"/>
    <w:rsid w:val="10C477C4"/>
    <w:rsid w:val="117E4242"/>
    <w:rsid w:val="14A356B5"/>
    <w:rsid w:val="15EC508B"/>
    <w:rsid w:val="1759785C"/>
    <w:rsid w:val="18FA2726"/>
    <w:rsid w:val="19495A0A"/>
    <w:rsid w:val="1B4E28E7"/>
    <w:rsid w:val="1D3A72F6"/>
    <w:rsid w:val="1D746D16"/>
    <w:rsid w:val="1ECD507C"/>
    <w:rsid w:val="1F8F1D11"/>
    <w:rsid w:val="1FE46F47"/>
    <w:rsid w:val="21613709"/>
    <w:rsid w:val="224276CD"/>
    <w:rsid w:val="24B24E65"/>
    <w:rsid w:val="261371E6"/>
    <w:rsid w:val="26444C60"/>
    <w:rsid w:val="26511CF3"/>
    <w:rsid w:val="28751FE0"/>
    <w:rsid w:val="2A7762B3"/>
    <w:rsid w:val="2CCA29BD"/>
    <w:rsid w:val="2E19116B"/>
    <w:rsid w:val="2F8F23FF"/>
    <w:rsid w:val="2FF73AE6"/>
    <w:rsid w:val="30633C2C"/>
    <w:rsid w:val="30AB5DD2"/>
    <w:rsid w:val="31A17C21"/>
    <w:rsid w:val="32A12A0E"/>
    <w:rsid w:val="32BE744E"/>
    <w:rsid w:val="33094FD9"/>
    <w:rsid w:val="35797BC0"/>
    <w:rsid w:val="35D932ED"/>
    <w:rsid w:val="37F42222"/>
    <w:rsid w:val="4091126C"/>
    <w:rsid w:val="42A21623"/>
    <w:rsid w:val="43946DD2"/>
    <w:rsid w:val="43B13152"/>
    <w:rsid w:val="44C910EE"/>
    <w:rsid w:val="45A816B8"/>
    <w:rsid w:val="46A67813"/>
    <w:rsid w:val="47922E3D"/>
    <w:rsid w:val="4ADB65A3"/>
    <w:rsid w:val="4C137BDF"/>
    <w:rsid w:val="4D421890"/>
    <w:rsid w:val="4D5E1526"/>
    <w:rsid w:val="50070E13"/>
    <w:rsid w:val="525A0100"/>
    <w:rsid w:val="536B6759"/>
    <w:rsid w:val="543857AD"/>
    <w:rsid w:val="579119A1"/>
    <w:rsid w:val="5C1146F7"/>
    <w:rsid w:val="5C522B03"/>
    <w:rsid w:val="5C66167C"/>
    <w:rsid w:val="5C912031"/>
    <w:rsid w:val="5CE7758A"/>
    <w:rsid w:val="5EFD57EA"/>
    <w:rsid w:val="621063C5"/>
    <w:rsid w:val="63D14186"/>
    <w:rsid w:val="69E179C2"/>
    <w:rsid w:val="6CB54EA9"/>
    <w:rsid w:val="6CC2475F"/>
    <w:rsid w:val="6D126E55"/>
    <w:rsid w:val="6EC32FEE"/>
    <w:rsid w:val="6FD53F9C"/>
    <w:rsid w:val="72752E54"/>
    <w:rsid w:val="73253A60"/>
    <w:rsid w:val="74DC0E22"/>
    <w:rsid w:val="77120E67"/>
    <w:rsid w:val="783A477B"/>
    <w:rsid w:val="7855367B"/>
    <w:rsid w:val="7927691E"/>
    <w:rsid w:val="7B73630E"/>
    <w:rsid w:val="7CB6107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5B2B085"/>
  <w15:docId w15:val="{00BF00C2-B8D6-4C0C-918A-6103FB68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rPr>
  </w:style>
  <w:style w:type="paragraph" w:styleId="Heading2">
    <w:name w:val="heading 2"/>
    <w:next w:val="Normal"/>
    <w:uiPriority w:val="9"/>
    <w:semiHidden/>
    <w:unhideWhenUsed/>
    <w:qFormat/>
    <w:pPr>
      <w:spacing w:beforeAutospacing="1" w:afterAutospacing="1"/>
      <w:outlineLvl w:val="1"/>
    </w:pPr>
    <w:rPr>
      <w:rFonts w:ascii="SimSun" w:eastAsia="SimSun" w:hAnsi="SimSun" w:hint="eastAsia"/>
      <w:b/>
      <w:bCs/>
      <w:sz w:val="36"/>
      <w:szCs w:val="36"/>
      <w:lang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qFormat/>
    <w:pPr>
      <w:spacing w:before="100" w:beforeAutospacing="1" w:after="100" w:afterAutospacing="1" w:line="240" w:lineRule="auto"/>
    </w:pPr>
    <w:rPr>
      <w:rFonts w:ascii="Aptos" w:eastAsia="Times New Roman" w:hAnsi="Aptos" w:cs="Times New Roman"/>
      <w:sz w:val="24"/>
      <w:szCs w:val="24"/>
      <w:lang w:eastAsia="fr-FR"/>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BodyTextChar">
    <w:name w:val="Body Text Char"/>
    <w:basedOn w:val="DefaultParagraphFont"/>
    <w:link w:val="BodyText"/>
    <w:uiPriority w:val="99"/>
    <w:qFormat/>
    <w:rPr>
      <w:rFonts w:ascii="Aptos" w:eastAsia="Times New Roman" w:hAnsi="Aptos" w:cs="Times New Roman"/>
      <w:sz w:val="24"/>
      <w:szCs w:val="24"/>
      <w:lang w:eastAsia="fr-FR"/>
    </w:rPr>
  </w:style>
  <w:style w:type="paragraph" w:customStyle="1" w:styleId="FirstParagraph">
    <w:name w:val="First Paragraph"/>
    <w:basedOn w:val="BodyText"/>
    <w:next w:val="BodyText"/>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fr-FR"/>
    </w:rPr>
  </w:style>
  <w:style w:type="table" w:styleId="TableGrid">
    <w:name w:val="Table Grid"/>
    <w:qFormat/>
    <w:rPr>
      <w:rFonts w:hint="eastAsia"/>
      <w:sz w:val="22"/>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fr-FR"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fr-FR" w:eastAsia="en-US"/>
    </w:rPr>
  </w:style>
  <w:style w:type="paragraph" w:styleId="ListParagraph">
    <w:name w:val="List Paragraph"/>
    <w:basedOn w:val="Normal"/>
    <w:uiPriority w:val="34"/>
    <w:qFormat/>
    <w:rsid w:val="00D10F92"/>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1709">
      <w:bodyDiv w:val="1"/>
      <w:marLeft w:val="0"/>
      <w:marRight w:val="0"/>
      <w:marTop w:val="0"/>
      <w:marBottom w:val="0"/>
      <w:divBdr>
        <w:top w:val="none" w:sz="0" w:space="0" w:color="auto"/>
        <w:left w:val="none" w:sz="0" w:space="0" w:color="auto"/>
        <w:bottom w:val="none" w:sz="0" w:space="0" w:color="auto"/>
        <w:right w:val="none" w:sz="0" w:space="0" w:color="auto"/>
      </w:divBdr>
    </w:div>
    <w:div w:id="1742826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scholar_lookup?title=Determination+of+Semen+Quality+and+Antibacterial+Susceptibility+Pattern+of+Bacteria+Isolated+from+Semen+of+Iraqi+Subjects&amp;author=Faisal,+A.J.&amp;author=Salman,+H.A.&amp;publication_year=2021&amp;journal=Microbiol.+Biotechnol.+Lett.&amp;volume=49&amp;pages=587%E2%80%93593&amp;doi=10.48022/mbl.2108.08006"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4430</Words>
  <Characters>25257</Characters>
  <Application>Microsoft Office Word</Application>
  <DocSecurity>0</DocSecurity>
  <Lines>210</Lines>
  <Paragraphs>59</Paragraphs>
  <ScaleCrop>false</ScaleCrop>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ACONTE</dc:creator>
  <cp:lastModifiedBy>Editor-1183</cp:lastModifiedBy>
  <cp:revision>20</cp:revision>
  <dcterms:created xsi:type="dcterms:W3CDTF">2026-01-30T01:09:00Z</dcterms:created>
  <dcterms:modified xsi:type="dcterms:W3CDTF">2026-02-27T08:46:00Z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080C44CE7E72425485F5A8211B4AEE9E_13</vt:lpwstr>
  </property>
</Properties>
</file>