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69D05" w14:textId="56FA0C53" w:rsidR="0004190F" w:rsidRPr="009A316B" w:rsidRDefault="009A316B" w:rsidP="009A316B">
      <w:pPr>
        <w:spacing w:line="360" w:lineRule="auto"/>
        <w:rPr>
          <w:rFonts w:ascii="Times New Roman" w:hAnsi="Times New Roman" w:cs="Times New Roman"/>
          <w:b/>
          <w:bCs/>
          <w:sz w:val="32"/>
          <w:szCs w:val="32"/>
          <w:lang w:val="en-IN"/>
        </w:rPr>
      </w:pPr>
      <w:r w:rsidRPr="009A316B">
        <w:rPr>
          <w:rFonts w:ascii="Times New Roman" w:hAnsi="Times New Roman" w:cs="Times New Roman"/>
          <w:b/>
          <w:bCs/>
          <w:sz w:val="32"/>
          <w:szCs w:val="32"/>
          <w:lang w:val="en-IN"/>
        </w:rPr>
        <w:t>Anthelmintic Resistance in Farm and Companion Animals: A Review</w:t>
      </w:r>
    </w:p>
    <w:p w14:paraId="5331FAE3" w14:textId="22200CBD" w:rsidR="0004190F" w:rsidRDefault="0004190F">
      <w:pPr>
        <w:spacing w:line="360" w:lineRule="auto"/>
        <w:rPr>
          <w:rFonts w:ascii="Times New Roman" w:hAnsi="Times New Roman" w:cs="Times New Roman"/>
          <w:b/>
          <w:bCs/>
          <w:sz w:val="24"/>
          <w:szCs w:val="24"/>
          <w:lang w:val="en-IN"/>
        </w:rPr>
      </w:pPr>
    </w:p>
    <w:p w14:paraId="66124F9F" w14:textId="77777777" w:rsidR="00C124A6" w:rsidRDefault="00F9041E">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ABSTRACT</w:t>
      </w:r>
    </w:p>
    <w:p w14:paraId="219DC094" w14:textId="3909B17B" w:rsidR="00C124A6" w:rsidRDefault="00F9041E">
      <w:pPr>
        <w:spacing w:line="360" w:lineRule="auto"/>
        <w:ind w:firstLine="720"/>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Helminths are a class of worms that pose a serious threat to animal health all over the world. </w:t>
      </w:r>
      <w:r w:rsidR="00A6417E">
        <w:rPr>
          <w:rFonts w:ascii="Times New Roman" w:eastAsia="SimSun" w:hAnsi="Times New Roman" w:cs="Times New Roman"/>
          <w:sz w:val="24"/>
          <w:szCs w:val="24"/>
        </w:rPr>
        <w:t>P</w:t>
      </w:r>
      <w:r>
        <w:rPr>
          <w:rFonts w:ascii="Times New Roman" w:eastAsia="SimSun" w:hAnsi="Times New Roman" w:cs="Times New Roman"/>
          <w:sz w:val="24"/>
          <w:szCs w:val="24"/>
        </w:rPr>
        <w:t>arasite-caused infections reduce the productivity and well-being of livestock</w:t>
      </w:r>
      <w:r>
        <w:rPr>
          <w:rFonts w:ascii="Times New Roman" w:eastAsia="SimSun" w:hAnsi="Times New Roman" w:cs="Times New Roman"/>
          <w:sz w:val="24"/>
          <w:szCs w:val="24"/>
          <w:lang w:val="en-IN"/>
        </w:rPr>
        <w:t>.</w:t>
      </w:r>
      <w:r>
        <w:rPr>
          <w:rFonts w:ascii="Times New Roman" w:eastAsia="SimSun" w:hAnsi="Times New Roman" w:cs="Times New Roman"/>
          <w:sz w:val="24"/>
          <w:szCs w:val="24"/>
        </w:rPr>
        <w:t>The World Association for the Advancement of Veterinary Parasitology (WAAVP) raised awareness of this problem in 1992 by publishing techniques for identifying anthelmintic resistance</w:t>
      </w:r>
      <w:r>
        <w:rPr>
          <w:rFonts w:ascii="Times New Roman" w:eastAsia="SimSun" w:hAnsi="Times New Roman" w:cs="Times New Roman"/>
          <w:sz w:val="24"/>
          <w:szCs w:val="24"/>
          <w:lang w:val="en-IN"/>
        </w:rPr>
        <w:t>.</w:t>
      </w:r>
      <w:r>
        <w:rPr>
          <w:rFonts w:ascii="Times New Roman" w:eastAsia="SimSun" w:hAnsi="Times New Roman" w:cs="Times New Roman"/>
          <w:sz w:val="24"/>
          <w:szCs w:val="24"/>
        </w:rPr>
        <w:t>The most important factor influencing the rate at which AR develops is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 xml:space="preserve">the frequency of </w:t>
      </w:r>
      <w:r>
        <w:rPr>
          <w:rFonts w:ascii="Times New Roman" w:eastAsia="SimSun" w:hAnsi="Times New Roman" w:cs="Times New Roman"/>
          <w:sz w:val="24"/>
          <w:szCs w:val="24"/>
          <w:lang w:val="en-IN"/>
        </w:rPr>
        <w:t xml:space="preserve">treatment. </w:t>
      </w:r>
      <w:r>
        <w:rPr>
          <w:rFonts w:ascii="Times New Roman" w:eastAsia="SimSun" w:hAnsi="Times New Roman" w:cs="Times New Roman"/>
          <w:sz w:val="24"/>
          <w:szCs w:val="24"/>
        </w:rPr>
        <w:t>Several management techniques, including pasture management and refugia, are used to try to prevent parasite infection and</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or maintain low infection pressure. These would lessen the need to use anthelmintics, which may help postpone the onset of AR</w:t>
      </w:r>
      <w:r>
        <w:rPr>
          <w:rFonts w:ascii="Times New Roman" w:eastAsia="SimSun" w:hAnsi="Times New Roman" w:cs="Times New Roman"/>
          <w:sz w:val="24"/>
          <w:szCs w:val="24"/>
          <w:lang w:val="en-IN"/>
        </w:rPr>
        <w:t>. This review article included the development of AR in animals, detection of AR and the management of AR.</w:t>
      </w:r>
    </w:p>
    <w:p w14:paraId="5DCE93AB" w14:textId="491E1D53" w:rsidR="00C124A6" w:rsidRDefault="00F9041E">
      <w:pPr>
        <w:spacing w:line="360" w:lineRule="auto"/>
        <w:rPr>
          <w:rFonts w:ascii="Times New Roman" w:hAnsi="Times New Roman" w:cs="Times New Roman"/>
          <w:bCs/>
          <w:sz w:val="24"/>
          <w:szCs w:val="24"/>
          <w:lang w:val="en-IN"/>
        </w:rPr>
      </w:pPr>
      <w:r>
        <w:rPr>
          <w:rFonts w:ascii="Times New Roman" w:hAnsi="Times New Roman" w:cs="Times New Roman"/>
          <w:b/>
          <w:bCs/>
          <w:sz w:val="24"/>
          <w:szCs w:val="24"/>
          <w:lang w:val="en-IN"/>
        </w:rPr>
        <w:t xml:space="preserve">Keywords: </w:t>
      </w:r>
      <w:r w:rsidR="00E62856">
        <w:rPr>
          <w:rFonts w:ascii="Times New Roman" w:hAnsi="Times New Roman" w:cs="Times New Roman"/>
          <w:bCs/>
          <w:sz w:val="24"/>
          <w:szCs w:val="24"/>
          <w:lang w:val="en-IN"/>
        </w:rPr>
        <w:t>An</w:t>
      </w:r>
      <w:r w:rsidR="009A316B">
        <w:rPr>
          <w:rFonts w:ascii="Times New Roman" w:hAnsi="Times New Roman" w:cs="Times New Roman"/>
          <w:bCs/>
          <w:sz w:val="24"/>
          <w:szCs w:val="24"/>
          <w:lang w:val="en-IN"/>
        </w:rPr>
        <w:t>t</w:t>
      </w:r>
      <w:r w:rsidR="00E62856">
        <w:rPr>
          <w:rFonts w:ascii="Times New Roman" w:hAnsi="Times New Roman" w:cs="Times New Roman"/>
          <w:bCs/>
          <w:sz w:val="24"/>
          <w:szCs w:val="24"/>
          <w:lang w:val="en-IN"/>
        </w:rPr>
        <w:t>helmintics,</w:t>
      </w:r>
      <w:r w:rsidR="00EE1A19">
        <w:rPr>
          <w:rFonts w:ascii="Times New Roman" w:hAnsi="Times New Roman" w:cs="Times New Roman"/>
          <w:bCs/>
          <w:sz w:val="24"/>
          <w:szCs w:val="24"/>
          <w:lang w:val="en-IN"/>
        </w:rPr>
        <w:t xml:space="preserve"> </w:t>
      </w:r>
      <w:r w:rsidR="00E62856">
        <w:rPr>
          <w:rFonts w:ascii="Times New Roman" w:hAnsi="Times New Roman" w:cs="Times New Roman"/>
          <w:bCs/>
          <w:sz w:val="24"/>
          <w:szCs w:val="24"/>
          <w:lang w:val="en-IN"/>
        </w:rPr>
        <w:t xml:space="preserve">Animals, Detection, Helminths, Management, </w:t>
      </w:r>
      <w:r>
        <w:rPr>
          <w:rFonts w:ascii="Times New Roman" w:hAnsi="Times New Roman" w:cs="Times New Roman"/>
          <w:bCs/>
          <w:sz w:val="24"/>
          <w:szCs w:val="24"/>
          <w:lang w:val="en-IN"/>
        </w:rPr>
        <w:t>P</w:t>
      </w:r>
      <w:r w:rsidR="00E62856">
        <w:rPr>
          <w:rFonts w:ascii="Times New Roman" w:hAnsi="Times New Roman" w:cs="Times New Roman"/>
          <w:bCs/>
          <w:sz w:val="24"/>
          <w:szCs w:val="24"/>
          <w:lang w:val="en-IN"/>
        </w:rPr>
        <w:t>ets,</w:t>
      </w:r>
      <w:r>
        <w:rPr>
          <w:rFonts w:ascii="Times New Roman" w:hAnsi="Times New Roman" w:cs="Times New Roman"/>
          <w:bCs/>
          <w:sz w:val="24"/>
          <w:szCs w:val="24"/>
          <w:lang w:val="en-IN"/>
        </w:rPr>
        <w:t xml:space="preserve"> Resistance</w:t>
      </w:r>
    </w:p>
    <w:p w14:paraId="15E56C4E" w14:textId="77777777" w:rsidR="00C124A6" w:rsidRDefault="00F9041E">
      <w:pPr>
        <w:numPr>
          <w:ilvl w:val="0"/>
          <w:numId w:val="1"/>
        </w:num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INTRODUCTION</w:t>
      </w:r>
    </w:p>
    <w:p w14:paraId="44E8C603" w14:textId="76DA29CE" w:rsidR="00C124A6" w:rsidRDefault="00F9041E" w:rsidP="001222DD">
      <w:pPr>
        <w:spacing w:line="360" w:lineRule="auto"/>
        <w:ind w:firstLine="720"/>
        <w:jc w:val="both"/>
        <w:rPr>
          <w:rFonts w:ascii="Times New Roman" w:hAnsi="Times New Roman" w:cs="Times New Roman"/>
          <w:sz w:val="24"/>
          <w:szCs w:val="24"/>
          <w:lang w:val="en-IN"/>
        </w:rPr>
      </w:pPr>
      <w:r>
        <w:rPr>
          <w:rFonts w:ascii="Times New Roman" w:eastAsia="SimSun" w:hAnsi="Times New Roman" w:cs="Times New Roman"/>
          <w:sz w:val="24"/>
          <w:szCs w:val="24"/>
        </w:rPr>
        <w:t xml:space="preserve">Helminths are a class of worms that pose a serious threat to animal health all over the world. Worldwide, parasite-caused infections reduce the productivity and well-being of livestock. </w:t>
      </w:r>
      <w:r w:rsidR="001222DD">
        <w:rPr>
          <w:rFonts w:ascii="Times New Roman" w:eastAsia="SimSun" w:hAnsi="Times New Roman" w:cs="Times New Roman"/>
          <w:sz w:val="24"/>
          <w:szCs w:val="24"/>
          <w:lang w:val="en-IN"/>
        </w:rPr>
        <w:t xml:space="preserve">Resistance to medication is a major challenge in the management of diseases both in animals and human beings. Even though there are many reports about development of resistance to antibiotics (Debbarma </w:t>
      </w:r>
      <w:r w:rsidR="001222DD" w:rsidRPr="00A6417E">
        <w:rPr>
          <w:rFonts w:ascii="Times New Roman" w:eastAsia="SimSun" w:hAnsi="Times New Roman" w:cs="Times New Roman"/>
          <w:i/>
          <w:sz w:val="24"/>
          <w:szCs w:val="24"/>
          <w:lang w:val="en-IN"/>
        </w:rPr>
        <w:t>et al</w:t>
      </w:r>
      <w:r w:rsidR="001222DD">
        <w:rPr>
          <w:rFonts w:ascii="Times New Roman" w:eastAsia="SimSun" w:hAnsi="Times New Roman" w:cs="Times New Roman"/>
          <w:sz w:val="24"/>
          <w:szCs w:val="24"/>
          <w:lang w:val="en-IN"/>
        </w:rPr>
        <w:t xml:space="preserve">., 2025a, Debbarma </w:t>
      </w:r>
      <w:r w:rsidR="001222DD" w:rsidRPr="00A6417E">
        <w:rPr>
          <w:rFonts w:ascii="Times New Roman" w:eastAsia="SimSun" w:hAnsi="Times New Roman" w:cs="Times New Roman"/>
          <w:i/>
          <w:sz w:val="24"/>
          <w:szCs w:val="24"/>
          <w:lang w:val="en-IN"/>
        </w:rPr>
        <w:t>et al</w:t>
      </w:r>
      <w:r w:rsidR="001222DD">
        <w:rPr>
          <w:rFonts w:ascii="Times New Roman" w:eastAsia="SimSun" w:hAnsi="Times New Roman" w:cs="Times New Roman"/>
          <w:sz w:val="24"/>
          <w:szCs w:val="24"/>
          <w:lang w:val="en-IN"/>
        </w:rPr>
        <w:t xml:space="preserve">., 2025b), the reports about resistance towards anthelmintics in animals are rare. </w:t>
      </w:r>
      <w:r>
        <w:rPr>
          <w:rFonts w:ascii="Times New Roman" w:eastAsia="SimSun" w:hAnsi="Times New Roman" w:cs="Times New Roman"/>
          <w:sz w:val="24"/>
          <w:szCs w:val="24"/>
        </w:rPr>
        <w:t xml:space="preserve">The use of pharmaceutical </w:t>
      </w:r>
      <w:proofErr w:type="spellStart"/>
      <w:r>
        <w:rPr>
          <w:rFonts w:ascii="Times New Roman" w:eastAsia="SimSun" w:hAnsi="Times New Roman" w:cs="Times New Roman"/>
          <w:sz w:val="24"/>
          <w:szCs w:val="24"/>
        </w:rPr>
        <w:t>anthelmintics</w:t>
      </w:r>
      <w:proofErr w:type="spellEnd"/>
      <w:r>
        <w:rPr>
          <w:rFonts w:ascii="Times New Roman" w:eastAsia="SimSun" w:hAnsi="Times New Roman" w:cs="Times New Roman"/>
          <w:sz w:val="24"/>
          <w:szCs w:val="24"/>
        </w:rPr>
        <w:t>, which can account for the single biggest portion of animal health spending in many nations, has been the mainstay of helminthiasis control</w:t>
      </w:r>
      <w:r>
        <w:rPr>
          <w:rFonts w:ascii="Times New Roman" w:eastAsia="SimSun" w:hAnsi="Times New Roman" w:cs="Times New Roman"/>
          <w:sz w:val="24"/>
          <w:szCs w:val="24"/>
          <w:lang w:val="en-IN"/>
        </w:rPr>
        <w:t xml:space="preserve"> </w:t>
      </w:r>
      <w:r>
        <w:rPr>
          <w:rFonts w:ascii="Times New Roman" w:eastAsia="SimSun" w:hAnsi="Times New Roman" w:cs="Times New Roman"/>
          <w:color w:val="000000" w:themeColor="text1"/>
          <w:sz w:val="24"/>
          <w:szCs w:val="24"/>
          <w:lang w:val="en-IN"/>
        </w:rPr>
        <w:t>(</w:t>
      </w:r>
      <w:proofErr w:type="spellStart"/>
      <w:r>
        <w:rPr>
          <w:rFonts w:ascii="Times New Roman" w:eastAsia="SimSun" w:hAnsi="Times New Roman" w:cs="Times New Roman"/>
          <w:color w:val="000000" w:themeColor="text1"/>
          <w:sz w:val="24"/>
          <w:szCs w:val="24"/>
          <w:shd w:val="clear" w:color="auto" w:fill="FFFFFF"/>
        </w:rPr>
        <w:t>Fissiha</w:t>
      </w:r>
      <w:proofErr w:type="spellEnd"/>
      <w:r>
        <w:rPr>
          <w:rFonts w:ascii="Times New Roman" w:eastAsia="SimSun" w:hAnsi="Times New Roman" w:cs="Times New Roman"/>
          <w:color w:val="000000" w:themeColor="text1"/>
          <w:sz w:val="24"/>
          <w:szCs w:val="24"/>
          <w:shd w:val="clear" w:color="auto" w:fill="FFFFFF"/>
          <w:lang w:val="en-IN"/>
        </w:rPr>
        <w:t xml:space="preserve"> and</w:t>
      </w:r>
      <w:r>
        <w:rPr>
          <w:rFonts w:ascii="Times New Roman" w:eastAsia="SimSun" w:hAnsi="Times New Roman" w:cs="Times New Roman"/>
          <w:color w:val="000000" w:themeColor="text1"/>
          <w:sz w:val="24"/>
          <w:szCs w:val="24"/>
          <w:shd w:val="clear" w:color="auto" w:fill="FFFFFF"/>
        </w:rPr>
        <w:t xml:space="preserve"> Kinde, 2021)</w:t>
      </w:r>
      <w:r>
        <w:rPr>
          <w:rFonts w:ascii="Times New Roman" w:eastAsia="SimSun" w:hAnsi="Times New Roman" w:cs="Times New Roman"/>
          <w:color w:val="000000" w:themeColor="text1"/>
          <w:sz w:val="24"/>
          <w:szCs w:val="24"/>
          <w:shd w:val="clear" w:color="auto" w:fill="FFFFFF"/>
          <w:lang w:val="en-IN"/>
        </w:rPr>
        <w:t>.</w:t>
      </w:r>
    </w:p>
    <w:p w14:paraId="7B4DBE6F"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Anthelmintic resistance (AR) has emerged shortly after the medicine</w:t>
      </w:r>
      <w:r>
        <w:rPr>
          <w:rFonts w:ascii="Times New Roman" w:eastAsia="SimSun" w:hAnsi="Times New Roman" w:cs="Times New Roman"/>
          <w:sz w:val="24"/>
          <w:szCs w:val="24"/>
          <w:lang w:val="en-IN"/>
        </w:rPr>
        <w:t>’</w:t>
      </w:r>
      <w:r>
        <w:rPr>
          <w:rFonts w:ascii="Times New Roman" w:eastAsia="SimSun" w:hAnsi="Times New Roman" w:cs="Times New Roman"/>
          <w:sz w:val="24"/>
          <w:szCs w:val="24"/>
        </w:rPr>
        <w:t>s introduction to the market due to heavy and unintentional drug use. The World Association for the Advancement of Veterinary Parasitology (WAAVP) raised awareness of this problem in 1992 by publishing techniques for identifying AR</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Nowadays; AR has grown to be a significant issue, particularly in sheep. Multiple medication resistance has led to the closure of sheep and goat farms in several nations, including South Africa, Australia, the United Kingdom, and New Zealand</w:t>
      </w:r>
      <w:r>
        <w:rPr>
          <w:rFonts w:ascii="Times New Roman" w:eastAsia="SimSun" w:hAnsi="Times New Roman" w:cs="Times New Roman"/>
          <w:sz w:val="24"/>
          <w:szCs w:val="24"/>
          <w:lang w:val="en-IN"/>
        </w:rPr>
        <w:t xml:space="preserve"> (</w:t>
      </w:r>
      <w:proofErr w:type="spellStart"/>
      <w:r>
        <w:rPr>
          <w:rFonts w:ascii="Times New Roman" w:eastAsia="SimSun" w:hAnsi="Times New Roman" w:cs="Times New Roman"/>
          <w:sz w:val="24"/>
          <w:szCs w:val="24"/>
          <w:shd w:val="clear" w:color="auto" w:fill="FFFFFF"/>
        </w:rPr>
        <w:t>Rebuma</w:t>
      </w:r>
      <w:proofErr w:type="spellEnd"/>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2023, </w:t>
      </w:r>
      <w:r>
        <w:rPr>
          <w:rFonts w:ascii="Times New Roman" w:eastAsia="SimSun" w:hAnsi="Times New Roman" w:cs="Times New Roman"/>
          <w:sz w:val="24"/>
          <w:szCs w:val="24"/>
          <w:shd w:val="clear" w:color="auto" w:fill="FFFFFF"/>
        </w:rPr>
        <w:t>Marsh</w:t>
      </w:r>
      <w:r>
        <w:rPr>
          <w:rFonts w:ascii="Times New Roman" w:eastAsia="SimSun" w:hAnsi="Times New Roman" w:cs="Times New Roman"/>
          <w:sz w:val="24"/>
          <w:szCs w:val="24"/>
          <w:shd w:val="clear" w:color="auto" w:fill="FFFFFF"/>
          <w:lang w:val="en-IN"/>
        </w:rPr>
        <w:t xml:space="preserve"> and</w:t>
      </w:r>
      <w:r>
        <w:rPr>
          <w:rFonts w:ascii="Times New Roman" w:eastAsia="SimSun" w:hAnsi="Times New Roman" w:cs="Times New Roman"/>
          <w:sz w:val="24"/>
          <w:szCs w:val="24"/>
          <w:shd w:val="clear" w:color="auto" w:fill="FFFFFF"/>
        </w:rPr>
        <w:t xml:space="preserve"> Lakritz,</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2023)</w:t>
      </w:r>
      <w:r>
        <w:rPr>
          <w:rFonts w:ascii="Times New Roman" w:eastAsia="SimSun" w:hAnsi="Times New Roman" w:cs="Times New Roman"/>
          <w:color w:val="222222"/>
          <w:sz w:val="24"/>
          <w:szCs w:val="24"/>
          <w:shd w:val="clear" w:color="auto" w:fill="FFFFFF"/>
          <w:lang w:val="en-IN"/>
        </w:rPr>
        <w:t>.</w:t>
      </w:r>
    </w:p>
    <w:p w14:paraId="3D252EAC"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A lack of antiparasitic vaccinations necessitates anthelmintic medications and will likely continue to be the mainstay of treatment for helminth-caused infections. Because of the anthelmintics</w:t>
      </w:r>
      <w:r>
        <w:rPr>
          <w:rFonts w:ascii="Times New Roman" w:eastAsia="SimSun" w:hAnsi="Times New Roman" w:cs="Times New Roman"/>
          <w:sz w:val="24"/>
          <w:szCs w:val="24"/>
          <w:lang w:val="en-IN"/>
        </w:rPr>
        <w:t>’</w:t>
      </w:r>
      <w:r>
        <w:rPr>
          <w:rFonts w:ascii="Times New Roman" w:eastAsia="SimSun" w:hAnsi="Times New Roman" w:cs="Times New Roman"/>
          <w:sz w:val="24"/>
          <w:szCs w:val="24"/>
        </w:rPr>
        <w:t xml:space="preserve"> exceptional efficacy (more than 95% parasite elimination), broad spectrum nature, reasonable prices, and overall good safety margin, chemical control of parasites in animals has been incredibly successful during the past 50 years. Unfortunately, the widespread use of anthelmintic medications has resulted in a severe and dramatic degree of AR, primarily in the gastrointestinal nematodes of </w:t>
      </w:r>
      <w:r>
        <w:rPr>
          <w:rFonts w:ascii="Times New Roman" w:eastAsia="SimSun" w:hAnsi="Times New Roman" w:cs="Times New Roman"/>
          <w:sz w:val="24"/>
          <w:szCs w:val="24"/>
        </w:rPr>
        <w:lastRenderedPageBreak/>
        <w:t xml:space="preserve">cattle, sheep, goats, and horses. Animal health and productivity are under risk globally due to the growing prevalence of AR in livestock parasites. Benzimidazoles (BZs), </w:t>
      </w:r>
      <w:r>
        <w:rPr>
          <w:rFonts w:ascii="Times New Roman" w:eastAsia="SimSun" w:hAnsi="Times New Roman" w:cs="Times New Roman"/>
          <w:sz w:val="24"/>
          <w:szCs w:val="24"/>
          <w:lang w:val="en-IN"/>
        </w:rPr>
        <w:t>M</w:t>
      </w:r>
      <w:proofErr w:type="spellStart"/>
      <w:r>
        <w:rPr>
          <w:rFonts w:ascii="Times New Roman" w:eastAsia="SimSun" w:hAnsi="Times New Roman" w:cs="Times New Roman"/>
          <w:sz w:val="24"/>
          <w:szCs w:val="24"/>
        </w:rPr>
        <w:t>acrocyclic</w:t>
      </w:r>
      <w:proofErr w:type="spellEnd"/>
      <w:r>
        <w:rPr>
          <w:rFonts w:ascii="Times New Roman" w:eastAsia="SimSun" w:hAnsi="Times New Roman" w:cs="Times New Roman"/>
          <w:sz w:val="24"/>
          <w:szCs w:val="24"/>
        </w:rPr>
        <w:t xml:space="preserve"> lactones (MLs), and </w:t>
      </w:r>
      <w:r>
        <w:rPr>
          <w:rFonts w:ascii="Times New Roman" w:eastAsia="SimSun" w:hAnsi="Times New Roman" w:cs="Times New Roman"/>
          <w:sz w:val="24"/>
          <w:szCs w:val="24"/>
          <w:lang w:val="en-IN"/>
        </w:rPr>
        <w:t>C</w:t>
      </w:r>
      <w:proofErr w:type="spellStart"/>
      <w:r>
        <w:rPr>
          <w:rFonts w:ascii="Times New Roman" w:eastAsia="SimSun" w:hAnsi="Times New Roman" w:cs="Times New Roman"/>
          <w:sz w:val="24"/>
          <w:szCs w:val="24"/>
        </w:rPr>
        <w:t>holinergic</w:t>
      </w:r>
      <w:proofErr w:type="spellEnd"/>
      <w:r>
        <w:rPr>
          <w:rFonts w:ascii="Times New Roman" w:eastAsia="SimSun" w:hAnsi="Times New Roman" w:cs="Times New Roman"/>
          <w:sz w:val="24"/>
          <w:szCs w:val="24"/>
        </w:rPr>
        <w:t xml:space="preserve"> agonists</w:t>
      </w:r>
      <w:r>
        <w:rPr>
          <w:rFonts w:ascii="Times New Roman" w:eastAsia="SimSun" w:hAnsi="Times New Roman" w:cs="Times New Roman"/>
          <w:sz w:val="24"/>
          <w:szCs w:val="24"/>
          <w:lang w:val="en-IN"/>
        </w:rPr>
        <w:t>-</w:t>
      </w:r>
      <w:r>
        <w:rPr>
          <w:rFonts w:ascii="Times New Roman" w:eastAsia="SimSun" w:hAnsi="Times New Roman" w:cs="Times New Roman"/>
          <w:sz w:val="24"/>
          <w:szCs w:val="24"/>
        </w:rPr>
        <w:t>particularly levamisole (LEV) are the three kinds of anthelmintics that are currently most frequently employed in small ruminants. There have been reports of AR in every anthelmintic class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Ambaw</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2025, </w:t>
      </w:r>
      <w:r>
        <w:rPr>
          <w:rFonts w:ascii="Times New Roman" w:eastAsia="SimSun" w:hAnsi="Times New Roman" w:cs="Times New Roman"/>
          <w:sz w:val="24"/>
          <w:szCs w:val="24"/>
          <w:shd w:val="clear" w:color="auto" w:fill="FFFFFF"/>
        </w:rPr>
        <w:t>Lamb</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2017).</w:t>
      </w:r>
    </w:p>
    <w:p w14:paraId="3214BED3" w14:textId="77777777" w:rsidR="004F1718" w:rsidRDefault="004F1718">
      <w:pPr>
        <w:spacing w:line="360" w:lineRule="auto"/>
        <w:jc w:val="both"/>
      </w:pPr>
      <w:r>
        <w:t xml:space="preserve">Anthelmintic resistance (AR) is influenced by multiple factors, including the host, parasite, drug type and usage, animal management, and environmental conditions, making prevention and control strategies complex and system-specific. The challenge is further intensified by the slow development of new </w:t>
      </w:r>
      <w:proofErr w:type="spellStart"/>
      <w:r>
        <w:t>anthelmintics</w:t>
      </w:r>
      <w:proofErr w:type="spellEnd"/>
      <w:r>
        <w:t xml:space="preserve"> and the difficulty of reversing resistance once established. As AR continues to rise due to widespread drug use, it has become a major concern, with currently no well-established alternative methods for effective helminth control (</w:t>
      </w:r>
      <w:proofErr w:type="spellStart"/>
      <w:r>
        <w:t>Charlier</w:t>
      </w:r>
      <w:proofErr w:type="spellEnd"/>
      <w:r>
        <w:t xml:space="preserve"> et al., 2022).</w:t>
      </w:r>
    </w:p>
    <w:p w14:paraId="19F4AF29" w14:textId="2C6176BB"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Helminthic infections cause a serious health </w:t>
      </w:r>
      <w:r>
        <w:rPr>
          <w:rFonts w:ascii="Times New Roman" w:eastAsia="SimSun" w:hAnsi="Times New Roman" w:cs="Times New Roman"/>
          <w:sz w:val="24"/>
          <w:szCs w:val="24"/>
          <w:lang w:val="en-IN"/>
        </w:rPr>
        <w:t xml:space="preserve">concern </w:t>
      </w:r>
      <w:r>
        <w:rPr>
          <w:rFonts w:ascii="Times New Roman" w:eastAsia="SimSun" w:hAnsi="Times New Roman" w:cs="Times New Roman"/>
          <w:sz w:val="24"/>
          <w:szCs w:val="24"/>
        </w:rPr>
        <w:t>to dogs and cats, particularly in young animals. For this reason, it is important to treat and eradicate parasites strictly and strategically. Additionally, some of the most common intestinal helminths in dogs (</w:t>
      </w:r>
      <w:proofErr w:type="spellStart"/>
      <w:r>
        <w:rPr>
          <w:rFonts w:ascii="Times New Roman" w:eastAsia="SimSun" w:hAnsi="Times New Roman" w:cs="Times New Roman"/>
          <w:i/>
          <w:iCs/>
          <w:sz w:val="24"/>
          <w:szCs w:val="24"/>
        </w:rPr>
        <w:t>Toxocara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canis</w:t>
      </w:r>
      <w:proofErr w:type="spellEnd"/>
      <w:r>
        <w:rPr>
          <w:rFonts w:ascii="Times New Roman" w:eastAsia="SimSun" w:hAnsi="Times New Roman" w:cs="Times New Roman"/>
          <w:sz w:val="24"/>
          <w:szCs w:val="24"/>
        </w:rPr>
        <w:t xml:space="preserve">, hookworms, </w:t>
      </w:r>
      <w:r>
        <w:rPr>
          <w:rFonts w:ascii="Times New Roman" w:eastAsia="SimSun" w:hAnsi="Times New Roman" w:cs="Times New Roman"/>
          <w:i/>
          <w:iCs/>
          <w:sz w:val="24"/>
          <w:szCs w:val="24"/>
        </w:rPr>
        <w:t xml:space="preserve">Echinococcus </w:t>
      </w:r>
      <w:r>
        <w:rPr>
          <w:rFonts w:ascii="Times New Roman" w:eastAsia="SimSun" w:hAnsi="Times New Roman" w:cs="Times New Roman"/>
          <w:sz w:val="24"/>
          <w:szCs w:val="24"/>
        </w:rPr>
        <w:t>spp.) and cats (</w:t>
      </w:r>
      <w:proofErr w:type="spellStart"/>
      <w:r>
        <w:rPr>
          <w:rFonts w:ascii="Times New Roman" w:eastAsia="SimSun" w:hAnsi="Times New Roman" w:cs="Times New Roman"/>
          <w:i/>
          <w:iCs/>
          <w:sz w:val="24"/>
          <w:szCs w:val="24"/>
        </w:rPr>
        <w:t>Toxocara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cati</w:t>
      </w:r>
      <w:proofErr w:type="spellEnd"/>
      <w:r>
        <w:rPr>
          <w:rFonts w:ascii="Times New Roman" w:eastAsia="SimSun" w:hAnsi="Times New Roman" w:cs="Times New Roman"/>
          <w:sz w:val="24"/>
          <w:szCs w:val="24"/>
        </w:rPr>
        <w:t xml:space="preserve">, hookworms) pose significant zoonotic risks and can even arise from older, asymptomatic infected pets. The most crucial element of a methodical and successful prevention of clinical </w:t>
      </w:r>
      <w:proofErr w:type="spellStart"/>
      <w:r>
        <w:rPr>
          <w:rFonts w:ascii="Times New Roman" w:eastAsia="SimSun" w:hAnsi="Times New Roman" w:cs="Times New Roman"/>
          <w:sz w:val="24"/>
          <w:szCs w:val="24"/>
        </w:rPr>
        <w:t>helminthoses</w:t>
      </w:r>
      <w:proofErr w:type="spellEnd"/>
      <w:r>
        <w:rPr>
          <w:rFonts w:ascii="Times New Roman" w:eastAsia="SimSun" w:hAnsi="Times New Roman" w:cs="Times New Roman"/>
          <w:sz w:val="24"/>
          <w:szCs w:val="24"/>
        </w:rPr>
        <w:t xml:space="preserve"> is the use of anthelmintic treatments, similar to in livestock</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Ridwan</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2023).</w:t>
      </w:r>
    </w:p>
    <w:p w14:paraId="5192E493" w14:textId="77777777" w:rsidR="004F1718" w:rsidRDefault="004F1718" w:rsidP="004F1718">
      <w:pPr>
        <w:pStyle w:val="NormalWeb"/>
        <w:jc w:val="both"/>
        <w:rPr>
          <w:lang w:eastAsia="en-US"/>
        </w:rPr>
      </w:pPr>
      <w:r>
        <w:t>Approximately two decades ago, researchers highlighted the potential emergence of anthelmintic resistance (AR) in intestinal helminths of dogs and cats, particularly among nematodes. Concern was centred on the transition from targeted, intermittent treatments to the frequent, metaphylactic administration of broad-spectrum anthelmintic combinations, which was considered likely to promote the development of resistance (von Samson-</w:t>
      </w:r>
      <w:proofErr w:type="spellStart"/>
      <w:r>
        <w:t>Himmelstjerna</w:t>
      </w:r>
      <w:proofErr w:type="spellEnd"/>
      <w:r>
        <w:t xml:space="preserve"> et al., 2021).</w:t>
      </w:r>
    </w:p>
    <w:p w14:paraId="0B57AD3A" w14:textId="77777777" w:rsidR="004F1718" w:rsidRDefault="004F1718" w:rsidP="004F1718">
      <w:pPr>
        <w:pStyle w:val="NormalWeb"/>
        <w:jc w:val="both"/>
      </w:pPr>
      <w:r>
        <w:t xml:space="preserve">Subsequent evidence from certain regions has confirmed the occurrence of AR in canine intestinal parasites. Notably, the hookworm </w:t>
      </w:r>
      <w:proofErr w:type="spellStart"/>
      <w:r>
        <w:rPr>
          <w:rStyle w:val="Emphasis"/>
        </w:rPr>
        <w:t>Ancylostoma</w:t>
      </w:r>
      <w:proofErr w:type="spellEnd"/>
      <w:r>
        <w:rPr>
          <w:rStyle w:val="Emphasis"/>
        </w:rPr>
        <w:t xml:space="preserve"> caninum</w:t>
      </w:r>
      <w:r>
        <w:t xml:space="preserve"> has demonstrated resistance to pyrantel in Australia. In a controlled study involving dogs experimentally infected with a suspected pyrantel-resistant field isolate, efficacy was reported to be as low as 25.7%, based on reductions in worm burden relative to untreated controls. A later, smaller in vivo study involving two dogs reported an efficacy of 71% against a different </w:t>
      </w:r>
      <w:r>
        <w:rPr>
          <w:rStyle w:val="Emphasis"/>
        </w:rPr>
        <w:t>A. caninum</w:t>
      </w:r>
      <w:r>
        <w:t xml:space="preserve"> population from the Northern Territory of Australia. Nevertheless, the overall prevalence and distribution of pyrantel resistance in Australia and elsewhere remain uncertain due to the limited availability of published efficacy data. Given that pyrantel has been utilised for a longer duration in the treatment of canine intestinal nematodes compared with benzimidazoles (BZs) and macrocyclic lactones (MLs), it is plausible that it may be among the first </w:t>
      </w:r>
      <w:proofErr w:type="spellStart"/>
      <w:r>
        <w:t>anthelmintics</w:t>
      </w:r>
      <w:proofErr w:type="spellEnd"/>
      <w:r>
        <w:t xml:space="preserve"> to exhibit widespread therapeutic failure due to AR (</w:t>
      </w:r>
      <w:proofErr w:type="spellStart"/>
      <w:r>
        <w:t>Sönmez</w:t>
      </w:r>
      <w:proofErr w:type="spellEnd"/>
      <w:r>
        <w:t xml:space="preserve"> et al., 2025).</w:t>
      </w:r>
    </w:p>
    <w:p w14:paraId="3D9D4B09" w14:textId="77777777" w:rsidR="004F1718" w:rsidRDefault="004F1718" w:rsidP="004F1718">
      <w:pPr>
        <w:pStyle w:val="NormalWeb"/>
        <w:jc w:val="both"/>
      </w:pPr>
      <w:r>
        <w:t>In contrast to livestock, field-based assessments of anthelmintic efficacy in companion animals are notably scarce. Within Europe, only two studies—conducted in Spain (on stray dogs) and Germany—have investigated AR in this context. Both studies reported no evidence of resistance to benzimidazoles against intestinal nematodes or to praziquantel against cestodes. However, as is widely acknowledged, absence of evidence should not be interpreted as evidence of absence, underscoring the need for more comprehensive investigations into anthelmintic efficacy in dogs and cats (</w:t>
      </w:r>
      <w:proofErr w:type="spellStart"/>
      <w:r>
        <w:t>Humak</w:t>
      </w:r>
      <w:proofErr w:type="spellEnd"/>
      <w:r>
        <w:t xml:space="preserve"> et al., 2025).</w:t>
      </w:r>
    </w:p>
    <w:p w14:paraId="653B2A70" w14:textId="77777777" w:rsidR="004F1718" w:rsidRPr="004F1718" w:rsidRDefault="004F1718" w:rsidP="004F1718">
      <w:pPr>
        <w:spacing w:line="360" w:lineRule="auto"/>
        <w:jc w:val="both"/>
        <w:rPr>
          <w:rFonts w:ascii="Times New Roman" w:eastAsia="SimSun" w:hAnsi="Times New Roman" w:cs="Times New Roman"/>
          <w:b/>
          <w:bCs/>
          <w:sz w:val="24"/>
          <w:szCs w:val="24"/>
        </w:rPr>
      </w:pPr>
    </w:p>
    <w:p w14:paraId="7155D121" w14:textId="77777777" w:rsidR="004F1718" w:rsidRPr="004F1718" w:rsidRDefault="004F1718" w:rsidP="004F1718">
      <w:pPr>
        <w:spacing w:line="360" w:lineRule="auto"/>
        <w:jc w:val="both"/>
        <w:rPr>
          <w:rFonts w:ascii="Times New Roman" w:eastAsia="SimSun" w:hAnsi="Times New Roman" w:cs="Times New Roman"/>
          <w:b/>
          <w:bCs/>
          <w:sz w:val="24"/>
          <w:szCs w:val="24"/>
        </w:rPr>
      </w:pPr>
    </w:p>
    <w:p w14:paraId="5E648CE1" w14:textId="77777777" w:rsidR="004F1718" w:rsidRPr="004F1718" w:rsidRDefault="004F1718" w:rsidP="004F1718">
      <w:pPr>
        <w:spacing w:line="360" w:lineRule="auto"/>
        <w:jc w:val="both"/>
        <w:rPr>
          <w:rFonts w:ascii="Times New Roman" w:eastAsia="SimSun" w:hAnsi="Times New Roman" w:cs="Times New Roman"/>
          <w:b/>
          <w:bCs/>
          <w:sz w:val="24"/>
          <w:szCs w:val="24"/>
        </w:rPr>
      </w:pPr>
    </w:p>
    <w:p w14:paraId="277D29A4" w14:textId="0444CC76" w:rsidR="00C124A6" w:rsidRDefault="00F9041E">
      <w:pPr>
        <w:numPr>
          <w:ilvl w:val="0"/>
          <w:numId w:val="1"/>
        </w:num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C</w:t>
      </w:r>
      <w:r>
        <w:rPr>
          <w:rFonts w:ascii="Times New Roman" w:eastAsia="SimSun" w:hAnsi="Times New Roman" w:cs="Times New Roman"/>
          <w:b/>
          <w:bCs/>
          <w:sz w:val="24"/>
          <w:szCs w:val="24"/>
        </w:rPr>
        <w:t xml:space="preserve">ONTRIBUTING FACTORS TO ANTHELMINTIC RESISTANCE DEVELOPMENT </w:t>
      </w:r>
    </w:p>
    <w:p w14:paraId="3DF092DA"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Nowadays, about 99 percent of anthelmintics work against sensitive strains. A small number of tolerant parasites are the most resilient in the population. When these surviving parasites are discharged into the environment and contaminate the pasture, </w:t>
      </w:r>
      <w:r>
        <w:rPr>
          <w:rFonts w:ascii="Times New Roman" w:eastAsia="SimSun" w:hAnsi="Times New Roman" w:cs="Times New Roman"/>
          <w:sz w:val="24"/>
          <w:szCs w:val="24"/>
          <w:lang w:val="en-IN"/>
        </w:rPr>
        <w:t>helminthic drugs</w:t>
      </w:r>
      <w:r>
        <w:rPr>
          <w:rFonts w:ascii="Times New Roman" w:eastAsia="SimSun" w:hAnsi="Times New Roman" w:cs="Times New Roman"/>
          <w:sz w:val="24"/>
          <w:szCs w:val="24"/>
        </w:rPr>
        <w:t xml:space="preserve"> develop AR, resulting in the majority of resistant generations. The most important factor influencing the rate at which AR develops is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 xml:space="preserve">the frequency of </w:t>
      </w:r>
      <w:r>
        <w:rPr>
          <w:rFonts w:ascii="Times New Roman" w:eastAsia="SimSun" w:hAnsi="Times New Roman" w:cs="Times New Roman"/>
          <w:sz w:val="24"/>
          <w:szCs w:val="24"/>
          <w:lang w:val="en-IN"/>
        </w:rPr>
        <w:t>treatment (</w:t>
      </w:r>
      <w:r>
        <w:rPr>
          <w:rFonts w:ascii="Times New Roman" w:eastAsia="SimSun" w:hAnsi="Times New Roman" w:cs="Times New Roman"/>
          <w:sz w:val="24"/>
          <w:szCs w:val="24"/>
          <w:shd w:val="clear" w:color="auto" w:fill="FFFFFF"/>
        </w:rPr>
        <w:t>McIntyre,</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2020)</w:t>
      </w:r>
      <w:r>
        <w:rPr>
          <w:rFonts w:ascii="Times New Roman" w:eastAsia="SimSun" w:hAnsi="Times New Roman" w:cs="Times New Roman"/>
          <w:sz w:val="24"/>
          <w:szCs w:val="24"/>
          <w:shd w:val="clear" w:color="auto" w:fill="FFFFFF"/>
          <w:lang w:val="en-IN"/>
        </w:rPr>
        <w:t>.</w:t>
      </w:r>
    </w:p>
    <w:p w14:paraId="56435B73"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2.1</w:t>
      </w:r>
      <w:r>
        <w:rPr>
          <w:rFonts w:ascii="Times New Roman" w:eastAsia="SimSun" w:hAnsi="Times New Roman" w:cs="Times New Roman"/>
          <w:sz w:val="24"/>
          <w:szCs w:val="24"/>
          <w:lang w:val="en-IN"/>
        </w:rPr>
        <w:t xml:space="preserve"> </w:t>
      </w:r>
      <w:r>
        <w:rPr>
          <w:rFonts w:ascii="Times New Roman" w:eastAsia="SimSun" w:hAnsi="Times New Roman" w:cs="Times New Roman"/>
          <w:b/>
          <w:bCs/>
          <w:sz w:val="24"/>
          <w:szCs w:val="24"/>
        </w:rPr>
        <w:t xml:space="preserve">Frequency of Treatment </w:t>
      </w:r>
    </w:p>
    <w:p w14:paraId="09268714"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This has a significant role in determining how quickly AR develops. The development of AR occurs more quickly when an anthelmintic is administered more frequently. Treatment gives the surviving parasites a reproductive and replication advantage over the susceptible parasites for two to three weeks following the anthelmintic</w:t>
      </w:r>
      <w:r>
        <w:rPr>
          <w:rFonts w:ascii="Times New Roman" w:eastAsia="SimSun" w:hAnsi="Times New Roman" w:cs="Times New Roman"/>
          <w:sz w:val="24"/>
          <w:szCs w:val="24"/>
          <w:lang w:val="en-IN"/>
        </w:rPr>
        <w:t>’</w:t>
      </w:r>
      <w:r>
        <w:rPr>
          <w:rFonts w:ascii="Times New Roman" w:eastAsia="SimSun" w:hAnsi="Times New Roman" w:cs="Times New Roman"/>
          <w:sz w:val="24"/>
          <w:szCs w:val="24"/>
        </w:rPr>
        <w:t>s administration, according to the basic concept of selection for AR</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Nielsen</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2023</w:t>
      </w:r>
      <w:r>
        <w:rPr>
          <w:rFonts w:ascii="Times New Roman" w:eastAsia="SimSun" w:hAnsi="Times New Roman" w:cs="Times New Roman"/>
          <w:sz w:val="24"/>
          <w:szCs w:val="24"/>
          <w:shd w:val="clear" w:color="auto" w:fill="FFFFFF"/>
          <w:lang w:val="en-IN"/>
        </w:rPr>
        <w:t>).</w:t>
      </w:r>
    </w:p>
    <w:p w14:paraId="75DFEB94" w14:textId="77777777" w:rsidR="00C124A6" w:rsidRDefault="00F9041E">
      <w:pPr>
        <w:spacing w:line="360" w:lineRule="auto"/>
        <w:ind w:left="60"/>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2.2 </w:t>
      </w:r>
      <w:r>
        <w:rPr>
          <w:rFonts w:ascii="Times New Roman" w:eastAsia="SimSun" w:hAnsi="Times New Roman" w:cs="Times New Roman"/>
          <w:b/>
          <w:bCs/>
          <w:sz w:val="24"/>
          <w:szCs w:val="24"/>
        </w:rPr>
        <w:t xml:space="preserve">Timing and Targeting of Mass Treatment </w:t>
      </w:r>
    </w:p>
    <w:p w14:paraId="4CDF3AEC"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rPr>
        <w:t>One major aspect influencing the development of AR is mass therapy. Prophylactic treatment has been shown to contribute to the development of AR in helminthes; however, treating around 80% of the flock may delay the development of AR</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Pilotte</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2022).</w:t>
      </w:r>
    </w:p>
    <w:p w14:paraId="7085D95D" w14:textId="77777777" w:rsidR="00C124A6" w:rsidRDefault="00F9041E">
      <w:pPr>
        <w:spacing w:line="360" w:lineRule="auto"/>
        <w:ind w:left="60"/>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2.3</w:t>
      </w:r>
      <w:r>
        <w:rPr>
          <w:rFonts w:ascii="Times New Roman" w:eastAsia="SimSun" w:hAnsi="Times New Roman" w:cs="Times New Roman"/>
          <w:sz w:val="24"/>
          <w:szCs w:val="24"/>
        </w:rPr>
        <w:t xml:space="preserve"> </w:t>
      </w:r>
      <w:r>
        <w:rPr>
          <w:rFonts w:ascii="Times New Roman" w:eastAsia="SimSun" w:hAnsi="Times New Roman" w:cs="Times New Roman"/>
          <w:b/>
          <w:bCs/>
          <w:sz w:val="24"/>
          <w:szCs w:val="24"/>
        </w:rPr>
        <w:t xml:space="preserve">Low Dose Anthelmintics </w:t>
      </w:r>
    </w:p>
    <w:p w14:paraId="4CE065A9" w14:textId="6BD27B02" w:rsidR="00C124A6" w:rsidRDefault="00F9041E">
      <w:pPr>
        <w:spacing w:line="360" w:lineRule="auto"/>
        <w:jc w:val="both"/>
        <w:rPr>
          <w:rFonts w:ascii="Times New Roman" w:eastAsia="SimSun" w:hAnsi="Times New Roman" w:cs="Times New Roman"/>
          <w:color w:val="222222"/>
          <w:sz w:val="24"/>
          <w:szCs w:val="24"/>
          <w:shd w:val="clear" w:color="auto" w:fill="FFFFFF"/>
          <w:lang w:val="en-IN"/>
        </w:rPr>
      </w:pPr>
      <w:r>
        <w:rPr>
          <w:rFonts w:ascii="Times New Roman" w:eastAsia="SimSun" w:hAnsi="Times New Roman" w:cs="Times New Roman"/>
          <w:sz w:val="24"/>
          <w:szCs w:val="24"/>
        </w:rPr>
        <w:t>The animals should be weighed and the right dosage should be calculated to guarantee that the treatment is completely effective. Low-dose medication use makes more parasites survive longer and hastens the emergence of AR following therapy. Animal species and therapeutic administration routes are linked to decreased drug bioavailability. The development of AR is exacerbated by irregular topical (pour-on) treatments. The host is exposed to modest doses at the conclusion of the elimination phase when long-acting or slow-releasing anthelmintics are used</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w:t>
      </w:r>
      <w:r>
        <w:rPr>
          <w:rFonts w:ascii="Times New Roman" w:eastAsia="SimSun" w:hAnsi="Times New Roman" w:cs="Times New Roman"/>
          <w:sz w:val="24"/>
          <w:szCs w:val="24"/>
          <w:shd w:val="clear" w:color="auto" w:fill="FFFFFF"/>
        </w:rPr>
        <w:t>Erez</w:t>
      </w:r>
      <w:r>
        <w:rPr>
          <w:rFonts w:ascii="Times New Roman" w:eastAsia="SimSun" w:hAnsi="Times New Roman" w:cs="Times New Roman"/>
          <w:sz w:val="24"/>
          <w:szCs w:val="24"/>
          <w:shd w:val="clear" w:color="auto" w:fill="FFFFFF"/>
          <w:lang w:val="en-IN"/>
        </w:rPr>
        <w:t xml:space="preserve"> and </w:t>
      </w:r>
      <w:r>
        <w:rPr>
          <w:rFonts w:ascii="Times New Roman" w:eastAsia="SimSun" w:hAnsi="Times New Roman" w:cs="Times New Roman"/>
          <w:sz w:val="24"/>
          <w:szCs w:val="24"/>
          <w:shd w:val="clear" w:color="auto" w:fill="FFFFFF"/>
        </w:rPr>
        <w:t>Kozan,</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2018</w:t>
      </w:r>
      <w:r w:rsidR="00E62856">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Ploeger</w:t>
      </w:r>
      <w:r>
        <w:rPr>
          <w:rFonts w:ascii="Times New Roman" w:eastAsia="SimSun" w:hAnsi="Times New Roman" w:cs="Times New Roman"/>
          <w:sz w:val="24"/>
          <w:szCs w:val="24"/>
          <w:shd w:val="clear" w:color="auto" w:fill="FFFFFF"/>
          <w:lang w:val="en-IN"/>
        </w:rPr>
        <w:t xml:space="preserve"> and</w:t>
      </w:r>
      <w:r>
        <w:rPr>
          <w:rFonts w:ascii="Times New Roman" w:eastAsia="SimSun" w:hAnsi="Times New Roman" w:cs="Times New Roman"/>
          <w:sz w:val="24"/>
          <w:szCs w:val="24"/>
          <w:shd w:val="clear" w:color="auto" w:fill="FFFFFF"/>
        </w:rPr>
        <w:t xml:space="preserve"> Everts, 2018)</w:t>
      </w:r>
      <w:r>
        <w:rPr>
          <w:rFonts w:ascii="Times New Roman" w:eastAsia="SimSun" w:hAnsi="Times New Roman" w:cs="Times New Roman"/>
          <w:color w:val="222222"/>
          <w:sz w:val="24"/>
          <w:szCs w:val="24"/>
          <w:shd w:val="clear" w:color="auto" w:fill="FFFFFF"/>
          <w:lang w:val="en-IN"/>
        </w:rPr>
        <w:t>.</w:t>
      </w:r>
    </w:p>
    <w:p w14:paraId="3BBD4543" w14:textId="77777777" w:rsidR="004F1718" w:rsidRDefault="00F9041E" w:rsidP="004F1718">
      <w:pPr>
        <w:pStyle w:val="ListParagraph"/>
        <w:numPr>
          <w:ilvl w:val="1"/>
          <w:numId w:val="2"/>
        </w:numPr>
        <w:spacing w:line="360" w:lineRule="auto"/>
        <w:jc w:val="both"/>
        <w:rPr>
          <w:rFonts w:ascii="Times New Roman" w:eastAsia="SimSun" w:hAnsi="Times New Roman" w:cs="Times New Roman"/>
          <w:b/>
          <w:bCs/>
          <w:sz w:val="24"/>
          <w:szCs w:val="24"/>
        </w:rPr>
      </w:pPr>
      <w:r w:rsidRPr="004F1718">
        <w:rPr>
          <w:rFonts w:ascii="Times New Roman" w:eastAsia="SimSun" w:hAnsi="Times New Roman" w:cs="Times New Roman"/>
          <w:b/>
          <w:bCs/>
          <w:sz w:val="24"/>
          <w:szCs w:val="24"/>
        </w:rPr>
        <w:t>Genetics</w:t>
      </w:r>
    </w:p>
    <w:p w14:paraId="7534894D" w14:textId="77777777" w:rsidR="004F1718" w:rsidRDefault="004F1718" w:rsidP="004F1718">
      <w:pPr>
        <w:spacing w:line="360" w:lineRule="auto"/>
        <w:ind w:left="60"/>
        <w:jc w:val="both"/>
      </w:pPr>
      <w:r>
        <w:t>Anthelmintic resistance (AR) is now widely recognised as a pre-adaptive phenomenon, whereby resistance alleles are already present within parasite populations prior to exposure to a given anthelmintic. In the absence of drug pressure, these alleles are typically maintained at low frequencies through natural selection, as they often confer reduced fitness compared with fully susceptible genotypes (Doyle and Cotton, 2019).</w:t>
      </w:r>
    </w:p>
    <w:p w14:paraId="61CF1CA3" w14:textId="502D4ECA" w:rsidR="004F1718" w:rsidRPr="004F1718" w:rsidRDefault="004F1718" w:rsidP="004F1718">
      <w:pPr>
        <w:spacing w:line="360" w:lineRule="auto"/>
        <w:ind w:left="60"/>
        <w:jc w:val="both"/>
        <w:rPr>
          <w:rFonts w:ascii="Times New Roman" w:eastAsia="SimSun" w:hAnsi="Times New Roman" w:cs="Times New Roman"/>
          <w:b/>
          <w:bCs/>
          <w:sz w:val="24"/>
          <w:szCs w:val="24"/>
        </w:rPr>
      </w:pPr>
      <w:r>
        <w:t xml:space="preserve">However, upon the introduction and continued use of </w:t>
      </w:r>
      <w:proofErr w:type="spellStart"/>
      <w:r>
        <w:t>anthelmintics</w:t>
      </w:r>
      <w:proofErr w:type="spellEnd"/>
      <w:r>
        <w:t xml:space="preserve">, parasites carrying resistance alleles gain a selective survival advantage. This facilitates an increase in the frequency of resistant phenotypes within the population, as resistant individuals reproduce more successfully than their susceptible counterparts. The emergence of AR is recognised when resistant phenotypes become sufficiently prevalent within the population. In cases where </w:t>
      </w:r>
      <w:r>
        <w:lastRenderedPageBreak/>
        <w:t xml:space="preserve">resistance is inherited as a recessive trait, only homozygous resistant individuals are capable of surviving exposure to </w:t>
      </w:r>
      <w:proofErr w:type="spellStart"/>
      <w:r>
        <w:t>anthelmintics</w:t>
      </w:r>
      <w:proofErr w:type="spellEnd"/>
      <w:r>
        <w:t xml:space="preserve"> at therapeutic doses, whereas heterozygous parasites remain susceptible and are eliminated (</w:t>
      </w:r>
      <w:proofErr w:type="spellStart"/>
      <w:r>
        <w:t>Sauermann</w:t>
      </w:r>
      <w:proofErr w:type="spellEnd"/>
      <w:r>
        <w:t xml:space="preserve"> et al., 2019; Whittaker et al., 2017).</w:t>
      </w:r>
    </w:p>
    <w:p w14:paraId="1B46A567" w14:textId="77777777" w:rsidR="004F1718" w:rsidRDefault="004F1718" w:rsidP="004F1718">
      <w:pPr>
        <w:pStyle w:val="NormalWeb"/>
      </w:pPr>
    </w:p>
    <w:p w14:paraId="782CC15D" w14:textId="77777777" w:rsidR="00C124A6" w:rsidRDefault="00F9041E">
      <w:pPr>
        <w:numPr>
          <w:ilvl w:val="0"/>
          <w:numId w:val="1"/>
        </w:num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DETECTION OF ANTHELMINTIC RESISTANCE</w:t>
      </w:r>
    </w:p>
    <w:p w14:paraId="36A742FF" w14:textId="22C2B4FB"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 The development of a genetically transmitted lack of susceptibility to a medication that was previously known to be susceptible to a parasite population is known as AR. When the frequency of alleles is low, it is crucial to identify AR in a parasite population. As a result, medication sensitivity might be maintained and AR could be prevented</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Singh</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2017</w:t>
      </w:r>
      <w:r w:rsidR="000B440A">
        <w:rPr>
          <w:rFonts w:ascii="Times New Roman" w:eastAsia="SimSun" w:hAnsi="Times New Roman" w:cs="Times New Roman"/>
          <w:sz w:val="24"/>
          <w:szCs w:val="24"/>
          <w:shd w:val="clear" w:color="auto" w:fill="FFFFFF"/>
          <w:lang w:val="en-IN"/>
        </w:rPr>
        <w:t>,</w:t>
      </w:r>
      <w:r w:rsidR="000B440A" w:rsidRPr="000B440A">
        <w:rPr>
          <w:rFonts w:ascii="Times New Roman" w:hAnsi="Times New Roman" w:cs="Times New Roman"/>
          <w:sz w:val="24"/>
          <w:szCs w:val="24"/>
          <w:lang w:val="en-GB"/>
        </w:rPr>
        <w:t xml:space="preserve"> </w:t>
      </w:r>
      <w:r w:rsidR="000B440A">
        <w:rPr>
          <w:rFonts w:ascii="Times New Roman" w:hAnsi="Times New Roman" w:cs="Times New Roman"/>
          <w:sz w:val="24"/>
          <w:szCs w:val="24"/>
          <w:lang w:val="en-GB"/>
        </w:rPr>
        <w:t xml:space="preserve">Coles </w:t>
      </w:r>
      <w:r w:rsidR="000B440A" w:rsidRPr="000B440A">
        <w:rPr>
          <w:rFonts w:ascii="Times New Roman" w:hAnsi="Times New Roman" w:cs="Times New Roman"/>
          <w:i/>
          <w:sz w:val="24"/>
          <w:szCs w:val="24"/>
          <w:lang w:val="en-GB"/>
        </w:rPr>
        <w:t>et al</w:t>
      </w:r>
      <w:r w:rsidR="000B440A">
        <w:rPr>
          <w:rFonts w:ascii="Times New Roman" w:hAnsi="Times New Roman" w:cs="Times New Roman"/>
          <w:sz w:val="24"/>
          <w:szCs w:val="24"/>
          <w:lang w:val="en-GB"/>
        </w:rPr>
        <w:t>., 2006</w:t>
      </w:r>
      <w:r>
        <w:rPr>
          <w:rFonts w:ascii="Times New Roman" w:eastAsia="SimSun" w:hAnsi="Times New Roman" w:cs="Times New Roman"/>
          <w:sz w:val="24"/>
          <w:szCs w:val="24"/>
          <w:shd w:val="clear" w:color="auto" w:fill="FFFFFF"/>
          <w:lang w:val="en-IN"/>
        </w:rPr>
        <w:t>).</w:t>
      </w:r>
    </w:p>
    <w:p w14:paraId="5ECC5E3B"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Currently, both </w:t>
      </w:r>
      <w:r>
        <w:rPr>
          <w:rFonts w:ascii="Times New Roman" w:eastAsia="SimSun" w:hAnsi="Times New Roman" w:cs="Times New Roman"/>
          <w:i/>
          <w:iCs/>
          <w:sz w:val="24"/>
          <w:szCs w:val="24"/>
        </w:rPr>
        <w:t>in vitro</w:t>
      </w:r>
      <w:r>
        <w:rPr>
          <w:rFonts w:ascii="Times New Roman" w:eastAsia="SimSun" w:hAnsi="Times New Roman" w:cs="Times New Roman"/>
          <w:sz w:val="24"/>
          <w:szCs w:val="24"/>
        </w:rPr>
        <w:t xml:space="preserve"> and </w:t>
      </w:r>
      <w:r>
        <w:rPr>
          <w:rFonts w:ascii="Times New Roman" w:eastAsia="SimSun" w:hAnsi="Times New Roman" w:cs="Times New Roman"/>
          <w:i/>
          <w:iCs/>
          <w:sz w:val="24"/>
          <w:szCs w:val="24"/>
        </w:rPr>
        <w:t>in vivo</w:t>
      </w:r>
      <w:r>
        <w:rPr>
          <w:rFonts w:ascii="Times New Roman" w:eastAsia="SimSun" w:hAnsi="Times New Roman" w:cs="Times New Roman"/>
          <w:sz w:val="24"/>
          <w:szCs w:val="24"/>
        </w:rPr>
        <w:t xml:space="preserve"> techniques are used to determine AR. Because these tests are time-consuming, costly, labor-intensive, and need test animals, their usage is restricted. Only when the target parasite population exhibits phenotypic resistance of at least 25% may some tests used to identify AR be successful</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George</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2017).</w:t>
      </w:r>
      <w:r>
        <w:rPr>
          <w:rFonts w:ascii="Times New Roman" w:eastAsia="SimSun" w:hAnsi="Times New Roman" w:cs="Times New Roman"/>
          <w:sz w:val="24"/>
          <w:szCs w:val="24"/>
        </w:rPr>
        <w:t xml:space="preserve"> </w:t>
      </w:r>
    </w:p>
    <w:p w14:paraId="7B44959E" w14:textId="650A3F2A" w:rsidR="00C124A6" w:rsidRDefault="002239C9">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3.1</w:t>
      </w:r>
      <w:r>
        <w:rPr>
          <w:rFonts w:ascii="Times New Roman" w:eastAsia="SimSun" w:hAnsi="Times New Roman" w:cs="Times New Roman"/>
          <w:b/>
          <w:bCs/>
          <w:i/>
          <w:iCs/>
          <w:sz w:val="24"/>
          <w:szCs w:val="24"/>
          <w:lang w:val="en-IN"/>
        </w:rPr>
        <w:t xml:space="preserve"> In</w:t>
      </w:r>
      <w:r w:rsidR="00F9041E">
        <w:rPr>
          <w:rFonts w:ascii="Times New Roman" w:eastAsia="SimSun" w:hAnsi="Times New Roman" w:cs="Times New Roman"/>
          <w:b/>
          <w:bCs/>
          <w:i/>
          <w:iCs/>
          <w:sz w:val="24"/>
          <w:szCs w:val="24"/>
        </w:rPr>
        <w:t xml:space="preserve"> Vivo</w:t>
      </w:r>
      <w:r w:rsidR="00F9041E">
        <w:rPr>
          <w:rFonts w:ascii="Times New Roman" w:eastAsia="SimSun" w:hAnsi="Times New Roman" w:cs="Times New Roman"/>
          <w:b/>
          <w:bCs/>
          <w:sz w:val="24"/>
          <w:szCs w:val="24"/>
        </w:rPr>
        <w:t xml:space="preserve"> Methods for Detection of AR</w:t>
      </w:r>
    </w:p>
    <w:p w14:paraId="76364D7D"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The controlled efficacy test (CET) and the fecal egg count reduction test (FECRT) are the two most widely used techniques for identifying AR. The most popular </w:t>
      </w:r>
      <w:r>
        <w:rPr>
          <w:rFonts w:ascii="Times New Roman" w:eastAsia="SimSun" w:hAnsi="Times New Roman" w:cs="Times New Roman"/>
          <w:i/>
          <w:iCs/>
          <w:sz w:val="24"/>
          <w:szCs w:val="24"/>
        </w:rPr>
        <w:t>in vivo</w:t>
      </w:r>
      <w:r>
        <w:rPr>
          <w:rFonts w:ascii="Times New Roman" w:eastAsia="SimSun" w:hAnsi="Times New Roman" w:cs="Times New Roman"/>
          <w:sz w:val="24"/>
          <w:szCs w:val="24"/>
        </w:rPr>
        <w:t xml:space="preserve"> test is the FECRT, even though the CET is the most reliable to approach</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Gainza</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2021, </w:t>
      </w:r>
      <w:r>
        <w:rPr>
          <w:rFonts w:ascii="Times New Roman" w:eastAsia="SimSun" w:hAnsi="Times New Roman" w:cs="Times New Roman"/>
          <w:sz w:val="24"/>
          <w:szCs w:val="24"/>
          <w:shd w:val="clear" w:color="auto" w:fill="FFFFFF"/>
        </w:rPr>
        <w:t>Crook</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2016)</w:t>
      </w:r>
      <w:r>
        <w:rPr>
          <w:rFonts w:ascii="Times New Roman" w:eastAsia="SimSun" w:hAnsi="Times New Roman" w:cs="Times New Roman"/>
          <w:color w:val="222222"/>
          <w:sz w:val="24"/>
          <w:szCs w:val="24"/>
          <w:shd w:val="clear" w:color="auto" w:fill="FFFFFF"/>
          <w:lang w:val="en-IN"/>
        </w:rPr>
        <w:t>.</w:t>
      </w:r>
    </w:p>
    <w:p w14:paraId="5459A6A0" w14:textId="77777777" w:rsidR="00C124A6" w:rsidRDefault="00F9041E">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3.1.1 </w:t>
      </w:r>
      <w:r>
        <w:rPr>
          <w:rFonts w:ascii="Times New Roman" w:eastAsia="SimSun" w:hAnsi="Times New Roman" w:cs="Times New Roman"/>
          <w:b/>
          <w:bCs/>
          <w:sz w:val="24"/>
          <w:szCs w:val="24"/>
        </w:rPr>
        <w:t xml:space="preserve">Fecal Egg Count Reduction Test (FECRT) </w:t>
      </w:r>
    </w:p>
    <w:p w14:paraId="68790D08"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The WAAVP has approved the fecal egg count reduction test as the best practicable method for identifying AR. This approach is based on calculating the percentage difference between the pre-treatment and post-treatment (10–14 days later) counts of nematode eggs in f</w:t>
      </w:r>
      <w:r>
        <w:rPr>
          <w:rFonts w:ascii="Times New Roman" w:eastAsia="SimSun" w:hAnsi="Times New Roman" w:cs="Times New Roman"/>
          <w:sz w:val="24"/>
          <w:szCs w:val="24"/>
          <w:lang w:val="en-IN"/>
        </w:rPr>
        <w:t>a</w:t>
      </w:r>
      <w:proofErr w:type="spellStart"/>
      <w:r>
        <w:rPr>
          <w:rFonts w:ascii="Times New Roman" w:eastAsia="SimSun" w:hAnsi="Times New Roman" w:cs="Times New Roman"/>
          <w:sz w:val="24"/>
          <w:szCs w:val="24"/>
        </w:rPr>
        <w:t>eces</w:t>
      </w:r>
      <w:proofErr w:type="spellEnd"/>
      <w:r>
        <w:rPr>
          <w:rFonts w:ascii="Times New Roman" w:eastAsia="SimSun" w:hAnsi="Times New Roman" w:cs="Times New Roman"/>
          <w:sz w:val="24"/>
          <w:szCs w:val="24"/>
          <w:lang w:val="en-IN"/>
        </w:rPr>
        <w:t xml:space="preserve"> (</w:t>
      </w:r>
      <w:proofErr w:type="spellStart"/>
      <w:r>
        <w:rPr>
          <w:rFonts w:ascii="Times New Roman" w:eastAsia="SimSun" w:hAnsi="Times New Roman" w:cs="Times New Roman"/>
          <w:sz w:val="24"/>
          <w:szCs w:val="24"/>
          <w:shd w:val="clear" w:color="auto" w:fill="FFFFFF"/>
        </w:rPr>
        <w:t>Kholik</w:t>
      </w:r>
      <w:proofErr w:type="spellEnd"/>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2019, </w:t>
      </w:r>
      <w:r>
        <w:rPr>
          <w:rFonts w:ascii="Times New Roman" w:eastAsia="SimSun" w:hAnsi="Times New Roman" w:cs="Times New Roman"/>
          <w:sz w:val="24"/>
          <w:szCs w:val="24"/>
          <w:shd w:val="clear" w:color="auto" w:fill="FFFFFF"/>
        </w:rPr>
        <w:t>Khatun</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2025)</w:t>
      </w:r>
      <w:r>
        <w:rPr>
          <w:rFonts w:ascii="Times New Roman" w:eastAsia="SimSun" w:hAnsi="Times New Roman" w:cs="Times New Roman"/>
          <w:color w:val="222222"/>
          <w:sz w:val="24"/>
          <w:szCs w:val="24"/>
          <w:shd w:val="clear" w:color="auto" w:fill="FFFFFF"/>
          <w:lang w:val="en-IN"/>
        </w:rPr>
        <w:t>.</w:t>
      </w:r>
    </w:p>
    <w:p w14:paraId="3EDE1EA6"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When the percentage of eggs per gram (EPG) in the f</w:t>
      </w:r>
      <w:r>
        <w:rPr>
          <w:rFonts w:ascii="Times New Roman" w:eastAsia="SimSun" w:hAnsi="Times New Roman" w:cs="Times New Roman"/>
          <w:sz w:val="24"/>
          <w:szCs w:val="24"/>
          <w:lang w:val="en-IN"/>
        </w:rPr>
        <w:t>a</w:t>
      </w:r>
      <w:proofErr w:type="spellStart"/>
      <w:r>
        <w:rPr>
          <w:rFonts w:ascii="Times New Roman" w:eastAsia="SimSun" w:hAnsi="Times New Roman" w:cs="Times New Roman"/>
          <w:sz w:val="24"/>
          <w:szCs w:val="24"/>
        </w:rPr>
        <w:t>eces</w:t>
      </w:r>
      <w:proofErr w:type="spellEnd"/>
      <w:r>
        <w:rPr>
          <w:rFonts w:ascii="Times New Roman" w:eastAsia="SimSun" w:hAnsi="Times New Roman" w:cs="Times New Roman"/>
          <w:sz w:val="24"/>
          <w:szCs w:val="24"/>
        </w:rPr>
        <w:t xml:space="preserve"> falls below 95% following therapy, it is deemed to have developed resistance. Every anthelmintic is covered by this test. This method is dependable if the parasite population has more than 25% resistance. Ten animals with an EPG of at least 150 are ideally chosen for each group. Less than 50 EPG in f</w:t>
      </w:r>
      <w:r>
        <w:rPr>
          <w:rFonts w:ascii="Times New Roman" w:eastAsia="SimSun" w:hAnsi="Times New Roman" w:cs="Times New Roman"/>
          <w:sz w:val="24"/>
          <w:szCs w:val="24"/>
          <w:lang w:val="en-IN"/>
        </w:rPr>
        <w:t>a</w:t>
      </w:r>
      <w:proofErr w:type="spellStart"/>
      <w:r>
        <w:rPr>
          <w:rFonts w:ascii="Times New Roman" w:eastAsia="SimSun" w:hAnsi="Times New Roman" w:cs="Times New Roman"/>
          <w:sz w:val="24"/>
          <w:szCs w:val="24"/>
        </w:rPr>
        <w:t>eces</w:t>
      </w:r>
      <w:proofErr w:type="spellEnd"/>
      <w:r>
        <w:rPr>
          <w:rFonts w:ascii="Times New Roman" w:eastAsia="SimSun" w:hAnsi="Times New Roman" w:cs="Times New Roman"/>
          <w:sz w:val="24"/>
          <w:szCs w:val="24"/>
        </w:rPr>
        <w:t xml:space="preserve"> prevents the modified McMaster procedure from being applied, which restricts its application. If, prior to therapy, the number of eggs in the stool was less than 150, a more careful approach is advised. The absence of species specificity is another drawback of this approach</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(Shehab</w:t>
      </w:r>
      <w:r>
        <w:rPr>
          <w:rFonts w:ascii="Times New Roman" w:eastAsia="SimSun" w:hAnsi="Times New Roman" w:cs="Times New Roman"/>
          <w:sz w:val="24"/>
          <w:szCs w:val="24"/>
          <w:shd w:val="clear" w:color="auto" w:fill="FFFFFF"/>
          <w:lang w:val="en-IN"/>
        </w:rPr>
        <w:t xml:space="preserve"> and </w:t>
      </w:r>
      <w:r>
        <w:rPr>
          <w:rFonts w:ascii="Times New Roman" w:eastAsia="SimSun" w:hAnsi="Times New Roman" w:cs="Times New Roman"/>
          <w:sz w:val="24"/>
          <w:szCs w:val="24"/>
          <w:shd w:val="clear" w:color="auto" w:fill="FFFFFF"/>
        </w:rPr>
        <w:t>Hassan, 2023).</w:t>
      </w:r>
    </w:p>
    <w:p w14:paraId="0183A668" w14:textId="77777777" w:rsidR="00C124A6" w:rsidRDefault="00F9041E">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3.1.2 </w:t>
      </w:r>
      <w:r>
        <w:rPr>
          <w:rFonts w:ascii="Times New Roman" w:eastAsia="SimSun" w:hAnsi="Times New Roman" w:cs="Times New Roman"/>
          <w:b/>
          <w:bCs/>
          <w:sz w:val="24"/>
          <w:szCs w:val="24"/>
        </w:rPr>
        <w:t>Controlled Efficacy Test (CET)</w:t>
      </w:r>
    </w:p>
    <w:p w14:paraId="67E9E7B8"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 The best way to ascertain the impact of anthelmintics is thought to be the CET. The test involves experimentally infecting the animals with both susceptible and known resistant L3, followed by treatment with varying anthelmintic doses. Parasites are extracted from the abomasum after a specific amount of time</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Luque</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2021, </w:t>
      </w:r>
      <w:r>
        <w:rPr>
          <w:rFonts w:ascii="Times New Roman" w:eastAsia="SimSun" w:hAnsi="Times New Roman" w:cs="Times New Roman"/>
          <w:sz w:val="24"/>
          <w:szCs w:val="24"/>
          <w:shd w:val="clear" w:color="auto" w:fill="FFFFFF"/>
        </w:rPr>
        <w:t>Bartley</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2021).</w:t>
      </w:r>
    </w:p>
    <w:p w14:paraId="0A041564"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It can be considered resistant if the number of parasites decreases by less than 90% or if over 1000 parasites survive therapy. This approach has the drawbacks of being costly, time-consuming, and labor-intensive. Also, there are certain ethical issues with utilizing animals in experiments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Ceballos</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2019)</w:t>
      </w:r>
      <w:r>
        <w:rPr>
          <w:rFonts w:ascii="Times New Roman" w:eastAsia="SimSun" w:hAnsi="Times New Roman" w:cs="Times New Roman"/>
          <w:sz w:val="24"/>
          <w:szCs w:val="24"/>
        </w:rPr>
        <w:t xml:space="preserve">. </w:t>
      </w:r>
    </w:p>
    <w:p w14:paraId="3856B387" w14:textId="77777777" w:rsidR="00C124A6" w:rsidRDefault="00F9041E">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3.2</w:t>
      </w:r>
      <w:r>
        <w:rPr>
          <w:rFonts w:ascii="Times New Roman" w:eastAsia="SimSun" w:hAnsi="Times New Roman" w:cs="Times New Roman"/>
          <w:b/>
          <w:bCs/>
          <w:i/>
          <w:iCs/>
          <w:sz w:val="24"/>
          <w:szCs w:val="24"/>
          <w:lang w:val="en-IN"/>
        </w:rPr>
        <w:t xml:space="preserve"> </w:t>
      </w:r>
      <w:r>
        <w:rPr>
          <w:rFonts w:ascii="Times New Roman" w:eastAsia="SimSun" w:hAnsi="Times New Roman" w:cs="Times New Roman"/>
          <w:b/>
          <w:bCs/>
          <w:i/>
          <w:iCs/>
          <w:sz w:val="24"/>
          <w:szCs w:val="24"/>
        </w:rPr>
        <w:t>In Vitro</w:t>
      </w:r>
      <w:r>
        <w:rPr>
          <w:rFonts w:ascii="Times New Roman" w:eastAsia="SimSun" w:hAnsi="Times New Roman" w:cs="Times New Roman"/>
          <w:b/>
          <w:bCs/>
          <w:sz w:val="24"/>
          <w:szCs w:val="24"/>
        </w:rPr>
        <w:t xml:space="preserve"> Methods for The Detection of AR</w:t>
      </w:r>
    </w:p>
    <w:p w14:paraId="76EF5A59"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i/>
          <w:iCs/>
          <w:sz w:val="24"/>
          <w:szCs w:val="24"/>
        </w:rPr>
        <w:t>In vitro</w:t>
      </w:r>
      <w:r>
        <w:rPr>
          <w:rFonts w:ascii="Times New Roman" w:eastAsia="SimSun" w:hAnsi="Times New Roman" w:cs="Times New Roman"/>
          <w:sz w:val="24"/>
          <w:szCs w:val="24"/>
        </w:rPr>
        <w:t xml:space="preserve"> tests have the advantages of being inexpensive, homogeneous, and requiring no testing animals. Using nematode larvae, numerous techniques have been developed to identify AR. The majority of these tests are not realistically utilized very often because their sensitivity, repeatability, reliability, and ease of interpretation are not up to par. Larval Developmental Test (LDT) and Egg Hatching Test (EHT) are the only commonly utilized tests. Larval Paralysis Test, Larval Migration Inhibition Test (LMIT), Micro-Motility Measurement Test, and Molecular-Based Tests are also employed</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Babják</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2018, </w:t>
      </w:r>
      <w:r>
        <w:rPr>
          <w:rFonts w:ascii="Times New Roman" w:eastAsia="SimSun" w:hAnsi="Times New Roman" w:cs="Times New Roman"/>
          <w:sz w:val="24"/>
          <w:szCs w:val="24"/>
          <w:shd w:val="clear" w:color="auto" w:fill="FFFFFF"/>
        </w:rPr>
        <w:t>Qamar</w:t>
      </w:r>
      <w:r>
        <w:rPr>
          <w:rFonts w:ascii="Times New Roman" w:eastAsia="SimSun" w:hAnsi="Times New Roman" w:cs="Times New Roman"/>
          <w:sz w:val="24"/>
          <w:szCs w:val="24"/>
          <w:shd w:val="clear" w:color="auto" w:fill="FFFFFF"/>
          <w:lang w:val="en-IN"/>
        </w:rPr>
        <w:t xml:space="preserve"> and </w:t>
      </w:r>
      <w:r>
        <w:rPr>
          <w:rFonts w:ascii="Times New Roman" w:eastAsia="SimSun" w:hAnsi="Times New Roman" w:cs="Times New Roman"/>
          <w:sz w:val="24"/>
          <w:szCs w:val="24"/>
          <w:shd w:val="clear" w:color="auto" w:fill="FFFFFF"/>
        </w:rPr>
        <w:t>Alkheraije, 2023</w:t>
      </w:r>
      <w:r>
        <w:rPr>
          <w:rFonts w:ascii="Times New Roman" w:eastAsia="SimSun" w:hAnsi="Times New Roman" w:cs="Times New Roman"/>
          <w:sz w:val="24"/>
          <w:szCs w:val="24"/>
          <w:shd w:val="clear" w:color="auto" w:fill="FFFFFF"/>
          <w:lang w:val="en-IN"/>
        </w:rPr>
        <w:t>).</w:t>
      </w:r>
    </w:p>
    <w:p w14:paraId="0601E60A" w14:textId="77777777" w:rsidR="00C124A6" w:rsidRDefault="00F9041E">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3.2.1 </w:t>
      </w:r>
      <w:r>
        <w:rPr>
          <w:rFonts w:ascii="Times New Roman" w:eastAsia="SimSun" w:hAnsi="Times New Roman" w:cs="Times New Roman"/>
          <w:b/>
          <w:bCs/>
          <w:sz w:val="24"/>
          <w:szCs w:val="24"/>
        </w:rPr>
        <w:t xml:space="preserve">Egg Hatching Test (EHT) </w:t>
      </w:r>
    </w:p>
    <w:p w14:paraId="620464BE"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Because the egg hatching test is not ovicidal, it can only be used to identify resistance to BZ and LEV. After the eggs are extracted from the f</w:t>
      </w:r>
      <w:r>
        <w:rPr>
          <w:rFonts w:ascii="Times New Roman" w:eastAsia="SimSun" w:hAnsi="Times New Roman" w:cs="Times New Roman"/>
          <w:sz w:val="24"/>
          <w:szCs w:val="24"/>
          <w:lang w:val="en-IN"/>
        </w:rPr>
        <w:t>a</w:t>
      </w:r>
      <w:proofErr w:type="spellStart"/>
      <w:r>
        <w:rPr>
          <w:rFonts w:ascii="Times New Roman" w:eastAsia="SimSun" w:hAnsi="Times New Roman" w:cs="Times New Roman"/>
          <w:sz w:val="24"/>
          <w:szCs w:val="24"/>
        </w:rPr>
        <w:t>eces</w:t>
      </w:r>
      <w:proofErr w:type="spellEnd"/>
      <w:r>
        <w:rPr>
          <w:rFonts w:ascii="Times New Roman" w:eastAsia="SimSun" w:hAnsi="Times New Roman" w:cs="Times New Roman"/>
          <w:sz w:val="24"/>
          <w:szCs w:val="24"/>
        </w:rPr>
        <w:t>, they are incubated with anthelmintics at different concentrations to determine the proportion of eggs that hatch. In order to determine the ideal dosage, sensitive isolates are used. The proportion of egg hatching in the tested samples is also thought of as the resistance percentage. This method</w:t>
      </w:r>
      <w:r>
        <w:rPr>
          <w:rFonts w:ascii="Times New Roman" w:eastAsia="SimSun" w:hAnsi="Times New Roman" w:cs="Times New Roman"/>
          <w:sz w:val="24"/>
          <w:szCs w:val="24"/>
          <w:lang w:val="en-IN"/>
        </w:rPr>
        <w:t>’</w:t>
      </w:r>
      <w:r>
        <w:rPr>
          <w:rFonts w:ascii="Times New Roman" w:eastAsia="SimSun" w:hAnsi="Times New Roman" w:cs="Times New Roman"/>
          <w:sz w:val="24"/>
          <w:szCs w:val="24"/>
        </w:rPr>
        <w:t>s benefit is that it only works once stool collection is adequate. EHT results are often interpreted using ED50 (50% inhibition value) or ED99 (99% inhibition value) values. The population must contain at least 25% of resistant parasites in order to identify benzimidazole resistance (BZ-R) if the ED50 is utilized as the threshold value. The ED99 value was used to boost the test</w:t>
      </w:r>
      <w:r>
        <w:rPr>
          <w:rFonts w:ascii="Times New Roman" w:eastAsia="SimSun" w:hAnsi="Times New Roman" w:cs="Times New Roman"/>
          <w:sz w:val="24"/>
          <w:szCs w:val="24"/>
          <w:lang w:val="en-IN"/>
        </w:rPr>
        <w:t>’</w:t>
      </w:r>
      <w:r>
        <w:rPr>
          <w:rFonts w:ascii="Times New Roman" w:eastAsia="SimSun" w:hAnsi="Times New Roman" w:cs="Times New Roman"/>
          <w:sz w:val="24"/>
          <w:szCs w:val="24"/>
        </w:rPr>
        <w:t>s sensitivity, making it possible to identify resistant parasites that are present in the population in small amounts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Tsukahara</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2017; </w:t>
      </w:r>
      <w:r>
        <w:rPr>
          <w:rFonts w:ascii="Times New Roman" w:eastAsia="SimSun" w:hAnsi="Times New Roman" w:cs="Times New Roman"/>
          <w:sz w:val="24"/>
          <w:szCs w:val="24"/>
          <w:shd w:val="clear" w:color="auto" w:fill="FFFFFF"/>
        </w:rPr>
        <w:t>Erez</w:t>
      </w:r>
      <w:r>
        <w:rPr>
          <w:rFonts w:ascii="Times New Roman" w:eastAsia="SimSun" w:hAnsi="Times New Roman" w:cs="Times New Roman"/>
          <w:sz w:val="24"/>
          <w:szCs w:val="24"/>
          <w:shd w:val="clear" w:color="auto" w:fill="FFFFFF"/>
          <w:lang w:val="en-IN"/>
        </w:rPr>
        <w:t xml:space="preserve"> and</w:t>
      </w:r>
      <w:r>
        <w:rPr>
          <w:rFonts w:ascii="Times New Roman" w:eastAsia="SimSun" w:hAnsi="Times New Roman" w:cs="Times New Roman"/>
          <w:sz w:val="24"/>
          <w:szCs w:val="24"/>
          <w:shd w:val="clear" w:color="auto" w:fill="FFFFFF"/>
        </w:rPr>
        <w:t xml:space="preserve"> Kozan</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2018)</w:t>
      </w:r>
      <w:r>
        <w:rPr>
          <w:rFonts w:ascii="Times New Roman" w:eastAsia="SimSun" w:hAnsi="Times New Roman" w:cs="Times New Roman"/>
          <w:color w:val="222222"/>
          <w:sz w:val="24"/>
          <w:szCs w:val="24"/>
          <w:shd w:val="clear" w:color="auto" w:fill="FFFFFF"/>
        </w:rPr>
        <w:t>.</w:t>
      </w:r>
    </w:p>
    <w:p w14:paraId="7DB2E8A1" w14:textId="77777777" w:rsidR="00C124A6" w:rsidRDefault="00F9041E">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3.2.2 </w:t>
      </w:r>
      <w:r>
        <w:rPr>
          <w:rFonts w:ascii="Times New Roman" w:eastAsia="SimSun" w:hAnsi="Times New Roman" w:cs="Times New Roman"/>
          <w:b/>
          <w:bCs/>
          <w:sz w:val="24"/>
          <w:szCs w:val="24"/>
        </w:rPr>
        <w:t>Larval Developmental Test (LDT)</w:t>
      </w:r>
    </w:p>
    <w:p w14:paraId="391972CE"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 To determine the anthelmintic drug</w:t>
      </w:r>
      <w:r>
        <w:rPr>
          <w:rFonts w:ascii="Times New Roman" w:eastAsia="SimSun" w:hAnsi="Times New Roman" w:cs="Times New Roman"/>
          <w:sz w:val="24"/>
          <w:szCs w:val="24"/>
          <w:lang w:val="en-IN"/>
        </w:rPr>
        <w:t>’</w:t>
      </w:r>
      <w:r>
        <w:rPr>
          <w:rFonts w:ascii="Times New Roman" w:eastAsia="SimSun" w:hAnsi="Times New Roman" w:cs="Times New Roman"/>
          <w:sz w:val="24"/>
          <w:szCs w:val="24"/>
        </w:rPr>
        <w:t xml:space="preserve">s capacity to prevent egg development, the LDT was created. Using this procedure, </w:t>
      </w:r>
      <w:proofErr w:type="spellStart"/>
      <w:r>
        <w:rPr>
          <w:rFonts w:ascii="Times New Roman" w:eastAsia="SimSun" w:hAnsi="Times New Roman" w:cs="Times New Roman"/>
          <w:sz w:val="24"/>
          <w:szCs w:val="24"/>
        </w:rPr>
        <w:t>trichomelid</w:t>
      </w:r>
      <w:proofErr w:type="spellEnd"/>
      <w:r>
        <w:rPr>
          <w:rFonts w:ascii="Times New Roman" w:eastAsia="SimSun" w:hAnsi="Times New Roman" w:cs="Times New Roman"/>
          <w:sz w:val="24"/>
          <w:szCs w:val="24"/>
        </w:rPr>
        <w:t xml:space="preserve">-type eggs are cultured with tested anthelmintics in </w:t>
      </w:r>
      <w:r>
        <w:rPr>
          <w:rFonts w:ascii="Times New Roman" w:eastAsia="SimSun" w:hAnsi="Times New Roman" w:cs="Times New Roman"/>
          <w:i/>
          <w:iCs/>
          <w:sz w:val="24"/>
          <w:szCs w:val="24"/>
        </w:rPr>
        <w:t>Escherichia coli</w:t>
      </w:r>
      <w:r>
        <w:rPr>
          <w:rFonts w:ascii="Times New Roman" w:eastAsia="SimSun" w:hAnsi="Times New Roman" w:cs="Times New Roman"/>
          <w:i/>
          <w:iCs/>
          <w:sz w:val="24"/>
          <w:szCs w:val="24"/>
          <w:lang w:val="en-IN"/>
        </w:rPr>
        <w:t xml:space="preserve"> </w:t>
      </w:r>
      <w:r>
        <w:rPr>
          <w:rFonts w:ascii="Times New Roman" w:eastAsia="SimSun" w:hAnsi="Times New Roman" w:cs="Times New Roman"/>
          <w:sz w:val="24"/>
          <w:szCs w:val="24"/>
        </w:rPr>
        <w:t>containing media for 6–8 days, after which the ratio of developed L3 is computed. The most crucial element in ensuring the test runs smoothly is the use of freshly harvested eggs. The LDT is more time-consuming and labor-intensive than the EHT, which is used to assess resistance to a variety of anthelmintics, including MLs. The larval growth test can identify up to 10% of parasites with resistance in populations, making it more sensitive than the FECRT and EHT</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Mickiewicz</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al</w:t>
      </w:r>
      <w:r>
        <w:rPr>
          <w:rFonts w:ascii="Times New Roman" w:eastAsia="SimSun" w:hAnsi="Times New Roman" w:cs="Times New Roman"/>
          <w:sz w:val="24"/>
          <w:szCs w:val="24"/>
          <w:shd w:val="clear" w:color="auto" w:fill="FFFFFF"/>
          <w:lang w:val="en-IN"/>
        </w:rPr>
        <w:t xml:space="preserve">., 2021, </w:t>
      </w:r>
      <w:proofErr w:type="spellStart"/>
      <w:r>
        <w:rPr>
          <w:rFonts w:ascii="Times New Roman" w:eastAsia="SimSun" w:hAnsi="Times New Roman" w:cs="Times New Roman"/>
          <w:sz w:val="24"/>
          <w:szCs w:val="24"/>
          <w:shd w:val="clear" w:color="auto" w:fill="FFFFFF"/>
        </w:rPr>
        <w:t>Potârniche</w:t>
      </w:r>
      <w:proofErr w:type="spellEnd"/>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2021)</w:t>
      </w:r>
      <w:r>
        <w:rPr>
          <w:rFonts w:ascii="Times New Roman" w:eastAsia="SimSun" w:hAnsi="Times New Roman" w:cs="Times New Roman"/>
          <w:color w:val="222222"/>
          <w:sz w:val="24"/>
          <w:szCs w:val="24"/>
          <w:shd w:val="clear" w:color="auto" w:fill="FFFFFF"/>
          <w:lang w:val="en-IN"/>
        </w:rPr>
        <w:t>.</w:t>
      </w:r>
    </w:p>
    <w:p w14:paraId="269093F4" w14:textId="77777777" w:rsidR="00C124A6" w:rsidRDefault="00F9041E">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3.2.3 </w:t>
      </w:r>
      <w:r>
        <w:rPr>
          <w:rFonts w:ascii="Times New Roman" w:eastAsia="SimSun" w:hAnsi="Times New Roman" w:cs="Times New Roman"/>
          <w:b/>
          <w:bCs/>
          <w:sz w:val="24"/>
          <w:szCs w:val="24"/>
        </w:rPr>
        <w:t>Larval Migration Inhibition Test (LMIT)</w:t>
      </w:r>
    </w:p>
    <w:p w14:paraId="731BC6F7" w14:textId="77777777" w:rsidR="00C124A6" w:rsidRDefault="00F9041E">
      <w:pPr>
        <w:spacing w:line="36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sz w:val="24"/>
          <w:szCs w:val="24"/>
        </w:rPr>
        <w:t xml:space="preserve"> Anthelmintics are used to paralyze the </w:t>
      </w:r>
      <w:proofErr w:type="spellStart"/>
      <w:r>
        <w:rPr>
          <w:rFonts w:ascii="Times New Roman" w:eastAsia="SimSun" w:hAnsi="Times New Roman" w:cs="Times New Roman"/>
          <w:sz w:val="24"/>
          <w:szCs w:val="24"/>
        </w:rPr>
        <w:t>trichostrongylid</w:t>
      </w:r>
      <w:proofErr w:type="spellEnd"/>
      <w:r>
        <w:rPr>
          <w:rFonts w:ascii="Times New Roman" w:eastAsia="SimSun" w:hAnsi="Times New Roman" w:cs="Times New Roman"/>
          <w:sz w:val="24"/>
          <w:szCs w:val="24"/>
        </w:rPr>
        <w:t xml:space="preserve"> nematodes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muscles in order to examine their motility and migration. After</w:t>
      </w:r>
      <w:r>
        <w:rPr>
          <w:rFonts w:ascii="Times New Roman" w:eastAsia="SimSun" w:hAnsi="Times New Roman" w:cs="Times New Roman"/>
          <w:sz w:val="24"/>
          <w:szCs w:val="24"/>
          <w:lang w:val="en-IN"/>
        </w:rPr>
        <w:t xml:space="preserve"> 24</w:t>
      </w:r>
      <w:r>
        <w:rPr>
          <w:rFonts w:ascii="Times New Roman" w:eastAsia="SimSun" w:hAnsi="Times New Roman" w:cs="Times New Roman"/>
          <w:sz w:val="24"/>
          <w:szCs w:val="24"/>
        </w:rPr>
        <w:t xml:space="preserve"> hours of incubation with anthelmintic serial dilutions, the </w:t>
      </w:r>
      <w:r>
        <w:rPr>
          <w:rFonts w:ascii="Times New Roman" w:eastAsia="SimSun" w:hAnsi="Times New Roman" w:cs="Times New Roman"/>
          <w:sz w:val="24"/>
          <w:szCs w:val="24"/>
        </w:rPr>
        <w:lastRenderedPageBreak/>
        <w:t xml:space="preserve">third-stage larvae are moved onto a mesh for a further </w:t>
      </w:r>
      <w:r>
        <w:rPr>
          <w:rFonts w:ascii="Times New Roman" w:eastAsia="SimSun" w:hAnsi="Times New Roman" w:cs="Times New Roman"/>
          <w:sz w:val="24"/>
          <w:szCs w:val="24"/>
          <w:lang w:val="en-IN"/>
        </w:rPr>
        <w:t>24</w:t>
      </w:r>
      <w:r>
        <w:rPr>
          <w:rFonts w:ascii="Times New Roman" w:eastAsia="SimSun" w:hAnsi="Times New Roman" w:cs="Times New Roman"/>
          <w:sz w:val="24"/>
          <w:szCs w:val="24"/>
        </w:rPr>
        <w:t xml:space="preserve"> hours. Sensitive L3</w:t>
      </w:r>
      <w:r>
        <w:rPr>
          <w:rFonts w:ascii="Times New Roman" w:eastAsia="SimSun" w:hAnsi="Times New Roman" w:cs="Times New Roman"/>
          <w:sz w:val="24"/>
          <w:szCs w:val="24"/>
          <w:lang w:val="en-IN"/>
        </w:rPr>
        <w:t>s</w:t>
      </w:r>
      <w:r>
        <w:rPr>
          <w:rFonts w:ascii="Times New Roman" w:eastAsia="SimSun" w:hAnsi="Times New Roman" w:cs="Times New Roman"/>
          <w:sz w:val="24"/>
          <w:szCs w:val="24"/>
        </w:rPr>
        <w:t xml:space="preserve"> stay on the mesh despite resistant L3s passing through it. The percentage of larvae that migrate is then determined. The curve that results from varying concentrations is used to determine migration inhibition</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Zhao</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2017, </w:t>
      </w:r>
      <w:r>
        <w:rPr>
          <w:rFonts w:ascii="Times New Roman" w:eastAsia="SimSun" w:hAnsi="Times New Roman" w:cs="Times New Roman"/>
          <w:sz w:val="24"/>
          <w:szCs w:val="24"/>
          <w:shd w:val="clear" w:color="auto" w:fill="FFFFFF"/>
        </w:rPr>
        <w:t>Evans</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w:t>
      </w:r>
      <w:r>
        <w:rPr>
          <w:rFonts w:ascii="Times New Roman" w:eastAsia="SimSun" w:hAnsi="Times New Roman" w:cs="Times New Roman"/>
          <w:sz w:val="24"/>
          <w:szCs w:val="24"/>
          <w:shd w:val="clear" w:color="auto" w:fill="FFFFFF"/>
        </w:rPr>
        <w:t xml:space="preserve"> 2017).</w:t>
      </w:r>
    </w:p>
    <w:p w14:paraId="5D04275A" w14:textId="77777777" w:rsidR="00C124A6" w:rsidRDefault="00F9041E">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3.2.4 </w:t>
      </w:r>
      <w:r>
        <w:rPr>
          <w:rFonts w:ascii="Times New Roman" w:eastAsia="SimSun" w:hAnsi="Times New Roman" w:cs="Times New Roman"/>
          <w:b/>
          <w:bCs/>
          <w:sz w:val="24"/>
          <w:szCs w:val="24"/>
        </w:rPr>
        <w:t>Molecular-Based Tests</w:t>
      </w:r>
    </w:p>
    <w:p w14:paraId="1AB6EE7C"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Tests based on DNA have been created to detect qualitative or quantitative alterations (differences in gene expression) that are hereditary in nature. Molecular-based tests have been developed to determine low BZ-R that cannot be identified by in vitro methods</w:t>
      </w:r>
      <w:r>
        <w:rPr>
          <w:rFonts w:ascii="Times New Roman" w:eastAsia="SimSun" w:hAnsi="Times New Roman" w:cs="Times New Roman"/>
          <w:sz w:val="24"/>
          <w:szCs w:val="24"/>
          <w:lang w:val="en-IN"/>
        </w:rPr>
        <w:t xml:space="preserve"> </w:t>
      </w:r>
      <w:r>
        <w:rPr>
          <w:rFonts w:ascii="Times New Roman" w:eastAsia="SimSun" w:hAnsi="Times New Roman" w:cs="Times New Roman"/>
          <w:color w:val="222222"/>
          <w:sz w:val="24"/>
          <w:szCs w:val="24"/>
          <w:shd w:val="clear" w:color="auto" w:fill="FFFFFF"/>
        </w:rPr>
        <w:t>(Venkatesan, 2023)</w:t>
      </w:r>
      <w:r>
        <w:rPr>
          <w:rFonts w:ascii="Times New Roman" w:eastAsia="SimSun" w:hAnsi="Times New Roman" w:cs="Times New Roman"/>
          <w:color w:val="222222"/>
          <w:sz w:val="24"/>
          <w:szCs w:val="24"/>
          <w:shd w:val="clear" w:color="auto" w:fill="FFFFFF"/>
          <w:lang w:val="en-IN"/>
        </w:rPr>
        <w:t>.</w:t>
      </w:r>
    </w:p>
    <w:p w14:paraId="62796603"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Despite costly equipment and resources, molecular-based testing is faster and more sensitive than in vitro and in vivo studies. These tests enable the identification of parasites in a population that carry resistance genes on an individual basis. Theoretically, molecular-based testing can identify resistance alleles even if the frequency of resistance is low in the population. BZ-R is identified </w:t>
      </w:r>
      <w:r>
        <w:rPr>
          <w:rFonts w:ascii="Times New Roman" w:eastAsia="SimSun" w:hAnsi="Times New Roman" w:cs="Times New Roman"/>
          <w:i/>
          <w:sz w:val="24"/>
          <w:szCs w:val="24"/>
        </w:rPr>
        <w:t>via</w:t>
      </w:r>
      <w:r>
        <w:rPr>
          <w:rFonts w:ascii="Times New Roman" w:eastAsia="SimSun" w:hAnsi="Times New Roman" w:cs="Times New Roman"/>
          <w:sz w:val="24"/>
          <w:szCs w:val="24"/>
        </w:rPr>
        <w:t xml:space="preserve"> polymerase chain reaction (PCR)-based techniques that use single nucleotide polymorphisms (SNPs). Following PCR, the bands are identified by separating the DNA on agar electrophoresis. The application of pyrosequencing and real-time PCR methods followed. To date, the majority of molecular studies aimed at identifying AR have focused on BZs. Although research is currently ongoing, the resistance mechanism of other anthelmintics is not as well understood as that of BZs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Araújo-Filho</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2021)</w:t>
      </w:r>
      <w:r>
        <w:rPr>
          <w:rFonts w:ascii="Times New Roman" w:eastAsia="SimSun" w:hAnsi="Times New Roman" w:cs="Times New Roman"/>
          <w:color w:val="222222"/>
          <w:sz w:val="24"/>
          <w:szCs w:val="24"/>
          <w:shd w:val="clear" w:color="auto" w:fill="FFFFFF"/>
          <w:lang w:val="en-IN"/>
        </w:rPr>
        <w:t>.</w:t>
      </w:r>
    </w:p>
    <w:p w14:paraId="49AA6592" w14:textId="77777777" w:rsidR="00C124A6" w:rsidRDefault="00F9041E">
      <w:pPr>
        <w:numPr>
          <w:ilvl w:val="0"/>
          <w:numId w:val="1"/>
        </w:num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MECHANISM OF ANTHELMINTIC RESISTANCE</w:t>
      </w:r>
    </w:p>
    <w:p w14:paraId="36C429B3" w14:textId="77777777" w:rsidR="00C124A6" w:rsidRDefault="00F9041E">
      <w:pPr>
        <w:spacing w:line="360" w:lineRule="auto"/>
        <w:ind w:left="60"/>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4.1 </w:t>
      </w:r>
      <w:r>
        <w:rPr>
          <w:rFonts w:ascii="Times New Roman" w:eastAsia="SimSun" w:hAnsi="Times New Roman" w:cs="Times New Roman"/>
          <w:b/>
          <w:bCs/>
          <w:sz w:val="24"/>
          <w:szCs w:val="24"/>
        </w:rPr>
        <w:t>Benzimidazole Resistance</w:t>
      </w:r>
      <w:r>
        <w:rPr>
          <w:rFonts w:ascii="Times New Roman" w:eastAsia="SimSun" w:hAnsi="Times New Roman" w:cs="Times New Roman"/>
          <w:b/>
          <w:bCs/>
          <w:sz w:val="24"/>
          <w:szCs w:val="24"/>
          <w:lang w:val="en-IN"/>
        </w:rPr>
        <w:t xml:space="preserve"> </w:t>
      </w:r>
      <w:r>
        <w:rPr>
          <w:rFonts w:ascii="Times New Roman" w:eastAsia="SimSun" w:hAnsi="Times New Roman" w:cs="Times New Roman"/>
          <w:sz w:val="24"/>
          <w:szCs w:val="24"/>
          <w:shd w:val="clear" w:color="auto" w:fill="FFFFFF"/>
          <w:lang w:val="en-IN"/>
        </w:rPr>
        <w:t>(</w:t>
      </w:r>
      <w:proofErr w:type="spellStart"/>
      <w:r>
        <w:rPr>
          <w:rFonts w:ascii="Times New Roman" w:eastAsia="SimSun" w:hAnsi="Times New Roman" w:cs="Times New Roman"/>
          <w:sz w:val="24"/>
          <w:szCs w:val="24"/>
          <w:shd w:val="clear" w:color="auto" w:fill="FFFFFF"/>
        </w:rPr>
        <w:t>Bhinsar</w:t>
      </w:r>
      <w:r>
        <w:rPr>
          <w:rFonts w:ascii="Times New Roman" w:eastAsia="SimSun" w:hAnsi="Times New Roman" w:cs="Times New Roman"/>
          <w:sz w:val="24"/>
          <w:szCs w:val="24"/>
          <w:shd w:val="clear" w:color="auto" w:fill="FFFFFF"/>
          <w:lang w:val="en-IN"/>
        </w:rPr>
        <w:t>a</w:t>
      </w:r>
      <w:proofErr w:type="spellEnd"/>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2018</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Jaeger</w:t>
      </w:r>
      <w:r>
        <w:rPr>
          <w:rFonts w:ascii="Times New Roman" w:eastAsia="SimSun" w:hAnsi="Times New Roman" w:cs="Times New Roman"/>
          <w:sz w:val="24"/>
          <w:szCs w:val="24"/>
          <w:shd w:val="clear" w:color="auto" w:fill="FFFFFF"/>
          <w:lang w:val="en-IN"/>
        </w:rPr>
        <w:t xml:space="preserve"> and</w:t>
      </w:r>
      <w:r>
        <w:rPr>
          <w:rFonts w:ascii="Times New Roman" w:eastAsia="SimSun" w:hAnsi="Times New Roman" w:cs="Times New Roman"/>
          <w:sz w:val="24"/>
          <w:szCs w:val="24"/>
          <w:shd w:val="clear" w:color="auto" w:fill="FFFFFF"/>
        </w:rPr>
        <w:t xml:space="preserve"> Carvalho-Costa</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2017)</w:t>
      </w:r>
    </w:p>
    <w:p w14:paraId="6C687B14" w14:textId="77777777" w:rsidR="004F1718" w:rsidRDefault="00F9041E" w:rsidP="004F1718">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Point mutations are caused by a number of distinct alterations in the beta-tubulin-encoding sequence in BZ-R gastrointestinal worm genetic research, which decrease drug susceptibility. The beta-tubulin isotype 1 gene (Phe200Tyr or F200Y) has a point mutation at codon 200 that encodes tyrosine (resistant, TAC) rather than phenylalanine (sensitive, TTC), according to genetic research on</w:t>
      </w:r>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Teladorsagia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circumcincta</w:t>
      </w:r>
      <w:proofErr w:type="spellEnd"/>
      <w:r>
        <w:rPr>
          <w:rFonts w:ascii="Times New Roman" w:eastAsia="SimSun" w:hAnsi="Times New Roman" w:cs="Times New Roman"/>
          <w:i/>
          <w:iCs/>
          <w:sz w:val="24"/>
          <w:szCs w:val="24"/>
        </w:rPr>
        <w:t xml:space="preserve">, T. </w:t>
      </w:r>
      <w:proofErr w:type="spellStart"/>
      <w:r>
        <w:rPr>
          <w:rFonts w:ascii="Times New Roman" w:eastAsia="SimSun" w:hAnsi="Times New Roman" w:cs="Times New Roman"/>
          <w:i/>
          <w:iCs/>
          <w:sz w:val="24"/>
          <w:szCs w:val="24"/>
        </w:rPr>
        <w:t>colubriformis</w:t>
      </w:r>
      <w:proofErr w:type="spellEnd"/>
      <w:r>
        <w:rPr>
          <w:rFonts w:ascii="Times New Roman" w:eastAsia="SimSun" w:hAnsi="Times New Roman" w:cs="Times New Roman"/>
          <w:i/>
          <w:iCs/>
          <w:sz w:val="24"/>
          <w:szCs w:val="24"/>
        </w:rPr>
        <w:t>, H. con</w:t>
      </w:r>
      <w:r>
        <w:rPr>
          <w:rFonts w:ascii="Times New Roman" w:eastAsia="SimSun" w:hAnsi="Times New Roman" w:cs="Times New Roman"/>
          <w:i/>
          <w:iCs/>
          <w:sz w:val="24"/>
          <w:szCs w:val="24"/>
          <w:lang w:val="en-IN"/>
        </w:rPr>
        <w:t>t</w:t>
      </w:r>
      <w:proofErr w:type="spellStart"/>
      <w:r>
        <w:rPr>
          <w:rFonts w:ascii="Times New Roman" w:eastAsia="SimSun" w:hAnsi="Times New Roman" w:cs="Times New Roman"/>
          <w:i/>
          <w:iCs/>
          <w:sz w:val="24"/>
          <w:szCs w:val="24"/>
        </w:rPr>
        <w:t>ortus</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and </w:t>
      </w:r>
      <w:proofErr w:type="spellStart"/>
      <w:r>
        <w:rPr>
          <w:rFonts w:ascii="Times New Roman" w:eastAsia="SimSun" w:hAnsi="Times New Roman" w:cs="Times New Roman"/>
          <w:i/>
          <w:iCs/>
          <w:sz w:val="24"/>
          <w:szCs w:val="24"/>
        </w:rPr>
        <w:t>Cooperia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oncophora</w:t>
      </w:r>
      <w:r>
        <w:rPr>
          <w:rFonts w:ascii="Times New Roman" w:eastAsia="SimSun" w:hAnsi="Times New Roman" w:cs="Times New Roman"/>
          <w:sz w:val="24"/>
          <w:szCs w:val="24"/>
        </w:rPr>
        <w:t>.</w:t>
      </w:r>
      <w:proofErr w:type="spellEnd"/>
    </w:p>
    <w:p w14:paraId="16B29C53" w14:textId="77777777" w:rsidR="004F1718" w:rsidRDefault="00F9041E" w:rsidP="004F1718">
      <w:pPr>
        <w:spacing w:line="360" w:lineRule="auto"/>
        <w:jc w:val="both"/>
      </w:pPr>
      <w:r>
        <w:rPr>
          <w:rFonts w:ascii="Times New Roman" w:eastAsia="SimSun" w:hAnsi="Times New Roman" w:cs="Times New Roman"/>
          <w:sz w:val="24"/>
          <w:szCs w:val="24"/>
        </w:rPr>
        <w:t>The second, less frequent mechanism of BZ-R is the phenylalanine-tyrosine (</w:t>
      </w:r>
      <w:proofErr w:type="spellStart"/>
      <w:r>
        <w:rPr>
          <w:rFonts w:ascii="Times New Roman" w:eastAsia="SimSun" w:hAnsi="Times New Roman" w:cs="Times New Roman"/>
          <w:sz w:val="24"/>
          <w:szCs w:val="24"/>
        </w:rPr>
        <w:t>Phe</w:t>
      </w:r>
      <w:proofErr w:type="spellEnd"/>
      <w:r>
        <w:rPr>
          <w:rFonts w:ascii="Times New Roman" w:eastAsia="SimSun" w:hAnsi="Times New Roman" w:cs="Times New Roman"/>
          <w:sz w:val="24"/>
          <w:szCs w:val="24"/>
        </w:rPr>
        <w:t xml:space="preserve">-Tyr) polymorphism at codon 167, which is particularly prevalent in horse nematodes. For BZ-R in </w:t>
      </w:r>
      <w:proofErr w:type="spellStart"/>
      <w:r>
        <w:rPr>
          <w:rFonts w:ascii="Times New Roman" w:eastAsia="SimSun" w:hAnsi="Times New Roman" w:cs="Times New Roman"/>
          <w:i/>
          <w:iCs/>
          <w:sz w:val="24"/>
          <w:szCs w:val="24"/>
        </w:rPr>
        <w:t>Haemonchus</w:t>
      </w:r>
      <w:proofErr w:type="spellEnd"/>
      <w:r>
        <w:rPr>
          <w:rFonts w:ascii="Times New Roman" w:eastAsia="SimSun" w:hAnsi="Times New Roman" w:cs="Times New Roman"/>
          <w:i/>
          <w:iCs/>
          <w:sz w:val="24"/>
          <w:szCs w:val="24"/>
        </w:rPr>
        <w:t xml:space="preserve"> con</w:t>
      </w:r>
      <w:r>
        <w:rPr>
          <w:rFonts w:ascii="Times New Roman" w:eastAsia="SimSun" w:hAnsi="Times New Roman" w:cs="Times New Roman"/>
          <w:i/>
          <w:iCs/>
          <w:sz w:val="24"/>
          <w:szCs w:val="24"/>
          <w:lang w:val="en-IN"/>
        </w:rPr>
        <w:t>t</w:t>
      </w:r>
      <w:proofErr w:type="spellStart"/>
      <w:r>
        <w:rPr>
          <w:rFonts w:ascii="Times New Roman" w:eastAsia="SimSun" w:hAnsi="Times New Roman" w:cs="Times New Roman"/>
          <w:i/>
          <w:iCs/>
          <w:sz w:val="24"/>
          <w:szCs w:val="24"/>
        </w:rPr>
        <w:t>ortus</w:t>
      </w:r>
      <w:proofErr w:type="spellEnd"/>
      <w:r>
        <w:rPr>
          <w:rFonts w:ascii="Times New Roman" w:eastAsia="SimSun" w:hAnsi="Times New Roman" w:cs="Times New Roman"/>
          <w:sz w:val="24"/>
          <w:szCs w:val="24"/>
        </w:rPr>
        <w:t xml:space="preserve">, Tyr (tyrosine) was necessary at codon 200; phenylalanine-phenylalanine. </w:t>
      </w:r>
      <w:r w:rsidR="004F1718">
        <w:t xml:space="preserve">In </w:t>
      </w:r>
      <w:proofErr w:type="spellStart"/>
      <w:r w:rsidR="004F1718">
        <w:rPr>
          <w:rStyle w:val="Emphasis"/>
        </w:rPr>
        <w:t>Teladorsagia</w:t>
      </w:r>
      <w:proofErr w:type="spellEnd"/>
      <w:r w:rsidR="004F1718">
        <w:rPr>
          <w:rStyle w:val="Emphasis"/>
        </w:rPr>
        <w:t xml:space="preserve"> </w:t>
      </w:r>
      <w:proofErr w:type="spellStart"/>
      <w:r w:rsidR="004F1718">
        <w:rPr>
          <w:rStyle w:val="Emphasis"/>
        </w:rPr>
        <w:t>circumcincta</w:t>
      </w:r>
      <w:proofErr w:type="spellEnd"/>
      <w:r w:rsidR="004F1718">
        <w:t>, benzimidazole resistance (BZ-R) has been associated with polymorphisms at codon 167 of the β-tubulin gene, where phenylalanine (</w:t>
      </w:r>
      <w:proofErr w:type="spellStart"/>
      <w:r w:rsidR="004F1718">
        <w:t>Phe</w:t>
      </w:r>
      <w:proofErr w:type="spellEnd"/>
      <w:r w:rsidR="004F1718">
        <w:t>) may be replaced by tyrosine (Tyr), resulting in homozygous susceptible (</w:t>
      </w:r>
      <w:proofErr w:type="spellStart"/>
      <w:r w:rsidR="004F1718">
        <w:t>Phe</w:t>
      </w:r>
      <w:proofErr w:type="spellEnd"/>
      <w:r w:rsidR="004F1718">
        <w:t>/</w:t>
      </w:r>
      <w:proofErr w:type="spellStart"/>
      <w:r w:rsidR="004F1718">
        <w:t>Phe</w:t>
      </w:r>
      <w:proofErr w:type="spellEnd"/>
      <w:r w:rsidR="004F1718">
        <w:t>), heterozygous (</w:t>
      </w:r>
      <w:proofErr w:type="spellStart"/>
      <w:r w:rsidR="004F1718">
        <w:t>Phe</w:t>
      </w:r>
      <w:proofErr w:type="spellEnd"/>
      <w:r w:rsidR="004F1718">
        <w:t xml:space="preserve">/Tyr), or homozygous resistant (Tyr/Tyr) genotypes. In </w:t>
      </w:r>
      <w:proofErr w:type="spellStart"/>
      <w:r w:rsidR="004F1718">
        <w:rPr>
          <w:rStyle w:val="Emphasis"/>
        </w:rPr>
        <w:t>Haemonchus</w:t>
      </w:r>
      <w:proofErr w:type="spellEnd"/>
      <w:r w:rsidR="004F1718">
        <w:rPr>
          <w:rStyle w:val="Emphasis"/>
        </w:rPr>
        <w:t xml:space="preserve"> </w:t>
      </w:r>
      <w:proofErr w:type="spellStart"/>
      <w:r w:rsidR="004F1718">
        <w:rPr>
          <w:rStyle w:val="Emphasis"/>
        </w:rPr>
        <w:t>contortus</w:t>
      </w:r>
      <w:proofErr w:type="spellEnd"/>
      <w:r w:rsidR="004F1718">
        <w:t>, resistance to benzimidazoles is most commonly linked to the substitution of phenylalanine by tyrosine at codon 200, with the presence of Tyr at this position being critical for the resistant phenotype.</w:t>
      </w:r>
    </w:p>
    <w:p w14:paraId="60665F91" w14:textId="529AC634" w:rsidR="004F1718" w:rsidRPr="004F1718" w:rsidRDefault="004F1718" w:rsidP="004F1718">
      <w:pPr>
        <w:spacing w:line="360" w:lineRule="auto"/>
        <w:jc w:val="both"/>
        <w:rPr>
          <w:rFonts w:ascii="Times New Roman" w:eastAsia="SimSun" w:hAnsi="Times New Roman" w:cs="Times New Roman"/>
          <w:sz w:val="24"/>
          <w:szCs w:val="24"/>
        </w:rPr>
      </w:pPr>
      <w:r>
        <w:t xml:space="preserve">In </w:t>
      </w:r>
      <w:r>
        <w:rPr>
          <w:rStyle w:val="Emphasis"/>
        </w:rPr>
        <w:t xml:space="preserve">T. </w:t>
      </w:r>
      <w:proofErr w:type="spellStart"/>
      <w:r>
        <w:rPr>
          <w:rStyle w:val="Emphasis"/>
        </w:rPr>
        <w:t>circumcincta</w:t>
      </w:r>
      <w:proofErr w:type="spellEnd"/>
      <w:r>
        <w:t>, resistance may arise through mutations at both codons 167 and 200, including homozygous phenylalanine (</w:t>
      </w:r>
      <w:proofErr w:type="spellStart"/>
      <w:r>
        <w:t>Phe</w:t>
      </w:r>
      <w:proofErr w:type="spellEnd"/>
      <w:r>
        <w:t>/</w:t>
      </w:r>
      <w:proofErr w:type="spellStart"/>
      <w:r>
        <w:t>Phe</w:t>
      </w:r>
      <w:proofErr w:type="spellEnd"/>
      <w:r>
        <w:t>) at codon 200 alongside either heterozygous (</w:t>
      </w:r>
      <w:proofErr w:type="spellStart"/>
      <w:r>
        <w:t>Phe</w:t>
      </w:r>
      <w:proofErr w:type="spellEnd"/>
      <w:r>
        <w:t xml:space="preserve">/Tyr) or homozygous (Tyr/Tyr) </w:t>
      </w:r>
      <w:r>
        <w:lastRenderedPageBreak/>
        <w:t xml:space="preserve">configurations at codon 167. An alternative mechanism of BZ-R, identified in </w:t>
      </w:r>
      <w:r>
        <w:rPr>
          <w:rStyle w:val="Emphasis"/>
        </w:rPr>
        <w:t xml:space="preserve">H. </w:t>
      </w:r>
      <w:proofErr w:type="spellStart"/>
      <w:r>
        <w:rPr>
          <w:rStyle w:val="Emphasis"/>
        </w:rPr>
        <w:t>contortus</w:t>
      </w:r>
      <w:proofErr w:type="spellEnd"/>
      <w:r>
        <w:t>, involves a point mutation at codon 198, where glutamic acid (Glu) is replaced by alanine (Ala).</w:t>
      </w:r>
    </w:p>
    <w:p w14:paraId="526D2A19" w14:textId="77777777" w:rsidR="004F1718" w:rsidRDefault="004F1718" w:rsidP="004F1718">
      <w:pPr>
        <w:pStyle w:val="NormalWeb"/>
      </w:pPr>
      <w:r>
        <w:t xml:space="preserve">In addition to target-site mutations, other mechanisms may contribute to resistance. P-glycoproteins have been suggested to play an indirect role in modulating benzimidazole susceptibility in nematodes. Furthermore, in </w:t>
      </w:r>
      <w:r>
        <w:rPr>
          <w:rStyle w:val="Emphasis"/>
        </w:rPr>
        <w:t xml:space="preserve">H. </w:t>
      </w:r>
      <w:proofErr w:type="spellStart"/>
      <w:r>
        <w:rPr>
          <w:rStyle w:val="Emphasis"/>
        </w:rPr>
        <w:t>contortus</w:t>
      </w:r>
      <w:proofErr w:type="spellEnd"/>
      <w:r>
        <w:t>, the loss or reduced expression of β-tubulin isotype 2 has also been implicated as a contributing factor in the development of BZ-R.</w:t>
      </w:r>
    </w:p>
    <w:p w14:paraId="6ABCBCF4" w14:textId="40F4D48D" w:rsidR="00C124A6" w:rsidRDefault="00C124A6">
      <w:pPr>
        <w:spacing w:line="360" w:lineRule="auto"/>
        <w:jc w:val="both"/>
        <w:rPr>
          <w:rFonts w:ascii="Times New Roman" w:eastAsia="SimSun" w:hAnsi="Times New Roman" w:cs="Times New Roman"/>
          <w:sz w:val="24"/>
          <w:szCs w:val="24"/>
        </w:rPr>
      </w:pPr>
    </w:p>
    <w:p w14:paraId="0B8B0C67" w14:textId="77777777" w:rsidR="004F1718" w:rsidRDefault="004F1718">
      <w:pPr>
        <w:spacing w:line="360" w:lineRule="auto"/>
        <w:jc w:val="both"/>
        <w:rPr>
          <w:rFonts w:ascii="Times New Roman" w:eastAsia="SimSun" w:hAnsi="Times New Roman" w:cs="Times New Roman"/>
          <w:sz w:val="24"/>
          <w:szCs w:val="24"/>
        </w:rPr>
      </w:pPr>
    </w:p>
    <w:p w14:paraId="0BA78358" w14:textId="77777777" w:rsidR="00C124A6" w:rsidRDefault="00F9041E">
      <w:pPr>
        <w:spacing w:line="360" w:lineRule="auto"/>
        <w:ind w:left="60"/>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4.2 </w:t>
      </w:r>
      <w:r>
        <w:rPr>
          <w:rFonts w:ascii="Times New Roman" w:eastAsia="SimSun" w:hAnsi="Times New Roman" w:cs="Times New Roman"/>
          <w:b/>
          <w:bCs/>
          <w:sz w:val="24"/>
          <w:szCs w:val="24"/>
        </w:rPr>
        <w:t>Levamisole Resistance</w:t>
      </w:r>
      <w:r>
        <w:rPr>
          <w:rFonts w:ascii="Times New Roman" w:eastAsia="SimSun" w:hAnsi="Times New Roman" w:cs="Times New Roman"/>
          <w:sz w:val="24"/>
          <w:szCs w:val="24"/>
          <w:lang w:val="en-IN"/>
        </w:rPr>
        <w:t xml:space="preserve"> (</w:t>
      </w:r>
      <w:r>
        <w:rPr>
          <w:rStyle w:val="Strong"/>
          <w:rFonts w:ascii="Times New Roman" w:hAnsi="Times New Roman" w:cs="Times New Roman"/>
          <w:b w:val="0"/>
          <w:color w:val="0A0A0A"/>
          <w:sz w:val="24"/>
          <w:szCs w:val="24"/>
          <w:shd w:val="clear" w:color="auto" w:fill="FFFFFF"/>
        </w:rPr>
        <w:t>LEV-R</w:t>
      </w:r>
      <w:r>
        <w:rPr>
          <w:rFonts w:ascii="Times New Roman" w:eastAsia="SimSun" w:hAnsi="Times New Roman" w:cs="Times New Roman"/>
          <w:sz w:val="24"/>
          <w:szCs w:val="24"/>
          <w:lang w:val="en-IN"/>
        </w:rPr>
        <w:t>) (</w:t>
      </w:r>
      <w:r>
        <w:rPr>
          <w:rFonts w:ascii="Times New Roman" w:eastAsia="SimSun" w:hAnsi="Times New Roman" w:cs="Times New Roman"/>
          <w:sz w:val="24"/>
          <w:szCs w:val="24"/>
          <w:shd w:val="clear" w:color="auto" w:fill="FFFFFF"/>
        </w:rPr>
        <w:t>Soares</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2023, </w:t>
      </w:r>
      <w:r>
        <w:rPr>
          <w:rFonts w:ascii="Times New Roman" w:eastAsia="SimSun" w:hAnsi="Times New Roman" w:cs="Times New Roman"/>
          <w:sz w:val="24"/>
          <w:szCs w:val="24"/>
          <w:shd w:val="clear" w:color="auto" w:fill="FFFFFF"/>
        </w:rPr>
        <w:t>Kalkal</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2020)</w:t>
      </w:r>
    </w:p>
    <w:p w14:paraId="0CB6FB74"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resistance mechanisms of </w:t>
      </w:r>
      <w:proofErr w:type="spellStart"/>
      <w:r>
        <w:rPr>
          <w:rFonts w:ascii="Times New Roman" w:eastAsia="SimSun" w:hAnsi="Times New Roman" w:cs="Times New Roman"/>
          <w:sz w:val="24"/>
          <w:szCs w:val="24"/>
        </w:rPr>
        <w:t>tetrahydropyrimidines</w:t>
      </w:r>
      <w:proofErr w:type="spellEnd"/>
      <w:r>
        <w:rPr>
          <w:rFonts w:ascii="Times New Roman" w:eastAsia="SimSun" w:hAnsi="Times New Roman" w:cs="Times New Roman"/>
          <w:sz w:val="24"/>
          <w:szCs w:val="24"/>
        </w:rPr>
        <w:t xml:space="preserve">, such as pyrantel, imidazothiazole, and LEV, have not been thoroughly studied. Research on </w:t>
      </w:r>
      <w:r>
        <w:rPr>
          <w:rFonts w:ascii="Times New Roman" w:eastAsia="SimSun" w:hAnsi="Times New Roman" w:cs="Times New Roman"/>
          <w:i/>
          <w:iCs/>
          <w:sz w:val="24"/>
          <w:szCs w:val="24"/>
        </w:rPr>
        <w:t>Caenorhabditis elegans</w:t>
      </w:r>
      <w:r>
        <w:rPr>
          <w:rFonts w:ascii="Times New Roman" w:eastAsia="SimSun" w:hAnsi="Times New Roman" w:cs="Times New Roman"/>
          <w:sz w:val="24"/>
          <w:szCs w:val="24"/>
        </w:rPr>
        <w:t xml:space="preserve"> has revealed five genes that encode the ionotropic acetylcholine receptor subunits (L </w:t>
      </w:r>
      <w:proofErr w:type="spellStart"/>
      <w:r>
        <w:rPr>
          <w:rFonts w:ascii="Times New Roman" w:eastAsia="SimSun" w:hAnsi="Times New Roman" w:cs="Times New Roman"/>
          <w:sz w:val="24"/>
          <w:szCs w:val="24"/>
        </w:rPr>
        <w:t>AChRs</w:t>
      </w:r>
      <w:proofErr w:type="spellEnd"/>
      <w:r>
        <w:rPr>
          <w:rFonts w:ascii="Times New Roman" w:eastAsia="SimSun" w:hAnsi="Times New Roman" w:cs="Times New Roman"/>
          <w:sz w:val="24"/>
          <w:szCs w:val="24"/>
        </w:rPr>
        <w:t xml:space="preserve">), which are susceptible to </w:t>
      </w:r>
      <w:r>
        <w:rPr>
          <w:rStyle w:val="Strong"/>
          <w:rFonts w:ascii="Times New Roman" w:hAnsi="Times New Roman" w:cs="Times New Roman"/>
          <w:b w:val="0"/>
          <w:color w:val="0A0A0A"/>
          <w:sz w:val="24"/>
          <w:szCs w:val="24"/>
          <w:shd w:val="clear" w:color="auto" w:fill="FFFFFF"/>
        </w:rPr>
        <w:t>LEV-R</w:t>
      </w:r>
      <w:r>
        <w:rPr>
          <w:rFonts w:ascii="Times New Roman" w:eastAsia="SimSun" w:hAnsi="Times New Roman" w:cs="Times New Roman"/>
          <w:sz w:val="24"/>
          <w:szCs w:val="24"/>
        </w:rPr>
        <w:t>. These include two non-α subunit genes (</w:t>
      </w:r>
      <w:r>
        <w:rPr>
          <w:rFonts w:ascii="Times New Roman" w:eastAsia="SimSun" w:hAnsi="Times New Roman" w:cs="Times New Roman"/>
          <w:i/>
          <w:iCs/>
          <w:sz w:val="24"/>
          <w:szCs w:val="24"/>
        </w:rPr>
        <w:t xml:space="preserve">lev-1, </w:t>
      </w:r>
      <w:proofErr w:type="spellStart"/>
      <w:r>
        <w:rPr>
          <w:rFonts w:ascii="Times New Roman" w:eastAsia="SimSun" w:hAnsi="Times New Roman" w:cs="Times New Roman"/>
          <w:i/>
          <w:iCs/>
          <w:sz w:val="24"/>
          <w:szCs w:val="24"/>
        </w:rPr>
        <w:t>unc</w:t>
      </w:r>
      <w:proofErr w:type="spellEnd"/>
      <w:r>
        <w:rPr>
          <w:rFonts w:ascii="Times New Roman" w:eastAsia="SimSun" w:hAnsi="Times New Roman" w:cs="Times New Roman"/>
          <w:i/>
          <w:iCs/>
          <w:sz w:val="24"/>
          <w:szCs w:val="24"/>
        </w:rPr>
        <w:t xml:space="preserve"> 29</w:t>
      </w:r>
      <w:r>
        <w:rPr>
          <w:rFonts w:ascii="Times New Roman" w:eastAsia="SimSun" w:hAnsi="Times New Roman" w:cs="Times New Roman"/>
          <w:sz w:val="24"/>
          <w:szCs w:val="24"/>
        </w:rPr>
        <w:t>) and three α-subunit genes (</w:t>
      </w:r>
      <w:r>
        <w:rPr>
          <w:rFonts w:ascii="Times New Roman" w:eastAsia="SimSun" w:hAnsi="Times New Roman" w:cs="Times New Roman"/>
          <w:i/>
          <w:iCs/>
          <w:sz w:val="24"/>
          <w:szCs w:val="24"/>
        </w:rPr>
        <w:t>lev-8, unc-63</w:t>
      </w:r>
      <w:r>
        <w:rPr>
          <w:rFonts w:ascii="Times New Roman" w:eastAsia="SimSun" w:hAnsi="Times New Roman" w:cs="Times New Roman"/>
          <w:sz w:val="24"/>
          <w:szCs w:val="24"/>
        </w:rPr>
        <w:t xml:space="preserve">, and </w:t>
      </w:r>
      <w:r>
        <w:rPr>
          <w:rFonts w:ascii="Times New Roman" w:eastAsia="SimSun" w:hAnsi="Times New Roman" w:cs="Times New Roman"/>
          <w:i/>
          <w:iCs/>
          <w:sz w:val="24"/>
          <w:szCs w:val="24"/>
        </w:rPr>
        <w:t>unc-38</w:t>
      </w:r>
      <w:r>
        <w:rPr>
          <w:rFonts w:ascii="Times New Roman" w:eastAsia="SimSun" w:hAnsi="Times New Roman" w:cs="Times New Roman"/>
          <w:sz w:val="24"/>
          <w:szCs w:val="24"/>
        </w:rPr>
        <w:t xml:space="preserve">). Furthermore, mutations in </w:t>
      </w:r>
      <w:r>
        <w:rPr>
          <w:rFonts w:ascii="Times New Roman" w:eastAsia="SimSun" w:hAnsi="Times New Roman" w:cs="Times New Roman"/>
          <w:i/>
          <w:iCs/>
          <w:sz w:val="24"/>
          <w:szCs w:val="24"/>
        </w:rPr>
        <w:t>ric-3, unc-74</w:t>
      </w:r>
      <w:r>
        <w:rPr>
          <w:rFonts w:ascii="Times New Roman" w:eastAsia="SimSun" w:hAnsi="Times New Roman" w:cs="Times New Roman"/>
          <w:sz w:val="24"/>
          <w:szCs w:val="24"/>
        </w:rPr>
        <w:t xml:space="preserve">, and </w:t>
      </w:r>
      <w:r>
        <w:rPr>
          <w:rFonts w:ascii="Times New Roman" w:eastAsia="SimSun" w:hAnsi="Times New Roman" w:cs="Times New Roman"/>
          <w:i/>
          <w:iCs/>
          <w:sz w:val="24"/>
          <w:szCs w:val="24"/>
        </w:rPr>
        <w:t xml:space="preserve">unc-50 </w:t>
      </w:r>
      <w:r>
        <w:rPr>
          <w:rFonts w:ascii="Times New Roman" w:eastAsia="SimSun" w:hAnsi="Times New Roman" w:cs="Times New Roman"/>
          <w:sz w:val="24"/>
          <w:szCs w:val="24"/>
        </w:rPr>
        <w:t>cause muscle cells to lose their production of L-</w:t>
      </w:r>
      <w:proofErr w:type="spellStart"/>
      <w:r>
        <w:rPr>
          <w:rFonts w:ascii="Times New Roman" w:eastAsia="SimSun" w:hAnsi="Times New Roman" w:cs="Times New Roman"/>
          <w:sz w:val="24"/>
          <w:szCs w:val="24"/>
        </w:rPr>
        <w:t>AChR</w:t>
      </w:r>
      <w:proofErr w:type="spellEnd"/>
      <w:r>
        <w:rPr>
          <w:rFonts w:ascii="Times New Roman" w:eastAsia="SimSun" w:hAnsi="Times New Roman" w:cs="Times New Roman"/>
          <w:sz w:val="24"/>
          <w:szCs w:val="24"/>
        </w:rPr>
        <w:t xml:space="preserve">, which in turn causes a reduction in levamisole sensitivity (LEVS). Glycine (Gly), not glutamic acid (Glu), must be expressed at codon 153 in the </w:t>
      </w:r>
      <w:r>
        <w:rPr>
          <w:rFonts w:ascii="Times New Roman" w:eastAsia="SimSun" w:hAnsi="Times New Roman" w:cs="Times New Roman"/>
          <w:i/>
          <w:iCs/>
          <w:sz w:val="24"/>
          <w:szCs w:val="24"/>
        </w:rPr>
        <w:t xml:space="preserve">C. elegans unc-38 </w:t>
      </w:r>
      <w:r>
        <w:rPr>
          <w:rFonts w:ascii="Times New Roman" w:eastAsia="SimSun" w:hAnsi="Times New Roman" w:cs="Times New Roman"/>
          <w:sz w:val="24"/>
          <w:szCs w:val="24"/>
        </w:rPr>
        <w:t xml:space="preserve">gene in order for the </w:t>
      </w:r>
      <w:r>
        <w:rPr>
          <w:rStyle w:val="Strong"/>
          <w:rFonts w:ascii="Times New Roman" w:hAnsi="Times New Roman" w:cs="Times New Roman"/>
          <w:b w:val="0"/>
          <w:color w:val="0A0A0A"/>
          <w:sz w:val="24"/>
          <w:szCs w:val="24"/>
          <w:shd w:val="clear" w:color="auto" w:fill="FFFFFF"/>
        </w:rPr>
        <w:t>LEV-R</w:t>
      </w:r>
      <w:r>
        <w:rPr>
          <w:rFonts w:ascii="Times New Roman" w:eastAsia="SimSun" w:hAnsi="Times New Roman" w:cs="Times New Roman"/>
          <w:sz w:val="24"/>
          <w:szCs w:val="24"/>
        </w:rPr>
        <w:t xml:space="preserve"> to emerge. Encoding glycine (Gly) rather than glutamine (Gln) at codon 57 of the </w:t>
      </w:r>
      <w:r>
        <w:rPr>
          <w:rFonts w:ascii="Times New Roman" w:eastAsia="SimSun" w:hAnsi="Times New Roman" w:cs="Times New Roman"/>
          <w:i/>
          <w:iCs/>
          <w:sz w:val="24"/>
          <w:szCs w:val="24"/>
        </w:rPr>
        <w:t>C. elegans unc-63</w:t>
      </w:r>
      <w:r>
        <w:rPr>
          <w:rFonts w:ascii="Times New Roman" w:eastAsia="SimSun" w:hAnsi="Times New Roman" w:cs="Times New Roman"/>
          <w:sz w:val="24"/>
          <w:szCs w:val="24"/>
        </w:rPr>
        <w:t xml:space="preserve"> gene has resulted in a lack of pyrantel receptor susceptibility.</w:t>
      </w:r>
    </w:p>
    <w:p w14:paraId="42766F1E" w14:textId="2D4FB661" w:rsidR="00C124A6" w:rsidRPr="008305CF" w:rsidRDefault="00F9041E">
      <w:pPr>
        <w:spacing w:line="360" w:lineRule="auto"/>
        <w:jc w:val="both"/>
        <w:rPr>
          <w:rFonts w:ascii="Times New Roman" w:eastAsia="SimSun" w:hAnsi="Times New Roman" w:cs="Times New Roman"/>
          <w:sz w:val="24"/>
          <w:szCs w:val="24"/>
          <w:lang w:val="en-IN"/>
        </w:rPr>
      </w:pPr>
      <w:r w:rsidRPr="008305CF">
        <w:rPr>
          <w:rFonts w:ascii="Times New Roman" w:eastAsia="SimSun" w:hAnsi="Times New Roman" w:cs="Times New Roman"/>
          <w:sz w:val="24"/>
          <w:szCs w:val="24"/>
        </w:rPr>
        <w:t xml:space="preserve">The five glycoprotein subunits that make up nicotinic acetylcholine receptors are grouped around a central ion channel, and each subunit confers distinct pharmacological characteristics to the </w:t>
      </w:r>
      <w:r w:rsidR="008305CF" w:rsidRPr="008305CF">
        <w:rPr>
          <w:rFonts w:ascii="Times New Roman" w:hAnsi="Times New Roman" w:cs="Times New Roman"/>
          <w:color w:val="0A0A0A"/>
          <w:sz w:val="24"/>
          <w:szCs w:val="24"/>
          <w:shd w:val="clear" w:color="auto" w:fill="FFFFFF"/>
        </w:rPr>
        <w:t>Nicotinic acetylcholine receptors</w:t>
      </w:r>
      <w:r w:rsidR="008305CF" w:rsidRPr="008305CF">
        <w:rPr>
          <w:rFonts w:ascii="Times New Roman" w:eastAsia="SimSun" w:hAnsi="Times New Roman" w:cs="Times New Roman"/>
          <w:sz w:val="24"/>
          <w:szCs w:val="24"/>
        </w:rPr>
        <w:t xml:space="preserve"> (</w:t>
      </w:r>
      <w:proofErr w:type="spellStart"/>
      <w:r w:rsidRPr="008305CF">
        <w:rPr>
          <w:rFonts w:ascii="Times New Roman" w:eastAsia="SimSun" w:hAnsi="Times New Roman" w:cs="Times New Roman"/>
          <w:sz w:val="24"/>
          <w:szCs w:val="24"/>
        </w:rPr>
        <w:t>nAChR</w:t>
      </w:r>
      <w:proofErr w:type="spellEnd"/>
      <w:r w:rsidR="008305CF" w:rsidRPr="008305CF">
        <w:rPr>
          <w:rFonts w:ascii="Times New Roman" w:eastAsia="SimSun" w:hAnsi="Times New Roman" w:cs="Times New Roman"/>
          <w:sz w:val="24"/>
          <w:szCs w:val="24"/>
        </w:rPr>
        <w:t>)</w:t>
      </w:r>
      <w:r w:rsidRPr="008305CF">
        <w:rPr>
          <w:rFonts w:ascii="Times New Roman" w:eastAsia="SimSun" w:hAnsi="Times New Roman" w:cs="Times New Roman"/>
          <w:sz w:val="24"/>
          <w:szCs w:val="24"/>
        </w:rPr>
        <w:t xml:space="preserve">. Using the cDNA-AFLP approach, the expression difference in the gene fragments HA17 between LEVS and </w:t>
      </w:r>
      <w:r w:rsidRPr="008305CF">
        <w:rPr>
          <w:rStyle w:val="Strong"/>
          <w:rFonts w:ascii="Times New Roman" w:hAnsi="Times New Roman" w:cs="Times New Roman"/>
          <w:b w:val="0"/>
          <w:color w:val="0A0A0A"/>
          <w:sz w:val="24"/>
          <w:szCs w:val="24"/>
          <w:shd w:val="clear" w:color="auto" w:fill="FFFFFF"/>
        </w:rPr>
        <w:t>LEV-R</w:t>
      </w:r>
      <w:r w:rsidRPr="008305CF">
        <w:rPr>
          <w:rFonts w:ascii="Times New Roman" w:eastAsia="SimSun" w:hAnsi="Times New Roman" w:cs="Times New Roman"/>
          <w:sz w:val="24"/>
          <w:szCs w:val="24"/>
        </w:rPr>
        <w:t xml:space="preserve"> parasites were found. This difference was intended to serve as a potential marker for the identification of </w:t>
      </w:r>
      <w:r w:rsidRPr="008305CF">
        <w:rPr>
          <w:rStyle w:val="Strong"/>
          <w:rFonts w:ascii="Times New Roman" w:hAnsi="Times New Roman" w:cs="Times New Roman"/>
          <w:b w:val="0"/>
          <w:color w:val="0A0A0A"/>
          <w:sz w:val="24"/>
          <w:szCs w:val="24"/>
          <w:shd w:val="clear" w:color="auto" w:fill="FFFFFF"/>
        </w:rPr>
        <w:t>LEV-R</w:t>
      </w:r>
      <w:r w:rsidRPr="008305CF">
        <w:rPr>
          <w:rFonts w:ascii="Times New Roman" w:eastAsia="SimSun" w:hAnsi="Times New Roman" w:cs="Times New Roman"/>
          <w:sz w:val="24"/>
          <w:szCs w:val="24"/>
        </w:rPr>
        <w:t>.</w:t>
      </w:r>
      <w:r w:rsidRPr="008305CF">
        <w:rPr>
          <w:rFonts w:ascii="Times New Roman" w:eastAsia="SimSun" w:hAnsi="Times New Roman" w:cs="Times New Roman"/>
          <w:sz w:val="24"/>
          <w:szCs w:val="24"/>
          <w:lang w:val="en-IN"/>
        </w:rPr>
        <w:t xml:space="preserve"> </w:t>
      </w:r>
    </w:p>
    <w:p w14:paraId="3CBEA96E"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Significant polymorphism changes in the pyrantel subunits ARR-29, ARR-38, and ARR-63 were not found in </w:t>
      </w:r>
      <w:r>
        <w:rPr>
          <w:rFonts w:ascii="Times New Roman" w:eastAsia="SimSun" w:hAnsi="Times New Roman" w:cs="Times New Roman"/>
          <w:i/>
          <w:iCs/>
          <w:sz w:val="24"/>
          <w:szCs w:val="24"/>
        </w:rPr>
        <w:t>Ancylostoma caninum</w:t>
      </w:r>
      <w:r>
        <w:rPr>
          <w:rFonts w:ascii="Times New Roman" w:eastAsia="SimSun" w:hAnsi="Times New Roman" w:cs="Times New Roman"/>
          <w:sz w:val="24"/>
          <w:szCs w:val="24"/>
        </w:rPr>
        <w:t xml:space="preserve">; nonetheless, it was demonstrated that resistant parasites exhibit much lower expression of these genes. The </w:t>
      </w:r>
      <w:r>
        <w:rPr>
          <w:rFonts w:ascii="Times New Roman" w:eastAsia="SimSun" w:hAnsi="Times New Roman" w:cs="Times New Roman"/>
          <w:i/>
          <w:iCs/>
          <w:sz w:val="24"/>
          <w:szCs w:val="24"/>
        </w:rPr>
        <w:t>unc-29, unc-38</w:t>
      </w:r>
      <w:r>
        <w:rPr>
          <w:rFonts w:ascii="Times New Roman" w:eastAsia="SimSun" w:hAnsi="Times New Roman" w:cs="Times New Roman"/>
          <w:sz w:val="24"/>
          <w:szCs w:val="24"/>
        </w:rPr>
        <w:t>, and</w:t>
      </w:r>
      <w:r>
        <w:rPr>
          <w:rFonts w:ascii="Times New Roman" w:eastAsia="SimSun" w:hAnsi="Times New Roman" w:cs="Times New Roman"/>
          <w:i/>
          <w:iCs/>
          <w:sz w:val="24"/>
          <w:szCs w:val="24"/>
        </w:rPr>
        <w:t xml:space="preserve"> unc-69</w:t>
      </w:r>
      <w:r>
        <w:rPr>
          <w:rFonts w:ascii="Times New Roman" w:eastAsia="SimSun" w:hAnsi="Times New Roman" w:cs="Times New Roman"/>
          <w:sz w:val="24"/>
          <w:szCs w:val="24"/>
        </w:rPr>
        <w:t xml:space="preserve"> genes that are present in </w:t>
      </w:r>
      <w:r>
        <w:rPr>
          <w:rFonts w:ascii="Times New Roman" w:eastAsia="SimSun" w:hAnsi="Times New Roman" w:cs="Times New Roman"/>
          <w:i/>
          <w:iCs/>
          <w:sz w:val="24"/>
          <w:szCs w:val="24"/>
        </w:rPr>
        <w:t>C. elegans</w:t>
      </w:r>
      <w:r>
        <w:rPr>
          <w:rFonts w:ascii="Times New Roman" w:eastAsia="SimSun" w:hAnsi="Times New Roman" w:cs="Times New Roman"/>
          <w:sz w:val="24"/>
          <w:szCs w:val="24"/>
        </w:rPr>
        <w:t xml:space="preserve"> are orthologs of these genes.</w:t>
      </w:r>
    </w:p>
    <w:p w14:paraId="518A3E29" w14:textId="75F5B255"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4.3</w:t>
      </w:r>
      <w:r>
        <w:rPr>
          <w:rFonts w:ascii="Times New Roman" w:eastAsia="SimSun" w:hAnsi="Times New Roman" w:cs="Times New Roman"/>
          <w:sz w:val="24"/>
          <w:szCs w:val="24"/>
        </w:rPr>
        <w:t xml:space="preserve"> </w:t>
      </w:r>
      <w:r>
        <w:rPr>
          <w:rFonts w:ascii="Times New Roman" w:eastAsia="SimSun" w:hAnsi="Times New Roman" w:cs="Times New Roman"/>
          <w:b/>
          <w:bCs/>
          <w:sz w:val="24"/>
          <w:szCs w:val="24"/>
        </w:rPr>
        <w:t xml:space="preserve">Macrocyclic Lactone </w:t>
      </w:r>
      <w:r w:rsidR="008305CF">
        <w:rPr>
          <w:rFonts w:ascii="Times New Roman" w:eastAsia="SimSun" w:hAnsi="Times New Roman" w:cs="Times New Roman"/>
          <w:b/>
          <w:bCs/>
          <w:sz w:val="24"/>
          <w:szCs w:val="24"/>
        </w:rPr>
        <w:t>Resistances</w:t>
      </w:r>
      <w:r>
        <w:rPr>
          <w:rFonts w:ascii="Times New Roman" w:eastAsia="SimSun" w:hAnsi="Times New Roman" w:cs="Times New Roman"/>
          <w:b/>
          <w:bCs/>
          <w:sz w:val="24"/>
          <w:szCs w:val="24"/>
        </w:rPr>
        <w:t xml:space="preserve"> </w:t>
      </w:r>
      <w:r>
        <w:rPr>
          <w:rFonts w:ascii="Times New Roman" w:eastAsia="SimSun" w:hAnsi="Times New Roman" w:cs="Times New Roman"/>
          <w:sz w:val="24"/>
          <w:szCs w:val="24"/>
          <w:lang w:val="en-IN"/>
        </w:rPr>
        <w:t>(</w:t>
      </w:r>
      <w:proofErr w:type="spellStart"/>
      <w:r>
        <w:rPr>
          <w:rFonts w:ascii="Times New Roman" w:eastAsia="SimSun" w:hAnsi="Times New Roman" w:cs="Times New Roman"/>
          <w:sz w:val="24"/>
          <w:szCs w:val="24"/>
          <w:shd w:val="clear" w:color="auto" w:fill="FFFFFF"/>
        </w:rPr>
        <w:t>Molento</w:t>
      </w:r>
      <w:proofErr w:type="spellEnd"/>
      <w:r>
        <w:rPr>
          <w:rFonts w:ascii="Times New Roman" w:eastAsia="SimSun" w:hAnsi="Times New Roman" w:cs="Times New Roman"/>
          <w:sz w:val="24"/>
          <w:szCs w:val="24"/>
          <w:shd w:val="clear" w:color="auto" w:fill="FFFFFF"/>
          <w:lang w:val="en-IN"/>
        </w:rPr>
        <w:t xml:space="preserve"> and</w:t>
      </w:r>
      <w:r>
        <w:rPr>
          <w:rFonts w:ascii="Times New Roman" w:eastAsia="SimSun" w:hAnsi="Times New Roman" w:cs="Times New Roman"/>
          <w:sz w:val="24"/>
          <w:szCs w:val="24"/>
          <w:shd w:val="clear" w:color="auto" w:fill="FFFFFF"/>
        </w:rPr>
        <w:t xml:space="preserve"> </w:t>
      </w:r>
      <w:proofErr w:type="spellStart"/>
      <w:r>
        <w:rPr>
          <w:rFonts w:ascii="Times New Roman" w:eastAsia="SimSun" w:hAnsi="Times New Roman" w:cs="Times New Roman"/>
          <w:sz w:val="24"/>
          <w:szCs w:val="24"/>
          <w:shd w:val="clear" w:color="auto" w:fill="FFFFFF"/>
        </w:rPr>
        <w:t>Brandão</w:t>
      </w:r>
      <w:proofErr w:type="spellEnd"/>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2022</w:t>
      </w:r>
      <w:r>
        <w:rPr>
          <w:rFonts w:ascii="Times New Roman" w:eastAsia="SimSun" w:hAnsi="Times New Roman" w:cs="Times New Roman"/>
          <w:sz w:val="24"/>
          <w:szCs w:val="24"/>
          <w:shd w:val="clear" w:color="auto" w:fill="FFFFFF"/>
          <w:lang w:val="en-IN"/>
        </w:rPr>
        <w:t xml:space="preserve">, </w:t>
      </w:r>
      <w:proofErr w:type="spellStart"/>
      <w:r>
        <w:rPr>
          <w:rFonts w:ascii="Times New Roman" w:eastAsia="SimSun" w:hAnsi="Times New Roman" w:cs="Times New Roman"/>
          <w:sz w:val="24"/>
          <w:szCs w:val="24"/>
          <w:shd w:val="clear" w:color="auto" w:fill="FFFFFF"/>
        </w:rPr>
        <w:t>Pivoto</w:t>
      </w:r>
      <w:proofErr w:type="spellEnd"/>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2020</w:t>
      </w:r>
      <w:r>
        <w:rPr>
          <w:rFonts w:ascii="Times New Roman" w:eastAsia="SimSun" w:hAnsi="Times New Roman" w:cs="Times New Roman"/>
          <w:sz w:val="24"/>
          <w:szCs w:val="24"/>
          <w:shd w:val="clear" w:color="auto" w:fill="FFFFFF"/>
        </w:rPr>
        <w:t>)</w:t>
      </w:r>
    </w:p>
    <w:p w14:paraId="348701E5"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There is still much to learn about the mechanism underlying </w:t>
      </w:r>
      <w:r>
        <w:rPr>
          <w:rFonts w:ascii="Times New Roman" w:eastAsia="SimSun" w:hAnsi="Times New Roman" w:cs="Times New Roman"/>
          <w:sz w:val="24"/>
          <w:szCs w:val="24"/>
          <w:lang w:val="en-IN"/>
        </w:rPr>
        <w:t>m</w:t>
      </w:r>
      <w:proofErr w:type="spellStart"/>
      <w:r>
        <w:rPr>
          <w:rFonts w:ascii="Times New Roman" w:eastAsia="SimSun" w:hAnsi="Times New Roman" w:cs="Times New Roman"/>
          <w:sz w:val="24"/>
          <w:szCs w:val="24"/>
        </w:rPr>
        <w:t>acrocyclic</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en-IN"/>
        </w:rPr>
        <w:t>l</w:t>
      </w:r>
      <w:proofErr w:type="spellStart"/>
      <w:r>
        <w:rPr>
          <w:rFonts w:ascii="Times New Roman" w:eastAsia="SimSun" w:hAnsi="Times New Roman" w:cs="Times New Roman"/>
          <w:sz w:val="24"/>
          <w:szCs w:val="24"/>
        </w:rPr>
        <w:t>actone</w:t>
      </w:r>
      <w:proofErr w:type="spellEnd"/>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MLs</w:t>
      </w:r>
      <w:r>
        <w:rPr>
          <w:rFonts w:ascii="Times New Roman" w:eastAsia="SimSun" w:hAnsi="Times New Roman" w:cs="Times New Roman"/>
          <w:sz w:val="24"/>
          <w:szCs w:val="24"/>
          <w:lang w:val="en-IN"/>
        </w:rPr>
        <w:t>)</w:t>
      </w:r>
      <w:r>
        <w:rPr>
          <w:rFonts w:ascii="Times New Roman" w:eastAsia="SimSun" w:hAnsi="Times New Roman" w:cs="Times New Roman"/>
          <w:sz w:val="24"/>
          <w:szCs w:val="24"/>
        </w:rPr>
        <w:t xml:space="preserve"> resistance. The structure of acetylcholine receptors and glutamate-gated chloride channels is identical, and the primary ion channel is made up of five subunits (α and β). The ivermectin (IVM) binding site is found in the β subunits, whereas the glutamate binding site is found in the α subunits. Glutamate and GABA-gated chloride channels are among the genes implicated in ivermectin resistance (IVM-R). Glutamate and GABA chlorine subunit allele frequencies varied among </w:t>
      </w:r>
      <w:proofErr w:type="spellStart"/>
      <w:r>
        <w:rPr>
          <w:rFonts w:ascii="Times New Roman" w:eastAsia="SimSun" w:hAnsi="Times New Roman" w:cs="Times New Roman"/>
          <w:i/>
          <w:iCs/>
          <w:sz w:val="24"/>
          <w:szCs w:val="24"/>
        </w:rPr>
        <w:t>Haemonchus</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contortus</w:t>
      </w:r>
      <w:proofErr w:type="spellEnd"/>
      <w:r>
        <w:rPr>
          <w:rFonts w:ascii="Times New Roman" w:eastAsia="SimSun" w:hAnsi="Times New Roman" w:cs="Times New Roman"/>
          <w:sz w:val="24"/>
          <w:szCs w:val="24"/>
        </w:rPr>
        <w:t xml:space="preserve"> populations, but variations in a particular allele were not linked to resistance. </w:t>
      </w:r>
    </w:p>
    <w:p w14:paraId="2B41BED1"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Mutations in a few glutamate-gated chloride subunit genes in </w:t>
      </w:r>
      <w:r>
        <w:rPr>
          <w:rFonts w:ascii="Times New Roman" w:eastAsia="SimSun" w:hAnsi="Times New Roman" w:cs="Times New Roman"/>
          <w:i/>
          <w:iCs/>
          <w:sz w:val="24"/>
          <w:szCs w:val="24"/>
        </w:rPr>
        <w:t>C. elegans</w:t>
      </w:r>
      <w:r>
        <w:rPr>
          <w:rFonts w:ascii="Times New Roman" w:eastAsia="SimSun" w:hAnsi="Times New Roman" w:cs="Times New Roman"/>
          <w:sz w:val="24"/>
          <w:szCs w:val="24"/>
        </w:rPr>
        <w:t xml:space="preserve"> result in MLs resistance. A simultaneous mutation in all three genes (</w:t>
      </w:r>
      <w:r>
        <w:rPr>
          <w:rFonts w:ascii="Times New Roman" w:eastAsia="SimSun" w:hAnsi="Times New Roman" w:cs="Times New Roman"/>
          <w:i/>
          <w:iCs/>
          <w:sz w:val="24"/>
          <w:szCs w:val="24"/>
        </w:rPr>
        <w:t xml:space="preserve">avr-14, avr-15, </w:t>
      </w:r>
      <w:r>
        <w:rPr>
          <w:rFonts w:ascii="Times New Roman" w:eastAsia="SimSun" w:hAnsi="Times New Roman" w:cs="Times New Roman"/>
          <w:sz w:val="24"/>
          <w:szCs w:val="24"/>
        </w:rPr>
        <w:t xml:space="preserve">and </w:t>
      </w:r>
      <w:r>
        <w:rPr>
          <w:rFonts w:ascii="Times New Roman" w:eastAsia="SimSun" w:hAnsi="Times New Roman" w:cs="Times New Roman"/>
          <w:i/>
          <w:iCs/>
          <w:sz w:val="24"/>
          <w:szCs w:val="24"/>
        </w:rPr>
        <w:t>glc-1</w:t>
      </w:r>
      <w:r>
        <w:rPr>
          <w:rFonts w:ascii="Times New Roman" w:eastAsia="SimSun" w:hAnsi="Times New Roman" w:cs="Times New Roman"/>
          <w:sz w:val="24"/>
          <w:szCs w:val="24"/>
        </w:rPr>
        <w:t xml:space="preserve">) that encode the α-subunit of the glutamate-gated chloride channel is necessary for </w:t>
      </w:r>
      <w:r>
        <w:rPr>
          <w:rFonts w:ascii="Times New Roman" w:eastAsia="SimSun" w:hAnsi="Times New Roman" w:cs="Times New Roman"/>
          <w:i/>
          <w:iCs/>
          <w:sz w:val="24"/>
          <w:szCs w:val="24"/>
        </w:rPr>
        <w:t>C. elegans</w:t>
      </w:r>
      <w:r>
        <w:rPr>
          <w:rFonts w:ascii="Times New Roman" w:eastAsia="SimSun" w:hAnsi="Times New Roman" w:cs="Times New Roman"/>
          <w:sz w:val="24"/>
          <w:szCs w:val="24"/>
        </w:rPr>
        <w:t xml:space="preserve"> to achieve a high level of IVM-R. The </w:t>
      </w:r>
      <w:r>
        <w:rPr>
          <w:rFonts w:ascii="Times New Roman" w:eastAsia="SimSun" w:hAnsi="Times New Roman" w:cs="Times New Roman"/>
          <w:i/>
          <w:iCs/>
          <w:sz w:val="24"/>
          <w:szCs w:val="24"/>
        </w:rPr>
        <w:t>C. elegans</w:t>
      </w:r>
      <w:r>
        <w:rPr>
          <w:rFonts w:ascii="Times New Roman" w:eastAsia="SimSun" w:hAnsi="Times New Roman" w:cs="Times New Roman"/>
          <w:sz w:val="24"/>
          <w:szCs w:val="24"/>
        </w:rPr>
        <w:t xml:space="preserve"> pharyngeal muscles express GluCla2, which is encoded by </w:t>
      </w:r>
      <w:r>
        <w:rPr>
          <w:rFonts w:ascii="Times New Roman" w:eastAsia="SimSun" w:hAnsi="Times New Roman" w:cs="Times New Roman"/>
          <w:i/>
          <w:iCs/>
          <w:sz w:val="24"/>
          <w:szCs w:val="24"/>
        </w:rPr>
        <w:t>Avr-15,</w:t>
      </w:r>
      <w:r>
        <w:rPr>
          <w:rFonts w:ascii="Times New Roman" w:eastAsia="SimSun" w:hAnsi="Times New Roman" w:cs="Times New Roman"/>
          <w:sz w:val="24"/>
          <w:szCs w:val="24"/>
        </w:rPr>
        <w:t xml:space="preserve"> while the </w:t>
      </w:r>
      <w:r>
        <w:rPr>
          <w:rFonts w:ascii="Times New Roman" w:eastAsia="SimSun" w:hAnsi="Times New Roman" w:cs="Times New Roman"/>
          <w:sz w:val="24"/>
          <w:szCs w:val="24"/>
          <w:lang w:val="en-IN"/>
        </w:rPr>
        <w:t>retro</w:t>
      </w:r>
      <w:r>
        <w:rPr>
          <w:rFonts w:ascii="Times New Roman" w:eastAsia="SimSun" w:hAnsi="Times New Roman" w:cs="Times New Roman"/>
          <w:sz w:val="24"/>
          <w:szCs w:val="24"/>
        </w:rPr>
        <w:t xml:space="preserve">pharyngeal nerve cells express GluCla3, which is encoded by </w:t>
      </w:r>
      <w:r>
        <w:rPr>
          <w:rFonts w:ascii="Times New Roman" w:eastAsia="SimSun" w:hAnsi="Times New Roman" w:cs="Times New Roman"/>
          <w:i/>
          <w:iCs/>
          <w:sz w:val="24"/>
          <w:szCs w:val="24"/>
        </w:rPr>
        <w:t>Avr-14</w:t>
      </w:r>
      <w:r>
        <w:rPr>
          <w:rFonts w:ascii="Times New Roman" w:eastAsia="SimSun" w:hAnsi="Times New Roman" w:cs="Times New Roman"/>
          <w:sz w:val="24"/>
          <w:szCs w:val="24"/>
        </w:rPr>
        <w:t xml:space="preserve">. </w:t>
      </w:r>
    </w:p>
    <w:p w14:paraId="23E9BEF5"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pharyngeal pump is inhibited by IVM, which results in parasite starvation and is one of its most significant modes of action. In addition to having distinct </w:t>
      </w:r>
      <w:proofErr w:type="spellStart"/>
      <w:r>
        <w:rPr>
          <w:rFonts w:ascii="Times New Roman" w:eastAsia="SimSun" w:hAnsi="Times New Roman" w:cs="Times New Roman"/>
          <w:sz w:val="24"/>
          <w:szCs w:val="24"/>
        </w:rPr>
        <w:t>GluCl</w:t>
      </w:r>
      <w:proofErr w:type="spellEnd"/>
      <w:r>
        <w:rPr>
          <w:rFonts w:ascii="Times New Roman" w:eastAsia="SimSun" w:hAnsi="Times New Roman" w:cs="Times New Roman"/>
          <w:sz w:val="24"/>
          <w:szCs w:val="24"/>
        </w:rPr>
        <w:t xml:space="preserve"> subunit genes from </w:t>
      </w:r>
      <w:r>
        <w:rPr>
          <w:rFonts w:ascii="Times New Roman" w:eastAsia="SimSun" w:hAnsi="Times New Roman" w:cs="Times New Roman"/>
          <w:i/>
          <w:iCs/>
          <w:sz w:val="24"/>
          <w:szCs w:val="24"/>
        </w:rPr>
        <w:t>C. elegans</w:t>
      </w:r>
      <w:r>
        <w:rPr>
          <w:rFonts w:ascii="Times New Roman" w:eastAsia="SimSun" w:hAnsi="Times New Roman" w:cs="Times New Roman"/>
          <w:sz w:val="24"/>
          <w:szCs w:val="24"/>
        </w:rPr>
        <w:t xml:space="preserve">, parasitic nematodes also contain orthologs that lessen IVM sensitivity, such as avr-14 in </w:t>
      </w:r>
      <w:r>
        <w:rPr>
          <w:rFonts w:ascii="Times New Roman" w:eastAsia="SimSun" w:hAnsi="Times New Roman" w:cs="Times New Roman"/>
          <w:i/>
          <w:iCs/>
          <w:sz w:val="24"/>
          <w:szCs w:val="24"/>
        </w:rPr>
        <w:t xml:space="preserve">C. </w:t>
      </w:r>
      <w:proofErr w:type="spellStart"/>
      <w:r>
        <w:rPr>
          <w:rFonts w:ascii="Times New Roman" w:eastAsia="SimSun" w:hAnsi="Times New Roman" w:cs="Times New Roman"/>
          <w:i/>
          <w:iCs/>
          <w:sz w:val="24"/>
          <w:szCs w:val="24"/>
        </w:rPr>
        <w:t>oncophora</w:t>
      </w:r>
      <w:proofErr w:type="spellEnd"/>
      <w:r>
        <w:rPr>
          <w:rFonts w:ascii="Times New Roman" w:eastAsia="SimSun" w:hAnsi="Times New Roman" w:cs="Times New Roman"/>
          <w:sz w:val="24"/>
          <w:szCs w:val="24"/>
        </w:rPr>
        <w:t xml:space="preserve">. Uncertainty surrounds the genetic mechanism underlying IVM-R in </w:t>
      </w:r>
      <w:proofErr w:type="spellStart"/>
      <w:r>
        <w:rPr>
          <w:rFonts w:ascii="Times New Roman" w:eastAsia="SimSun" w:hAnsi="Times New Roman" w:cs="Times New Roman"/>
          <w:sz w:val="24"/>
          <w:szCs w:val="24"/>
        </w:rPr>
        <w:t>Trichostro</w:t>
      </w:r>
      <w:proofErr w:type="spellEnd"/>
      <w:r>
        <w:rPr>
          <w:rFonts w:ascii="Times New Roman" w:eastAsia="SimSun" w:hAnsi="Times New Roman" w:cs="Times New Roman"/>
          <w:sz w:val="24"/>
          <w:szCs w:val="24"/>
          <w:lang w:val="en-IN"/>
        </w:rPr>
        <w:t>n</w:t>
      </w:r>
      <w:proofErr w:type="spellStart"/>
      <w:r>
        <w:rPr>
          <w:rFonts w:ascii="Times New Roman" w:eastAsia="SimSun" w:hAnsi="Times New Roman" w:cs="Times New Roman"/>
          <w:sz w:val="24"/>
          <w:szCs w:val="24"/>
        </w:rPr>
        <w:t>gylid</w:t>
      </w:r>
      <w:proofErr w:type="spellEnd"/>
      <w:r>
        <w:rPr>
          <w:rFonts w:ascii="Times New Roman" w:eastAsia="SimSun" w:hAnsi="Times New Roman" w:cs="Times New Roman"/>
          <w:sz w:val="24"/>
          <w:szCs w:val="24"/>
        </w:rPr>
        <w:t xml:space="preserve"> parasites. MLs resistance is believed to be caused by alterations in the γ-amino butyric acid (GABA) receptor genes. Macroscopic lactone resistance is believed to be influenced by the detoxification process of P-glycoproteins (PGP).</w:t>
      </w:r>
    </w:p>
    <w:p w14:paraId="6DEF90DB"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P-glycoproteins are active membrane transporters of endogenous and exogenous hydrophobic compounds and belong to the ATP binding cassette superfamily. P-glycoproteins are highly expressed in the membranes of intestinal and pharyngeal cells and are mostly located in the digestive tract. P-glycoproteins are primarily responsible for protecting the organism by removing harmful substances from cells. According to a study on IVM-R</w:t>
      </w:r>
      <w:r>
        <w:rPr>
          <w:rFonts w:ascii="Times New Roman" w:eastAsia="SimSun" w:hAnsi="Times New Roman" w:cs="Times New Roman"/>
          <w:i/>
          <w:iCs/>
          <w:sz w:val="24"/>
          <w:szCs w:val="24"/>
        </w:rPr>
        <w:t xml:space="preserve"> T. </w:t>
      </w:r>
      <w:proofErr w:type="spellStart"/>
      <w:r>
        <w:rPr>
          <w:rFonts w:ascii="Times New Roman" w:eastAsia="SimSun" w:hAnsi="Times New Roman" w:cs="Times New Roman"/>
          <w:i/>
          <w:iCs/>
          <w:sz w:val="24"/>
          <w:szCs w:val="24"/>
        </w:rPr>
        <w:t>circumcincta</w:t>
      </w:r>
      <w:proofErr w:type="spellEnd"/>
      <w:r>
        <w:rPr>
          <w:rFonts w:ascii="Times New Roman" w:eastAsia="SimSun" w:hAnsi="Times New Roman" w:cs="Times New Roman"/>
          <w:sz w:val="24"/>
          <w:szCs w:val="24"/>
        </w:rPr>
        <w:t xml:space="preserve">, Tc-Pgp-9, a kind of PGP, has elevated expression at the mRNA level, a high degree of sequence polymorphism, and helminthes may be a significant factor in IVM-R. </w:t>
      </w:r>
    </w:p>
    <w:p w14:paraId="56AEC626" w14:textId="06E73F08"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Tc-Pgp-9, which is derived from IVM-R </w:t>
      </w:r>
      <w:r>
        <w:rPr>
          <w:rFonts w:ascii="Times New Roman" w:eastAsia="SimSun" w:hAnsi="Times New Roman" w:cs="Times New Roman"/>
          <w:i/>
          <w:iCs/>
          <w:sz w:val="24"/>
          <w:szCs w:val="24"/>
        </w:rPr>
        <w:t xml:space="preserve">T. </w:t>
      </w:r>
      <w:proofErr w:type="spellStart"/>
      <w:r>
        <w:rPr>
          <w:rFonts w:ascii="Times New Roman" w:eastAsia="SimSun" w:hAnsi="Times New Roman" w:cs="Times New Roman"/>
          <w:i/>
          <w:iCs/>
          <w:sz w:val="24"/>
          <w:szCs w:val="24"/>
        </w:rPr>
        <w:t>circumcincta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of sheep, has been shown to exhibit high levels of polymorphism in the sequence and increased expression at the mRNA level. It has been concluded that this polymorphism may be crucial for helminthic IVM-R. PGP-deficient Collie dogs and mice are extremely vulnerable to IVM, which can be fatal due to its severe neurotoxicity. As a calcium channel</w:t>
      </w:r>
      <w:r w:rsidR="00E62856">
        <w:rPr>
          <w:rFonts w:ascii="Times New Roman" w:eastAsia="SimSun" w:hAnsi="Times New Roman" w:cs="Times New Roman"/>
          <w:sz w:val="24"/>
          <w:szCs w:val="24"/>
        </w:rPr>
        <w:t xml:space="preserve"> blocker, verapamil prevents PGP</w:t>
      </w:r>
      <w:r>
        <w:rPr>
          <w:rFonts w:ascii="Times New Roman" w:eastAsia="SimSun" w:hAnsi="Times New Roman" w:cs="Times New Roman"/>
          <w:sz w:val="24"/>
          <w:szCs w:val="24"/>
        </w:rPr>
        <w:t xml:space="preserve"> from binding, which boosts the effectiveness of anthelmintics. Verapamil's</w:t>
      </w:r>
      <w:r w:rsidR="00E62856">
        <w:rPr>
          <w:rFonts w:ascii="Times New Roman" w:eastAsia="SimSun" w:hAnsi="Times New Roman" w:cs="Times New Roman"/>
          <w:sz w:val="24"/>
          <w:szCs w:val="24"/>
        </w:rPr>
        <w:t xml:space="preserve"> use as a PGP</w:t>
      </w:r>
      <w:r>
        <w:rPr>
          <w:rFonts w:ascii="Times New Roman" w:eastAsia="SimSun" w:hAnsi="Times New Roman" w:cs="Times New Roman"/>
          <w:sz w:val="24"/>
          <w:szCs w:val="24"/>
        </w:rPr>
        <w:t xml:space="preserve"> inhibitor in vitro has demonstrated that MLs resistant parasites become more susceptible. </w:t>
      </w:r>
    </w:p>
    <w:p w14:paraId="648C92FD" w14:textId="63C7BA2E" w:rsidR="00C124A6" w:rsidRDefault="00F9041E">
      <w:pPr>
        <w:tabs>
          <w:tab w:val="left" w:pos="2000"/>
        </w:tabs>
        <w:spacing w:line="360" w:lineRule="auto"/>
        <w:ind w:left="60"/>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4.4 </w:t>
      </w:r>
      <w:r>
        <w:rPr>
          <w:rFonts w:ascii="Times New Roman" w:eastAsia="SimSun" w:hAnsi="Times New Roman" w:cs="Times New Roman"/>
          <w:b/>
          <w:bCs/>
          <w:sz w:val="24"/>
          <w:szCs w:val="24"/>
        </w:rPr>
        <w:t>Amino-Acetonitrile Resistance Derivatives</w:t>
      </w:r>
      <w:r>
        <w:rPr>
          <w:rFonts w:ascii="Times New Roman" w:eastAsia="SimSun" w:hAnsi="Times New Roman" w:cs="Times New Roman"/>
          <w:sz w:val="24"/>
          <w:szCs w:val="24"/>
        </w:rPr>
        <w:t xml:space="preserve"> (AAD</w:t>
      </w:r>
      <w:r w:rsidR="008305CF">
        <w:rPr>
          <w:rFonts w:ascii="Times New Roman" w:eastAsia="SimSun" w:hAnsi="Times New Roman" w:cs="Times New Roman"/>
          <w:sz w:val="24"/>
          <w:szCs w:val="24"/>
        </w:rPr>
        <w:t xml:space="preserve">) </w:t>
      </w:r>
      <w:r w:rsidR="008305CF">
        <w:rPr>
          <w:rFonts w:ascii="Times New Roman" w:eastAsia="SimSun" w:hAnsi="Times New Roman" w:cs="Times New Roman"/>
          <w:sz w:val="24"/>
          <w:szCs w:val="24"/>
          <w:lang w:val="en-IN"/>
        </w:rPr>
        <w:t>(</w:t>
      </w:r>
      <w:r>
        <w:rPr>
          <w:rFonts w:ascii="Times New Roman" w:eastAsia="SimSun" w:hAnsi="Times New Roman" w:cs="Times New Roman"/>
          <w:sz w:val="24"/>
          <w:szCs w:val="24"/>
          <w:shd w:val="clear" w:color="auto" w:fill="FFFFFF"/>
        </w:rPr>
        <w:t>Wit</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2021, </w:t>
      </w:r>
      <w:r>
        <w:rPr>
          <w:rFonts w:ascii="Times New Roman" w:eastAsia="SimSun" w:hAnsi="Times New Roman" w:cs="Times New Roman"/>
          <w:sz w:val="24"/>
          <w:szCs w:val="24"/>
          <w:shd w:val="clear" w:color="auto" w:fill="FFFFFF"/>
        </w:rPr>
        <w:t>Liu</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2020</w:t>
      </w:r>
      <w:r w:rsidR="006C3A42">
        <w:rPr>
          <w:rFonts w:ascii="Times New Roman" w:eastAsia="SimSun" w:hAnsi="Times New Roman" w:cs="Times New Roman"/>
          <w:sz w:val="24"/>
          <w:szCs w:val="24"/>
          <w:shd w:val="clear" w:color="auto" w:fill="FFFFFF"/>
          <w:lang w:val="en-IN"/>
        </w:rPr>
        <w:t>,</w:t>
      </w:r>
      <w:r w:rsidR="006C3A42" w:rsidRPr="006C3A42">
        <w:rPr>
          <w:lang w:val="en-GB"/>
        </w:rPr>
        <w:t xml:space="preserve"> </w:t>
      </w:r>
      <w:r w:rsidR="006C3A42" w:rsidRPr="006C3A42">
        <w:rPr>
          <w:rFonts w:ascii="Times New Roman" w:hAnsi="Times New Roman" w:cs="Times New Roman"/>
          <w:sz w:val="24"/>
          <w:szCs w:val="24"/>
          <w:lang w:val="en-GB"/>
        </w:rPr>
        <w:t xml:space="preserve">Fleming </w:t>
      </w:r>
      <w:r w:rsidR="006C3A42" w:rsidRPr="006C3A42">
        <w:rPr>
          <w:rFonts w:ascii="Times New Roman" w:hAnsi="Times New Roman" w:cs="Times New Roman"/>
          <w:i/>
          <w:sz w:val="24"/>
          <w:szCs w:val="24"/>
          <w:lang w:val="en-GB"/>
        </w:rPr>
        <w:t>et al.,</w:t>
      </w:r>
      <w:r w:rsidR="006C3A42" w:rsidRPr="006C3A42">
        <w:rPr>
          <w:rFonts w:ascii="Times New Roman" w:hAnsi="Times New Roman" w:cs="Times New Roman"/>
          <w:sz w:val="24"/>
          <w:szCs w:val="24"/>
          <w:lang w:val="en-GB"/>
        </w:rPr>
        <w:t xml:space="preserve"> 2006</w:t>
      </w:r>
      <w:r>
        <w:rPr>
          <w:rFonts w:ascii="Times New Roman" w:eastAsia="SimSun" w:hAnsi="Times New Roman" w:cs="Times New Roman"/>
          <w:sz w:val="24"/>
          <w:szCs w:val="24"/>
          <w:shd w:val="clear" w:color="auto" w:fill="FFFFFF"/>
          <w:lang w:val="en-IN"/>
        </w:rPr>
        <w:t>)</w:t>
      </w:r>
    </w:p>
    <w:p w14:paraId="50AC986B"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Four years after monepantel was originally put on the market, the first resistance instance was documented. Monepantel was first utilized in small ruminants in 2009. Then, there are stories of resistance from all across the world. Nicotinic receptors are the mechanism of action of monepantel, an amino acetonitrile derivative. These receptors consist of the</w:t>
      </w:r>
      <w:r>
        <w:rPr>
          <w:rFonts w:ascii="Times New Roman" w:eastAsia="SimSun" w:hAnsi="Times New Roman" w:cs="Times New Roman"/>
          <w:i/>
          <w:iCs/>
          <w:sz w:val="24"/>
          <w:szCs w:val="24"/>
        </w:rPr>
        <w:t xml:space="preserve"> DES-2 </w:t>
      </w:r>
      <w:r>
        <w:rPr>
          <w:rFonts w:ascii="Times New Roman" w:eastAsia="SimSun" w:hAnsi="Times New Roman" w:cs="Times New Roman"/>
          <w:sz w:val="24"/>
          <w:szCs w:val="24"/>
        </w:rPr>
        <w:t xml:space="preserve">and </w:t>
      </w:r>
      <w:r>
        <w:rPr>
          <w:rFonts w:ascii="Times New Roman" w:eastAsia="SimSun" w:hAnsi="Times New Roman" w:cs="Times New Roman"/>
          <w:i/>
          <w:iCs/>
          <w:sz w:val="24"/>
          <w:szCs w:val="24"/>
        </w:rPr>
        <w:t>ACR-23</w:t>
      </w:r>
      <w:r>
        <w:rPr>
          <w:rFonts w:ascii="Times New Roman" w:eastAsia="SimSun" w:hAnsi="Times New Roman" w:cs="Times New Roman"/>
          <w:sz w:val="24"/>
          <w:szCs w:val="24"/>
        </w:rPr>
        <w:t xml:space="preserve"> subunits, which are found in the pharyngeal muscles, in between the sensory nerves and the nerves that run through the nerve cord. Mammals, insects, and other vertebrates are not poisoned by nicotinic acetylcholine </w:t>
      </w:r>
      <w:r>
        <w:rPr>
          <w:rFonts w:ascii="Times New Roman" w:eastAsia="SimSun" w:hAnsi="Times New Roman" w:cs="Times New Roman"/>
          <w:sz w:val="24"/>
          <w:szCs w:val="24"/>
        </w:rPr>
        <w:lastRenderedPageBreak/>
        <w:t>receptor subunits that are sensitive to amino-acetonitrile derivatives because their mechanism only affects worms.</w:t>
      </w:r>
    </w:p>
    <w:p w14:paraId="77C3ECDB"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Two genes are useful for resistance, according to in vitro research on </w:t>
      </w:r>
      <w:proofErr w:type="spellStart"/>
      <w:r>
        <w:rPr>
          <w:rFonts w:ascii="Times New Roman" w:eastAsia="SimSun" w:hAnsi="Times New Roman" w:cs="Times New Roman"/>
          <w:i/>
          <w:iCs/>
          <w:sz w:val="24"/>
          <w:szCs w:val="24"/>
        </w:rPr>
        <w:t>Haemonchus</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contortus</w:t>
      </w:r>
      <w:proofErr w:type="spellEnd"/>
      <w:r>
        <w:rPr>
          <w:rFonts w:ascii="Times New Roman" w:eastAsia="SimSun" w:hAnsi="Times New Roman" w:cs="Times New Roman"/>
          <w:sz w:val="24"/>
          <w:szCs w:val="24"/>
        </w:rPr>
        <w:t>. The stop codon appears before the regular place in the monepantel-1 (</w:t>
      </w:r>
      <w:r>
        <w:rPr>
          <w:rFonts w:ascii="Times New Roman" w:eastAsia="SimSun" w:hAnsi="Times New Roman" w:cs="Times New Roman"/>
          <w:i/>
          <w:iCs/>
          <w:sz w:val="24"/>
          <w:szCs w:val="24"/>
        </w:rPr>
        <w:t>Hco-mptl-1</w:t>
      </w:r>
      <w:r>
        <w:rPr>
          <w:rFonts w:ascii="Times New Roman" w:eastAsia="SimSun" w:hAnsi="Times New Roman" w:cs="Times New Roman"/>
          <w:sz w:val="24"/>
          <w:szCs w:val="24"/>
        </w:rPr>
        <w:t xml:space="preserve">, also known as </w:t>
      </w:r>
      <w:r>
        <w:rPr>
          <w:rFonts w:ascii="Times New Roman" w:eastAsia="SimSun" w:hAnsi="Times New Roman" w:cs="Times New Roman"/>
          <w:i/>
          <w:iCs/>
          <w:sz w:val="24"/>
          <w:szCs w:val="24"/>
        </w:rPr>
        <w:t>Hc-acr-23H</w:t>
      </w:r>
      <w:r>
        <w:rPr>
          <w:rFonts w:ascii="Times New Roman" w:eastAsia="SimSun" w:hAnsi="Times New Roman" w:cs="Times New Roman"/>
          <w:sz w:val="24"/>
          <w:szCs w:val="24"/>
        </w:rPr>
        <w:t xml:space="preserve">) gene of resistant </w:t>
      </w:r>
      <w:r>
        <w:rPr>
          <w:rFonts w:ascii="Times New Roman" w:eastAsia="SimSun" w:hAnsi="Times New Roman" w:cs="Times New Roman"/>
          <w:i/>
          <w:iCs/>
          <w:sz w:val="24"/>
          <w:szCs w:val="24"/>
        </w:rPr>
        <w:t>H. con</w:t>
      </w:r>
      <w:r>
        <w:rPr>
          <w:rFonts w:ascii="Times New Roman" w:eastAsia="SimSun" w:hAnsi="Times New Roman" w:cs="Times New Roman"/>
          <w:i/>
          <w:iCs/>
          <w:sz w:val="24"/>
          <w:szCs w:val="24"/>
          <w:lang w:val="en-IN"/>
        </w:rPr>
        <w:t>t</w:t>
      </w:r>
      <w:proofErr w:type="spellStart"/>
      <w:r>
        <w:rPr>
          <w:rFonts w:ascii="Times New Roman" w:eastAsia="SimSun" w:hAnsi="Times New Roman" w:cs="Times New Roman"/>
          <w:i/>
          <w:iCs/>
          <w:sz w:val="24"/>
          <w:szCs w:val="24"/>
        </w:rPr>
        <w:t>ortus</w:t>
      </w:r>
      <w:proofErr w:type="spellEnd"/>
      <w:r>
        <w:rPr>
          <w:rFonts w:ascii="Times New Roman" w:eastAsia="SimSun" w:hAnsi="Times New Roman" w:cs="Times New Roman"/>
          <w:sz w:val="24"/>
          <w:szCs w:val="24"/>
        </w:rPr>
        <w:t xml:space="preserve"> due to deletions at the intron exon boundary.</w:t>
      </w:r>
    </w:p>
    <w:p w14:paraId="72F32562" w14:textId="2BA25746" w:rsidR="00C124A6" w:rsidRDefault="00F9041E">
      <w:pPr>
        <w:tabs>
          <w:tab w:val="left" w:pos="2000"/>
        </w:tabs>
        <w:spacing w:line="360" w:lineRule="auto"/>
        <w:ind w:left="60"/>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4.5 </w:t>
      </w:r>
      <w:r>
        <w:rPr>
          <w:rFonts w:ascii="Times New Roman" w:eastAsia="SimSun" w:hAnsi="Times New Roman" w:cs="Times New Roman"/>
          <w:b/>
          <w:bCs/>
          <w:sz w:val="24"/>
          <w:szCs w:val="24"/>
        </w:rPr>
        <w:t>FAMACHA (</w:t>
      </w:r>
      <w:proofErr w:type="spellStart"/>
      <w:r>
        <w:rPr>
          <w:rFonts w:ascii="Times New Roman" w:eastAsia="SimSun" w:hAnsi="Times New Roman" w:cs="Times New Roman"/>
          <w:b/>
          <w:bCs/>
          <w:sz w:val="24"/>
          <w:szCs w:val="24"/>
        </w:rPr>
        <w:t>Faffa</w:t>
      </w:r>
      <w:proofErr w:type="spellEnd"/>
      <w:r>
        <w:rPr>
          <w:rFonts w:ascii="Times New Roman" w:eastAsia="SimSun" w:hAnsi="Times New Roman" w:cs="Times New Roman"/>
          <w:b/>
          <w:bCs/>
          <w:sz w:val="24"/>
          <w:szCs w:val="24"/>
        </w:rPr>
        <w:t xml:space="preserve"> Malan Chart)</w:t>
      </w: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en-IN"/>
        </w:rPr>
        <w:t>(</w:t>
      </w:r>
      <w:r>
        <w:rPr>
          <w:rFonts w:ascii="Times New Roman" w:eastAsia="SimSun" w:hAnsi="Times New Roman" w:cs="Times New Roman"/>
          <w:sz w:val="24"/>
          <w:szCs w:val="24"/>
          <w:shd w:val="clear" w:color="auto" w:fill="FFFFFF"/>
        </w:rPr>
        <w:t>Mphahlele</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2019, </w:t>
      </w:r>
      <w:r>
        <w:rPr>
          <w:rFonts w:ascii="Times New Roman" w:eastAsia="SimSun" w:hAnsi="Times New Roman" w:cs="Times New Roman"/>
          <w:sz w:val="24"/>
          <w:szCs w:val="24"/>
          <w:shd w:val="clear" w:color="auto" w:fill="FFFFFF"/>
        </w:rPr>
        <w:t>Cunha</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2024)</w:t>
      </w:r>
    </w:p>
    <w:p w14:paraId="746860CD" w14:textId="73B5EB19"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In order to prevent the unnecessary use of anthelmintics, South African scientists created the FAMACHA test, which is inexpensive and simple to use, to identify the anemia linked to haemonchosis in sheep and goats. South America and Sub-Saharan Africa both make extensive use of this test. This test</w:t>
      </w:r>
      <w:r>
        <w:rPr>
          <w:rFonts w:ascii="Times New Roman" w:eastAsia="SimSun" w:hAnsi="Times New Roman" w:cs="Times New Roman"/>
          <w:sz w:val="24"/>
          <w:szCs w:val="24"/>
          <w:lang w:val="en-IN"/>
        </w:rPr>
        <w:t>’</w:t>
      </w:r>
      <w:r>
        <w:rPr>
          <w:rFonts w:ascii="Times New Roman" w:eastAsia="SimSun" w:hAnsi="Times New Roman" w:cs="Times New Roman"/>
          <w:sz w:val="24"/>
          <w:szCs w:val="24"/>
        </w:rPr>
        <w:t>s basic idea is to assess the degree of an</w:t>
      </w:r>
      <w:r>
        <w:rPr>
          <w:rFonts w:ascii="Times New Roman" w:eastAsia="SimSun" w:hAnsi="Times New Roman" w:cs="Times New Roman"/>
          <w:sz w:val="24"/>
          <w:szCs w:val="24"/>
          <w:lang w:val="en-IN"/>
        </w:rPr>
        <w:t>a</w:t>
      </w:r>
      <w:proofErr w:type="spellStart"/>
      <w:r>
        <w:rPr>
          <w:rFonts w:ascii="Times New Roman" w:eastAsia="SimSun" w:hAnsi="Times New Roman" w:cs="Times New Roman"/>
          <w:sz w:val="24"/>
          <w:szCs w:val="24"/>
        </w:rPr>
        <w:t>emia</w:t>
      </w:r>
      <w:proofErr w:type="spellEnd"/>
      <w:r>
        <w:rPr>
          <w:rFonts w:ascii="Times New Roman" w:eastAsia="SimSun" w:hAnsi="Times New Roman" w:cs="Times New Roman"/>
          <w:sz w:val="24"/>
          <w:szCs w:val="24"/>
        </w:rPr>
        <w:t xml:space="preserve"> by comparing the color of small ruminants</w:t>
      </w:r>
      <w:r>
        <w:rPr>
          <w:rFonts w:ascii="Times New Roman" w:eastAsia="SimSun" w:hAnsi="Times New Roman" w:cs="Times New Roman"/>
          <w:sz w:val="24"/>
          <w:szCs w:val="24"/>
          <w:lang w:val="en-IN"/>
        </w:rPr>
        <w:t>’</w:t>
      </w:r>
      <w:r>
        <w:rPr>
          <w:rFonts w:ascii="Times New Roman" w:eastAsia="SimSun" w:hAnsi="Times New Roman" w:cs="Times New Roman"/>
          <w:sz w:val="24"/>
          <w:szCs w:val="24"/>
        </w:rPr>
        <w:t xml:space="preserve"> eye conjunctiva to the </w:t>
      </w:r>
      <w:r w:rsidR="008305CF">
        <w:rPr>
          <w:rFonts w:ascii="Times New Roman" w:eastAsia="SimSun" w:hAnsi="Times New Roman" w:cs="Times New Roman"/>
          <w:sz w:val="24"/>
          <w:szCs w:val="24"/>
        </w:rPr>
        <w:t xml:space="preserve">FAMACHA </w:t>
      </w:r>
      <w:r>
        <w:rPr>
          <w:rFonts w:ascii="Times New Roman" w:eastAsia="SimSun" w:hAnsi="Times New Roman" w:cs="Times New Roman"/>
          <w:sz w:val="24"/>
          <w:szCs w:val="24"/>
        </w:rPr>
        <w:t>card.</w:t>
      </w:r>
    </w:p>
    <w:p w14:paraId="3799A4AA" w14:textId="77777777" w:rsidR="00C124A6" w:rsidRDefault="00F9041E">
      <w:pPr>
        <w:numPr>
          <w:ilvl w:val="0"/>
          <w:numId w:val="1"/>
        </w:numPr>
        <w:tabs>
          <w:tab w:val="left" w:pos="2000"/>
        </w:tabs>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MANAGEMENT STRATEGIES TO DELAY THE DEVELOPMENT OF ANTHELMINTIC RESISTANCE </w:t>
      </w:r>
    </w:p>
    <w:p w14:paraId="65C08AC8"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The use of anthelmintics to control livestock helminths over the past 50 years has led to the emergence of resistance to all of the main anthelmintic classes. Creating new anthelmintics to control resistance is a time-consuming and expensive procedure. Utilizing the current </w:t>
      </w:r>
      <w:proofErr w:type="spellStart"/>
      <w:r>
        <w:rPr>
          <w:rFonts w:ascii="Times New Roman" w:eastAsia="SimSun" w:hAnsi="Times New Roman" w:cs="Times New Roman"/>
          <w:sz w:val="24"/>
          <w:szCs w:val="24"/>
        </w:rPr>
        <w:t>anthelmintics</w:t>
      </w:r>
      <w:proofErr w:type="spellEnd"/>
      <w:r>
        <w:rPr>
          <w:rFonts w:ascii="Times New Roman" w:eastAsia="SimSun" w:hAnsi="Times New Roman" w:cs="Times New Roman"/>
          <w:sz w:val="24"/>
          <w:szCs w:val="24"/>
        </w:rPr>
        <w:t xml:space="preserve"> in a manner that reduces the effects of AR is therefore vitally important</w:t>
      </w:r>
      <w:r>
        <w:rPr>
          <w:rFonts w:ascii="Times New Roman" w:eastAsia="SimSun" w:hAnsi="Times New Roman" w:cs="Times New Roman"/>
          <w:sz w:val="24"/>
          <w:szCs w:val="24"/>
          <w:lang w:val="en-IN"/>
        </w:rPr>
        <w:t xml:space="preserve"> (</w:t>
      </w:r>
      <w:proofErr w:type="spellStart"/>
      <w:r>
        <w:rPr>
          <w:rFonts w:ascii="Times New Roman" w:eastAsia="SimSun" w:hAnsi="Times New Roman" w:cs="Times New Roman"/>
          <w:sz w:val="24"/>
          <w:szCs w:val="24"/>
          <w:shd w:val="clear" w:color="auto" w:fill="FFFFFF"/>
        </w:rPr>
        <w:t>Muchiut</w:t>
      </w:r>
      <w:proofErr w:type="spellEnd"/>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2018).</w:t>
      </w:r>
    </w:p>
    <w:p w14:paraId="53298BAC"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Several management techniques, including pasture management and refugia, are used to try to prevent parasite infection and</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or maintain low infection pressure. These would lessen the need to use anthelmintics, which may help postpone the onset of AR</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Raza</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2019).</w:t>
      </w:r>
    </w:p>
    <w:p w14:paraId="3DF21178" w14:textId="6563AA1F"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Maintaining an anthelmintic-susceptible population of worms and routinely testing for AR are crucial steps in preventing the introduction of resistance onto a farm by treating purchased stock upon arrival followed by a quarantine period, reducing dependence on anthelmintic, and properly using anthelmintic are all necessary to slow down the progression of AR</w:t>
      </w:r>
      <w:r w:rsidR="008305CF">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Pramanik</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2025).</w:t>
      </w:r>
    </w:p>
    <w:p w14:paraId="43469939" w14:textId="77777777" w:rsidR="00C124A6" w:rsidRDefault="00F9041E">
      <w:pPr>
        <w:tabs>
          <w:tab w:val="left" w:pos="2000"/>
        </w:tabs>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5.1 </w:t>
      </w:r>
      <w:r>
        <w:rPr>
          <w:rFonts w:ascii="Times New Roman" w:eastAsia="SimSun" w:hAnsi="Times New Roman" w:cs="Times New Roman"/>
          <w:b/>
          <w:bCs/>
          <w:sz w:val="24"/>
          <w:szCs w:val="24"/>
        </w:rPr>
        <w:t>Correct Use of Anthelmintics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(Osman, 2024</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Lanusse</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2018</w:t>
      </w:r>
      <w:r>
        <w:rPr>
          <w:rFonts w:ascii="Times New Roman" w:eastAsia="SimSun" w:hAnsi="Times New Roman" w:cs="Times New Roman"/>
          <w:sz w:val="24"/>
          <w:szCs w:val="24"/>
          <w:shd w:val="clear" w:color="auto" w:fill="FFFFFF"/>
        </w:rPr>
        <w:t>)</w:t>
      </w:r>
    </w:p>
    <w:p w14:paraId="4F485DA8" w14:textId="77777777" w:rsidR="00C124A6" w:rsidRDefault="00F9041E">
      <w:pPr>
        <w:tabs>
          <w:tab w:val="left" w:pos="2000"/>
        </w:tabs>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When helminth parasite populations are exposed to an anthelmintic medication, it is thought that there is a chance that AR will develop. It is surprising to learn that under dosing and repeated use of anthelmintics in the same class enhance the likelihood of resistance development. It has been proposed that switching up the anthelmintic classes can delay the emergence of resistance. Important tactics to postpone AR include applying a trustworthy diagnosis to identify the type of worm, using anthelmintics that work based on the diagnosis, and adhering to the label</w:t>
      </w:r>
      <w:r>
        <w:rPr>
          <w:rFonts w:ascii="Times New Roman" w:eastAsia="SimSun" w:hAnsi="Times New Roman" w:cs="Times New Roman"/>
          <w:sz w:val="24"/>
          <w:szCs w:val="24"/>
          <w:lang w:val="en-IN"/>
        </w:rPr>
        <w:t>’</w:t>
      </w:r>
      <w:r>
        <w:rPr>
          <w:rFonts w:ascii="Times New Roman" w:eastAsia="SimSun" w:hAnsi="Times New Roman" w:cs="Times New Roman"/>
          <w:sz w:val="24"/>
          <w:szCs w:val="24"/>
        </w:rPr>
        <w:t>s instructions for proper dosage and administration.</w:t>
      </w:r>
    </w:p>
    <w:p w14:paraId="1B4BF86D" w14:textId="77777777" w:rsidR="00C124A6" w:rsidRDefault="00F9041E">
      <w:pPr>
        <w:tabs>
          <w:tab w:val="left" w:pos="2000"/>
        </w:tabs>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5.2 </w:t>
      </w:r>
      <w:r>
        <w:rPr>
          <w:rFonts w:ascii="Times New Roman" w:eastAsia="SimSun" w:hAnsi="Times New Roman" w:cs="Times New Roman"/>
          <w:b/>
          <w:bCs/>
          <w:sz w:val="24"/>
          <w:szCs w:val="24"/>
        </w:rPr>
        <w:t>Refugia</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Hodgkinson</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2019, </w:t>
      </w:r>
      <w:r>
        <w:rPr>
          <w:rFonts w:ascii="Times New Roman" w:eastAsia="SimSun" w:hAnsi="Times New Roman" w:cs="Times New Roman"/>
          <w:sz w:val="24"/>
          <w:szCs w:val="24"/>
          <w:shd w:val="clear" w:color="auto" w:fill="FFFFFF"/>
        </w:rPr>
        <w:t>Greer</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2020)</w:t>
      </w:r>
    </w:p>
    <w:p w14:paraId="369F9A06" w14:textId="77777777" w:rsidR="004F1718" w:rsidRDefault="004F1718" w:rsidP="004F1718">
      <w:pPr>
        <w:pStyle w:val="NormalWeb"/>
        <w:rPr>
          <w:lang w:eastAsia="en-US"/>
        </w:rPr>
      </w:pPr>
      <w:r>
        <w:t xml:space="preserve">The primary objective of resistance management is to slow the accumulation of resistance alleles, necessitating the early implementation of appropriate strategies before any clinical evidence of </w:t>
      </w:r>
      <w:r>
        <w:lastRenderedPageBreak/>
        <w:t>reduced anthelmintic efficacy becomes apparent. Central to this approach is adherence to practices that maintain an adequate level of refugia, defined as the proportion of a parasite population that remains unexposed to a given treatment and therefore escapes selection pressure for resistance.</w:t>
      </w:r>
    </w:p>
    <w:p w14:paraId="23E4A8BB" w14:textId="77777777" w:rsidR="004F1718" w:rsidRDefault="004F1718" w:rsidP="004F1718">
      <w:pPr>
        <w:pStyle w:val="NormalWeb"/>
      </w:pPr>
      <w:r>
        <w:t>Once anthelmintic resistance (AR) is established, it is generally considered irreversible, as resistance traits are heritable within parasite populations. The maintenance of refugia promotes the persistence of susceptible parasites, thereby diluting the frequency of resistant individuals that survive treatment. Consequently, larger refugia are associated with a reduced rate of resistance evolution, as they limit the selective advantage conferred upon resistant genotypes.</w:t>
      </w:r>
    </w:p>
    <w:p w14:paraId="0CCDEEAC" w14:textId="67EEF40A" w:rsidR="00C124A6" w:rsidRDefault="00F9041E">
      <w:pPr>
        <w:tabs>
          <w:tab w:val="left" w:pos="2000"/>
        </w:tabs>
        <w:spacing w:line="360" w:lineRule="auto"/>
        <w:jc w:val="both"/>
        <w:rPr>
          <w:rFonts w:ascii="Times New Roman" w:eastAsia="SimSun" w:hAnsi="Times New Roman" w:cs="Times New Roman"/>
          <w:sz w:val="24"/>
          <w:szCs w:val="24"/>
        </w:rPr>
      </w:pPr>
      <w:bookmarkStart w:id="0" w:name="_GoBack"/>
      <w:bookmarkEnd w:id="0"/>
      <w:r>
        <w:rPr>
          <w:rFonts w:ascii="Times New Roman" w:eastAsia="SimSun" w:hAnsi="Times New Roman" w:cs="Times New Roman"/>
          <w:b/>
          <w:bCs/>
          <w:sz w:val="24"/>
          <w:szCs w:val="24"/>
          <w:lang w:val="en-IN"/>
        </w:rPr>
        <w:t xml:space="preserve">5.3 </w:t>
      </w:r>
      <w:r>
        <w:rPr>
          <w:rFonts w:ascii="Times New Roman" w:eastAsia="SimSun" w:hAnsi="Times New Roman" w:cs="Times New Roman"/>
          <w:b/>
          <w:bCs/>
          <w:sz w:val="24"/>
          <w:szCs w:val="24"/>
        </w:rPr>
        <w:t xml:space="preserve">Use of Combined </w:t>
      </w:r>
      <w:r w:rsidR="008305CF">
        <w:rPr>
          <w:rFonts w:ascii="Times New Roman" w:eastAsia="SimSun" w:hAnsi="Times New Roman" w:cs="Times New Roman"/>
          <w:b/>
          <w:bCs/>
          <w:sz w:val="24"/>
          <w:szCs w:val="24"/>
        </w:rPr>
        <w:t>Anthelmintics</w:t>
      </w:r>
      <w:r w:rsidR="008305CF">
        <w:rPr>
          <w:rFonts w:ascii="Times New Roman" w:eastAsia="SimSun" w:hAnsi="Times New Roman" w:cs="Times New Roman"/>
          <w:sz w:val="24"/>
          <w:szCs w:val="24"/>
        </w:rPr>
        <w:t xml:space="preserve"> </w:t>
      </w:r>
      <w:r w:rsidR="008305CF">
        <w:rPr>
          <w:rFonts w:ascii="Times New Roman" w:eastAsia="SimSun" w:hAnsi="Times New Roman" w:cs="Times New Roman"/>
          <w:sz w:val="24"/>
          <w:szCs w:val="24"/>
          <w:lang w:val="en-IN"/>
        </w:rPr>
        <w:t>(</w:t>
      </w:r>
      <w:r>
        <w:rPr>
          <w:rFonts w:ascii="Times New Roman" w:eastAsia="SimSun" w:hAnsi="Times New Roman" w:cs="Times New Roman"/>
          <w:sz w:val="24"/>
          <w:szCs w:val="24"/>
          <w:shd w:val="clear" w:color="auto" w:fill="FFFFFF"/>
        </w:rPr>
        <w:t>Sankar</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2021)</w:t>
      </w:r>
    </w:p>
    <w:p w14:paraId="2D354879" w14:textId="77777777" w:rsidR="00C124A6" w:rsidRDefault="00F9041E">
      <w:pPr>
        <w:tabs>
          <w:tab w:val="left" w:pos="2000"/>
        </w:tabs>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use of combination anthelmintics with a similar spectrum of activity but a distinct method of action has been suggested as a means of slowing down the development of AR. Recently, there has been a greater interest in using a combination of multiple anthelmintic classes to control the presence of resistant nematodes and reduce the growth of resistance numbers due to the development of </w:t>
      </w:r>
      <w:proofErr w:type="spellStart"/>
      <w:r>
        <w:rPr>
          <w:rFonts w:ascii="Times New Roman" w:eastAsia="SimSun" w:hAnsi="Times New Roman" w:cs="Times New Roman"/>
          <w:sz w:val="24"/>
          <w:szCs w:val="24"/>
          <w:lang w:val="en-IN"/>
        </w:rPr>
        <w:t>i</w:t>
      </w:r>
      <w:r>
        <w:rPr>
          <w:rFonts w:ascii="Times New Roman" w:eastAsia="Arial" w:hAnsi="Times New Roman" w:cs="Times New Roman"/>
          <w:color w:val="0A0A0A"/>
          <w:sz w:val="24"/>
          <w:szCs w:val="24"/>
          <w:shd w:val="clear" w:color="auto" w:fill="FFFFFF"/>
        </w:rPr>
        <w:t>midazothiazole</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tetrahydropyrimidine</w:t>
      </w:r>
      <w:proofErr w:type="spellEnd"/>
      <w:r>
        <w:rPr>
          <w:rFonts w:ascii="Times New Roman" w:eastAsia="SimSun" w:hAnsi="Times New Roman" w:cs="Times New Roman"/>
          <w:sz w:val="24"/>
          <w:szCs w:val="24"/>
        </w:rPr>
        <w:t xml:space="preserve"> resistance.</w:t>
      </w:r>
    </w:p>
    <w:p w14:paraId="08618ABB" w14:textId="77777777" w:rsidR="00C124A6" w:rsidRDefault="00F9041E">
      <w:pPr>
        <w:tabs>
          <w:tab w:val="left" w:pos="2000"/>
        </w:tabs>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5.4 </w:t>
      </w:r>
      <w:r>
        <w:rPr>
          <w:rFonts w:ascii="Times New Roman" w:eastAsia="SimSun" w:hAnsi="Times New Roman" w:cs="Times New Roman"/>
          <w:b/>
          <w:bCs/>
          <w:sz w:val="24"/>
          <w:szCs w:val="24"/>
        </w:rPr>
        <w:t xml:space="preserve">Additional Choices </w:t>
      </w:r>
    </w:p>
    <w:p w14:paraId="5F1075F7"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It is highly helpful to reduce the frequency of anthelmintic use in order to slow down the development of AR. One viable and beneficial strategy to lessen the frequency of anthelmintic use is to use improved grazing management. Implementing mixed grazing among various animal species and reducing the stocking rate and grazing period on the pastures are important components of improved grazing practices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Kapo</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2024).</w:t>
      </w:r>
    </w:p>
    <w:p w14:paraId="195EE596"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Another excellent method for lowering the need of anthelmintics is the application of biological control. The basic idea behind biological control is to reduce the amount of infection on pastures by employing natural enemies that are capable of killing the parasites. While encouraging an acquired immune response, these treatments aim to reduce free-living larval stages to a level where they have little clinical or subclinical effect. One strategy that has been tried to reduce the helminth burden in animals is the selection of genetically less susceptible animals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Verma</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2018).</w:t>
      </w:r>
    </w:p>
    <w:p w14:paraId="43126FAB"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Developing effective vaccines to prevent intestinal parasites will reduce the need for antiparasitic drugs. Only a </w:t>
      </w:r>
      <w:proofErr w:type="spellStart"/>
      <w:r>
        <w:rPr>
          <w:rFonts w:ascii="Times New Roman" w:eastAsia="SimSun" w:hAnsi="Times New Roman" w:cs="Times New Roman"/>
          <w:i/>
          <w:iCs/>
          <w:sz w:val="24"/>
          <w:szCs w:val="24"/>
        </w:rPr>
        <w:t>Dictyocaulus</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viviparus</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vaccine is presently offered for sale, despite considerable efforts to create vaccines to shield grazing animals from helminthic infections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McCarthy</w:t>
      </w:r>
      <w:r>
        <w:rPr>
          <w:rFonts w:ascii="Times New Roman" w:eastAsia="SimSun" w:hAnsi="Times New Roman" w:cs="Times New Roman"/>
          <w:sz w:val="24"/>
          <w:szCs w:val="24"/>
          <w:shd w:val="clear" w:color="auto" w:fill="FFFFFF"/>
          <w:lang w:val="en-IN"/>
        </w:rPr>
        <w:t xml:space="preserve"> </w:t>
      </w:r>
      <w:r w:rsidRPr="00E62856">
        <w:rPr>
          <w:rFonts w:ascii="Times New Roman" w:eastAsia="SimSun" w:hAnsi="Times New Roman" w:cs="Times New Roman"/>
          <w:i/>
          <w:sz w:val="24"/>
          <w:szCs w:val="24"/>
          <w:shd w:val="clear" w:color="auto" w:fill="FFFFFF"/>
          <w:lang w:val="en-IN"/>
        </w:rPr>
        <w:t>et al.,</w:t>
      </w:r>
      <w:r>
        <w:rPr>
          <w:rFonts w:ascii="Times New Roman" w:eastAsia="SimSun" w:hAnsi="Times New Roman" w:cs="Times New Roman"/>
          <w:sz w:val="24"/>
          <w:szCs w:val="24"/>
          <w:shd w:val="clear" w:color="auto" w:fill="FFFFFF"/>
          <w:lang w:val="en-IN"/>
        </w:rPr>
        <w:t xml:space="preserve"> 2022)</w:t>
      </w:r>
      <w:r>
        <w:rPr>
          <w:rFonts w:ascii="Times New Roman" w:eastAsia="SimSun" w:hAnsi="Times New Roman" w:cs="Times New Roman"/>
          <w:sz w:val="24"/>
          <w:szCs w:val="24"/>
        </w:rPr>
        <w:t>.</w:t>
      </w:r>
    </w:p>
    <w:p w14:paraId="4C57BB6E" w14:textId="77777777" w:rsidR="00C124A6" w:rsidRDefault="00F9041E">
      <w:pPr>
        <w:numPr>
          <w:ilvl w:val="0"/>
          <w:numId w:val="1"/>
        </w:numPr>
        <w:tabs>
          <w:tab w:val="left" w:pos="2000"/>
        </w:tabs>
        <w:spacing w:line="360" w:lineRule="auto"/>
        <w:jc w:val="both"/>
        <w:rPr>
          <w:rFonts w:ascii="Times New Roman" w:eastAsia="SimSun" w:hAnsi="Times New Roman" w:cs="Times New Roman"/>
          <w:b/>
          <w:bCs/>
          <w:color w:val="000000" w:themeColor="text1"/>
          <w:sz w:val="24"/>
          <w:szCs w:val="24"/>
          <w:lang w:val="en-IN"/>
        </w:rPr>
      </w:pPr>
      <w:r>
        <w:rPr>
          <w:rFonts w:ascii="Times New Roman" w:eastAsia="SimSun" w:hAnsi="Times New Roman" w:cs="Times New Roman"/>
          <w:b/>
          <w:bCs/>
          <w:color w:val="000000" w:themeColor="text1"/>
          <w:sz w:val="24"/>
          <w:szCs w:val="24"/>
          <w:lang w:val="en-IN"/>
        </w:rPr>
        <w:t>Conclusion</w:t>
      </w:r>
    </w:p>
    <w:p w14:paraId="1468068F" w14:textId="77777777" w:rsidR="00C124A6" w:rsidRDefault="00F9041E">
      <w:pPr>
        <w:shd w:val="clear" w:color="auto" w:fill="FFFFFF"/>
        <w:spacing w:line="360" w:lineRule="auto"/>
        <w:jc w:val="both"/>
        <w:rPr>
          <w:rFonts w:ascii="Calibri" w:eastAsia="Times New Roman" w:hAnsi="Calibri" w:cs="Calibri"/>
          <w:color w:val="222222"/>
          <w:sz w:val="24"/>
          <w:szCs w:val="24"/>
          <w:lang w:val="en-IN" w:eastAsia="en-IN"/>
        </w:rPr>
      </w:pPr>
      <w:r>
        <w:rPr>
          <w:rFonts w:ascii="Times New Roman" w:eastAsia="Times New Roman" w:hAnsi="Times New Roman" w:cs="Times New Roman"/>
          <w:color w:val="222222"/>
          <w:sz w:val="24"/>
          <w:szCs w:val="24"/>
          <w:lang w:val="en-IN" w:eastAsia="en-IN"/>
        </w:rPr>
        <w:t xml:space="preserve">Anthelmintic resistance (AR) has become one of the most significant challenges in modern veterinary parasitology and livestock production. The widespread and often indiscriminate use of anthelmintic drugs over the past several decades has led to the emergence of resistant parasite populations in many regions of the world. Resistance has now been reported against all major classes of anthelmintics, including benzimidazoles, macrocyclic lactones and Levamisole. </w:t>
      </w:r>
      <w:r>
        <w:rPr>
          <w:rFonts w:ascii="Times New Roman" w:eastAsia="Times New Roman" w:hAnsi="Times New Roman" w:cs="Times New Roman"/>
          <w:color w:val="222222"/>
          <w:sz w:val="24"/>
          <w:szCs w:val="24"/>
          <w:lang w:val="en-IN" w:eastAsia="en-IN"/>
        </w:rPr>
        <w:lastRenderedPageBreak/>
        <w:t xml:space="preserve">Resistance, particularly in gastrointestinal nematodes affecting livestock such as cattle, sheep, goats and horses. This growing problem threatens animal health, reduces productivity, and increases economic losses in the livestock industry. The development of AR is a complex process influenced by several factors, including frequent and improper drug administration, under dosing, mass prophylactic treatments, genetic variation within parasite populations, and management practices. Once resistance genes become established in a parasite population, they can spread rapidly through natural selection, making the reversal of resistance extremely difficult. Therefore, early detection and monitoring of resistance are crucial for maintaining the effectiveness of existing anthelmintic drugs. Both </w:t>
      </w:r>
      <w:r>
        <w:rPr>
          <w:rFonts w:ascii="Times New Roman" w:eastAsia="Times New Roman" w:hAnsi="Times New Roman" w:cs="Times New Roman"/>
          <w:i/>
          <w:color w:val="222222"/>
          <w:sz w:val="24"/>
          <w:szCs w:val="24"/>
          <w:lang w:val="en-IN" w:eastAsia="en-IN"/>
        </w:rPr>
        <w:t>in vivo</w:t>
      </w:r>
      <w:r>
        <w:rPr>
          <w:rFonts w:ascii="Times New Roman" w:eastAsia="Times New Roman" w:hAnsi="Times New Roman" w:cs="Times New Roman"/>
          <w:color w:val="222222"/>
          <w:sz w:val="24"/>
          <w:szCs w:val="24"/>
          <w:lang w:val="en-IN" w:eastAsia="en-IN"/>
        </w:rPr>
        <w:t xml:space="preserve"> and </w:t>
      </w:r>
      <w:r>
        <w:rPr>
          <w:rFonts w:ascii="Times New Roman" w:eastAsia="Times New Roman" w:hAnsi="Times New Roman" w:cs="Times New Roman"/>
          <w:i/>
          <w:color w:val="222222"/>
          <w:sz w:val="24"/>
          <w:szCs w:val="24"/>
          <w:lang w:val="en-IN" w:eastAsia="en-IN"/>
        </w:rPr>
        <w:t>in vitro</w:t>
      </w:r>
      <w:r>
        <w:rPr>
          <w:rFonts w:ascii="Times New Roman" w:eastAsia="Times New Roman" w:hAnsi="Times New Roman" w:cs="Times New Roman"/>
          <w:color w:val="222222"/>
          <w:sz w:val="24"/>
          <w:szCs w:val="24"/>
          <w:lang w:val="en-IN" w:eastAsia="en-IN"/>
        </w:rPr>
        <w:t xml:space="preserve"> diagnostic techniques, such as the faecal egg count reduction test, controlled efficacy test, egg hatching test, and molecular-based methods, play an important role in identifying resistant parasite populations and guiding appropriate treatment strategies.</w:t>
      </w:r>
    </w:p>
    <w:p w14:paraId="75D0654D" w14:textId="77777777" w:rsidR="00C124A6" w:rsidRDefault="00F9041E">
      <w:pPr>
        <w:shd w:val="clear" w:color="auto" w:fill="FFFFFF"/>
        <w:spacing w:line="360" w:lineRule="auto"/>
        <w:jc w:val="both"/>
        <w:rPr>
          <w:rFonts w:ascii="Times New Roman" w:eastAsia="Times New Roman" w:hAnsi="Times New Roman" w:cs="Times New Roman"/>
          <w:color w:val="222222"/>
          <w:sz w:val="24"/>
          <w:szCs w:val="24"/>
          <w:lang w:val="en-IN" w:eastAsia="en-IN"/>
        </w:rPr>
      </w:pPr>
      <w:r>
        <w:rPr>
          <w:rFonts w:ascii="Times New Roman" w:eastAsia="Times New Roman" w:hAnsi="Times New Roman" w:cs="Times New Roman"/>
          <w:color w:val="222222"/>
          <w:sz w:val="24"/>
          <w:szCs w:val="24"/>
          <w:lang w:val="en-IN" w:eastAsia="en-IN"/>
        </w:rPr>
        <w:t>Understanding the mechanisms underlying resistance is also essential for developing effective control measures. Genetic mutations affecting drug targets, alterations in receptor function, and increased activity of drug efflux transporters such as P-glycoproteins are among the major mechanisms responsible for reduced drug susceptibility in parasites. These mechanisms enable parasites to survive exposure to anthelmintics and pass resistant traits to subsequent generations. New anthelmintic drug development and the limited availability of alternative control methods, sustainable parasite management strategies are essential to delay the progression of resistance. Integrated parasite control approaches-including correct and strategic use of anthelmintics, maintenance of refugia, and combination of drug classes, improved grazing management, biological control methods and selective breeding for parasite-resistant animals-can significantly reduce the selection pressure for resistance. In addition, continued research into novel control strategies, including vaccine development and improved diagnostic techniques, is necessary to ensure long-term parasite control. Combating anthelmintic resistance requires a comprehensive and sustainable approach that combines responsible drug use, continuous monitoring, and integrated management practices. Such strategies are essential to preserve the efficacy of existing anthelmintic drugs, safeguard animal health and welfare, and ensure the long-term productivity and sustainability of livestock production systems worldwide.</w:t>
      </w:r>
    </w:p>
    <w:p w14:paraId="2F369CA7" w14:textId="77777777" w:rsidR="00BC5BB1" w:rsidRDefault="00BC5BB1" w:rsidP="00BC5BB1">
      <w:pPr>
        <w:shd w:val="clear" w:color="auto" w:fill="FFFFFF"/>
        <w:spacing w:line="360" w:lineRule="auto"/>
        <w:jc w:val="both"/>
        <w:rPr>
          <w:rFonts w:ascii="Times New Roman" w:eastAsia="Times New Roman" w:hAnsi="Times New Roman" w:cs="Times New Roman"/>
          <w:color w:val="222222"/>
          <w:sz w:val="24"/>
          <w:szCs w:val="24"/>
          <w:lang w:val="en-IN" w:eastAsia="en-IN"/>
        </w:rPr>
      </w:pPr>
    </w:p>
    <w:p w14:paraId="1806F3DC" w14:textId="0ECB7AE7" w:rsidR="00BC5BB1" w:rsidRPr="00BC5BB1" w:rsidRDefault="00BC5BB1" w:rsidP="00BC5BB1">
      <w:pPr>
        <w:shd w:val="clear" w:color="auto" w:fill="FFFFFF"/>
        <w:spacing w:line="360" w:lineRule="auto"/>
        <w:jc w:val="both"/>
        <w:rPr>
          <w:rFonts w:ascii="Times New Roman" w:eastAsia="Times New Roman" w:hAnsi="Times New Roman" w:cs="Times New Roman"/>
          <w:b/>
          <w:bCs/>
          <w:color w:val="222222"/>
          <w:sz w:val="24"/>
          <w:szCs w:val="24"/>
          <w:lang w:val="en-IN" w:eastAsia="en-IN"/>
        </w:rPr>
      </w:pPr>
      <w:r w:rsidRPr="00BC5BB1">
        <w:rPr>
          <w:rFonts w:ascii="Times New Roman" w:eastAsia="Times New Roman" w:hAnsi="Times New Roman" w:cs="Times New Roman"/>
          <w:b/>
          <w:bCs/>
          <w:color w:val="222222"/>
          <w:sz w:val="24"/>
          <w:szCs w:val="24"/>
          <w:lang w:val="en-IN" w:eastAsia="en-IN"/>
        </w:rPr>
        <w:t>Disclaimer (Artificial intelligence)</w:t>
      </w:r>
    </w:p>
    <w:p w14:paraId="400C78E9" w14:textId="5DC5F817" w:rsidR="00BC5BB1" w:rsidRDefault="00BC5BB1" w:rsidP="00BC5BB1">
      <w:pPr>
        <w:shd w:val="clear" w:color="auto" w:fill="FFFFFF"/>
        <w:spacing w:line="360" w:lineRule="auto"/>
        <w:jc w:val="both"/>
        <w:rPr>
          <w:rFonts w:ascii="Times New Roman" w:eastAsia="Times New Roman" w:hAnsi="Times New Roman" w:cs="Times New Roman"/>
          <w:color w:val="222222"/>
          <w:sz w:val="24"/>
          <w:szCs w:val="24"/>
          <w:lang w:val="en-IN" w:eastAsia="en-IN"/>
        </w:rPr>
      </w:pPr>
      <w:r w:rsidRPr="00BC5BB1">
        <w:rPr>
          <w:rFonts w:ascii="Times New Roman" w:eastAsia="Times New Roman" w:hAnsi="Times New Roman" w:cs="Times New Roman"/>
          <w:color w:val="222222"/>
          <w:sz w:val="24"/>
          <w:szCs w:val="24"/>
          <w:lang w:val="en-IN" w:eastAsia="en-IN"/>
        </w:rPr>
        <w:t xml:space="preserve">Author(s) hereby declare that NO generative AI technologies such as Large Language Models (ChatGPT, COPILOT, etc.) and text-to-image generators have been used during the writing or editing of this manuscript. </w:t>
      </w:r>
    </w:p>
    <w:p w14:paraId="63422B56" w14:textId="77777777" w:rsidR="00C124A6" w:rsidRDefault="00F9041E">
      <w:pPr>
        <w:tabs>
          <w:tab w:val="left" w:pos="2000"/>
        </w:tabs>
        <w:spacing w:line="360" w:lineRule="auto"/>
        <w:jc w:val="both"/>
        <w:rPr>
          <w:rFonts w:ascii="Times New Roman" w:eastAsia="SimSun" w:hAnsi="Times New Roman" w:cs="Times New Roman"/>
          <w:b/>
          <w:bCs/>
          <w:color w:val="000000" w:themeColor="text1"/>
          <w:sz w:val="24"/>
          <w:szCs w:val="24"/>
          <w:lang w:val="en-IN"/>
        </w:rPr>
      </w:pPr>
      <w:r>
        <w:rPr>
          <w:rFonts w:ascii="Times New Roman" w:eastAsia="SimSun" w:hAnsi="Times New Roman" w:cs="Times New Roman"/>
          <w:b/>
          <w:bCs/>
          <w:color w:val="000000" w:themeColor="text1"/>
          <w:sz w:val="24"/>
          <w:szCs w:val="24"/>
          <w:lang w:val="en-IN"/>
        </w:rPr>
        <w:t>References</w:t>
      </w:r>
    </w:p>
    <w:p w14:paraId="7C5A0DFF" w14:textId="7771716E"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lastRenderedPageBreak/>
        <w:t xml:space="preserve">Ambaw, Y. G., </w:t>
      </w:r>
      <w:proofErr w:type="spellStart"/>
      <w:r>
        <w:rPr>
          <w:rFonts w:ascii="Times New Roman" w:eastAsia="SimSun" w:hAnsi="Times New Roman" w:cs="Times New Roman"/>
          <w:color w:val="222222"/>
          <w:sz w:val="24"/>
          <w:szCs w:val="24"/>
        </w:rPr>
        <w:t>Wubaye</w:t>
      </w:r>
      <w:proofErr w:type="spellEnd"/>
      <w:r>
        <w:rPr>
          <w:rFonts w:ascii="Times New Roman" w:eastAsia="SimSun" w:hAnsi="Times New Roman" w:cs="Times New Roman"/>
          <w:color w:val="222222"/>
          <w:sz w:val="24"/>
          <w:szCs w:val="24"/>
        </w:rPr>
        <w:t xml:space="preserve">, A. M., Mekonen, M. T., </w:t>
      </w:r>
      <w:proofErr w:type="spellStart"/>
      <w:r>
        <w:rPr>
          <w:rFonts w:ascii="Times New Roman" w:eastAsia="SimSun" w:hAnsi="Times New Roman" w:cs="Times New Roman"/>
          <w:color w:val="222222"/>
          <w:sz w:val="24"/>
          <w:szCs w:val="24"/>
        </w:rPr>
        <w:t>Endalamew</w:t>
      </w:r>
      <w:proofErr w:type="spellEnd"/>
      <w:r>
        <w:rPr>
          <w:rFonts w:ascii="Times New Roman" w:eastAsia="SimSun" w:hAnsi="Times New Roman" w:cs="Times New Roman"/>
          <w:color w:val="222222"/>
          <w:sz w:val="24"/>
          <w:szCs w:val="24"/>
        </w:rPr>
        <w:t xml:space="preserve">, S. G., Belay, B. M., &amp; Kallu, S. A.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(2025). Therapeutic efficacy of common anthelmintics used in the control of gastrointestinal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nematodes in naturally infected sheep in Bishoftu, Central Ethiopia. </w:t>
      </w:r>
      <w:r>
        <w:rPr>
          <w:rFonts w:ascii="Times New Roman" w:eastAsia="SimSun" w:hAnsi="Times New Roman" w:cs="Times New Roman"/>
          <w:i/>
          <w:iCs/>
          <w:color w:val="222222"/>
          <w:sz w:val="24"/>
          <w:szCs w:val="24"/>
        </w:rPr>
        <w:t xml:space="preserve">Veterinary and Animal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Science</w:t>
      </w:r>
      <w:r>
        <w:rPr>
          <w:rFonts w:ascii="Times New Roman" w:eastAsia="SimSun" w:hAnsi="Times New Roman" w:cs="Times New Roman"/>
          <w:color w:val="222222"/>
          <w:sz w:val="24"/>
          <w:szCs w:val="24"/>
        </w:rPr>
        <w:t xml:space="preserve">, </w:t>
      </w:r>
      <w:r w:rsidRPr="002B2E36">
        <w:rPr>
          <w:rFonts w:ascii="Times New Roman" w:eastAsia="SimSun" w:hAnsi="Times New Roman" w:cs="Times New Roman"/>
          <w:i/>
          <w:color w:val="222222"/>
          <w:sz w:val="24"/>
          <w:szCs w:val="24"/>
          <w:lang w:val="en-IN"/>
        </w:rPr>
        <w:t>29</w:t>
      </w:r>
      <w:r w:rsidR="002B2E36">
        <w:rPr>
          <w:rFonts w:ascii="Times New Roman" w:eastAsia="SimSun" w:hAnsi="Times New Roman" w:cs="Times New Roman"/>
          <w:color w:val="222222"/>
          <w:sz w:val="24"/>
          <w:szCs w:val="24"/>
          <w:lang w:val="en-IN"/>
        </w:rPr>
        <w:t>,</w:t>
      </w:r>
      <w:r>
        <w:rPr>
          <w:rFonts w:ascii="Times New Roman" w:eastAsia="SimSun" w:hAnsi="Times New Roman" w:cs="Times New Roman"/>
          <w:color w:val="222222"/>
          <w:sz w:val="24"/>
          <w:szCs w:val="24"/>
        </w:rPr>
        <w:t>100476.</w:t>
      </w:r>
    </w:p>
    <w:p w14:paraId="43016BDD"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Araújo-Filho, J. V. D., Ribeiro, W. L. C., André, W. P. P., Cavalcante, G. S., Santos, J. M. L. D.,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Monteiro, J. P., &amp; Bevilaqua, C. M. L. (2021). Phenotypic and genotypic approaches for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detection of anthelmintic resistant sheep gastrointestinal nematodes from Brazilian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northeast. </w:t>
      </w:r>
      <w:proofErr w:type="spellStart"/>
      <w:r>
        <w:rPr>
          <w:rFonts w:ascii="Times New Roman" w:eastAsia="SimSun" w:hAnsi="Times New Roman" w:cs="Times New Roman"/>
          <w:i/>
          <w:iCs/>
          <w:color w:val="222222"/>
          <w:sz w:val="24"/>
          <w:szCs w:val="24"/>
        </w:rPr>
        <w:t>Revista</w:t>
      </w:r>
      <w:proofErr w:type="spellEnd"/>
      <w:r>
        <w:rPr>
          <w:rFonts w:ascii="Times New Roman" w:eastAsia="SimSun" w:hAnsi="Times New Roman" w:cs="Times New Roman"/>
          <w:i/>
          <w:iCs/>
          <w:color w:val="222222"/>
          <w:sz w:val="24"/>
          <w:szCs w:val="24"/>
        </w:rPr>
        <w:t xml:space="preserve"> </w:t>
      </w:r>
      <w:proofErr w:type="spellStart"/>
      <w:r>
        <w:rPr>
          <w:rFonts w:ascii="Times New Roman" w:eastAsia="SimSun" w:hAnsi="Times New Roman" w:cs="Times New Roman"/>
          <w:i/>
          <w:iCs/>
          <w:color w:val="222222"/>
          <w:sz w:val="24"/>
          <w:szCs w:val="24"/>
        </w:rPr>
        <w:t>Brasileira</w:t>
      </w:r>
      <w:proofErr w:type="spellEnd"/>
      <w:r>
        <w:rPr>
          <w:rFonts w:ascii="Times New Roman" w:eastAsia="SimSun" w:hAnsi="Times New Roman" w:cs="Times New Roman"/>
          <w:i/>
          <w:iCs/>
          <w:color w:val="222222"/>
          <w:sz w:val="24"/>
          <w:szCs w:val="24"/>
        </w:rPr>
        <w:t xml:space="preserve"> de </w:t>
      </w:r>
      <w:proofErr w:type="spellStart"/>
      <w:r>
        <w:rPr>
          <w:rFonts w:ascii="Times New Roman" w:eastAsia="SimSun" w:hAnsi="Times New Roman" w:cs="Times New Roman"/>
          <w:i/>
          <w:iCs/>
          <w:color w:val="222222"/>
          <w:sz w:val="24"/>
          <w:szCs w:val="24"/>
        </w:rPr>
        <w:t>Parasitologia</w:t>
      </w:r>
      <w:proofErr w:type="spellEnd"/>
      <w:r>
        <w:rPr>
          <w:rFonts w:ascii="Times New Roman" w:eastAsia="SimSun" w:hAnsi="Times New Roman" w:cs="Times New Roman"/>
          <w:i/>
          <w:iCs/>
          <w:color w:val="222222"/>
          <w:sz w:val="24"/>
          <w:szCs w:val="24"/>
        </w:rPr>
        <w:t xml:space="preserve"> </w:t>
      </w:r>
      <w:proofErr w:type="spellStart"/>
      <w:r>
        <w:rPr>
          <w:rFonts w:ascii="Times New Roman" w:eastAsia="SimSun" w:hAnsi="Times New Roman" w:cs="Times New Roman"/>
          <w:i/>
          <w:iCs/>
          <w:color w:val="222222"/>
          <w:sz w:val="24"/>
          <w:szCs w:val="24"/>
        </w:rPr>
        <w:t>Veterinária</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30</w:t>
      </w:r>
      <w:r>
        <w:rPr>
          <w:rFonts w:ascii="Times New Roman" w:eastAsia="SimSun" w:hAnsi="Times New Roman" w:cs="Times New Roman"/>
          <w:color w:val="222222"/>
          <w:sz w:val="24"/>
          <w:szCs w:val="24"/>
        </w:rPr>
        <w:t>(2), e005021.</w:t>
      </w:r>
    </w:p>
    <w:p w14:paraId="424FD179"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Babják, M., </w:t>
      </w:r>
      <w:proofErr w:type="spellStart"/>
      <w:r>
        <w:rPr>
          <w:rFonts w:ascii="Times New Roman" w:eastAsia="SimSun" w:hAnsi="Times New Roman" w:cs="Times New Roman"/>
          <w:color w:val="222222"/>
          <w:sz w:val="24"/>
          <w:szCs w:val="24"/>
        </w:rPr>
        <w:t>Königová</w:t>
      </w:r>
      <w:proofErr w:type="spellEnd"/>
      <w:r>
        <w:rPr>
          <w:rFonts w:ascii="Times New Roman" w:eastAsia="SimSun" w:hAnsi="Times New Roman" w:cs="Times New Roman"/>
          <w:color w:val="222222"/>
          <w:sz w:val="24"/>
          <w:szCs w:val="24"/>
        </w:rPr>
        <w:t xml:space="preserve">, A., </w:t>
      </w:r>
      <w:proofErr w:type="spellStart"/>
      <w:r>
        <w:rPr>
          <w:rFonts w:ascii="Times New Roman" w:eastAsia="SimSun" w:hAnsi="Times New Roman" w:cs="Times New Roman"/>
          <w:color w:val="222222"/>
          <w:sz w:val="24"/>
          <w:szCs w:val="24"/>
        </w:rPr>
        <w:t>Dolinská</w:t>
      </w:r>
      <w:proofErr w:type="spellEnd"/>
      <w:r>
        <w:rPr>
          <w:rFonts w:ascii="Times New Roman" w:eastAsia="SimSun" w:hAnsi="Times New Roman" w:cs="Times New Roman"/>
          <w:color w:val="222222"/>
          <w:sz w:val="24"/>
          <w:szCs w:val="24"/>
        </w:rPr>
        <w:t xml:space="preserve">, M. U., </w:t>
      </w:r>
      <w:proofErr w:type="spellStart"/>
      <w:r>
        <w:rPr>
          <w:rFonts w:ascii="Times New Roman" w:eastAsia="SimSun" w:hAnsi="Times New Roman" w:cs="Times New Roman"/>
          <w:color w:val="222222"/>
          <w:sz w:val="24"/>
          <w:szCs w:val="24"/>
        </w:rPr>
        <w:t>Vadlejch</w:t>
      </w:r>
      <w:proofErr w:type="spellEnd"/>
      <w:r>
        <w:rPr>
          <w:rFonts w:ascii="Times New Roman" w:eastAsia="SimSun" w:hAnsi="Times New Roman" w:cs="Times New Roman"/>
          <w:color w:val="222222"/>
          <w:sz w:val="24"/>
          <w:szCs w:val="24"/>
        </w:rPr>
        <w:t xml:space="preserve">, J., &amp; Várady, M. (2018). Anthelmintic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resistance in goat herds—</w:t>
      </w:r>
      <w:r>
        <w:rPr>
          <w:rFonts w:ascii="Times New Roman" w:eastAsia="SimSun" w:hAnsi="Times New Roman" w:cs="Times New Roman"/>
          <w:i/>
          <w:color w:val="222222"/>
          <w:sz w:val="24"/>
          <w:szCs w:val="24"/>
        </w:rPr>
        <w:t>In vivo</w:t>
      </w:r>
      <w:r>
        <w:rPr>
          <w:rFonts w:ascii="Times New Roman" w:eastAsia="SimSun" w:hAnsi="Times New Roman" w:cs="Times New Roman"/>
          <w:color w:val="222222"/>
          <w:sz w:val="24"/>
          <w:szCs w:val="24"/>
        </w:rPr>
        <w:t xml:space="preserve"> versus </w:t>
      </w:r>
      <w:r>
        <w:rPr>
          <w:rFonts w:ascii="Times New Roman" w:eastAsia="SimSun" w:hAnsi="Times New Roman" w:cs="Times New Roman"/>
          <w:i/>
          <w:color w:val="222222"/>
          <w:sz w:val="24"/>
          <w:szCs w:val="24"/>
        </w:rPr>
        <w:t>in vitro</w:t>
      </w:r>
      <w:r>
        <w:rPr>
          <w:rFonts w:ascii="Times New Roman" w:eastAsia="SimSun" w:hAnsi="Times New Roman" w:cs="Times New Roman"/>
          <w:color w:val="222222"/>
          <w:sz w:val="24"/>
          <w:szCs w:val="24"/>
        </w:rPr>
        <w:t xml:space="preserve"> detection methods. </w:t>
      </w:r>
      <w:r>
        <w:rPr>
          <w:rFonts w:ascii="Times New Roman" w:eastAsia="SimSun" w:hAnsi="Times New Roman" w:cs="Times New Roman"/>
          <w:i/>
          <w:iCs/>
          <w:color w:val="222222"/>
          <w:sz w:val="24"/>
          <w:szCs w:val="24"/>
        </w:rPr>
        <w:t xml:space="preserve">Veterinary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254</w:t>
      </w:r>
      <w:r>
        <w:rPr>
          <w:rFonts w:ascii="Times New Roman" w:eastAsia="SimSun" w:hAnsi="Times New Roman" w:cs="Times New Roman"/>
          <w:color w:val="222222"/>
          <w:sz w:val="24"/>
          <w:szCs w:val="24"/>
        </w:rPr>
        <w:t>, 10-14.</w:t>
      </w:r>
    </w:p>
    <w:p w14:paraId="2A533C9F"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Bartley, D. J., Jewell, N. J., Andrews, L. M., Mitchell, S., &amp; Morrison, A. A. (2021). Molecular and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phenotypic </w:t>
      </w:r>
      <w:proofErr w:type="spellStart"/>
      <w:r>
        <w:rPr>
          <w:rFonts w:ascii="Times New Roman" w:eastAsia="SimSun" w:hAnsi="Times New Roman" w:cs="Times New Roman"/>
          <w:color w:val="222222"/>
          <w:sz w:val="24"/>
          <w:szCs w:val="24"/>
        </w:rPr>
        <w:t>characterisation</w:t>
      </w:r>
      <w:proofErr w:type="spellEnd"/>
      <w:r>
        <w:rPr>
          <w:rFonts w:ascii="Times New Roman" w:eastAsia="SimSun" w:hAnsi="Times New Roman" w:cs="Times New Roman"/>
          <w:color w:val="222222"/>
          <w:sz w:val="24"/>
          <w:szCs w:val="24"/>
        </w:rPr>
        <w:t xml:space="preserve"> of fenbendazole resistance in a field-derived isolate of </w:t>
      </w:r>
      <w:r>
        <w:rPr>
          <w:rFonts w:ascii="Times New Roman" w:eastAsia="SimSun" w:hAnsi="Times New Roman" w:cs="Times New Roman"/>
          <w:color w:val="222222"/>
          <w:sz w:val="24"/>
          <w:szCs w:val="24"/>
          <w:lang w:val="en-IN"/>
        </w:rPr>
        <w:tab/>
      </w:r>
      <w:proofErr w:type="spellStart"/>
      <w:r>
        <w:rPr>
          <w:rFonts w:ascii="Times New Roman" w:eastAsia="SimSun" w:hAnsi="Times New Roman" w:cs="Times New Roman"/>
          <w:i/>
          <w:color w:val="222222"/>
          <w:sz w:val="24"/>
          <w:szCs w:val="24"/>
        </w:rPr>
        <w:t>Ostertagia</w:t>
      </w:r>
      <w:proofErr w:type="spellEnd"/>
      <w:r>
        <w:rPr>
          <w:rFonts w:ascii="Times New Roman" w:eastAsia="SimSun" w:hAnsi="Times New Roman" w:cs="Times New Roman"/>
          <w:i/>
          <w:color w:val="222222"/>
          <w:sz w:val="24"/>
          <w:szCs w:val="24"/>
        </w:rPr>
        <w:t xml:space="preserve"> </w:t>
      </w:r>
      <w:proofErr w:type="spellStart"/>
      <w:r>
        <w:rPr>
          <w:rFonts w:ascii="Times New Roman" w:eastAsia="SimSun" w:hAnsi="Times New Roman" w:cs="Times New Roman"/>
          <w:i/>
          <w:color w:val="222222"/>
          <w:sz w:val="24"/>
          <w:szCs w:val="24"/>
        </w:rPr>
        <w:t>ostertagi</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289</w:t>
      </w:r>
      <w:r>
        <w:rPr>
          <w:rFonts w:ascii="Times New Roman" w:eastAsia="SimSun" w:hAnsi="Times New Roman" w:cs="Times New Roman"/>
          <w:color w:val="222222"/>
          <w:sz w:val="24"/>
          <w:szCs w:val="24"/>
        </w:rPr>
        <w:t>, 109319.</w:t>
      </w:r>
    </w:p>
    <w:p w14:paraId="5CB16231" w14:textId="77777777"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t>Bhinsara</w:t>
      </w:r>
      <w:proofErr w:type="spellEnd"/>
      <w:r>
        <w:rPr>
          <w:rFonts w:ascii="Times New Roman" w:eastAsia="SimSun" w:hAnsi="Times New Roman" w:cs="Times New Roman"/>
          <w:color w:val="222222"/>
          <w:sz w:val="24"/>
          <w:szCs w:val="24"/>
        </w:rPr>
        <w:t xml:space="preserve">, D. B., Sankar, M., Desai, D. N., </w:t>
      </w:r>
      <w:proofErr w:type="spellStart"/>
      <w:r>
        <w:rPr>
          <w:rFonts w:ascii="Times New Roman" w:eastAsia="SimSun" w:hAnsi="Times New Roman" w:cs="Times New Roman"/>
          <w:color w:val="222222"/>
          <w:sz w:val="24"/>
          <w:szCs w:val="24"/>
        </w:rPr>
        <w:t>Hasnani</w:t>
      </w:r>
      <w:proofErr w:type="spellEnd"/>
      <w:r>
        <w:rPr>
          <w:rFonts w:ascii="Times New Roman" w:eastAsia="SimSun" w:hAnsi="Times New Roman" w:cs="Times New Roman"/>
          <w:color w:val="222222"/>
          <w:sz w:val="24"/>
          <w:szCs w:val="24"/>
        </w:rPr>
        <w:t xml:space="preserve">, J. J., Patel, P. V., Hirani, N. D., &amp; Chauhan, V.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D. (2018). Benzimidazole resistance: An overview. </w:t>
      </w:r>
      <w:r>
        <w:rPr>
          <w:rFonts w:ascii="Times New Roman" w:eastAsia="SimSun" w:hAnsi="Times New Roman" w:cs="Times New Roman"/>
          <w:i/>
          <w:iCs/>
          <w:color w:val="222222"/>
          <w:sz w:val="24"/>
          <w:szCs w:val="24"/>
        </w:rPr>
        <w:t xml:space="preserve">International Journal of Current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Microbiology and Applied Sciences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7</w:t>
      </w:r>
      <w:r>
        <w:rPr>
          <w:rFonts w:ascii="Times New Roman" w:eastAsia="SimSun" w:hAnsi="Times New Roman" w:cs="Times New Roman"/>
          <w:color w:val="222222"/>
          <w:sz w:val="24"/>
          <w:szCs w:val="24"/>
        </w:rPr>
        <w:t>, 3091-104.</w:t>
      </w:r>
    </w:p>
    <w:p w14:paraId="520CF826"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Ceballos, L., Canton, C., </w:t>
      </w:r>
      <w:proofErr w:type="spellStart"/>
      <w:r>
        <w:rPr>
          <w:rFonts w:ascii="Times New Roman" w:eastAsia="SimSun" w:hAnsi="Times New Roman" w:cs="Times New Roman"/>
          <w:color w:val="222222"/>
          <w:sz w:val="24"/>
          <w:szCs w:val="24"/>
        </w:rPr>
        <w:t>Pruzzo</w:t>
      </w:r>
      <w:proofErr w:type="spellEnd"/>
      <w:r>
        <w:rPr>
          <w:rFonts w:ascii="Times New Roman" w:eastAsia="SimSun" w:hAnsi="Times New Roman" w:cs="Times New Roman"/>
          <w:color w:val="222222"/>
          <w:sz w:val="24"/>
          <w:szCs w:val="24"/>
        </w:rPr>
        <w:t xml:space="preserve">, C., Sanabria, R., Moreno, L., Sanchis, J., &amp; Martinez-Valladares,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M. (2019). The egg hatch test: a useful tool for albendazole resistance diagnosis in </w:t>
      </w:r>
      <w:r>
        <w:rPr>
          <w:rFonts w:ascii="Times New Roman" w:eastAsia="SimSun" w:hAnsi="Times New Roman" w:cs="Times New Roman"/>
          <w:i/>
          <w:color w:val="222222"/>
          <w:sz w:val="24"/>
          <w:szCs w:val="24"/>
        </w:rPr>
        <w:t xml:space="preserve">Fasciola </w:t>
      </w:r>
      <w:r>
        <w:rPr>
          <w:rFonts w:ascii="Times New Roman" w:eastAsia="SimSun" w:hAnsi="Times New Roman" w:cs="Times New Roman"/>
          <w:i/>
          <w:color w:val="222222"/>
          <w:sz w:val="24"/>
          <w:szCs w:val="24"/>
          <w:lang w:val="en-IN"/>
        </w:rPr>
        <w:tab/>
      </w:r>
      <w:r>
        <w:rPr>
          <w:rFonts w:ascii="Times New Roman" w:eastAsia="SimSun" w:hAnsi="Times New Roman" w:cs="Times New Roman"/>
          <w:i/>
          <w:color w:val="222222"/>
          <w:sz w:val="24"/>
          <w:szCs w:val="24"/>
        </w:rPr>
        <w:t>hepatica</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271</w:t>
      </w:r>
      <w:r>
        <w:rPr>
          <w:rFonts w:ascii="Times New Roman" w:eastAsia="SimSun" w:hAnsi="Times New Roman" w:cs="Times New Roman"/>
          <w:color w:val="222222"/>
          <w:sz w:val="24"/>
          <w:szCs w:val="24"/>
        </w:rPr>
        <w:t>, 7-13.</w:t>
      </w:r>
    </w:p>
    <w:p w14:paraId="4D39B946" w14:textId="77777777" w:rsidR="000B440A" w:rsidRDefault="00F9041E" w:rsidP="000B440A">
      <w:pPr>
        <w:spacing w:line="360" w:lineRule="auto"/>
        <w:jc w:val="both"/>
        <w:rPr>
          <w:rFonts w:ascii="Times New Roman" w:eastAsia="SimSun" w:hAnsi="Times New Roman" w:cs="Times New Roman"/>
          <w:color w:val="222222"/>
          <w:sz w:val="24"/>
          <w:szCs w:val="24"/>
        </w:rPr>
      </w:pPr>
      <w:r>
        <w:rPr>
          <w:rFonts w:ascii="Times New Roman" w:eastAsia="SimSun" w:hAnsi="Times New Roman" w:cs="Times New Roman"/>
          <w:color w:val="222222"/>
          <w:sz w:val="24"/>
          <w:szCs w:val="24"/>
        </w:rPr>
        <w:t xml:space="preserve">Charlier, J., Bartley, D. J., </w:t>
      </w:r>
      <w:proofErr w:type="spellStart"/>
      <w:r>
        <w:rPr>
          <w:rFonts w:ascii="Times New Roman" w:eastAsia="SimSun" w:hAnsi="Times New Roman" w:cs="Times New Roman"/>
          <w:color w:val="222222"/>
          <w:sz w:val="24"/>
          <w:szCs w:val="24"/>
        </w:rPr>
        <w:t>Sotiraki</w:t>
      </w:r>
      <w:proofErr w:type="spellEnd"/>
      <w:r>
        <w:rPr>
          <w:rFonts w:ascii="Times New Roman" w:eastAsia="SimSun" w:hAnsi="Times New Roman" w:cs="Times New Roman"/>
          <w:color w:val="222222"/>
          <w:sz w:val="24"/>
          <w:szCs w:val="24"/>
        </w:rPr>
        <w:t xml:space="preserve">, S., Martinez-Valladares, M., </w:t>
      </w:r>
      <w:proofErr w:type="spellStart"/>
      <w:r>
        <w:rPr>
          <w:rFonts w:ascii="Times New Roman" w:eastAsia="SimSun" w:hAnsi="Times New Roman" w:cs="Times New Roman"/>
          <w:color w:val="222222"/>
          <w:sz w:val="24"/>
          <w:szCs w:val="24"/>
        </w:rPr>
        <w:t>Claerebout</w:t>
      </w:r>
      <w:proofErr w:type="spellEnd"/>
      <w:r>
        <w:rPr>
          <w:rFonts w:ascii="Times New Roman" w:eastAsia="SimSun" w:hAnsi="Times New Roman" w:cs="Times New Roman"/>
          <w:color w:val="222222"/>
          <w:sz w:val="24"/>
          <w:szCs w:val="24"/>
        </w:rPr>
        <w:t>, E., von Samson-</w:t>
      </w:r>
      <w:r>
        <w:rPr>
          <w:rFonts w:ascii="Times New Roman" w:eastAsia="SimSun" w:hAnsi="Times New Roman" w:cs="Times New Roman"/>
          <w:color w:val="222222"/>
          <w:sz w:val="24"/>
          <w:szCs w:val="24"/>
          <w:lang w:val="en-IN"/>
        </w:rPr>
        <w:tab/>
      </w:r>
      <w:proofErr w:type="spellStart"/>
      <w:r>
        <w:rPr>
          <w:rFonts w:ascii="Times New Roman" w:eastAsia="SimSun" w:hAnsi="Times New Roman" w:cs="Times New Roman"/>
          <w:color w:val="222222"/>
          <w:sz w:val="24"/>
          <w:szCs w:val="24"/>
        </w:rPr>
        <w:t>Himmelstjerna</w:t>
      </w:r>
      <w:proofErr w:type="spellEnd"/>
      <w:r>
        <w:rPr>
          <w:rFonts w:ascii="Times New Roman" w:eastAsia="SimSun" w:hAnsi="Times New Roman" w:cs="Times New Roman"/>
          <w:color w:val="222222"/>
          <w:sz w:val="24"/>
          <w:szCs w:val="24"/>
        </w:rPr>
        <w:t xml:space="preserve">, G., &amp; Rinaldi, L. (2022). Anthelmintic resistance in ruminants: challenges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and solutions. </w:t>
      </w:r>
      <w:r>
        <w:rPr>
          <w:rFonts w:ascii="Times New Roman" w:eastAsia="SimSun" w:hAnsi="Times New Roman" w:cs="Times New Roman"/>
          <w:i/>
          <w:iCs/>
          <w:color w:val="222222"/>
          <w:sz w:val="24"/>
          <w:szCs w:val="24"/>
        </w:rPr>
        <w:t>Advances in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115</w:t>
      </w:r>
      <w:r w:rsidR="000B440A">
        <w:rPr>
          <w:rFonts w:ascii="Times New Roman" w:eastAsia="SimSun" w:hAnsi="Times New Roman" w:cs="Times New Roman"/>
          <w:color w:val="222222"/>
          <w:sz w:val="24"/>
          <w:szCs w:val="24"/>
        </w:rPr>
        <w:t>, 171-227.</w:t>
      </w:r>
    </w:p>
    <w:p w14:paraId="46C714DA" w14:textId="3A85842D" w:rsidR="000B440A" w:rsidRPr="000B440A" w:rsidRDefault="000B440A" w:rsidP="000B440A">
      <w:pPr>
        <w:spacing w:line="360" w:lineRule="auto"/>
        <w:ind w:left="709" w:hanging="709"/>
        <w:jc w:val="both"/>
        <w:rPr>
          <w:rFonts w:ascii="Times New Roman" w:eastAsia="SimSun" w:hAnsi="Times New Roman" w:cs="Times New Roman"/>
          <w:color w:val="222222"/>
          <w:sz w:val="24"/>
          <w:szCs w:val="24"/>
        </w:rPr>
      </w:pPr>
      <w:r w:rsidRPr="000B440A">
        <w:rPr>
          <w:rFonts w:ascii="Times New Roman" w:hAnsi="Times New Roman" w:cs="Times New Roman"/>
          <w:sz w:val="24"/>
          <w:szCs w:val="24"/>
          <w:lang w:val="en-GB"/>
        </w:rPr>
        <w:t>Coles, G. C., Jackson, F., Pomroy, W. E., Prichard, R. K., von Samson-</w:t>
      </w:r>
      <w:proofErr w:type="spellStart"/>
      <w:r w:rsidRPr="000B440A">
        <w:rPr>
          <w:rFonts w:ascii="Times New Roman" w:hAnsi="Times New Roman" w:cs="Times New Roman"/>
          <w:sz w:val="24"/>
          <w:szCs w:val="24"/>
          <w:lang w:val="en-GB"/>
        </w:rPr>
        <w:t>Himmel</w:t>
      </w:r>
      <w:r>
        <w:rPr>
          <w:rFonts w:ascii="Times New Roman" w:hAnsi="Times New Roman" w:cs="Times New Roman"/>
          <w:sz w:val="24"/>
          <w:szCs w:val="24"/>
          <w:lang w:val="en-GB"/>
        </w:rPr>
        <w:t>stjerna</w:t>
      </w:r>
      <w:proofErr w:type="spellEnd"/>
      <w:r>
        <w:rPr>
          <w:rFonts w:ascii="Times New Roman" w:hAnsi="Times New Roman" w:cs="Times New Roman"/>
          <w:sz w:val="24"/>
          <w:szCs w:val="24"/>
          <w:lang w:val="en-GB"/>
        </w:rPr>
        <w:t xml:space="preserve">, G., Silvestre, A., </w:t>
      </w:r>
      <w:r w:rsidRPr="000B440A">
        <w:rPr>
          <w:rFonts w:ascii="Times New Roman" w:hAnsi="Times New Roman" w:cs="Times New Roman"/>
          <w:sz w:val="24"/>
          <w:szCs w:val="24"/>
          <w:lang w:val="en-GB"/>
        </w:rPr>
        <w:t xml:space="preserve">&amp; Vercruysse, J. (2006). The detection of anthelmintic resistance in nematodes of veterinary importance. </w:t>
      </w:r>
      <w:r>
        <w:rPr>
          <w:rFonts w:ascii="Times New Roman" w:hAnsi="Times New Roman" w:cs="Times New Roman"/>
          <w:i/>
          <w:sz w:val="24"/>
          <w:szCs w:val="24"/>
          <w:lang w:val="en-GB"/>
        </w:rPr>
        <w:t>Veterinary P</w:t>
      </w:r>
      <w:r w:rsidRPr="000B440A">
        <w:rPr>
          <w:rFonts w:ascii="Times New Roman" w:hAnsi="Times New Roman" w:cs="Times New Roman"/>
          <w:i/>
          <w:sz w:val="24"/>
          <w:szCs w:val="24"/>
          <w:lang w:val="en-GB"/>
        </w:rPr>
        <w:t>arasitolog</w:t>
      </w:r>
      <w:r w:rsidRPr="000B440A">
        <w:rPr>
          <w:rFonts w:ascii="Times New Roman" w:hAnsi="Times New Roman" w:cs="Times New Roman"/>
          <w:sz w:val="24"/>
          <w:szCs w:val="24"/>
          <w:lang w:val="en-GB"/>
        </w:rPr>
        <w:t xml:space="preserve">y, </w:t>
      </w:r>
      <w:r w:rsidRPr="000B440A">
        <w:rPr>
          <w:rFonts w:ascii="Times New Roman" w:hAnsi="Times New Roman" w:cs="Times New Roman"/>
          <w:i/>
          <w:sz w:val="24"/>
          <w:szCs w:val="24"/>
          <w:lang w:val="en-GB"/>
        </w:rPr>
        <w:t>136</w:t>
      </w:r>
      <w:r w:rsidRPr="000B440A">
        <w:rPr>
          <w:rFonts w:ascii="Times New Roman" w:hAnsi="Times New Roman" w:cs="Times New Roman"/>
          <w:sz w:val="24"/>
          <w:szCs w:val="24"/>
          <w:lang w:val="en-GB"/>
        </w:rPr>
        <w:t>(3-4), 167-185.</w:t>
      </w:r>
    </w:p>
    <w:p w14:paraId="414268F5"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Crook, E. K., </w:t>
      </w:r>
      <w:proofErr w:type="spellStart"/>
      <w:r>
        <w:rPr>
          <w:rFonts w:ascii="Times New Roman" w:eastAsia="SimSun" w:hAnsi="Times New Roman" w:cs="Times New Roman"/>
          <w:color w:val="222222"/>
          <w:sz w:val="24"/>
          <w:szCs w:val="24"/>
        </w:rPr>
        <w:t>O’brien</w:t>
      </w:r>
      <w:proofErr w:type="spellEnd"/>
      <w:r>
        <w:rPr>
          <w:rFonts w:ascii="Times New Roman" w:eastAsia="SimSun" w:hAnsi="Times New Roman" w:cs="Times New Roman"/>
          <w:color w:val="222222"/>
          <w:sz w:val="24"/>
          <w:szCs w:val="24"/>
        </w:rPr>
        <w:t xml:space="preserve">, D. J., Howell, S. B., </w:t>
      </w:r>
      <w:proofErr w:type="spellStart"/>
      <w:r>
        <w:rPr>
          <w:rFonts w:ascii="Times New Roman" w:eastAsia="SimSun" w:hAnsi="Times New Roman" w:cs="Times New Roman"/>
          <w:color w:val="222222"/>
          <w:sz w:val="24"/>
          <w:szCs w:val="24"/>
        </w:rPr>
        <w:t>Storey</w:t>
      </w:r>
      <w:proofErr w:type="spellEnd"/>
      <w:r>
        <w:rPr>
          <w:rFonts w:ascii="Times New Roman" w:eastAsia="SimSun" w:hAnsi="Times New Roman" w:cs="Times New Roman"/>
          <w:color w:val="222222"/>
          <w:sz w:val="24"/>
          <w:szCs w:val="24"/>
        </w:rPr>
        <w:t xml:space="preserve">, B. E., Whitley, N. C., Burke, J. M., &amp; Kaplan, R.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M. (2016). Prevalence of anthelmintic resistance on sheep and goat farms in the mid-</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Atlantic region and comparison of </w:t>
      </w:r>
      <w:r>
        <w:rPr>
          <w:rFonts w:ascii="Times New Roman" w:eastAsia="SimSun" w:hAnsi="Times New Roman" w:cs="Times New Roman"/>
          <w:i/>
          <w:color w:val="222222"/>
          <w:sz w:val="24"/>
          <w:szCs w:val="24"/>
        </w:rPr>
        <w:t>in vivo</w:t>
      </w:r>
      <w:r>
        <w:rPr>
          <w:rFonts w:ascii="Times New Roman" w:eastAsia="SimSun" w:hAnsi="Times New Roman" w:cs="Times New Roman"/>
          <w:color w:val="222222"/>
          <w:sz w:val="24"/>
          <w:szCs w:val="24"/>
        </w:rPr>
        <w:t xml:space="preserve"> and </w:t>
      </w:r>
      <w:r>
        <w:rPr>
          <w:rFonts w:ascii="Times New Roman" w:eastAsia="SimSun" w:hAnsi="Times New Roman" w:cs="Times New Roman"/>
          <w:i/>
          <w:color w:val="222222"/>
          <w:sz w:val="24"/>
          <w:szCs w:val="24"/>
        </w:rPr>
        <w:t>in vitro</w:t>
      </w:r>
      <w:r>
        <w:rPr>
          <w:rFonts w:ascii="Times New Roman" w:eastAsia="SimSun" w:hAnsi="Times New Roman" w:cs="Times New Roman"/>
          <w:color w:val="222222"/>
          <w:sz w:val="24"/>
          <w:szCs w:val="24"/>
        </w:rPr>
        <w:t xml:space="preserve"> detection methods. </w:t>
      </w:r>
      <w:r>
        <w:rPr>
          <w:rFonts w:ascii="Times New Roman" w:eastAsia="SimSun" w:hAnsi="Times New Roman" w:cs="Times New Roman"/>
          <w:i/>
          <w:iCs/>
          <w:color w:val="222222"/>
          <w:sz w:val="24"/>
          <w:szCs w:val="24"/>
        </w:rPr>
        <w:t xml:space="preserve">Small Ruminant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Research</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143</w:t>
      </w:r>
      <w:r>
        <w:rPr>
          <w:rFonts w:ascii="Times New Roman" w:eastAsia="SimSun" w:hAnsi="Times New Roman" w:cs="Times New Roman"/>
          <w:color w:val="222222"/>
          <w:sz w:val="24"/>
          <w:szCs w:val="24"/>
        </w:rPr>
        <w:t>, 89-96.</w:t>
      </w:r>
    </w:p>
    <w:p w14:paraId="4DB0E980"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Cunha, S. M. F., Lam, S., Mallard, B., Karrow, N. A., &amp; </w:t>
      </w:r>
      <w:proofErr w:type="spellStart"/>
      <w:r>
        <w:rPr>
          <w:rFonts w:ascii="Times New Roman" w:eastAsia="SimSun" w:hAnsi="Times New Roman" w:cs="Times New Roman"/>
          <w:color w:val="222222"/>
          <w:sz w:val="24"/>
          <w:szCs w:val="24"/>
        </w:rPr>
        <w:t>Cánovas</w:t>
      </w:r>
      <w:proofErr w:type="spellEnd"/>
      <w:r>
        <w:rPr>
          <w:rFonts w:ascii="Times New Roman" w:eastAsia="SimSun" w:hAnsi="Times New Roman" w:cs="Times New Roman"/>
          <w:color w:val="222222"/>
          <w:sz w:val="24"/>
          <w:szCs w:val="24"/>
        </w:rPr>
        <w:t xml:space="preserve">, Á. (2024). Genomic Regions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Associated with Resistance to Gastrointestinal Nematode Parasites in Sheep—A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Review. </w:t>
      </w:r>
      <w:r>
        <w:rPr>
          <w:rFonts w:ascii="Times New Roman" w:eastAsia="SimSun" w:hAnsi="Times New Roman" w:cs="Times New Roman"/>
          <w:i/>
          <w:iCs/>
          <w:color w:val="222222"/>
          <w:sz w:val="24"/>
          <w:szCs w:val="24"/>
        </w:rPr>
        <w:t>Genes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15</w:t>
      </w:r>
      <w:r>
        <w:rPr>
          <w:rFonts w:ascii="Times New Roman" w:eastAsia="SimSun" w:hAnsi="Times New Roman" w:cs="Times New Roman"/>
          <w:color w:val="222222"/>
          <w:sz w:val="24"/>
          <w:szCs w:val="24"/>
        </w:rPr>
        <w:t>(2), 187.</w:t>
      </w:r>
    </w:p>
    <w:p w14:paraId="7DAA343E" w14:textId="605AF641" w:rsidR="005671AA" w:rsidRDefault="005671AA">
      <w:pPr>
        <w:spacing w:line="360" w:lineRule="auto"/>
        <w:jc w:val="both"/>
        <w:rPr>
          <w:rFonts w:ascii="Times New Roman" w:eastAsia="SimSun" w:hAnsi="Times New Roman" w:cs="Times New Roman"/>
          <w:color w:val="222222"/>
          <w:sz w:val="24"/>
          <w:szCs w:val="24"/>
        </w:rPr>
      </w:pPr>
      <w:r>
        <w:rPr>
          <w:rFonts w:ascii="Times New Roman" w:eastAsia="SimSun" w:hAnsi="Times New Roman" w:cs="Times New Roman"/>
          <w:color w:val="222222"/>
          <w:sz w:val="24"/>
          <w:szCs w:val="24"/>
        </w:rPr>
        <w:t>Debbarma, J., Rajesh, J.</w:t>
      </w:r>
      <w:r w:rsidR="004A4E69">
        <w:rPr>
          <w:rFonts w:ascii="Times New Roman" w:eastAsia="SimSun" w:hAnsi="Times New Roman" w:cs="Times New Roman"/>
          <w:color w:val="222222"/>
          <w:sz w:val="24"/>
          <w:szCs w:val="24"/>
        </w:rPr>
        <w:t xml:space="preserve"> </w:t>
      </w:r>
      <w:r>
        <w:rPr>
          <w:rFonts w:ascii="Times New Roman" w:eastAsia="SimSun" w:hAnsi="Times New Roman" w:cs="Times New Roman"/>
          <w:color w:val="222222"/>
          <w:sz w:val="24"/>
          <w:szCs w:val="24"/>
        </w:rPr>
        <w:t xml:space="preserve">B., Kar, P., Das, M., Lucy, E., Debnath, A, Debbarma, B., </w:t>
      </w:r>
      <w:proofErr w:type="spellStart"/>
      <w:r>
        <w:rPr>
          <w:rFonts w:ascii="Times New Roman" w:eastAsia="SimSun" w:hAnsi="Times New Roman" w:cs="Times New Roman"/>
          <w:color w:val="222222"/>
          <w:sz w:val="24"/>
          <w:szCs w:val="24"/>
        </w:rPr>
        <w:t>Marwein</w:t>
      </w:r>
      <w:proofErr w:type="spellEnd"/>
      <w:r>
        <w:rPr>
          <w:rFonts w:ascii="Times New Roman" w:eastAsia="SimSun" w:hAnsi="Times New Roman" w:cs="Times New Roman"/>
          <w:color w:val="222222"/>
          <w:sz w:val="24"/>
          <w:szCs w:val="24"/>
        </w:rPr>
        <w:t>, S.</w:t>
      </w:r>
      <w:r w:rsidR="004A4E69">
        <w:rPr>
          <w:rFonts w:ascii="Times New Roman" w:eastAsia="SimSun" w:hAnsi="Times New Roman" w:cs="Times New Roman"/>
          <w:color w:val="222222"/>
          <w:sz w:val="24"/>
          <w:szCs w:val="24"/>
        </w:rPr>
        <w:t xml:space="preserve"> </w:t>
      </w:r>
      <w:r>
        <w:rPr>
          <w:rFonts w:ascii="Times New Roman" w:eastAsia="SimSun" w:hAnsi="Times New Roman" w:cs="Times New Roman"/>
          <w:color w:val="222222"/>
          <w:sz w:val="24"/>
          <w:szCs w:val="24"/>
        </w:rPr>
        <w:t xml:space="preserve">C. </w:t>
      </w:r>
      <w:r>
        <w:rPr>
          <w:rFonts w:ascii="Times New Roman" w:eastAsia="SimSun" w:hAnsi="Times New Roman" w:cs="Times New Roman"/>
          <w:color w:val="222222"/>
          <w:sz w:val="24"/>
          <w:szCs w:val="24"/>
        </w:rPr>
        <w:tab/>
        <w:t xml:space="preserve">Rose, K.T., Christen, C., Chakraborty, M., &amp; Kumar, N. (2025a). Methicillin Resistant </w:t>
      </w:r>
      <w:r>
        <w:rPr>
          <w:rFonts w:ascii="Times New Roman" w:eastAsia="SimSun" w:hAnsi="Times New Roman" w:cs="Times New Roman"/>
          <w:color w:val="222222"/>
          <w:sz w:val="24"/>
          <w:szCs w:val="24"/>
        </w:rPr>
        <w:lastRenderedPageBreak/>
        <w:tab/>
      </w:r>
      <w:r w:rsidRPr="005671AA">
        <w:rPr>
          <w:rFonts w:ascii="Times New Roman" w:eastAsia="SimSun" w:hAnsi="Times New Roman" w:cs="Times New Roman"/>
          <w:i/>
          <w:color w:val="222222"/>
          <w:sz w:val="24"/>
          <w:szCs w:val="24"/>
        </w:rPr>
        <w:t>Staphylococcus aureus</w:t>
      </w:r>
      <w:r>
        <w:rPr>
          <w:rFonts w:ascii="Times New Roman" w:eastAsia="SimSun" w:hAnsi="Times New Roman" w:cs="Times New Roman"/>
          <w:color w:val="222222"/>
          <w:sz w:val="24"/>
          <w:szCs w:val="24"/>
        </w:rPr>
        <w:t xml:space="preserve"> (MRSA) infection in canines and its Public Health Importance. </w:t>
      </w:r>
      <w:r>
        <w:rPr>
          <w:rFonts w:ascii="Times New Roman" w:eastAsia="SimSun" w:hAnsi="Times New Roman" w:cs="Times New Roman"/>
          <w:color w:val="222222"/>
          <w:sz w:val="24"/>
          <w:szCs w:val="24"/>
        </w:rPr>
        <w:tab/>
      </w:r>
      <w:r w:rsidRPr="005671AA">
        <w:rPr>
          <w:rFonts w:ascii="Times New Roman" w:eastAsia="SimSun" w:hAnsi="Times New Roman" w:cs="Times New Roman"/>
          <w:i/>
          <w:color w:val="222222"/>
          <w:sz w:val="24"/>
          <w:szCs w:val="24"/>
        </w:rPr>
        <w:t>International Journal of Bio-resource and Stress Management</w:t>
      </w:r>
      <w:r>
        <w:rPr>
          <w:rFonts w:ascii="Times New Roman" w:eastAsia="SimSun" w:hAnsi="Times New Roman" w:cs="Times New Roman"/>
          <w:color w:val="222222"/>
          <w:sz w:val="24"/>
          <w:szCs w:val="24"/>
        </w:rPr>
        <w:t xml:space="preserve">, </w:t>
      </w:r>
      <w:r w:rsidRPr="005671AA">
        <w:rPr>
          <w:rFonts w:ascii="Times New Roman" w:eastAsia="SimSun" w:hAnsi="Times New Roman" w:cs="Times New Roman"/>
          <w:i/>
          <w:color w:val="222222"/>
          <w:sz w:val="24"/>
          <w:szCs w:val="24"/>
        </w:rPr>
        <w:t>16</w:t>
      </w:r>
      <w:r>
        <w:rPr>
          <w:rFonts w:ascii="Times New Roman" w:eastAsia="SimSun" w:hAnsi="Times New Roman" w:cs="Times New Roman"/>
          <w:color w:val="222222"/>
          <w:sz w:val="24"/>
          <w:szCs w:val="24"/>
        </w:rPr>
        <w:t>(11), 1-15.</w:t>
      </w:r>
    </w:p>
    <w:p w14:paraId="1E455E27" w14:textId="2E53CFE3" w:rsidR="005671AA" w:rsidRDefault="005671AA">
      <w:pPr>
        <w:spacing w:line="360" w:lineRule="auto"/>
        <w:jc w:val="both"/>
        <w:rPr>
          <w:rFonts w:ascii="Times New Roman" w:eastAsia="SimSun" w:hAnsi="Times New Roman" w:cs="Times New Roman"/>
          <w:color w:val="222222"/>
          <w:sz w:val="24"/>
          <w:szCs w:val="24"/>
        </w:rPr>
      </w:pPr>
      <w:r>
        <w:rPr>
          <w:rFonts w:ascii="Times New Roman" w:eastAsia="SimSun" w:hAnsi="Times New Roman" w:cs="Times New Roman"/>
          <w:color w:val="222222"/>
          <w:sz w:val="24"/>
          <w:szCs w:val="24"/>
        </w:rPr>
        <w:t>Debbarma, J., Rajesh, J.</w:t>
      </w:r>
      <w:r w:rsidR="004A4E69">
        <w:rPr>
          <w:rFonts w:ascii="Times New Roman" w:eastAsia="SimSun" w:hAnsi="Times New Roman" w:cs="Times New Roman"/>
          <w:color w:val="222222"/>
          <w:sz w:val="24"/>
          <w:szCs w:val="24"/>
        </w:rPr>
        <w:t xml:space="preserve"> </w:t>
      </w:r>
      <w:r>
        <w:rPr>
          <w:rFonts w:ascii="Times New Roman" w:eastAsia="SimSun" w:hAnsi="Times New Roman" w:cs="Times New Roman"/>
          <w:color w:val="222222"/>
          <w:sz w:val="24"/>
          <w:szCs w:val="24"/>
        </w:rPr>
        <w:t xml:space="preserve">B., Kar, P., Das, M., </w:t>
      </w:r>
      <w:r w:rsidR="004A4E69">
        <w:rPr>
          <w:rFonts w:ascii="Times New Roman" w:eastAsia="SimSun" w:hAnsi="Times New Roman" w:cs="Times New Roman"/>
          <w:color w:val="222222"/>
          <w:sz w:val="24"/>
          <w:szCs w:val="24"/>
        </w:rPr>
        <w:t xml:space="preserve">Christen, C., Debbarma, B., </w:t>
      </w:r>
      <w:proofErr w:type="spellStart"/>
      <w:r w:rsidR="004A4E69">
        <w:rPr>
          <w:rFonts w:ascii="Times New Roman" w:eastAsia="SimSun" w:hAnsi="Times New Roman" w:cs="Times New Roman"/>
          <w:color w:val="222222"/>
          <w:sz w:val="24"/>
          <w:szCs w:val="24"/>
        </w:rPr>
        <w:t>Marwein</w:t>
      </w:r>
      <w:proofErr w:type="spellEnd"/>
      <w:r w:rsidR="004A4E69">
        <w:rPr>
          <w:rFonts w:ascii="Times New Roman" w:eastAsia="SimSun" w:hAnsi="Times New Roman" w:cs="Times New Roman"/>
          <w:color w:val="222222"/>
          <w:sz w:val="24"/>
          <w:szCs w:val="24"/>
        </w:rPr>
        <w:t xml:space="preserve">, S. C., Rose, </w:t>
      </w:r>
      <w:r w:rsidR="004A4E69">
        <w:rPr>
          <w:rFonts w:ascii="Times New Roman" w:eastAsia="SimSun" w:hAnsi="Times New Roman" w:cs="Times New Roman"/>
          <w:color w:val="222222"/>
          <w:sz w:val="24"/>
          <w:szCs w:val="24"/>
        </w:rPr>
        <w:tab/>
        <w:t xml:space="preserve">K.T., </w:t>
      </w:r>
      <w:r>
        <w:rPr>
          <w:rFonts w:ascii="Times New Roman" w:eastAsia="SimSun" w:hAnsi="Times New Roman" w:cs="Times New Roman"/>
          <w:color w:val="222222"/>
          <w:sz w:val="24"/>
          <w:szCs w:val="24"/>
        </w:rPr>
        <w:t xml:space="preserve">Lucy, E., </w:t>
      </w:r>
      <w:r w:rsidR="004A4E69">
        <w:rPr>
          <w:rFonts w:ascii="Times New Roman" w:eastAsia="SimSun" w:hAnsi="Times New Roman" w:cs="Times New Roman"/>
          <w:color w:val="222222"/>
          <w:sz w:val="24"/>
          <w:szCs w:val="24"/>
        </w:rPr>
        <w:t xml:space="preserve">&amp; </w:t>
      </w:r>
      <w:r>
        <w:rPr>
          <w:rFonts w:ascii="Times New Roman" w:eastAsia="SimSun" w:hAnsi="Times New Roman" w:cs="Times New Roman"/>
          <w:color w:val="222222"/>
          <w:sz w:val="24"/>
          <w:szCs w:val="24"/>
        </w:rPr>
        <w:t>Debnath, A. (2025b).</w:t>
      </w:r>
      <w:r w:rsidR="004A4E69">
        <w:rPr>
          <w:rFonts w:ascii="Times New Roman" w:eastAsia="SimSun" w:hAnsi="Times New Roman" w:cs="Times New Roman"/>
          <w:color w:val="222222"/>
          <w:sz w:val="24"/>
          <w:szCs w:val="24"/>
        </w:rPr>
        <w:t xml:space="preserve"> Bovine Tuberculosis and the Multidrug Resistance </w:t>
      </w:r>
      <w:r w:rsidR="004A4E69">
        <w:rPr>
          <w:rFonts w:ascii="Times New Roman" w:eastAsia="SimSun" w:hAnsi="Times New Roman" w:cs="Times New Roman"/>
          <w:color w:val="222222"/>
          <w:sz w:val="24"/>
          <w:szCs w:val="24"/>
        </w:rPr>
        <w:tab/>
        <w:t xml:space="preserve">of Mycobacterium. </w:t>
      </w:r>
      <w:r w:rsidR="004A4E69" w:rsidRPr="004A4E69">
        <w:rPr>
          <w:rFonts w:ascii="Times New Roman" w:eastAsia="SimSun" w:hAnsi="Times New Roman" w:cs="Times New Roman"/>
          <w:i/>
          <w:color w:val="222222"/>
          <w:sz w:val="24"/>
          <w:szCs w:val="24"/>
        </w:rPr>
        <w:t>Archives of Current Research International</w:t>
      </w:r>
      <w:r w:rsidR="004A4E69">
        <w:rPr>
          <w:rFonts w:ascii="Times New Roman" w:eastAsia="SimSun" w:hAnsi="Times New Roman" w:cs="Times New Roman"/>
          <w:color w:val="222222"/>
          <w:sz w:val="24"/>
          <w:szCs w:val="24"/>
        </w:rPr>
        <w:t xml:space="preserve">, </w:t>
      </w:r>
      <w:r w:rsidR="004A4E69" w:rsidRPr="004A4E69">
        <w:rPr>
          <w:rFonts w:ascii="Times New Roman" w:eastAsia="SimSun" w:hAnsi="Times New Roman" w:cs="Times New Roman"/>
          <w:i/>
          <w:color w:val="222222"/>
          <w:sz w:val="24"/>
          <w:szCs w:val="24"/>
        </w:rPr>
        <w:t>25</w:t>
      </w:r>
      <w:r w:rsidR="004A4E69">
        <w:rPr>
          <w:rFonts w:ascii="Times New Roman" w:eastAsia="SimSun" w:hAnsi="Times New Roman" w:cs="Times New Roman"/>
          <w:color w:val="222222"/>
          <w:sz w:val="24"/>
          <w:szCs w:val="24"/>
        </w:rPr>
        <w:t>(7), 405-419.</w:t>
      </w:r>
    </w:p>
    <w:p w14:paraId="12C3191A" w14:textId="05A32A4F"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Doyle, S. R., &amp; Cotton, J. A. (2019). Genome-wide approaches to investigate anthelmintic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resistance. </w:t>
      </w:r>
      <w:r>
        <w:rPr>
          <w:rFonts w:ascii="Times New Roman" w:eastAsia="SimSun" w:hAnsi="Times New Roman" w:cs="Times New Roman"/>
          <w:i/>
          <w:iCs/>
          <w:color w:val="222222"/>
          <w:sz w:val="24"/>
          <w:szCs w:val="24"/>
        </w:rPr>
        <w:t>Trends in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35</w:t>
      </w:r>
      <w:r>
        <w:rPr>
          <w:rFonts w:ascii="Times New Roman" w:eastAsia="SimSun" w:hAnsi="Times New Roman" w:cs="Times New Roman"/>
          <w:color w:val="222222"/>
          <w:sz w:val="24"/>
          <w:szCs w:val="24"/>
        </w:rPr>
        <w:t>(4), 289-301.</w:t>
      </w:r>
    </w:p>
    <w:p w14:paraId="105E21CA"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color w:val="222222"/>
          <w:sz w:val="24"/>
          <w:szCs w:val="24"/>
        </w:rPr>
        <w:t>Erez, M. S., &amp; Kozan, E. (2018). Anthelmintic resistance in farm animals. </w:t>
      </w:r>
      <w:proofErr w:type="spellStart"/>
      <w:r>
        <w:rPr>
          <w:rFonts w:ascii="Times New Roman" w:eastAsia="SimSun" w:hAnsi="Times New Roman" w:cs="Times New Roman"/>
          <w:i/>
          <w:iCs/>
          <w:color w:val="222222"/>
          <w:sz w:val="24"/>
          <w:szCs w:val="24"/>
        </w:rPr>
        <w:t>Kocatepe</w:t>
      </w:r>
      <w:proofErr w:type="spellEnd"/>
      <w:r>
        <w:rPr>
          <w:rFonts w:ascii="Times New Roman" w:eastAsia="SimSun" w:hAnsi="Times New Roman" w:cs="Times New Roman"/>
          <w:i/>
          <w:iCs/>
          <w:color w:val="222222"/>
          <w:sz w:val="24"/>
          <w:szCs w:val="24"/>
        </w:rPr>
        <w:t xml:space="preserve"> Veterinary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Journal</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11</w:t>
      </w:r>
      <w:r>
        <w:rPr>
          <w:rFonts w:ascii="Times New Roman" w:eastAsia="SimSun" w:hAnsi="Times New Roman" w:cs="Times New Roman"/>
          <w:color w:val="222222"/>
          <w:sz w:val="24"/>
          <w:szCs w:val="24"/>
        </w:rPr>
        <w:t>(3), 322-330.</w:t>
      </w:r>
    </w:p>
    <w:p w14:paraId="4678BBDD"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Evans, C. C., Moorhead, A. R., </w:t>
      </w:r>
      <w:proofErr w:type="spellStart"/>
      <w:r>
        <w:rPr>
          <w:rFonts w:ascii="Times New Roman" w:eastAsia="SimSun" w:hAnsi="Times New Roman" w:cs="Times New Roman"/>
          <w:color w:val="222222"/>
          <w:sz w:val="24"/>
          <w:szCs w:val="24"/>
        </w:rPr>
        <w:t>Storey</w:t>
      </w:r>
      <w:proofErr w:type="spellEnd"/>
      <w:r>
        <w:rPr>
          <w:rFonts w:ascii="Times New Roman" w:eastAsia="SimSun" w:hAnsi="Times New Roman" w:cs="Times New Roman"/>
          <w:color w:val="222222"/>
          <w:sz w:val="24"/>
          <w:szCs w:val="24"/>
        </w:rPr>
        <w:t xml:space="preserve">, B. E., Blagburn, B. L., Wolstenholme, A. J., &amp; Kaplan, R.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M. (2017). Evaluation of the larval migration inhibition assay for detecting macrocyclic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lactone resistance in </w:t>
      </w:r>
      <w:proofErr w:type="spellStart"/>
      <w:r>
        <w:rPr>
          <w:rFonts w:ascii="Times New Roman" w:eastAsia="SimSun" w:hAnsi="Times New Roman" w:cs="Times New Roman"/>
          <w:i/>
          <w:color w:val="222222"/>
          <w:sz w:val="24"/>
          <w:szCs w:val="24"/>
        </w:rPr>
        <w:t>Dirofilaria</w:t>
      </w:r>
      <w:proofErr w:type="spellEnd"/>
      <w:r>
        <w:rPr>
          <w:rFonts w:ascii="Times New Roman" w:eastAsia="SimSun" w:hAnsi="Times New Roman" w:cs="Times New Roman"/>
          <w:i/>
          <w:color w:val="222222"/>
          <w:sz w:val="24"/>
          <w:szCs w:val="24"/>
        </w:rPr>
        <w:t xml:space="preserve"> </w:t>
      </w:r>
      <w:proofErr w:type="spellStart"/>
      <w:r>
        <w:rPr>
          <w:rFonts w:ascii="Times New Roman" w:eastAsia="SimSun" w:hAnsi="Times New Roman" w:cs="Times New Roman"/>
          <w:i/>
          <w:color w:val="222222"/>
          <w:sz w:val="24"/>
          <w:szCs w:val="24"/>
        </w:rPr>
        <w:t>immitis</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246</w:t>
      </w:r>
      <w:r>
        <w:rPr>
          <w:rFonts w:ascii="Times New Roman" w:eastAsia="SimSun" w:hAnsi="Times New Roman" w:cs="Times New Roman"/>
          <w:color w:val="222222"/>
          <w:sz w:val="24"/>
          <w:szCs w:val="24"/>
        </w:rPr>
        <w:t>, 76-81.</w:t>
      </w:r>
      <w:r>
        <w:rPr>
          <w:rFonts w:ascii="Times New Roman" w:eastAsia="SimSun" w:hAnsi="Times New Roman" w:cs="Times New Roman"/>
          <w:color w:val="222222"/>
          <w:sz w:val="24"/>
          <w:szCs w:val="24"/>
          <w:lang w:val="en-IN"/>
        </w:rPr>
        <w:t>)</w:t>
      </w:r>
    </w:p>
    <w:p w14:paraId="65EAB7D9" w14:textId="1147F209" w:rsidR="006C3A42" w:rsidRDefault="00F9041E" w:rsidP="006C3A42">
      <w:pPr>
        <w:spacing w:line="360" w:lineRule="auto"/>
        <w:jc w:val="both"/>
        <w:rPr>
          <w:rFonts w:ascii="Times New Roman" w:eastAsia="SimSun" w:hAnsi="Times New Roman" w:cs="Times New Roman"/>
          <w:color w:val="222222"/>
          <w:sz w:val="24"/>
          <w:szCs w:val="24"/>
        </w:rPr>
      </w:pPr>
      <w:proofErr w:type="spellStart"/>
      <w:r>
        <w:rPr>
          <w:rFonts w:ascii="Times New Roman" w:eastAsia="SimSun" w:hAnsi="Times New Roman" w:cs="Times New Roman"/>
          <w:color w:val="222222"/>
          <w:sz w:val="24"/>
          <w:szCs w:val="24"/>
        </w:rPr>
        <w:t>Fissiha</w:t>
      </w:r>
      <w:proofErr w:type="spellEnd"/>
      <w:r>
        <w:rPr>
          <w:rFonts w:ascii="Times New Roman" w:eastAsia="SimSun" w:hAnsi="Times New Roman" w:cs="Times New Roman"/>
          <w:color w:val="222222"/>
          <w:sz w:val="24"/>
          <w:szCs w:val="24"/>
        </w:rPr>
        <w:t>, W., &amp; Kinde, M. Z. (2021). Anthelmintic resistance and its mechanism: a review. </w:t>
      </w:r>
      <w:r>
        <w:rPr>
          <w:rFonts w:ascii="Times New Roman" w:eastAsia="SimSun" w:hAnsi="Times New Roman" w:cs="Times New Roman"/>
          <w:i/>
          <w:iCs/>
          <w:color w:val="222222"/>
          <w:sz w:val="24"/>
          <w:szCs w:val="24"/>
        </w:rPr>
        <w:t xml:space="preserve">Infection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and Drug Resistance</w:t>
      </w:r>
      <w:r>
        <w:rPr>
          <w:rFonts w:ascii="Times New Roman" w:eastAsia="SimSun" w:hAnsi="Times New Roman" w:cs="Times New Roman"/>
          <w:color w:val="222222"/>
          <w:sz w:val="24"/>
          <w:szCs w:val="24"/>
        </w:rPr>
        <w:t xml:space="preserve"> </w:t>
      </w:r>
      <w:r w:rsidR="002B2E36">
        <w:rPr>
          <w:rFonts w:ascii="Times New Roman" w:eastAsia="SimSun" w:hAnsi="Times New Roman" w:cs="Times New Roman"/>
          <w:color w:val="222222"/>
          <w:sz w:val="24"/>
          <w:szCs w:val="24"/>
        </w:rPr>
        <w:t>(</w:t>
      </w:r>
      <w:r>
        <w:rPr>
          <w:rFonts w:ascii="Times New Roman" w:eastAsia="SimSun" w:hAnsi="Times New Roman" w:cs="Times New Roman"/>
          <w:color w:val="222222"/>
          <w:sz w:val="24"/>
          <w:szCs w:val="24"/>
          <w:lang w:val="en-IN"/>
        </w:rPr>
        <w:t>pp</w:t>
      </w:r>
      <w:r w:rsidR="002B2E36">
        <w:rPr>
          <w:rFonts w:ascii="Times New Roman" w:eastAsia="SimSun" w:hAnsi="Times New Roman" w:cs="Times New Roman"/>
          <w:color w:val="222222"/>
          <w:sz w:val="24"/>
          <w:szCs w:val="24"/>
          <w:lang w:val="en-IN"/>
        </w:rPr>
        <w:t>.</w:t>
      </w:r>
      <w:r w:rsidR="009C7F62">
        <w:rPr>
          <w:rFonts w:ascii="Times New Roman" w:eastAsia="SimSun" w:hAnsi="Times New Roman" w:cs="Times New Roman"/>
          <w:color w:val="222222"/>
          <w:sz w:val="24"/>
          <w:szCs w:val="24"/>
          <w:lang w:val="en-IN"/>
        </w:rPr>
        <w:t xml:space="preserve"> </w:t>
      </w:r>
      <w:r>
        <w:rPr>
          <w:rFonts w:ascii="Times New Roman" w:eastAsia="SimSun" w:hAnsi="Times New Roman" w:cs="Times New Roman"/>
          <w:color w:val="222222"/>
          <w:sz w:val="24"/>
          <w:szCs w:val="24"/>
        </w:rPr>
        <w:t>5403-5410</w:t>
      </w:r>
      <w:r w:rsidR="002B2E36">
        <w:rPr>
          <w:rFonts w:ascii="Times New Roman" w:eastAsia="SimSun" w:hAnsi="Times New Roman" w:cs="Times New Roman"/>
          <w:color w:val="222222"/>
          <w:sz w:val="24"/>
          <w:szCs w:val="24"/>
        </w:rPr>
        <w:t>)</w:t>
      </w:r>
      <w:r>
        <w:rPr>
          <w:rFonts w:ascii="Times New Roman" w:eastAsia="SimSun" w:hAnsi="Times New Roman" w:cs="Times New Roman"/>
          <w:color w:val="222222"/>
          <w:sz w:val="24"/>
          <w:szCs w:val="24"/>
        </w:rPr>
        <w:t>.</w:t>
      </w:r>
    </w:p>
    <w:p w14:paraId="3372AB37" w14:textId="27943028" w:rsidR="006C3A42" w:rsidRPr="006C3A42" w:rsidRDefault="006C3A42" w:rsidP="006C3A42">
      <w:pPr>
        <w:spacing w:line="360" w:lineRule="auto"/>
        <w:ind w:left="709" w:hanging="709"/>
        <w:jc w:val="both"/>
        <w:rPr>
          <w:rFonts w:ascii="Times New Roman" w:eastAsia="SimSun" w:hAnsi="Times New Roman" w:cs="Times New Roman"/>
          <w:color w:val="222222"/>
          <w:sz w:val="24"/>
          <w:szCs w:val="24"/>
        </w:rPr>
      </w:pPr>
      <w:r w:rsidRPr="006C3A42">
        <w:rPr>
          <w:rFonts w:ascii="Times New Roman" w:hAnsi="Times New Roman" w:cs="Times New Roman"/>
          <w:sz w:val="24"/>
          <w:szCs w:val="24"/>
          <w:lang w:val="en-GB"/>
        </w:rPr>
        <w:t>Fleming, S. A., Craig, T., Kaplan, R. M., Miller, J. E., N</w:t>
      </w:r>
      <w:r>
        <w:rPr>
          <w:rFonts w:ascii="Times New Roman" w:hAnsi="Times New Roman" w:cs="Times New Roman"/>
          <w:sz w:val="24"/>
          <w:szCs w:val="24"/>
          <w:lang w:val="en-GB"/>
        </w:rPr>
        <w:t xml:space="preserve">avarre, C., &amp; Rings, M. (2006). </w:t>
      </w:r>
      <w:r w:rsidRPr="006C3A42">
        <w:rPr>
          <w:rFonts w:ascii="Times New Roman" w:hAnsi="Times New Roman" w:cs="Times New Roman"/>
          <w:sz w:val="24"/>
          <w:szCs w:val="24"/>
          <w:lang w:val="en-GB"/>
        </w:rPr>
        <w:t xml:space="preserve">Anthelmintic resistance of gastrointestinal parasites in small ruminants. </w:t>
      </w:r>
      <w:r w:rsidRPr="000B440A">
        <w:rPr>
          <w:rFonts w:ascii="Times New Roman" w:hAnsi="Times New Roman" w:cs="Times New Roman"/>
          <w:i/>
          <w:sz w:val="24"/>
          <w:szCs w:val="24"/>
          <w:lang w:val="en-GB"/>
        </w:rPr>
        <w:t xml:space="preserve">Journal of </w:t>
      </w:r>
      <w:r w:rsidR="000B440A">
        <w:rPr>
          <w:rFonts w:ascii="Times New Roman" w:hAnsi="Times New Roman" w:cs="Times New Roman"/>
          <w:i/>
          <w:sz w:val="24"/>
          <w:szCs w:val="24"/>
          <w:lang w:val="en-GB"/>
        </w:rPr>
        <w:t>Veterinary Internal M</w:t>
      </w:r>
      <w:r w:rsidRPr="000B440A">
        <w:rPr>
          <w:rFonts w:ascii="Times New Roman" w:hAnsi="Times New Roman" w:cs="Times New Roman"/>
          <w:i/>
          <w:sz w:val="24"/>
          <w:szCs w:val="24"/>
          <w:lang w:val="en-GB"/>
        </w:rPr>
        <w:t>edicine,</w:t>
      </w:r>
      <w:r w:rsidRPr="006C3A42">
        <w:rPr>
          <w:rFonts w:ascii="Times New Roman" w:hAnsi="Times New Roman" w:cs="Times New Roman"/>
          <w:i/>
          <w:sz w:val="24"/>
          <w:szCs w:val="24"/>
          <w:lang w:val="en-GB"/>
        </w:rPr>
        <w:t xml:space="preserve"> 20</w:t>
      </w:r>
      <w:r w:rsidRPr="006C3A42">
        <w:rPr>
          <w:rFonts w:ascii="Times New Roman" w:hAnsi="Times New Roman" w:cs="Times New Roman"/>
          <w:sz w:val="24"/>
          <w:szCs w:val="24"/>
          <w:lang w:val="en-GB"/>
        </w:rPr>
        <w:t>(2), 435-444.</w:t>
      </w:r>
    </w:p>
    <w:p w14:paraId="790891C1"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Gainza, Y. A., Santos, I. B. D., Figueiredo, A., Santos, L. A. L. D., Esteves, S. N., </w:t>
      </w:r>
      <w:proofErr w:type="spellStart"/>
      <w:r>
        <w:rPr>
          <w:rFonts w:ascii="Times New Roman" w:eastAsia="SimSun" w:hAnsi="Times New Roman" w:cs="Times New Roman"/>
          <w:color w:val="222222"/>
          <w:sz w:val="24"/>
          <w:szCs w:val="24"/>
        </w:rPr>
        <w:t>Barioni</w:t>
      </w:r>
      <w:proofErr w:type="spellEnd"/>
      <w:r>
        <w:rPr>
          <w:rFonts w:ascii="Times New Roman" w:eastAsia="SimSun" w:hAnsi="Times New Roman" w:cs="Times New Roman"/>
          <w:color w:val="222222"/>
          <w:sz w:val="24"/>
          <w:szCs w:val="24"/>
        </w:rPr>
        <w:t xml:space="preserve">-Junior,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W., &amp; Chagas, A. C. D. S. (2021). Anthelmintic resistance of </w:t>
      </w:r>
      <w:proofErr w:type="spellStart"/>
      <w:r>
        <w:rPr>
          <w:rFonts w:ascii="Times New Roman" w:eastAsia="SimSun" w:hAnsi="Times New Roman" w:cs="Times New Roman"/>
          <w:i/>
          <w:color w:val="222222"/>
          <w:sz w:val="24"/>
          <w:szCs w:val="24"/>
        </w:rPr>
        <w:t>Haemonchus</w:t>
      </w:r>
      <w:proofErr w:type="spellEnd"/>
      <w:r>
        <w:rPr>
          <w:rFonts w:ascii="Times New Roman" w:eastAsia="SimSun" w:hAnsi="Times New Roman" w:cs="Times New Roman"/>
          <w:i/>
          <w:color w:val="222222"/>
          <w:sz w:val="24"/>
          <w:szCs w:val="24"/>
        </w:rPr>
        <w:t xml:space="preserve"> </w:t>
      </w:r>
      <w:proofErr w:type="spellStart"/>
      <w:r>
        <w:rPr>
          <w:rFonts w:ascii="Times New Roman" w:eastAsia="SimSun" w:hAnsi="Times New Roman" w:cs="Times New Roman"/>
          <w:i/>
          <w:color w:val="222222"/>
          <w:sz w:val="24"/>
          <w:szCs w:val="24"/>
        </w:rPr>
        <w:t>contortus</w:t>
      </w:r>
      <w:proofErr w:type="spellEnd"/>
      <w:r>
        <w:rPr>
          <w:rFonts w:ascii="Times New Roman" w:eastAsia="SimSun" w:hAnsi="Times New Roman" w:cs="Times New Roman"/>
          <w:color w:val="222222"/>
          <w:sz w:val="24"/>
          <w:szCs w:val="24"/>
        </w:rPr>
        <w:t xml:space="preserve"> from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sheep flocks in Brazil: concordance of </w:t>
      </w:r>
      <w:r>
        <w:rPr>
          <w:rFonts w:ascii="Times New Roman" w:eastAsia="SimSun" w:hAnsi="Times New Roman" w:cs="Times New Roman"/>
          <w:i/>
          <w:color w:val="222222"/>
          <w:sz w:val="24"/>
          <w:szCs w:val="24"/>
        </w:rPr>
        <w:t>in vivo</w:t>
      </w:r>
      <w:r>
        <w:rPr>
          <w:rFonts w:ascii="Times New Roman" w:eastAsia="SimSun" w:hAnsi="Times New Roman" w:cs="Times New Roman"/>
          <w:color w:val="222222"/>
          <w:sz w:val="24"/>
          <w:szCs w:val="24"/>
        </w:rPr>
        <w:t xml:space="preserve"> and </w:t>
      </w:r>
      <w:r>
        <w:rPr>
          <w:rFonts w:ascii="Times New Roman" w:eastAsia="SimSun" w:hAnsi="Times New Roman" w:cs="Times New Roman"/>
          <w:i/>
          <w:color w:val="222222"/>
          <w:sz w:val="24"/>
          <w:szCs w:val="24"/>
        </w:rPr>
        <w:t>in vitro</w:t>
      </w:r>
      <w:r>
        <w:rPr>
          <w:rFonts w:ascii="Times New Roman" w:eastAsia="SimSun" w:hAnsi="Times New Roman" w:cs="Times New Roman"/>
          <w:color w:val="222222"/>
          <w:sz w:val="24"/>
          <w:szCs w:val="24"/>
        </w:rPr>
        <w:t xml:space="preserve"> (RESISTA-Test©)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methods. </w:t>
      </w:r>
      <w:proofErr w:type="spellStart"/>
      <w:r>
        <w:rPr>
          <w:rFonts w:ascii="Times New Roman" w:eastAsia="SimSun" w:hAnsi="Times New Roman" w:cs="Times New Roman"/>
          <w:i/>
          <w:iCs/>
          <w:color w:val="222222"/>
          <w:sz w:val="24"/>
          <w:szCs w:val="24"/>
        </w:rPr>
        <w:t>Revista</w:t>
      </w:r>
      <w:proofErr w:type="spellEnd"/>
      <w:r>
        <w:rPr>
          <w:rFonts w:ascii="Times New Roman" w:eastAsia="SimSun" w:hAnsi="Times New Roman" w:cs="Times New Roman"/>
          <w:i/>
          <w:iCs/>
          <w:color w:val="222222"/>
          <w:sz w:val="24"/>
          <w:szCs w:val="24"/>
        </w:rPr>
        <w:t xml:space="preserve"> </w:t>
      </w:r>
      <w:proofErr w:type="spellStart"/>
      <w:r>
        <w:rPr>
          <w:rFonts w:ascii="Times New Roman" w:eastAsia="SimSun" w:hAnsi="Times New Roman" w:cs="Times New Roman"/>
          <w:i/>
          <w:iCs/>
          <w:color w:val="222222"/>
          <w:sz w:val="24"/>
          <w:szCs w:val="24"/>
        </w:rPr>
        <w:t>Brasileira</w:t>
      </w:r>
      <w:proofErr w:type="spellEnd"/>
      <w:r>
        <w:rPr>
          <w:rFonts w:ascii="Times New Roman" w:eastAsia="SimSun" w:hAnsi="Times New Roman" w:cs="Times New Roman"/>
          <w:i/>
          <w:iCs/>
          <w:color w:val="222222"/>
          <w:sz w:val="24"/>
          <w:szCs w:val="24"/>
        </w:rPr>
        <w:t xml:space="preserve"> de </w:t>
      </w:r>
      <w:proofErr w:type="spellStart"/>
      <w:r>
        <w:rPr>
          <w:rFonts w:ascii="Times New Roman" w:eastAsia="SimSun" w:hAnsi="Times New Roman" w:cs="Times New Roman"/>
          <w:i/>
          <w:iCs/>
          <w:color w:val="222222"/>
          <w:sz w:val="24"/>
          <w:szCs w:val="24"/>
        </w:rPr>
        <w:t>Parasitologia</w:t>
      </w:r>
      <w:proofErr w:type="spellEnd"/>
      <w:r>
        <w:rPr>
          <w:rFonts w:ascii="Times New Roman" w:eastAsia="SimSun" w:hAnsi="Times New Roman" w:cs="Times New Roman"/>
          <w:i/>
          <w:iCs/>
          <w:color w:val="222222"/>
          <w:sz w:val="24"/>
          <w:szCs w:val="24"/>
        </w:rPr>
        <w:t xml:space="preserve"> </w:t>
      </w:r>
      <w:proofErr w:type="spellStart"/>
      <w:r>
        <w:rPr>
          <w:rFonts w:ascii="Times New Roman" w:eastAsia="SimSun" w:hAnsi="Times New Roman" w:cs="Times New Roman"/>
          <w:i/>
          <w:iCs/>
          <w:color w:val="222222"/>
          <w:sz w:val="24"/>
          <w:szCs w:val="24"/>
        </w:rPr>
        <w:t>Veterinária</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30</w:t>
      </w:r>
      <w:r>
        <w:rPr>
          <w:rFonts w:ascii="Times New Roman" w:eastAsia="SimSun" w:hAnsi="Times New Roman" w:cs="Times New Roman"/>
          <w:color w:val="222222"/>
          <w:sz w:val="24"/>
          <w:szCs w:val="24"/>
        </w:rPr>
        <w:t>(2), e025120.</w:t>
      </w:r>
    </w:p>
    <w:p w14:paraId="2911D1EA"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George, M. M., Paras, K. L., Howell, S. B., &amp; Kaplan, R. M. (2017). Utilization of composite fecal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samples for detection of anthelmintic resistance in gastrointestinal nematodes of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cattle.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240</w:t>
      </w:r>
      <w:r>
        <w:rPr>
          <w:rFonts w:ascii="Times New Roman" w:eastAsia="SimSun" w:hAnsi="Times New Roman" w:cs="Times New Roman"/>
          <w:color w:val="222222"/>
          <w:sz w:val="24"/>
          <w:szCs w:val="24"/>
        </w:rPr>
        <w:t>, 24-29.</w:t>
      </w:r>
    </w:p>
    <w:p w14:paraId="0E4711AD"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Greer, A. W., Van Wyk, J. A., Hamie, J. C., Byaruhanga, C., &amp; Kenyon, F. (2020). Refugia-based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strategies for parasite control in livestock. </w:t>
      </w:r>
      <w:r>
        <w:rPr>
          <w:rFonts w:ascii="Times New Roman" w:eastAsia="SimSun" w:hAnsi="Times New Roman" w:cs="Times New Roman"/>
          <w:i/>
          <w:iCs/>
          <w:color w:val="222222"/>
          <w:sz w:val="24"/>
          <w:szCs w:val="24"/>
        </w:rPr>
        <w:t>Veterinary Clinics: Food Animal Practice</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36</w:t>
      </w:r>
      <w:r>
        <w:rPr>
          <w:rFonts w:ascii="Times New Roman" w:eastAsia="SimSun" w:hAnsi="Times New Roman" w:cs="Times New Roman"/>
          <w:color w:val="222222"/>
          <w:sz w:val="24"/>
          <w:szCs w:val="24"/>
        </w:rPr>
        <w:t xml:space="preserve">(1),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31-43.</w:t>
      </w:r>
    </w:p>
    <w:p w14:paraId="69BB2BEE"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Hodgkinson, J. E., Kaplan, R. M., Kenyon, F., Morgan, E. R., Park, A. W., Paterson, S., &amp;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Devaney, E. (2019). Refugia and anthelmintic resistance: concepts and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challenges. </w:t>
      </w:r>
      <w:r>
        <w:rPr>
          <w:rFonts w:ascii="Times New Roman" w:eastAsia="SimSun" w:hAnsi="Times New Roman" w:cs="Times New Roman"/>
          <w:i/>
          <w:iCs/>
          <w:color w:val="222222"/>
          <w:sz w:val="24"/>
          <w:szCs w:val="24"/>
        </w:rPr>
        <w:t>International Journal for Parasitology: Drugs and Drug Resistance</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10</w:t>
      </w:r>
      <w:r>
        <w:rPr>
          <w:rFonts w:ascii="Times New Roman" w:eastAsia="SimSun" w:hAnsi="Times New Roman" w:cs="Times New Roman"/>
          <w:color w:val="222222"/>
          <w:sz w:val="24"/>
          <w:szCs w:val="24"/>
        </w:rPr>
        <w:t>, 51-57.</w:t>
      </w:r>
    </w:p>
    <w:p w14:paraId="5EAED23D" w14:textId="77777777"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shd w:val="clear" w:color="auto" w:fill="FFFFFF"/>
        </w:rPr>
        <w:t>Humak</w:t>
      </w:r>
      <w:proofErr w:type="spellEnd"/>
      <w:r>
        <w:rPr>
          <w:rFonts w:ascii="Times New Roman" w:eastAsia="SimSun" w:hAnsi="Times New Roman" w:cs="Times New Roman"/>
          <w:color w:val="222222"/>
          <w:sz w:val="24"/>
          <w:szCs w:val="24"/>
          <w:shd w:val="clear" w:color="auto" w:fill="FFFFFF"/>
        </w:rPr>
        <w:t>, F., Buono, F., Veneziano, V., Piantedosi, D., Castaldo, E., Scarcelli, S.,</w:t>
      </w:r>
      <w:r>
        <w:rPr>
          <w:rFonts w:ascii="Times New Roman" w:eastAsia="SimSun" w:hAnsi="Times New Roman" w:cs="Times New Roman"/>
          <w:color w:val="222222"/>
          <w:sz w:val="24"/>
          <w:szCs w:val="24"/>
          <w:shd w:val="clear" w:color="auto" w:fill="FFFFFF"/>
          <w:lang w:val="en-IN"/>
        </w:rPr>
        <w:t xml:space="preserve"> </w:t>
      </w:r>
      <w:r>
        <w:rPr>
          <w:rFonts w:ascii="Times New Roman" w:eastAsia="SimSun" w:hAnsi="Times New Roman" w:cs="Times New Roman"/>
          <w:color w:val="222222"/>
          <w:sz w:val="24"/>
          <w:szCs w:val="24"/>
          <w:shd w:val="clear" w:color="auto" w:fill="FFFFFF"/>
        </w:rPr>
        <w:t xml:space="preserve">&amp; Blazejak, K.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 xml:space="preserve">(2025). Field efficacy of Febantel, Pyrantel </w:t>
      </w:r>
      <w:proofErr w:type="spellStart"/>
      <w:r>
        <w:rPr>
          <w:rFonts w:ascii="Times New Roman" w:eastAsia="SimSun" w:hAnsi="Times New Roman" w:cs="Times New Roman"/>
          <w:color w:val="222222"/>
          <w:sz w:val="24"/>
          <w:szCs w:val="24"/>
          <w:shd w:val="clear" w:color="auto" w:fill="FFFFFF"/>
        </w:rPr>
        <w:t>embonate</w:t>
      </w:r>
      <w:proofErr w:type="spellEnd"/>
      <w:r>
        <w:rPr>
          <w:rFonts w:ascii="Times New Roman" w:eastAsia="SimSun" w:hAnsi="Times New Roman" w:cs="Times New Roman"/>
          <w:color w:val="222222"/>
          <w:sz w:val="24"/>
          <w:szCs w:val="24"/>
          <w:shd w:val="clear" w:color="auto" w:fill="FFFFFF"/>
        </w:rPr>
        <w:t xml:space="preserve"> and Praziquantel (</w:t>
      </w:r>
      <w:proofErr w:type="spellStart"/>
      <w:r>
        <w:rPr>
          <w:rFonts w:ascii="Times New Roman" w:eastAsia="SimSun" w:hAnsi="Times New Roman" w:cs="Times New Roman"/>
          <w:color w:val="222222"/>
          <w:sz w:val="24"/>
          <w:szCs w:val="24"/>
          <w:shd w:val="clear" w:color="auto" w:fill="FFFFFF"/>
        </w:rPr>
        <w:t>Drontal</w:t>
      </w:r>
      <w:proofErr w:type="spellEnd"/>
      <w:r>
        <w:rPr>
          <w:rFonts w:ascii="Times New Roman" w:eastAsia="SimSun" w:hAnsi="Times New Roman" w:cs="Times New Roman"/>
          <w:color w:val="222222"/>
          <w:sz w:val="24"/>
          <w:szCs w:val="24"/>
          <w:shd w:val="clear" w:color="auto" w:fill="FFFFFF"/>
        </w:rPr>
        <w:t xml:space="preserve">® Tasty)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against naturally acquired intestinal helminths of hunting dogs in southern Italy. </w:t>
      </w:r>
      <w:r>
        <w:rPr>
          <w:rFonts w:ascii="Times New Roman" w:eastAsia="SimSun" w:hAnsi="Times New Roman" w:cs="Times New Roman"/>
          <w:i/>
          <w:iCs/>
          <w:color w:val="222222"/>
          <w:sz w:val="24"/>
          <w:szCs w:val="24"/>
          <w:shd w:val="clear" w:color="auto" w:fill="FFFFFF"/>
        </w:rPr>
        <w:t xml:space="preserve">Parasites &amp; </w:t>
      </w:r>
      <w:r>
        <w:rPr>
          <w:rFonts w:ascii="Times New Roman" w:eastAsia="SimSun" w:hAnsi="Times New Roman" w:cs="Times New Roman"/>
          <w:i/>
          <w:iCs/>
          <w:color w:val="222222"/>
          <w:sz w:val="24"/>
          <w:szCs w:val="24"/>
          <w:shd w:val="clear" w:color="auto" w:fill="FFFFFF"/>
          <w:lang w:val="en-IN"/>
        </w:rPr>
        <w:tab/>
      </w:r>
      <w:r>
        <w:rPr>
          <w:rFonts w:ascii="Times New Roman" w:eastAsia="SimSun" w:hAnsi="Times New Roman" w:cs="Times New Roman"/>
          <w:i/>
          <w:iCs/>
          <w:color w:val="222222"/>
          <w:sz w:val="24"/>
          <w:szCs w:val="24"/>
          <w:shd w:val="clear" w:color="auto" w:fill="FFFFFF"/>
        </w:rPr>
        <w:t>Vectors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18</w:t>
      </w:r>
      <w:r>
        <w:rPr>
          <w:rFonts w:ascii="Times New Roman" w:eastAsia="SimSun" w:hAnsi="Times New Roman" w:cs="Times New Roman"/>
          <w:color w:val="222222"/>
          <w:sz w:val="24"/>
          <w:szCs w:val="24"/>
          <w:shd w:val="clear" w:color="auto" w:fill="FFFFFF"/>
        </w:rPr>
        <w:t>(1), 377.</w:t>
      </w:r>
    </w:p>
    <w:p w14:paraId="4B23B608"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lastRenderedPageBreak/>
        <w:t xml:space="preserve">Jaeger, L. H., &amp; Carvalho-Costa, F. A. (2017). Status of benzimidazole resistance in intestinal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nematode populations of livestock in Brazil: a systematic review. </w:t>
      </w:r>
      <w:r>
        <w:rPr>
          <w:rFonts w:ascii="Times New Roman" w:eastAsia="SimSun" w:hAnsi="Times New Roman" w:cs="Times New Roman"/>
          <w:i/>
          <w:iCs/>
          <w:color w:val="222222"/>
          <w:sz w:val="24"/>
          <w:szCs w:val="24"/>
        </w:rPr>
        <w:t xml:space="preserve">BMC Veterinary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Research</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13</w:t>
      </w:r>
      <w:r>
        <w:rPr>
          <w:rFonts w:ascii="Times New Roman" w:eastAsia="SimSun" w:hAnsi="Times New Roman" w:cs="Times New Roman"/>
          <w:color w:val="222222"/>
          <w:sz w:val="24"/>
          <w:szCs w:val="24"/>
        </w:rPr>
        <w:t>(1), 358.</w:t>
      </w:r>
    </w:p>
    <w:p w14:paraId="67B03E27"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Kalkal, H., Vohra, S., &amp; Gupta, S. (2020). Anthelmintic resistance in livestock parasites: Indian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scenario. </w:t>
      </w:r>
      <w:r>
        <w:rPr>
          <w:rFonts w:ascii="Arial" w:eastAsia="SimSun" w:hAnsi="Arial" w:cs="Arial"/>
          <w:color w:val="474747"/>
          <w:sz w:val="21"/>
          <w:szCs w:val="21"/>
          <w:shd w:val="clear" w:color="auto" w:fill="FFFFFF"/>
        </w:rPr>
        <w:t> </w:t>
      </w:r>
      <w:r>
        <w:rPr>
          <w:rStyle w:val="Emphasis"/>
          <w:rFonts w:ascii="Times New Roman" w:eastAsia="SimSun" w:hAnsi="Times New Roman" w:cs="Times New Roman"/>
          <w:sz w:val="24"/>
          <w:szCs w:val="24"/>
          <w:shd w:val="clear" w:color="auto" w:fill="FFFFFF"/>
        </w:rPr>
        <w:t>International Journal of Current Microbiology and Applied Sciences</w:t>
      </w:r>
      <w:r>
        <w:rPr>
          <w:rFonts w:ascii="Times New Roman" w:eastAsia="SimSun" w:hAnsi="Times New Roman" w:cs="Times New Roman"/>
          <w:i/>
          <w:iCs/>
          <w:sz w:val="24"/>
          <w:szCs w:val="24"/>
        </w:rPr>
        <w:t>,</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9</w:t>
      </w:r>
      <w:r>
        <w:rPr>
          <w:rFonts w:ascii="Times New Roman" w:eastAsia="SimSun" w:hAnsi="Times New Roman" w:cs="Times New Roman"/>
          <w:color w:val="222222"/>
          <w:sz w:val="24"/>
          <w:szCs w:val="24"/>
        </w:rPr>
        <w:t>(2), 2839-</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2851.</w:t>
      </w:r>
    </w:p>
    <w:p w14:paraId="6004707E"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Kapo, N., </w:t>
      </w:r>
      <w:proofErr w:type="spellStart"/>
      <w:r>
        <w:rPr>
          <w:rFonts w:ascii="Times New Roman" w:eastAsia="SimSun" w:hAnsi="Times New Roman" w:cs="Times New Roman"/>
          <w:color w:val="222222"/>
          <w:sz w:val="24"/>
          <w:szCs w:val="24"/>
        </w:rPr>
        <w:t>Omeragić</w:t>
      </w:r>
      <w:proofErr w:type="spellEnd"/>
      <w:r>
        <w:rPr>
          <w:rFonts w:ascii="Times New Roman" w:eastAsia="SimSun" w:hAnsi="Times New Roman" w:cs="Times New Roman"/>
          <w:color w:val="222222"/>
          <w:sz w:val="24"/>
          <w:szCs w:val="24"/>
        </w:rPr>
        <w:t xml:space="preserve">, J., </w:t>
      </w:r>
      <w:proofErr w:type="spellStart"/>
      <w:r>
        <w:rPr>
          <w:rFonts w:ascii="Times New Roman" w:eastAsia="SimSun" w:hAnsi="Times New Roman" w:cs="Times New Roman"/>
          <w:color w:val="222222"/>
          <w:sz w:val="24"/>
          <w:szCs w:val="24"/>
        </w:rPr>
        <w:t>Goletić</w:t>
      </w:r>
      <w:proofErr w:type="spellEnd"/>
      <w:r>
        <w:rPr>
          <w:rFonts w:ascii="Times New Roman" w:eastAsia="SimSun" w:hAnsi="Times New Roman" w:cs="Times New Roman"/>
          <w:color w:val="222222"/>
          <w:sz w:val="24"/>
          <w:szCs w:val="24"/>
        </w:rPr>
        <w:t xml:space="preserve">, Š., Šabić, E., Softić, A., Smajlović, A., &amp; </w:t>
      </w:r>
      <w:proofErr w:type="spellStart"/>
      <w:r>
        <w:rPr>
          <w:rFonts w:ascii="Times New Roman" w:eastAsia="SimSun" w:hAnsi="Times New Roman" w:cs="Times New Roman"/>
          <w:color w:val="222222"/>
          <w:sz w:val="24"/>
          <w:szCs w:val="24"/>
        </w:rPr>
        <w:t>Goletić</w:t>
      </w:r>
      <w:proofErr w:type="spellEnd"/>
      <w:r>
        <w:rPr>
          <w:rFonts w:ascii="Times New Roman" w:eastAsia="SimSun" w:hAnsi="Times New Roman" w:cs="Times New Roman"/>
          <w:color w:val="222222"/>
          <w:sz w:val="24"/>
          <w:szCs w:val="24"/>
        </w:rPr>
        <w:t xml:space="preserve">, T. (2024). First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report of benzimidazole resistance in field population of </w:t>
      </w:r>
      <w:proofErr w:type="spellStart"/>
      <w:r>
        <w:rPr>
          <w:rFonts w:ascii="Times New Roman" w:eastAsia="SimSun" w:hAnsi="Times New Roman" w:cs="Times New Roman"/>
          <w:i/>
          <w:color w:val="222222"/>
          <w:sz w:val="24"/>
          <w:szCs w:val="24"/>
        </w:rPr>
        <w:t>Haemonchus</w:t>
      </w:r>
      <w:proofErr w:type="spellEnd"/>
      <w:r>
        <w:rPr>
          <w:rFonts w:ascii="Times New Roman" w:eastAsia="SimSun" w:hAnsi="Times New Roman" w:cs="Times New Roman"/>
          <w:i/>
          <w:color w:val="222222"/>
          <w:sz w:val="24"/>
          <w:szCs w:val="24"/>
        </w:rPr>
        <w:t xml:space="preserve"> </w:t>
      </w:r>
      <w:proofErr w:type="spellStart"/>
      <w:r>
        <w:rPr>
          <w:rFonts w:ascii="Times New Roman" w:eastAsia="SimSun" w:hAnsi="Times New Roman" w:cs="Times New Roman"/>
          <w:i/>
          <w:color w:val="222222"/>
          <w:sz w:val="24"/>
          <w:szCs w:val="24"/>
        </w:rPr>
        <w:t>contortus</w:t>
      </w:r>
      <w:proofErr w:type="spellEnd"/>
      <w:r>
        <w:rPr>
          <w:rFonts w:ascii="Times New Roman" w:eastAsia="SimSun" w:hAnsi="Times New Roman" w:cs="Times New Roman"/>
          <w:color w:val="222222"/>
          <w:sz w:val="24"/>
          <w:szCs w:val="24"/>
        </w:rPr>
        <w:t xml:space="preserve"> from sheep,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goats and cattle in Bosnia and Herzegovina. </w:t>
      </w:r>
      <w:r>
        <w:rPr>
          <w:rFonts w:ascii="Times New Roman" w:eastAsia="SimSun" w:hAnsi="Times New Roman" w:cs="Times New Roman"/>
          <w:i/>
          <w:iCs/>
          <w:color w:val="222222"/>
          <w:sz w:val="24"/>
          <w:szCs w:val="24"/>
        </w:rPr>
        <w:t>Pathogens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13</w:t>
      </w:r>
      <w:r>
        <w:rPr>
          <w:rFonts w:ascii="Times New Roman" w:eastAsia="SimSun" w:hAnsi="Times New Roman" w:cs="Times New Roman"/>
          <w:color w:val="222222"/>
          <w:sz w:val="24"/>
          <w:szCs w:val="24"/>
        </w:rPr>
        <w:t>(1), 77.</w:t>
      </w:r>
    </w:p>
    <w:p w14:paraId="7ADBC0EE"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Khatun, S., </w:t>
      </w:r>
      <w:proofErr w:type="spellStart"/>
      <w:r>
        <w:rPr>
          <w:rFonts w:ascii="Times New Roman" w:eastAsia="SimSun" w:hAnsi="Times New Roman" w:cs="Times New Roman"/>
          <w:color w:val="222222"/>
          <w:sz w:val="24"/>
          <w:szCs w:val="24"/>
        </w:rPr>
        <w:t>Anisuzzaman</w:t>
      </w:r>
      <w:proofErr w:type="spellEnd"/>
      <w:r>
        <w:rPr>
          <w:rFonts w:ascii="Times New Roman" w:eastAsia="SimSun" w:hAnsi="Times New Roman" w:cs="Times New Roman"/>
          <w:color w:val="222222"/>
          <w:sz w:val="24"/>
          <w:szCs w:val="24"/>
        </w:rPr>
        <w:t xml:space="preserve">, </w:t>
      </w:r>
      <w:proofErr w:type="spellStart"/>
      <w:r>
        <w:rPr>
          <w:rFonts w:ascii="Times New Roman" w:eastAsia="SimSun" w:hAnsi="Times New Roman" w:cs="Times New Roman"/>
          <w:color w:val="222222"/>
          <w:sz w:val="24"/>
          <w:szCs w:val="24"/>
        </w:rPr>
        <w:t>Shohana</w:t>
      </w:r>
      <w:proofErr w:type="spellEnd"/>
      <w:r>
        <w:rPr>
          <w:rFonts w:ascii="Times New Roman" w:eastAsia="SimSun" w:hAnsi="Times New Roman" w:cs="Times New Roman"/>
          <w:color w:val="222222"/>
          <w:sz w:val="24"/>
          <w:szCs w:val="24"/>
        </w:rPr>
        <w:t xml:space="preserve">, N. N., Noor, K. A., Alam, M. Z., &amp; Dey, A. R. (2025).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Anthelmintic resistance against gastrointestinal nematodes: an emerging threat in cattle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farms in Bangladesh. </w:t>
      </w:r>
      <w:r>
        <w:rPr>
          <w:rFonts w:ascii="Times New Roman" w:eastAsia="SimSun" w:hAnsi="Times New Roman" w:cs="Times New Roman"/>
          <w:i/>
          <w:iCs/>
          <w:color w:val="222222"/>
          <w:sz w:val="24"/>
          <w:szCs w:val="24"/>
        </w:rPr>
        <w:t>Journal of Parasitic Diseases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49</w:t>
      </w:r>
      <w:r>
        <w:rPr>
          <w:rFonts w:ascii="Times New Roman" w:eastAsia="SimSun" w:hAnsi="Times New Roman" w:cs="Times New Roman"/>
          <w:color w:val="222222"/>
          <w:sz w:val="24"/>
          <w:szCs w:val="24"/>
        </w:rPr>
        <w:t>(3), 747-755.</w:t>
      </w:r>
    </w:p>
    <w:p w14:paraId="7778E78E" w14:textId="6414B072"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t>Kholik</w:t>
      </w:r>
      <w:proofErr w:type="spellEnd"/>
      <w:r>
        <w:rPr>
          <w:rFonts w:ascii="Times New Roman" w:eastAsia="SimSun" w:hAnsi="Times New Roman" w:cs="Times New Roman"/>
          <w:color w:val="222222"/>
          <w:sz w:val="24"/>
          <w:szCs w:val="24"/>
        </w:rPr>
        <w:t xml:space="preserve">, Putri, R. R., </w:t>
      </w:r>
      <w:proofErr w:type="spellStart"/>
      <w:r>
        <w:rPr>
          <w:rFonts w:ascii="Times New Roman" w:eastAsia="SimSun" w:hAnsi="Times New Roman" w:cs="Times New Roman"/>
          <w:color w:val="222222"/>
          <w:sz w:val="24"/>
          <w:szCs w:val="24"/>
        </w:rPr>
        <w:t>YunitaNingrum</w:t>
      </w:r>
      <w:proofErr w:type="spellEnd"/>
      <w:r>
        <w:rPr>
          <w:rFonts w:ascii="Times New Roman" w:eastAsia="SimSun" w:hAnsi="Times New Roman" w:cs="Times New Roman"/>
          <w:color w:val="222222"/>
          <w:sz w:val="24"/>
          <w:szCs w:val="24"/>
        </w:rPr>
        <w:t xml:space="preserve">, A. L., </w:t>
      </w:r>
      <w:proofErr w:type="spellStart"/>
      <w:r>
        <w:rPr>
          <w:rFonts w:ascii="Times New Roman" w:eastAsia="SimSun" w:hAnsi="Times New Roman" w:cs="Times New Roman"/>
          <w:color w:val="222222"/>
          <w:sz w:val="24"/>
          <w:szCs w:val="24"/>
        </w:rPr>
        <w:t>Septiyani</w:t>
      </w:r>
      <w:proofErr w:type="spellEnd"/>
      <w:r>
        <w:rPr>
          <w:rFonts w:ascii="Times New Roman" w:eastAsia="SimSun" w:hAnsi="Times New Roman" w:cs="Times New Roman"/>
          <w:color w:val="222222"/>
          <w:sz w:val="24"/>
          <w:szCs w:val="24"/>
        </w:rPr>
        <w:t xml:space="preserve">, E., </w:t>
      </w:r>
      <w:proofErr w:type="spellStart"/>
      <w:r>
        <w:rPr>
          <w:rFonts w:ascii="Times New Roman" w:eastAsia="SimSun" w:hAnsi="Times New Roman" w:cs="Times New Roman"/>
          <w:color w:val="222222"/>
          <w:sz w:val="24"/>
          <w:szCs w:val="24"/>
        </w:rPr>
        <w:t>Situmorang</w:t>
      </w:r>
      <w:proofErr w:type="spellEnd"/>
      <w:r>
        <w:rPr>
          <w:rFonts w:ascii="Times New Roman" w:eastAsia="SimSun" w:hAnsi="Times New Roman" w:cs="Times New Roman"/>
          <w:color w:val="222222"/>
          <w:sz w:val="24"/>
          <w:szCs w:val="24"/>
        </w:rPr>
        <w:t xml:space="preserve">, F. J. I., </w:t>
      </w:r>
      <w:proofErr w:type="spellStart"/>
      <w:r>
        <w:rPr>
          <w:rFonts w:ascii="Times New Roman" w:eastAsia="SimSun" w:hAnsi="Times New Roman" w:cs="Times New Roman"/>
          <w:color w:val="222222"/>
          <w:sz w:val="24"/>
          <w:szCs w:val="24"/>
        </w:rPr>
        <w:t>Mashur</w:t>
      </w:r>
      <w:proofErr w:type="spellEnd"/>
      <w:r>
        <w:rPr>
          <w:rFonts w:ascii="Times New Roman" w:eastAsia="SimSun" w:hAnsi="Times New Roman" w:cs="Times New Roman"/>
          <w:color w:val="222222"/>
          <w:sz w:val="24"/>
          <w:szCs w:val="24"/>
        </w:rPr>
        <w:t xml:space="preserve">, &amp; </w:t>
      </w:r>
      <w:proofErr w:type="spellStart"/>
      <w:r>
        <w:rPr>
          <w:rFonts w:ascii="Times New Roman" w:eastAsia="SimSun" w:hAnsi="Times New Roman" w:cs="Times New Roman"/>
          <w:color w:val="222222"/>
          <w:sz w:val="24"/>
          <w:szCs w:val="24"/>
        </w:rPr>
        <w:t>Atma</w:t>
      </w:r>
      <w:proofErr w:type="spellEnd"/>
      <w:r>
        <w:rPr>
          <w:rFonts w:ascii="Times New Roman" w:eastAsia="SimSun" w:hAnsi="Times New Roman" w:cs="Times New Roman"/>
          <w:color w:val="222222"/>
          <w:sz w:val="24"/>
          <w:szCs w:val="24"/>
        </w:rPr>
        <w:t xml:space="preserve">, C.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D. (2019). Fecal egg count reduction test (FECRT) for measurement of gastrointestinal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helminth resistance to anthelmintic of Bali cattle in North Lombok. In </w:t>
      </w:r>
      <w:r>
        <w:rPr>
          <w:rFonts w:ascii="Times New Roman" w:eastAsia="SimSun" w:hAnsi="Times New Roman" w:cs="Times New Roman"/>
          <w:i/>
          <w:iCs/>
          <w:color w:val="222222"/>
          <w:sz w:val="24"/>
          <w:szCs w:val="24"/>
        </w:rPr>
        <w:t xml:space="preserve">AIP Conference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Proceedings</w:t>
      </w:r>
      <w:r>
        <w:rPr>
          <w:rFonts w:ascii="Times New Roman" w:eastAsia="SimSun" w:hAnsi="Times New Roman" w:cs="Times New Roman"/>
          <w:i/>
          <w:iCs/>
          <w:color w:val="222222"/>
          <w:sz w:val="24"/>
          <w:szCs w:val="24"/>
          <w:lang w:val="en-IN"/>
        </w:rPr>
        <w:t>,</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2199</w:t>
      </w:r>
      <w:r>
        <w:rPr>
          <w:rFonts w:ascii="Times New Roman" w:eastAsia="SimSun" w:hAnsi="Times New Roman" w:cs="Times New Roman"/>
          <w:color w:val="222222"/>
          <w:sz w:val="24"/>
          <w:szCs w:val="24"/>
        </w:rPr>
        <w:t xml:space="preserve"> </w:t>
      </w:r>
      <w:r>
        <w:rPr>
          <w:rFonts w:ascii="Times New Roman" w:eastAsia="SimSun" w:hAnsi="Times New Roman" w:cs="Times New Roman"/>
          <w:color w:val="222222"/>
          <w:sz w:val="24"/>
          <w:szCs w:val="24"/>
          <w:lang w:val="en-IN"/>
        </w:rPr>
        <w:t>(</w:t>
      </w:r>
      <w:r>
        <w:rPr>
          <w:rFonts w:ascii="Times New Roman" w:eastAsia="SimSun" w:hAnsi="Times New Roman" w:cs="Times New Roman"/>
          <w:color w:val="222222"/>
          <w:sz w:val="24"/>
          <w:szCs w:val="24"/>
        </w:rPr>
        <w:t>1</w:t>
      </w:r>
      <w:r>
        <w:rPr>
          <w:rFonts w:ascii="Times New Roman" w:eastAsia="SimSun" w:hAnsi="Times New Roman" w:cs="Times New Roman"/>
          <w:color w:val="222222"/>
          <w:sz w:val="24"/>
          <w:szCs w:val="24"/>
          <w:lang w:val="en-IN"/>
        </w:rPr>
        <w:t>)</w:t>
      </w:r>
      <w:r>
        <w:rPr>
          <w:rFonts w:ascii="Times New Roman" w:eastAsia="SimSun" w:hAnsi="Times New Roman" w:cs="Times New Roman"/>
          <w:color w:val="222222"/>
          <w:sz w:val="24"/>
          <w:szCs w:val="24"/>
        </w:rPr>
        <w:t>,</w:t>
      </w:r>
      <w:r w:rsidR="009C7F62">
        <w:rPr>
          <w:rFonts w:ascii="Times New Roman" w:eastAsia="SimSun" w:hAnsi="Times New Roman" w:cs="Times New Roman"/>
          <w:color w:val="222222"/>
          <w:sz w:val="24"/>
          <w:szCs w:val="24"/>
        </w:rPr>
        <w:t xml:space="preserve"> </w:t>
      </w:r>
      <w:r>
        <w:rPr>
          <w:rFonts w:ascii="Times New Roman" w:eastAsia="SimSun" w:hAnsi="Times New Roman" w:cs="Times New Roman"/>
          <w:color w:val="222222"/>
          <w:sz w:val="24"/>
          <w:szCs w:val="24"/>
        </w:rPr>
        <w:t xml:space="preserve">50006. </w:t>
      </w:r>
    </w:p>
    <w:p w14:paraId="79C4EBCC"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Lamb, J., Elliott, T., Chambers, M., &amp; Chick, B. (2017). Broad spectrum anthelmintic resistance of </w:t>
      </w:r>
      <w:r>
        <w:rPr>
          <w:rFonts w:ascii="Times New Roman" w:eastAsia="SimSun" w:hAnsi="Times New Roman" w:cs="Times New Roman"/>
          <w:color w:val="222222"/>
          <w:sz w:val="24"/>
          <w:szCs w:val="24"/>
          <w:lang w:val="en-IN"/>
        </w:rPr>
        <w:tab/>
      </w:r>
      <w:proofErr w:type="spellStart"/>
      <w:r>
        <w:rPr>
          <w:rFonts w:ascii="Times New Roman" w:eastAsia="SimSun" w:hAnsi="Times New Roman" w:cs="Times New Roman"/>
          <w:i/>
          <w:color w:val="222222"/>
          <w:sz w:val="24"/>
          <w:szCs w:val="24"/>
        </w:rPr>
        <w:t>Haemonchus</w:t>
      </w:r>
      <w:proofErr w:type="spellEnd"/>
      <w:r>
        <w:rPr>
          <w:rFonts w:ascii="Times New Roman" w:eastAsia="SimSun" w:hAnsi="Times New Roman" w:cs="Times New Roman"/>
          <w:i/>
          <w:color w:val="222222"/>
          <w:sz w:val="24"/>
          <w:szCs w:val="24"/>
        </w:rPr>
        <w:t xml:space="preserve"> </w:t>
      </w:r>
      <w:proofErr w:type="spellStart"/>
      <w:r>
        <w:rPr>
          <w:rFonts w:ascii="Times New Roman" w:eastAsia="SimSun" w:hAnsi="Times New Roman" w:cs="Times New Roman"/>
          <w:i/>
          <w:color w:val="222222"/>
          <w:sz w:val="24"/>
          <w:szCs w:val="24"/>
        </w:rPr>
        <w:t>contortus</w:t>
      </w:r>
      <w:proofErr w:type="spellEnd"/>
      <w:r>
        <w:rPr>
          <w:rFonts w:ascii="Times New Roman" w:eastAsia="SimSun" w:hAnsi="Times New Roman" w:cs="Times New Roman"/>
          <w:color w:val="222222"/>
          <w:sz w:val="24"/>
          <w:szCs w:val="24"/>
        </w:rPr>
        <w:t xml:space="preserve"> in Northern NSW of Australia.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241</w:t>
      </w:r>
      <w:r>
        <w:rPr>
          <w:rFonts w:ascii="Times New Roman" w:eastAsia="SimSun" w:hAnsi="Times New Roman" w:cs="Times New Roman"/>
          <w:color w:val="222222"/>
          <w:sz w:val="24"/>
          <w:szCs w:val="24"/>
        </w:rPr>
        <w:t>, 48-51</w:t>
      </w:r>
    </w:p>
    <w:p w14:paraId="5C8F5746"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Lanusse, C., Canton, C., Virkel, G., Alvarez, L., Costa-Junior, L., &amp; Lifschitz, A. (2018). Strategies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to optimize the efficacy of anthelmintic drugs in ruminants. </w:t>
      </w:r>
      <w:r>
        <w:rPr>
          <w:rFonts w:ascii="Times New Roman" w:eastAsia="SimSun" w:hAnsi="Times New Roman" w:cs="Times New Roman"/>
          <w:i/>
          <w:iCs/>
          <w:color w:val="222222"/>
          <w:sz w:val="24"/>
          <w:szCs w:val="24"/>
        </w:rPr>
        <w:t>Trends in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34</w:t>
      </w:r>
      <w:r>
        <w:rPr>
          <w:rFonts w:ascii="Times New Roman" w:eastAsia="SimSun" w:hAnsi="Times New Roman" w:cs="Times New Roman"/>
          <w:color w:val="222222"/>
          <w:sz w:val="24"/>
          <w:szCs w:val="24"/>
        </w:rPr>
        <w:t xml:space="preserve">(8),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664-682.</w:t>
      </w:r>
    </w:p>
    <w:p w14:paraId="08B1516F"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Liu, M., Panda, S. K., &amp; Luyten, W. (2020). Plant-based natural products for the discovery and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development of novel anthelmintics against nematodes. </w:t>
      </w:r>
      <w:r>
        <w:rPr>
          <w:rFonts w:ascii="Times New Roman" w:eastAsia="SimSun" w:hAnsi="Times New Roman" w:cs="Times New Roman"/>
          <w:i/>
          <w:iCs/>
          <w:color w:val="222222"/>
          <w:sz w:val="24"/>
          <w:szCs w:val="24"/>
        </w:rPr>
        <w:t>Biomolecules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10</w:t>
      </w:r>
      <w:r>
        <w:rPr>
          <w:rFonts w:ascii="Times New Roman" w:eastAsia="SimSun" w:hAnsi="Times New Roman" w:cs="Times New Roman"/>
          <w:color w:val="222222"/>
          <w:sz w:val="24"/>
          <w:szCs w:val="24"/>
        </w:rPr>
        <w:t>(3), 426.</w:t>
      </w:r>
    </w:p>
    <w:p w14:paraId="6B8633E4"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Luque, S., </w:t>
      </w:r>
      <w:proofErr w:type="spellStart"/>
      <w:r>
        <w:rPr>
          <w:rFonts w:ascii="Times New Roman" w:eastAsia="SimSun" w:hAnsi="Times New Roman" w:cs="Times New Roman"/>
          <w:color w:val="222222"/>
          <w:sz w:val="24"/>
          <w:szCs w:val="24"/>
        </w:rPr>
        <w:t>Lloberas</w:t>
      </w:r>
      <w:proofErr w:type="spellEnd"/>
      <w:r>
        <w:rPr>
          <w:rFonts w:ascii="Times New Roman" w:eastAsia="SimSun" w:hAnsi="Times New Roman" w:cs="Times New Roman"/>
          <w:color w:val="222222"/>
          <w:sz w:val="24"/>
          <w:szCs w:val="24"/>
        </w:rPr>
        <w:t xml:space="preserve">, M., Cardozo, P., Virkel, G., Farias, C., Viviani, P., &amp; Lifschitz, A. (2021).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Combined moxidectin-levamisole treatment against multidrug-resistant gastrointestinal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nematodes: A four-year efficacy monitoring in lambs.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290</w:t>
      </w:r>
      <w:r>
        <w:rPr>
          <w:rFonts w:ascii="Times New Roman" w:eastAsia="SimSun" w:hAnsi="Times New Roman" w:cs="Times New Roman"/>
          <w:color w:val="222222"/>
          <w:sz w:val="24"/>
          <w:szCs w:val="24"/>
        </w:rPr>
        <w:t>, 109362.</w:t>
      </w:r>
    </w:p>
    <w:p w14:paraId="72528A97"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Marsh, A. E., &amp; Lakritz, J. (2023). Reflecting on the past and fast forwarding to present day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anthelmintic resistant </w:t>
      </w:r>
      <w:r>
        <w:rPr>
          <w:rFonts w:ascii="Times New Roman" w:eastAsia="SimSun" w:hAnsi="Times New Roman" w:cs="Times New Roman"/>
          <w:i/>
          <w:color w:val="222222"/>
          <w:sz w:val="24"/>
          <w:szCs w:val="24"/>
        </w:rPr>
        <w:t>Ancylostoma caninum</w:t>
      </w:r>
      <w:r>
        <w:rPr>
          <w:rFonts w:ascii="Times New Roman" w:eastAsia="SimSun" w:hAnsi="Times New Roman" w:cs="Times New Roman"/>
          <w:color w:val="222222"/>
          <w:sz w:val="24"/>
          <w:szCs w:val="24"/>
        </w:rPr>
        <w:t xml:space="preserve">–a critical issue we neglected to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forecast. </w:t>
      </w:r>
      <w:r>
        <w:rPr>
          <w:rFonts w:ascii="Times New Roman" w:eastAsia="SimSun" w:hAnsi="Times New Roman" w:cs="Times New Roman"/>
          <w:i/>
          <w:iCs/>
          <w:color w:val="222222"/>
          <w:sz w:val="24"/>
          <w:szCs w:val="24"/>
        </w:rPr>
        <w:t>International Journal for Parasitology: Drugs and Drug Resistance</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22</w:t>
      </w:r>
      <w:r>
        <w:rPr>
          <w:rFonts w:ascii="Times New Roman" w:eastAsia="SimSun" w:hAnsi="Times New Roman" w:cs="Times New Roman"/>
          <w:color w:val="222222"/>
          <w:sz w:val="24"/>
          <w:szCs w:val="24"/>
        </w:rPr>
        <w:t>, 36-43.</w:t>
      </w:r>
    </w:p>
    <w:p w14:paraId="0CBF7ADF"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McCarthy, C., Vineer, H. R., Morgan, E. R., &amp; van Dijk, J. (2022). Predicting the unpredictable? A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climate-based model of the timing of peak pasture infectivity for </w:t>
      </w:r>
      <w:proofErr w:type="spellStart"/>
      <w:r>
        <w:rPr>
          <w:rFonts w:ascii="Times New Roman" w:eastAsia="SimSun" w:hAnsi="Times New Roman" w:cs="Times New Roman"/>
          <w:i/>
          <w:color w:val="222222"/>
          <w:sz w:val="24"/>
          <w:szCs w:val="24"/>
        </w:rPr>
        <w:t>Dictyocaulus</w:t>
      </w:r>
      <w:proofErr w:type="spellEnd"/>
      <w:r>
        <w:rPr>
          <w:rFonts w:ascii="Times New Roman" w:eastAsia="SimSun" w:hAnsi="Times New Roman" w:cs="Times New Roman"/>
          <w:color w:val="222222"/>
          <w:sz w:val="24"/>
          <w:szCs w:val="24"/>
        </w:rPr>
        <w:t xml:space="preserve"> </w:t>
      </w:r>
      <w:r>
        <w:rPr>
          <w:rFonts w:ascii="Times New Roman" w:eastAsia="SimSun" w:hAnsi="Times New Roman" w:cs="Times New Roman"/>
          <w:color w:val="222222"/>
          <w:sz w:val="24"/>
          <w:szCs w:val="24"/>
          <w:lang w:val="en-IN"/>
        </w:rPr>
        <w:tab/>
      </w:r>
      <w:proofErr w:type="spellStart"/>
      <w:r>
        <w:rPr>
          <w:rFonts w:ascii="Times New Roman" w:eastAsia="SimSun" w:hAnsi="Times New Roman" w:cs="Times New Roman"/>
          <w:i/>
          <w:color w:val="222222"/>
          <w:sz w:val="24"/>
          <w:szCs w:val="24"/>
        </w:rPr>
        <w:t>viviparus</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309</w:t>
      </w:r>
      <w:r>
        <w:rPr>
          <w:rFonts w:ascii="Times New Roman" w:eastAsia="SimSun" w:hAnsi="Times New Roman" w:cs="Times New Roman"/>
          <w:color w:val="222222"/>
          <w:sz w:val="24"/>
          <w:szCs w:val="24"/>
        </w:rPr>
        <w:t>, 109770.</w:t>
      </w:r>
    </w:p>
    <w:p w14:paraId="5A1C9B5E"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McIntyre, J. R. (2020). </w:t>
      </w:r>
      <w:r>
        <w:rPr>
          <w:rFonts w:ascii="Times New Roman" w:eastAsia="SimSun" w:hAnsi="Times New Roman" w:cs="Times New Roman"/>
          <w:i/>
          <w:iCs/>
          <w:color w:val="222222"/>
          <w:sz w:val="24"/>
          <w:szCs w:val="24"/>
        </w:rPr>
        <w:t xml:space="preserve">Genetic markers of anthelmintic resistance in gastrointestinal parasites of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ruminants</w:t>
      </w:r>
      <w:r>
        <w:rPr>
          <w:rFonts w:ascii="Times New Roman" w:eastAsia="SimSun" w:hAnsi="Times New Roman" w:cs="Times New Roman"/>
          <w:iCs/>
          <w:color w:val="222222"/>
          <w:sz w:val="24"/>
          <w:szCs w:val="24"/>
        </w:rPr>
        <w:t xml:space="preserve">, </w:t>
      </w:r>
      <w:r>
        <w:rPr>
          <w:rFonts w:ascii="Times New Roman" w:eastAsia="SimSun" w:hAnsi="Times New Roman" w:cs="Times New Roman"/>
          <w:color w:val="222222"/>
          <w:sz w:val="24"/>
          <w:szCs w:val="24"/>
        </w:rPr>
        <w:t>Doctoral dissertation, University of Glasgow.</w:t>
      </w:r>
    </w:p>
    <w:p w14:paraId="2C28AD0D"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lastRenderedPageBreak/>
        <w:t xml:space="preserve">Mickiewicz, M., Czopowicz, M., Moroz, A., </w:t>
      </w:r>
      <w:proofErr w:type="spellStart"/>
      <w:r>
        <w:rPr>
          <w:rFonts w:ascii="Times New Roman" w:eastAsia="SimSun" w:hAnsi="Times New Roman" w:cs="Times New Roman"/>
          <w:color w:val="222222"/>
          <w:sz w:val="24"/>
          <w:szCs w:val="24"/>
        </w:rPr>
        <w:t>Potărniche</w:t>
      </w:r>
      <w:proofErr w:type="spellEnd"/>
      <w:r>
        <w:rPr>
          <w:rFonts w:ascii="Times New Roman" w:eastAsia="SimSun" w:hAnsi="Times New Roman" w:cs="Times New Roman"/>
          <w:color w:val="222222"/>
          <w:sz w:val="24"/>
          <w:szCs w:val="24"/>
        </w:rPr>
        <w:t>, A. V., Szaluś-Jordanow, O., Spinu, M.</w:t>
      </w:r>
      <w:r>
        <w:rPr>
          <w:rFonts w:ascii="Times New Roman" w:eastAsia="SimSun" w:hAnsi="Times New Roman" w:cs="Times New Roman"/>
          <w:color w:val="222222"/>
          <w:sz w:val="24"/>
          <w:szCs w:val="24"/>
          <w:lang w:val="en-IN"/>
        </w:rPr>
        <w:t xml:space="preserve">, </w:t>
      </w:r>
      <w:r>
        <w:rPr>
          <w:rFonts w:ascii="Times New Roman" w:eastAsia="SimSun" w:hAnsi="Times New Roman" w:cs="Times New Roman"/>
          <w:color w:val="222222"/>
          <w:sz w:val="24"/>
          <w:szCs w:val="24"/>
        </w:rPr>
        <w:t xml:space="preserve">&amp;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Kaba, J. (2021). Prevalence of anthelmintic resistance of gastrointestinal nematodes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Polish goat herds assessed by the larval development test. </w:t>
      </w:r>
      <w:r>
        <w:rPr>
          <w:rFonts w:ascii="Times New Roman" w:eastAsia="SimSun" w:hAnsi="Times New Roman" w:cs="Times New Roman"/>
          <w:i/>
          <w:iCs/>
          <w:color w:val="222222"/>
          <w:sz w:val="24"/>
          <w:szCs w:val="24"/>
        </w:rPr>
        <w:t>BMC Veterinary Research</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17</w:t>
      </w:r>
      <w:r>
        <w:rPr>
          <w:rFonts w:ascii="Times New Roman" w:eastAsia="SimSun" w:hAnsi="Times New Roman" w:cs="Times New Roman"/>
          <w:color w:val="222222"/>
          <w:sz w:val="24"/>
          <w:szCs w:val="24"/>
        </w:rPr>
        <w:t xml:space="preserve">(1),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19.</w:t>
      </w:r>
    </w:p>
    <w:p w14:paraId="3468F53E" w14:textId="77777777"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t>Molento</w:t>
      </w:r>
      <w:proofErr w:type="spellEnd"/>
      <w:r>
        <w:rPr>
          <w:rFonts w:ascii="Times New Roman" w:eastAsia="SimSun" w:hAnsi="Times New Roman" w:cs="Times New Roman"/>
          <w:color w:val="222222"/>
          <w:sz w:val="24"/>
          <w:szCs w:val="24"/>
        </w:rPr>
        <w:t xml:space="preserve">, M. B., &amp; Brandão, Y. O. (2022). Macrocyclic lactone resistance in nematodes of cattle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Brazil: Blame it to the ticks</w:t>
      </w:r>
      <w:r>
        <w:rPr>
          <w:rFonts w:ascii="Times New Roman" w:eastAsia="SimSun" w:hAnsi="Times New Roman" w:cs="Times New Roman"/>
          <w:color w:val="222222"/>
          <w:sz w:val="24"/>
          <w:szCs w:val="24"/>
          <w:lang w:val="en-IN"/>
        </w:rPr>
        <w:t>.</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Parasitology International</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89</w:t>
      </w:r>
      <w:r>
        <w:rPr>
          <w:rFonts w:ascii="Times New Roman" w:eastAsia="SimSun" w:hAnsi="Times New Roman" w:cs="Times New Roman"/>
          <w:color w:val="222222"/>
          <w:sz w:val="24"/>
          <w:szCs w:val="24"/>
        </w:rPr>
        <w:t>, 102588.</w:t>
      </w:r>
    </w:p>
    <w:p w14:paraId="5B2C1017" w14:textId="77777777" w:rsidR="00C124A6" w:rsidRDefault="00F9041E">
      <w:pPr>
        <w:spacing w:line="360" w:lineRule="auto"/>
        <w:jc w:val="both"/>
        <w:rPr>
          <w:rFonts w:ascii="Times New Roman" w:hAnsi="Times New Roman" w:cs="Times New Roman"/>
          <w:sz w:val="24"/>
          <w:szCs w:val="24"/>
          <w:lang w:val="en-IN"/>
        </w:rPr>
      </w:pPr>
      <w:r>
        <w:rPr>
          <w:rFonts w:ascii="Times New Roman" w:eastAsia="SimSun" w:hAnsi="Times New Roman" w:cs="Times New Roman"/>
          <w:color w:val="222222"/>
          <w:sz w:val="24"/>
          <w:szCs w:val="24"/>
        </w:rPr>
        <w:t xml:space="preserve">Mphahlele, M., Molefe, N., Tsotetsi-Khambule, A., &amp; Oriel, T. (2019). Anthelmintic resistance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livestock. </w:t>
      </w:r>
      <w:r>
        <w:rPr>
          <w:rFonts w:ascii="Times New Roman" w:eastAsia="SimSun" w:hAnsi="Times New Roman" w:cs="Times New Roman"/>
          <w:i/>
          <w:iCs/>
          <w:color w:val="222222"/>
          <w:sz w:val="24"/>
          <w:szCs w:val="24"/>
        </w:rPr>
        <w:t>Helminthiasis</w:t>
      </w:r>
      <w:r>
        <w:rPr>
          <w:rFonts w:ascii="Times New Roman" w:eastAsia="SimSun" w:hAnsi="Times New Roman" w:cs="Times New Roman"/>
          <w:color w:val="222222"/>
          <w:sz w:val="24"/>
          <w:szCs w:val="24"/>
        </w:rPr>
        <w:t>.</w:t>
      </w:r>
      <w:r>
        <w:rPr>
          <w:rFonts w:ascii="Times New Roman" w:eastAsia="SimSun" w:hAnsi="Times New Roman" w:cs="Times New Roman"/>
          <w:color w:val="222222"/>
          <w:sz w:val="24"/>
          <w:szCs w:val="24"/>
          <w:lang w:val="en-IN"/>
        </w:rPr>
        <w:t xml:space="preserve"> </w:t>
      </w:r>
      <w:r>
        <w:rPr>
          <w:rFonts w:ascii="Times New Roman" w:eastAsia="sans-serif" w:hAnsi="Times New Roman" w:cs="Times New Roman"/>
          <w:color w:val="000000"/>
          <w:sz w:val="24"/>
          <w:szCs w:val="24"/>
        </w:rPr>
        <w:t>DOI: 10.5772/intechopen.87124</w:t>
      </w:r>
      <w:r>
        <w:rPr>
          <w:rFonts w:ascii="Times New Roman" w:eastAsia="sans-serif" w:hAnsi="Times New Roman" w:cs="Times New Roman"/>
          <w:color w:val="000000"/>
          <w:sz w:val="24"/>
          <w:szCs w:val="24"/>
          <w:lang w:val="en-IN"/>
        </w:rPr>
        <w:t>.</w:t>
      </w:r>
    </w:p>
    <w:p w14:paraId="5C94EB63" w14:textId="77777777"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t>Muchiut</w:t>
      </w:r>
      <w:proofErr w:type="spellEnd"/>
      <w:r>
        <w:rPr>
          <w:rFonts w:ascii="Times New Roman" w:eastAsia="SimSun" w:hAnsi="Times New Roman" w:cs="Times New Roman"/>
          <w:color w:val="222222"/>
          <w:sz w:val="24"/>
          <w:szCs w:val="24"/>
        </w:rPr>
        <w:t xml:space="preserve">, S. M., Fernández, A. S., Steffan, P. E., Riva, E., &amp; Fiel, C. A. (2018). Anthelmintic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resistance: Management of parasite refugia for </w:t>
      </w:r>
      <w:proofErr w:type="spellStart"/>
      <w:r>
        <w:rPr>
          <w:rFonts w:ascii="Times New Roman" w:eastAsia="SimSun" w:hAnsi="Times New Roman" w:cs="Times New Roman"/>
          <w:i/>
          <w:color w:val="222222"/>
          <w:sz w:val="24"/>
          <w:szCs w:val="24"/>
        </w:rPr>
        <w:t>Haemonchus</w:t>
      </w:r>
      <w:proofErr w:type="spellEnd"/>
      <w:r>
        <w:rPr>
          <w:rFonts w:ascii="Times New Roman" w:eastAsia="SimSun" w:hAnsi="Times New Roman" w:cs="Times New Roman"/>
          <w:i/>
          <w:color w:val="222222"/>
          <w:sz w:val="24"/>
          <w:szCs w:val="24"/>
        </w:rPr>
        <w:t xml:space="preserve"> </w:t>
      </w:r>
      <w:proofErr w:type="spellStart"/>
      <w:r>
        <w:rPr>
          <w:rFonts w:ascii="Times New Roman" w:eastAsia="SimSun" w:hAnsi="Times New Roman" w:cs="Times New Roman"/>
          <w:i/>
          <w:color w:val="222222"/>
          <w:sz w:val="24"/>
          <w:szCs w:val="24"/>
        </w:rPr>
        <w:t>contortus</w:t>
      </w:r>
      <w:proofErr w:type="spellEnd"/>
      <w:r>
        <w:rPr>
          <w:rFonts w:ascii="Times New Roman" w:eastAsia="SimSun" w:hAnsi="Times New Roman" w:cs="Times New Roman"/>
          <w:color w:val="222222"/>
          <w:sz w:val="24"/>
          <w:szCs w:val="24"/>
        </w:rPr>
        <w:t xml:space="preserve"> through the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replacement of resistant with susceptible populations.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254</w:t>
      </w:r>
      <w:r>
        <w:rPr>
          <w:rFonts w:ascii="Times New Roman" w:eastAsia="SimSun" w:hAnsi="Times New Roman" w:cs="Times New Roman"/>
          <w:color w:val="222222"/>
          <w:sz w:val="24"/>
          <w:szCs w:val="24"/>
        </w:rPr>
        <w:t>, 43-48.</w:t>
      </w:r>
    </w:p>
    <w:p w14:paraId="4D273975"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Nielsen, M. K., Kaplan, R. M., Abbas, G., &amp; Jabbar, A. (2023). Biological implications of long-</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term anthelmintic treatment: what else besides resistance are we selecting for? </w:t>
      </w:r>
      <w:r>
        <w:rPr>
          <w:rFonts w:ascii="Times New Roman" w:eastAsia="SimSun" w:hAnsi="Times New Roman" w:cs="Times New Roman"/>
          <w:i/>
          <w:iCs/>
          <w:color w:val="222222"/>
          <w:sz w:val="24"/>
          <w:szCs w:val="24"/>
        </w:rPr>
        <w:t xml:space="preserve">Trends in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39</w:t>
      </w:r>
      <w:r>
        <w:rPr>
          <w:rFonts w:ascii="Times New Roman" w:eastAsia="SimSun" w:hAnsi="Times New Roman" w:cs="Times New Roman"/>
          <w:color w:val="222222"/>
          <w:sz w:val="24"/>
          <w:szCs w:val="24"/>
        </w:rPr>
        <w:t>(11), 945-953.</w:t>
      </w:r>
    </w:p>
    <w:p w14:paraId="378F02FD" w14:textId="64987559"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Osman, F. A. (2024). Anti‐helminthic Resistance: A Barrier to Controlling Parasites in Dogs and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Cats. </w:t>
      </w:r>
      <w:r>
        <w:rPr>
          <w:rFonts w:ascii="Times New Roman" w:eastAsia="SimSun" w:hAnsi="Times New Roman" w:cs="Times New Roman"/>
          <w:i/>
          <w:iCs/>
          <w:color w:val="222222"/>
          <w:sz w:val="24"/>
          <w:szCs w:val="24"/>
        </w:rPr>
        <w:t>Principles and Practices of Canine and Feline Clinical Parasitic Diseases</w:t>
      </w:r>
      <w:r>
        <w:rPr>
          <w:rFonts w:ascii="Times New Roman" w:eastAsia="SimSun" w:hAnsi="Times New Roman" w:cs="Times New Roman"/>
          <w:color w:val="222222"/>
          <w:sz w:val="24"/>
          <w:szCs w:val="24"/>
        </w:rPr>
        <w:t xml:space="preserve"> </w:t>
      </w:r>
      <w:r w:rsidR="004E04A0">
        <w:rPr>
          <w:rFonts w:ascii="Times New Roman" w:eastAsia="SimSun" w:hAnsi="Times New Roman" w:cs="Times New Roman"/>
          <w:color w:val="222222"/>
          <w:sz w:val="24"/>
          <w:szCs w:val="24"/>
        </w:rPr>
        <w:t>(</w:t>
      </w:r>
      <w:r>
        <w:rPr>
          <w:rFonts w:ascii="Times New Roman" w:eastAsia="SimSun" w:hAnsi="Times New Roman" w:cs="Times New Roman"/>
          <w:color w:val="222222"/>
          <w:sz w:val="24"/>
          <w:szCs w:val="24"/>
          <w:lang w:val="en-IN"/>
        </w:rPr>
        <w:t xml:space="preserve">pp. </w:t>
      </w:r>
      <w:r>
        <w:rPr>
          <w:rFonts w:ascii="Times New Roman" w:eastAsia="SimSun" w:hAnsi="Times New Roman" w:cs="Times New Roman"/>
          <w:color w:val="222222"/>
          <w:sz w:val="24"/>
          <w:szCs w:val="24"/>
        </w:rPr>
        <w:t>189-</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203</w:t>
      </w:r>
      <w:r w:rsidR="004E04A0">
        <w:rPr>
          <w:rFonts w:ascii="Times New Roman" w:eastAsia="SimSun" w:hAnsi="Times New Roman" w:cs="Times New Roman"/>
          <w:color w:val="222222"/>
          <w:sz w:val="24"/>
          <w:szCs w:val="24"/>
        </w:rPr>
        <w:t>)</w:t>
      </w:r>
      <w:r>
        <w:rPr>
          <w:rFonts w:ascii="Times New Roman" w:eastAsia="SimSun" w:hAnsi="Times New Roman" w:cs="Times New Roman"/>
          <w:color w:val="222222"/>
          <w:sz w:val="24"/>
          <w:szCs w:val="24"/>
          <w:lang w:val="en-IN"/>
        </w:rPr>
        <w:t>.</w:t>
      </w:r>
    </w:p>
    <w:p w14:paraId="1BEFE853"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Pilotte, N., Manuel, M., Walson, J. L., &amp; </w:t>
      </w:r>
      <w:proofErr w:type="spellStart"/>
      <w:r>
        <w:rPr>
          <w:rFonts w:ascii="Times New Roman" w:eastAsia="SimSun" w:hAnsi="Times New Roman" w:cs="Times New Roman"/>
          <w:color w:val="222222"/>
          <w:sz w:val="24"/>
          <w:szCs w:val="24"/>
        </w:rPr>
        <w:t>Ajjampur</w:t>
      </w:r>
      <w:proofErr w:type="spellEnd"/>
      <w:r>
        <w:rPr>
          <w:rFonts w:ascii="Times New Roman" w:eastAsia="SimSun" w:hAnsi="Times New Roman" w:cs="Times New Roman"/>
          <w:color w:val="222222"/>
          <w:sz w:val="24"/>
          <w:szCs w:val="24"/>
        </w:rPr>
        <w:t xml:space="preserve">, S. S. (2022). Community-wide mass drug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administration for soil-transmitted helminths–risk of drug resistance and mitigation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strategies. </w:t>
      </w:r>
      <w:r>
        <w:rPr>
          <w:rFonts w:ascii="Times New Roman" w:eastAsia="SimSun" w:hAnsi="Times New Roman" w:cs="Times New Roman"/>
          <w:i/>
          <w:iCs/>
          <w:color w:val="222222"/>
          <w:sz w:val="24"/>
          <w:szCs w:val="24"/>
        </w:rPr>
        <w:t>Frontiers in Tropical Diseases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w:t>
      </w:r>
      <w:r>
        <w:rPr>
          <w:rFonts w:ascii="Times New Roman" w:eastAsia="SimSun" w:hAnsi="Times New Roman" w:cs="Times New Roman"/>
          <w:color w:val="222222"/>
          <w:sz w:val="24"/>
          <w:szCs w:val="24"/>
        </w:rPr>
        <w:t>, 897155.</w:t>
      </w:r>
    </w:p>
    <w:p w14:paraId="484DDFFC" w14:textId="77777777"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t>Pivoto</w:t>
      </w:r>
      <w:proofErr w:type="spellEnd"/>
      <w:r>
        <w:rPr>
          <w:rFonts w:ascii="Times New Roman" w:eastAsia="SimSun" w:hAnsi="Times New Roman" w:cs="Times New Roman"/>
          <w:color w:val="222222"/>
          <w:sz w:val="24"/>
          <w:szCs w:val="24"/>
        </w:rPr>
        <w:t xml:space="preserve">, F. L., Cezar, A. S., Vogel, F. S. F., &amp; do Rego Leal, M. L. (2020). Effects of long-term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indiscriminate use of macrocyclic lactones in cattle: parasite resistance, clinical </w:t>
      </w:r>
      <w:proofErr w:type="spellStart"/>
      <w:r>
        <w:rPr>
          <w:rFonts w:ascii="Times New Roman" w:eastAsia="SimSun" w:hAnsi="Times New Roman" w:cs="Times New Roman"/>
          <w:color w:val="222222"/>
          <w:sz w:val="24"/>
          <w:szCs w:val="24"/>
        </w:rPr>
        <w:t>helminthosis</w:t>
      </w:r>
      <w:proofErr w:type="spellEnd"/>
      <w:r>
        <w:rPr>
          <w:rFonts w:ascii="Times New Roman" w:eastAsia="SimSun" w:hAnsi="Times New Roman" w:cs="Times New Roman"/>
          <w:color w:val="222222"/>
          <w:sz w:val="24"/>
          <w:szCs w:val="24"/>
        </w:rPr>
        <w:t xml:space="preserve">,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and production losses. </w:t>
      </w:r>
      <w:r>
        <w:rPr>
          <w:rFonts w:ascii="Times New Roman" w:eastAsia="SimSun" w:hAnsi="Times New Roman" w:cs="Times New Roman"/>
          <w:i/>
          <w:iCs/>
          <w:color w:val="222222"/>
          <w:sz w:val="24"/>
          <w:szCs w:val="24"/>
        </w:rPr>
        <w:t>Veterinary Parasitology: Regional Studies and Reports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20</w:t>
      </w:r>
      <w:r>
        <w:rPr>
          <w:rFonts w:ascii="Times New Roman" w:eastAsia="SimSun" w:hAnsi="Times New Roman" w:cs="Times New Roman"/>
          <w:color w:val="222222"/>
          <w:sz w:val="24"/>
          <w:szCs w:val="24"/>
        </w:rPr>
        <w:t>, 100381.</w:t>
      </w:r>
    </w:p>
    <w:p w14:paraId="06E11354" w14:textId="77777777" w:rsidR="00C124A6" w:rsidRDefault="00F9041E" w:rsidP="009C7F62">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Ploeger, H. W., &amp; Everts, R. R. (2018). Alarming levels of anthelmintic resistance against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gastrointestinal nematodes in sheep in the Netherlands.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262</w:t>
      </w:r>
      <w:r>
        <w:rPr>
          <w:rFonts w:ascii="Times New Roman" w:eastAsia="SimSun" w:hAnsi="Times New Roman" w:cs="Times New Roman"/>
          <w:color w:val="222222"/>
          <w:sz w:val="24"/>
          <w:szCs w:val="24"/>
        </w:rPr>
        <w:t>, 11-15.</w:t>
      </w:r>
    </w:p>
    <w:p w14:paraId="6CB755DA" w14:textId="77777777"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t>Potârniche</w:t>
      </w:r>
      <w:proofErr w:type="spellEnd"/>
      <w:r>
        <w:rPr>
          <w:rFonts w:ascii="Times New Roman" w:eastAsia="SimSun" w:hAnsi="Times New Roman" w:cs="Times New Roman"/>
          <w:color w:val="222222"/>
          <w:sz w:val="24"/>
          <w:szCs w:val="24"/>
        </w:rPr>
        <w:t xml:space="preserve">, A. V., Mickiewicz, M., Olah, D., </w:t>
      </w:r>
      <w:proofErr w:type="spellStart"/>
      <w:r>
        <w:rPr>
          <w:rFonts w:ascii="Times New Roman" w:eastAsia="SimSun" w:hAnsi="Times New Roman" w:cs="Times New Roman"/>
          <w:color w:val="222222"/>
          <w:sz w:val="24"/>
          <w:szCs w:val="24"/>
        </w:rPr>
        <w:t>Cerbu</w:t>
      </w:r>
      <w:proofErr w:type="spellEnd"/>
      <w:r>
        <w:rPr>
          <w:rFonts w:ascii="Times New Roman" w:eastAsia="SimSun" w:hAnsi="Times New Roman" w:cs="Times New Roman"/>
          <w:color w:val="222222"/>
          <w:sz w:val="24"/>
          <w:szCs w:val="24"/>
        </w:rPr>
        <w:t xml:space="preserve">, C., </w:t>
      </w:r>
      <w:proofErr w:type="spellStart"/>
      <w:r>
        <w:rPr>
          <w:rFonts w:ascii="Times New Roman" w:eastAsia="SimSun" w:hAnsi="Times New Roman" w:cs="Times New Roman"/>
          <w:color w:val="222222"/>
          <w:sz w:val="24"/>
          <w:szCs w:val="24"/>
        </w:rPr>
        <w:t>Spînu</w:t>
      </w:r>
      <w:proofErr w:type="spellEnd"/>
      <w:r>
        <w:rPr>
          <w:rFonts w:ascii="Times New Roman" w:eastAsia="SimSun" w:hAnsi="Times New Roman" w:cs="Times New Roman"/>
          <w:color w:val="222222"/>
          <w:sz w:val="24"/>
          <w:szCs w:val="24"/>
        </w:rPr>
        <w:t>, M., Hari, A.,</w:t>
      </w:r>
      <w:r>
        <w:rPr>
          <w:rFonts w:ascii="Times New Roman" w:eastAsia="SimSun" w:hAnsi="Times New Roman" w:cs="Times New Roman"/>
          <w:color w:val="222222"/>
          <w:sz w:val="24"/>
          <w:szCs w:val="24"/>
          <w:lang w:val="en-IN"/>
        </w:rPr>
        <w:t xml:space="preserve"> </w:t>
      </w:r>
      <w:r>
        <w:rPr>
          <w:rFonts w:ascii="Times New Roman" w:eastAsia="SimSun" w:hAnsi="Times New Roman" w:cs="Times New Roman"/>
          <w:color w:val="222222"/>
          <w:sz w:val="24"/>
          <w:szCs w:val="24"/>
        </w:rPr>
        <w:t xml:space="preserve">&amp; Kaba, J. (2021).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First report of anthelmintic resistance in gastrointestinal nematodes in goats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Romania. </w:t>
      </w:r>
      <w:r>
        <w:rPr>
          <w:rFonts w:ascii="Times New Roman" w:eastAsia="SimSun" w:hAnsi="Times New Roman" w:cs="Times New Roman"/>
          <w:i/>
          <w:iCs/>
          <w:color w:val="222222"/>
          <w:sz w:val="24"/>
          <w:szCs w:val="24"/>
        </w:rPr>
        <w:t>Animals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11</w:t>
      </w:r>
      <w:r>
        <w:rPr>
          <w:rFonts w:ascii="Times New Roman" w:eastAsia="SimSun" w:hAnsi="Times New Roman" w:cs="Times New Roman"/>
          <w:color w:val="222222"/>
          <w:sz w:val="24"/>
          <w:szCs w:val="24"/>
        </w:rPr>
        <w:t>(10), 2761.</w:t>
      </w:r>
    </w:p>
    <w:p w14:paraId="06918844"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Pramanik, A., Islam, P., Sachi, S., Islam, M. Z., Shohana, N. N., &amp; Rafiq, K. (2025). Saga of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anthelmintic resistance: mechanisms of development, methods of detection and ways of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mitigation–A review. </w:t>
      </w:r>
      <w:r>
        <w:rPr>
          <w:rFonts w:ascii="Times New Roman" w:eastAsia="SimSun" w:hAnsi="Times New Roman" w:cs="Times New Roman"/>
          <w:i/>
          <w:iCs/>
          <w:color w:val="222222"/>
          <w:sz w:val="24"/>
          <w:szCs w:val="24"/>
        </w:rPr>
        <w:t>Annals of Animal Science</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25</w:t>
      </w:r>
      <w:r>
        <w:rPr>
          <w:rFonts w:ascii="Times New Roman" w:eastAsia="SimSun" w:hAnsi="Times New Roman" w:cs="Times New Roman"/>
          <w:color w:val="222222"/>
          <w:sz w:val="24"/>
          <w:szCs w:val="24"/>
        </w:rPr>
        <w:t>(4), 1417-1428.</w:t>
      </w:r>
    </w:p>
    <w:p w14:paraId="57885321" w14:textId="7BF59307" w:rsidR="00C124A6" w:rsidRDefault="00F9041E">
      <w:pPr>
        <w:spacing w:line="360" w:lineRule="auto"/>
        <w:jc w:val="both"/>
        <w:rPr>
          <w:rFonts w:ascii="Times New Roman" w:hAnsi="Times New Roman" w:cs="Times New Roman"/>
          <w:sz w:val="24"/>
          <w:szCs w:val="24"/>
          <w:lang w:val="en-IN"/>
        </w:rPr>
      </w:pPr>
      <w:r>
        <w:rPr>
          <w:rFonts w:ascii="Times New Roman" w:eastAsia="SimSun" w:hAnsi="Times New Roman" w:cs="Times New Roman"/>
          <w:color w:val="222222"/>
          <w:sz w:val="24"/>
          <w:szCs w:val="24"/>
        </w:rPr>
        <w:t xml:space="preserve">Qamar, W., &amp; Alkheraije, K. A. (2023). Anthelmintic Resistance in </w:t>
      </w:r>
      <w:proofErr w:type="spellStart"/>
      <w:r>
        <w:rPr>
          <w:rFonts w:ascii="Times New Roman" w:eastAsia="SimSun" w:hAnsi="Times New Roman" w:cs="Times New Roman"/>
          <w:i/>
          <w:color w:val="222222"/>
          <w:sz w:val="24"/>
          <w:szCs w:val="24"/>
        </w:rPr>
        <w:t>Haemonchus</w:t>
      </w:r>
      <w:proofErr w:type="spellEnd"/>
      <w:r>
        <w:rPr>
          <w:rFonts w:ascii="Times New Roman" w:eastAsia="SimSun" w:hAnsi="Times New Roman" w:cs="Times New Roman"/>
          <w:i/>
          <w:color w:val="222222"/>
          <w:sz w:val="24"/>
          <w:szCs w:val="24"/>
        </w:rPr>
        <w:t xml:space="preserve"> </w:t>
      </w:r>
      <w:proofErr w:type="spellStart"/>
      <w:r>
        <w:rPr>
          <w:rFonts w:ascii="Times New Roman" w:eastAsia="SimSun" w:hAnsi="Times New Roman" w:cs="Times New Roman"/>
          <w:i/>
          <w:color w:val="222222"/>
          <w:sz w:val="24"/>
          <w:szCs w:val="24"/>
        </w:rPr>
        <w:t>contortus</w:t>
      </w:r>
      <w:proofErr w:type="spellEnd"/>
      <w:r>
        <w:rPr>
          <w:rFonts w:ascii="Times New Roman" w:eastAsia="SimSun" w:hAnsi="Times New Roman" w:cs="Times New Roman"/>
          <w:color w:val="222222"/>
          <w:sz w:val="24"/>
          <w:szCs w:val="24"/>
        </w:rPr>
        <w:t xml:space="preserve"> of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Sheep and Goats from Asia--A Review of </w:t>
      </w:r>
      <w:r>
        <w:rPr>
          <w:rFonts w:ascii="Times New Roman" w:eastAsia="SimSun" w:hAnsi="Times New Roman" w:cs="Times New Roman"/>
          <w:i/>
          <w:color w:val="222222"/>
          <w:sz w:val="24"/>
          <w:szCs w:val="24"/>
        </w:rPr>
        <w:t>In Vitro</w:t>
      </w:r>
      <w:r>
        <w:rPr>
          <w:rFonts w:ascii="Times New Roman" w:eastAsia="SimSun" w:hAnsi="Times New Roman" w:cs="Times New Roman"/>
          <w:color w:val="222222"/>
          <w:sz w:val="24"/>
          <w:szCs w:val="24"/>
        </w:rPr>
        <w:t xml:space="preserve"> and </w:t>
      </w:r>
      <w:r>
        <w:rPr>
          <w:rFonts w:ascii="Times New Roman" w:eastAsia="SimSun" w:hAnsi="Times New Roman" w:cs="Times New Roman"/>
          <w:i/>
          <w:color w:val="222222"/>
          <w:sz w:val="24"/>
          <w:szCs w:val="24"/>
        </w:rPr>
        <w:t>In Vivo</w:t>
      </w:r>
      <w:r>
        <w:rPr>
          <w:rFonts w:ascii="Times New Roman" w:eastAsia="SimSun" w:hAnsi="Times New Roman" w:cs="Times New Roman"/>
          <w:color w:val="222222"/>
          <w:sz w:val="24"/>
          <w:szCs w:val="24"/>
        </w:rPr>
        <w:t xml:space="preserve"> Studies. </w:t>
      </w:r>
      <w:r>
        <w:rPr>
          <w:rFonts w:ascii="Times New Roman" w:eastAsia="SimSun" w:hAnsi="Times New Roman" w:cs="Times New Roman"/>
          <w:i/>
          <w:iCs/>
          <w:color w:val="222222"/>
          <w:sz w:val="24"/>
          <w:szCs w:val="24"/>
        </w:rPr>
        <w:t xml:space="preserve">Pakistan Veterinary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Journal</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43</w:t>
      </w:r>
      <w:r>
        <w:rPr>
          <w:rFonts w:ascii="Times New Roman" w:eastAsia="SimSun" w:hAnsi="Times New Roman" w:cs="Times New Roman"/>
          <w:color w:val="222222"/>
          <w:sz w:val="24"/>
          <w:szCs w:val="24"/>
        </w:rPr>
        <w:t>(3)</w:t>
      </w:r>
      <w:r>
        <w:rPr>
          <w:rFonts w:ascii="Times New Roman" w:eastAsia="SimSun" w:hAnsi="Times New Roman" w:cs="Times New Roman"/>
          <w:color w:val="222222"/>
          <w:sz w:val="24"/>
          <w:szCs w:val="24"/>
          <w:lang w:val="en-IN"/>
        </w:rPr>
        <w:t>,</w:t>
      </w:r>
      <w:r w:rsidR="009C7F62">
        <w:rPr>
          <w:rFonts w:ascii="Times New Roman" w:eastAsia="SimSun" w:hAnsi="Times New Roman" w:cs="Times New Roman"/>
          <w:color w:val="222222"/>
          <w:sz w:val="24"/>
          <w:szCs w:val="24"/>
          <w:lang w:val="en-IN"/>
        </w:rPr>
        <w:t xml:space="preserve"> </w:t>
      </w:r>
      <w:r>
        <w:rPr>
          <w:rFonts w:ascii="Times New Roman" w:eastAsia="SimSun" w:hAnsi="Times New Roman" w:cs="Times New Roman"/>
          <w:sz w:val="24"/>
          <w:szCs w:val="24"/>
        </w:rPr>
        <w:t>376-387</w:t>
      </w:r>
      <w:r>
        <w:rPr>
          <w:rFonts w:ascii="Times New Roman" w:eastAsia="SimSun" w:hAnsi="Times New Roman" w:cs="Times New Roman"/>
          <w:sz w:val="24"/>
          <w:szCs w:val="24"/>
          <w:lang w:val="en-IN"/>
        </w:rPr>
        <w:t>.</w:t>
      </w:r>
    </w:p>
    <w:p w14:paraId="39C291CE"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lastRenderedPageBreak/>
        <w:t xml:space="preserve">Raza, A., Qamar, A. G., Hayat, K., Ashraf, S., &amp; Williams, A. R. (2019). Anthelmintic resistance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and novel control options in equine gastrointestinal nematodes. </w:t>
      </w:r>
      <w:r>
        <w:rPr>
          <w:rFonts w:ascii="Times New Roman" w:eastAsia="SimSun" w:hAnsi="Times New Roman" w:cs="Times New Roman"/>
          <w:i/>
          <w:iCs/>
          <w:color w:val="222222"/>
          <w:sz w:val="24"/>
          <w:szCs w:val="24"/>
        </w:rPr>
        <w:t>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146</w:t>
      </w:r>
      <w:r>
        <w:rPr>
          <w:rFonts w:ascii="Times New Roman" w:eastAsia="SimSun" w:hAnsi="Times New Roman" w:cs="Times New Roman"/>
          <w:color w:val="222222"/>
          <w:sz w:val="24"/>
          <w:szCs w:val="24"/>
        </w:rPr>
        <w:t>(4), 425-</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437.</w:t>
      </w:r>
    </w:p>
    <w:p w14:paraId="01609FA7" w14:textId="77777777"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t>Rebuma</w:t>
      </w:r>
      <w:proofErr w:type="spellEnd"/>
      <w:r>
        <w:rPr>
          <w:rFonts w:ascii="Times New Roman" w:eastAsia="SimSun" w:hAnsi="Times New Roman" w:cs="Times New Roman"/>
          <w:color w:val="222222"/>
          <w:sz w:val="24"/>
          <w:szCs w:val="24"/>
        </w:rPr>
        <w:t xml:space="preserve">, T., Regassa, M., &amp; Tariku, F. (2023). Review on anthelmintic drug resistance of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nematodes in ruminants and methods of detection. </w:t>
      </w:r>
      <w:r>
        <w:rPr>
          <w:rFonts w:ascii="Times New Roman" w:eastAsia="SimSun" w:hAnsi="Times New Roman" w:cs="Times New Roman"/>
          <w:i/>
          <w:iCs/>
          <w:color w:val="222222"/>
          <w:sz w:val="24"/>
          <w:szCs w:val="24"/>
        </w:rPr>
        <w:t xml:space="preserve">International Journal of Medical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Parasitology and Epidemiology Sciences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4</w:t>
      </w:r>
      <w:r>
        <w:rPr>
          <w:rFonts w:ascii="Times New Roman" w:eastAsia="SimSun" w:hAnsi="Times New Roman" w:cs="Times New Roman"/>
          <w:color w:val="222222"/>
          <w:sz w:val="24"/>
          <w:szCs w:val="24"/>
        </w:rPr>
        <w:t>(2), 50-54.</w:t>
      </w:r>
    </w:p>
    <w:p w14:paraId="7802B73D"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Ridwan, Y., </w:t>
      </w:r>
      <w:proofErr w:type="spellStart"/>
      <w:r>
        <w:rPr>
          <w:rFonts w:ascii="Times New Roman" w:eastAsia="SimSun" w:hAnsi="Times New Roman" w:cs="Times New Roman"/>
          <w:color w:val="222222"/>
          <w:sz w:val="24"/>
          <w:szCs w:val="24"/>
          <w:shd w:val="clear" w:color="auto" w:fill="FFFFFF"/>
        </w:rPr>
        <w:t>Sudarnika</w:t>
      </w:r>
      <w:proofErr w:type="spellEnd"/>
      <w:r>
        <w:rPr>
          <w:rFonts w:ascii="Times New Roman" w:eastAsia="SimSun" w:hAnsi="Times New Roman" w:cs="Times New Roman"/>
          <w:color w:val="222222"/>
          <w:sz w:val="24"/>
          <w:szCs w:val="24"/>
          <w:shd w:val="clear" w:color="auto" w:fill="FFFFFF"/>
        </w:rPr>
        <w:t xml:space="preserve">, E., Dewi, T. I. T., &amp; Budiono, N. G. (2023). Gastrointestinal helminth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 xml:space="preserve">parasites of pets: Retrospective study at the veterinary teaching hospital, IPB University,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Bogor, Indonesia. </w:t>
      </w:r>
      <w:r>
        <w:rPr>
          <w:rFonts w:ascii="Times New Roman" w:eastAsia="SimSun" w:hAnsi="Times New Roman" w:cs="Times New Roman"/>
          <w:i/>
          <w:iCs/>
          <w:color w:val="222222"/>
          <w:sz w:val="24"/>
          <w:szCs w:val="24"/>
          <w:shd w:val="clear" w:color="auto" w:fill="FFFFFF"/>
        </w:rPr>
        <w:t>Veterinary World</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16</w:t>
      </w:r>
      <w:r>
        <w:rPr>
          <w:rFonts w:ascii="Times New Roman" w:eastAsia="SimSun" w:hAnsi="Times New Roman" w:cs="Times New Roman"/>
          <w:color w:val="222222"/>
          <w:sz w:val="24"/>
          <w:szCs w:val="24"/>
          <w:shd w:val="clear" w:color="auto" w:fill="FFFFFF"/>
        </w:rPr>
        <w:t>(5), 1043.</w:t>
      </w:r>
    </w:p>
    <w:p w14:paraId="539E6658"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Sankar, M., Yashica, K., &amp; Ghosh, S. (2021). Strategies to reduce anthelmintic resistance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livestock.</w:t>
      </w:r>
      <w:r>
        <w:rPr>
          <w:rFonts w:ascii="Times New Roman" w:eastAsia="SimSun" w:hAnsi="Times New Roman" w:cs="Times New Roman"/>
          <w:i/>
          <w:iCs/>
          <w:sz w:val="24"/>
          <w:szCs w:val="24"/>
        </w:rPr>
        <w:t> </w:t>
      </w:r>
      <w:r>
        <w:rPr>
          <w:rStyle w:val="Emphasis"/>
          <w:rFonts w:ascii="Times New Roman" w:eastAsia="SimSun" w:hAnsi="Times New Roman" w:cs="Times New Roman"/>
          <w:sz w:val="24"/>
          <w:szCs w:val="24"/>
          <w:shd w:val="clear" w:color="auto" w:fill="FFFFFF"/>
        </w:rPr>
        <w:t>Indian Journal</w:t>
      </w:r>
      <w:r>
        <w:rPr>
          <w:rFonts w:ascii="Times New Roman" w:eastAsia="SimSun" w:hAnsi="Times New Roman" w:cs="Times New Roman"/>
          <w:i/>
          <w:iCs/>
          <w:sz w:val="24"/>
          <w:szCs w:val="24"/>
          <w:shd w:val="clear" w:color="auto" w:fill="FFFFFF"/>
        </w:rPr>
        <w:t> of Comparative </w:t>
      </w:r>
      <w:r>
        <w:rPr>
          <w:rStyle w:val="Emphasis"/>
          <w:rFonts w:ascii="Times New Roman" w:eastAsia="SimSun" w:hAnsi="Times New Roman" w:cs="Times New Roman"/>
          <w:sz w:val="24"/>
          <w:szCs w:val="24"/>
          <w:shd w:val="clear" w:color="auto" w:fill="FFFFFF"/>
        </w:rPr>
        <w:t>Microbiology</w:t>
      </w:r>
      <w:r>
        <w:rPr>
          <w:rFonts w:ascii="Times New Roman" w:eastAsia="SimSun" w:hAnsi="Times New Roman" w:cs="Times New Roman"/>
          <w:i/>
          <w:iCs/>
          <w:sz w:val="24"/>
          <w:szCs w:val="24"/>
          <w:shd w:val="clear" w:color="auto" w:fill="FFFFFF"/>
        </w:rPr>
        <w:t>, </w:t>
      </w:r>
      <w:r>
        <w:rPr>
          <w:rStyle w:val="Emphasis"/>
          <w:rFonts w:ascii="Times New Roman" w:eastAsia="SimSun" w:hAnsi="Times New Roman" w:cs="Times New Roman"/>
          <w:sz w:val="24"/>
          <w:szCs w:val="24"/>
          <w:shd w:val="clear" w:color="auto" w:fill="FFFFFF"/>
        </w:rPr>
        <w:t>Immunology</w:t>
      </w:r>
      <w:r>
        <w:rPr>
          <w:rFonts w:ascii="Times New Roman" w:eastAsia="SimSun" w:hAnsi="Times New Roman" w:cs="Times New Roman"/>
          <w:i/>
          <w:iCs/>
          <w:sz w:val="24"/>
          <w:szCs w:val="24"/>
          <w:shd w:val="clear" w:color="auto" w:fill="FFFFFF"/>
        </w:rPr>
        <w:t> and </w:t>
      </w:r>
      <w:r>
        <w:rPr>
          <w:rStyle w:val="Emphasis"/>
          <w:rFonts w:ascii="Times New Roman" w:eastAsia="SimSun" w:hAnsi="Times New Roman" w:cs="Times New Roman"/>
          <w:sz w:val="24"/>
          <w:szCs w:val="24"/>
          <w:shd w:val="clear" w:color="auto" w:fill="FFFFFF"/>
        </w:rPr>
        <w:t xml:space="preserve">Infectious </w:t>
      </w:r>
      <w:r>
        <w:rPr>
          <w:rStyle w:val="Emphasis"/>
          <w:rFonts w:ascii="Times New Roman" w:eastAsia="SimSun" w:hAnsi="Times New Roman" w:cs="Times New Roman"/>
          <w:sz w:val="24"/>
          <w:szCs w:val="24"/>
          <w:shd w:val="clear" w:color="auto" w:fill="FFFFFF"/>
          <w:lang w:val="en-IN"/>
        </w:rPr>
        <w:tab/>
      </w:r>
      <w:r>
        <w:rPr>
          <w:rStyle w:val="Emphasis"/>
          <w:rFonts w:ascii="Times New Roman" w:eastAsia="SimSun" w:hAnsi="Times New Roman" w:cs="Times New Roman"/>
          <w:sz w:val="24"/>
          <w:szCs w:val="24"/>
          <w:shd w:val="clear" w:color="auto" w:fill="FFFFFF"/>
        </w:rPr>
        <w:t>Diseases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42</w:t>
      </w:r>
      <w:r>
        <w:rPr>
          <w:rFonts w:ascii="Times New Roman" w:eastAsia="SimSun" w:hAnsi="Times New Roman" w:cs="Times New Roman"/>
          <w:color w:val="222222"/>
          <w:sz w:val="24"/>
          <w:szCs w:val="24"/>
        </w:rPr>
        <w:t>, 32-40.</w:t>
      </w:r>
    </w:p>
    <w:p w14:paraId="78A02084"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Sauermann, C. W., Nielsen, M. K., Luo, D., &amp; </w:t>
      </w:r>
      <w:proofErr w:type="spellStart"/>
      <w:r>
        <w:rPr>
          <w:rFonts w:ascii="Times New Roman" w:eastAsia="SimSun" w:hAnsi="Times New Roman" w:cs="Times New Roman"/>
          <w:color w:val="222222"/>
          <w:sz w:val="24"/>
          <w:szCs w:val="24"/>
        </w:rPr>
        <w:t>Leathwick</w:t>
      </w:r>
      <w:proofErr w:type="spellEnd"/>
      <w:r>
        <w:rPr>
          <w:rFonts w:ascii="Times New Roman" w:eastAsia="SimSun" w:hAnsi="Times New Roman" w:cs="Times New Roman"/>
          <w:color w:val="222222"/>
          <w:sz w:val="24"/>
          <w:szCs w:val="24"/>
        </w:rPr>
        <w:t xml:space="preserve">, D. M. (2019). Modeling the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development of anthelmintic resistance in cyathostomin parasites: the importance of genetic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and fitness parameters. </w:t>
      </w:r>
      <w:r>
        <w:rPr>
          <w:rFonts w:ascii="Times New Roman" w:eastAsia="SimSun" w:hAnsi="Times New Roman" w:cs="Times New Roman"/>
          <w:i/>
          <w:iCs/>
          <w:color w:val="222222"/>
          <w:sz w:val="24"/>
          <w:szCs w:val="24"/>
        </w:rPr>
        <w:t xml:space="preserve">Veterinary </w:t>
      </w:r>
      <w:r>
        <w:rPr>
          <w:rFonts w:ascii="Times New Roman" w:eastAsia="SimSun" w:hAnsi="Times New Roman" w:cs="Times New Roman"/>
          <w:i/>
          <w:iCs/>
          <w:color w:val="222222"/>
          <w:sz w:val="24"/>
          <w:szCs w:val="24"/>
          <w:lang w:val="en-IN"/>
        </w:rPr>
        <w:t>P</w:t>
      </w:r>
      <w:proofErr w:type="spellStart"/>
      <w:r>
        <w:rPr>
          <w:rFonts w:ascii="Times New Roman" w:eastAsia="SimSun" w:hAnsi="Times New Roman" w:cs="Times New Roman"/>
          <w:i/>
          <w:iCs/>
          <w:color w:val="222222"/>
          <w:sz w:val="24"/>
          <w:szCs w:val="24"/>
        </w:rPr>
        <w:t>arasitology</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269</w:t>
      </w:r>
      <w:r>
        <w:rPr>
          <w:rFonts w:ascii="Times New Roman" w:eastAsia="SimSun" w:hAnsi="Times New Roman" w:cs="Times New Roman"/>
          <w:color w:val="222222"/>
          <w:sz w:val="24"/>
          <w:szCs w:val="24"/>
        </w:rPr>
        <w:t>, 28-33.</w:t>
      </w:r>
    </w:p>
    <w:p w14:paraId="012CD687" w14:textId="77777777" w:rsidR="00C124A6" w:rsidRDefault="00F9041E">
      <w:pPr>
        <w:spacing w:line="360" w:lineRule="auto"/>
        <w:jc w:val="both"/>
        <w:rPr>
          <w:rFonts w:ascii="Times New Roman" w:hAnsi="Times New Roman" w:cs="Times New Roman"/>
          <w:sz w:val="24"/>
          <w:szCs w:val="24"/>
          <w:lang w:val="en-IN"/>
        </w:rPr>
      </w:pPr>
      <w:r>
        <w:rPr>
          <w:rFonts w:ascii="Times New Roman" w:eastAsia="SimSun" w:hAnsi="Times New Roman" w:cs="Times New Roman"/>
          <w:color w:val="222222"/>
          <w:sz w:val="24"/>
          <w:szCs w:val="24"/>
        </w:rPr>
        <w:t xml:space="preserve">Shehab, H. H., &amp; Hassan, S. D. (2023). Detection of resistance against anti-helminths drugs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gastrointestinal nematodes of calves using fecal egg count reduction test FECRT.</w:t>
      </w:r>
      <w:r>
        <w:rPr>
          <w:rFonts w:ascii="Times New Roman" w:eastAsia="SimSun" w:hAnsi="Times New Roman" w:cs="Times New Roman"/>
          <w:color w:val="222222"/>
          <w:sz w:val="24"/>
          <w:szCs w:val="24"/>
          <w:lang w:val="en-IN"/>
        </w:rPr>
        <w:t xml:space="preserve"> </w:t>
      </w:r>
      <w:r>
        <w:rPr>
          <w:rFonts w:ascii="Times New Roman" w:eastAsia="SimSun" w:hAnsi="Times New Roman" w:cs="Times New Roman"/>
          <w:i/>
          <w:iCs/>
          <w:sz w:val="24"/>
          <w:szCs w:val="24"/>
        </w:rPr>
        <w:t xml:space="preserve">Iraqi </w:t>
      </w:r>
      <w:r>
        <w:rPr>
          <w:rFonts w:ascii="Times New Roman" w:eastAsia="SimSun" w:hAnsi="Times New Roman" w:cs="Times New Roman"/>
          <w:i/>
          <w:iCs/>
          <w:sz w:val="24"/>
          <w:szCs w:val="24"/>
          <w:lang w:val="en-IN"/>
        </w:rPr>
        <w:tab/>
      </w:r>
      <w:r>
        <w:rPr>
          <w:rFonts w:ascii="Times New Roman" w:eastAsia="SimSun" w:hAnsi="Times New Roman" w:cs="Times New Roman"/>
          <w:i/>
          <w:iCs/>
          <w:sz w:val="24"/>
          <w:szCs w:val="24"/>
        </w:rPr>
        <w:t>Journal of Veterinary Sciences</w:t>
      </w:r>
      <w:r>
        <w:rPr>
          <w:rFonts w:ascii="Times New Roman" w:eastAsia="SimSun" w:hAnsi="Times New Roman" w:cs="Times New Roman"/>
          <w:sz w:val="24"/>
          <w:szCs w:val="24"/>
        </w:rPr>
        <w:t>,</w:t>
      </w:r>
      <w:r>
        <w:rPr>
          <w:rFonts w:ascii="Times New Roman" w:eastAsia="SimSun" w:hAnsi="Times New Roman" w:cs="Times New Roman"/>
          <w:sz w:val="24"/>
          <w:szCs w:val="24"/>
          <w:lang w:val="en-IN"/>
        </w:rPr>
        <w:t xml:space="preserve"> </w:t>
      </w:r>
      <w:r>
        <w:rPr>
          <w:rFonts w:ascii="Times New Roman" w:eastAsia="SimSun" w:hAnsi="Times New Roman" w:cs="Times New Roman"/>
          <w:i/>
          <w:iCs/>
          <w:sz w:val="24"/>
          <w:szCs w:val="24"/>
        </w:rPr>
        <w:t>37</w:t>
      </w:r>
      <w:r>
        <w:rPr>
          <w:rFonts w:ascii="Times New Roman" w:eastAsia="SimSun" w:hAnsi="Times New Roman" w:cs="Times New Roman"/>
          <w:sz w:val="24"/>
          <w:szCs w:val="24"/>
          <w:lang w:val="en-IN"/>
        </w:rPr>
        <w:t>(</w:t>
      </w:r>
      <w:r>
        <w:rPr>
          <w:rFonts w:ascii="Times New Roman" w:eastAsia="SimSun" w:hAnsi="Times New Roman" w:cs="Times New Roman"/>
          <w:sz w:val="24"/>
          <w:szCs w:val="24"/>
        </w:rPr>
        <w:t>1</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283-288</w:t>
      </w:r>
      <w:r>
        <w:rPr>
          <w:rFonts w:ascii="Times New Roman" w:eastAsia="SimSun" w:hAnsi="Times New Roman" w:cs="Times New Roman"/>
          <w:sz w:val="24"/>
          <w:szCs w:val="24"/>
          <w:lang w:val="en-IN"/>
        </w:rPr>
        <w:t>.</w:t>
      </w:r>
    </w:p>
    <w:p w14:paraId="50242905" w14:textId="738EF75E"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Singh, R., Bal, M. S., Singla, L. D., &amp; Kaur, P. (2017). Detection of anthelmintic resistance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sheep and goat against fenbendazole by </w:t>
      </w:r>
      <w:proofErr w:type="spellStart"/>
      <w:r>
        <w:rPr>
          <w:rFonts w:ascii="Times New Roman" w:eastAsia="SimSun" w:hAnsi="Times New Roman" w:cs="Times New Roman"/>
          <w:color w:val="222222"/>
          <w:sz w:val="24"/>
          <w:szCs w:val="24"/>
        </w:rPr>
        <w:t>faecal</w:t>
      </w:r>
      <w:proofErr w:type="spellEnd"/>
      <w:r>
        <w:rPr>
          <w:rFonts w:ascii="Times New Roman" w:eastAsia="SimSun" w:hAnsi="Times New Roman" w:cs="Times New Roman"/>
          <w:color w:val="222222"/>
          <w:sz w:val="24"/>
          <w:szCs w:val="24"/>
        </w:rPr>
        <w:t xml:space="preserve"> egg count reduction test. </w:t>
      </w:r>
      <w:r>
        <w:rPr>
          <w:rFonts w:ascii="Times New Roman" w:eastAsia="SimSun" w:hAnsi="Times New Roman" w:cs="Times New Roman"/>
          <w:i/>
          <w:iCs/>
          <w:color w:val="222222"/>
          <w:sz w:val="24"/>
          <w:szCs w:val="24"/>
        </w:rPr>
        <w:t xml:space="preserve">Journal of Parasitic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Diseases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41</w:t>
      </w:r>
      <w:r>
        <w:rPr>
          <w:rFonts w:ascii="Times New Roman" w:eastAsia="SimSun" w:hAnsi="Times New Roman" w:cs="Times New Roman"/>
          <w:color w:val="222222"/>
          <w:sz w:val="24"/>
          <w:szCs w:val="24"/>
        </w:rPr>
        <w:t>(2), 463-466.</w:t>
      </w:r>
    </w:p>
    <w:p w14:paraId="6A91D622"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Soares, S. C. P., Reis, A. C., Castro, R. L. P., Pires Filho, P. C. S., Cabral, C. S. M., Diniz, D. O., &amp;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Brito, D. R. B. (2023). Resistance of gastrointestinal </w:t>
      </w:r>
      <w:proofErr w:type="spellStart"/>
      <w:r>
        <w:rPr>
          <w:rFonts w:ascii="Times New Roman" w:eastAsia="SimSun" w:hAnsi="Times New Roman" w:cs="Times New Roman"/>
          <w:color w:val="222222"/>
          <w:sz w:val="24"/>
          <w:szCs w:val="24"/>
        </w:rPr>
        <w:t>nematoids</w:t>
      </w:r>
      <w:proofErr w:type="spellEnd"/>
      <w:r>
        <w:rPr>
          <w:rFonts w:ascii="Times New Roman" w:eastAsia="SimSun" w:hAnsi="Times New Roman" w:cs="Times New Roman"/>
          <w:color w:val="222222"/>
          <w:sz w:val="24"/>
          <w:szCs w:val="24"/>
        </w:rPr>
        <w:t xml:space="preserve"> of goats and sheep to the </w:t>
      </w:r>
      <w:r>
        <w:rPr>
          <w:rFonts w:ascii="Times New Roman" w:eastAsia="SimSun" w:hAnsi="Times New Roman" w:cs="Times New Roman"/>
          <w:color w:val="222222"/>
          <w:sz w:val="24"/>
          <w:szCs w:val="24"/>
          <w:lang w:val="en-IN"/>
        </w:rPr>
        <w:tab/>
      </w:r>
      <w:proofErr w:type="spellStart"/>
      <w:r>
        <w:rPr>
          <w:rFonts w:ascii="Times New Roman" w:eastAsia="SimSun" w:hAnsi="Times New Roman" w:cs="Times New Roman"/>
          <w:color w:val="222222"/>
          <w:sz w:val="24"/>
          <w:szCs w:val="24"/>
        </w:rPr>
        <w:t>antihelmintics</w:t>
      </w:r>
      <w:proofErr w:type="spellEnd"/>
      <w:r>
        <w:rPr>
          <w:rFonts w:ascii="Times New Roman" w:eastAsia="SimSun" w:hAnsi="Times New Roman" w:cs="Times New Roman"/>
          <w:color w:val="222222"/>
          <w:sz w:val="24"/>
          <w:szCs w:val="24"/>
        </w:rPr>
        <w:t xml:space="preserve"> </w:t>
      </w:r>
      <w:proofErr w:type="spellStart"/>
      <w:r>
        <w:rPr>
          <w:rFonts w:ascii="Times New Roman" w:eastAsia="SimSun" w:hAnsi="Times New Roman" w:cs="Times New Roman"/>
          <w:color w:val="222222"/>
          <w:sz w:val="24"/>
          <w:szCs w:val="24"/>
        </w:rPr>
        <w:t>levamisol</w:t>
      </w:r>
      <w:proofErr w:type="spellEnd"/>
      <w:r>
        <w:rPr>
          <w:rFonts w:ascii="Times New Roman" w:eastAsia="SimSun" w:hAnsi="Times New Roman" w:cs="Times New Roman"/>
          <w:color w:val="222222"/>
          <w:sz w:val="24"/>
          <w:szCs w:val="24"/>
        </w:rPr>
        <w:t>, ivermectin and albendazole. </w:t>
      </w:r>
      <w:proofErr w:type="spellStart"/>
      <w:r>
        <w:rPr>
          <w:rFonts w:ascii="Times New Roman" w:eastAsia="SimSun" w:hAnsi="Times New Roman" w:cs="Times New Roman"/>
          <w:i/>
          <w:iCs/>
          <w:color w:val="222222"/>
          <w:sz w:val="24"/>
          <w:szCs w:val="24"/>
        </w:rPr>
        <w:t>Ciência</w:t>
      </w:r>
      <w:proofErr w:type="spellEnd"/>
      <w:r>
        <w:rPr>
          <w:rFonts w:ascii="Times New Roman" w:eastAsia="SimSun" w:hAnsi="Times New Roman" w:cs="Times New Roman"/>
          <w:i/>
          <w:iCs/>
          <w:color w:val="222222"/>
          <w:sz w:val="24"/>
          <w:szCs w:val="24"/>
        </w:rPr>
        <w:t xml:space="preserve"> Animal </w:t>
      </w:r>
      <w:proofErr w:type="spellStart"/>
      <w:r>
        <w:rPr>
          <w:rFonts w:ascii="Times New Roman" w:eastAsia="SimSun" w:hAnsi="Times New Roman" w:cs="Times New Roman"/>
          <w:i/>
          <w:iCs/>
          <w:color w:val="222222"/>
          <w:sz w:val="24"/>
          <w:szCs w:val="24"/>
        </w:rPr>
        <w:t>Brasileira</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24</w:t>
      </w:r>
      <w:r>
        <w:rPr>
          <w:rFonts w:ascii="Times New Roman" w:eastAsia="SimSun" w:hAnsi="Times New Roman" w:cs="Times New Roman"/>
          <w:color w:val="222222"/>
          <w:sz w:val="24"/>
          <w:szCs w:val="24"/>
        </w:rPr>
        <w:t>, 75316.</w:t>
      </w:r>
    </w:p>
    <w:p w14:paraId="0E67B36C"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Sönmez, H. İ., Madak, E., Karaer, M. C., &amp; </w:t>
      </w:r>
      <w:proofErr w:type="spellStart"/>
      <w:r>
        <w:rPr>
          <w:rFonts w:ascii="Times New Roman" w:eastAsia="SimSun" w:hAnsi="Times New Roman" w:cs="Times New Roman"/>
          <w:color w:val="222222"/>
          <w:sz w:val="24"/>
          <w:szCs w:val="24"/>
          <w:shd w:val="clear" w:color="auto" w:fill="FFFFFF"/>
        </w:rPr>
        <w:t>Sarımehmetoğlu</w:t>
      </w:r>
      <w:proofErr w:type="spellEnd"/>
      <w:r>
        <w:rPr>
          <w:rFonts w:ascii="Times New Roman" w:eastAsia="SimSun" w:hAnsi="Times New Roman" w:cs="Times New Roman"/>
          <w:color w:val="222222"/>
          <w:sz w:val="24"/>
          <w:szCs w:val="24"/>
          <w:shd w:val="clear" w:color="auto" w:fill="FFFFFF"/>
        </w:rPr>
        <w:t xml:space="preserve">, H. O. (2025). Anthelmintic resistance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 xml:space="preserve">in </w:t>
      </w:r>
      <w:r>
        <w:rPr>
          <w:rFonts w:ascii="Times New Roman" w:eastAsia="SimSun" w:hAnsi="Times New Roman" w:cs="Times New Roman"/>
          <w:i/>
          <w:color w:val="222222"/>
          <w:sz w:val="24"/>
          <w:szCs w:val="24"/>
          <w:shd w:val="clear" w:color="auto" w:fill="FFFFFF"/>
        </w:rPr>
        <w:t>Ancylostoma caninum</w:t>
      </w:r>
      <w:r>
        <w:rPr>
          <w:rFonts w:ascii="Times New Roman" w:eastAsia="SimSun" w:hAnsi="Times New Roman" w:cs="Times New Roman"/>
          <w:color w:val="222222"/>
          <w:sz w:val="24"/>
          <w:szCs w:val="24"/>
          <w:shd w:val="clear" w:color="auto" w:fill="FFFFFF"/>
        </w:rPr>
        <w:t>: A comprehensive review. </w:t>
      </w:r>
      <w:r>
        <w:rPr>
          <w:rFonts w:ascii="Times New Roman" w:eastAsia="SimSun" w:hAnsi="Times New Roman" w:cs="Times New Roman"/>
          <w:i/>
          <w:iCs/>
          <w:color w:val="222222"/>
          <w:sz w:val="24"/>
          <w:szCs w:val="24"/>
          <w:shd w:val="clear" w:color="auto" w:fill="FFFFFF"/>
        </w:rPr>
        <w:t>Veterinary Medicine and Science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11</w:t>
      </w:r>
      <w:r>
        <w:rPr>
          <w:rFonts w:ascii="Times New Roman" w:eastAsia="SimSun" w:hAnsi="Times New Roman" w:cs="Times New Roman"/>
          <w:color w:val="222222"/>
          <w:sz w:val="24"/>
          <w:szCs w:val="24"/>
          <w:shd w:val="clear" w:color="auto" w:fill="FFFFFF"/>
        </w:rPr>
        <w:t xml:space="preserve">(4),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e70434.</w:t>
      </w:r>
    </w:p>
    <w:p w14:paraId="0DB86C96"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color w:val="222222"/>
          <w:sz w:val="24"/>
          <w:szCs w:val="24"/>
        </w:rPr>
        <w:t xml:space="preserve">Tsukahara, Y., Wang, Z., Gipson, T. A., Hart, S. P., Dawson, L. J., Puchala, R., &amp; Goetsch, A. 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(2017). Case Study: An assessment of anthelmintic resistance through </w:t>
      </w:r>
      <w:r w:rsidRPr="009C7F62">
        <w:rPr>
          <w:rFonts w:ascii="Times New Roman" w:eastAsia="SimSun" w:hAnsi="Times New Roman" w:cs="Times New Roman"/>
          <w:i/>
          <w:color w:val="222222"/>
          <w:sz w:val="24"/>
          <w:szCs w:val="24"/>
        </w:rPr>
        <w:t>in vivo</w:t>
      </w:r>
      <w:r>
        <w:rPr>
          <w:rFonts w:ascii="Times New Roman" w:eastAsia="SimSun" w:hAnsi="Times New Roman" w:cs="Times New Roman"/>
          <w:color w:val="222222"/>
          <w:sz w:val="24"/>
          <w:szCs w:val="24"/>
        </w:rPr>
        <w:t xml:space="preserve"> fecal egg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count reduction test and in vitro egg hatch test on small ruminant farms in the south-central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United States. </w:t>
      </w:r>
      <w:r>
        <w:rPr>
          <w:rFonts w:ascii="Times New Roman" w:eastAsia="SimSun" w:hAnsi="Times New Roman" w:cs="Times New Roman"/>
          <w:i/>
          <w:iCs/>
          <w:color w:val="222222"/>
          <w:sz w:val="24"/>
          <w:szCs w:val="24"/>
        </w:rPr>
        <w:t>The Professional Animal Scientist</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33</w:t>
      </w:r>
      <w:r>
        <w:rPr>
          <w:rFonts w:ascii="Times New Roman" w:eastAsia="SimSun" w:hAnsi="Times New Roman" w:cs="Times New Roman"/>
          <w:color w:val="222222"/>
          <w:sz w:val="24"/>
          <w:szCs w:val="24"/>
        </w:rPr>
        <w:t>(5), 627-633.</w:t>
      </w:r>
    </w:p>
    <w:p w14:paraId="02A46938" w14:textId="41939043" w:rsidR="00C124A6" w:rsidRDefault="00F9041E">
      <w:pPr>
        <w:spacing w:line="360" w:lineRule="auto"/>
        <w:jc w:val="both"/>
        <w:rPr>
          <w:rFonts w:ascii="Times New Roman" w:hAnsi="Times New Roman" w:cs="Times New Roman"/>
          <w:sz w:val="24"/>
          <w:szCs w:val="24"/>
          <w:lang w:val="en-IN"/>
        </w:rPr>
      </w:pPr>
      <w:r>
        <w:rPr>
          <w:rFonts w:ascii="Times New Roman" w:eastAsia="SimSun" w:hAnsi="Times New Roman" w:cs="Times New Roman"/>
          <w:color w:val="222222"/>
          <w:sz w:val="24"/>
          <w:szCs w:val="24"/>
        </w:rPr>
        <w:t xml:space="preserve">Venkatesan, A. (2023). Molecular Diagnostics and Epidemiology of Anthelmintic Efficacy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Hookworms and Whipworms</w:t>
      </w:r>
      <w:r w:rsidR="004E04A0">
        <w:rPr>
          <w:rFonts w:ascii="Times New Roman" w:eastAsia="SimSun" w:hAnsi="Times New Roman" w:cs="Times New Roman"/>
          <w:sz w:val="24"/>
          <w:szCs w:val="24"/>
        </w:rPr>
        <w:t>.</w:t>
      </w:r>
      <w:r w:rsidR="004E04A0">
        <w:rPr>
          <w:rFonts w:ascii="Times New Roman" w:eastAsia="Arial" w:hAnsi="Times New Roman" w:cs="Times New Roman"/>
          <w:sz w:val="24"/>
          <w:szCs w:val="24"/>
          <w:shd w:val="clear" w:color="auto" w:fill="FFFFFF"/>
        </w:rPr>
        <w:t xml:space="preserve"> (</w:t>
      </w:r>
      <w:r>
        <w:rPr>
          <w:rFonts w:ascii="Times New Roman" w:eastAsia="Arial" w:hAnsi="Times New Roman" w:cs="Times New Roman"/>
          <w:sz w:val="24"/>
          <w:szCs w:val="24"/>
          <w:shd w:val="clear" w:color="auto" w:fill="FFFFFF"/>
        </w:rPr>
        <w:t>Doctoral thesis, University of Calgary, Calgary, Canada)</w:t>
      </w:r>
      <w:r>
        <w:rPr>
          <w:rFonts w:ascii="Times New Roman" w:eastAsia="Arial" w:hAnsi="Times New Roman" w:cs="Times New Roman"/>
          <w:sz w:val="24"/>
          <w:szCs w:val="24"/>
          <w:shd w:val="clear" w:color="auto" w:fill="FFFFFF"/>
          <w:lang w:val="en-IN"/>
        </w:rPr>
        <w:t>.</w:t>
      </w:r>
    </w:p>
    <w:p w14:paraId="6CB67FB8"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lastRenderedPageBreak/>
        <w:t xml:space="preserve">Verma, R., Lata, K., &amp; Das, G. (2018). An overview of anthelmintic resistance in gastrointestinal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nematodes of livestock and its management: India perspectives.</w:t>
      </w:r>
      <w:r>
        <w:rPr>
          <w:rFonts w:ascii="Times New Roman" w:eastAsia="SimSun" w:hAnsi="Times New Roman" w:cs="Times New Roman"/>
          <w:color w:val="222222"/>
          <w:sz w:val="24"/>
          <w:szCs w:val="24"/>
          <w:lang w:val="en-IN"/>
        </w:rPr>
        <w:t xml:space="preserve"> </w:t>
      </w:r>
      <w:r>
        <w:rPr>
          <w:rStyle w:val="Emphasis"/>
          <w:rFonts w:ascii="Times New Roman" w:eastAsia="SimSun" w:hAnsi="Times New Roman" w:cs="Times New Roman"/>
          <w:sz w:val="24"/>
          <w:szCs w:val="24"/>
          <w:shd w:val="clear" w:color="auto" w:fill="FFFFFF"/>
        </w:rPr>
        <w:t xml:space="preserve">International </w:t>
      </w:r>
      <w:r>
        <w:rPr>
          <w:rStyle w:val="Emphasis"/>
          <w:rFonts w:ascii="Times New Roman" w:eastAsia="SimSun" w:hAnsi="Times New Roman" w:cs="Times New Roman"/>
          <w:sz w:val="24"/>
          <w:szCs w:val="24"/>
          <w:shd w:val="clear" w:color="auto" w:fill="FFFFFF"/>
          <w:lang w:val="en-IN"/>
        </w:rPr>
        <w:t>J</w:t>
      </w:r>
      <w:proofErr w:type="spellStart"/>
      <w:r>
        <w:rPr>
          <w:rStyle w:val="Emphasis"/>
          <w:rFonts w:ascii="Times New Roman" w:eastAsia="SimSun" w:hAnsi="Times New Roman" w:cs="Times New Roman"/>
          <w:sz w:val="24"/>
          <w:szCs w:val="24"/>
          <w:shd w:val="clear" w:color="auto" w:fill="FFFFFF"/>
        </w:rPr>
        <w:t>ournal</w:t>
      </w:r>
      <w:proofErr w:type="spellEnd"/>
      <w:r>
        <w:rPr>
          <w:rStyle w:val="Emphasis"/>
          <w:rFonts w:ascii="Times New Roman" w:eastAsia="SimSun" w:hAnsi="Times New Roman" w:cs="Times New Roman"/>
          <w:sz w:val="24"/>
          <w:szCs w:val="24"/>
          <w:shd w:val="clear" w:color="auto" w:fill="FFFFFF"/>
        </w:rPr>
        <w:t xml:space="preserve"> of </w:t>
      </w:r>
      <w:r>
        <w:rPr>
          <w:rStyle w:val="Emphasis"/>
          <w:rFonts w:ascii="Times New Roman" w:eastAsia="SimSun" w:hAnsi="Times New Roman" w:cs="Times New Roman"/>
          <w:sz w:val="24"/>
          <w:szCs w:val="24"/>
          <w:shd w:val="clear" w:color="auto" w:fill="FFFFFF"/>
          <w:lang w:val="en-IN"/>
        </w:rPr>
        <w:tab/>
        <w:t>C</w:t>
      </w:r>
      <w:proofErr w:type="spellStart"/>
      <w:r>
        <w:rPr>
          <w:rStyle w:val="Emphasis"/>
          <w:rFonts w:ascii="Times New Roman" w:eastAsia="SimSun" w:hAnsi="Times New Roman" w:cs="Times New Roman"/>
          <w:sz w:val="24"/>
          <w:szCs w:val="24"/>
          <w:shd w:val="clear" w:color="auto" w:fill="FFFFFF"/>
        </w:rPr>
        <w:t>hemistry</w:t>
      </w:r>
      <w:proofErr w:type="spellEnd"/>
      <w:r>
        <w:rPr>
          <w:rStyle w:val="Emphasis"/>
          <w:rFonts w:ascii="Times New Roman" w:eastAsia="SimSun" w:hAnsi="Times New Roman" w:cs="Times New Roman"/>
          <w:sz w:val="24"/>
          <w:szCs w:val="24"/>
          <w:shd w:val="clear" w:color="auto" w:fill="FFFFFF"/>
        </w:rPr>
        <w:t xml:space="preserve"> </w:t>
      </w:r>
      <w:r>
        <w:rPr>
          <w:rStyle w:val="Emphasis"/>
          <w:rFonts w:ascii="Times New Roman" w:eastAsia="SimSun" w:hAnsi="Times New Roman" w:cs="Times New Roman"/>
          <w:sz w:val="24"/>
          <w:szCs w:val="24"/>
          <w:shd w:val="clear" w:color="auto" w:fill="FFFFFF"/>
          <w:lang w:val="en-IN"/>
        </w:rPr>
        <w:t>S</w:t>
      </w:r>
      <w:proofErr w:type="spellStart"/>
      <w:r>
        <w:rPr>
          <w:rStyle w:val="Emphasis"/>
          <w:rFonts w:ascii="Times New Roman" w:eastAsia="SimSun" w:hAnsi="Times New Roman" w:cs="Times New Roman"/>
          <w:sz w:val="24"/>
          <w:szCs w:val="24"/>
          <w:shd w:val="clear" w:color="auto" w:fill="FFFFFF"/>
        </w:rPr>
        <w:t>tudies</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6</w:t>
      </w:r>
      <w:r>
        <w:rPr>
          <w:rFonts w:ascii="Times New Roman" w:eastAsia="SimSun" w:hAnsi="Times New Roman" w:cs="Times New Roman"/>
          <w:color w:val="222222"/>
          <w:sz w:val="24"/>
          <w:szCs w:val="24"/>
        </w:rPr>
        <w:t>(2), 1755-1762.</w:t>
      </w:r>
    </w:p>
    <w:p w14:paraId="5C922995"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von Samson-</w:t>
      </w:r>
      <w:proofErr w:type="spellStart"/>
      <w:r>
        <w:rPr>
          <w:rFonts w:ascii="Times New Roman" w:eastAsia="SimSun" w:hAnsi="Times New Roman" w:cs="Times New Roman"/>
          <w:color w:val="222222"/>
          <w:sz w:val="24"/>
          <w:szCs w:val="24"/>
          <w:shd w:val="clear" w:color="auto" w:fill="FFFFFF"/>
        </w:rPr>
        <w:t>Himmelstjerna</w:t>
      </w:r>
      <w:proofErr w:type="spellEnd"/>
      <w:r>
        <w:rPr>
          <w:rFonts w:ascii="Times New Roman" w:eastAsia="SimSun" w:hAnsi="Times New Roman" w:cs="Times New Roman"/>
          <w:color w:val="222222"/>
          <w:sz w:val="24"/>
          <w:szCs w:val="24"/>
          <w:shd w:val="clear" w:color="auto" w:fill="FFFFFF"/>
        </w:rPr>
        <w:t xml:space="preserve">, G., Thompson, R. A., </w:t>
      </w:r>
      <w:proofErr w:type="spellStart"/>
      <w:r>
        <w:rPr>
          <w:rFonts w:ascii="Times New Roman" w:eastAsia="SimSun" w:hAnsi="Times New Roman" w:cs="Times New Roman"/>
          <w:color w:val="222222"/>
          <w:sz w:val="24"/>
          <w:szCs w:val="24"/>
          <w:shd w:val="clear" w:color="auto" w:fill="FFFFFF"/>
        </w:rPr>
        <w:t>Krücken</w:t>
      </w:r>
      <w:proofErr w:type="spellEnd"/>
      <w:r>
        <w:rPr>
          <w:rFonts w:ascii="Times New Roman" w:eastAsia="SimSun" w:hAnsi="Times New Roman" w:cs="Times New Roman"/>
          <w:color w:val="222222"/>
          <w:sz w:val="24"/>
          <w:szCs w:val="24"/>
          <w:shd w:val="clear" w:color="auto" w:fill="FFFFFF"/>
        </w:rPr>
        <w:t xml:space="preserve">, J., Grant, W., Bowman, D. D.,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 xml:space="preserve">Schnyder, M., &amp; Deplazes, P. (2021). Spread of anthelmintic resistance in intestinal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 xml:space="preserve">helminths of dogs and cats is currently less pronounced than in ruminants and horses–yet it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is of major concern. </w:t>
      </w:r>
      <w:r>
        <w:rPr>
          <w:rFonts w:ascii="Times New Roman" w:eastAsia="SimSun" w:hAnsi="Times New Roman" w:cs="Times New Roman"/>
          <w:i/>
          <w:iCs/>
          <w:color w:val="222222"/>
          <w:sz w:val="24"/>
          <w:szCs w:val="24"/>
          <w:shd w:val="clear" w:color="auto" w:fill="FFFFFF"/>
        </w:rPr>
        <w:t>International Journal for Parasitology: Drugs and Drug Resistance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17</w:t>
      </w:r>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36-45.</w:t>
      </w:r>
    </w:p>
    <w:p w14:paraId="0637470C"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Whittaker, J. H., Carlson, S. A., Jones, D. E., &amp; Brewer, M. T. (2017). Molecular mechanisms for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anthelmintic resistance in strongyle nematode parasites of veterinary importance. </w:t>
      </w:r>
      <w:r>
        <w:rPr>
          <w:rFonts w:ascii="Times New Roman" w:eastAsia="SimSun" w:hAnsi="Times New Roman" w:cs="Times New Roman"/>
          <w:i/>
          <w:iCs/>
          <w:color w:val="222222"/>
          <w:sz w:val="24"/>
          <w:szCs w:val="24"/>
        </w:rPr>
        <w:t xml:space="preserve">Journal of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Veterinary Pharmacology and Therapeutics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40</w:t>
      </w:r>
      <w:r>
        <w:rPr>
          <w:rFonts w:ascii="Times New Roman" w:eastAsia="SimSun" w:hAnsi="Times New Roman" w:cs="Times New Roman"/>
          <w:color w:val="222222"/>
          <w:sz w:val="24"/>
          <w:szCs w:val="24"/>
        </w:rPr>
        <w:t>(2), 105-115.</w:t>
      </w:r>
    </w:p>
    <w:p w14:paraId="328D8450"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Wit, J., Dilks, C. M., &amp; Andersen, E. C. (2021). Complementary approaches with free-living and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parasitic nematodes to understanding anthelmintic resistance. </w:t>
      </w:r>
      <w:r>
        <w:rPr>
          <w:rFonts w:ascii="Times New Roman" w:eastAsia="SimSun" w:hAnsi="Times New Roman" w:cs="Times New Roman"/>
          <w:i/>
          <w:iCs/>
          <w:color w:val="222222"/>
          <w:sz w:val="24"/>
          <w:szCs w:val="24"/>
        </w:rPr>
        <w:t xml:space="preserve">Trends in </w:t>
      </w:r>
      <w:r>
        <w:rPr>
          <w:rFonts w:ascii="Times New Roman" w:eastAsia="SimSun" w:hAnsi="Times New Roman" w:cs="Times New Roman"/>
          <w:i/>
          <w:iCs/>
          <w:color w:val="222222"/>
          <w:sz w:val="24"/>
          <w:szCs w:val="24"/>
          <w:lang w:val="en-IN"/>
        </w:rPr>
        <w:t>P</w:t>
      </w:r>
      <w:proofErr w:type="spellStart"/>
      <w:r>
        <w:rPr>
          <w:rFonts w:ascii="Times New Roman" w:eastAsia="SimSun" w:hAnsi="Times New Roman" w:cs="Times New Roman"/>
          <w:i/>
          <w:iCs/>
          <w:color w:val="222222"/>
          <w:sz w:val="24"/>
          <w:szCs w:val="24"/>
        </w:rPr>
        <w:t>arasitology</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37</w:t>
      </w:r>
      <w:r>
        <w:rPr>
          <w:rFonts w:ascii="Times New Roman" w:eastAsia="SimSun" w:hAnsi="Times New Roman" w:cs="Times New Roman"/>
          <w:color w:val="222222"/>
          <w:sz w:val="24"/>
          <w:szCs w:val="24"/>
        </w:rPr>
        <w:t xml:space="preserve">(3),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240-250.</w:t>
      </w:r>
    </w:p>
    <w:p w14:paraId="1AE57224" w14:textId="551226D7" w:rsidR="00C124A6" w:rsidRDefault="00F9041E" w:rsidP="004E04A0">
      <w:pPr>
        <w:spacing w:line="360" w:lineRule="auto"/>
        <w:jc w:val="both"/>
        <w:rPr>
          <w:rFonts w:ascii="Times New Roman" w:eastAsia="SimSun" w:hAnsi="Times New Roman" w:cs="Times New Roman"/>
          <w:b/>
          <w:bCs/>
          <w:color w:val="000000" w:themeColor="text1"/>
          <w:sz w:val="24"/>
          <w:szCs w:val="24"/>
          <w:lang w:val="en-IN"/>
        </w:rPr>
      </w:pPr>
      <w:r>
        <w:rPr>
          <w:rFonts w:ascii="Times New Roman" w:eastAsia="SimSun" w:hAnsi="Times New Roman" w:cs="Times New Roman"/>
          <w:color w:val="222222"/>
          <w:sz w:val="24"/>
          <w:szCs w:val="24"/>
        </w:rPr>
        <w:t xml:space="preserve">Zhao, J., Williams, A. R., Hansen, T. V. A., Thamsborg, S. M., Cai, J., Song, S., &amp; Han, Q. (2017).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An </w:t>
      </w:r>
      <w:r>
        <w:rPr>
          <w:rFonts w:ascii="Times New Roman" w:eastAsia="SimSun" w:hAnsi="Times New Roman" w:cs="Times New Roman"/>
          <w:i/>
          <w:color w:val="222222"/>
          <w:sz w:val="24"/>
          <w:szCs w:val="24"/>
        </w:rPr>
        <w:t>in vitro</w:t>
      </w:r>
      <w:r>
        <w:rPr>
          <w:rFonts w:ascii="Times New Roman" w:eastAsia="SimSun" w:hAnsi="Times New Roman" w:cs="Times New Roman"/>
          <w:color w:val="222222"/>
          <w:sz w:val="24"/>
          <w:szCs w:val="24"/>
        </w:rPr>
        <w:t xml:space="preserve"> larval migration assay for assessing anthelmintic activity of different drug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classes against </w:t>
      </w:r>
      <w:r>
        <w:rPr>
          <w:rFonts w:ascii="Times New Roman" w:eastAsia="SimSun" w:hAnsi="Times New Roman" w:cs="Times New Roman"/>
          <w:i/>
          <w:color w:val="222222"/>
          <w:sz w:val="24"/>
          <w:szCs w:val="24"/>
        </w:rPr>
        <w:t xml:space="preserve">Ascaris </w:t>
      </w:r>
      <w:proofErr w:type="spellStart"/>
      <w:r>
        <w:rPr>
          <w:rFonts w:ascii="Times New Roman" w:eastAsia="SimSun" w:hAnsi="Times New Roman" w:cs="Times New Roman"/>
          <w:i/>
          <w:color w:val="222222"/>
          <w:sz w:val="24"/>
          <w:szCs w:val="24"/>
        </w:rPr>
        <w:t>suum</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238</w:t>
      </w:r>
      <w:r>
        <w:rPr>
          <w:rFonts w:ascii="Times New Roman" w:eastAsia="SimSun" w:hAnsi="Times New Roman" w:cs="Times New Roman"/>
          <w:color w:val="222222"/>
          <w:sz w:val="24"/>
          <w:szCs w:val="24"/>
        </w:rPr>
        <w:t>, 43-48.</w:t>
      </w:r>
    </w:p>
    <w:sectPr w:rsidR="00C124A6" w:rsidSect="00CD6F07">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FBFBA" w14:textId="77777777" w:rsidR="00E7095C" w:rsidRDefault="00E7095C" w:rsidP="009C7F62">
      <w:r>
        <w:separator/>
      </w:r>
    </w:p>
  </w:endnote>
  <w:endnote w:type="continuationSeparator" w:id="0">
    <w:p w14:paraId="4AE05338" w14:textId="77777777" w:rsidR="00E7095C" w:rsidRDefault="00E7095C" w:rsidP="009C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9F8F2" w14:textId="77777777" w:rsidR="005671AA" w:rsidRDefault="00567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86FC9" w14:textId="77777777" w:rsidR="005671AA" w:rsidRDefault="005671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BC5D4" w14:textId="77777777" w:rsidR="005671AA" w:rsidRDefault="00567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060C4" w14:textId="77777777" w:rsidR="00E7095C" w:rsidRDefault="00E7095C" w:rsidP="009C7F62">
      <w:r>
        <w:separator/>
      </w:r>
    </w:p>
  </w:footnote>
  <w:footnote w:type="continuationSeparator" w:id="0">
    <w:p w14:paraId="0CABD62F" w14:textId="77777777" w:rsidR="00E7095C" w:rsidRDefault="00E7095C" w:rsidP="009C7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76CAC" w14:textId="5872157E" w:rsidR="005671AA" w:rsidRDefault="004F1718">
    <w:pPr>
      <w:pStyle w:val="Header"/>
    </w:pPr>
    <w:r>
      <w:rPr>
        <w:noProof/>
      </w:rPr>
      <w:pict w14:anchorId="0EF14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98719" o:spid="_x0000_s1026" type="#_x0000_t136" style="position:absolute;margin-left:0;margin-top:0;width:571.5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2AB08" w14:textId="41072B86" w:rsidR="005671AA" w:rsidRPr="009C7F62" w:rsidRDefault="004F1718">
    <w:pPr>
      <w:pStyle w:val="Header"/>
      <w:jc w:val="right"/>
      <w:rPr>
        <w:rFonts w:ascii="Times New Roman" w:hAnsi="Times New Roman" w:cs="Times New Roman"/>
        <w:sz w:val="16"/>
        <w:szCs w:val="16"/>
      </w:rPr>
    </w:pPr>
    <w:r>
      <w:rPr>
        <w:noProof/>
      </w:rPr>
      <w:pict w14:anchorId="08871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98720" o:spid="_x0000_s1027" type="#_x0000_t136" style="position:absolute;left:0;text-align:left;margin-left:0;margin-top:0;width:571.5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rPr>
          <w:rFonts w:ascii="Times New Roman" w:hAnsi="Times New Roman" w:cs="Times New Roman"/>
          <w:sz w:val="16"/>
          <w:szCs w:val="16"/>
        </w:rPr>
        <w:id w:val="1477648756"/>
        <w:docPartObj>
          <w:docPartGallery w:val="Page Numbers (Top of Page)"/>
          <w:docPartUnique/>
        </w:docPartObj>
      </w:sdtPr>
      <w:sdtEndPr/>
      <w:sdtContent>
        <w:r w:rsidR="005671AA" w:rsidRPr="009C7F62">
          <w:rPr>
            <w:rFonts w:ascii="Times New Roman" w:hAnsi="Times New Roman" w:cs="Times New Roman"/>
            <w:sz w:val="16"/>
            <w:szCs w:val="16"/>
          </w:rPr>
          <w:t xml:space="preserve">Page </w:t>
        </w:r>
        <w:r w:rsidR="005671AA" w:rsidRPr="009C7F62">
          <w:rPr>
            <w:rFonts w:ascii="Times New Roman" w:hAnsi="Times New Roman" w:cs="Times New Roman"/>
            <w:b/>
            <w:bCs/>
            <w:sz w:val="16"/>
            <w:szCs w:val="16"/>
          </w:rPr>
          <w:fldChar w:fldCharType="begin"/>
        </w:r>
        <w:r w:rsidR="005671AA" w:rsidRPr="009C7F62">
          <w:rPr>
            <w:rFonts w:ascii="Times New Roman" w:hAnsi="Times New Roman" w:cs="Times New Roman"/>
            <w:b/>
            <w:bCs/>
            <w:sz w:val="16"/>
            <w:szCs w:val="16"/>
          </w:rPr>
          <w:instrText xml:space="preserve"> PAGE </w:instrText>
        </w:r>
        <w:r w:rsidR="005671AA" w:rsidRPr="009C7F62">
          <w:rPr>
            <w:rFonts w:ascii="Times New Roman" w:hAnsi="Times New Roman" w:cs="Times New Roman"/>
            <w:b/>
            <w:bCs/>
            <w:sz w:val="16"/>
            <w:szCs w:val="16"/>
          </w:rPr>
          <w:fldChar w:fldCharType="separate"/>
        </w:r>
        <w:r w:rsidR="004A4E69">
          <w:rPr>
            <w:rFonts w:ascii="Times New Roman" w:hAnsi="Times New Roman" w:cs="Times New Roman"/>
            <w:b/>
            <w:bCs/>
            <w:noProof/>
            <w:sz w:val="16"/>
            <w:szCs w:val="16"/>
          </w:rPr>
          <w:t>13</w:t>
        </w:r>
        <w:r w:rsidR="005671AA" w:rsidRPr="009C7F62">
          <w:rPr>
            <w:rFonts w:ascii="Times New Roman" w:hAnsi="Times New Roman" w:cs="Times New Roman"/>
            <w:b/>
            <w:bCs/>
            <w:sz w:val="16"/>
            <w:szCs w:val="16"/>
          </w:rPr>
          <w:fldChar w:fldCharType="end"/>
        </w:r>
        <w:r w:rsidR="005671AA" w:rsidRPr="009C7F62">
          <w:rPr>
            <w:rFonts w:ascii="Times New Roman" w:hAnsi="Times New Roman" w:cs="Times New Roman"/>
            <w:sz w:val="16"/>
            <w:szCs w:val="16"/>
          </w:rPr>
          <w:t xml:space="preserve"> of </w:t>
        </w:r>
        <w:r w:rsidR="005671AA" w:rsidRPr="009C7F62">
          <w:rPr>
            <w:rFonts w:ascii="Times New Roman" w:hAnsi="Times New Roman" w:cs="Times New Roman"/>
            <w:b/>
            <w:bCs/>
            <w:sz w:val="16"/>
            <w:szCs w:val="16"/>
          </w:rPr>
          <w:fldChar w:fldCharType="begin"/>
        </w:r>
        <w:r w:rsidR="005671AA" w:rsidRPr="009C7F62">
          <w:rPr>
            <w:rFonts w:ascii="Times New Roman" w:hAnsi="Times New Roman" w:cs="Times New Roman"/>
            <w:b/>
            <w:bCs/>
            <w:sz w:val="16"/>
            <w:szCs w:val="16"/>
          </w:rPr>
          <w:instrText xml:space="preserve"> NUMPAGES  </w:instrText>
        </w:r>
        <w:r w:rsidR="005671AA" w:rsidRPr="009C7F62">
          <w:rPr>
            <w:rFonts w:ascii="Times New Roman" w:hAnsi="Times New Roman" w:cs="Times New Roman"/>
            <w:b/>
            <w:bCs/>
            <w:sz w:val="16"/>
            <w:szCs w:val="16"/>
          </w:rPr>
          <w:fldChar w:fldCharType="separate"/>
        </w:r>
        <w:r w:rsidR="004A4E69">
          <w:rPr>
            <w:rFonts w:ascii="Times New Roman" w:hAnsi="Times New Roman" w:cs="Times New Roman"/>
            <w:b/>
            <w:bCs/>
            <w:noProof/>
            <w:sz w:val="16"/>
            <w:szCs w:val="16"/>
          </w:rPr>
          <w:t>17</w:t>
        </w:r>
        <w:r w:rsidR="005671AA" w:rsidRPr="009C7F62">
          <w:rPr>
            <w:rFonts w:ascii="Times New Roman" w:hAnsi="Times New Roman" w:cs="Times New Roman"/>
            <w:b/>
            <w:bCs/>
            <w:sz w:val="16"/>
            <w:szCs w:val="16"/>
          </w:rPr>
          <w:fldChar w:fldCharType="end"/>
        </w:r>
      </w:sdtContent>
    </w:sdt>
  </w:p>
  <w:p w14:paraId="25FA1EAE" w14:textId="77777777" w:rsidR="005671AA" w:rsidRDefault="00567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467E5" w14:textId="58AF9FC6" w:rsidR="005671AA" w:rsidRDefault="004F1718">
    <w:pPr>
      <w:pStyle w:val="Header"/>
    </w:pPr>
    <w:r>
      <w:rPr>
        <w:noProof/>
      </w:rPr>
      <w:pict w14:anchorId="11A3E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98718" o:spid="_x0000_s1025" type="#_x0000_t136" style="position:absolute;margin-left:0;margin-top:0;width:571.5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1889F9"/>
    <w:multiLevelType w:val="multilevel"/>
    <w:tmpl w:val="B41889F9"/>
    <w:lvl w:ilvl="0">
      <w:start w:val="1"/>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0E7198E"/>
    <w:multiLevelType w:val="multilevel"/>
    <w:tmpl w:val="121C3F38"/>
    <w:lvl w:ilvl="0">
      <w:start w:val="2"/>
      <w:numFmt w:val="decimal"/>
      <w:lvlText w:val="%1"/>
      <w:lvlJc w:val="left"/>
      <w:pPr>
        <w:ind w:left="360" w:hanging="360"/>
      </w:pPr>
      <w:rPr>
        <w:rFonts w:hint="default"/>
      </w:rPr>
    </w:lvl>
    <w:lvl w:ilvl="1">
      <w:start w:val="4"/>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6A92B59"/>
    <w:rsid w:val="00003FD6"/>
    <w:rsid w:val="00036E14"/>
    <w:rsid w:val="0004190F"/>
    <w:rsid w:val="0009214B"/>
    <w:rsid w:val="000B440A"/>
    <w:rsid w:val="000C1182"/>
    <w:rsid w:val="000C4DC8"/>
    <w:rsid w:val="000E1B4A"/>
    <w:rsid w:val="001222DD"/>
    <w:rsid w:val="00143A00"/>
    <w:rsid w:val="00186892"/>
    <w:rsid w:val="00186C4B"/>
    <w:rsid w:val="00186EEE"/>
    <w:rsid w:val="001E02D4"/>
    <w:rsid w:val="00203262"/>
    <w:rsid w:val="002239C9"/>
    <w:rsid w:val="00236A0F"/>
    <w:rsid w:val="002558BC"/>
    <w:rsid w:val="0026757C"/>
    <w:rsid w:val="002B2E36"/>
    <w:rsid w:val="002B4C49"/>
    <w:rsid w:val="002D6162"/>
    <w:rsid w:val="002F2809"/>
    <w:rsid w:val="0030289A"/>
    <w:rsid w:val="00311ABF"/>
    <w:rsid w:val="003258B4"/>
    <w:rsid w:val="00376BD5"/>
    <w:rsid w:val="00464827"/>
    <w:rsid w:val="0048771C"/>
    <w:rsid w:val="004A4E69"/>
    <w:rsid w:val="004E04A0"/>
    <w:rsid w:val="004F1718"/>
    <w:rsid w:val="00517C7C"/>
    <w:rsid w:val="0054092B"/>
    <w:rsid w:val="005671AA"/>
    <w:rsid w:val="005E7C8C"/>
    <w:rsid w:val="00607586"/>
    <w:rsid w:val="006226A0"/>
    <w:rsid w:val="0062355A"/>
    <w:rsid w:val="0062363B"/>
    <w:rsid w:val="00644ED3"/>
    <w:rsid w:val="006C3A42"/>
    <w:rsid w:val="00711478"/>
    <w:rsid w:val="0076382F"/>
    <w:rsid w:val="008305CF"/>
    <w:rsid w:val="008372D4"/>
    <w:rsid w:val="008F5EE9"/>
    <w:rsid w:val="008F5EEC"/>
    <w:rsid w:val="0094779F"/>
    <w:rsid w:val="0097117A"/>
    <w:rsid w:val="009A316B"/>
    <w:rsid w:val="009C7F62"/>
    <w:rsid w:val="00A51C32"/>
    <w:rsid w:val="00A6417E"/>
    <w:rsid w:val="00AD2F09"/>
    <w:rsid w:val="00AF692F"/>
    <w:rsid w:val="00B33B0F"/>
    <w:rsid w:val="00BA1B41"/>
    <w:rsid w:val="00BA3B14"/>
    <w:rsid w:val="00BC5BB1"/>
    <w:rsid w:val="00C124A6"/>
    <w:rsid w:val="00C45FEC"/>
    <w:rsid w:val="00CB1569"/>
    <w:rsid w:val="00CD50BC"/>
    <w:rsid w:val="00CD6F07"/>
    <w:rsid w:val="00D32451"/>
    <w:rsid w:val="00D75ED3"/>
    <w:rsid w:val="00DB3879"/>
    <w:rsid w:val="00DB5A95"/>
    <w:rsid w:val="00DF4EE1"/>
    <w:rsid w:val="00E27097"/>
    <w:rsid w:val="00E62856"/>
    <w:rsid w:val="00E7095C"/>
    <w:rsid w:val="00EA79E1"/>
    <w:rsid w:val="00EE1A19"/>
    <w:rsid w:val="00EE7544"/>
    <w:rsid w:val="00F01FE3"/>
    <w:rsid w:val="00F460E3"/>
    <w:rsid w:val="00F478A5"/>
    <w:rsid w:val="00F54A81"/>
    <w:rsid w:val="00F9041E"/>
    <w:rsid w:val="03227C2F"/>
    <w:rsid w:val="06626E08"/>
    <w:rsid w:val="08C0216A"/>
    <w:rsid w:val="0ACC0F45"/>
    <w:rsid w:val="0D1075BB"/>
    <w:rsid w:val="0DDC62CA"/>
    <w:rsid w:val="0E0B352B"/>
    <w:rsid w:val="0F897E91"/>
    <w:rsid w:val="13B43C77"/>
    <w:rsid w:val="18C35497"/>
    <w:rsid w:val="19F81C72"/>
    <w:rsid w:val="1B5D275B"/>
    <w:rsid w:val="1F0437BE"/>
    <w:rsid w:val="2160368D"/>
    <w:rsid w:val="222A494B"/>
    <w:rsid w:val="2579170A"/>
    <w:rsid w:val="29F137D2"/>
    <w:rsid w:val="308C6234"/>
    <w:rsid w:val="31DF43F7"/>
    <w:rsid w:val="33725FC3"/>
    <w:rsid w:val="33F812AB"/>
    <w:rsid w:val="3524089A"/>
    <w:rsid w:val="3567331D"/>
    <w:rsid w:val="36A92B59"/>
    <w:rsid w:val="396F0833"/>
    <w:rsid w:val="39944D3E"/>
    <w:rsid w:val="39A31DD1"/>
    <w:rsid w:val="3A5B144E"/>
    <w:rsid w:val="3C0106FA"/>
    <w:rsid w:val="3E2F0C43"/>
    <w:rsid w:val="3E9B6EC4"/>
    <w:rsid w:val="3EFE3365"/>
    <w:rsid w:val="3F2E42AE"/>
    <w:rsid w:val="421F4207"/>
    <w:rsid w:val="42DE6BC4"/>
    <w:rsid w:val="43CA0A61"/>
    <w:rsid w:val="44F462AF"/>
    <w:rsid w:val="46FE5F96"/>
    <w:rsid w:val="472A7856"/>
    <w:rsid w:val="47CB5A57"/>
    <w:rsid w:val="47FF2A2E"/>
    <w:rsid w:val="4A940469"/>
    <w:rsid w:val="4DF655F8"/>
    <w:rsid w:val="4EB16D3C"/>
    <w:rsid w:val="4F8460CF"/>
    <w:rsid w:val="56727B5F"/>
    <w:rsid w:val="57905DB9"/>
    <w:rsid w:val="5975541D"/>
    <w:rsid w:val="5E5F38D3"/>
    <w:rsid w:val="5E872AA3"/>
    <w:rsid w:val="5F51216C"/>
    <w:rsid w:val="60672FB9"/>
    <w:rsid w:val="643D4BBD"/>
    <w:rsid w:val="65BE11F9"/>
    <w:rsid w:val="66C642AD"/>
    <w:rsid w:val="69DB2784"/>
    <w:rsid w:val="6C0C7052"/>
    <w:rsid w:val="6C6D256F"/>
    <w:rsid w:val="71AD3F7D"/>
    <w:rsid w:val="72612E4B"/>
    <w:rsid w:val="73396F60"/>
    <w:rsid w:val="738A079E"/>
    <w:rsid w:val="73FE3CC8"/>
    <w:rsid w:val="75F8498A"/>
    <w:rsid w:val="77977A39"/>
    <w:rsid w:val="77B11F17"/>
    <w:rsid w:val="77FC5DC3"/>
    <w:rsid w:val="78121E8B"/>
    <w:rsid w:val="79ED39C1"/>
    <w:rsid w:val="7D972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EDD60"/>
  <w15:docId w15:val="{6DC8D1BF-D045-45CF-8A7A-FAA771F53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Pr>
      <w:b/>
      <w:bCs/>
    </w:rPr>
  </w:style>
  <w:style w:type="character" w:styleId="Hyperlink">
    <w:name w:val="Hyperlink"/>
    <w:basedOn w:val="DefaultParagraphFont"/>
    <w:rsid w:val="0062363B"/>
    <w:rPr>
      <w:color w:val="0563C1" w:themeColor="hyperlink"/>
      <w:u w:val="single"/>
    </w:rPr>
  </w:style>
  <w:style w:type="character" w:styleId="LineNumber">
    <w:name w:val="line number"/>
    <w:basedOn w:val="DefaultParagraphFont"/>
    <w:rsid w:val="009C7F62"/>
  </w:style>
  <w:style w:type="paragraph" w:styleId="Header">
    <w:name w:val="header"/>
    <w:basedOn w:val="Normal"/>
    <w:link w:val="HeaderChar"/>
    <w:uiPriority w:val="99"/>
    <w:rsid w:val="009C7F62"/>
    <w:pPr>
      <w:tabs>
        <w:tab w:val="center" w:pos="4513"/>
        <w:tab w:val="right" w:pos="9026"/>
      </w:tabs>
    </w:pPr>
  </w:style>
  <w:style w:type="character" w:customStyle="1" w:styleId="HeaderChar">
    <w:name w:val="Header Char"/>
    <w:basedOn w:val="DefaultParagraphFont"/>
    <w:link w:val="Header"/>
    <w:uiPriority w:val="99"/>
    <w:rsid w:val="009C7F62"/>
    <w:rPr>
      <w:rFonts w:asciiTheme="minorHAnsi" w:eastAsiaTheme="minorEastAsia" w:hAnsiTheme="minorHAnsi" w:cstheme="minorBidi"/>
      <w:lang w:val="en-US" w:eastAsia="zh-CN"/>
    </w:rPr>
  </w:style>
  <w:style w:type="paragraph" w:styleId="Footer">
    <w:name w:val="footer"/>
    <w:basedOn w:val="Normal"/>
    <w:link w:val="FooterChar"/>
    <w:rsid w:val="009C7F62"/>
    <w:pPr>
      <w:tabs>
        <w:tab w:val="center" w:pos="4513"/>
        <w:tab w:val="right" w:pos="9026"/>
      </w:tabs>
    </w:pPr>
  </w:style>
  <w:style w:type="character" w:customStyle="1" w:styleId="FooterChar">
    <w:name w:val="Footer Char"/>
    <w:basedOn w:val="DefaultParagraphFont"/>
    <w:link w:val="Footer"/>
    <w:rsid w:val="009C7F62"/>
    <w:rPr>
      <w:rFonts w:asciiTheme="minorHAnsi" w:eastAsiaTheme="minorEastAsia" w:hAnsiTheme="minorHAnsi" w:cstheme="minorBidi"/>
      <w:lang w:val="en-US" w:eastAsia="zh-CN"/>
    </w:rPr>
  </w:style>
  <w:style w:type="paragraph" w:styleId="BalloonText">
    <w:name w:val="Balloon Text"/>
    <w:basedOn w:val="Normal"/>
    <w:link w:val="BalloonTextChar"/>
    <w:rsid w:val="00F460E3"/>
    <w:rPr>
      <w:rFonts w:ascii="Tahoma" w:hAnsi="Tahoma" w:cs="Tahoma"/>
      <w:sz w:val="16"/>
      <w:szCs w:val="16"/>
    </w:rPr>
  </w:style>
  <w:style w:type="character" w:customStyle="1" w:styleId="BalloonTextChar">
    <w:name w:val="Balloon Text Char"/>
    <w:basedOn w:val="DefaultParagraphFont"/>
    <w:link w:val="BalloonText"/>
    <w:rsid w:val="00F460E3"/>
    <w:rPr>
      <w:rFonts w:ascii="Tahoma" w:eastAsiaTheme="minorEastAsia" w:hAnsi="Tahoma" w:cs="Tahoma"/>
      <w:sz w:val="16"/>
      <w:szCs w:val="16"/>
      <w:lang w:val="en-US" w:eastAsia="zh-CN"/>
    </w:rPr>
  </w:style>
  <w:style w:type="character" w:styleId="CommentReference">
    <w:name w:val="annotation reference"/>
    <w:basedOn w:val="DefaultParagraphFont"/>
    <w:rsid w:val="006226A0"/>
    <w:rPr>
      <w:sz w:val="16"/>
      <w:szCs w:val="16"/>
    </w:rPr>
  </w:style>
  <w:style w:type="paragraph" w:styleId="CommentText">
    <w:name w:val="annotation text"/>
    <w:basedOn w:val="Normal"/>
    <w:link w:val="CommentTextChar"/>
    <w:rsid w:val="006226A0"/>
  </w:style>
  <w:style w:type="character" w:customStyle="1" w:styleId="CommentTextChar">
    <w:name w:val="Comment Text Char"/>
    <w:basedOn w:val="DefaultParagraphFont"/>
    <w:link w:val="CommentText"/>
    <w:rsid w:val="006226A0"/>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rsid w:val="006226A0"/>
    <w:rPr>
      <w:b/>
      <w:bCs/>
    </w:rPr>
  </w:style>
  <w:style w:type="character" w:customStyle="1" w:styleId="CommentSubjectChar">
    <w:name w:val="Comment Subject Char"/>
    <w:basedOn w:val="CommentTextChar"/>
    <w:link w:val="CommentSubject"/>
    <w:rsid w:val="006226A0"/>
    <w:rPr>
      <w:rFonts w:asciiTheme="minorHAnsi" w:eastAsiaTheme="minorEastAsia" w:hAnsiTheme="minorHAnsi" w:cstheme="minorBidi"/>
      <w:b/>
      <w:bCs/>
      <w:lang w:val="en-US" w:eastAsia="zh-CN"/>
    </w:rPr>
  </w:style>
  <w:style w:type="paragraph" w:styleId="ListParagraph">
    <w:name w:val="List Paragraph"/>
    <w:basedOn w:val="Normal"/>
    <w:uiPriority w:val="99"/>
    <w:unhideWhenUsed/>
    <w:rsid w:val="004F1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380202">
      <w:bodyDiv w:val="1"/>
      <w:marLeft w:val="0"/>
      <w:marRight w:val="0"/>
      <w:marTop w:val="0"/>
      <w:marBottom w:val="0"/>
      <w:divBdr>
        <w:top w:val="none" w:sz="0" w:space="0" w:color="auto"/>
        <w:left w:val="none" w:sz="0" w:space="0" w:color="auto"/>
        <w:bottom w:val="none" w:sz="0" w:space="0" w:color="auto"/>
        <w:right w:val="none" w:sz="0" w:space="0" w:color="auto"/>
      </w:divBdr>
    </w:div>
    <w:div w:id="268388732">
      <w:bodyDiv w:val="1"/>
      <w:marLeft w:val="0"/>
      <w:marRight w:val="0"/>
      <w:marTop w:val="0"/>
      <w:marBottom w:val="0"/>
      <w:divBdr>
        <w:top w:val="none" w:sz="0" w:space="0" w:color="auto"/>
        <w:left w:val="none" w:sz="0" w:space="0" w:color="auto"/>
        <w:bottom w:val="none" w:sz="0" w:space="0" w:color="auto"/>
        <w:right w:val="none" w:sz="0" w:space="0" w:color="auto"/>
      </w:divBdr>
    </w:div>
    <w:div w:id="606235438">
      <w:bodyDiv w:val="1"/>
      <w:marLeft w:val="0"/>
      <w:marRight w:val="0"/>
      <w:marTop w:val="0"/>
      <w:marBottom w:val="0"/>
      <w:divBdr>
        <w:top w:val="none" w:sz="0" w:space="0" w:color="auto"/>
        <w:left w:val="none" w:sz="0" w:space="0" w:color="auto"/>
        <w:bottom w:val="none" w:sz="0" w:space="0" w:color="auto"/>
        <w:right w:val="none" w:sz="0" w:space="0" w:color="auto"/>
      </w:divBdr>
    </w:div>
    <w:div w:id="624317031">
      <w:bodyDiv w:val="1"/>
      <w:marLeft w:val="0"/>
      <w:marRight w:val="0"/>
      <w:marTop w:val="0"/>
      <w:marBottom w:val="0"/>
      <w:divBdr>
        <w:top w:val="none" w:sz="0" w:space="0" w:color="auto"/>
        <w:left w:val="none" w:sz="0" w:space="0" w:color="auto"/>
        <w:bottom w:val="none" w:sz="0" w:space="0" w:color="auto"/>
        <w:right w:val="none" w:sz="0" w:space="0" w:color="auto"/>
      </w:divBdr>
    </w:div>
    <w:div w:id="707724934">
      <w:bodyDiv w:val="1"/>
      <w:marLeft w:val="0"/>
      <w:marRight w:val="0"/>
      <w:marTop w:val="0"/>
      <w:marBottom w:val="0"/>
      <w:divBdr>
        <w:top w:val="none" w:sz="0" w:space="0" w:color="auto"/>
        <w:left w:val="none" w:sz="0" w:space="0" w:color="auto"/>
        <w:bottom w:val="none" w:sz="0" w:space="0" w:color="auto"/>
        <w:right w:val="none" w:sz="0" w:space="0" w:color="auto"/>
      </w:divBdr>
    </w:div>
    <w:div w:id="1252817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17</Pages>
  <Words>7162</Words>
  <Characters>40826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Jashima Debbarma</dc:creator>
  <cp:lastModifiedBy>SDI PC New 16</cp:lastModifiedBy>
  <cp:revision>68</cp:revision>
  <cp:lastPrinted>2026-03-16T12:34:00Z</cp:lastPrinted>
  <dcterms:created xsi:type="dcterms:W3CDTF">2026-02-18T07:47:00Z</dcterms:created>
  <dcterms:modified xsi:type="dcterms:W3CDTF">2026-03-26T09:56:00Z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9A9EAB0FD1C247618204FD301714DF27_11</vt:lpwstr>
  </property>
</Properties>
</file>