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4C247" w14:textId="48CE4279" w:rsidR="00E15573" w:rsidRPr="00E72E08" w:rsidRDefault="00FB4DC4" w:rsidP="001A4629">
      <w:pPr>
        <w:jc w:val="center"/>
        <w:rPr>
          <w:rFonts w:ascii="Times New Roman" w:hAnsi="Times New Roman" w:cs="Times New Roman"/>
          <w:b/>
          <w:sz w:val="24"/>
          <w:szCs w:val="24"/>
        </w:rPr>
      </w:pPr>
      <w:r w:rsidRPr="00E72E08">
        <w:rPr>
          <w:rFonts w:ascii="Times New Roman" w:hAnsi="Times New Roman" w:cs="Times New Roman"/>
          <w:b/>
          <w:sz w:val="24"/>
          <w:szCs w:val="24"/>
        </w:rPr>
        <w:t>Chitosan-Magnetite-</w:t>
      </w:r>
      <w:r w:rsidR="00440B75" w:rsidRPr="00E72E08">
        <w:rPr>
          <w:rFonts w:ascii="Times New Roman" w:hAnsi="Times New Roman" w:cs="Times New Roman"/>
          <w:b/>
          <w:sz w:val="24"/>
          <w:szCs w:val="24"/>
        </w:rPr>
        <w:t>RGO Nanohybrids for Next Gen Super capacitors</w:t>
      </w:r>
    </w:p>
    <w:p w14:paraId="2C72360B" w14:textId="5E59970F" w:rsidR="00216652" w:rsidRPr="00E72E08" w:rsidRDefault="00216652" w:rsidP="001A4629">
      <w:pPr>
        <w:spacing w:after="0" w:line="240" w:lineRule="auto"/>
        <w:jc w:val="center"/>
        <w:rPr>
          <w:rFonts w:ascii="Times New Roman" w:hAnsi="Times New Roman" w:cs="Times New Roman"/>
          <w:b/>
          <w:sz w:val="24"/>
          <w:szCs w:val="24"/>
        </w:rPr>
      </w:pPr>
    </w:p>
    <w:p w14:paraId="2E050825" w14:textId="77777777" w:rsidR="006074E3" w:rsidRPr="00E72E08" w:rsidRDefault="006074E3" w:rsidP="001A4629">
      <w:pPr>
        <w:spacing w:after="0" w:line="240" w:lineRule="auto"/>
        <w:jc w:val="center"/>
        <w:rPr>
          <w:rFonts w:ascii="Times New Roman" w:hAnsi="Times New Roman" w:cs="Times New Roman"/>
          <w:b/>
          <w:sz w:val="24"/>
          <w:szCs w:val="24"/>
        </w:rPr>
      </w:pPr>
    </w:p>
    <w:p w14:paraId="17645ADB" w14:textId="76F009CA" w:rsidR="00EF20BE" w:rsidRPr="00E72E08" w:rsidRDefault="00EF20BE" w:rsidP="001A4629">
      <w:pPr>
        <w:ind w:right="4329"/>
        <w:jc w:val="center"/>
        <w:rPr>
          <w:rFonts w:ascii="Times New Roman" w:hAnsi="Times New Roman" w:cs="Times New Roman"/>
          <w:b/>
          <w:sz w:val="24"/>
          <w:szCs w:val="24"/>
        </w:rPr>
      </w:pPr>
    </w:p>
    <w:p w14:paraId="78F4C2FB" w14:textId="73562B2D" w:rsidR="008A7597" w:rsidRPr="00E72E08" w:rsidRDefault="00353B71" w:rsidP="00955265">
      <w:pPr>
        <w:ind w:right="4329"/>
        <w:jc w:val="both"/>
        <w:rPr>
          <w:rFonts w:ascii="Times New Roman" w:hAnsi="Times New Roman" w:cs="Times New Roman"/>
          <w:b/>
          <w:sz w:val="24"/>
          <w:szCs w:val="24"/>
        </w:rPr>
      </w:pPr>
      <w:r w:rsidRPr="00E72E08">
        <w:rPr>
          <w:rFonts w:ascii="Times New Roman" w:hAnsi="Times New Roman" w:cs="Times New Roman"/>
          <w:b/>
          <w:sz w:val="24"/>
          <w:szCs w:val="24"/>
        </w:rPr>
        <w:t>ABSTRACT</w:t>
      </w:r>
    </w:p>
    <w:p w14:paraId="78F4C326" w14:textId="153CD638" w:rsidR="008A7597" w:rsidRDefault="00C20113" w:rsidP="00955265">
      <w:pPr>
        <w:ind w:firstLine="720"/>
        <w:jc w:val="both"/>
        <w:rPr>
          <w:rFonts w:ascii="Times New Roman" w:hAnsi="Times New Roman" w:cs="Times New Roman"/>
          <w:sz w:val="24"/>
          <w:szCs w:val="24"/>
        </w:rPr>
      </w:pPr>
      <w:r w:rsidRPr="00C20113">
        <w:rPr>
          <w:rFonts w:ascii="Times New Roman" w:hAnsi="Times New Roman" w:cs="Times New Roman"/>
          <w:sz w:val="24"/>
          <w:szCs w:val="24"/>
        </w:rPr>
        <w:t>The growing demand for sustainable and high-performance energy storage systems has accelerated research on eco-friendly electrode materials for supercapacitors.</w:t>
      </w:r>
      <w:r>
        <w:rPr>
          <w:rFonts w:ascii="Times New Roman" w:hAnsi="Times New Roman" w:cs="Times New Roman"/>
          <w:sz w:val="24"/>
          <w:szCs w:val="24"/>
        </w:rPr>
        <w:t xml:space="preserve"> </w:t>
      </w:r>
      <w:r w:rsidR="00131FE2" w:rsidRPr="00131FE2">
        <w:rPr>
          <w:rFonts w:ascii="Times New Roman" w:hAnsi="Times New Roman" w:cs="Times New Roman"/>
          <w:sz w:val="24"/>
          <w:szCs w:val="24"/>
        </w:rPr>
        <w:t>The storage performance of the device depends upon the properties of the electrode materials i.e. morphology, surface area, shape, size, conductivity and stability during cycling</w:t>
      </w:r>
      <w:r w:rsidR="00131FE2">
        <w:rPr>
          <w:rFonts w:ascii="Times New Roman" w:hAnsi="Times New Roman" w:cs="Times New Roman"/>
          <w:sz w:val="24"/>
          <w:szCs w:val="24"/>
        </w:rPr>
        <w:t>.</w:t>
      </w:r>
      <w:r w:rsidR="00131FE2" w:rsidRPr="00131FE2">
        <w:rPr>
          <w:rFonts w:ascii="Times New Roman" w:hAnsi="Times New Roman" w:cs="Times New Roman"/>
          <w:sz w:val="24"/>
          <w:szCs w:val="24"/>
        </w:rPr>
        <w:t xml:space="preserve"> </w:t>
      </w:r>
      <w:r w:rsidR="00353B71" w:rsidRPr="00E72E08">
        <w:rPr>
          <w:rFonts w:ascii="Times New Roman" w:hAnsi="Times New Roman" w:cs="Times New Roman"/>
          <w:sz w:val="24"/>
          <w:szCs w:val="24"/>
        </w:rPr>
        <w:t xml:space="preserve">This study focuses on the development of a chitosan-coated </w:t>
      </w:r>
      <w:proofErr w:type="spellStart"/>
      <w:r w:rsidR="00353B71" w:rsidRPr="00E72E08">
        <w:rPr>
          <w:rFonts w:ascii="Times New Roman" w:hAnsi="Times New Roman" w:cs="Times New Roman"/>
          <w:sz w:val="24"/>
          <w:szCs w:val="24"/>
        </w:rPr>
        <w:t>Fe₃O</w:t>
      </w:r>
      <w:proofErr w:type="spellEnd"/>
      <w:r w:rsidR="00353B71" w:rsidRPr="00E72E08">
        <w:rPr>
          <w:rFonts w:ascii="Times New Roman" w:hAnsi="Times New Roman" w:cs="Times New Roman"/>
          <w:sz w:val="24"/>
          <w:szCs w:val="24"/>
        </w:rPr>
        <w:t>₄/reduced graphene oxide (</w:t>
      </w:r>
      <w:proofErr w:type="spellStart"/>
      <w:r w:rsidR="00353B71" w:rsidRPr="00E72E08">
        <w:rPr>
          <w:rFonts w:ascii="Times New Roman" w:hAnsi="Times New Roman" w:cs="Times New Roman"/>
          <w:sz w:val="24"/>
          <w:szCs w:val="24"/>
        </w:rPr>
        <w:t>rGO</w:t>
      </w:r>
      <w:proofErr w:type="spellEnd"/>
      <w:r w:rsidR="00353B71" w:rsidRPr="00E72E08">
        <w:rPr>
          <w:rFonts w:ascii="Times New Roman" w:hAnsi="Times New Roman" w:cs="Times New Roman"/>
          <w:sz w:val="24"/>
          <w:szCs w:val="24"/>
        </w:rPr>
        <w:t xml:space="preserve">) composite as an eco-friendly electrode material for supercapacitors. Chitosan acts as a biopolymer binder and stabilizer, improving the dispersion and conductivity of </w:t>
      </w:r>
      <w:proofErr w:type="spellStart"/>
      <w:r w:rsidR="00353B71" w:rsidRPr="00E72E08">
        <w:rPr>
          <w:rFonts w:ascii="Times New Roman" w:hAnsi="Times New Roman" w:cs="Times New Roman"/>
          <w:sz w:val="24"/>
          <w:szCs w:val="24"/>
        </w:rPr>
        <w:t>Fe₃O</w:t>
      </w:r>
      <w:proofErr w:type="spellEnd"/>
      <w:r w:rsidR="00353B71" w:rsidRPr="00E72E08">
        <w:rPr>
          <w:rFonts w:ascii="Times New Roman" w:hAnsi="Times New Roman" w:cs="Times New Roman"/>
          <w:sz w:val="24"/>
          <w:szCs w:val="24"/>
        </w:rPr>
        <w:t xml:space="preserve">₄ on </w:t>
      </w:r>
      <w:proofErr w:type="spellStart"/>
      <w:r w:rsidR="00353B71" w:rsidRPr="00E72E08">
        <w:rPr>
          <w:rFonts w:ascii="Times New Roman" w:hAnsi="Times New Roman" w:cs="Times New Roman"/>
          <w:sz w:val="24"/>
          <w:szCs w:val="24"/>
        </w:rPr>
        <w:t>rGO</w:t>
      </w:r>
      <w:proofErr w:type="spellEnd"/>
      <w:r w:rsidR="00353B71" w:rsidRPr="00E72E08">
        <w:rPr>
          <w:rFonts w:ascii="Times New Roman" w:hAnsi="Times New Roman" w:cs="Times New Roman"/>
          <w:sz w:val="24"/>
          <w:szCs w:val="24"/>
        </w:rPr>
        <w:t>. The composite was synthesized via a simple solution-based method and characterized using FTIR, XRD, SEM, and Raman spectroscopy. Electrochemical tests (CV, GCD, EIS) confirmed enhanced capacitance, good cycle stability, and low resistance. The results highlight the potential of chitosan–</w:t>
      </w:r>
      <w:proofErr w:type="spellStart"/>
      <w:r w:rsidR="00353B71" w:rsidRPr="00E72E08">
        <w:rPr>
          <w:rFonts w:ascii="Times New Roman" w:hAnsi="Times New Roman" w:cs="Times New Roman"/>
          <w:sz w:val="24"/>
          <w:szCs w:val="24"/>
        </w:rPr>
        <w:t>Fe₃O</w:t>
      </w:r>
      <w:proofErr w:type="spellEnd"/>
      <w:r w:rsidR="00353B71" w:rsidRPr="00E72E08">
        <w:rPr>
          <w:rFonts w:ascii="Times New Roman" w:hAnsi="Times New Roman" w:cs="Times New Roman"/>
          <w:sz w:val="24"/>
          <w:szCs w:val="24"/>
        </w:rPr>
        <w:t>₄–</w:t>
      </w:r>
      <w:proofErr w:type="spellStart"/>
      <w:r w:rsidR="00353B71" w:rsidRPr="00E72E08">
        <w:rPr>
          <w:rFonts w:ascii="Times New Roman" w:hAnsi="Times New Roman" w:cs="Times New Roman"/>
          <w:sz w:val="24"/>
          <w:szCs w:val="24"/>
        </w:rPr>
        <w:t>rGO</w:t>
      </w:r>
      <w:proofErr w:type="spellEnd"/>
      <w:r w:rsidR="00353B71" w:rsidRPr="00E72E08">
        <w:rPr>
          <w:rFonts w:ascii="Times New Roman" w:hAnsi="Times New Roman" w:cs="Times New Roman"/>
          <w:sz w:val="24"/>
          <w:szCs w:val="24"/>
        </w:rPr>
        <w:t xml:space="preserve"> hybrids for sustainable energy storage applications.</w:t>
      </w:r>
      <w:bookmarkStart w:id="0" w:name="_GoBack"/>
      <w:bookmarkEnd w:id="0"/>
    </w:p>
    <w:p w14:paraId="38F03AF4" w14:textId="19BAA013" w:rsidR="008D2AF5" w:rsidRPr="00E72E08" w:rsidRDefault="008D2AF5" w:rsidP="008D2AF5">
      <w:pPr>
        <w:jc w:val="both"/>
        <w:rPr>
          <w:rFonts w:ascii="Times New Roman" w:hAnsi="Times New Roman" w:cs="Times New Roman"/>
          <w:sz w:val="24"/>
          <w:szCs w:val="24"/>
        </w:rPr>
      </w:pPr>
      <w:r w:rsidRPr="00831DDF">
        <w:rPr>
          <w:rFonts w:ascii="Times New Roman" w:hAnsi="Times New Roman" w:cs="Times New Roman"/>
          <w:b/>
          <w:bCs/>
          <w:sz w:val="24"/>
          <w:szCs w:val="24"/>
        </w:rPr>
        <w:t>Key Words</w:t>
      </w:r>
      <w:r>
        <w:rPr>
          <w:rFonts w:ascii="Times New Roman" w:hAnsi="Times New Roman" w:cs="Times New Roman"/>
          <w:sz w:val="24"/>
          <w:szCs w:val="24"/>
        </w:rPr>
        <w:t xml:space="preserve">: </w:t>
      </w:r>
      <w:r w:rsidR="00831DDF">
        <w:rPr>
          <w:rFonts w:ascii="Times New Roman" w:hAnsi="Times New Roman" w:cs="Times New Roman"/>
          <w:sz w:val="24"/>
          <w:szCs w:val="24"/>
        </w:rPr>
        <w:t>Chitosan, biopolymer, Raman spectroscopy, cyclic voltammetry</w:t>
      </w:r>
      <w:r w:rsidR="00FE0A32">
        <w:rPr>
          <w:rFonts w:ascii="Times New Roman" w:hAnsi="Times New Roman" w:cs="Times New Roman"/>
          <w:sz w:val="24"/>
          <w:szCs w:val="24"/>
        </w:rPr>
        <w:t xml:space="preserve">, </w:t>
      </w:r>
      <w:r w:rsidR="00831DDF">
        <w:rPr>
          <w:rFonts w:ascii="Times New Roman" w:hAnsi="Times New Roman" w:cs="Times New Roman"/>
          <w:sz w:val="24"/>
          <w:szCs w:val="24"/>
        </w:rPr>
        <w:t xml:space="preserve">Conductivity. </w:t>
      </w:r>
    </w:p>
    <w:p w14:paraId="78F4C327" w14:textId="77777777" w:rsidR="008A7597" w:rsidRDefault="008A7597" w:rsidP="00955265">
      <w:pPr>
        <w:jc w:val="both"/>
        <w:rPr>
          <w:rFonts w:ascii="Times New Roman" w:hAnsi="Times New Roman" w:cs="Times New Roman"/>
          <w:b/>
          <w:sz w:val="24"/>
          <w:szCs w:val="24"/>
        </w:rPr>
      </w:pPr>
      <w:r w:rsidRPr="00E72E08">
        <w:rPr>
          <w:rFonts w:ascii="Times New Roman" w:hAnsi="Times New Roman" w:cs="Times New Roman"/>
          <w:b/>
          <w:sz w:val="24"/>
          <w:szCs w:val="24"/>
        </w:rPr>
        <w:t>INTRODUCTION</w:t>
      </w:r>
    </w:p>
    <w:p w14:paraId="78F4C32B" w14:textId="12535459" w:rsidR="008A7597" w:rsidRDefault="00104832" w:rsidP="00D247F1">
      <w:pPr>
        <w:jc w:val="both"/>
        <w:rPr>
          <w:rFonts w:ascii="Times New Roman" w:eastAsia="Times New Roman" w:hAnsi="Times New Roman" w:cs="Times New Roman"/>
          <w:sz w:val="24"/>
          <w:szCs w:val="24"/>
        </w:rPr>
      </w:pPr>
      <w:r>
        <w:rPr>
          <w:rFonts w:ascii="Times New Roman" w:hAnsi="Times New Roman" w:cs="Times New Roman"/>
          <w:b/>
          <w:sz w:val="24"/>
          <w:szCs w:val="24"/>
        </w:rPr>
        <w:tab/>
      </w:r>
      <w:r w:rsidRPr="00104832">
        <w:rPr>
          <w:rFonts w:ascii="Times New Roman" w:hAnsi="Times New Roman" w:cs="Times New Roman"/>
          <w:bCs/>
          <w:sz w:val="24"/>
          <w:szCs w:val="24"/>
        </w:rPr>
        <w:t xml:space="preserve">Growing </w:t>
      </w:r>
      <w:r>
        <w:rPr>
          <w:rFonts w:ascii="Times New Roman" w:hAnsi="Times New Roman" w:cs="Times New Roman"/>
          <w:bCs/>
          <w:sz w:val="24"/>
          <w:szCs w:val="24"/>
        </w:rPr>
        <w:t xml:space="preserve">development of electronic device and electric vehicles demands efficient high energy and </w:t>
      </w:r>
      <w:r w:rsidR="00B24260">
        <w:rPr>
          <w:rFonts w:ascii="Times New Roman" w:hAnsi="Times New Roman" w:cs="Times New Roman"/>
          <w:bCs/>
          <w:sz w:val="24"/>
          <w:szCs w:val="24"/>
        </w:rPr>
        <w:t>high-power</w:t>
      </w:r>
      <w:r>
        <w:rPr>
          <w:rFonts w:ascii="Times New Roman" w:hAnsi="Times New Roman" w:cs="Times New Roman"/>
          <w:bCs/>
          <w:sz w:val="24"/>
          <w:szCs w:val="24"/>
        </w:rPr>
        <w:t xml:space="preserve"> </w:t>
      </w:r>
      <w:r w:rsidR="00B24260">
        <w:rPr>
          <w:rFonts w:ascii="Times New Roman" w:hAnsi="Times New Roman" w:cs="Times New Roman"/>
          <w:bCs/>
          <w:sz w:val="24"/>
          <w:szCs w:val="24"/>
        </w:rPr>
        <w:t>density storage</w:t>
      </w:r>
      <w:r>
        <w:rPr>
          <w:rFonts w:ascii="Times New Roman" w:hAnsi="Times New Roman" w:cs="Times New Roman"/>
          <w:bCs/>
          <w:sz w:val="24"/>
          <w:szCs w:val="24"/>
        </w:rPr>
        <w:t xml:space="preserve"> systems </w:t>
      </w:r>
      <w:r w:rsidR="00B24260">
        <w:rPr>
          <w:rFonts w:ascii="Times New Roman" w:hAnsi="Times New Roman" w:cs="Times New Roman"/>
          <w:bCs/>
          <w:sz w:val="24"/>
          <w:szCs w:val="24"/>
        </w:rPr>
        <w:t>like supercapacitors</w:t>
      </w:r>
      <w:r>
        <w:rPr>
          <w:rFonts w:ascii="Times New Roman" w:hAnsi="Times New Roman" w:cs="Times New Roman"/>
          <w:bCs/>
          <w:sz w:val="24"/>
          <w:szCs w:val="24"/>
        </w:rPr>
        <w:t xml:space="preserve"> and batteries. </w:t>
      </w:r>
      <w:r w:rsidR="00B24260">
        <w:rPr>
          <w:rFonts w:ascii="Times New Roman" w:hAnsi="Times New Roman" w:cs="Times New Roman"/>
          <w:bCs/>
          <w:sz w:val="24"/>
          <w:szCs w:val="24"/>
        </w:rPr>
        <w:t>Supercapacitors possess long life cycle, high power density</w:t>
      </w:r>
      <w:r w:rsidR="00FE1A24">
        <w:rPr>
          <w:rFonts w:ascii="Times New Roman" w:hAnsi="Times New Roman" w:cs="Times New Roman"/>
          <w:bCs/>
          <w:sz w:val="24"/>
          <w:szCs w:val="24"/>
        </w:rPr>
        <w:t xml:space="preserve">, fast charging discharging time whereas batteries </w:t>
      </w:r>
      <w:r w:rsidR="000679AA">
        <w:rPr>
          <w:rFonts w:ascii="Times New Roman" w:hAnsi="Times New Roman" w:cs="Times New Roman"/>
          <w:bCs/>
          <w:sz w:val="24"/>
          <w:szCs w:val="24"/>
        </w:rPr>
        <w:t>provide</w:t>
      </w:r>
      <w:r w:rsidR="00FE1A24">
        <w:rPr>
          <w:rFonts w:ascii="Times New Roman" w:hAnsi="Times New Roman" w:cs="Times New Roman"/>
          <w:bCs/>
          <w:sz w:val="24"/>
          <w:szCs w:val="24"/>
        </w:rPr>
        <w:t xml:space="preserve"> high energy capacity and longer charge discharge </w:t>
      </w:r>
      <w:r w:rsidR="000679AA">
        <w:rPr>
          <w:rFonts w:ascii="Times New Roman" w:hAnsi="Times New Roman" w:cs="Times New Roman"/>
          <w:bCs/>
          <w:sz w:val="24"/>
          <w:szCs w:val="24"/>
        </w:rPr>
        <w:t>capabilities [</w:t>
      </w:r>
      <w:r w:rsidR="00590281">
        <w:rPr>
          <w:rFonts w:ascii="Times New Roman" w:hAnsi="Times New Roman" w:cs="Times New Roman"/>
          <w:bCs/>
          <w:sz w:val="24"/>
          <w:szCs w:val="24"/>
        </w:rPr>
        <w:t xml:space="preserve">1]. </w:t>
      </w:r>
      <w:r w:rsidR="000679AA">
        <w:rPr>
          <w:rFonts w:ascii="Times New Roman" w:hAnsi="Times New Roman" w:cs="Times New Roman"/>
          <w:bCs/>
          <w:sz w:val="24"/>
          <w:szCs w:val="24"/>
        </w:rPr>
        <w:t xml:space="preserve">The storage performance of the device depends upon the properties of the electrode materials </w:t>
      </w:r>
      <w:r w:rsidR="004F7AC1">
        <w:rPr>
          <w:rFonts w:ascii="Times New Roman" w:hAnsi="Times New Roman" w:cs="Times New Roman"/>
          <w:bCs/>
          <w:sz w:val="24"/>
          <w:szCs w:val="24"/>
        </w:rPr>
        <w:t xml:space="preserve">i.e. morphology, surface area, shape, size, conductivity and stability during cycling [2]. Various </w:t>
      </w:r>
      <w:r w:rsidR="00A82A4D">
        <w:rPr>
          <w:rFonts w:ascii="Times New Roman" w:hAnsi="Times New Roman" w:cs="Times New Roman"/>
          <w:bCs/>
          <w:sz w:val="24"/>
          <w:szCs w:val="24"/>
        </w:rPr>
        <w:t xml:space="preserve">electrode materials such as metal oxides, </w:t>
      </w:r>
      <w:r w:rsidR="00FB2AB8">
        <w:rPr>
          <w:rFonts w:ascii="Times New Roman" w:hAnsi="Times New Roman" w:cs="Times New Roman"/>
          <w:bCs/>
          <w:sz w:val="24"/>
          <w:szCs w:val="24"/>
        </w:rPr>
        <w:t xml:space="preserve">carbon based, polymer, composites have been explored to enhance charge storage and cyclic stability in energy storage devices. </w:t>
      </w:r>
      <w:r w:rsidR="00FB2AB8" w:rsidRPr="00FB2AB8">
        <w:rPr>
          <w:rFonts w:ascii="Times New Roman" w:hAnsi="Times New Roman" w:cs="Times New Roman"/>
          <w:color w:val="222222"/>
          <w:sz w:val="24"/>
          <w:szCs w:val="24"/>
          <w:shd w:val="clear" w:color="auto" w:fill="FFFFFF"/>
        </w:rPr>
        <w:t>For instance, A. K. Das et al. reported the specific capacitance of 315 C/g at 5 A/g for Fe</w:t>
      </w:r>
      <w:r w:rsidR="00FB2AB8" w:rsidRPr="00FB2AB8">
        <w:rPr>
          <w:rFonts w:ascii="Times New Roman" w:hAnsi="Times New Roman" w:cs="Times New Roman"/>
          <w:color w:val="222222"/>
          <w:sz w:val="24"/>
          <w:szCs w:val="24"/>
          <w:shd w:val="clear" w:color="auto" w:fill="FFFFFF"/>
          <w:vertAlign w:val="subscript"/>
        </w:rPr>
        <w:t>3</w:t>
      </w:r>
      <w:r w:rsidR="00FB2AB8" w:rsidRPr="00FB2AB8">
        <w:rPr>
          <w:rFonts w:ascii="Times New Roman" w:hAnsi="Times New Roman" w:cs="Times New Roman"/>
          <w:color w:val="222222"/>
          <w:sz w:val="24"/>
          <w:szCs w:val="24"/>
          <w:shd w:val="clear" w:color="auto" w:fill="FFFFFF"/>
        </w:rPr>
        <w:t>O</w:t>
      </w:r>
      <w:r w:rsidR="00FB2AB8" w:rsidRPr="00FB2AB8">
        <w:rPr>
          <w:rFonts w:ascii="Times New Roman" w:hAnsi="Times New Roman" w:cs="Times New Roman"/>
          <w:color w:val="222222"/>
          <w:sz w:val="24"/>
          <w:szCs w:val="24"/>
          <w:shd w:val="clear" w:color="auto" w:fill="FFFFFF"/>
          <w:vertAlign w:val="subscript"/>
        </w:rPr>
        <w:t>4</w:t>
      </w:r>
      <w:r w:rsidR="00FB2AB8" w:rsidRPr="00FB2AB8">
        <w:rPr>
          <w:rFonts w:ascii="Times New Roman" w:hAnsi="Times New Roman" w:cs="Times New Roman"/>
          <w:color w:val="222222"/>
          <w:sz w:val="24"/>
          <w:szCs w:val="24"/>
          <w:shd w:val="clear" w:color="auto" w:fill="FFFFFF"/>
        </w:rPr>
        <w:t>-rGO [</w:t>
      </w:r>
      <w:hyperlink r:id="rId8" w:anchor="ref-CR7" w:tooltip="A.K. Das et al., Facile synthesis of Fe3O4 nanorod decorated reduced graphene oxide (RGO) for supercapacitor application. RSC Adv. 6, 107057 (2016)" w:history="1">
        <w:r w:rsidR="00FB2AB8" w:rsidRPr="00AA71A1">
          <w:rPr>
            <w:rFonts w:ascii="Times New Roman" w:hAnsi="Times New Roman" w:cs="Times New Roman"/>
            <w:color w:val="000000" w:themeColor="text1"/>
            <w:sz w:val="24"/>
            <w:szCs w:val="24"/>
            <w:u w:val="single"/>
            <w:shd w:val="clear" w:color="auto" w:fill="FFFFFF"/>
          </w:rPr>
          <w:t>3</w:t>
        </w:r>
      </w:hyperlink>
      <w:r w:rsidR="00FB2AB8" w:rsidRPr="00FB2AB8">
        <w:rPr>
          <w:rFonts w:ascii="Times New Roman" w:hAnsi="Times New Roman" w:cs="Times New Roman"/>
          <w:color w:val="222222"/>
          <w:sz w:val="24"/>
          <w:szCs w:val="24"/>
          <w:shd w:val="clear" w:color="auto" w:fill="FFFFFF"/>
        </w:rPr>
        <w:t xml:space="preserve">]. Amir Elsaidy et al. reported for the bare </w:t>
      </w:r>
      <w:proofErr w:type="spellStart"/>
      <w:r w:rsidR="00FB2AB8" w:rsidRPr="00FB2AB8">
        <w:rPr>
          <w:rFonts w:ascii="Times New Roman" w:hAnsi="Times New Roman" w:cs="Times New Roman"/>
          <w:color w:val="222222"/>
          <w:sz w:val="24"/>
          <w:szCs w:val="24"/>
          <w:shd w:val="clear" w:color="auto" w:fill="FFFFFF"/>
        </w:rPr>
        <w:t>rGO</w:t>
      </w:r>
      <w:proofErr w:type="spellEnd"/>
      <w:r w:rsidR="00FB2AB8" w:rsidRPr="00FB2AB8">
        <w:rPr>
          <w:rFonts w:ascii="Times New Roman" w:hAnsi="Times New Roman" w:cs="Times New Roman"/>
          <w:color w:val="222222"/>
          <w:sz w:val="24"/>
          <w:szCs w:val="24"/>
          <w:shd w:val="clear" w:color="auto" w:fill="FFFFFF"/>
        </w:rPr>
        <w:t>, with a S</w:t>
      </w:r>
      <w:r w:rsidR="00AA71A1">
        <w:rPr>
          <w:rFonts w:ascii="Times New Roman" w:hAnsi="Times New Roman" w:cs="Times New Roman"/>
          <w:color w:val="222222"/>
          <w:sz w:val="24"/>
          <w:szCs w:val="24"/>
          <w:shd w:val="clear" w:color="auto" w:fill="FFFFFF"/>
        </w:rPr>
        <w:t xml:space="preserve">pecific </w:t>
      </w:r>
      <w:r w:rsidR="00FB2AB8" w:rsidRPr="00FB2AB8">
        <w:rPr>
          <w:rFonts w:ascii="Times New Roman" w:hAnsi="Times New Roman" w:cs="Times New Roman"/>
          <w:color w:val="222222"/>
          <w:sz w:val="24"/>
          <w:szCs w:val="24"/>
          <w:shd w:val="clear" w:color="auto" w:fill="FFFFFF"/>
        </w:rPr>
        <w:t>C</w:t>
      </w:r>
      <w:r w:rsidR="00AA71A1">
        <w:rPr>
          <w:rFonts w:ascii="Times New Roman" w:hAnsi="Times New Roman" w:cs="Times New Roman"/>
          <w:color w:val="222222"/>
          <w:sz w:val="24"/>
          <w:szCs w:val="24"/>
          <w:shd w:val="clear" w:color="auto" w:fill="FFFFFF"/>
        </w:rPr>
        <w:t>apacitance</w:t>
      </w:r>
      <w:r w:rsidR="00FB2AB8" w:rsidRPr="00FB2AB8">
        <w:rPr>
          <w:rFonts w:ascii="Times New Roman" w:hAnsi="Times New Roman" w:cs="Times New Roman"/>
          <w:color w:val="222222"/>
          <w:sz w:val="24"/>
          <w:szCs w:val="24"/>
          <w:shd w:val="clear" w:color="auto" w:fill="FFFFFF"/>
        </w:rPr>
        <w:t xml:space="preserve"> value of 250 F/g [</w:t>
      </w:r>
      <w:r w:rsidR="00FB2AB8">
        <w:rPr>
          <w:rFonts w:ascii="Times New Roman" w:hAnsi="Times New Roman" w:cs="Times New Roman"/>
          <w:sz w:val="24"/>
          <w:szCs w:val="24"/>
        </w:rPr>
        <w:t>4</w:t>
      </w:r>
      <w:r w:rsidR="00FB2AB8" w:rsidRPr="00FB2AB8">
        <w:rPr>
          <w:rFonts w:ascii="Times New Roman" w:hAnsi="Times New Roman" w:cs="Times New Roman"/>
          <w:color w:val="222222"/>
          <w:sz w:val="24"/>
          <w:szCs w:val="24"/>
          <w:shd w:val="clear" w:color="auto" w:fill="FFFFFF"/>
        </w:rPr>
        <w:t>]</w:t>
      </w:r>
      <w:r w:rsidR="00FB2AB8">
        <w:rPr>
          <w:rFonts w:ascii="Times New Roman" w:hAnsi="Times New Roman" w:cs="Times New Roman"/>
          <w:color w:val="222222"/>
          <w:sz w:val="24"/>
          <w:szCs w:val="24"/>
          <w:shd w:val="clear" w:color="auto" w:fill="FFFFFF"/>
        </w:rPr>
        <w:t xml:space="preserve">. </w:t>
      </w:r>
      <w:proofErr w:type="spellStart"/>
      <w:r w:rsidR="00FB2AB8" w:rsidRPr="00FB2AB8">
        <w:rPr>
          <w:rFonts w:ascii="Times New Roman" w:hAnsi="Times New Roman" w:cs="Times New Roman"/>
          <w:color w:val="222222"/>
          <w:sz w:val="24"/>
          <w:szCs w:val="24"/>
          <w:shd w:val="clear" w:color="auto" w:fill="FFFFFF"/>
        </w:rPr>
        <w:t>D.Chen</w:t>
      </w:r>
      <w:proofErr w:type="spellEnd"/>
      <w:r w:rsidR="00FB2AB8" w:rsidRPr="00FB2AB8">
        <w:rPr>
          <w:rFonts w:ascii="Times New Roman" w:hAnsi="Times New Roman" w:cs="Times New Roman"/>
          <w:color w:val="222222"/>
          <w:sz w:val="24"/>
          <w:szCs w:val="24"/>
          <w:shd w:val="clear" w:color="auto" w:fill="FFFFFF"/>
        </w:rPr>
        <w:t xml:space="preserve"> et al. reported for the bare Fe</w:t>
      </w:r>
      <w:r w:rsidR="00FB2AB8" w:rsidRPr="00FB2AB8">
        <w:rPr>
          <w:rFonts w:ascii="Times New Roman" w:hAnsi="Times New Roman" w:cs="Times New Roman"/>
          <w:color w:val="222222"/>
          <w:sz w:val="24"/>
          <w:szCs w:val="24"/>
          <w:shd w:val="clear" w:color="auto" w:fill="FFFFFF"/>
          <w:vertAlign w:val="subscript"/>
        </w:rPr>
        <w:t>3</w:t>
      </w:r>
      <w:r w:rsidR="00FB2AB8" w:rsidRPr="00FB2AB8">
        <w:rPr>
          <w:rFonts w:ascii="Times New Roman" w:hAnsi="Times New Roman" w:cs="Times New Roman"/>
          <w:color w:val="222222"/>
          <w:sz w:val="24"/>
          <w:szCs w:val="24"/>
          <w:shd w:val="clear" w:color="auto" w:fill="FFFFFF"/>
        </w:rPr>
        <w:t>O</w:t>
      </w:r>
      <w:r w:rsidR="00FB2AB8" w:rsidRPr="00FB2AB8">
        <w:rPr>
          <w:rFonts w:ascii="Times New Roman" w:hAnsi="Times New Roman" w:cs="Times New Roman"/>
          <w:color w:val="222222"/>
          <w:sz w:val="24"/>
          <w:szCs w:val="24"/>
          <w:shd w:val="clear" w:color="auto" w:fill="FFFFFF"/>
          <w:vertAlign w:val="subscript"/>
        </w:rPr>
        <w:t>4</w:t>
      </w:r>
      <w:r w:rsidR="00FB2AB8" w:rsidRPr="00FB2AB8">
        <w:rPr>
          <w:rFonts w:ascii="Times New Roman" w:hAnsi="Times New Roman" w:cs="Times New Roman"/>
          <w:color w:val="222222"/>
          <w:sz w:val="24"/>
          <w:szCs w:val="24"/>
          <w:shd w:val="clear" w:color="auto" w:fill="FFFFFF"/>
        </w:rPr>
        <w:t> with S</w:t>
      </w:r>
      <w:r w:rsidR="00145B4A">
        <w:rPr>
          <w:rFonts w:ascii="Times New Roman" w:hAnsi="Times New Roman" w:cs="Times New Roman"/>
          <w:color w:val="222222"/>
          <w:sz w:val="24"/>
          <w:szCs w:val="24"/>
          <w:shd w:val="clear" w:color="auto" w:fill="FFFFFF"/>
        </w:rPr>
        <w:t xml:space="preserve">pecific </w:t>
      </w:r>
      <w:r w:rsidR="00FB2AB8" w:rsidRPr="00FB2AB8">
        <w:rPr>
          <w:rFonts w:ascii="Times New Roman" w:hAnsi="Times New Roman" w:cs="Times New Roman"/>
          <w:color w:val="222222"/>
          <w:sz w:val="24"/>
          <w:szCs w:val="24"/>
          <w:shd w:val="clear" w:color="auto" w:fill="FFFFFF"/>
        </w:rPr>
        <w:t>C value of 150 F/g [</w:t>
      </w:r>
      <w:r w:rsidR="00FB2AB8">
        <w:rPr>
          <w:rFonts w:ascii="Times New Roman" w:hAnsi="Times New Roman" w:cs="Times New Roman"/>
          <w:sz w:val="24"/>
          <w:szCs w:val="24"/>
        </w:rPr>
        <w:t>5</w:t>
      </w:r>
      <w:r w:rsidR="00FB2AB8" w:rsidRPr="00FB2AB8">
        <w:rPr>
          <w:rFonts w:ascii="Times New Roman" w:hAnsi="Times New Roman" w:cs="Times New Roman"/>
          <w:color w:val="222222"/>
          <w:sz w:val="24"/>
          <w:szCs w:val="24"/>
          <w:shd w:val="clear" w:color="auto" w:fill="FFFFFF"/>
        </w:rPr>
        <w:t>]. </w:t>
      </w:r>
      <w:r w:rsidR="008A7597" w:rsidRPr="00E72E08">
        <w:rPr>
          <w:rFonts w:ascii="Times New Roman" w:eastAsia="Times New Roman" w:hAnsi="Times New Roman" w:cs="Times New Roman"/>
          <w:sz w:val="24"/>
          <w:szCs w:val="24"/>
        </w:rPr>
        <w:t>Recently different types of iron doped metal oxides with highly electrochemical activity have been reported</w:t>
      </w:r>
      <w:r w:rsidR="00050F08" w:rsidRPr="00E72E08">
        <w:rPr>
          <w:rFonts w:ascii="Times New Roman" w:eastAsia="Times New Roman" w:hAnsi="Times New Roman" w:cs="Times New Roman"/>
          <w:sz w:val="24"/>
          <w:szCs w:val="24"/>
        </w:rPr>
        <w:t xml:space="preserve"> [</w:t>
      </w:r>
      <w:r w:rsidR="00A57DAB">
        <w:rPr>
          <w:rFonts w:ascii="Times New Roman" w:eastAsia="Times New Roman" w:hAnsi="Times New Roman" w:cs="Times New Roman"/>
          <w:sz w:val="24"/>
          <w:szCs w:val="24"/>
        </w:rPr>
        <w:t>6,7</w:t>
      </w:r>
      <w:r w:rsidR="008A7597" w:rsidRPr="00E72E08">
        <w:rPr>
          <w:rFonts w:ascii="Times New Roman" w:eastAsia="Times New Roman" w:hAnsi="Times New Roman" w:cs="Times New Roman"/>
          <w:sz w:val="24"/>
          <w:szCs w:val="24"/>
        </w:rPr>
        <w:t>]. Among these iron-reduce</w:t>
      </w:r>
      <w:r w:rsidR="0033426D">
        <w:rPr>
          <w:rFonts w:ascii="Times New Roman" w:eastAsia="Times New Roman" w:hAnsi="Times New Roman" w:cs="Times New Roman"/>
          <w:sz w:val="24"/>
          <w:szCs w:val="24"/>
        </w:rPr>
        <w:t>d</w:t>
      </w:r>
      <w:r w:rsidR="008A7597" w:rsidRPr="00E72E08">
        <w:rPr>
          <w:rFonts w:ascii="Times New Roman" w:eastAsia="Times New Roman" w:hAnsi="Times New Roman" w:cs="Times New Roman"/>
          <w:sz w:val="24"/>
          <w:szCs w:val="24"/>
        </w:rPr>
        <w:t xml:space="preserve"> graphene oxide (</w:t>
      </w:r>
      <w:r w:rsidR="005321A7" w:rsidRPr="00E72E08">
        <w:rPr>
          <w:rFonts w:ascii="Times New Roman" w:eastAsia="Times New Roman" w:hAnsi="Times New Roman" w:cs="Times New Roman"/>
          <w:sz w:val="24"/>
          <w:szCs w:val="24"/>
        </w:rPr>
        <w:t>F</w:t>
      </w:r>
      <w:r w:rsidR="008A7597" w:rsidRPr="00E72E08">
        <w:rPr>
          <w:rFonts w:ascii="Times New Roman" w:eastAsia="Times New Roman" w:hAnsi="Times New Roman" w:cs="Times New Roman"/>
          <w:sz w:val="24"/>
          <w:szCs w:val="24"/>
        </w:rPr>
        <w:t>e-</w:t>
      </w:r>
      <w:proofErr w:type="spellStart"/>
      <w:r w:rsidR="008A7597" w:rsidRPr="00E72E08">
        <w:rPr>
          <w:rFonts w:ascii="Times New Roman" w:eastAsia="Times New Roman" w:hAnsi="Times New Roman" w:cs="Times New Roman"/>
          <w:sz w:val="24"/>
          <w:szCs w:val="24"/>
        </w:rPr>
        <w:t>rgo</w:t>
      </w:r>
      <w:proofErr w:type="spellEnd"/>
      <w:r w:rsidR="008A7597" w:rsidRPr="00E72E08">
        <w:rPr>
          <w:rFonts w:ascii="Times New Roman" w:eastAsia="Times New Roman" w:hAnsi="Times New Roman" w:cs="Times New Roman"/>
          <w:sz w:val="24"/>
          <w:szCs w:val="24"/>
        </w:rPr>
        <w:t xml:space="preserve">) composites have shown great potential due to their excellent conductivity, redox activity and mechanical strength. </w:t>
      </w:r>
      <w:r w:rsidR="00FA0BB3">
        <w:rPr>
          <w:rFonts w:ascii="Times New Roman" w:eastAsia="Times New Roman" w:hAnsi="Times New Roman" w:cs="Times New Roman"/>
          <w:sz w:val="24"/>
          <w:szCs w:val="24"/>
        </w:rPr>
        <w:t>Reduced graphene oxide produced by chemical, thermal or electrochemical method possess sp2 hybridized carbon atom improves the electrical conductivity of the material [</w:t>
      </w:r>
      <w:r w:rsidR="005F5417">
        <w:rPr>
          <w:rFonts w:ascii="Times New Roman" w:eastAsia="Times New Roman" w:hAnsi="Times New Roman" w:cs="Times New Roman"/>
          <w:sz w:val="24"/>
          <w:szCs w:val="24"/>
        </w:rPr>
        <w:t>8</w:t>
      </w:r>
      <w:r w:rsidR="00FA0BB3">
        <w:rPr>
          <w:rFonts w:ascii="Times New Roman" w:eastAsia="Times New Roman" w:hAnsi="Times New Roman" w:cs="Times New Roman"/>
          <w:sz w:val="24"/>
          <w:szCs w:val="24"/>
        </w:rPr>
        <w:t>,</w:t>
      </w:r>
      <w:r w:rsidR="005F5417">
        <w:rPr>
          <w:rFonts w:ascii="Times New Roman" w:eastAsia="Times New Roman" w:hAnsi="Times New Roman" w:cs="Times New Roman"/>
          <w:sz w:val="24"/>
          <w:szCs w:val="24"/>
        </w:rPr>
        <w:t>9</w:t>
      </w:r>
      <w:r w:rsidR="00FA0BB3">
        <w:rPr>
          <w:rFonts w:ascii="Times New Roman" w:eastAsia="Times New Roman" w:hAnsi="Times New Roman" w:cs="Times New Roman"/>
          <w:sz w:val="24"/>
          <w:szCs w:val="24"/>
        </w:rPr>
        <w:t>]. The oxygen containing functional groups promote the interactions with other materials through hydrogen bonding and make RGO an effective electrode material with tunable properties [</w:t>
      </w:r>
      <w:r w:rsidR="00484981">
        <w:rPr>
          <w:rFonts w:ascii="Times New Roman" w:eastAsia="Times New Roman" w:hAnsi="Times New Roman" w:cs="Times New Roman"/>
          <w:sz w:val="24"/>
          <w:szCs w:val="24"/>
        </w:rPr>
        <w:t>10,11</w:t>
      </w:r>
      <w:r w:rsidR="00FA0BB3">
        <w:rPr>
          <w:rFonts w:ascii="Times New Roman" w:eastAsia="Times New Roman" w:hAnsi="Times New Roman" w:cs="Times New Roman"/>
          <w:sz w:val="24"/>
          <w:szCs w:val="24"/>
        </w:rPr>
        <w:t xml:space="preserve">].  </w:t>
      </w:r>
    </w:p>
    <w:p w14:paraId="2686AF8F" w14:textId="02B6A682" w:rsidR="00FA0BB3" w:rsidRPr="00F0190E" w:rsidRDefault="00302CBC" w:rsidP="00F0190E">
      <w:pPr>
        <w:spacing w:before="100" w:beforeAutospacing="1" w:after="100" w:afterAutospacing="1" w:line="240" w:lineRule="auto"/>
        <w:jc w:val="both"/>
        <w:rPr>
          <w:rFonts w:ascii="Times New Roman" w:hAnsi="Times New Roman" w:cs="Times New Roman"/>
          <w:sz w:val="24"/>
          <w:szCs w:val="24"/>
        </w:rPr>
      </w:pPr>
      <w:r w:rsidRPr="00E72E08">
        <w:rPr>
          <w:rFonts w:ascii="Times New Roman" w:hAnsi="Times New Roman" w:cs="Times New Roman"/>
          <w:sz w:val="24"/>
          <w:szCs w:val="24"/>
        </w:rPr>
        <w:lastRenderedPageBreak/>
        <w:t>Iron oxide</w:t>
      </w:r>
      <w:r>
        <w:rPr>
          <w:rFonts w:ascii="Times New Roman" w:hAnsi="Times New Roman" w:cs="Times New Roman"/>
          <w:sz w:val="24"/>
          <w:szCs w:val="24"/>
        </w:rPr>
        <w:t xml:space="preserve"> in the </w:t>
      </w:r>
      <w:r w:rsidRPr="00E72E08">
        <w:rPr>
          <w:rFonts w:ascii="Times New Roman" w:hAnsi="Times New Roman" w:cs="Times New Roman"/>
          <w:sz w:val="24"/>
          <w:szCs w:val="24"/>
        </w:rPr>
        <w:t xml:space="preserve">forms </w:t>
      </w:r>
      <w:r>
        <w:rPr>
          <w:rFonts w:ascii="Times New Roman" w:hAnsi="Times New Roman" w:cs="Times New Roman"/>
          <w:sz w:val="24"/>
          <w:szCs w:val="24"/>
        </w:rPr>
        <w:t xml:space="preserve">of </w:t>
      </w:r>
      <w:r w:rsidRPr="00E72E08">
        <w:rPr>
          <w:rFonts w:ascii="Times New Roman" w:hAnsi="Times New Roman" w:cs="Times New Roman"/>
          <w:sz w:val="24"/>
          <w:szCs w:val="24"/>
        </w:rPr>
        <w:t>magnetite (</w:t>
      </w:r>
      <w:proofErr w:type="spellStart"/>
      <w:r w:rsidRPr="00E72E08">
        <w:rPr>
          <w:rFonts w:ascii="Times New Roman" w:hAnsi="Times New Roman" w:cs="Times New Roman"/>
          <w:sz w:val="24"/>
          <w:szCs w:val="24"/>
        </w:rPr>
        <w:t>Fe₃O</w:t>
      </w:r>
      <w:proofErr w:type="spellEnd"/>
      <w:r w:rsidRPr="00E72E08">
        <w:rPr>
          <w:rFonts w:ascii="Times New Roman" w:hAnsi="Times New Roman" w:cs="Times New Roman"/>
          <w:sz w:val="24"/>
          <w:szCs w:val="24"/>
        </w:rPr>
        <w:t>₄) and hematite (</w:t>
      </w:r>
      <w:proofErr w:type="spellStart"/>
      <w:r w:rsidRPr="00E72E08">
        <w:rPr>
          <w:rFonts w:ascii="Times New Roman" w:hAnsi="Times New Roman" w:cs="Times New Roman"/>
          <w:sz w:val="24"/>
          <w:szCs w:val="24"/>
        </w:rPr>
        <w:t>Fe₂O</w:t>
      </w:r>
      <w:proofErr w:type="spellEnd"/>
      <w:r w:rsidRPr="00E72E08">
        <w:rPr>
          <w:rFonts w:ascii="Times New Roman" w:hAnsi="Times New Roman" w:cs="Times New Roman"/>
          <w:sz w:val="24"/>
          <w:szCs w:val="24"/>
        </w:rPr>
        <w:t xml:space="preserve">₃), has emerged as a promising pseudo capacitive material for energy storage </w:t>
      </w:r>
      <w:r w:rsidR="009773FC" w:rsidRPr="00E72E08">
        <w:rPr>
          <w:rFonts w:ascii="Times New Roman" w:hAnsi="Times New Roman" w:cs="Times New Roman"/>
          <w:sz w:val="24"/>
          <w:szCs w:val="24"/>
        </w:rPr>
        <w:t>systems, due</w:t>
      </w:r>
      <w:r w:rsidRPr="00E72E08">
        <w:rPr>
          <w:rFonts w:ascii="Times New Roman" w:hAnsi="Times New Roman" w:cs="Times New Roman"/>
          <w:sz w:val="24"/>
          <w:szCs w:val="24"/>
        </w:rPr>
        <w:t xml:space="preserve"> to its widespread availability, low cost, environmental friendliness, and ability to undergo reversible redox reactions</w:t>
      </w:r>
      <w:r w:rsidR="007D79A5">
        <w:rPr>
          <w:rFonts w:ascii="Times New Roman" w:hAnsi="Times New Roman" w:cs="Times New Roman"/>
          <w:sz w:val="24"/>
          <w:szCs w:val="24"/>
        </w:rPr>
        <w:t xml:space="preserve"> </w:t>
      </w:r>
      <w:r w:rsidR="0037183D">
        <w:rPr>
          <w:rFonts w:ascii="Times New Roman" w:hAnsi="Times New Roman" w:cs="Times New Roman"/>
          <w:sz w:val="24"/>
          <w:szCs w:val="24"/>
        </w:rPr>
        <w:t>[</w:t>
      </w:r>
      <w:r w:rsidR="008D002E">
        <w:rPr>
          <w:rFonts w:ascii="Times New Roman" w:hAnsi="Times New Roman" w:cs="Times New Roman"/>
          <w:sz w:val="24"/>
          <w:szCs w:val="24"/>
        </w:rPr>
        <w:t>12</w:t>
      </w:r>
      <w:r w:rsidR="0000539B">
        <w:rPr>
          <w:rFonts w:ascii="Times New Roman" w:hAnsi="Times New Roman" w:cs="Times New Roman"/>
          <w:sz w:val="24"/>
          <w:szCs w:val="24"/>
        </w:rPr>
        <w:t>]</w:t>
      </w:r>
      <w:r w:rsidRPr="00E72E08">
        <w:rPr>
          <w:rFonts w:ascii="Times New Roman" w:hAnsi="Times New Roman" w:cs="Times New Roman"/>
          <w:sz w:val="24"/>
          <w:szCs w:val="24"/>
        </w:rPr>
        <w:t>. These redox processes contribute to faradic capacitance, enabling iron oxide to store significantly more charge than traditional electric double-layer materials. Fe3o4 exhibits faradic reaction involving Fe</w:t>
      </w:r>
      <w:r w:rsidRPr="00E72E08">
        <w:rPr>
          <w:rFonts w:ascii="Times New Roman" w:hAnsi="Times New Roman" w:cs="Times New Roman"/>
          <w:sz w:val="24"/>
          <w:szCs w:val="24"/>
          <w:vertAlign w:val="superscript"/>
        </w:rPr>
        <w:t>2+/</w:t>
      </w:r>
      <w:r w:rsidRPr="00E72E08">
        <w:rPr>
          <w:rFonts w:ascii="Times New Roman" w:hAnsi="Times New Roman" w:cs="Times New Roman"/>
          <w:sz w:val="24"/>
          <w:szCs w:val="24"/>
        </w:rPr>
        <w:t>Fe</w:t>
      </w:r>
      <w:r w:rsidRPr="00E72E08">
        <w:rPr>
          <w:rFonts w:ascii="Times New Roman" w:hAnsi="Times New Roman" w:cs="Times New Roman"/>
          <w:sz w:val="24"/>
          <w:szCs w:val="24"/>
          <w:vertAlign w:val="superscript"/>
        </w:rPr>
        <w:t>3+</w:t>
      </w:r>
      <w:r w:rsidRPr="00E72E08">
        <w:rPr>
          <w:rFonts w:ascii="Times New Roman" w:hAnsi="Times New Roman" w:cs="Times New Roman"/>
          <w:sz w:val="24"/>
          <w:szCs w:val="24"/>
        </w:rPr>
        <w:t xml:space="preserve"> couples. This enables a high theoretical super capacitance (~926 F/g) or comparable better than any other oxides [</w:t>
      </w:r>
      <w:r w:rsidR="0000539B">
        <w:rPr>
          <w:rFonts w:ascii="Times New Roman" w:hAnsi="Times New Roman" w:cs="Times New Roman"/>
          <w:sz w:val="24"/>
          <w:szCs w:val="24"/>
        </w:rPr>
        <w:t>12</w:t>
      </w:r>
      <w:r w:rsidRPr="00E72E08">
        <w:rPr>
          <w:rFonts w:ascii="Times New Roman" w:hAnsi="Times New Roman" w:cs="Times New Roman"/>
          <w:sz w:val="24"/>
          <w:szCs w:val="24"/>
        </w:rPr>
        <w:t xml:space="preserve">]. </w:t>
      </w:r>
      <w:r w:rsidR="00284574" w:rsidRPr="00E72E08">
        <w:rPr>
          <w:rFonts w:ascii="Times New Roman" w:hAnsi="Times New Roman" w:cs="Times New Roman"/>
          <w:sz w:val="24"/>
          <w:szCs w:val="24"/>
        </w:rPr>
        <w:t>However,</w:t>
      </w:r>
      <w:r w:rsidR="0037183D">
        <w:rPr>
          <w:rFonts w:ascii="Times New Roman" w:hAnsi="Times New Roman" w:cs="Times New Roman"/>
          <w:sz w:val="24"/>
          <w:szCs w:val="24"/>
        </w:rPr>
        <w:t xml:space="preserve"> the</w:t>
      </w:r>
      <w:r w:rsidRPr="00E72E08">
        <w:rPr>
          <w:rFonts w:ascii="Times New Roman" w:hAnsi="Times New Roman" w:cs="Times New Roman"/>
          <w:sz w:val="24"/>
          <w:szCs w:val="24"/>
        </w:rPr>
        <w:t xml:space="preserve"> poor electrical conductivity and tendency to agglomerate</w:t>
      </w:r>
      <w:r w:rsidR="0037183D">
        <w:rPr>
          <w:rFonts w:ascii="Times New Roman" w:hAnsi="Times New Roman" w:cs="Times New Roman"/>
          <w:sz w:val="24"/>
          <w:szCs w:val="24"/>
        </w:rPr>
        <w:t xml:space="preserve"> </w:t>
      </w:r>
      <w:r w:rsidRPr="00E72E08">
        <w:rPr>
          <w:rFonts w:ascii="Times New Roman" w:hAnsi="Times New Roman" w:cs="Times New Roman"/>
          <w:sz w:val="24"/>
          <w:szCs w:val="24"/>
        </w:rPr>
        <w:t>limit</w:t>
      </w:r>
      <w:r w:rsidR="0037183D">
        <w:rPr>
          <w:rFonts w:ascii="Times New Roman" w:hAnsi="Times New Roman" w:cs="Times New Roman"/>
          <w:sz w:val="24"/>
          <w:szCs w:val="24"/>
        </w:rPr>
        <w:t>s</w:t>
      </w:r>
      <w:r w:rsidRPr="00E72E08">
        <w:rPr>
          <w:rFonts w:ascii="Times New Roman" w:hAnsi="Times New Roman" w:cs="Times New Roman"/>
          <w:sz w:val="24"/>
          <w:szCs w:val="24"/>
        </w:rPr>
        <w:t xml:space="preserve"> its rate performance and cycle stability. To overcome these challenges, iron oxide nanoparticles are frequently integrated with conductive materials like reduced graphene oxide (RGO) and stabilized with biopolymers such as </w:t>
      </w:r>
      <w:r w:rsidR="00F0190E" w:rsidRPr="00E72E08">
        <w:rPr>
          <w:rFonts w:ascii="Times New Roman" w:hAnsi="Times New Roman" w:cs="Times New Roman"/>
          <w:sz w:val="24"/>
          <w:szCs w:val="24"/>
        </w:rPr>
        <w:t>chitosan</w:t>
      </w:r>
      <w:r w:rsidR="00F0190E">
        <w:rPr>
          <w:rFonts w:ascii="Times New Roman" w:hAnsi="Times New Roman" w:cs="Times New Roman"/>
          <w:sz w:val="24"/>
          <w:szCs w:val="24"/>
        </w:rPr>
        <w:t xml:space="preserve"> [</w:t>
      </w:r>
      <w:r w:rsidR="00D17D7C">
        <w:rPr>
          <w:rFonts w:ascii="Times New Roman" w:hAnsi="Times New Roman" w:cs="Times New Roman"/>
          <w:sz w:val="24"/>
          <w:szCs w:val="24"/>
        </w:rPr>
        <w:t>1</w:t>
      </w:r>
      <w:r w:rsidR="0000539B">
        <w:rPr>
          <w:rFonts w:ascii="Times New Roman" w:hAnsi="Times New Roman" w:cs="Times New Roman"/>
          <w:sz w:val="24"/>
          <w:szCs w:val="24"/>
        </w:rPr>
        <w:t>3</w:t>
      </w:r>
      <w:r w:rsidR="00D17D7C">
        <w:rPr>
          <w:rFonts w:ascii="Times New Roman" w:hAnsi="Times New Roman" w:cs="Times New Roman"/>
          <w:sz w:val="24"/>
          <w:szCs w:val="24"/>
        </w:rPr>
        <w:t>]</w:t>
      </w:r>
      <w:r w:rsidRPr="00E72E08">
        <w:rPr>
          <w:rFonts w:ascii="Times New Roman" w:hAnsi="Times New Roman" w:cs="Times New Roman"/>
          <w:sz w:val="24"/>
          <w:szCs w:val="24"/>
        </w:rPr>
        <w:t xml:space="preserve">. The interaction between iron oxide and </w:t>
      </w:r>
      <w:proofErr w:type="spellStart"/>
      <w:r w:rsidRPr="00E72E08">
        <w:rPr>
          <w:rFonts w:ascii="Times New Roman" w:hAnsi="Times New Roman" w:cs="Times New Roman"/>
          <w:sz w:val="24"/>
          <w:szCs w:val="24"/>
        </w:rPr>
        <w:t>rGO</w:t>
      </w:r>
      <w:proofErr w:type="spellEnd"/>
      <w:r w:rsidRPr="00E72E08">
        <w:rPr>
          <w:rFonts w:ascii="Times New Roman" w:hAnsi="Times New Roman" w:cs="Times New Roman"/>
          <w:sz w:val="24"/>
          <w:szCs w:val="24"/>
        </w:rPr>
        <w:t xml:space="preserve"> is primarily through electrostatic attractions and π–π stacking, where the oxygen-containing functional groups on </w:t>
      </w:r>
      <w:proofErr w:type="spellStart"/>
      <w:r w:rsidRPr="00E72E08">
        <w:rPr>
          <w:rFonts w:ascii="Times New Roman" w:hAnsi="Times New Roman" w:cs="Times New Roman"/>
          <w:sz w:val="24"/>
          <w:szCs w:val="24"/>
        </w:rPr>
        <w:t>rGO</w:t>
      </w:r>
      <w:proofErr w:type="spellEnd"/>
      <w:r w:rsidRPr="00E72E08">
        <w:rPr>
          <w:rFonts w:ascii="Times New Roman" w:hAnsi="Times New Roman" w:cs="Times New Roman"/>
          <w:sz w:val="24"/>
          <w:szCs w:val="24"/>
        </w:rPr>
        <w:t xml:space="preserve"> provide anchoring sites for iron oxide nanoparticles. This interaction helps in uniformly dispersing the nanoparticles and enhancing electron transport.</w:t>
      </w:r>
      <w:r w:rsidRPr="00E72E08">
        <w:rPr>
          <w:rFonts w:ascii="Times New Roman" w:eastAsia="Times New Roman" w:hAnsi="Times New Roman" w:cs="Times New Roman"/>
          <w:sz w:val="24"/>
          <w:szCs w:val="24"/>
        </w:rPr>
        <w:t xml:space="preserve"> </w:t>
      </w:r>
      <w:r w:rsidRPr="00E72E08">
        <w:rPr>
          <w:rFonts w:ascii="Times New Roman" w:hAnsi="Times New Roman" w:cs="Times New Roman"/>
          <w:sz w:val="24"/>
          <w:szCs w:val="24"/>
        </w:rPr>
        <w:t>Chitosan, has amino (–NH₂) and hydroxyl (–</w:t>
      </w:r>
      <w:r w:rsidR="009773FC" w:rsidRPr="00E72E08">
        <w:rPr>
          <w:rFonts w:ascii="Times New Roman" w:hAnsi="Times New Roman" w:cs="Times New Roman"/>
          <w:sz w:val="24"/>
          <w:szCs w:val="24"/>
        </w:rPr>
        <w:t>OH)</w:t>
      </w:r>
      <w:r w:rsidR="009773FC">
        <w:rPr>
          <w:rFonts w:ascii="Times New Roman" w:hAnsi="Times New Roman" w:cs="Times New Roman"/>
          <w:sz w:val="24"/>
          <w:szCs w:val="24"/>
        </w:rPr>
        <w:t xml:space="preserve"> [</w:t>
      </w:r>
      <w:r w:rsidR="00CF2AE1">
        <w:rPr>
          <w:rFonts w:ascii="Times New Roman" w:hAnsi="Times New Roman" w:cs="Times New Roman"/>
          <w:sz w:val="24"/>
          <w:szCs w:val="24"/>
        </w:rPr>
        <w:t>16</w:t>
      </w:r>
      <w:r w:rsidR="00F0190E">
        <w:rPr>
          <w:rFonts w:ascii="Times New Roman" w:hAnsi="Times New Roman" w:cs="Times New Roman"/>
          <w:sz w:val="24"/>
          <w:szCs w:val="24"/>
        </w:rPr>
        <w:t>]</w:t>
      </w:r>
      <w:r w:rsidRPr="00E72E08">
        <w:rPr>
          <w:rFonts w:ascii="Times New Roman" w:hAnsi="Times New Roman" w:cs="Times New Roman"/>
          <w:sz w:val="24"/>
          <w:szCs w:val="24"/>
        </w:rPr>
        <w:t xml:space="preserve"> groups that can attach to both </w:t>
      </w:r>
      <w:proofErr w:type="spellStart"/>
      <w:r w:rsidRPr="00E72E08">
        <w:rPr>
          <w:rFonts w:ascii="Times New Roman" w:hAnsi="Times New Roman" w:cs="Times New Roman"/>
          <w:sz w:val="24"/>
          <w:szCs w:val="24"/>
        </w:rPr>
        <w:t>rGO</w:t>
      </w:r>
      <w:proofErr w:type="spellEnd"/>
      <w:r w:rsidRPr="00E72E08">
        <w:rPr>
          <w:rFonts w:ascii="Times New Roman" w:hAnsi="Times New Roman" w:cs="Times New Roman"/>
          <w:sz w:val="24"/>
          <w:szCs w:val="24"/>
        </w:rPr>
        <w:t xml:space="preserve"> </w:t>
      </w:r>
      <w:r w:rsidR="00F0190E">
        <w:rPr>
          <w:rFonts w:ascii="Times New Roman" w:hAnsi="Times New Roman" w:cs="Times New Roman"/>
          <w:sz w:val="24"/>
          <w:szCs w:val="24"/>
        </w:rPr>
        <w:t>[</w:t>
      </w:r>
      <w:r w:rsidR="00F8466C">
        <w:rPr>
          <w:rFonts w:ascii="Times New Roman" w:hAnsi="Times New Roman" w:cs="Times New Roman"/>
          <w:sz w:val="24"/>
          <w:szCs w:val="24"/>
        </w:rPr>
        <w:t>1</w:t>
      </w:r>
      <w:r w:rsidR="00F0190E">
        <w:rPr>
          <w:rFonts w:ascii="Times New Roman" w:hAnsi="Times New Roman" w:cs="Times New Roman"/>
          <w:sz w:val="24"/>
          <w:szCs w:val="24"/>
        </w:rPr>
        <w:t>4,</w:t>
      </w:r>
      <w:r w:rsidR="00F8466C">
        <w:rPr>
          <w:rFonts w:ascii="Times New Roman" w:hAnsi="Times New Roman" w:cs="Times New Roman"/>
          <w:sz w:val="24"/>
          <w:szCs w:val="24"/>
        </w:rPr>
        <w:t>1</w:t>
      </w:r>
      <w:r w:rsidR="00F0190E">
        <w:rPr>
          <w:rFonts w:ascii="Times New Roman" w:hAnsi="Times New Roman" w:cs="Times New Roman"/>
          <w:sz w:val="24"/>
          <w:szCs w:val="24"/>
        </w:rPr>
        <w:t>5]</w:t>
      </w:r>
      <w:r w:rsidRPr="00E72E08">
        <w:rPr>
          <w:rFonts w:ascii="Times New Roman" w:hAnsi="Times New Roman" w:cs="Times New Roman"/>
          <w:sz w:val="24"/>
          <w:szCs w:val="24"/>
        </w:rPr>
        <w:t>and iron oxide, forms hydrogen bonds and also holds onto the iron oxide particles through chemical coordination [1</w:t>
      </w:r>
      <w:r w:rsidR="00CF2AE1">
        <w:rPr>
          <w:rFonts w:ascii="Times New Roman" w:hAnsi="Times New Roman" w:cs="Times New Roman"/>
          <w:sz w:val="24"/>
          <w:szCs w:val="24"/>
        </w:rPr>
        <w:t>7</w:t>
      </w:r>
      <w:r w:rsidRPr="00E72E08">
        <w:rPr>
          <w:rFonts w:ascii="Times New Roman" w:hAnsi="Times New Roman" w:cs="Times New Roman"/>
          <w:sz w:val="24"/>
          <w:szCs w:val="24"/>
        </w:rPr>
        <w:t xml:space="preserve">]. Together, </w:t>
      </w:r>
      <w:proofErr w:type="spellStart"/>
      <w:r w:rsidRPr="00E72E08">
        <w:rPr>
          <w:rFonts w:ascii="Times New Roman" w:hAnsi="Times New Roman" w:cs="Times New Roman"/>
          <w:sz w:val="24"/>
          <w:szCs w:val="24"/>
        </w:rPr>
        <w:t>rGO</w:t>
      </w:r>
      <w:proofErr w:type="spellEnd"/>
      <w:r w:rsidRPr="00E72E08">
        <w:rPr>
          <w:rFonts w:ascii="Times New Roman" w:hAnsi="Times New Roman" w:cs="Times New Roman"/>
          <w:sz w:val="24"/>
          <w:szCs w:val="24"/>
        </w:rPr>
        <w:t xml:space="preserve"> provides a strong and conductive support, iron oxide adds useful electrochemical properties, and chitosan helps keep everything together and stable. [1</w:t>
      </w:r>
      <w:r w:rsidR="00086FCD">
        <w:rPr>
          <w:rFonts w:ascii="Times New Roman" w:hAnsi="Times New Roman" w:cs="Times New Roman"/>
          <w:sz w:val="24"/>
          <w:szCs w:val="24"/>
        </w:rPr>
        <w:t>8</w:t>
      </w:r>
      <w:r w:rsidRPr="00E72E08">
        <w:rPr>
          <w:rFonts w:ascii="Times New Roman" w:hAnsi="Times New Roman" w:cs="Times New Roman"/>
          <w:sz w:val="24"/>
          <w:szCs w:val="24"/>
        </w:rPr>
        <w:t>]</w:t>
      </w:r>
    </w:p>
    <w:p w14:paraId="58BD804A" w14:textId="1ED9C5DD" w:rsidR="006F556F" w:rsidRPr="00E72E08" w:rsidRDefault="008A7597" w:rsidP="006F556F">
      <w:pPr>
        <w:pStyle w:val="NormalWeb"/>
        <w:ind w:firstLine="720"/>
        <w:jc w:val="both"/>
      </w:pPr>
      <w:r w:rsidRPr="00E72E08">
        <w:t xml:space="preserve">Chitosan is a natural polymer derived from chitin, found in the shells of shrimp, crabs, craw fish and insects. </w:t>
      </w:r>
      <w:r w:rsidR="00F0190E">
        <w:t xml:space="preserve">The sugar </w:t>
      </w:r>
      <w:r w:rsidRPr="00E72E08">
        <w:t>units called glucosamine and sometimes N-acetyl glucosamine</w:t>
      </w:r>
      <w:r w:rsidR="00F0190E">
        <w:t xml:space="preserve"> in </w:t>
      </w:r>
      <w:r w:rsidR="00F0190E" w:rsidRPr="00E72E08">
        <w:t>chitosan</w:t>
      </w:r>
      <w:r w:rsidRPr="00E72E08">
        <w:t xml:space="preserve"> </w:t>
      </w:r>
      <w:r w:rsidR="00F0190E">
        <w:t>contains</w:t>
      </w:r>
      <w:r w:rsidRPr="00E72E08">
        <w:t xml:space="preserve"> </w:t>
      </w:r>
      <w:r w:rsidRPr="00E72E08">
        <w:rPr>
          <w:rStyle w:val="Strong"/>
          <w:b w:val="0"/>
          <w:bCs w:val="0"/>
        </w:rPr>
        <w:t>amino groups (–NH₂)</w:t>
      </w:r>
      <w:r w:rsidRPr="00E72E08">
        <w:rPr>
          <w:b/>
          <w:bCs/>
        </w:rPr>
        <w:t>,</w:t>
      </w:r>
      <w:r w:rsidRPr="00E72E08">
        <w:t xml:space="preserve"> which can easily bond with other materials like metals or </w:t>
      </w:r>
      <w:proofErr w:type="gramStart"/>
      <w:r w:rsidRPr="00E72E08">
        <w:t>nanoparticles.[</w:t>
      </w:r>
      <w:proofErr w:type="gramEnd"/>
      <w:r w:rsidR="00A1155D">
        <w:t>17</w:t>
      </w:r>
      <w:r w:rsidRPr="00E72E08">
        <w:t xml:space="preserve">] These amino </w:t>
      </w:r>
      <w:r w:rsidR="00C51491" w:rsidRPr="00E72E08">
        <w:t>groups</w:t>
      </w:r>
      <w:r w:rsidR="00C51491">
        <w:t xml:space="preserve"> </w:t>
      </w:r>
      <w:r w:rsidR="00C51491" w:rsidRPr="00E72E08">
        <w:t>stick</w:t>
      </w:r>
      <w:r w:rsidRPr="00E72E08">
        <w:t xml:space="preserve"> to </w:t>
      </w:r>
      <w:r w:rsidR="0013352D">
        <w:t xml:space="preserve">the </w:t>
      </w:r>
      <w:r w:rsidRPr="00E72E08">
        <w:t>surfaces, dissolve in acidic water, and form coatings, gels, or films. It is biodegradable, biocompatible, and contain functional groups (-</w:t>
      </w:r>
      <w:r w:rsidR="005321A7" w:rsidRPr="00E72E08">
        <w:t>OH, -</w:t>
      </w:r>
      <w:r w:rsidRPr="00E72E08">
        <w:t xml:space="preserve">NH2) that are chemically </w:t>
      </w:r>
      <w:r w:rsidR="005321A7" w:rsidRPr="00E72E08">
        <w:t>active</w:t>
      </w:r>
      <w:r w:rsidR="0013352D">
        <w:t xml:space="preserve"> and forms </w:t>
      </w:r>
      <w:r w:rsidR="005321A7" w:rsidRPr="00E72E08">
        <w:t>bond</w:t>
      </w:r>
      <w:r w:rsidRPr="00E72E08">
        <w:rPr>
          <w:rStyle w:val="Strong"/>
          <w:b w:val="0"/>
          <w:bCs w:val="0"/>
        </w:rPr>
        <w:t xml:space="preserve"> with </w:t>
      </w:r>
      <w:proofErr w:type="spellStart"/>
      <w:r w:rsidRPr="00E72E08">
        <w:rPr>
          <w:rStyle w:val="Strong"/>
          <w:b w:val="0"/>
          <w:bCs w:val="0"/>
        </w:rPr>
        <w:t>Fe₃O</w:t>
      </w:r>
      <w:proofErr w:type="spellEnd"/>
      <w:r w:rsidRPr="00E72E08">
        <w:rPr>
          <w:rStyle w:val="Strong"/>
          <w:b w:val="0"/>
          <w:bCs w:val="0"/>
        </w:rPr>
        <w:t xml:space="preserve">₄ and </w:t>
      </w:r>
      <w:proofErr w:type="spellStart"/>
      <w:r w:rsidRPr="00E72E08">
        <w:rPr>
          <w:rStyle w:val="Strong"/>
          <w:b w:val="0"/>
          <w:bCs w:val="0"/>
        </w:rPr>
        <w:t>rGO</w:t>
      </w:r>
      <w:proofErr w:type="spellEnd"/>
      <w:r w:rsidRPr="00E72E08">
        <w:t xml:space="preserve">, </w:t>
      </w:r>
      <w:r w:rsidRPr="00E72E08">
        <w:rPr>
          <w:rStyle w:val="Strong"/>
          <w:b w:val="0"/>
        </w:rPr>
        <w:t xml:space="preserve">spread </w:t>
      </w:r>
      <w:proofErr w:type="spellStart"/>
      <w:r w:rsidRPr="00E72E08">
        <w:rPr>
          <w:rStyle w:val="Strong"/>
          <w:b w:val="0"/>
        </w:rPr>
        <w:t>Fe₃O</w:t>
      </w:r>
      <w:proofErr w:type="spellEnd"/>
      <w:r w:rsidRPr="00E72E08">
        <w:rPr>
          <w:rStyle w:val="Strong"/>
          <w:b w:val="0"/>
        </w:rPr>
        <w:t>₄ evenly</w:t>
      </w:r>
      <w:r w:rsidRPr="00E72E08">
        <w:t xml:space="preserve"> over the graphene surface [</w:t>
      </w:r>
      <w:r w:rsidR="00A1155D">
        <w:t>1</w:t>
      </w:r>
      <w:r w:rsidRPr="00E72E08">
        <w:t>4</w:t>
      </w:r>
      <w:r w:rsidR="005321A7" w:rsidRPr="00E72E08">
        <w:t>,</w:t>
      </w:r>
      <w:r w:rsidR="00A1155D">
        <w:t>1</w:t>
      </w:r>
      <w:r w:rsidR="005321A7" w:rsidRPr="00E72E08">
        <w:t>5</w:t>
      </w:r>
      <w:r w:rsidRPr="00E72E08">
        <w:t>]</w:t>
      </w:r>
      <w:r w:rsidR="005321A7" w:rsidRPr="00E72E08">
        <w:t xml:space="preserve">. </w:t>
      </w:r>
      <w:r w:rsidRPr="00E72E08">
        <w:t>This prevents clumping and increases the active surface area</w:t>
      </w:r>
      <w:r w:rsidR="0013352D">
        <w:t xml:space="preserve">. </w:t>
      </w:r>
      <w:r w:rsidRPr="00E72E08">
        <w:t xml:space="preserve"> It </w:t>
      </w:r>
      <w:r w:rsidRPr="00E72E08">
        <w:rPr>
          <w:rStyle w:val="Strong"/>
          <w:b w:val="0"/>
          <w:bCs w:val="0"/>
        </w:rPr>
        <w:t>increases structural stability</w:t>
      </w:r>
      <w:r w:rsidRPr="00E72E08">
        <w:t xml:space="preserve"> during charge/discharge cycles, improving </w:t>
      </w:r>
      <w:r w:rsidRPr="00E72E08">
        <w:rPr>
          <w:rStyle w:val="Strong"/>
          <w:b w:val="0"/>
          <w:bCs w:val="0"/>
        </w:rPr>
        <w:t>cycle life</w:t>
      </w:r>
      <w:r w:rsidRPr="00E72E08">
        <w:t xml:space="preserve">.  Chitosan </w:t>
      </w:r>
      <w:r w:rsidRPr="00E72E08">
        <w:rPr>
          <w:b/>
        </w:rPr>
        <w:t xml:space="preserve">is </w:t>
      </w:r>
      <w:r w:rsidRPr="00E72E08">
        <w:rPr>
          <w:rStyle w:val="Strong"/>
          <w:b w:val="0"/>
          <w:bCs w:val="0"/>
        </w:rPr>
        <w:t>hydrophilic</w:t>
      </w:r>
      <w:r w:rsidRPr="00E72E08">
        <w:t xml:space="preserve"> and forms a </w:t>
      </w:r>
      <w:r w:rsidRPr="00E72E08">
        <w:rPr>
          <w:rStyle w:val="Strong"/>
          <w:b w:val="0"/>
          <w:bCs w:val="0"/>
        </w:rPr>
        <w:t>porous layer</w:t>
      </w:r>
      <w:r w:rsidRPr="00E72E08">
        <w:t xml:space="preserve">, which allows the electrolyte to </w:t>
      </w:r>
      <w:r w:rsidRPr="00E72E08">
        <w:rPr>
          <w:rStyle w:val="Strong"/>
          <w:b w:val="0"/>
          <w:bCs w:val="0"/>
        </w:rPr>
        <w:t>easily reach active sites</w:t>
      </w:r>
      <w:r w:rsidRPr="00E72E08">
        <w:t xml:space="preserve">. This helps in </w:t>
      </w:r>
      <w:r w:rsidRPr="00E72E08">
        <w:rPr>
          <w:rStyle w:val="Strong"/>
          <w:b w:val="0"/>
          <w:bCs w:val="0"/>
        </w:rPr>
        <w:t>faster ion diffusion</w:t>
      </w:r>
      <w:r w:rsidRPr="00E72E08">
        <w:t xml:space="preserve"> and better </w:t>
      </w:r>
      <w:proofErr w:type="gramStart"/>
      <w:r w:rsidRPr="00E72E08">
        <w:t>capacitance.[</w:t>
      </w:r>
      <w:proofErr w:type="gramEnd"/>
      <w:r w:rsidR="00B10E45">
        <w:t>19</w:t>
      </w:r>
      <w:r w:rsidRPr="00E72E08">
        <w:t xml:space="preserve">] The optimal ratio of </w:t>
      </w:r>
      <w:proofErr w:type="spellStart"/>
      <w:r w:rsidRPr="00E72E08">
        <w:t>Fe₃O</w:t>
      </w:r>
      <w:proofErr w:type="spellEnd"/>
      <w:r w:rsidRPr="00E72E08">
        <w:t>₄:</w:t>
      </w:r>
      <w:proofErr w:type="spellStart"/>
      <w:r w:rsidRPr="00E72E08">
        <w:t>rGO</w:t>
      </w:r>
      <w:proofErr w:type="spellEnd"/>
      <w:r w:rsidRPr="00E72E08">
        <w:t xml:space="preserve">: chitosan was determined to be </w:t>
      </w:r>
      <w:r w:rsidRPr="00E72E08">
        <w:rPr>
          <w:rStyle w:val="Strong"/>
          <w:b w:val="0"/>
          <w:bCs w:val="0"/>
        </w:rPr>
        <w:t>65:25:10 (by weight)</w:t>
      </w:r>
      <w:r w:rsidRPr="00E72E08">
        <w:t xml:space="preserve"> based on dispersion quality, electrochemical performance, and material stability.</w:t>
      </w:r>
      <w:r w:rsidR="0013352D">
        <w:t xml:space="preserve"> </w:t>
      </w:r>
      <w:r w:rsidRPr="00E72E08">
        <w:t xml:space="preserve">The </w:t>
      </w:r>
      <w:r w:rsidRPr="00E72E08">
        <w:rPr>
          <w:rStyle w:val="Strong"/>
          <w:b w:val="0"/>
          <w:bCs w:val="0"/>
        </w:rPr>
        <w:t>chitosan coating thickness</w:t>
      </w:r>
      <w:r w:rsidRPr="00E72E08">
        <w:rPr>
          <w:b/>
          <w:bCs/>
        </w:rPr>
        <w:t xml:space="preserve"> </w:t>
      </w:r>
      <w:r w:rsidRPr="00E72E08">
        <w:t xml:space="preserve">on </w:t>
      </w:r>
      <w:proofErr w:type="spellStart"/>
      <w:r w:rsidRPr="00E72E08">
        <w:t>Fe₃O</w:t>
      </w:r>
      <w:proofErr w:type="spellEnd"/>
      <w:r w:rsidRPr="00E72E08">
        <w:t>₄/</w:t>
      </w:r>
      <w:proofErr w:type="spellStart"/>
      <w:r w:rsidRPr="00E72E08">
        <w:t>rGO</w:t>
      </w:r>
      <w:proofErr w:type="spellEnd"/>
      <w:r w:rsidRPr="00E72E08">
        <w:t xml:space="preserve"> composites is generally in the range of </w:t>
      </w:r>
      <w:r w:rsidRPr="00E72E08">
        <w:rPr>
          <w:rStyle w:val="Strong"/>
          <w:b w:val="0"/>
          <w:bCs w:val="0"/>
        </w:rPr>
        <w:t xml:space="preserve">10 to 100 </w:t>
      </w:r>
      <w:r w:rsidR="00C51491" w:rsidRPr="00E72E08">
        <w:rPr>
          <w:rStyle w:val="Strong"/>
          <w:b w:val="0"/>
          <w:bCs w:val="0"/>
        </w:rPr>
        <w:t>nm</w:t>
      </w:r>
      <w:r w:rsidR="00C51491">
        <w:rPr>
          <w:rStyle w:val="Strong"/>
          <w:b w:val="0"/>
          <w:bCs w:val="0"/>
        </w:rPr>
        <w:t xml:space="preserve"> [</w:t>
      </w:r>
      <w:r w:rsidR="00B10E45">
        <w:rPr>
          <w:rStyle w:val="Strong"/>
          <w:b w:val="0"/>
          <w:bCs w:val="0"/>
        </w:rPr>
        <w:t>20</w:t>
      </w:r>
      <w:r w:rsidR="00C51491">
        <w:rPr>
          <w:rStyle w:val="Strong"/>
          <w:b w:val="0"/>
          <w:bCs w:val="0"/>
        </w:rPr>
        <w:t xml:space="preserve">]. </w:t>
      </w:r>
      <w:r w:rsidRPr="00E72E08">
        <w:t xml:space="preserve">In a study using </w:t>
      </w:r>
      <w:r w:rsidRPr="00E72E08">
        <w:rPr>
          <w:rStyle w:val="Strong"/>
          <w:b w:val="0"/>
          <w:bCs w:val="0"/>
        </w:rPr>
        <w:t xml:space="preserve">chitosan-coated </w:t>
      </w:r>
      <w:proofErr w:type="spellStart"/>
      <w:r w:rsidRPr="00E72E08">
        <w:rPr>
          <w:rStyle w:val="Strong"/>
          <w:b w:val="0"/>
          <w:bCs w:val="0"/>
        </w:rPr>
        <w:t>Fe₃O</w:t>
      </w:r>
      <w:proofErr w:type="spellEnd"/>
      <w:r w:rsidRPr="00E72E08">
        <w:rPr>
          <w:rStyle w:val="Strong"/>
          <w:b w:val="0"/>
          <w:bCs w:val="0"/>
        </w:rPr>
        <w:t>₄/</w:t>
      </w:r>
      <w:proofErr w:type="spellStart"/>
      <w:r w:rsidRPr="00E72E08">
        <w:rPr>
          <w:rStyle w:val="Strong"/>
          <w:b w:val="0"/>
          <w:bCs w:val="0"/>
        </w:rPr>
        <w:t>rGO</w:t>
      </w:r>
      <w:proofErr w:type="spellEnd"/>
      <w:r w:rsidRPr="00E72E08">
        <w:t xml:space="preserve"> synthesized by in-situ ultrasonication and drop-casting, the chitosan layer was approximately </w:t>
      </w:r>
      <w:r w:rsidRPr="00E72E08">
        <w:rPr>
          <w:rStyle w:val="Strong"/>
          <w:b w:val="0"/>
          <w:bCs w:val="0"/>
        </w:rPr>
        <w:t>20–30 nm</w:t>
      </w:r>
      <w:r w:rsidRPr="00E72E08">
        <w:t xml:space="preserve"> thick and </w:t>
      </w:r>
      <w:r w:rsidRPr="00E72E08">
        <w:rPr>
          <w:rStyle w:val="Strong"/>
          <w:b w:val="0"/>
          <w:bCs w:val="0"/>
        </w:rPr>
        <w:t>uniformly coated</w:t>
      </w:r>
      <w:r w:rsidRPr="00E72E08">
        <w:t xml:space="preserve"> on both </w:t>
      </w:r>
      <w:proofErr w:type="spellStart"/>
      <w:r w:rsidRPr="00E72E08">
        <w:t>Fe₃O</w:t>
      </w:r>
      <w:proofErr w:type="spellEnd"/>
      <w:r w:rsidRPr="00E72E08">
        <w:t xml:space="preserve">₄ and </w:t>
      </w:r>
      <w:proofErr w:type="spellStart"/>
      <w:r w:rsidRPr="00E72E08">
        <w:t>rGO</w:t>
      </w:r>
      <w:proofErr w:type="spellEnd"/>
      <w:r w:rsidRPr="00E72E08">
        <w:t xml:space="preserve"> surfaces </w:t>
      </w:r>
      <w:r w:rsidR="000E42ED" w:rsidRPr="00E72E08">
        <w:t>[</w:t>
      </w:r>
      <w:r w:rsidR="00051EC4">
        <w:t>21</w:t>
      </w:r>
      <w:r w:rsidRPr="00E72E08">
        <w:t>]</w:t>
      </w:r>
      <w:r w:rsidR="000E42ED" w:rsidRPr="00E72E08">
        <w:t xml:space="preserve">. </w:t>
      </w:r>
      <w:r w:rsidRPr="00E72E08">
        <w:t xml:space="preserve">In super capacitors application chitosan acts as </w:t>
      </w:r>
      <w:r w:rsidR="000E42ED" w:rsidRPr="00E72E08">
        <w:t>binder,</w:t>
      </w:r>
      <w:r w:rsidRPr="00E72E08">
        <w:t xml:space="preserve"> electrolyte matrix</w:t>
      </w:r>
      <w:r w:rsidR="000E42ED" w:rsidRPr="00E72E08">
        <w:t xml:space="preserve">, </w:t>
      </w:r>
      <w:r w:rsidRPr="00E72E08">
        <w:t xml:space="preserve">surface </w:t>
      </w:r>
      <w:r w:rsidR="000E42ED" w:rsidRPr="00E72E08">
        <w:t>modifier,</w:t>
      </w:r>
      <w:r w:rsidRPr="00E72E08">
        <w:t xml:space="preserve"> flexible film </w:t>
      </w:r>
      <w:r w:rsidR="000E42ED" w:rsidRPr="00E72E08">
        <w:t>former [</w:t>
      </w:r>
      <w:r w:rsidR="00051EC4">
        <w:t>22</w:t>
      </w:r>
      <w:r w:rsidRPr="00E72E08">
        <w:t xml:space="preserve">]. </w:t>
      </w:r>
      <w:r w:rsidRPr="00E72E08">
        <w:rPr>
          <w:rStyle w:val="Strong"/>
          <w:b w:val="0"/>
          <w:bCs w:val="0"/>
        </w:rPr>
        <w:t>Chitosan improves dispersion</w:t>
      </w:r>
      <w:r w:rsidRPr="00E72E08">
        <w:t xml:space="preserve"> of </w:t>
      </w:r>
      <w:proofErr w:type="spellStart"/>
      <w:r w:rsidRPr="00E72E08">
        <w:t>Fe₃O</w:t>
      </w:r>
      <w:proofErr w:type="spellEnd"/>
      <w:r w:rsidRPr="00E72E08">
        <w:t xml:space="preserve">₄ nanoparticles by forming hydrogen bonds and electrostatic interactions with both </w:t>
      </w:r>
      <w:proofErr w:type="spellStart"/>
      <w:r w:rsidRPr="00E72E08">
        <w:t>Fe₃O</w:t>
      </w:r>
      <w:proofErr w:type="spellEnd"/>
      <w:r w:rsidRPr="00E72E08">
        <w:t xml:space="preserve">₄ and </w:t>
      </w:r>
      <w:proofErr w:type="spellStart"/>
      <w:proofErr w:type="gramStart"/>
      <w:r w:rsidRPr="00E72E08">
        <w:t>rGO</w:t>
      </w:r>
      <w:proofErr w:type="spellEnd"/>
      <w:r w:rsidR="00C301CA">
        <w:t>[</w:t>
      </w:r>
      <w:proofErr w:type="gramEnd"/>
      <w:r w:rsidR="00051EC4">
        <w:t>23</w:t>
      </w:r>
      <w:r w:rsidR="00C301CA">
        <w:t>] preventing</w:t>
      </w:r>
      <w:r w:rsidRPr="00E72E08">
        <w:t xml:space="preserve"> nanoparticle agglomeration and helps spread them uniformly across the </w:t>
      </w:r>
      <w:proofErr w:type="spellStart"/>
      <w:r w:rsidRPr="00E72E08">
        <w:t>rGO</w:t>
      </w:r>
      <w:proofErr w:type="spellEnd"/>
      <w:r w:rsidRPr="00E72E08">
        <w:t xml:space="preserve"> surface. This simple but useful structure makes chitosan for applications in medicine, food, and energy storage materials like super capacitors</w:t>
      </w:r>
      <w:r w:rsidR="006F556F" w:rsidRPr="00E72E08">
        <w:t>.</w:t>
      </w:r>
    </w:p>
    <w:p w14:paraId="06B996E3" w14:textId="77777777" w:rsidR="00C94BEB" w:rsidRDefault="00890C32" w:rsidP="00955265">
      <w:pPr>
        <w:spacing w:before="100" w:beforeAutospacing="1" w:after="100" w:afterAutospacing="1"/>
        <w:jc w:val="both"/>
        <w:rPr>
          <w:rFonts w:ascii="Times New Roman" w:eastAsia="Times New Roman" w:hAnsi="Times New Roman" w:cs="Times New Roman"/>
          <w:b/>
          <w:bCs/>
          <w:sz w:val="24"/>
          <w:szCs w:val="24"/>
        </w:rPr>
      </w:pPr>
      <w:r w:rsidRPr="00E72E08">
        <w:rPr>
          <w:rFonts w:ascii="Times New Roman" w:eastAsia="Times New Roman" w:hAnsi="Times New Roman" w:cs="Times New Roman"/>
          <w:b/>
          <w:bCs/>
          <w:sz w:val="24"/>
          <w:szCs w:val="24"/>
        </w:rPr>
        <w:t>EXPERIMENTAL</w:t>
      </w:r>
    </w:p>
    <w:p w14:paraId="75856A2C" w14:textId="77777777" w:rsidR="00C94BEB" w:rsidRPr="00653CAA" w:rsidRDefault="00890C32" w:rsidP="00653CAA">
      <w:pPr>
        <w:pStyle w:val="Heading3"/>
        <w:spacing w:before="0" w:line="240" w:lineRule="auto"/>
        <w:rPr>
          <w:rFonts w:ascii="Times New Roman" w:eastAsia="Times New Roman" w:hAnsi="Times New Roman" w:cs="Times New Roman"/>
          <w:color w:val="auto"/>
          <w:sz w:val="24"/>
          <w:szCs w:val="24"/>
        </w:rPr>
      </w:pPr>
      <w:r w:rsidRPr="00653CAA">
        <w:rPr>
          <w:rFonts w:ascii="Times New Roman" w:eastAsia="Times New Roman" w:hAnsi="Times New Roman" w:cs="Times New Roman"/>
          <w:sz w:val="24"/>
          <w:szCs w:val="24"/>
        </w:rPr>
        <w:t xml:space="preserve"> </w:t>
      </w:r>
      <w:r w:rsidR="008A7597" w:rsidRPr="00653CAA">
        <w:rPr>
          <w:rFonts w:ascii="Times New Roman" w:eastAsia="Times New Roman" w:hAnsi="Times New Roman" w:cs="Times New Roman"/>
          <w:sz w:val="24"/>
          <w:szCs w:val="24"/>
        </w:rPr>
        <w:t xml:space="preserve"> </w:t>
      </w:r>
      <w:r w:rsidR="00C94BEB" w:rsidRPr="00653CAA">
        <w:rPr>
          <w:rFonts w:ascii="Times New Roman" w:eastAsia="Times New Roman" w:hAnsi="Times New Roman" w:cs="Times New Roman"/>
          <w:color w:val="auto"/>
          <w:spacing w:val="-2"/>
          <w:sz w:val="24"/>
          <w:szCs w:val="24"/>
        </w:rPr>
        <w:t>Materials</w:t>
      </w:r>
    </w:p>
    <w:p w14:paraId="1A4702D0" w14:textId="77777777" w:rsidR="00C94BEB" w:rsidRPr="00653CAA" w:rsidRDefault="00C94BEB" w:rsidP="00653CAA">
      <w:pPr>
        <w:widowControl w:val="0"/>
        <w:autoSpaceDE w:val="0"/>
        <w:autoSpaceDN w:val="0"/>
        <w:spacing w:after="0" w:line="240" w:lineRule="auto"/>
        <w:rPr>
          <w:rFonts w:ascii="Times New Roman" w:eastAsia="Times New Roman" w:hAnsi="Times New Roman" w:cs="Times New Roman"/>
          <w:b/>
          <w:sz w:val="24"/>
          <w:szCs w:val="24"/>
        </w:rPr>
      </w:pPr>
    </w:p>
    <w:p w14:paraId="31439D89" w14:textId="77777777" w:rsidR="00C94BEB" w:rsidRPr="00653CAA" w:rsidRDefault="00C94BEB" w:rsidP="00072F8A">
      <w:pPr>
        <w:widowControl w:val="0"/>
        <w:autoSpaceDE w:val="0"/>
        <w:autoSpaceDN w:val="0"/>
        <w:spacing w:after="0" w:line="240" w:lineRule="auto"/>
        <w:jc w:val="both"/>
        <w:rPr>
          <w:rFonts w:ascii="Times New Roman" w:eastAsia="Times New Roman" w:hAnsi="Times New Roman" w:cs="Times New Roman"/>
          <w:sz w:val="24"/>
          <w:szCs w:val="24"/>
        </w:rPr>
      </w:pPr>
      <w:r w:rsidRPr="00653CAA">
        <w:rPr>
          <w:rFonts w:ascii="Times New Roman" w:eastAsia="Times New Roman" w:hAnsi="Times New Roman" w:cs="Times New Roman"/>
          <w:sz w:val="24"/>
          <w:szCs w:val="24"/>
        </w:rPr>
        <w:t>The materials consisting chemicals of</w:t>
      </w:r>
      <w:r w:rsidRPr="00653CAA">
        <w:rPr>
          <w:rFonts w:ascii="Times New Roman" w:eastAsia="Times New Roman" w:hAnsi="Times New Roman" w:cs="Times New Roman"/>
          <w:spacing w:val="40"/>
          <w:sz w:val="24"/>
          <w:szCs w:val="24"/>
        </w:rPr>
        <w:t xml:space="preserve"> </w:t>
      </w:r>
      <w:r w:rsidRPr="00653CAA">
        <w:rPr>
          <w:rFonts w:ascii="Times New Roman" w:eastAsia="Times New Roman" w:hAnsi="Times New Roman" w:cs="Times New Roman"/>
          <w:sz w:val="24"/>
          <w:szCs w:val="24"/>
        </w:rPr>
        <w:t>AR grade were received. Extra pure fine flakes of graphite</w:t>
      </w:r>
      <w:r w:rsidRPr="00653CAA">
        <w:rPr>
          <w:rFonts w:ascii="Times New Roman" w:eastAsia="Times New Roman" w:hAnsi="Times New Roman" w:cs="Times New Roman"/>
          <w:spacing w:val="-1"/>
          <w:sz w:val="24"/>
          <w:szCs w:val="24"/>
        </w:rPr>
        <w:t xml:space="preserve"> </w:t>
      </w:r>
      <w:r w:rsidRPr="00653CAA">
        <w:rPr>
          <w:rFonts w:ascii="Times New Roman" w:eastAsia="Times New Roman" w:hAnsi="Times New Roman" w:cs="Times New Roman"/>
          <w:sz w:val="24"/>
          <w:szCs w:val="24"/>
        </w:rPr>
        <w:lastRenderedPageBreak/>
        <w:t>(SIGMA ALDRICH)</w:t>
      </w:r>
      <w:r w:rsidRPr="00653CAA">
        <w:rPr>
          <w:rFonts w:ascii="Times New Roman" w:eastAsia="Times New Roman" w:hAnsi="Times New Roman" w:cs="Times New Roman"/>
          <w:spacing w:val="-1"/>
          <w:sz w:val="24"/>
          <w:szCs w:val="24"/>
        </w:rPr>
        <w:t xml:space="preserve"> </w:t>
      </w:r>
      <w:r w:rsidRPr="00653CAA">
        <w:rPr>
          <w:rFonts w:ascii="Times New Roman" w:eastAsia="Times New Roman" w:hAnsi="Times New Roman" w:cs="Times New Roman"/>
          <w:sz w:val="24"/>
          <w:szCs w:val="24"/>
        </w:rPr>
        <w:t xml:space="preserve">was used in the synthesis procedure. sulfuric acid (SIGMA </w:t>
      </w:r>
      <w:r w:rsidRPr="00653CAA">
        <w:rPr>
          <w:rFonts w:ascii="Times New Roman" w:eastAsia="Times New Roman" w:hAnsi="Times New Roman" w:cs="Times New Roman"/>
          <w:position w:val="2"/>
          <w:sz w:val="24"/>
          <w:szCs w:val="24"/>
        </w:rPr>
        <w:t>ALDRICH AR), also known as H</w:t>
      </w:r>
      <w:r w:rsidRPr="00653CAA">
        <w:rPr>
          <w:rFonts w:ascii="Times New Roman" w:eastAsia="Times New Roman" w:hAnsi="Times New Roman" w:cs="Times New Roman"/>
          <w:sz w:val="24"/>
          <w:szCs w:val="24"/>
        </w:rPr>
        <w:t>2</w:t>
      </w:r>
      <w:r w:rsidRPr="00653CAA">
        <w:rPr>
          <w:rFonts w:ascii="Times New Roman" w:eastAsia="Times New Roman" w:hAnsi="Times New Roman" w:cs="Times New Roman"/>
          <w:position w:val="2"/>
          <w:sz w:val="24"/>
          <w:szCs w:val="24"/>
        </w:rPr>
        <w:t>SO</w:t>
      </w:r>
      <w:r w:rsidRPr="00653CAA">
        <w:rPr>
          <w:rFonts w:ascii="Times New Roman" w:eastAsia="Times New Roman" w:hAnsi="Times New Roman" w:cs="Times New Roman"/>
          <w:sz w:val="24"/>
          <w:szCs w:val="24"/>
        </w:rPr>
        <w:t>4</w:t>
      </w:r>
      <w:r w:rsidRPr="00653CAA">
        <w:rPr>
          <w:rFonts w:ascii="Times New Roman" w:eastAsia="Times New Roman" w:hAnsi="Times New Roman" w:cs="Times New Roman"/>
          <w:position w:val="2"/>
          <w:sz w:val="24"/>
          <w:szCs w:val="24"/>
        </w:rPr>
        <w:t>(98%), potassium permanganate (</w:t>
      </w:r>
      <w:proofErr w:type="spellStart"/>
      <w:r w:rsidRPr="00653CAA">
        <w:rPr>
          <w:rFonts w:ascii="Times New Roman" w:eastAsia="Times New Roman" w:hAnsi="Times New Roman" w:cs="Times New Roman"/>
          <w:position w:val="2"/>
          <w:sz w:val="24"/>
          <w:szCs w:val="24"/>
        </w:rPr>
        <w:t>KMnO</w:t>
      </w:r>
      <w:proofErr w:type="spellEnd"/>
      <w:r w:rsidRPr="00653CAA">
        <w:rPr>
          <w:rFonts w:ascii="Times New Roman" w:eastAsia="Times New Roman" w:hAnsi="Times New Roman" w:cs="Times New Roman"/>
          <w:sz w:val="24"/>
          <w:szCs w:val="24"/>
        </w:rPr>
        <w:t>4</w:t>
      </w:r>
      <w:r w:rsidRPr="00653CAA">
        <w:rPr>
          <w:rFonts w:ascii="Times New Roman" w:eastAsia="Times New Roman" w:hAnsi="Times New Roman" w:cs="Times New Roman"/>
          <w:position w:val="2"/>
          <w:sz w:val="24"/>
          <w:szCs w:val="24"/>
        </w:rPr>
        <w:t>), hydrogen</w:t>
      </w:r>
      <w:r w:rsidRPr="00653CAA">
        <w:rPr>
          <w:rFonts w:ascii="Times New Roman" w:eastAsia="Times New Roman" w:hAnsi="Times New Roman" w:cs="Times New Roman"/>
          <w:spacing w:val="-12"/>
          <w:position w:val="2"/>
          <w:sz w:val="24"/>
          <w:szCs w:val="24"/>
        </w:rPr>
        <w:t xml:space="preserve"> </w:t>
      </w:r>
      <w:r w:rsidRPr="00653CAA">
        <w:rPr>
          <w:rFonts w:ascii="Times New Roman" w:eastAsia="Times New Roman" w:hAnsi="Times New Roman" w:cs="Times New Roman"/>
          <w:position w:val="2"/>
          <w:sz w:val="24"/>
          <w:szCs w:val="24"/>
        </w:rPr>
        <w:t>peroxide</w:t>
      </w:r>
      <w:r w:rsidRPr="00653CAA">
        <w:rPr>
          <w:rFonts w:ascii="Times New Roman" w:eastAsia="Times New Roman" w:hAnsi="Times New Roman" w:cs="Times New Roman"/>
          <w:spacing w:val="-11"/>
          <w:position w:val="2"/>
          <w:sz w:val="24"/>
          <w:szCs w:val="24"/>
        </w:rPr>
        <w:t xml:space="preserve"> </w:t>
      </w:r>
      <w:r w:rsidRPr="00653CAA">
        <w:rPr>
          <w:rFonts w:ascii="Times New Roman" w:eastAsia="Times New Roman" w:hAnsi="Times New Roman" w:cs="Times New Roman"/>
          <w:position w:val="2"/>
          <w:sz w:val="24"/>
          <w:szCs w:val="24"/>
        </w:rPr>
        <w:t>(H</w:t>
      </w:r>
      <w:r w:rsidRPr="00653CAA">
        <w:rPr>
          <w:rFonts w:ascii="Times New Roman" w:eastAsia="Times New Roman" w:hAnsi="Times New Roman" w:cs="Times New Roman"/>
          <w:sz w:val="24"/>
          <w:szCs w:val="24"/>
        </w:rPr>
        <w:t>2</w:t>
      </w:r>
      <w:r w:rsidRPr="00653CAA">
        <w:rPr>
          <w:rFonts w:ascii="Times New Roman" w:eastAsia="Times New Roman" w:hAnsi="Times New Roman" w:cs="Times New Roman"/>
          <w:position w:val="2"/>
          <w:sz w:val="24"/>
          <w:szCs w:val="24"/>
        </w:rPr>
        <w:t>O</w:t>
      </w:r>
      <w:r w:rsidRPr="00653CAA">
        <w:rPr>
          <w:rFonts w:ascii="Times New Roman" w:eastAsia="Times New Roman" w:hAnsi="Times New Roman" w:cs="Times New Roman"/>
          <w:sz w:val="24"/>
          <w:szCs w:val="24"/>
        </w:rPr>
        <w:t>2</w:t>
      </w:r>
      <w:r w:rsidRPr="00653CAA">
        <w:rPr>
          <w:rFonts w:ascii="Times New Roman" w:eastAsia="Times New Roman" w:hAnsi="Times New Roman" w:cs="Times New Roman"/>
          <w:position w:val="2"/>
          <w:sz w:val="24"/>
          <w:szCs w:val="24"/>
        </w:rPr>
        <w:t>),</w:t>
      </w:r>
      <w:r w:rsidRPr="00653CAA">
        <w:rPr>
          <w:rFonts w:ascii="Times New Roman" w:eastAsia="Times New Roman" w:hAnsi="Times New Roman" w:cs="Times New Roman"/>
          <w:spacing w:val="-13"/>
          <w:position w:val="2"/>
          <w:sz w:val="24"/>
          <w:szCs w:val="24"/>
        </w:rPr>
        <w:t xml:space="preserve"> </w:t>
      </w:r>
      <w:r w:rsidRPr="00653CAA">
        <w:rPr>
          <w:rFonts w:ascii="Times New Roman" w:eastAsia="Times New Roman" w:hAnsi="Times New Roman" w:cs="Times New Roman"/>
          <w:position w:val="2"/>
          <w:sz w:val="24"/>
          <w:szCs w:val="24"/>
        </w:rPr>
        <w:t>sodium</w:t>
      </w:r>
      <w:r w:rsidRPr="00653CAA">
        <w:rPr>
          <w:rFonts w:ascii="Times New Roman" w:eastAsia="Times New Roman" w:hAnsi="Times New Roman" w:cs="Times New Roman"/>
          <w:spacing w:val="-12"/>
          <w:position w:val="2"/>
          <w:sz w:val="24"/>
          <w:szCs w:val="24"/>
        </w:rPr>
        <w:t xml:space="preserve"> </w:t>
      </w:r>
      <w:r w:rsidRPr="00653CAA">
        <w:rPr>
          <w:rFonts w:ascii="Times New Roman" w:eastAsia="Times New Roman" w:hAnsi="Times New Roman" w:cs="Times New Roman"/>
          <w:position w:val="2"/>
          <w:sz w:val="24"/>
          <w:szCs w:val="24"/>
        </w:rPr>
        <w:t>nitrate</w:t>
      </w:r>
      <w:r w:rsidRPr="00653CAA">
        <w:rPr>
          <w:rFonts w:ascii="Times New Roman" w:eastAsia="Times New Roman" w:hAnsi="Times New Roman" w:cs="Times New Roman"/>
          <w:spacing w:val="-10"/>
          <w:position w:val="2"/>
          <w:sz w:val="24"/>
          <w:szCs w:val="24"/>
        </w:rPr>
        <w:t xml:space="preserve"> </w:t>
      </w:r>
      <w:r w:rsidRPr="00653CAA">
        <w:rPr>
          <w:rFonts w:ascii="Times New Roman" w:eastAsia="Times New Roman" w:hAnsi="Times New Roman" w:cs="Times New Roman"/>
          <w:position w:val="2"/>
          <w:sz w:val="24"/>
          <w:szCs w:val="24"/>
        </w:rPr>
        <w:t>(</w:t>
      </w:r>
      <w:proofErr w:type="spellStart"/>
      <w:r w:rsidRPr="00653CAA">
        <w:rPr>
          <w:rFonts w:ascii="Times New Roman" w:eastAsia="Times New Roman" w:hAnsi="Times New Roman" w:cs="Times New Roman"/>
          <w:position w:val="2"/>
          <w:sz w:val="24"/>
          <w:szCs w:val="24"/>
        </w:rPr>
        <w:t>NaNO</w:t>
      </w:r>
      <w:proofErr w:type="spellEnd"/>
      <w:r w:rsidRPr="00653CAA">
        <w:rPr>
          <w:rFonts w:ascii="Times New Roman" w:eastAsia="Times New Roman" w:hAnsi="Times New Roman" w:cs="Times New Roman"/>
          <w:sz w:val="24"/>
          <w:szCs w:val="24"/>
        </w:rPr>
        <w:t>3</w:t>
      </w:r>
      <w:r w:rsidRPr="00653CAA">
        <w:rPr>
          <w:rFonts w:ascii="Times New Roman" w:eastAsia="Times New Roman" w:hAnsi="Times New Roman" w:cs="Times New Roman"/>
          <w:position w:val="2"/>
          <w:sz w:val="24"/>
          <w:szCs w:val="24"/>
        </w:rPr>
        <w:t>),</w:t>
      </w:r>
      <w:r w:rsidRPr="00653CAA">
        <w:rPr>
          <w:rFonts w:ascii="Times New Roman" w:eastAsia="Times New Roman" w:hAnsi="Times New Roman" w:cs="Times New Roman"/>
          <w:spacing w:val="-13"/>
          <w:position w:val="2"/>
          <w:sz w:val="24"/>
          <w:szCs w:val="24"/>
        </w:rPr>
        <w:t xml:space="preserve"> </w:t>
      </w:r>
      <w:r w:rsidRPr="00653CAA">
        <w:rPr>
          <w:rFonts w:ascii="Times New Roman" w:eastAsia="Times New Roman" w:hAnsi="Times New Roman" w:cs="Times New Roman"/>
          <w:position w:val="2"/>
          <w:sz w:val="24"/>
          <w:szCs w:val="24"/>
        </w:rPr>
        <w:t>and</w:t>
      </w:r>
      <w:r w:rsidRPr="00653CAA">
        <w:rPr>
          <w:rFonts w:ascii="Times New Roman" w:eastAsia="Times New Roman" w:hAnsi="Times New Roman" w:cs="Times New Roman"/>
          <w:spacing w:val="-12"/>
          <w:position w:val="2"/>
          <w:sz w:val="24"/>
          <w:szCs w:val="24"/>
        </w:rPr>
        <w:t xml:space="preserve"> </w:t>
      </w:r>
      <w:r w:rsidRPr="00653CAA">
        <w:rPr>
          <w:rFonts w:ascii="Times New Roman" w:eastAsia="Times New Roman" w:hAnsi="Times New Roman" w:cs="Times New Roman"/>
          <w:position w:val="2"/>
          <w:sz w:val="24"/>
          <w:szCs w:val="24"/>
        </w:rPr>
        <w:t>hydrochloric</w:t>
      </w:r>
      <w:r w:rsidRPr="00653CAA">
        <w:rPr>
          <w:rFonts w:ascii="Times New Roman" w:eastAsia="Times New Roman" w:hAnsi="Times New Roman" w:cs="Times New Roman"/>
          <w:spacing w:val="-11"/>
          <w:position w:val="2"/>
          <w:sz w:val="24"/>
          <w:szCs w:val="24"/>
        </w:rPr>
        <w:t xml:space="preserve"> </w:t>
      </w:r>
      <w:r w:rsidRPr="00653CAA">
        <w:rPr>
          <w:rFonts w:ascii="Times New Roman" w:eastAsia="Times New Roman" w:hAnsi="Times New Roman" w:cs="Times New Roman"/>
          <w:position w:val="2"/>
          <w:sz w:val="24"/>
          <w:szCs w:val="24"/>
        </w:rPr>
        <w:t>acid</w:t>
      </w:r>
      <w:r w:rsidRPr="00653CAA">
        <w:rPr>
          <w:rFonts w:ascii="Times New Roman" w:eastAsia="Times New Roman" w:hAnsi="Times New Roman" w:cs="Times New Roman"/>
          <w:spacing w:val="-10"/>
          <w:position w:val="2"/>
          <w:sz w:val="24"/>
          <w:szCs w:val="24"/>
        </w:rPr>
        <w:t xml:space="preserve"> </w:t>
      </w:r>
      <w:r w:rsidRPr="00653CAA">
        <w:rPr>
          <w:rFonts w:ascii="Times New Roman" w:eastAsia="Times New Roman" w:hAnsi="Times New Roman" w:cs="Times New Roman"/>
          <w:position w:val="2"/>
          <w:sz w:val="24"/>
          <w:szCs w:val="24"/>
        </w:rPr>
        <w:t>of</w:t>
      </w:r>
      <w:r w:rsidRPr="00653CAA">
        <w:rPr>
          <w:rFonts w:ascii="Times New Roman" w:eastAsia="Times New Roman" w:hAnsi="Times New Roman" w:cs="Times New Roman"/>
          <w:spacing w:val="-13"/>
          <w:position w:val="2"/>
          <w:sz w:val="24"/>
          <w:szCs w:val="24"/>
        </w:rPr>
        <w:t xml:space="preserve"> </w:t>
      </w:r>
      <w:r w:rsidRPr="00653CAA">
        <w:rPr>
          <w:rFonts w:ascii="Times New Roman" w:eastAsia="Times New Roman" w:hAnsi="Times New Roman" w:cs="Times New Roman"/>
          <w:position w:val="2"/>
          <w:sz w:val="24"/>
          <w:szCs w:val="24"/>
        </w:rPr>
        <w:t>the</w:t>
      </w:r>
      <w:r w:rsidRPr="00653CAA">
        <w:rPr>
          <w:rFonts w:ascii="Times New Roman" w:eastAsia="Times New Roman" w:hAnsi="Times New Roman" w:cs="Times New Roman"/>
          <w:spacing w:val="-12"/>
          <w:position w:val="2"/>
          <w:sz w:val="24"/>
          <w:szCs w:val="24"/>
        </w:rPr>
        <w:t xml:space="preserve"> </w:t>
      </w:r>
      <w:r w:rsidRPr="00653CAA">
        <w:rPr>
          <w:rFonts w:ascii="Times New Roman" w:eastAsia="Times New Roman" w:hAnsi="Times New Roman" w:cs="Times New Roman"/>
          <w:position w:val="2"/>
          <w:sz w:val="24"/>
          <w:szCs w:val="24"/>
        </w:rPr>
        <w:t>grade</w:t>
      </w:r>
      <w:r w:rsidRPr="00653CAA">
        <w:rPr>
          <w:rFonts w:ascii="Times New Roman" w:eastAsia="Times New Roman" w:hAnsi="Times New Roman" w:cs="Times New Roman"/>
          <w:spacing w:val="-11"/>
          <w:position w:val="2"/>
          <w:sz w:val="24"/>
          <w:szCs w:val="24"/>
        </w:rPr>
        <w:t xml:space="preserve"> </w:t>
      </w:r>
      <w:r w:rsidRPr="00653CAA">
        <w:rPr>
          <w:rFonts w:ascii="Times New Roman" w:eastAsia="Times New Roman" w:hAnsi="Times New Roman" w:cs="Times New Roman"/>
          <w:position w:val="2"/>
          <w:sz w:val="24"/>
          <w:szCs w:val="24"/>
        </w:rPr>
        <w:t xml:space="preserve">AR </w:t>
      </w:r>
      <w:r w:rsidRPr="00653CAA">
        <w:rPr>
          <w:rFonts w:ascii="Times New Roman" w:eastAsia="Times New Roman" w:hAnsi="Times New Roman" w:cs="Times New Roman"/>
          <w:sz w:val="24"/>
          <w:szCs w:val="24"/>
        </w:rPr>
        <w:t>were obtained. A 100 mL volumetric flask containing 35% HCl was filled with distilled water to the needed amount to produce 10% HCl. Urea with the measured quantity of 30 gm, 10 ml of ethanol, epoxy glue was weighed in approximately 6 gm</w:t>
      </w:r>
    </w:p>
    <w:p w14:paraId="09FF5E8C" w14:textId="77777777" w:rsidR="00C94BEB" w:rsidRPr="00653CAA" w:rsidRDefault="00C94BEB" w:rsidP="00072F8A">
      <w:pPr>
        <w:widowControl w:val="0"/>
        <w:autoSpaceDE w:val="0"/>
        <w:autoSpaceDN w:val="0"/>
        <w:spacing w:after="0" w:line="240" w:lineRule="auto"/>
        <w:outlineLvl w:val="2"/>
        <w:rPr>
          <w:rFonts w:ascii="Times New Roman" w:eastAsia="Times New Roman" w:hAnsi="Times New Roman" w:cs="Times New Roman"/>
          <w:b/>
          <w:bCs/>
          <w:sz w:val="24"/>
          <w:szCs w:val="24"/>
        </w:rPr>
      </w:pPr>
      <w:r w:rsidRPr="00653CAA">
        <w:rPr>
          <w:rFonts w:ascii="Times New Roman" w:eastAsia="Times New Roman" w:hAnsi="Times New Roman" w:cs="Times New Roman"/>
          <w:b/>
          <w:bCs/>
          <w:spacing w:val="-2"/>
          <w:sz w:val="24"/>
          <w:szCs w:val="24"/>
        </w:rPr>
        <w:t>Instruments</w:t>
      </w:r>
    </w:p>
    <w:p w14:paraId="24DAE92B" w14:textId="77777777" w:rsidR="00C94BEB" w:rsidRPr="00653CAA" w:rsidRDefault="00C94BEB" w:rsidP="00072F8A">
      <w:pPr>
        <w:widowControl w:val="0"/>
        <w:autoSpaceDE w:val="0"/>
        <w:autoSpaceDN w:val="0"/>
        <w:spacing w:after="0" w:line="240" w:lineRule="auto"/>
        <w:rPr>
          <w:rFonts w:ascii="Times New Roman" w:eastAsia="Times New Roman" w:hAnsi="Times New Roman" w:cs="Times New Roman"/>
          <w:b/>
          <w:sz w:val="24"/>
          <w:szCs w:val="24"/>
        </w:rPr>
      </w:pPr>
    </w:p>
    <w:p w14:paraId="7D2FD4F5" w14:textId="77777777" w:rsidR="00C94BEB" w:rsidRPr="00653CAA" w:rsidRDefault="00C94BEB" w:rsidP="00072F8A">
      <w:pPr>
        <w:widowControl w:val="0"/>
        <w:autoSpaceDE w:val="0"/>
        <w:autoSpaceDN w:val="0"/>
        <w:spacing w:after="0" w:line="240" w:lineRule="auto"/>
        <w:jc w:val="both"/>
        <w:rPr>
          <w:rFonts w:ascii="Times New Roman" w:eastAsia="Times New Roman" w:hAnsi="Times New Roman" w:cs="Times New Roman"/>
          <w:sz w:val="24"/>
          <w:szCs w:val="24"/>
        </w:rPr>
      </w:pPr>
      <w:r w:rsidRPr="00653CAA">
        <w:rPr>
          <w:rFonts w:ascii="Times New Roman" w:eastAsia="Times New Roman" w:hAnsi="Times New Roman" w:cs="Times New Roman"/>
          <w:sz w:val="24"/>
          <w:szCs w:val="24"/>
        </w:rPr>
        <w:t xml:space="preserve">Centrifuge equipment (Eltek TC 450B), PH </w:t>
      </w:r>
      <w:proofErr w:type="spellStart"/>
      <w:r w:rsidRPr="00653CAA">
        <w:rPr>
          <w:rFonts w:ascii="Times New Roman" w:eastAsia="Times New Roman" w:hAnsi="Times New Roman" w:cs="Times New Roman"/>
          <w:sz w:val="24"/>
          <w:szCs w:val="24"/>
        </w:rPr>
        <w:t>Metre</w:t>
      </w:r>
      <w:proofErr w:type="spellEnd"/>
      <w:r w:rsidRPr="00653CAA">
        <w:rPr>
          <w:rFonts w:ascii="Times New Roman" w:eastAsia="Times New Roman" w:hAnsi="Times New Roman" w:cs="Times New Roman"/>
          <w:sz w:val="24"/>
          <w:szCs w:val="24"/>
        </w:rPr>
        <w:t xml:space="preserve"> (</w:t>
      </w:r>
      <w:proofErr w:type="spellStart"/>
      <w:r w:rsidRPr="00653CAA">
        <w:rPr>
          <w:rFonts w:ascii="Times New Roman" w:eastAsia="Times New Roman" w:hAnsi="Times New Roman" w:cs="Times New Roman"/>
          <w:sz w:val="24"/>
          <w:szCs w:val="24"/>
        </w:rPr>
        <w:t>Systronic</w:t>
      </w:r>
      <w:proofErr w:type="spellEnd"/>
      <w:r w:rsidRPr="00653CAA">
        <w:rPr>
          <w:rFonts w:ascii="Times New Roman" w:eastAsia="Times New Roman" w:hAnsi="Times New Roman" w:cs="Times New Roman"/>
          <w:sz w:val="24"/>
          <w:szCs w:val="24"/>
        </w:rPr>
        <w:t>, PH system 362), magnetic stirrer (1ml REMI), Ultra-sonic bath (power heater ultrasonic cleaner, JK scientific class work), and Shakers were the tools used to create graphite oxide. Hydrothermal (30ml) of Ants-Lab, Oven, Hydraulic press (Athena), High temperature furnace (MI-F1000C), LCR meter (IM3536-HIOKI).</w:t>
      </w:r>
    </w:p>
    <w:p w14:paraId="5BD8C9D1" w14:textId="2F09C001" w:rsidR="00890C32" w:rsidRPr="00653CAA" w:rsidRDefault="00890C32" w:rsidP="00653CAA">
      <w:pPr>
        <w:spacing w:after="0" w:line="240" w:lineRule="auto"/>
        <w:jc w:val="both"/>
        <w:rPr>
          <w:rFonts w:ascii="Times New Roman" w:eastAsia="Times New Roman" w:hAnsi="Times New Roman" w:cs="Times New Roman"/>
          <w:b/>
          <w:bCs/>
          <w:sz w:val="24"/>
          <w:szCs w:val="24"/>
        </w:rPr>
      </w:pPr>
    </w:p>
    <w:p w14:paraId="57661021" w14:textId="77777777" w:rsidR="00890C32" w:rsidRPr="00E72E08" w:rsidRDefault="008A7597" w:rsidP="00B6042B">
      <w:pPr>
        <w:spacing w:after="0" w:line="240" w:lineRule="auto"/>
        <w:jc w:val="both"/>
        <w:rPr>
          <w:rFonts w:ascii="Times New Roman" w:eastAsia="Times New Roman" w:hAnsi="Times New Roman" w:cs="Times New Roman"/>
          <w:b/>
          <w:bCs/>
          <w:sz w:val="24"/>
          <w:szCs w:val="24"/>
        </w:rPr>
      </w:pPr>
      <w:r w:rsidRPr="00E72E08">
        <w:rPr>
          <w:rFonts w:ascii="Times New Roman" w:hAnsi="Times New Roman" w:cs="Times New Roman"/>
          <w:b/>
          <w:bCs/>
          <w:color w:val="000000" w:themeColor="text1"/>
          <w:sz w:val="24"/>
          <w:szCs w:val="24"/>
        </w:rPr>
        <w:t>Conversion of chitin to Chitosan</w:t>
      </w:r>
      <w:r w:rsidR="00890C32" w:rsidRPr="00E72E08">
        <w:rPr>
          <w:rFonts w:ascii="Times New Roman" w:hAnsi="Times New Roman" w:cs="Times New Roman"/>
          <w:b/>
          <w:bCs/>
          <w:i/>
          <w:iCs/>
          <w:color w:val="000000" w:themeColor="text1"/>
          <w:sz w:val="24"/>
          <w:szCs w:val="24"/>
        </w:rPr>
        <w:t xml:space="preserve">: </w:t>
      </w:r>
      <w:r w:rsidRPr="00E72E08">
        <w:rPr>
          <w:rFonts w:ascii="Times New Roman" w:eastAsia="Arial Unicode MS" w:hAnsi="Times New Roman" w:cs="Times New Roman"/>
          <w:color w:val="000000" w:themeColor="text1"/>
          <w:sz w:val="24"/>
          <w:szCs w:val="24"/>
        </w:rPr>
        <w:t xml:space="preserve">The conversions are </w:t>
      </w:r>
      <w:r w:rsidR="004B4221" w:rsidRPr="00E72E08">
        <w:rPr>
          <w:rFonts w:ascii="Times New Roman" w:eastAsia="Arial Unicode MS" w:hAnsi="Times New Roman" w:cs="Times New Roman"/>
          <w:color w:val="000000" w:themeColor="text1"/>
          <w:sz w:val="24"/>
          <w:szCs w:val="24"/>
        </w:rPr>
        <w:t>involving</w:t>
      </w:r>
      <w:r w:rsidRPr="00E72E08">
        <w:rPr>
          <w:rFonts w:ascii="Times New Roman" w:eastAsia="Arial Unicode MS" w:hAnsi="Times New Roman" w:cs="Times New Roman"/>
          <w:color w:val="000000" w:themeColor="text1"/>
          <w:sz w:val="24"/>
          <w:szCs w:val="24"/>
        </w:rPr>
        <w:t xml:space="preserve"> in three steps: Demineralization, Deproteinization and deacetylation.</w:t>
      </w:r>
    </w:p>
    <w:p w14:paraId="78F4C41B" w14:textId="13524D24" w:rsidR="008A7597" w:rsidRPr="00E72E08" w:rsidRDefault="008A7597" w:rsidP="00B6042B">
      <w:pPr>
        <w:spacing w:after="0" w:line="240" w:lineRule="auto"/>
        <w:jc w:val="both"/>
        <w:rPr>
          <w:rFonts w:ascii="Times New Roman" w:eastAsia="Times New Roman" w:hAnsi="Times New Roman" w:cs="Times New Roman"/>
          <w:b/>
          <w:bCs/>
          <w:sz w:val="24"/>
          <w:szCs w:val="24"/>
        </w:rPr>
      </w:pPr>
      <w:r w:rsidRPr="00E72E08">
        <w:rPr>
          <w:rFonts w:ascii="Times New Roman" w:hAnsi="Times New Roman" w:cs="Times New Roman"/>
          <w:color w:val="000000" w:themeColor="text1"/>
          <w:sz w:val="24"/>
          <w:szCs w:val="24"/>
        </w:rPr>
        <w:t>Demineralization</w:t>
      </w:r>
    </w:p>
    <w:p w14:paraId="78F4C41C" w14:textId="77777777" w:rsidR="008A7597" w:rsidRPr="00E72E08" w:rsidRDefault="008A7597" w:rsidP="00B6042B">
      <w:pPr>
        <w:tabs>
          <w:tab w:val="left" w:pos="7044"/>
        </w:tabs>
        <w:spacing w:after="0" w:line="240" w:lineRule="auto"/>
        <w:jc w:val="both"/>
        <w:rPr>
          <w:rFonts w:ascii="Times New Roman" w:hAnsi="Times New Roman" w:cs="Times New Roman"/>
          <w:color w:val="000000" w:themeColor="text1"/>
          <w:sz w:val="24"/>
          <w:szCs w:val="24"/>
        </w:rPr>
      </w:pPr>
      <w:r w:rsidRPr="00E72E08">
        <w:rPr>
          <w:rFonts w:ascii="Times New Roman" w:hAnsi="Times New Roman" w:cs="Times New Roman"/>
          <w:color w:val="000000" w:themeColor="text1"/>
          <w:sz w:val="24"/>
          <w:szCs w:val="24"/>
        </w:rPr>
        <w:t>The raw chitin containing biomass is treated with dilute hydrochloric acid (HCl) to remove inorganic minerals, primarily calcium carbonate. The shells are soaked in 1M HCl at room temperature for 24hours.The mixture is then washed with distilled water until the PH is neutral.</w:t>
      </w:r>
    </w:p>
    <w:p w14:paraId="78F4C41D" w14:textId="77777777" w:rsidR="008A7597" w:rsidRPr="00E72E08" w:rsidRDefault="008A7597" w:rsidP="00B6042B">
      <w:pPr>
        <w:tabs>
          <w:tab w:val="left" w:pos="7044"/>
        </w:tabs>
        <w:spacing w:after="0" w:line="240" w:lineRule="auto"/>
        <w:jc w:val="both"/>
        <w:rPr>
          <w:rFonts w:ascii="Times New Roman" w:hAnsi="Times New Roman" w:cs="Times New Roman"/>
          <w:color w:val="000000" w:themeColor="text1"/>
          <w:sz w:val="24"/>
          <w:szCs w:val="24"/>
        </w:rPr>
      </w:pPr>
      <w:r w:rsidRPr="00E72E08">
        <w:rPr>
          <w:rFonts w:ascii="Times New Roman" w:hAnsi="Times New Roman" w:cs="Times New Roman"/>
          <w:color w:val="000000" w:themeColor="text1"/>
          <w:sz w:val="24"/>
          <w:szCs w:val="24"/>
        </w:rPr>
        <w:t>Deproteinization</w:t>
      </w:r>
    </w:p>
    <w:p w14:paraId="78F4C41E" w14:textId="0277849B" w:rsidR="008A7597" w:rsidRPr="00E72E08" w:rsidRDefault="008A7597" w:rsidP="00B6042B">
      <w:pPr>
        <w:tabs>
          <w:tab w:val="left" w:pos="7044"/>
        </w:tabs>
        <w:spacing w:after="0" w:line="240" w:lineRule="auto"/>
        <w:jc w:val="both"/>
        <w:rPr>
          <w:rFonts w:ascii="Times New Roman" w:hAnsi="Times New Roman" w:cs="Times New Roman"/>
          <w:color w:val="000000" w:themeColor="text1"/>
          <w:sz w:val="24"/>
          <w:szCs w:val="24"/>
        </w:rPr>
      </w:pPr>
      <w:r w:rsidRPr="00E72E08">
        <w:rPr>
          <w:rFonts w:ascii="Times New Roman" w:hAnsi="Times New Roman" w:cs="Times New Roman"/>
          <w:color w:val="000000" w:themeColor="text1"/>
          <w:sz w:val="24"/>
          <w:szCs w:val="24"/>
        </w:rPr>
        <w:t>The sample is treated with 1-2M NaOH at 70-80 C for 2-3hours to remove protein. This step breaks the peptide bond and solubilizes proteins.  The residue is again washed thoroughly with water to remove excess alkali and dissolve proteins.</w:t>
      </w:r>
    </w:p>
    <w:p w14:paraId="78F4C41F" w14:textId="77777777" w:rsidR="008A7597" w:rsidRPr="00E72E08" w:rsidRDefault="008A7597" w:rsidP="00B6042B">
      <w:pPr>
        <w:tabs>
          <w:tab w:val="left" w:pos="7044"/>
        </w:tabs>
        <w:spacing w:after="0" w:line="240" w:lineRule="auto"/>
        <w:jc w:val="both"/>
        <w:rPr>
          <w:rFonts w:ascii="Times New Roman" w:hAnsi="Times New Roman" w:cs="Times New Roman"/>
          <w:color w:val="000000" w:themeColor="text1"/>
          <w:sz w:val="24"/>
          <w:szCs w:val="24"/>
        </w:rPr>
      </w:pPr>
      <w:r w:rsidRPr="00E72E08">
        <w:rPr>
          <w:rFonts w:ascii="Times New Roman" w:hAnsi="Times New Roman" w:cs="Times New Roman"/>
          <w:color w:val="000000" w:themeColor="text1"/>
          <w:sz w:val="24"/>
          <w:szCs w:val="24"/>
        </w:rPr>
        <w:t>Deacetylation</w:t>
      </w:r>
    </w:p>
    <w:p w14:paraId="78F4C427" w14:textId="2BABB9F0" w:rsidR="00A4458E" w:rsidRPr="00E72E08" w:rsidRDefault="008A7597" w:rsidP="00B6042B">
      <w:pPr>
        <w:tabs>
          <w:tab w:val="left" w:pos="7044"/>
        </w:tabs>
        <w:spacing w:after="0" w:line="240" w:lineRule="auto"/>
        <w:jc w:val="both"/>
        <w:rPr>
          <w:rFonts w:ascii="Times New Roman" w:hAnsi="Times New Roman" w:cs="Times New Roman"/>
          <w:color w:val="000000" w:themeColor="text1"/>
          <w:sz w:val="24"/>
          <w:szCs w:val="24"/>
        </w:rPr>
      </w:pPr>
      <w:r w:rsidRPr="00E72E08">
        <w:rPr>
          <w:rFonts w:ascii="Times New Roman" w:hAnsi="Times New Roman" w:cs="Times New Roman"/>
          <w:color w:val="000000" w:themeColor="text1"/>
          <w:sz w:val="24"/>
          <w:szCs w:val="24"/>
        </w:rPr>
        <w:t>The purified chitin is treated with conc. NaOH at 80-100 C for 2-5 hours</w:t>
      </w:r>
      <w:r w:rsidR="005D6438" w:rsidRPr="00E72E08">
        <w:rPr>
          <w:rFonts w:ascii="Times New Roman" w:hAnsi="Times New Roman" w:cs="Times New Roman"/>
          <w:color w:val="000000" w:themeColor="text1"/>
          <w:sz w:val="24"/>
          <w:szCs w:val="24"/>
        </w:rPr>
        <w:t>,</w:t>
      </w:r>
      <w:r w:rsidRPr="00E72E08">
        <w:rPr>
          <w:rFonts w:ascii="Times New Roman" w:hAnsi="Times New Roman" w:cs="Times New Roman"/>
          <w:color w:val="000000" w:themeColor="text1"/>
          <w:sz w:val="24"/>
          <w:szCs w:val="24"/>
        </w:rPr>
        <w:t xml:space="preserve"> </w:t>
      </w:r>
      <w:r w:rsidR="005D6438" w:rsidRPr="00E72E08">
        <w:rPr>
          <w:rFonts w:ascii="Times New Roman" w:hAnsi="Times New Roman" w:cs="Times New Roman"/>
          <w:color w:val="000000" w:themeColor="text1"/>
          <w:sz w:val="24"/>
          <w:szCs w:val="24"/>
        </w:rPr>
        <w:t xml:space="preserve">cooled </w:t>
      </w:r>
      <w:r w:rsidRPr="00E72E08">
        <w:rPr>
          <w:rFonts w:ascii="Times New Roman" w:hAnsi="Times New Roman" w:cs="Times New Roman"/>
          <w:color w:val="000000" w:themeColor="text1"/>
          <w:sz w:val="24"/>
          <w:szCs w:val="24"/>
        </w:rPr>
        <w:t>at room temp and dried the product at 60</w:t>
      </w:r>
      <w:r w:rsidR="005D6438" w:rsidRPr="00E72E08">
        <w:rPr>
          <w:rFonts w:ascii="Times New Roman" w:hAnsi="Times New Roman" w:cs="Times New Roman"/>
          <w:color w:val="000000" w:themeColor="text1"/>
          <w:sz w:val="24"/>
          <w:szCs w:val="24"/>
        </w:rPr>
        <w:t xml:space="preserve"> </w:t>
      </w:r>
      <w:r w:rsidR="005D6438" w:rsidRPr="00E72E08">
        <w:rPr>
          <w:rFonts w:ascii="Times New Roman" w:hAnsi="Times New Roman" w:cs="Times New Roman"/>
          <w:color w:val="000000" w:themeColor="text1"/>
          <w:sz w:val="24"/>
          <w:szCs w:val="24"/>
          <w:vertAlign w:val="superscript"/>
        </w:rPr>
        <w:t>0</w:t>
      </w:r>
      <w:r w:rsidR="005D6438" w:rsidRPr="00E72E08">
        <w:rPr>
          <w:rFonts w:ascii="Times New Roman" w:hAnsi="Times New Roman" w:cs="Times New Roman"/>
          <w:color w:val="000000" w:themeColor="text1"/>
          <w:sz w:val="24"/>
          <w:szCs w:val="24"/>
        </w:rPr>
        <w:t>C</w:t>
      </w:r>
      <w:r w:rsidRPr="00E72E08">
        <w:rPr>
          <w:rFonts w:ascii="Times New Roman" w:hAnsi="Times New Roman" w:cs="Times New Roman"/>
          <w:color w:val="000000" w:themeColor="text1"/>
          <w:sz w:val="24"/>
          <w:szCs w:val="24"/>
        </w:rPr>
        <w:t>.</w:t>
      </w:r>
    </w:p>
    <w:p w14:paraId="78F4C428" w14:textId="008B1A96" w:rsidR="008A7597" w:rsidRPr="00E72E08" w:rsidRDefault="008A7597" w:rsidP="00483102">
      <w:pPr>
        <w:tabs>
          <w:tab w:val="left" w:pos="7044"/>
        </w:tabs>
        <w:spacing w:after="0" w:line="240" w:lineRule="auto"/>
        <w:rPr>
          <w:rFonts w:ascii="Times New Roman" w:hAnsi="Times New Roman" w:cs="Times New Roman"/>
          <w:b/>
          <w:bCs/>
          <w:color w:val="000000" w:themeColor="text1"/>
          <w:sz w:val="24"/>
          <w:szCs w:val="24"/>
        </w:rPr>
      </w:pPr>
      <w:r w:rsidRPr="00E72E08">
        <w:rPr>
          <w:rFonts w:ascii="Times New Roman" w:hAnsi="Times New Roman" w:cs="Times New Roman"/>
          <w:b/>
          <w:bCs/>
          <w:color w:val="000000" w:themeColor="text1"/>
          <w:sz w:val="24"/>
          <w:szCs w:val="24"/>
        </w:rPr>
        <w:t>Synthesis of iron oxide</w:t>
      </w:r>
      <w:r w:rsidR="00483102" w:rsidRPr="00E72E08">
        <w:rPr>
          <w:rFonts w:ascii="Times New Roman" w:hAnsi="Times New Roman" w:cs="Times New Roman"/>
          <w:b/>
          <w:bCs/>
          <w:color w:val="000000" w:themeColor="text1"/>
          <w:sz w:val="24"/>
          <w:szCs w:val="24"/>
        </w:rPr>
        <w:t xml:space="preserve">: </w:t>
      </w:r>
    </w:p>
    <w:p w14:paraId="78F4C42A" w14:textId="4A081DE3" w:rsidR="008A7597" w:rsidRPr="00E72E08" w:rsidRDefault="008A7597" w:rsidP="00483102">
      <w:pPr>
        <w:tabs>
          <w:tab w:val="left" w:pos="7044"/>
        </w:tabs>
        <w:spacing w:after="0" w:line="240" w:lineRule="auto"/>
        <w:jc w:val="both"/>
        <w:rPr>
          <w:rFonts w:ascii="Times New Roman" w:hAnsi="Times New Roman" w:cs="Times New Roman"/>
          <w:color w:val="000000" w:themeColor="text1"/>
          <w:sz w:val="24"/>
          <w:szCs w:val="24"/>
        </w:rPr>
      </w:pPr>
      <w:r w:rsidRPr="00E72E08">
        <w:rPr>
          <w:rFonts w:ascii="Times New Roman" w:hAnsi="Times New Roman" w:cs="Times New Roman"/>
          <w:color w:val="000000" w:themeColor="text1"/>
          <w:sz w:val="24"/>
          <w:szCs w:val="24"/>
        </w:rPr>
        <w:t xml:space="preserve">Iron oxide nanoparticles were synthesized via standard coprecipitation method using ferric and ferrous salts in an alkaline medium.  2.2g of </w:t>
      </w:r>
      <w:proofErr w:type="spellStart"/>
      <w:r w:rsidRPr="00E72E08">
        <w:rPr>
          <w:rFonts w:ascii="Times New Roman" w:hAnsi="Times New Roman" w:cs="Times New Roman"/>
          <w:sz w:val="24"/>
          <w:szCs w:val="24"/>
        </w:rPr>
        <w:t>FeCl</w:t>
      </w:r>
      <w:proofErr w:type="spellEnd"/>
      <w:r w:rsidRPr="00E72E08">
        <w:rPr>
          <w:rFonts w:ascii="Times New Roman" w:hAnsi="Times New Roman" w:cs="Times New Roman"/>
          <w:sz w:val="24"/>
          <w:szCs w:val="24"/>
        </w:rPr>
        <w:t>₃·6H₂O</w:t>
      </w:r>
      <w:r w:rsidRPr="00E72E08">
        <w:rPr>
          <w:rFonts w:ascii="Times New Roman" w:hAnsi="Times New Roman" w:cs="Times New Roman"/>
          <w:color w:val="000000" w:themeColor="text1"/>
          <w:sz w:val="24"/>
          <w:szCs w:val="24"/>
        </w:rPr>
        <w:t xml:space="preserve"> and 1.1g of </w:t>
      </w:r>
      <w:r w:rsidRPr="00E72E08">
        <w:rPr>
          <w:rFonts w:ascii="Times New Roman" w:hAnsi="Times New Roman" w:cs="Times New Roman"/>
          <w:sz w:val="24"/>
          <w:szCs w:val="24"/>
        </w:rPr>
        <w:t>FeSO4 · 7H2O</w:t>
      </w:r>
      <w:r w:rsidR="00483102" w:rsidRPr="00E72E08">
        <w:rPr>
          <w:rFonts w:ascii="Times New Roman" w:hAnsi="Times New Roman" w:cs="Times New Roman"/>
          <w:sz w:val="24"/>
          <w:szCs w:val="24"/>
        </w:rPr>
        <w:t xml:space="preserve"> were dissolved</w:t>
      </w:r>
      <w:r w:rsidRPr="00E72E08">
        <w:rPr>
          <w:rFonts w:ascii="Times New Roman" w:hAnsi="Times New Roman" w:cs="Times New Roman"/>
          <w:color w:val="000000" w:themeColor="text1"/>
          <w:sz w:val="24"/>
          <w:szCs w:val="24"/>
        </w:rPr>
        <w:t xml:space="preserve"> in 100ml distilled water. Heat</w:t>
      </w:r>
      <w:r w:rsidR="00483102" w:rsidRPr="00E72E08">
        <w:rPr>
          <w:rFonts w:ascii="Times New Roman" w:hAnsi="Times New Roman" w:cs="Times New Roman"/>
          <w:color w:val="000000" w:themeColor="text1"/>
          <w:sz w:val="24"/>
          <w:szCs w:val="24"/>
        </w:rPr>
        <w:t xml:space="preserve">ed </w:t>
      </w:r>
      <w:r w:rsidRPr="00E72E08">
        <w:rPr>
          <w:rFonts w:ascii="Times New Roman" w:hAnsi="Times New Roman" w:cs="Times New Roman"/>
          <w:color w:val="000000" w:themeColor="text1"/>
          <w:sz w:val="24"/>
          <w:szCs w:val="24"/>
        </w:rPr>
        <w:t>the solution to 70-80</w:t>
      </w:r>
      <w:r w:rsidR="00483102" w:rsidRPr="00E72E08">
        <w:rPr>
          <w:rFonts w:ascii="Times New Roman" w:hAnsi="Times New Roman" w:cs="Times New Roman"/>
          <w:color w:val="000000" w:themeColor="text1"/>
          <w:sz w:val="24"/>
          <w:szCs w:val="24"/>
        </w:rPr>
        <w:t xml:space="preserve"> </w:t>
      </w:r>
      <w:r w:rsidR="00483102" w:rsidRPr="00E72E08">
        <w:rPr>
          <w:rFonts w:ascii="Times New Roman" w:hAnsi="Times New Roman" w:cs="Times New Roman"/>
          <w:color w:val="000000" w:themeColor="text1"/>
          <w:sz w:val="24"/>
          <w:szCs w:val="24"/>
          <w:vertAlign w:val="superscript"/>
        </w:rPr>
        <w:t>0</w:t>
      </w:r>
      <w:r w:rsidRPr="00E72E08">
        <w:rPr>
          <w:rFonts w:ascii="Times New Roman" w:hAnsi="Times New Roman" w:cs="Times New Roman"/>
          <w:color w:val="000000" w:themeColor="text1"/>
          <w:sz w:val="24"/>
          <w:szCs w:val="24"/>
        </w:rPr>
        <w:t>C and 50ml of 1</w:t>
      </w:r>
      <w:r w:rsidR="00483102" w:rsidRPr="00E72E08">
        <w:rPr>
          <w:rFonts w:ascii="Times New Roman" w:hAnsi="Times New Roman" w:cs="Times New Roman"/>
          <w:color w:val="000000" w:themeColor="text1"/>
          <w:sz w:val="24"/>
          <w:szCs w:val="24"/>
        </w:rPr>
        <w:t>M NH</w:t>
      </w:r>
      <w:r w:rsidRPr="00E72E08">
        <w:rPr>
          <w:rFonts w:ascii="Times New Roman" w:hAnsi="Times New Roman" w:cs="Times New Roman"/>
          <w:color w:val="000000" w:themeColor="text1"/>
          <w:sz w:val="24"/>
          <w:szCs w:val="24"/>
          <w:vertAlign w:val="subscript"/>
        </w:rPr>
        <w:t>4</w:t>
      </w:r>
      <w:r w:rsidRPr="00E72E08">
        <w:rPr>
          <w:rFonts w:ascii="Times New Roman" w:hAnsi="Times New Roman" w:cs="Times New Roman"/>
          <w:color w:val="000000" w:themeColor="text1"/>
          <w:sz w:val="24"/>
          <w:szCs w:val="24"/>
        </w:rPr>
        <w:t xml:space="preserve">OH </w:t>
      </w:r>
      <w:r w:rsidR="00483102" w:rsidRPr="00E72E08">
        <w:rPr>
          <w:rFonts w:ascii="Times New Roman" w:hAnsi="Times New Roman" w:cs="Times New Roman"/>
          <w:color w:val="000000" w:themeColor="text1"/>
          <w:sz w:val="24"/>
          <w:szCs w:val="24"/>
        </w:rPr>
        <w:t xml:space="preserve">was added </w:t>
      </w:r>
      <w:r w:rsidRPr="00E72E08">
        <w:rPr>
          <w:rFonts w:ascii="Times New Roman" w:hAnsi="Times New Roman" w:cs="Times New Roman"/>
          <w:color w:val="000000" w:themeColor="text1"/>
          <w:sz w:val="24"/>
          <w:szCs w:val="24"/>
        </w:rPr>
        <w:t>drop wise maintain</w:t>
      </w:r>
      <w:r w:rsidR="00483102" w:rsidRPr="00E72E08">
        <w:rPr>
          <w:rFonts w:ascii="Times New Roman" w:hAnsi="Times New Roman" w:cs="Times New Roman"/>
          <w:color w:val="000000" w:themeColor="text1"/>
          <w:sz w:val="24"/>
          <w:szCs w:val="24"/>
        </w:rPr>
        <w:t>ing the</w:t>
      </w:r>
      <w:r w:rsidRPr="00E72E08">
        <w:rPr>
          <w:rFonts w:ascii="Times New Roman" w:hAnsi="Times New Roman" w:cs="Times New Roman"/>
          <w:color w:val="000000" w:themeColor="text1"/>
          <w:sz w:val="24"/>
          <w:szCs w:val="24"/>
        </w:rPr>
        <w:t xml:space="preserve"> PH at 10. A black p</w:t>
      </w:r>
      <w:r w:rsidR="003F0EB9" w:rsidRPr="00E72E08">
        <w:rPr>
          <w:rFonts w:ascii="Times New Roman" w:hAnsi="Times New Roman" w:cs="Times New Roman"/>
          <w:color w:val="000000" w:themeColor="text1"/>
          <w:sz w:val="24"/>
          <w:szCs w:val="24"/>
        </w:rPr>
        <w:t>recipitate</w:t>
      </w:r>
      <w:r w:rsidRPr="00E72E08">
        <w:rPr>
          <w:rFonts w:ascii="Times New Roman" w:hAnsi="Times New Roman" w:cs="Times New Roman"/>
          <w:color w:val="000000" w:themeColor="text1"/>
          <w:sz w:val="24"/>
          <w:szCs w:val="24"/>
        </w:rPr>
        <w:t xml:space="preserve"> formed</w:t>
      </w:r>
      <w:r w:rsidR="003F0EB9" w:rsidRPr="00E72E08">
        <w:rPr>
          <w:rFonts w:ascii="Times New Roman" w:hAnsi="Times New Roman" w:cs="Times New Roman"/>
          <w:color w:val="000000" w:themeColor="text1"/>
          <w:sz w:val="24"/>
          <w:szCs w:val="24"/>
        </w:rPr>
        <w:t xml:space="preserve"> indicating the formation of iron oxide</w:t>
      </w:r>
      <w:r w:rsidRPr="00E72E08">
        <w:rPr>
          <w:rFonts w:ascii="Times New Roman" w:hAnsi="Times New Roman" w:cs="Times New Roman"/>
          <w:color w:val="000000" w:themeColor="text1"/>
          <w:sz w:val="24"/>
          <w:szCs w:val="24"/>
        </w:rPr>
        <w:t xml:space="preserve">. </w:t>
      </w:r>
      <w:r w:rsidR="003F0EB9" w:rsidRPr="00E72E08">
        <w:rPr>
          <w:rFonts w:ascii="Times New Roman" w:hAnsi="Times New Roman" w:cs="Times New Roman"/>
          <w:color w:val="000000" w:themeColor="text1"/>
          <w:sz w:val="24"/>
          <w:szCs w:val="24"/>
        </w:rPr>
        <w:t xml:space="preserve">The </w:t>
      </w:r>
      <w:r w:rsidRPr="00E72E08">
        <w:rPr>
          <w:rFonts w:ascii="Times New Roman" w:hAnsi="Times New Roman" w:cs="Times New Roman"/>
          <w:color w:val="000000" w:themeColor="text1"/>
          <w:sz w:val="24"/>
          <w:szCs w:val="24"/>
        </w:rPr>
        <w:t>stirring</w:t>
      </w:r>
      <w:r w:rsidR="003F0EB9" w:rsidRPr="00E72E08">
        <w:rPr>
          <w:rFonts w:ascii="Times New Roman" w:hAnsi="Times New Roman" w:cs="Times New Roman"/>
          <w:color w:val="000000" w:themeColor="text1"/>
          <w:sz w:val="24"/>
          <w:szCs w:val="24"/>
        </w:rPr>
        <w:t xml:space="preserve"> was </w:t>
      </w:r>
      <w:r w:rsidR="00A05F08" w:rsidRPr="00E72E08">
        <w:rPr>
          <w:rFonts w:ascii="Times New Roman" w:hAnsi="Times New Roman" w:cs="Times New Roman"/>
          <w:color w:val="000000" w:themeColor="text1"/>
          <w:sz w:val="24"/>
          <w:szCs w:val="24"/>
        </w:rPr>
        <w:t>continued for</w:t>
      </w:r>
      <w:r w:rsidRPr="00E72E08">
        <w:rPr>
          <w:rFonts w:ascii="Times New Roman" w:hAnsi="Times New Roman" w:cs="Times New Roman"/>
          <w:color w:val="000000" w:themeColor="text1"/>
          <w:sz w:val="24"/>
          <w:szCs w:val="24"/>
        </w:rPr>
        <w:t xml:space="preserve"> 1hr and wash</w:t>
      </w:r>
      <w:r w:rsidR="003F0EB9" w:rsidRPr="00E72E08">
        <w:rPr>
          <w:rFonts w:ascii="Times New Roman" w:hAnsi="Times New Roman" w:cs="Times New Roman"/>
          <w:color w:val="000000" w:themeColor="text1"/>
          <w:sz w:val="24"/>
          <w:szCs w:val="24"/>
        </w:rPr>
        <w:t>ed</w:t>
      </w:r>
      <w:r w:rsidRPr="00E72E08">
        <w:rPr>
          <w:rFonts w:ascii="Times New Roman" w:hAnsi="Times New Roman" w:cs="Times New Roman"/>
          <w:color w:val="000000" w:themeColor="text1"/>
          <w:sz w:val="24"/>
          <w:szCs w:val="24"/>
        </w:rPr>
        <w:t xml:space="preserve"> with distilled water</w:t>
      </w:r>
      <w:r w:rsidR="003F0EB9" w:rsidRPr="00E72E08">
        <w:rPr>
          <w:rFonts w:ascii="Times New Roman" w:hAnsi="Times New Roman" w:cs="Times New Roman"/>
          <w:color w:val="000000" w:themeColor="text1"/>
          <w:sz w:val="24"/>
          <w:szCs w:val="24"/>
        </w:rPr>
        <w:t xml:space="preserve"> to get the nanoparticles</w:t>
      </w:r>
      <w:r w:rsidRPr="00E72E08">
        <w:rPr>
          <w:rFonts w:ascii="Times New Roman" w:hAnsi="Times New Roman" w:cs="Times New Roman"/>
          <w:color w:val="000000" w:themeColor="text1"/>
          <w:sz w:val="24"/>
          <w:szCs w:val="24"/>
        </w:rPr>
        <w:t>.</w:t>
      </w:r>
      <w:r w:rsidRPr="00E72E08">
        <w:rPr>
          <w:rFonts w:ascii="Times New Roman" w:hAnsi="Times New Roman" w:cs="Times New Roman"/>
          <w:noProof/>
          <w:color w:val="000000" w:themeColor="text1"/>
          <w:sz w:val="24"/>
          <w:szCs w:val="24"/>
        </w:rPr>
        <w:t xml:space="preserve"> </w:t>
      </w:r>
    </w:p>
    <w:p w14:paraId="19468A0A" w14:textId="77777777" w:rsidR="00A05F08" w:rsidRPr="00E72E08" w:rsidRDefault="00A05F08" w:rsidP="00B41826">
      <w:pPr>
        <w:tabs>
          <w:tab w:val="left" w:pos="7044"/>
        </w:tabs>
        <w:rPr>
          <w:rFonts w:ascii="Times New Roman" w:hAnsi="Times New Roman" w:cs="Times New Roman"/>
          <w:b/>
          <w:sz w:val="24"/>
          <w:szCs w:val="24"/>
        </w:rPr>
      </w:pPr>
    </w:p>
    <w:p w14:paraId="710C56EE" w14:textId="77777777" w:rsidR="00A05F08" w:rsidRPr="00E72E08" w:rsidRDefault="00A05F08" w:rsidP="00B41826">
      <w:pPr>
        <w:tabs>
          <w:tab w:val="left" w:pos="7044"/>
        </w:tabs>
        <w:rPr>
          <w:rFonts w:ascii="Times New Roman" w:hAnsi="Times New Roman" w:cs="Times New Roman"/>
          <w:b/>
          <w:sz w:val="24"/>
          <w:szCs w:val="24"/>
        </w:rPr>
      </w:pPr>
    </w:p>
    <w:p w14:paraId="47BE4F10" w14:textId="77777777" w:rsidR="002359A8" w:rsidRPr="00E72E08" w:rsidRDefault="002359A8" w:rsidP="00A05F08">
      <w:pPr>
        <w:tabs>
          <w:tab w:val="left" w:pos="7044"/>
        </w:tabs>
        <w:spacing w:after="0" w:line="240" w:lineRule="auto"/>
        <w:jc w:val="both"/>
        <w:rPr>
          <w:rFonts w:ascii="Times New Roman" w:hAnsi="Times New Roman" w:cs="Times New Roman"/>
          <w:b/>
          <w:sz w:val="24"/>
          <w:szCs w:val="24"/>
        </w:rPr>
      </w:pPr>
    </w:p>
    <w:p w14:paraId="7ADC8A69" w14:textId="77777777" w:rsidR="002359A8" w:rsidRPr="00E72E08" w:rsidRDefault="002359A8" w:rsidP="00A05F08">
      <w:pPr>
        <w:tabs>
          <w:tab w:val="left" w:pos="7044"/>
        </w:tabs>
        <w:spacing w:after="0" w:line="240" w:lineRule="auto"/>
        <w:jc w:val="both"/>
        <w:rPr>
          <w:rFonts w:ascii="Times New Roman" w:hAnsi="Times New Roman" w:cs="Times New Roman"/>
          <w:b/>
          <w:sz w:val="24"/>
          <w:szCs w:val="24"/>
        </w:rPr>
      </w:pPr>
    </w:p>
    <w:p w14:paraId="78F4C42F" w14:textId="6AEC0083" w:rsidR="008A7597" w:rsidRPr="00E72E08" w:rsidRDefault="008A7597" w:rsidP="00A05F08">
      <w:pPr>
        <w:tabs>
          <w:tab w:val="left" w:pos="7044"/>
        </w:tabs>
        <w:spacing w:after="0" w:line="240" w:lineRule="auto"/>
        <w:jc w:val="both"/>
        <w:rPr>
          <w:rFonts w:ascii="Times New Roman" w:hAnsi="Times New Roman" w:cs="Times New Roman"/>
          <w:color w:val="000000" w:themeColor="text1"/>
          <w:sz w:val="24"/>
          <w:szCs w:val="24"/>
        </w:rPr>
      </w:pPr>
      <w:r w:rsidRPr="00E72E08">
        <w:rPr>
          <w:rFonts w:ascii="Times New Roman" w:hAnsi="Times New Roman" w:cs="Times New Roman"/>
          <w:b/>
          <w:sz w:val="24"/>
          <w:szCs w:val="24"/>
        </w:rPr>
        <w:t>Deposition of iron oxide on reduced graphene oxide</w:t>
      </w:r>
    </w:p>
    <w:p w14:paraId="1E32DA60" w14:textId="4321D08A" w:rsidR="00E032EC" w:rsidRPr="00E72E08" w:rsidRDefault="008A7597" w:rsidP="00A05F08">
      <w:pPr>
        <w:spacing w:after="0" w:line="240" w:lineRule="auto"/>
        <w:jc w:val="both"/>
        <w:rPr>
          <w:rFonts w:ascii="Times New Roman" w:hAnsi="Times New Roman" w:cs="Times New Roman"/>
          <w:b/>
          <w:sz w:val="24"/>
          <w:szCs w:val="24"/>
        </w:rPr>
      </w:pPr>
      <w:r w:rsidRPr="00E72E08">
        <w:rPr>
          <w:rFonts w:ascii="Times New Roman" w:hAnsi="Times New Roman" w:cs="Times New Roman"/>
          <w:sz w:val="24"/>
          <w:szCs w:val="24"/>
        </w:rPr>
        <w:t>1g reduced graphene oxide</w:t>
      </w:r>
      <w:r w:rsidR="00DB2231" w:rsidRPr="00E72E08">
        <w:rPr>
          <w:rFonts w:ascii="Times New Roman" w:hAnsi="Times New Roman" w:cs="Times New Roman"/>
          <w:sz w:val="24"/>
          <w:szCs w:val="24"/>
        </w:rPr>
        <w:t xml:space="preserve"> was dispersed</w:t>
      </w:r>
      <w:r w:rsidRPr="00E72E08">
        <w:rPr>
          <w:rFonts w:ascii="Times New Roman" w:hAnsi="Times New Roman" w:cs="Times New Roman"/>
          <w:sz w:val="24"/>
          <w:szCs w:val="24"/>
        </w:rPr>
        <w:t xml:space="preserve"> in 100ml water using ultra sonication for 45</w:t>
      </w:r>
      <w:proofErr w:type="gramStart"/>
      <w:r w:rsidRPr="00E72E08">
        <w:rPr>
          <w:rFonts w:ascii="Times New Roman" w:hAnsi="Times New Roman" w:cs="Times New Roman"/>
          <w:sz w:val="24"/>
          <w:szCs w:val="24"/>
        </w:rPr>
        <w:t>min</w:t>
      </w:r>
      <w:r w:rsidR="00DB2231" w:rsidRPr="00E72E08">
        <w:rPr>
          <w:rFonts w:ascii="Times New Roman" w:hAnsi="Times New Roman" w:cs="Times New Roman"/>
          <w:sz w:val="24"/>
          <w:szCs w:val="24"/>
        </w:rPr>
        <w:t xml:space="preserve"> ,</w:t>
      </w:r>
      <w:proofErr w:type="gramEnd"/>
      <w:r w:rsidR="00DB2231" w:rsidRPr="00E72E08">
        <w:rPr>
          <w:rFonts w:ascii="Times New Roman" w:hAnsi="Times New Roman" w:cs="Times New Roman"/>
          <w:sz w:val="24"/>
          <w:szCs w:val="24"/>
        </w:rPr>
        <w:t xml:space="preserve"> </w:t>
      </w:r>
      <w:r w:rsidRPr="00E72E08">
        <w:rPr>
          <w:rFonts w:ascii="Times New Roman" w:hAnsi="Times New Roman" w:cs="Times New Roman"/>
          <w:sz w:val="24"/>
          <w:szCs w:val="24"/>
        </w:rPr>
        <w:t xml:space="preserve">iron oxide nanoparticles </w:t>
      </w:r>
      <w:r w:rsidR="00DB2231" w:rsidRPr="00E72E08">
        <w:rPr>
          <w:rFonts w:ascii="Times New Roman" w:hAnsi="Times New Roman" w:cs="Times New Roman"/>
          <w:sz w:val="24"/>
          <w:szCs w:val="24"/>
        </w:rPr>
        <w:t xml:space="preserve">were added </w:t>
      </w:r>
      <w:r w:rsidRPr="00E72E08">
        <w:rPr>
          <w:rFonts w:ascii="Times New Roman" w:hAnsi="Times New Roman" w:cs="Times New Roman"/>
          <w:sz w:val="24"/>
          <w:szCs w:val="24"/>
        </w:rPr>
        <w:t>on the RGO solution under stirring</w:t>
      </w:r>
      <w:r w:rsidR="00DB2231" w:rsidRPr="00E72E08">
        <w:rPr>
          <w:rFonts w:ascii="Times New Roman" w:hAnsi="Times New Roman" w:cs="Times New Roman"/>
          <w:sz w:val="24"/>
          <w:szCs w:val="24"/>
        </w:rPr>
        <w:t xml:space="preserve"> and</w:t>
      </w:r>
      <w:r w:rsidRPr="00E72E08">
        <w:rPr>
          <w:rFonts w:ascii="Times New Roman" w:hAnsi="Times New Roman" w:cs="Times New Roman"/>
          <w:sz w:val="24"/>
          <w:szCs w:val="24"/>
        </w:rPr>
        <w:t xml:space="preserve"> the mixture </w:t>
      </w:r>
      <w:r w:rsidR="00DB2231" w:rsidRPr="00E72E08">
        <w:rPr>
          <w:rFonts w:ascii="Times New Roman" w:hAnsi="Times New Roman" w:cs="Times New Roman"/>
          <w:sz w:val="24"/>
          <w:szCs w:val="24"/>
        </w:rPr>
        <w:t xml:space="preserve">was stirred </w:t>
      </w:r>
      <w:r w:rsidRPr="00E72E08">
        <w:rPr>
          <w:rFonts w:ascii="Times New Roman" w:hAnsi="Times New Roman" w:cs="Times New Roman"/>
          <w:sz w:val="24"/>
          <w:szCs w:val="24"/>
        </w:rPr>
        <w:t>at room temp for 2hr</w:t>
      </w:r>
      <w:r w:rsidR="00DB2231" w:rsidRPr="00E72E08">
        <w:rPr>
          <w:rFonts w:ascii="Times New Roman" w:hAnsi="Times New Roman" w:cs="Times New Roman"/>
          <w:sz w:val="24"/>
          <w:szCs w:val="24"/>
        </w:rPr>
        <w:t xml:space="preserve">, </w:t>
      </w:r>
      <w:r w:rsidRPr="00E72E08">
        <w:rPr>
          <w:rFonts w:ascii="Times New Roman" w:hAnsi="Times New Roman" w:cs="Times New Roman"/>
          <w:sz w:val="24"/>
          <w:szCs w:val="24"/>
        </w:rPr>
        <w:t>centrifug</w:t>
      </w:r>
      <w:r w:rsidR="00DB2231" w:rsidRPr="00E72E08">
        <w:rPr>
          <w:rFonts w:ascii="Times New Roman" w:hAnsi="Times New Roman" w:cs="Times New Roman"/>
          <w:sz w:val="24"/>
          <w:szCs w:val="24"/>
        </w:rPr>
        <w:t>ed</w:t>
      </w:r>
      <w:r w:rsidRPr="00E72E08">
        <w:rPr>
          <w:rFonts w:ascii="Times New Roman" w:hAnsi="Times New Roman" w:cs="Times New Roman"/>
          <w:sz w:val="24"/>
          <w:szCs w:val="24"/>
        </w:rPr>
        <w:t xml:space="preserve"> and wash</w:t>
      </w:r>
      <w:r w:rsidR="00DB2231" w:rsidRPr="00E72E08">
        <w:rPr>
          <w:rFonts w:ascii="Times New Roman" w:hAnsi="Times New Roman" w:cs="Times New Roman"/>
          <w:sz w:val="24"/>
          <w:szCs w:val="24"/>
        </w:rPr>
        <w:t>ed</w:t>
      </w:r>
      <w:r w:rsidRPr="00E72E08">
        <w:rPr>
          <w:rFonts w:ascii="Times New Roman" w:hAnsi="Times New Roman" w:cs="Times New Roman"/>
          <w:sz w:val="24"/>
          <w:szCs w:val="24"/>
        </w:rPr>
        <w:t xml:space="preserve"> with distilled water.             </w:t>
      </w:r>
      <w:r w:rsidR="00A4458E" w:rsidRPr="00E72E08">
        <w:rPr>
          <w:rFonts w:ascii="Times New Roman" w:hAnsi="Times New Roman" w:cs="Times New Roman"/>
          <w:sz w:val="24"/>
          <w:szCs w:val="24"/>
        </w:rPr>
        <w:t xml:space="preserve">                       </w:t>
      </w:r>
    </w:p>
    <w:p w14:paraId="78F4C434" w14:textId="0E1A3368" w:rsidR="008A7597" w:rsidRPr="00E72E08" w:rsidRDefault="008A7597" w:rsidP="00A05F08">
      <w:pPr>
        <w:spacing w:after="0" w:line="240" w:lineRule="auto"/>
        <w:jc w:val="both"/>
        <w:rPr>
          <w:rFonts w:ascii="Times New Roman" w:hAnsi="Times New Roman" w:cs="Times New Roman"/>
          <w:sz w:val="24"/>
          <w:szCs w:val="24"/>
        </w:rPr>
      </w:pPr>
      <w:r w:rsidRPr="00E72E08">
        <w:rPr>
          <w:rFonts w:ascii="Times New Roman" w:hAnsi="Times New Roman" w:cs="Times New Roman"/>
          <w:b/>
          <w:sz w:val="24"/>
          <w:szCs w:val="24"/>
        </w:rPr>
        <w:t>Preparation of chitosan solution</w:t>
      </w:r>
    </w:p>
    <w:p w14:paraId="78F4C435" w14:textId="061004D7" w:rsidR="008A7597" w:rsidRPr="00E72E08" w:rsidRDefault="008A7597" w:rsidP="00A05F08">
      <w:pPr>
        <w:spacing w:after="0" w:line="240" w:lineRule="auto"/>
        <w:jc w:val="both"/>
        <w:rPr>
          <w:rFonts w:ascii="Times New Roman" w:hAnsi="Times New Roman" w:cs="Times New Roman"/>
          <w:sz w:val="24"/>
          <w:szCs w:val="24"/>
        </w:rPr>
      </w:pPr>
      <w:r w:rsidRPr="00E72E08">
        <w:rPr>
          <w:rFonts w:ascii="Times New Roman" w:hAnsi="Times New Roman" w:cs="Times New Roman"/>
          <w:sz w:val="24"/>
          <w:szCs w:val="24"/>
        </w:rPr>
        <w:lastRenderedPageBreak/>
        <w:t xml:space="preserve">0.5g of chitosan </w:t>
      </w:r>
      <w:r w:rsidR="00DB2231" w:rsidRPr="00E72E08">
        <w:rPr>
          <w:rFonts w:ascii="Times New Roman" w:hAnsi="Times New Roman" w:cs="Times New Roman"/>
          <w:sz w:val="24"/>
          <w:szCs w:val="24"/>
        </w:rPr>
        <w:t xml:space="preserve">was dissolved </w:t>
      </w:r>
      <w:r w:rsidRPr="00E72E08">
        <w:rPr>
          <w:rFonts w:ascii="Times New Roman" w:hAnsi="Times New Roman" w:cs="Times New Roman"/>
          <w:sz w:val="24"/>
          <w:szCs w:val="24"/>
        </w:rPr>
        <w:t>in 50ml of 1% acetic acid solution by stirring 3-4 days (overnight stirring).</w:t>
      </w:r>
      <w:r w:rsidR="00DB2231" w:rsidRPr="00E72E08">
        <w:rPr>
          <w:rFonts w:ascii="Times New Roman" w:hAnsi="Times New Roman" w:cs="Times New Roman"/>
          <w:sz w:val="24"/>
          <w:szCs w:val="24"/>
        </w:rPr>
        <w:t xml:space="preserve"> A clear solution was formed after 4 days. </w:t>
      </w:r>
    </w:p>
    <w:p w14:paraId="78F4C439" w14:textId="605F4A7B" w:rsidR="008A7597" w:rsidRPr="00E72E08" w:rsidRDefault="008A7597" w:rsidP="00A05F08">
      <w:pPr>
        <w:spacing w:after="0" w:line="240" w:lineRule="auto"/>
        <w:jc w:val="both"/>
        <w:rPr>
          <w:rFonts w:ascii="Times New Roman" w:hAnsi="Times New Roman" w:cs="Times New Roman"/>
          <w:sz w:val="24"/>
          <w:szCs w:val="24"/>
        </w:rPr>
      </w:pPr>
      <w:r w:rsidRPr="00E72E08">
        <w:rPr>
          <w:rFonts w:ascii="Times New Roman" w:hAnsi="Times New Roman" w:cs="Times New Roman"/>
          <w:b/>
          <w:sz w:val="24"/>
          <w:szCs w:val="24"/>
        </w:rPr>
        <w:t>Chitosan Coating</w:t>
      </w:r>
    </w:p>
    <w:p w14:paraId="78F4C43D" w14:textId="6C8E1896" w:rsidR="008A7597" w:rsidRPr="00E72E08" w:rsidRDefault="008A7597" w:rsidP="00A05F08">
      <w:pPr>
        <w:spacing w:after="0" w:line="240" w:lineRule="auto"/>
        <w:jc w:val="both"/>
        <w:rPr>
          <w:rFonts w:ascii="Times New Roman" w:hAnsi="Times New Roman" w:cs="Times New Roman"/>
          <w:sz w:val="24"/>
          <w:szCs w:val="24"/>
        </w:rPr>
      </w:pPr>
      <w:r w:rsidRPr="00E72E08">
        <w:rPr>
          <w:rFonts w:ascii="Times New Roman" w:hAnsi="Times New Roman" w:cs="Times New Roman"/>
          <w:sz w:val="24"/>
          <w:szCs w:val="24"/>
        </w:rPr>
        <w:t>After clear solution was obtained disperse the RGO-iron oxide composite in the chitosan solution using ultrasonication for 30 minutes</w:t>
      </w:r>
      <w:r w:rsidR="00DB2231" w:rsidRPr="00E72E08">
        <w:rPr>
          <w:rFonts w:ascii="Times New Roman" w:hAnsi="Times New Roman" w:cs="Times New Roman"/>
          <w:sz w:val="24"/>
          <w:szCs w:val="24"/>
        </w:rPr>
        <w:t xml:space="preserve"> maintaining the pH</w:t>
      </w:r>
      <w:r w:rsidRPr="00E72E08">
        <w:rPr>
          <w:rFonts w:ascii="Times New Roman" w:hAnsi="Times New Roman" w:cs="Times New Roman"/>
          <w:sz w:val="24"/>
          <w:szCs w:val="24"/>
        </w:rPr>
        <w:t xml:space="preserve"> ~6.5 by adding dil. (NaOH) solution. The stirring</w:t>
      </w:r>
      <w:r w:rsidR="002F70B4" w:rsidRPr="00E72E08">
        <w:rPr>
          <w:rFonts w:ascii="Times New Roman" w:hAnsi="Times New Roman" w:cs="Times New Roman"/>
          <w:sz w:val="24"/>
          <w:szCs w:val="24"/>
        </w:rPr>
        <w:t xml:space="preserve"> was continued</w:t>
      </w:r>
      <w:r w:rsidRPr="00E72E08">
        <w:rPr>
          <w:rFonts w:ascii="Times New Roman" w:hAnsi="Times New Roman" w:cs="Times New Roman"/>
          <w:sz w:val="24"/>
          <w:szCs w:val="24"/>
        </w:rPr>
        <w:t xml:space="preserve"> for 4 to 6hr to confirm the uniform coating of chitosan on composite. </w:t>
      </w:r>
      <w:r w:rsidR="002F70B4" w:rsidRPr="00E72E08">
        <w:rPr>
          <w:rFonts w:ascii="Times New Roman" w:hAnsi="Times New Roman" w:cs="Times New Roman"/>
          <w:sz w:val="24"/>
          <w:szCs w:val="24"/>
        </w:rPr>
        <w:t xml:space="preserve">The </w:t>
      </w:r>
      <w:r w:rsidRPr="00E72E08">
        <w:rPr>
          <w:rFonts w:ascii="Times New Roman" w:hAnsi="Times New Roman" w:cs="Times New Roman"/>
          <w:sz w:val="24"/>
          <w:szCs w:val="24"/>
        </w:rPr>
        <w:t xml:space="preserve">nanoparticles </w:t>
      </w:r>
      <w:r w:rsidR="002F70B4" w:rsidRPr="00E72E08">
        <w:rPr>
          <w:rFonts w:ascii="Times New Roman" w:hAnsi="Times New Roman" w:cs="Times New Roman"/>
          <w:sz w:val="24"/>
          <w:szCs w:val="24"/>
        </w:rPr>
        <w:t xml:space="preserve">were separated </w:t>
      </w:r>
      <w:r w:rsidR="0077326A" w:rsidRPr="00E72E08">
        <w:rPr>
          <w:rFonts w:ascii="Times New Roman" w:hAnsi="Times New Roman" w:cs="Times New Roman"/>
          <w:sz w:val="24"/>
          <w:szCs w:val="24"/>
        </w:rPr>
        <w:t>by magnetic</w:t>
      </w:r>
      <w:r w:rsidRPr="00E72E08">
        <w:rPr>
          <w:rFonts w:ascii="Times New Roman" w:hAnsi="Times New Roman" w:cs="Times New Roman"/>
          <w:sz w:val="24"/>
          <w:szCs w:val="24"/>
        </w:rPr>
        <w:t xml:space="preserve"> separation</w:t>
      </w:r>
      <w:r w:rsidR="002F70B4" w:rsidRPr="00E72E08">
        <w:rPr>
          <w:rFonts w:ascii="Times New Roman" w:hAnsi="Times New Roman" w:cs="Times New Roman"/>
          <w:sz w:val="24"/>
          <w:szCs w:val="24"/>
        </w:rPr>
        <w:t>, washing t</w:t>
      </w:r>
      <w:r w:rsidRPr="00E72E08">
        <w:rPr>
          <w:rFonts w:ascii="Times New Roman" w:hAnsi="Times New Roman" w:cs="Times New Roman"/>
          <w:sz w:val="24"/>
          <w:szCs w:val="24"/>
        </w:rPr>
        <w:t xml:space="preserve">horoughly with </w:t>
      </w:r>
      <w:r w:rsidR="002F70B4" w:rsidRPr="00E72E08">
        <w:rPr>
          <w:rFonts w:ascii="Times New Roman" w:hAnsi="Times New Roman" w:cs="Times New Roman"/>
          <w:sz w:val="24"/>
          <w:szCs w:val="24"/>
        </w:rPr>
        <w:t xml:space="preserve">distilled </w:t>
      </w:r>
      <w:r w:rsidRPr="00E72E08">
        <w:rPr>
          <w:rFonts w:ascii="Times New Roman" w:hAnsi="Times New Roman" w:cs="Times New Roman"/>
          <w:sz w:val="24"/>
          <w:szCs w:val="24"/>
        </w:rPr>
        <w:t>water and dr</w:t>
      </w:r>
      <w:r w:rsidR="002F70B4" w:rsidRPr="00E72E08">
        <w:rPr>
          <w:rFonts w:ascii="Times New Roman" w:hAnsi="Times New Roman" w:cs="Times New Roman"/>
          <w:sz w:val="24"/>
          <w:szCs w:val="24"/>
        </w:rPr>
        <w:t xml:space="preserve">ying. </w:t>
      </w:r>
    </w:p>
    <w:p w14:paraId="78F4C43E" w14:textId="43C96341" w:rsidR="008A7597" w:rsidRPr="00E72E08" w:rsidRDefault="00A05F08" w:rsidP="00A05F08">
      <w:pPr>
        <w:spacing w:after="0" w:line="240" w:lineRule="auto"/>
        <w:jc w:val="both"/>
        <w:rPr>
          <w:rFonts w:ascii="Times New Roman" w:hAnsi="Times New Roman" w:cs="Times New Roman"/>
          <w:b/>
          <w:sz w:val="24"/>
          <w:szCs w:val="24"/>
        </w:rPr>
      </w:pPr>
      <w:r w:rsidRPr="00E72E08">
        <w:rPr>
          <w:rFonts w:ascii="Times New Roman" w:hAnsi="Times New Roman" w:cs="Times New Roman"/>
          <w:b/>
          <w:sz w:val="24"/>
          <w:szCs w:val="24"/>
        </w:rPr>
        <w:t>Pallet Formation</w:t>
      </w:r>
    </w:p>
    <w:p w14:paraId="78F4C445" w14:textId="225215B3" w:rsidR="008A7597" w:rsidRPr="00E72E08" w:rsidRDefault="008A7597" w:rsidP="00A05F08">
      <w:pPr>
        <w:spacing w:after="0" w:line="240" w:lineRule="auto"/>
        <w:jc w:val="both"/>
        <w:rPr>
          <w:rFonts w:ascii="Times New Roman" w:hAnsi="Times New Roman" w:cs="Times New Roman"/>
          <w:b/>
          <w:sz w:val="24"/>
          <w:szCs w:val="24"/>
        </w:rPr>
      </w:pPr>
      <w:r w:rsidRPr="00E72E08">
        <w:rPr>
          <w:rFonts w:ascii="Times New Roman" w:hAnsi="Times New Roman" w:cs="Times New Roman"/>
          <w:sz w:val="24"/>
          <w:szCs w:val="24"/>
        </w:rPr>
        <w:t>The synthesized sample was pressed into pellets using a hydraulic press (Athena) with preprepared PVA glue</w:t>
      </w:r>
      <w:r w:rsidR="0077326A" w:rsidRPr="00E72E08">
        <w:rPr>
          <w:rFonts w:ascii="Times New Roman" w:hAnsi="Times New Roman" w:cs="Times New Roman"/>
          <w:sz w:val="24"/>
          <w:szCs w:val="24"/>
        </w:rPr>
        <w:t xml:space="preserve">. </w:t>
      </w:r>
      <w:r w:rsidRPr="00E72E08">
        <w:rPr>
          <w:rFonts w:ascii="Times New Roman" w:hAnsi="Times New Roman" w:cs="Times New Roman"/>
          <w:sz w:val="24"/>
          <w:szCs w:val="24"/>
        </w:rPr>
        <w:t>A pressure of 1100kg/cm</w:t>
      </w:r>
      <w:r w:rsidRPr="00E72E08">
        <w:rPr>
          <w:rFonts w:ascii="Times New Roman" w:hAnsi="Times New Roman" w:cs="Times New Roman"/>
          <w:sz w:val="24"/>
          <w:szCs w:val="24"/>
          <w:vertAlign w:val="superscript"/>
        </w:rPr>
        <w:t>2</w:t>
      </w:r>
      <w:r w:rsidRPr="00E72E08">
        <w:rPr>
          <w:rFonts w:ascii="Times New Roman" w:hAnsi="Times New Roman" w:cs="Times New Roman"/>
          <w:sz w:val="24"/>
          <w:szCs w:val="24"/>
        </w:rPr>
        <w:t xml:space="preserve"> was applied and the resulting pellets were subsequently coated with silver oxide</w:t>
      </w:r>
      <w:r w:rsidR="0077326A" w:rsidRPr="00E72E08">
        <w:rPr>
          <w:rFonts w:ascii="Times New Roman" w:hAnsi="Times New Roman" w:cs="Times New Roman"/>
          <w:sz w:val="24"/>
          <w:szCs w:val="24"/>
        </w:rPr>
        <w:t xml:space="preserve"> and dried</w:t>
      </w:r>
      <w:r w:rsidRPr="00E72E08">
        <w:rPr>
          <w:rFonts w:ascii="Times New Roman" w:hAnsi="Times New Roman" w:cs="Times New Roman"/>
          <w:sz w:val="24"/>
          <w:szCs w:val="24"/>
        </w:rPr>
        <w:t>.</w:t>
      </w:r>
      <w:r w:rsidR="0077326A" w:rsidRPr="00E72E08">
        <w:rPr>
          <w:rFonts w:ascii="Times New Roman" w:hAnsi="Times New Roman" w:cs="Times New Roman"/>
          <w:b/>
          <w:sz w:val="24"/>
          <w:szCs w:val="24"/>
        </w:rPr>
        <w:t xml:space="preserve"> </w:t>
      </w:r>
      <w:r w:rsidRPr="00E72E08">
        <w:rPr>
          <w:rFonts w:ascii="Times New Roman" w:hAnsi="Times New Roman" w:cs="Times New Roman"/>
          <w:sz w:val="24"/>
          <w:szCs w:val="24"/>
        </w:rPr>
        <w:t>The pellet was kept in a high temperature furnace (MI-F1000C) for 3hours. An LCR meter was used to measure the dielectric properties at varying temperatures, starting from room temperature and increasing up to 100 °C. The dielectric properties were recorded and later analyzed.</w:t>
      </w:r>
      <w:r w:rsidRPr="00E72E08">
        <w:rPr>
          <w:rFonts w:ascii="Times New Roman" w:hAnsi="Times New Roman" w:cs="Times New Roman"/>
          <w:noProof/>
          <w:sz w:val="24"/>
          <w:szCs w:val="24"/>
        </w:rPr>
        <w:t xml:space="preserve"> </w:t>
      </w:r>
    </w:p>
    <w:p w14:paraId="78F4C446" w14:textId="77777777" w:rsidR="008A7597" w:rsidRPr="00E72E08" w:rsidRDefault="008A7597" w:rsidP="00A05F08">
      <w:pPr>
        <w:spacing w:after="0" w:line="240" w:lineRule="auto"/>
        <w:jc w:val="both"/>
        <w:rPr>
          <w:rFonts w:ascii="Times New Roman" w:hAnsi="Times New Roman" w:cs="Times New Roman"/>
          <w:b/>
          <w:sz w:val="24"/>
          <w:szCs w:val="24"/>
        </w:rPr>
      </w:pPr>
      <w:r w:rsidRPr="00E72E08">
        <w:rPr>
          <w:rFonts w:ascii="Times New Roman" w:hAnsi="Times New Roman" w:cs="Times New Roman"/>
          <w:b/>
          <w:sz w:val="24"/>
          <w:szCs w:val="24"/>
        </w:rPr>
        <w:t>Electrode fabrication</w:t>
      </w:r>
    </w:p>
    <w:p w14:paraId="78F4C45F" w14:textId="28093D1B" w:rsidR="00A4458E" w:rsidRPr="00E72E08" w:rsidRDefault="008A7597" w:rsidP="0077326A">
      <w:pPr>
        <w:spacing w:after="0" w:line="240" w:lineRule="auto"/>
        <w:jc w:val="both"/>
        <w:rPr>
          <w:rFonts w:ascii="Times New Roman" w:hAnsi="Times New Roman" w:cs="Times New Roman"/>
          <w:sz w:val="24"/>
          <w:szCs w:val="24"/>
        </w:rPr>
      </w:pPr>
      <w:r w:rsidRPr="00E72E08">
        <w:rPr>
          <w:rFonts w:ascii="Times New Roman" w:hAnsi="Times New Roman" w:cs="Times New Roman"/>
          <w:sz w:val="24"/>
          <w:szCs w:val="24"/>
        </w:rPr>
        <w:t>A Slurry was prepared by mixing the active material (</w:t>
      </w:r>
      <w:proofErr w:type="spellStart"/>
      <w:r w:rsidRPr="00E72E08">
        <w:rPr>
          <w:rFonts w:ascii="Times New Roman" w:hAnsi="Times New Roman" w:cs="Times New Roman"/>
          <w:sz w:val="24"/>
          <w:szCs w:val="24"/>
        </w:rPr>
        <w:t>Fe₃O</w:t>
      </w:r>
      <w:proofErr w:type="spellEnd"/>
      <w:r w:rsidRPr="00E72E08">
        <w:rPr>
          <w:rFonts w:ascii="Times New Roman" w:hAnsi="Times New Roman" w:cs="Times New Roman"/>
          <w:sz w:val="24"/>
          <w:szCs w:val="24"/>
        </w:rPr>
        <w:t>₄/</w:t>
      </w:r>
      <w:proofErr w:type="spellStart"/>
      <w:r w:rsidRPr="00E72E08">
        <w:rPr>
          <w:rFonts w:ascii="Times New Roman" w:hAnsi="Times New Roman" w:cs="Times New Roman"/>
          <w:sz w:val="24"/>
          <w:szCs w:val="24"/>
        </w:rPr>
        <w:t>rGO</w:t>
      </w:r>
      <w:proofErr w:type="spellEnd"/>
      <w:r w:rsidRPr="00E72E08">
        <w:rPr>
          <w:rFonts w:ascii="Times New Roman" w:hAnsi="Times New Roman" w:cs="Times New Roman"/>
          <w:sz w:val="24"/>
          <w:szCs w:val="24"/>
        </w:rPr>
        <w:t xml:space="preserve">-Chitosan composite), </w:t>
      </w:r>
      <w:r w:rsidRPr="00E72E08">
        <w:rPr>
          <w:rStyle w:val="Strong"/>
          <w:rFonts w:ascii="Times New Roman" w:hAnsi="Times New Roman" w:cs="Times New Roman"/>
          <w:b w:val="0"/>
          <w:bCs w:val="0"/>
          <w:sz w:val="24"/>
          <w:szCs w:val="24"/>
        </w:rPr>
        <w:t>conductive carbon black</w:t>
      </w:r>
      <w:r w:rsidRPr="00E72E08">
        <w:rPr>
          <w:rFonts w:ascii="Times New Roman" w:hAnsi="Times New Roman" w:cs="Times New Roman"/>
          <w:sz w:val="24"/>
          <w:szCs w:val="24"/>
        </w:rPr>
        <w:t xml:space="preserve">, and </w:t>
      </w:r>
      <w:r w:rsidRPr="00E72E08">
        <w:rPr>
          <w:rStyle w:val="Strong"/>
          <w:rFonts w:ascii="Times New Roman" w:hAnsi="Times New Roman" w:cs="Times New Roman"/>
          <w:b w:val="0"/>
          <w:bCs w:val="0"/>
          <w:sz w:val="24"/>
          <w:szCs w:val="24"/>
        </w:rPr>
        <w:t>polyvinylidene fluoride (PVDF)</w:t>
      </w:r>
      <w:r w:rsidRPr="00E72E08">
        <w:rPr>
          <w:rFonts w:ascii="Times New Roman" w:hAnsi="Times New Roman" w:cs="Times New Roman"/>
          <w:sz w:val="24"/>
          <w:szCs w:val="24"/>
        </w:rPr>
        <w:t xml:space="preserve"> binder in a weight ratio of </w:t>
      </w:r>
      <w:r w:rsidRPr="00E72E08">
        <w:rPr>
          <w:rStyle w:val="Strong"/>
          <w:rFonts w:ascii="Times New Roman" w:hAnsi="Times New Roman" w:cs="Times New Roman"/>
          <w:b w:val="0"/>
          <w:bCs w:val="0"/>
          <w:sz w:val="24"/>
          <w:szCs w:val="24"/>
        </w:rPr>
        <w:t>80:10:10</w:t>
      </w:r>
      <w:r w:rsidRPr="00E72E08">
        <w:rPr>
          <w:rFonts w:ascii="Times New Roman" w:hAnsi="Times New Roman" w:cs="Times New Roman"/>
          <w:sz w:val="24"/>
          <w:szCs w:val="24"/>
        </w:rPr>
        <w:t xml:space="preserve">, respectively. The mixture was dispersed in </w:t>
      </w:r>
      <w:r w:rsidRPr="00E72E08">
        <w:rPr>
          <w:rStyle w:val="Strong"/>
          <w:rFonts w:ascii="Times New Roman" w:hAnsi="Times New Roman" w:cs="Times New Roman"/>
          <w:b w:val="0"/>
          <w:bCs w:val="0"/>
          <w:sz w:val="24"/>
          <w:szCs w:val="24"/>
        </w:rPr>
        <w:t>N-methyl-2-pyrrolidone (NMP)</w:t>
      </w:r>
      <w:r w:rsidRPr="00E72E08">
        <w:rPr>
          <w:rFonts w:ascii="Times New Roman" w:hAnsi="Times New Roman" w:cs="Times New Roman"/>
          <w:sz w:val="24"/>
          <w:szCs w:val="24"/>
        </w:rPr>
        <w:t xml:space="preserve"> solvent and stirred continuously to obtain homogeneous slurry.</w:t>
      </w:r>
      <w:r w:rsidR="0077326A" w:rsidRPr="00E72E08">
        <w:rPr>
          <w:rFonts w:ascii="Times New Roman" w:hAnsi="Times New Roman" w:cs="Times New Roman"/>
          <w:sz w:val="24"/>
          <w:szCs w:val="24"/>
        </w:rPr>
        <w:t xml:space="preserve"> </w:t>
      </w:r>
      <w:r w:rsidRPr="00E72E08">
        <w:rPr>
          <w:rFonts w:ascii="Times New Roman" w:hAnsi="Times New Roman" w:cs="Times New Roman"/>
          <w:sz w:val="24"/>
          <w:szCs w:val="24"/>
        </w:rPr>
        <w:t xml:space="preserve">The resulting slurry was then </w:t>
      </w:r>
      <w:r w:rsidRPr="00E72E08">
        <w:rPr>
          <w:rStyle w:val="Strong"/>
          <w:rFonts w:ascii="Times New Roman" w:hAnsi="Times New Roman" w:cs="Times New Roman"/>
          <w:b w:val="0"/>
          <w:bCs w:val="0"/>
          <w:sz w:val="24"/>
          <w:szCs w:val="24"/>
        </w:rPr>
        <w:t>coated</w:t>
      </w:r>
      <w:r w:rsidRPr="00E72E08">
        <w:rPr>
          <w:rFonts w:ascii="Times New Roman" w:hAnsi="Times New Roman" w:cs="Times New Roman"/>
          <w:sz w:val="24"/>
          <w:szCs w:val="24"/>
        </w:rPr>
        <w:t xml:space="preserve"> onto pre-cleaned </w:t>
      </w:r>
      <w:r w:rsidRPr="00E72E08">
        <w:rPr>
          <w:rStyle w:val="Strong"/>
          <w:rFonts w:ascii="Times New Roman" w:hAnsi="Times New Roman" w:cs="Times New Roman"/>
          <w:b w:val="0"/>
          <w:bCs w:val="0"/>
          <w:sz w:val="24"/>
          <w:szCs w:val="24"/>
        </w:rPr>
        <w:t xml:space="preserve">nickel foam </w:t>
      </w:r>
      <w:r w:rsidRPr="00E72E08">
        <w:rPr>
          <w:rFonts w:ascii="Times New Roman" w:hAnsi="Times New Roman" w:cs="Times New Roman"/>
          <w:sz w:val="24"/>
          <w:szCs w:val="24"/>
        </w:rPr>
        <w:t xml:space="preserve">using a drop casting method. The coated electrodes were </w:t>
      </w:r>
      <w:r w:rsidRPr="00E72E08">
        <w:rPr>
          <w:rStyle w:val="Strong"/>
          <w:rFonts w:ascii="Times New Roman" w:hAnsi="Times New Roman" w:cs="Times New Roman"/>
          <w:b w:val="0"/>
          <w:bCs w:val="0"/>
          <w:sz w:val="24"/>
          <w:szCs w:val="24"/>
        </w:rPr>
        <w:t>dried in a vacuum oven at 70 °C for 12 hours</w:t>
      </w:r>
      <w:r w:rsidRPr="00E72E08">
        <w:rPr>
          <w:rFonts w:ascii="Times New Roman" w:hAnsi="Times New Roman" w:cs="Times New Roman"/>
          <w:sz w:val="24"/>
          <w:szCs w:val="24"/>
        </w:rPr>
        <w:t xml:space="preserve"> to remove the residual solvent. After drying, the electrodes were optionally </w:t>
      </w:r>
      <w:r w:rsidRPr="00E72E08">
        <w:rPr>
          <w:rStyle w:val="Strong"/>
          <w:rFonts w:ascii="Times New Roman" w:hAnsi="Times New Roman" w:cs="Times New Roman"/>
          <w:b w:val="0"/>
          <w:bCs w:val="0"/>
          <w:sz w:val="24"/>
          <w:szCs w:val="24"/>
        </w:rPr>
        <w:t>pressed</w:t>
      </w:r>
      <w:r w:rsidRPr="00E72E08">
        <w:rPr>
          <w:rFonts w:ascii="Times New Roman" w:hAnsi="Times New Roman" w:cs="Times New Roman"/>
          <w:sz w:val="24"/>
          <w:szCs w:val="24"/>
        </w:rPr>
        <w:t xml:space="preserve"> to improve mechanical stability and reduce contact resistance.</w:t>
      </w:r>
      <w:r w:rsidR="0077326A" w:rsidRPr="00E72E08">
        <w:rPr>
          <w:rFonts w:ascii="Times New Roman" w:hAnsi="Times New Roman" w:cs="Times New Roman"/>
          <w:sz w:val="24"/>
          <w:szCs w:val="24"/>
        </w:rPr>
        <w:t xml:space="preserve"> </w:t>
      </w:r>
      <w:r w:rsidRPr="00E72E08">
        <w:rPr>
          <w:rFonts w:ascii="Times New Roman" w:hAnsi="Times New Roman" w:cs="Times New Roman"/>
          <w:sz w:val="24"/>
          <w:szCs w:val="24"/>
        </w:rPr>
        <w:t xml:space="preserve">Finally, the electrodes were </w:t>
      </w:r>
      <w:r w:rsidRPr="00E72E08">
        <w:rPr>
          <w:rStyle w:val="Strong"/>
          <w:rFonts w:ascii="Times New Roman" w:hAnsi="Times New Roman" w:cs="Times New Roman"/>
          <w:b w:val="0"/>
          <w:bCs w:val="0"/>
          <w:sz w:val="24"/>
          <w:szCs w:val="24"/>
        </w:rPr>
        <w:t>cut into appropriate sizes (typically 1 cm²)</w:t>
      </w:r>
      <w:r w:rsidRPr="00E72E08">
        <w:rPr>
          <w:rFonts w:ascii="Times New Roman" w:hAnsi="Times New Roman" w:cs="Times New Roman"/>
          <w:sz w:val="24"/>
          <w:szCs w:val="24"/>
        </w:rPr>
        <w:t xml:space="preserve"> and used as the working electrode in a </w:t>
      </w:r>
      <w:r w:rsidRPr="00E72E08">
        <w:rPr>
          <w:rStyle w:val="Strong"/>
          <w:rFonts w:ascii="Times New Roman" w:hAnsi="Times New Roman" w:cs="Times New Roman"/>
          <w:b w:val="0"/>
          <w:bCs w:val="0"/>
          <w:sz w:val="24"/>
          <w:szCs w:val="24"/>
        </w:rPr>
        <w:t>three-electrode configuration</w:t>
      </w:r>
      <w:r w:rsidRPr="00E72E08">
        <w:rPr>
          <w:rFonts w:ascii="Times New Roman" w:hAnsi="Times New Roman" w:cs="Times New Roman"/>
          <w:sz w:val="24"/>
          <w:szCs w:val="24"/>
        </w:rPr>
        <w:t xml:space="preserve">, with </w:t>
      </w:r>
      <w:r w:rsidRPr="00E72E08">
        <w:rPr>
          <w:rStyle w:val="Strong"/>
          <w:rFonts w:ascii="Times New Roman" w:hAnsi="Times New Roman" w:cs="Times New Roman"/>
          <w:b w:val="0"/>
          <w:bCs w:val="0"/>
          <w:sz w:val="24"/>
          <w:szCs w:val="24"/>
        </w:rPr>
        <w:t>Ag/AgCl as the reference electrode</w:t>
      </w:r>
      <w:r w:rsidRPr="00E72E08">
        <w:rPr>
          <w:rFonts w:ascii="Times New Roman" w:hAnsi="Times New Roman" w:cs="Times New Roman"/>
          <w:sz w:val="24"/>
          <w:szCs w:val="24"/>
        </w:rPr>
        <w:t xml:space="preserve"> and </w:t>
      </w:r>
      <w:r w:rsidRPr="00E72E08">
        <w:rPr>
          <w:rStyle w:val="Strong"/>
          <w:rFonts w:ascii="Times New Roman" w:hAnsi="Times New Roman" w:cs="Times New Roman"/>
          <w:b w:val="0"/>
          <w:bCs w:val="0"/>
          <w:sz w:val="24"/>
          <w:szCs w:val="24"/>
        </w:rPr>
        <w:t>platinum wire</w:t>
      </w:r>
      <w:r w:rsidRPr="00E72E08">
        <w:rPr>
          <w:rFonts w:ascii="Times New Roman" w:hAnsi="Times New Roman" w:cs="Times New Roman"/>
          <w:sz w:val="24"/>
          <w:szCs w:val="24"/>
        </w:rPr>
        <w:t xml:space="preserve"> as the counter electrode.  </w:t>
      </w:r>
      <w:r w:rsidR="00FC1DAC" w:rsidRPr="00E72E08">
        <w:rPr>
          <w:rFonts w:ascii="Times New Roman" w:hAnsi="Times New Roman" w:cs="Times New Roman"/>
          <w:sz w:val="24"/>
          <w:szCs w:val="24"/>
        </w:rPr>
        <w:t>[20-23]</w:t>
      </w:r>
    </w:p>
    <w:p w14:paraId="78F4C460" w14:textId="26E797C0" w:rsidR="008A7597" w:rsidRPr="00E72E08" w:rsidRDefault="00E03F1A" w:rsidP="008A7597">
      <w:pPr>
        <w:rPr>
          <w:rFonts w:ascii="Times New Roman" w:hAnsi="Times New Roman" w:cs="Times New Roman"/>
          <w:sz w:val="24"/>
          <w:szCs w:val="24"/>
        </w:rPr>
      </w:pPr>
      <w:r w:rsidRPr="00E72E08">
        <w:rPr>
          <w:rFonts w:ascii="Times New Roman" w:hAnsi="Times New Roman" w:cs="Times New Roman"/>
          <w:b/>
          <w:sz w:val="24"/>
          <w:szCs w:val="24"/>
        </w:rPr>
        <w:t>RESULTS AND DISCUSSION</w:t>
      </w:r>
    </w:p>
    <w:p w14:paraId="78F4C464" w14:textId="409BD828" w:rsidR="008A7597" w:rsidRPr="00E72E08" w:rsidRDefault="00877C97" w:rsidP="008A7597">
      <w:pPr>
        <w:rPr>
          <w:rFonts w:ascii="Times New Roman" w:hAnsi="Times New Roman" w:cs="Times New Roman"/>
          <w:b/>
          <w:sz w:val="24"/>
          <w:szCs w:val="24"/>
        </w:rPr>
      </w:pPr>
      <w:r w:rsidRPr="00E72E08">
        <w:rPr>
          <w:rFonts w:ascii="Times New Roman" w:hAnsi="Times New Roman" w:cs="Times New Roman"/>
          <w:b/>
          <w:sz w:val="24"/>
          <w:szCs w:val="24"/>
        </w:rPr>
        <w:t>Characterization</w:t>
      </w:r>
    </w:p>
    <w:p w14:paraId="78F4C465" w14:textId="77777777" w:rsidR="008A7597" w:rsidRPr="00E72E08" w:rsidRDefault="008A7597" w:rsidP="008A7597">
      <w:pPr>
        <w:rPr>
          <w:rFonts w:ascii="Times New Roman" w:hAnsi="Times New Roman" w:cs="Times New Roman"/>
          <w:bCs/>
          <w:sz w:val="24"/>
          <w:szCs w:val="24"/>
        </w:rPr>
      </w:pPr>
      <w:r w:rsidRPr="00E72E08">
        <w:rPr>
          <w:rFonts w:ascii="Times New Roman" w:hAnsi="Times New Roman" w:cs="Times New Roman"/>
          <w:bCs/>
          <w:sz w:val="24"/>
          <w:szCs w:val="24"/>
        </w:rPr>
        <w:t>FTIR (FOURIER TRANSMISON INFRARED SPECTROSCOPY)</w:t>
      </w:r>
    </w:p>
    <w:p w14:paraId="78F4C466" w14:textId="0AC33628" w:rsidR="008A7597" w:rsidRPr="00E72E08" w:rsidRDefault="001B32B0" w:rsidP="001B32B0">
      <w:pPr>
        <w:spacing w:line="240" w:lineRule="auto"/>
        <w:jc w:val="both"/>
        <w:rPr>
          <w:rFonts w:ascii="Times New Roman" w:hAnsi="Times New Roman" w:cs="Times New Roman"/>
          <w:sz w:val="24"/>
          <w:szCs w:val="24"/>
        </w:rPr>
      </w:pPr>
      <w:r w:rsidRPr="00E72E08">
        <w:rPr>
          <w:rFonts w:ascii="Times New Roman" w:hAnsi="Times New Roman" w:cs="Times New Roman"/>
          <w:sz w:val="24"/>
          <w:szCs w:val="24"/>
        </w:rPr>
        <w:t xml:space="preserve">FTIR was performed using a Bruker VERTEX 70 spectrometer. </w:t>
      </w:r>
      <w:r w:rsidR="008A7597" w:rsidRPr="00E72E08">
        <w:rPr>
          <w:rFonts w:ascii="Times New Roman" w:hAnsi="Times New Roman" w:cs="Times New Roman"/>
          <w:sz w:val="24"/>
          <w:szCs w:val="24"/>
        </w:rPr>
        <w:t>In figure (</w:t>
      </w:r>
      <w:r w:rsidRPr="00E72E08">
        <w:rPr>
          <w:rFonts w:ascii="Times New Roman" w:hAnsi="Times New Roman" w:cs="Times New Roman"/>
          <w:sz w:val="24"/>
          <w:szCs w:val="24"/>
        </w:rPr>
        <w:t>1</w:t>
      </w:r>
      <w:r w:rsidR="008A7597" w:rsidRPr="00E72E08">
        <w:rPr>
          <w:rFonts w:ascii="Times New Roman" w:hAnsi="Times New Roman" w:cs="Times New Roman"/>
          <w:sz w:val="24"/>
          <w:szCs w:val="24"/>
        </w:rPr>
        <w:t xml:space="preserve">) there is a broad absorption band observed at 3342.04cm-1 corresponds to the stretching vibrations of O-H and N-H groups, indicating the presence of hydroxyl and amine functional from </w:t>
      </w:r>
      <w:r w:rsidR="008A7597" w:rsidRPr="00E72E08">
        <w:rPr>
          <w:rStyle w:val="Strong"/>
          <w:rFonts w:ascii="Times New Roman" w:hAnsi="Times New Roman" w:cs="Times New Roman"/>
          <w:b w:val="0"/>
          <w:bCs w:val="0"/>
          <w:sz w:val="24"/>
          <w:szCs w:val="24"/>
        </w:rPr>
        <w:t>chitosan</w:t>
      </w:r>
      <w:r w:rsidR="008A7597" w:rsidRPr="00E72E08">
        <w:rPr>
          <w:rFonts w:ascii="Times New Roman" w:hAnsi="Times New Roman" w:cs="Times New Roman"/>
          <w:b/>
          <w:bCs/>
          <w:sz w:val="24"/>
          <w:szCs w:val="24"/>
        </w:rPr>
        <w:t xml:space="preserve"> </w:t>
      </w:r>
      <w:r w:rsidR="008A7597" w:rsidRPr="00E72E08">
        <w:rPr>
          <w:rFonts w:ascii="Times New Roman" w:hAnsi="Times New Roman" w:cs="Times New Roman"/>
          <w:sz w:val="24"/>
          <w:szCs w:val="24"/>
        </w:rPr>
        <w:t xml:space="preserve">as well as possible adsorbed moisture. The band at </w:t>
      </w:r>
      <w:r w:rsidR="008A7597" w:rsidRPr="00E72E08">
        <w:rPr>
          <w:rStyle w:val="Strong"/>
          <w:rFonts w:ascii="Times New Roman" w:hAnsi="Times New Roman" w:cs="Times New Roman"/>
          <w:b w:val="0"/>
          <w:bCs w:val="0"/>
          <w:sz w:val="24"/>
          <w:szCs w:val="24"/>
        </w:rPr>
        <w:t>1637.73 cm⁻¹</w:t>
      </w:r>
      <w:r w:rsidR="008A7597" w:rsidRPr="00E72E08">
        <w:rPr>
          <w:rFonts w:ascii="Times New Roman" w:hAnsi="Times New Roman" w:cs="Times New Roman"/>
          <w:sz w:val="24"/>
          <w:szCs w:val="24"/>
        </w:rPr>
        <w:t xml:space="preserve"> is showed the </w:t>
      </w:r>
      <w:r w:rsidR="008A7597" w:rsidRPr="00E72E08">
        <w:rPr>
          <w:rStyle w:val="Strong"/>
          <w:rFonts w:ascii="Times New Roman" w:hAnsi="Times New Roman" w:cs="Times New Roman"/>
          <w:b w:val="0"/>
          <w:bCs w:val="0"/>
          <w:sz w:val="24"/>
          <w:szCs w:val="24"/>
        </w:rPr>
        <w:t>amide</w:t>
      </w:r>
      <w:r w:rsidR="008A7597" w:rsidRPr="00E72E08">
        <w:rPr>
          <w:rStyle w:val="Strong"/>
          <w:rFonts w:ascii="Times New Roman" w:hAnsi="Times New Roman" w:cs="Times New Roman"/>
          <w:sz w:val="24"/>
          <w:szCs w:val="24"/>
        </w:rPr>
        <w:t xml:space="preserve"> </w:t>
      </w:r>
      <w:r w:rsidR="008A7597" w:rsidRPr="00E72E08">
        <w:rPr>
          <w:rFonts w:ascii="Times New Roman" w:hAnsi="Times New Roman" w:cs="Times New Roman"/>
          <w:sz w:val="24"/>
          <w:szCs w:val="24"/>
        </w:rPr>
        <w:t xml:space="preserve">band, mainly arising from the </w:t>
      </w:r>
      <w:r w:rsidR="008A7597" w:rsidRPr="00E72E08">
        <w:rPr>
          <w:rStyle w:val="Strong"/>
          <w:rFonts w:ascii="Times New Roman" w:hAnsi="Times New Roman" w:cs="Times New Roman"/>
          <w:b w:val="0"/>
          <w:bCs w:val="0"/>
          <w:sz w:val="24"/>
          <w:szCs w:val="24"/>
        </w:rPr>
        <w:t>C=O stretching</w:t>
      </w:r>
      <w:r w:rsidR="008A7597" w:rsidRPr="00E72E08">
        <w:rPr>
          <w:rFonts w:ascii="Times New Roman" w:hAnsi="Times New Roman" w:cs="Times New Roman"/>
          <w:sz w:val="24"/>
          <w:szCs w:val="24"/>
        </w:rPr>
        <w:t xml:space="preserve"> vibration of the chitosan backbone, which also overlaps with </w:t>
      </w:r>
      <w:r w:rsidR="008A7597" w:rsidRPr="00E72E08">
        <w:rPr>
          <w:rStyle w:val="Strong"/>
          <w:rFonts w:ascii="Times New Roman" w:hAnsi="Times New Roman" w:cs="Times New Roman"/>
          <w:b w:val="0"/>
          <w:bCs w:val="0"/>
          <w:sz w:val="24"/>
          <w:szCs w:val="24"/>
        </w:rPr>
        <w:t>H–O–H bending</w:t>
      </w:r>
      <w:r w:rsidR="008A7597" w:rsidRPr="00E72E08">
        <w:rPr>
          <w:rFonts w:ascii="Times New Roman" w:hAnsi="Times New Roman" w:cs="Times New Roman"/>
          <w:sz w:val="24"/>
          <w:szCs w:val="24"/>
        </w:rPr>
        <w:t xml:space="preserve"> of water </w:t>
      </w:r>
      <w:proofErr w:type="gramStart"/>
      <w:r w:rsidR="008A7597" w:rsidRPr="00E72E08">
        <w:rPr>
          <w:rFonts w:ascii="Times New Roman" w:hAnsi="Times New Roman" w:cs="Times New Roman"/>
          <w:sz w:val="24"/>
          <w:szCs w:val="24"/>
        </w:rPr>
        <w:t>molecules</w:t>
      </w:r>
      <w:r w:rsidR="00CA094B">
        <w:rPr>
          <w:rFonts w:ascii="Times New Roman" w:hAnsi="Times New Roman" w:cs="Times New Roman"/>
          <w:sz w:val="24"/>
          <w:szCs w:val="24"/>
        </w:rPr>
        <w:t>[</w:t>
      </w:r>
      <w:proofErr w:type="gramEnd"/>
      <w:r w:rsidR="00CA094B">
        <w:rPr>
          <w:rFonts w:ascii="Times New Roman" w:hAnsi="Times New Roman" w:cs="Times New Roman"/>
          <w:sz w:val="24"/>
          <w:szCs w:val="24"/>
        </w:rPr>
        <w:t>24]</w:t>
      </w:r>
      <w:r w:rsidR="008A7597" w:rsidRPr="00E72E08">
        <w:rPr>
          <w:rFonts w:ascii="Times New Roman" w:hAnsi="Times New Roman" w:cs="Times New Roman"/>
          <w:sz w:val="24"/>
          <w:szCs w:val="24"/>
        </w:rPr>
        <w:t xml:space="preserve">. The absorption peak at </w:t>
      </w:r>
      <w:r w:rsidR="008A7597" w:rsidRPr="00E72E08">
        <w:rPr>
          <w:rStyle w:val="Strong"/>
          <w:rFonts w:ascii="Times New Roman" w:hAnsi="Times New Roman" w:cs="Times New Roman"/>
          <w:b w:val="0"/>
          <w:bCs w:val="0"/>
          <w:sz w:val="24"/>
          <w:szCs w:val="24"/>
        </w:rPr>
        <w:t>1541.15 cm⁻¹</w:t>
      </w:r>
      <w:r w:rsidR="008A7597" w:rsidRPr="00E72E08">
        <w:rPr>
          <w:rFonts w:ascii="Times New Roman" w:hAnsi="Times New Roman" w:cs="Times New Roman"/>
          <w:sz w:val="24"/>
          <w:szCs w:val="24"/>
        </w:rPr>
        <w:t xml:space="preserve"> corresponds to the amide band, attributed to </w:t>
      </w:r>
      <w:r w:rsidR="008A7597" w:rsidRPr="00E72E08">
        <w:rPr>
          <w:rStyle w:val="Strong"/>
          <w:rFonts w:ascii="Times New Roman" w:hAnsi="Times New Roman" w:cs="Times New Roman"/>
          <w:b w:val="0"/>
          <w:bCs w:val="0"/>
          <w:sz w:val="24"/>
          <w:szCs w:val="24"/>
        </w:rPr>
        <w:t>N–H bending and C–N stretching</w:t>
      </w:r>
      <w:r w:rsidR="008A7597" w:rsidRPr="00E72E08">
        <w:rPr>
          <w:rFonts w:ascii="Times New Roman" w:hAnsi="Times New Roman" w:cs="Times New Roman"/>
          <w:sz w:val="24"/>
          <w:szCs w:val="24"/>
        </w:rPr>
        <w:t xml:space="preserve">, further confirming the incorporation of chitosan onto the composite surface. The peak at </w:t>
      </w:r>
      <w:r w:rsidR="008A7597" w:rsidRPr="00E72E08">
        <w:rPr>
          <w:rStyle w:val="Strong"/>
          <w:rFonts w:ascii="Times New Roman" w:hAnsi="Times New Roman" w:cs="Times New Roman"/>
          <w:b w:val="0"/>
          <w:bCs w:val="0"/>
          <w:sz w:val="24"/>
          <w:szCs w:val="24"/>
        </w:rPr>
        <w:t>1340.66 cm⁻¹</w:t>
      </w:r>
      <w:r w:rsidR="008A7597" w:rsidRPr="00E72E08">
        <w:rPr>
          <w:rFonts w:ascii="Times New Roman" w:hAnsi="Times New Roman" w:cs="Times New Roman"/>
          <w:sz w:val="24"/>
          <w:szCs w:val="24"/>
        </w:rPr>
        <w:t xml:space="preserve"> can be attributed to </w:t>
      </w:r>
      <w:r w:rsidR="008A7597" w:rsidRPr="00E72E08">
        <w:rPr>
          <w:rStyle w:val="Strong"/>
          <w:rFonts w:ascii="Times New Roman" w:hAnsi="Times New Roman" w:cs="Times New Roman"/>
          <w:b w:val="0"/>
          <w:bCs w:val="0"/>
          <w:sz w:val="24"/>
          <w:szCs w:val="24"/>
        </w:rPr>
        <w:t>C–N stretching vibrations</w:t>
      </w:r>
      <w:r w:rsidR="008A7597" w:rsidRPr="00E72E08">
        <w:rPr>
          <w:rFonts w:ascii="Times New Roman" w:hAnsi="Times New Roman" w:cs="Times New Roman"/>
          <w:b/>
          <w:bCs/>
          <w:sz w:val="24"/>
          <w:szCs w:val="24"/>
        </w:rPr>
        <w:t xml:space="preserve"> </w:t>
      </w:r>
      <w:r w:rsidR="008A7597" w:rsidRPr="00E72E08">
        <w:rPr>
          <w:rFonts w:ascii="Times New Roman" w:hAnsi="Times New Roman" w:cs="Times New Roman"/>
          <w:sz w:val="24"/>
          <w:szCs w:val="24"/>
        </w:rPr>
        <w:t xml:space="preserve">of aliphatic amines and/or </w:t>
      </w:r>
      <w:r w:rsidR="008A7597" w:rsidRPr="00E72E08">
        <w:rPr>
          <w:rStyle w:val="Strong"/>
          <w:rFonts w:ascii="Times New Roman" w:hAnsi="Times New Roman" w:cs="Times New Roman"/>
          <w:b w:val="0"/>
          <w:bCs w:val="0"/>
          <w:sz w:val="24"/>
          <w:szCs w:val="24"/>
        </w:rPr>
        <w:t>O–H bending</w:t>
      </w:r>
      <w:r w:rsidR="008A7597" w:rsidRPr="00E72E08">
        <w:rPr>
          <w:rFonts w:ascii="Times New Roman" w:hAnsi="Times New Roman" w:cs="Times New Roman"/>
          <w:sz w:val="24"/>
          <w:szCs w:val="24"/>
        </w:rPr>
        <w:t xml:space="preserve"> vibrations, which are characteristic of the chitosan structure. Furthermore, a peak at </w:t>
      </w:r>
      <w:r w:rsidR="008A7597" w:rsidRPr="00E72E08">
        <w:rPr>
          <w:rStyle w:val="Strong"/>
          <w:rFonts w:ascii="Times New Roman" w:hAnsi="Times New Roman" w:cs="Times New Roman"/>
          <w:b w:val="0"/>
          <w:bCs w:val="0"/>
          <w:sz w:val="24"/>
          <w:szCs w:val="24"/>
        </w:rPr>
        <w:t>1032.23 cm⁻¹</w:t>
      </w:r>
      <w:r w:rsidR="008A7597" w:rsidRPr="00E72E08">
        <w:rPr>
          <w:rFonts w:ascii="Times New Roman" w:hAnsi="Times New Roman" w:cs="Times New Roman"/>
          <w:sz w:val="24"/>
          <w:szCs w:val="24"/>
        </w:rPr>
        <w:t xml:space="preserve"> is assigned to </w:t>
      </w:r>
      <w:r w:rsidR="008A7597" w:rsidRPr="00E72E08">
        <w:rPr>
          <w:rStyle w:val="Strong"/>
          <w:rFonts w:ascii="Times New Roman" w:hAnsi="Times New Roman" w:cs="Times New Roman"/>
          <w:b w:val="0"/>
          <w:bCs w:val="0"/>
          <w:sz w:val="24"/>
          <w:szCs w:val="24"/>
        </w:rPr>
        <w:t>C–O stretching</w:t>
      </w:r>
      <w:r w:rsidR="008A7597" w:rsidRPr="00E72E08">
        <w:rPr>
          <w:rFonts w:ascii="Times New Roman" w:hAnsi="Times New Roman" w:cs="Times New Roman"/>
          <w:sz w:val="24"/>
          <w:szCs w:val="24"/>
        </w:rPr>
        <w:t xml:space="preserve"> vibrations, possibly arising from residual oxygen functionalities on </w:t>
      </w:r>
      <w:proofErr w:type="spellStart"/>
      <w:r w:rsidR="008A7597" w:rsidRPr="00E72E08">
        <w:rPr>
          <w:rStyle w:val="Strong"/>
          <w:rFonts w:ascii="Times New Roman" w:hAnsi="Times New Roman" w:cs="Times New Roman"/>
          <w:b w:val="0"/>
          <w:bCs w:val="0"/>
          <w:sz w:val="24"/>
          <w:szCs w:val="24"/>
        </w:rPr>
        <w:t>rGO</w:t>
      </w:r>
      <w:proofErr w:type="spellEnd"/>
      <w:r w:rsidR="008A7597" w:rsidRPr="00E72E08">
        <w:rPr>
          <w:rFonts w:ascii="Times New Roman" w:hAnsi="Times New Roman" w:cs="Times New Roman"/>
          <w:sz w:val="24"/>
          <w:szCs w:val="24"/>
        </w:rPr>
        <w:t xml:space="preserve"> and polysaccharide linkages in chitosan. These characteristic peaks confirm the successful coating of </w:t>
      </w:r>
      <w:r w:rsidR="008A7597" w:rsidRPr="00E72E08">
        <w:rPr>
          <w:rStyle w:val="Strong"/>
          <w:rFonts w:ascii="Times New Roman" w:hAnsi="Times New Roman" w:cs="Times New Roman"/>
          <w:b w:val="0"/>
          <w:bCs w:val="0"/>
          <w:sz w:val="24"/>
          <w:szCs w:val="24"/>
        </w:rPr>
        <w:t>chitosan</w:t>
      </w:r>
      <w:r w:rsidR="008A7597" w:rsidRPr="00E72E08">
        <w:rPr>
          <w:rFonts w:ascii="Times New Roman" w:hAnsi="Times New Roman" w:cs="Times New Roman"/>
          <w:sz w:val="24"/>
          <w:szCs w:val="24"/>
        </w:rPr>
        <w:t xml:space="preserve"> onto the </w:t>
      </w:r>
      <w:proofErr w:type="spellStart"/>
      <w:r w:rsidR="008A7597" w:rsidRPr="00E72E08">
        <w:rPr>
          <w:rStyle w:val="Strong"/>
          <w:rFonts w:ascii="Times New Roman" w:hAnsi="Times New Roman" w:cs="Times New Roman"/>
          <w:b w:val="0"/>
          <w:bCs w:val="0"/>
          <w:sz w:val="24"/>
          <w:szCs w:val="24"/>
        </w:rPr>
        <w:t>Fe₃O</w:t>
      </w:r>
      <w:proofErr w:type="spellEnd"/>
      <w:r w:rsidR="008A7597" w:rsidRPr="00E72E08">
        <w:rPr>
          <w:rStyle w:val="Strong"/>
          <w:rFonts w:ascii="Times New Roman" w:hAnsi="Times New Roman" w:cs="Times New Roman"/>
          <w:b w:val="0"/>
          <w:bCs w:val="0"/>
          <w:sz w:val="24"/>
          <w:szCs w:val="24"/>
        </w:rPr>
        <w:t>₄/</w:t>
      </w:r>
      <w:proofErr w:type="spellStart"/>
      <w:r w:rsidR="008A7597" w:rsidRPr="00E72E08">
        <w:rPr>
          <w:rStyle w:val="Strong"/>
          <w:rFonts w:ascii="Times New Roman" w:hAnsi="Times New Roman" w:cs="Times New Roman"/>
          <w:b w:val="0"/>
          <w:bCs w:val="0"/>
          <w:sz w:val="24"/>
          <w:szCs w:val="24"/>
        </w:rPr>
        <w:t>rGO</w:t>
      </w:r>
      <w:proofErr w:type="spellEnd"/>
      <w:r w:rsidR="008A7597" w:rsidRPr="00E72E08">
        <w:rPr>
          <w:rFonts w:ascii="Times New Roman" w:hAnsi="Times New Roman" w:cs="Times New Roman"/>
          <w:sz w:val="24"/>
          <w:szCs w:val="24"/>
        </w:rPr>
        <w:t xml:space="preserve"> surface. Additionally, another peak typically around </w:t>
      </w:r>
      <w:r w:rsidR="008A7597" w:rsidRPr="00E72E08">
        <w:rPr>
          <w:rStyle w:val="Strong"/>
          <w:rFonts w:ascii="Times New Roman" w:hAnsi="Times New Roman" w:cs="Times New Roman"/>
          <w:b w:val="0"/>
          <w:bCs w:val="0"/>
          <w:sz w:val="24"/>
          <w:szCs w:val="24"/>
        </w:rPr>
        <w:t>542 cm⁻¹</w:t>
      </w:r>
      <w:r w:rsidR="008A7597" w:rsidRPr="00E72E08">
        <w:rPr>
          <w:rFonts w:ascii="Times New Roman" w:hAnsi="Times New Roman" w:cs="Times New Roman"/>
          <w:b/>
          <w:bCs/>
          <w:sz w:val="24"/>
          <w:szCs w:val="24"/>
        </w:rPr>
        <w:t>,</w:t>
      </w:r>
      <w:r w:rsidR="008A7597" w:rsidRPr="00E72E08">
        <w:rPr>
          <w:rFonts w:ascii="Times New Roman" w:hAnsi="Times New Roman" w:cs="Times New Roman"/>
          <w:sz w:val="24"/>
          <w:szCs w:val="24"/>
        </w:rPr>
        <w:t xml:space="preserve"> attributed to the </w:t>
      </w:r>
      <w:r w:rsidR="008A7597" w:rsidRPr="00E72E08">
        <w:rPr>
          <w:rStyle w:val="Strong"/>
          <w:rFonts w:ascii="Times New Roman" w:hAnsi="Times New Roman" w:cs="Times New Roman"/>
          <w:b w:val="0"/>
          <w:bCs w:val="0"/>
          <w:sz w:val="24"/>
          <w:szCs w:val="24"/>
        </w:rPr>
        <w:t>Fe–O stretching</w:t>
      </w:r>
      <w:r w:rsidR="008A7597" w:rsidRPr="00E72E08">
        <w:rPr>
          <w:rFonts w:ascii="Times New Roman" w:hAnsi="Times New Roman" w:cs="Times New Roman"/>
          <w:sz w:val="24"/>
          <w:szCs w:val="24"/>
        </w:rPr>
        <w:t xml:space="preserve"> vibration, indicates the presence of magnetite (</w:t>
      </w:r>
      <w:proofErr w:type="spellStart"/>
      <w:r w:rsidR="008A7597" w:rsidRPr="00E72E08">
        <w:rPr>
          <w:rFonts w:ascii="Times New Roman" w:hAnsi="Times New Roman" w:cs="Times New Roman"/>
          <w:sz w:val="24"/>
          <w:szCs w:val="24"/>
        </w:rPr>
        <w:t>Fe₃O</w:t>
      </w:r>
      <w:proofErr w:type="spellEnd"/>
      <w:r w:rsidR="008A7597" w:rsidRPr="00E72E08">
        <w:rPr>
          <w:rFonts w:ascii="Times New Roman" w:hAnsi="Times New Roman" w:cs="Times New Roman"/>
          <w:sz w:val="24"/>
          <w:szCs w:val="24"/>
        </w:rPr>
        <w:t xml:space="preserve">₄) nanoparticles in the </w:t>
      </w:r>
      <w:r w:rsidR="009773FC" w:rsidRPr="00E72E08">
        <w:rPr>
          <w:rFonts w:ascii="Times New Roman" w:hAnsi="Times New Roman" w:cs="Times New Roman"/>
          <w:sz w:val="24"/>
          <w:szCs w:val="24"/>
        </w:rPr>
        <w:t>composite [</w:t>
      </w:r>
      <w:r w:rsidR="00705E3D" w:rsidRPr="00E72E08">
        <w:rPr>
          <w:rFonts w:ascii="Times New Roman" w:hAnsi="Times New Roman" w:cs="Times New Roman"/>
          <w:sz w:val="24"/>
          <w:szCs w:val="24"/>
        </w:rPr>
        <w:t>24-29]</w:t>
      </w:r>
      <w:r w:rsidR="008A7597" w:rsidRPr="00E72E08">
        <w:rPr>
          <w:rFonts w:ascii="Times New Roman" w:hAnsi="Times New Roman" w:cs="Times New Roman"/>
          <w:sz w:val="24"/>
          <w:szCs w:val="24"/>
        </w:rPr>
        <w:t xml:space="preserve">. In </w:t>
      </w:r>
      <w:r w:rsidR="009C6C65" w:rsidRPr="00E72E08">
        <w:rPr>
          <w:rFonts w:ascii="Times New Roman" w:hAnsi="Times New Roman" w:cs="Times New Roman"/>
          <w:sz w:val="24"/>
          <w:szCs w:val="24"/>
        </w:rPr>
        <w:t>figure (2)</w:t>
      </w:r>
      <w:r w:rsidR="008A7597" w:rsidRPr="00E72E08">
        <w:rPr>
          <w:rFonts w:ascii="Times New Roman" w:hAnsi="Times New Roman" w:cs="Times New Roman"/>
          <w:sz w:val="24"/>
          <w:szCs w:val="24"/>
        </w:rPr>
        <w:t xml:space="preserve">   a peak at </w:t>
      </w:r>
      <w:r w:rsidR="008A7597" w:rsidRPr="00E72E08">
        <w:rPr>
          <w:rStyle w:val="Strong"/>
          <w:rFonts w:ascii="Times New Roman" w:hAnsi="Times New Roman" w:cs="Times New Roman"/>
          <w:b w:val="0"/>
          <w:bCs w:val="0"/>
          <w:sz w:val="24"/>
          <w:szCs w:val="24"/>
        </w:rPr>
        <w:t>1033.1 cm⁻¹</w:t>
      </w:r>
      <w:r w:rsidR="008A7597" w:rsidRPr="00E72E08">
        <w:rPr>
          <w:rFonts w:ascii="Times New Roman" w:hAnsi="Times New Roman" w:cs="Times New Roman"/>
          <w:sz w:val="24"/>
          <w:szCs w:val="24"/>
        </w:rPr>
        <w:t xml:space="preserve"> is attributed to the </w:t>
      </w:r>
      <w:r w:rsidR="008A7597" w:rsidRPr="00E72E08">
        <w:rPr>
          <w:rStyle w:val="Strong"/>
          <w:rFonts w:ascii="Times New Roman" w:hAnsi="Times New Roman" w:cs="Times New Roman"/>
          <w:b w:val="0"/>
          <w:bCs w:val="0"/>
          <w:sz w:val="24"/>
          <w:szCs w:val="24"/>
        </w:rPr>
        <w:t xml:space="preserve">C–O stretching </w:t>
      </w:r>
      <w:r w:rsidR="008A7597" w:rsidRPr="00E72E08">
        <w:rPr>
          <w:rStyle w:val="Strong"/>
          <w:rFonts w:ascii="Times New Roman" w:hAnsi="Times New Roman" w:cs="Times New Roman"/>
          <w:b w:val="0"/>
          <w:bCs w:val="0"/>
          <w:sz w:val="24"/>
          <w:szCs w:val="24"/>
        </w:rPr>
        <w:lastRenderedPageBreak/>
        <w:t>vibration</w:t>
      </w:r>
      <w:r w:rsidR="008A7597" w:rsidRPr="00E72E08">
        <w:rPr>
          <w:rFonts w:ascii="Times New Roman" w:hAnsi="Times New Roman" w:cs="Times New Roman"/>
          <w:sz w:val="24"/>
          <w:szCs w:val="24"/>
        </w:rPr>
        <w:t xml:space="preserve">, which showed oxygen-containing functional groups present on </w:t>
      </w:r>
      <w:r w:rsidR="008A7597" w:rsidRPr="00E72E08">
        <w:rPr>
          <w:rStyle w:val="Strong"/>
          <w:rFonts w:ascii="Times New Roman" w:hAnsi="Times New Roman" w:cs="Times New Roman"/>
          <w:b w:val="0"/>
          <w:bCs w:val="0"/>
          <w:sz w:val="24"/>
          <w:szCs w:val="24"/>
        </w:rPr>
        <w:t>reduced graphene oxide (</w:t>
      </w:r>
      <w:proofErr w:type="spellStart"/>
      <w:r w:rsidR="008A7597" w:rsidRPr="00E72E08">
        <w:rPr>
          <w:rStyle w:val="Strong"/>
          <w:rFonts w:ascii="Times New Roman" w:hAnsi="Times New Roman" w:cs="Times New Roman"/>
          <w:b w:val="0"/>
          <w:bCs w:val="0"/>
          <w:sz w:val="24"/>
          <w:szCs w:val="24"/>
        </w:rPr>
        <w:t>rGO</w:t>
      </w:r>
      <w:proofErr w:type="spellEnd"/>
      <w:r w:rsidR="008A7597" w:rsidRPr="00E72E08">
        <w:rPr>
          <w:rStyle w:val="Strong"/>
          <w:rFonts w:ascii="Times New Roman" w:hAnsi="Times New Roman" w:cs="Times New Roman"/>
          <w:b w:val="0"/>
          <w:bCs w:val="0"/>
          <w:sz w:val="24"/>
          <w:szCs w:val="24"/>
        </w:rPr>
        <w:t>)</w:t>
      </w:r>
      <w:r w:rsidR="008A7597" w:rsidRPr="00E72E08">
        <w:rPr>
          <w:rFonts w:ascii="Times New Roman" w:hAnsi="Times New Roman" w:cs="Times New Roman"/>
          <w:b/>
          <w:bCs/>
          <w:sz w:val="24"/>
          <w:szCs w:val="24"/>
        </w:rPr>
        <w:t>.</w:t>
      </w:r>
      <w:r w:rsidR="008A7597" w:rsidRPr="00E72E08">
        <w:rPr>
          <w:rFonts w:ascii="Times New Roman" w:hAnsi="Times New Roman" w:cs="Times New Roman"/>
          <w:sz w:val="24"/>
          <w:szCs w:val="24"/>
        </w:rPr>
        <w:t xml:space="preserve">  Notably, strong absorption bands at </w:t>
      </w:r>
      <w:r w:rsidR="008A7597" w:rsidRPr="00E72E08">
        <w:rPr>
          <w:rStyle w:val="Strong"/>
          <w:rFonts w:ascii="Times New Roman" w:hAnsi="Times New Roman" w:cs="Times New Roman"/>
          <w:b w:val="0"/>
          <w:bCs w:val="0"/>
          <w:sz w:val="24"/>
          <w:szCs w:val="24"/>
        </w:rPr>
        <w:t>673.21 cm⁻¹</w:t>
      </w:r>
      <w:r w:rsidR="008A7597" w:rsidRPr="00E72E08">
        <w:rPr>
          <w:rFonts w:ascii="Times New Roman" w:hAnsi="Times New Roman" w:cs="Times New Roman"/>
          <w:sz w:val="24"/>
          <w:szCs w:val="24"/>
        </w:rPr>
        <w:t xml:space="preserve"> and </w:t>
      </w:r>
      <w:r w:rsidR="008A7597" w:rsidRPr="00E72E08">
        <w:rPr>
          <w:rStyle w:val="Strong"/>
          <w:rFonts w:ascii="Times New Roman" w:hAnsi="Times New Roman" w:cs="Times New Roman"/>
          <w:b w:val="0"/>
          <w:bCs w:val="0"/>
          <w:sz w:val="24"/>
          <w:szCs w:val="24"/>
        </w:rPr>
        <w:t>476.38 cm⁻¹</w:t>
      </w:r>
      <w:r w:rsidR="008A7597" w:rsidRPr="00E72E08">
        <w:rPr>
          <w:rFonts w:ascii="Times New Roman" w:hAnsi="Times New Roman" w:cs="Times New Roman"/>
          <w:sz w:val="24"/>
          <w:szCs w:val="24"/>
        </w:rPr>
        <w:t xml:space="preserve"> are characteristic of </w:t>
      </w:r>
      <w:r w:rsidR="008A7597" w:rsidRPr="00E72E08">
        <w:rPr>
          <w:rStyle w:val="Strong"/>
          <w:rFonts w:ascii="Times New Roman" w:hAnsi="Times New Roman" w:cs="Times New Roman"/>
          <w:b w:val="0"/>
          <w:bCs w:val="0"/>
          <w:sz w:val="24"/>
          <w:szCs w:val="24"/>
        </w:rPr>
        <w:t xml:space="preserve">Fe–O stretching </w:t>
      </w:r>
      <w:r w:rsidR="00C567B5" w:rsidRPr="00E72E08">
        <w:rPr>
          <w:rStyle w:val="Strong"/>
          <w:rFonts w:ascii="Times New Roman" w:hAnsi="Times New Roman" w:cs="Times New Roman"/>
          <w:b w:val="0"/>
          <w:bCs w:val="0"/>
          <w:sz w:val="24"/>
          <w:szCs w:val="24"/>
        </w:rPr>
        <w:t>vibrations</w:t>
      </w:r>
      <w:r w:rsidR="00C567B5">
        <w:rPr>
          <w:rStyle w:val="Strong"/>
          <w:rFonts w:ascii="Times New Roman" w:hAnsi="Times New Roman" w:cs="Times New Roman"/>
          <w:b w:val="0"/>
          <w:bCs w:val="0"/>
          <w:sz w:val="24"/>
          <w:szCs w:val="24"/>
        </w:rPr>
        <w:t xml:space="preserve"> [</w:t>
      </w:r>
      <w:r w:rsidR="00CA094B">
        <w:rPr>
          <w:rStyle w:val="Strong"/>
          <w:rFonts w:ascii="Times New Roman" w:hAnsi="Times New Roman" w:cs="Times New Roman"/>
          <w:b w:val="0"/>
          <w:bCs w:val="0"/>
          <w:sz w:val="24"/>
          <w:szCs w:val="24"/>
        </w:rPr>
        <w:t>25]</w:t>
      </w:r>
      <w:r w:rsidR="008A7597" w:rsidRPr="00E72E08">
        <w:rPr>
          <w:rFonts w:ascii="Times New Roman" w:hAnsi="Times New Roman" w:cs="Times New Roman"/>
          <w:b/>
          <w:bCs/>
          <w:sz w:val="24"/>
          <w:szCs w:val="24"/>
        </w:rPr>
        <w:t xml:space="preserve"> </w:t>
      </w:r>
      <w:r w:rsidR="008A7597" w:rsidRPr="00E72E08">
        <w:rPr>
          <w:rFonts w:ascii="Times New Roman" w:hAnsi="Times New Roman" w:cs="Times New Roman"/>
          <w:sz w:val="24"/>
          <w:szCs w:val="24"/>
        </w:rPr>
        <w:t>in</w:t>
      </w:r>
      <w:r w:rsidR="008A7597" w:rsidRPr="00E72E08">
        <w:rPr>
          <w:rFonts w:ascii="Times New Roman" w:hAnsi="Times New Roman" w:cs="Times New Roman"/>
          <w:b/>
          <w:bCs/>
          <w:sz w:val="24"/>
          <w:szCs w:val="24"/>
        </w:rPr>
        <w:t xml:space="preserve"> </w:t>
      </w:r>
      <w:r w:rsidR="008A7597" w:rsidRPr="00E72E08">
        <w:rPr>
          <w:rStyle w:val="Strong"/>
          <w:rFonts w:ascii="Times New Roman" w:hAnsi="Times New Roman" w:cs="Times New Roman"/>
          <w:b w:val="0"/>
          <w:bCs w:val="0"/>
          <w:sz w:val="24"/>
          <w:szCs w:val="24"/>
        </w:rPr>
        <w:t>magnetite (</w:t>
      </w:r>
      <w:proofErr w:type="spellStart"/>
      <w:r w:rsidR="008A7597" w:rsidRPr="00E72E08">
        <w:rPr>
          <w:rStyle w:val="Strong"/>
          <w:rFonts w:ascii="Times New Roman" w:hAnsi="Times New Roman" w:cs="Times New Roman"/>
          <w:b w:val="0"/>
          <w:bCs w:val="0"/>
          <w:sz w:val="24"/>
          <w:szCs w:val="24"/>
        </w:rPr>
        <w:t>Fe₃O</w:t>
      </w:r>
      <w:proofErr w:type="spellEnd"/>
      <w:r w:rsidR="008A7597" w:rsidRPr="00E72E08">
        <w:rPr>
          <w:rStyle w:val="Strong"/>
          <w:rFonts w:ascii="Times New Roman" w:hAnsi="Times New Roman" w:cs="Times New Roman"/>
          <w:b w:val="0"/>
          <w:bCs w:val="0"/>
          <w:sz w:val="24"/>
          <w:szCs w:val="24"/>
        </w:rPr>
        <w:t>₄)</w:t>
      </w:r>
      <w:r w:rsidR="008A7597" w:rsidRPr="00E72E08">
        <w:rPr>
          <w:rFonts w:ascii="Times New Roman" w:hAnsi="Times New Roman" w:cs="Times New Roman"/>
          <w:b/>
          <w:bCs/>
          <w:sz w:val="24"/>
          <w:szCs w:val="24"/>
        </w:rPr>
        <w:t>,</w:t>
      </w:r>
      <w:r w:rsidR="008A7597" w:rsidRPr="00E72E08">
        <w:rPr>
          <w:rFonts w:ascii="Times New Roman" w:hAnsi="Times New Roman" w:cs="Times New Roman"/>
          <w:sz w:val="24"/>
          <w:szCs w:val="24"/>
        </w:rPr>
        <w:t xml:space="preserve"> corresponding to the </w:t>
      </w:r>
      <w:r w:rsidR="008A7597" w:rsidRPr="00E72E08">
        <w:rPr>
          <w:rStyle w:val="Strong"/>
          <w:rFonts w:ascii="Times New Roman" w:hAnsi="Times New Roman" w:cs="Times New Roman"/>
          <w:b w:val="0"/>
          <w:bCs w:val="0"/>
          <w:sz w:val="24"/>
          <w:szCs w:val="24"/>
        </w:rPr>
        <w:t>octahedral and tetrahedral coordination sites</w:t>
      </w:r>
      <w:r w:rsidR="008A7597" w:rsidRPr="00E72E08">
        <w:rPr>
          <w:rFonts w:ascii="Times New Roman" w:hAnsi="Times New Roman" w:cs="Times New Roman"/>
          <w:sz w:val="24"/>
          <w:szCs w:val="24"/>
        </w:rPr>
        <w:t>, respective</w:t>
      </w:r>
      <w:r w:rsidR="009C6C65" w:rsidRPr="00E72E08">
        <w:rPr>
          <w:rFonts w:ascii="Times New Roman" w:hAnsi="Times New Roman" w:cs="Times New Roman"/>
          <w:sz w:val="24"/>
          <w:szCs w:val="24"/>
        </w:rPr>
        <w:t>ly</w:t>
      </w:r>
      <w:r w:rsidR="008A7597" w:rsidRPr="00E72E08">
        <w:rPr>
          <w:rFonts w:ascii="Times New Roman" w:hAnsi="Times New Roman" w:cs="Times New Roman"/>
          <w:sz w:val="24"/>
          <w:szCs w:val="24"/>
        </w:rPr>
        <w:t>.</w:t>
      </w:r>
    </w:p>
    <w:p w14:paraId="78F4C467" w14:textId="77777777" w:rsidR="008A7597" w:rsidRPr="00E72E08" w:rsidRDefault="008A7597" w:rsidP="001B32B0">
      <w:pPr>
        <w:spacing w:line="240" w:lineRule="auto"/>
        <w:jc w:val="both"/>
        <w:rPr>
          <w:rFonts w:ascii="Times New Roman" w:hAnsi="Times New Roman" w:cs="Times New Roman"/>
          <w:sz w:val="24"/>
          <w:szCs w:val="24"/>
        </w:rPr>
      </w:pPr>
    </w:p>
    <w:p w14:paraId="78F4C469" w14:textId="67F72B7A" w:rsidR="008A7597" w:rsidRPr="00E72E08" w:rsidRDefault="00A4458E" w:rsidP="001B32B0">
      <w:pPr>
        <w:spacing w:line="240" w:lineRule="auto"/>
        <w:rPr>
          <w:rFonts w:ascii="Times New Roman" w:hAnsi="Times New Roman" w:cs="Times New Roman"/>
          <w:sz w:val="24"/>
          <w:szCs w:val="24"/>
        </w:rPr>
      </w:pPr>
      <w:r w:rsidRPr="00E72E08">
        <w:rPr>
          <w:rFonts w:ascii="Times New Roman" w:hAnsi="Times New Roman" w:cs="Times New Roman"/>
          <w:noProof/>
          <w:sz w:val="24"/>
          <w:szCs w:val="24"/>
          <w:lang w:val="en-IN" w:eastAsia="en-IN"/>
        </w:rPr>
        <w:drawing>
          <wp:inline distT="0" distB="0" distL="0" distR="0" wp14:anchorId="78F4C550" wp14:editId="285B4313">
            <wp:extent cx="5478780" cy="305562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478780" cy="3055620"/>
                    </a:xfrm>
                    <a:prstGeom prst="rect">
                      <a:avLst/>
                    </a:prstGeom>
                    <a:noFill/>
                    <a:ln w="9525">
                      <a:noFill/>
                      <a:miter lim="800000"/>
                      <a:headEnd/>
                      <a:tailEnd/>
                    </a:ln>
                  </pic:spPr>
                </pic:pic>
              </a:graphicData>
            </a:graphic>
          </wp:inline>
        </w:drawing>
      </w:r>
    </w:p>
    <w:p w14:paraId="78F4C46A" w14:textId="3F65E5F3" w:rsidR="008A7597" w:rsidRPr="00E72E08" w:rsidRDefault="00A4458E" w:rsidP="001B32B0">
      <w:pPr>
        <w:spacing w:line="240" w:lineRule="auto"/>
        <w:rPr>
          <w:rFonts w:ascii="Times New Roman" w:hAnsi="Times New Roman" w:cs="Times New Roman"/>
          <w:b/>
          <w:sz w:val="24"/>
          <w:szCs w:val="24"/>
        </w:rPr>
      </w:pPr>
      <w:r w:rsidRPr="00E72E08">
        <w:rPr>
          <w:rFonts w:ascii="Times New Roman" w:hAnsi="Times New Roman" w:cs="Times New Roman"/>
          <w:b/>
          <w:sz w:val="24"/>
          <w:szCs w:val="24"/>
        </w:rPr>
        <w:t xml:space="preserve">                           </w:t>
      </w:r>
      <w:r w:rsidR="008A7597" w:rsidRPr="00E72E08">
        <w:rPr>
          <w:rFonts w:ascii="Times New Roman" w:hAnsi="Times New Roman" w:cs="Times New Roman"/>
          <w:b/>
          <w:sz w:val="24"/>
          <w:szCs w:val="24"/>
        </w:rPr>
        <w:t xml:space="preserve">  Figure </w:t>
      </w:r>
      <w:r w:rsidR="001B32B0" w:rsidRPr="00E72E08">
        <w:rPr>
          <w:rFonts w:ascii="Times New Roman" w:hAnsi="Times New Roman" w:cs="Times New Roman"/>
          <w:b/>
          <w:sz w:val="24"/>
          <w:szCs w:val="24"/>
        </w:rPr>
        <w:t xml:space="preserve">1 </w:t>
      </w:r>
      <w:proofErr w:type="spellStart"/>
      <w:r w:rsidR="008A7597" w:rsidRPr="00E72E08">
        <w:rPr>
          <w:rFonts w:ascii="Times New Roman" w:hAnsi="Times New Roman" w:cs="Times New Roman"/>
          <w:b/>
          <w:sz w:val="24"/>
          <w:szCs w:val="24"/>
        </w:rPr>
        <w:t>Chitosan-</w:t>
      </w:r>
      <w:r w:rsidRPr="00E72E08">
        <w:rPr>
          <w:rFonts w:ascii="Times New Roman" w:hAnsi="Times New Roman" w:cs="Times New Roman"/>
          <w:b/>
          <w:sz w:val="24"/>
          <w:szCs w:val="24"/>
        </w:rPr>
        <w:t>RGO-</w:t>
      </w:r>
      <w:r w:rsidR="008A7597" w:rsidRPr="00E72E08">
        <w:rPr>
          <w:rStyle w:val="Strong"/>
          <w:rFonts w:ascii="Times New Roman" w:hAnsi="Times New Roman" w:cs="Times New Roman"/>
          <w:sz w:val="24"/>
          <w:szCs w:val="24"/>
        </w:rPr>
        <w:t>Fe₃O</w:t>
      </w:r>
      <w:proofErr w:type="spellEnd"/>
      <w:r w:rsidR="008A7597" w:rsidRPr="00E72E08">
        <w:rPr>
          <w:rStyle w:val="Strong"/>
          <w:rFonts w:ascii="Times New Roman" w:hAnsi="Times New Roman" w:cs="Times New Roman"/>
          <w:sz w:val="24"/>
          <w:szCs w:val="24"/>
        </w:rPr>
        <w:t>₄</w:t>
      </w:r>
      <w:r w:rsidR="008A7597" w:rsidRPr="00E72E08">
        <w:rPr>
          <w:rFonts w:ascii="Times New Roman" w:hAnsi="Times New Roman" w:cs="Times New Roman"/>
          <w:b/>
          <w:sz w:val="24"/>
          <w:szCs w:val="24"/>
        </w:rPr>
        <w:t xml:space="preserve">  </w:t>
      </w:r>
    </w:p>
    <w:p w14:paraId="78F4C46B" w14:textId="77777777" w:rsidR="008A7597" w:rsidRPr="00E72E08" w:rsidRDefault="008A7597" w:rsidP="001B32B0">
      <w:pPr>
        <w:spacing w:line="240" w:lineRule="auto"/>
        <w:rPr>
          <w:rFonts w:ascii="Times New Roman" w:hAnsi="Times New Roman" w:cs="Times New Roman"/>
          <w:b/>
          <w:sz w:val="24"/>
          <w:szCs w:val="24"/>
        </w:rPr>
      </w:pPr>
    </w:p>
    <w:p w14:paraId="78F4C46C" w14:textId="77777777" w:rsidR="008A7597" w:rsidRPr="00E72E08" w:rsidRDefault="008A7597" w:rsidP="001B32B0">
      <w:pPr>
        <w:spacing w:line="240" w:lineRule="auto"/>
        <w:rPr>
          <w:rFonts w:ascii="Times New Roman" w:hAnsi="Times New Roman" w:cs="Times New Roman"/>
          <w:sz w:val="24"/>
          <w:szCs w:val="24"/>
        </w:rPr>
      </w:pPr>
      <w:r w:rsidRPr="00E72E08">
        <w:rPr>
          <w:rFonts w:ascii="Times New Roman" w:hAnsi="Times New Roman" w:cs="Times New Roman"/>
          <w:noProof/>
          <w:sz w:val="24"/>
          <w:szCs w:val="24"/>
          <w:lang w:val="en-IN" w:eastAsia="en-IN"/>
        </w:rPr>
        <w:drawing>
          <wp:inline distT="0" distB="0" distL="0" distR="0" wp14:anchorId="78F4C552" wp14:editId="6FF457EE">
            <wp:extent cx="4777740" cy="192786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800607" cy="1937087"/>
                    </a:xfrm>
                    <a:prstGeom prst="rect">
                      <a:avLst/>
                    </a:prstGeom>
                    <a:noFill/>
                    <a:ln w="9525">
                      <a:noFill/>
                      <a:miter lim="800000"/>
                      <a:headEnd/>
                      <a:tailEnd/>
                    </a:ln>
                  </pic:spPr>
                </pic:pic>
              </a:graphicData>
            </a:graphic>
          </wp:inline>
        </w:drawing>
      </w:r>
    </w:p>
    <w:p w14:paraId="78F4C46E" w14:textId="08BD79D2" w:rsidR="00A4458E" w:rsidRPr="00E72E08" w:rsidRDefault="009C6C65" w:rsidP="005D3E24">
      <w:pPr>
        <w:rPr>
          <w:rFonts w:ascii="Times New Roman" w:hAnsi="Times New Roman" w:cs="Times New Roman"/>
          <w:sz w:val="24"/>
          <w:szCs w:val="24"/>
        </w:rPr>
      </w:pPr>
      <w:r w:rsidRPr="00E72E08">
        <w:rPr>
          <w:rFonts w:ascii="Times New Roman" w:hAnsi="Times New Roman" w:cs="Times New Roman"/>
          <w:b/>
          <w:sz w:val="24"/>
          <w:szCs w:val="24"/>
        </w:rPr>
        <w:t xml:space="preserve">             Figure </w:t>
      </w:r>
      <w:proofErr w:type="gramStart"/>
      <w:r w:rsidRPr="00E72E08">
        <w:rPr>
          <w:rFonts w:ascii="Times New Roman" w:hAnsi="Times New Roman" w:cs="Times New Roman"/>
          <w:b/>
          <w:sz w:val="24"/>
          <w:szCs w:val="24"/>
        </w:rPr>
        <w:t xml:space="preserve">2  </w:t>
      </w:r>
      <w:proofErr w:type="spellStart"/>
      <w:r w:rsidRPr="00E72E08">
        <w:rPr>
          <w:rFonts w:ascii="Times New Roman" w:hAnsi="Times New Roman" w:cs="Times New Roman"/>
          <w:b/>
          <w:sz w:val="24"/>
          <w:szCs w:val="24"/>
        </w:rPr>
        <w:t>rGO</w:t>
      </w:r>
      <w:proofErr w:type="spellEnd"/>
      <w:proofErr w:type="gramEnd"/>
      <w:r w:rsidRPr="00E72E08">
        <w:rPr>
          <w:rFonts w:ascii="Times New Roman" w:hAnsi="Times New Roman" w:cs="Times New Roman"/>
          <w:sz w:val="24"/>
          <w:szCs w:val="24"/>
        </w:rPr>
        <w:t>-</w:t>
      </w:r>
      <w:r w:rsidRPr="00E72E08">
        <w:rPr>
          <w:rStyle w:val="Strong"/>
          <w:rFonts w:ascii="Times New Roman" w:hAnsi="Times New Roman" w:cs="Times New Roman"/>
          <w:sz w:val="24"/>
          <w:szCs w:val="24"/>
        </w:rPr>
        <w:t xml:space="preserve"> </w:t>
      </w:r>
      <w:proofErr w:type="spellStart"/>
      <w:r w:rsidRPr="00E72E08">
        <w:rPr>
          <w:rStyle w:val="Strong"/>
          <w:rFonts w:ascii="Times New Roman" w:hAnsi="Times New Roman" w:cs="Times New Roman"/>
          <w:sz w:val="24"/>
          <w:szCs w:val="24"/>
        </w:rPr>
        <w:t>Fe₃O</w:t>
      </w:r>
      <w:proofErr w:type="spellEnd"/>
      <w:r w:rsidRPr="00E72E08">
        <w:rPr>
          <w:rStyle w:val="Strong"/>
          <w:rFonts w:ascii="Times New Roman" w:hAnsi="Times New Roman" w:cs="Times New Roman"/>
          <w:sz w:val="24"/>
          <w:szCs w:val="24"/>
        </w:rPr>
        <w:t>₄</w:t>
      </w:r>
      <w:r w:rsidRPr="00E72E08">
        <w:rPr>
          <w:rFonts w:ascii="Times New Roman" w:hAnsi="Times New Roman" w:cs="Times New Roman"/>
          <w:b/>
          <w:sz w:val="24"/>
          <w:szCs w:val="24"/>
        </w:rPr>
        <w:t xml:space="preserve">  </w:t>
      </w:r>
    </w:p>
    <w:p w14:paraId="78F4C46F" w14:textId="45AC177B" w:rsidR="008A7597" w:rsidRPr="00E72E08" w:rsidRDefault="00A17337" w:rsidP="001B32B0">
      <w:pPr>
        <w:spacing w:line="240" w:lineRule="auto"/>
        <w:jc w:val="both"/>
        <w:rPr>
          <w:rFonts w:ascii="Times New Roman" w:hAnsi="Times New Roman" w:cs="Times New Roman"/>
          <w:sz w:val="24"/>
          <w:szCs w:val="24"/>
        </w:rPr>
      </w:pPr>
      <w:r w:rsidRPr="00E72E08">
        <w:rPr>
          <w:rFonts w:ascii="Times New Roman" w:hAnsi="Times New Roman" w:cs="Times New Roman"/>
          <w:sz w:val="24"/>
          <w:szCs w:val="24"/>
        </w:rPr>
        <w:t>SEM (</w:t>
      </w:r>
      <w:r w:rsidR="008A7597" w:rsidRPr="00E72E08">
        <w:rPr>
          <w:rFonts w:ascii="Times New Roman" w:hAnsi="Times New Roman" w:cs="Times New Roman"/>
          <w:sz w:val="24"/>
          <w:szCs w:val="24"/>
        </w:rPr>
        <w:t>SCANNING ELECTRON MICROSCOPE)</w:t>
      </w:r>
    </w:p>
    <w:p w14:paraId="78F4C470" w14:textId="70481A01" w:rsidR="008A7597" w:rsidRPr="00E72E08" w:rsidRDefault="00A17337" w:rsidP="001B32B0">
      <w:pPr>
        <w:spacing w:line="240" w:lineRule="auto"/>
        <w:jc w:val="both"/>
        <w:rPr>
          <w:rFonts w:ascii="Times New Roman" w:hAnsi="Times New Roman" w:cs="Times New Roman"/>
          <w:sz w:val="24"/>
          <w:szCs w:val="24"/>
        </w:rPr>
      </w:pPr>
      <w:r w:rsidRPr="00E72E08">
        <w:rPr>
          <w:rFonts w:ascii="Times New Roman" w:hAnsi="Times New Roman" w:cs="Times New Roman"/>
          <w:sz w:val="24"/>
          <w:szCs w:val="24"/>
        </w:rPr>
        <w:t xml:space="preserve">Hitachi S-3400 30kv SEM was used for the analysis of the morphology of the sample. </w:t>
      </w:r>
      <w:r w:rsidR="008A7597" w:rsidRPr="00E72E08">
        <w:rPr>
          <w:rFonts w:ascii="Times New Roman" w:hAnsi="Times New Roman" w:cs="Times New Roman"/>
          <w:sz w:val="24"/>
          <w:szCs w:val="24"/>
        </w:rPr>
        <w:t xml:space="preserve">In figure </w:t>
      </w:r>
      <w:r w:rsidRPr="00E72E08">
        <w:rPr>
          <w:rFonts w:ascii="Times New Roman" w:hAnsi="Times New Roman" w:cs="Times New Roman"/>
          <w:sz w:val="24"/>
          <w:szCs w:val="24"/>
        </w:rPr>
        <w:t>(3) the</w:t>
      </w:r>
      <w:r w:rsidR="008A7597" w:rsidRPr="00E72E08">
        <w:rPr>
          <w:rFonts w:ascii="Times New Roman" w:hAnsi="Times New Roman" w:cs="Times New Roman"/>
          <w:sz w:val="24"/>
          <w:szCs w:val="24"/>
        </w:rPr>
        <w:t xml:space="preserve"> material taken at 20,000x magnification, with a scale bar of 2.00</w:t>
      </w:r>
      <w:r w:rsidR="008A7597" w:rsidRPr="00E72E08">
        <w:rPr>
          <w:rFonts w:ascii="Times New Roman" w:hAnsi="Times New Roman" w:cs="Times New Roman"/>
          <w:b/>
          <w:bCs/>
          <w:sz w:val="24"/>
          <w:szCs w:val="24"/>
        </w:rPr>
        <w:t xml:space="preserve"> </w:t>
      </w:r>
      <w:proofErr w:type="spellStart"/>
      <w:r w:rsidR="008A7597" w:rsidRPr="00E72E08">
        <w:rPr>
          <w:rFonts w:ascii="Times New Roman" w:hAnsi="Times New Roman" w:cs="Times New Roman"/>
          <w:sz w:val="24"/>
          <w:szCs w:val="24"/>
        </w:rPr>
        <w:t>μm</w:t>
      </w:r>
      <w:proofErr w:type="spellEnd"/>
      <w:r w:rsidR="008A7597" w:rsidRPr="00E72E08">
        <w:rPr>
          <w:rFonts w:ascii="Times New Roman" w:hAnsi="Times New Roman" w:cs="Times New Roman"/>
          <w:b/>
          <w:bCs/>
          <w:sz w:val="24"/>
          <w:szCs w:val="24"/>
        </w:rPr>
        <w:t xml:space="preserve">. </w:t>
      </w:r>
      <w:r w:rsidR="008A7597" w:rsidRPr="00E72E08">
        <w:rPr>
          <w:rFonts w:ascii="Times New Roman" w:hAnsi="Times New Roman" w:cs="Times New Roman"/>
          <w:bCs/>
          <w:sz w:val="24"/>
          <w:szCs w:val="24"/>
        </w:rPr>
        <w:t xml:space="preserve">The sample appears as aggregated nanoparticles and the surface is irregular and rough indicating porosity which is </w:t>
      </w:r>
      <w:r w:rsidR="008A7597" w:rsidRPr="00E72E08">
        <w:rPr>
          <w:rFonts w:ascii="Times New Roman" w:hAnsi="Times New Roman" w:cs="Times New Roman"/>
          <w:bCs/>
          <w:sz w:val="24"/>
          <w:szCs w:val="24"/>
        </w:rPr>
        <w:lastRenderedPageBreak/>
        <w:t xml:space="preserve">show magnetite. </w:t>
      </w:r>
      <w:r w:rsidRPr="00E72E08">
        <w:rPr>
          <w:rFonts w:ascii="Times New Roman" w:hAnsi="Times New Roman" w:cs="Times New Roman"/>
          <w:bCs/>
          <w:sz w:val="24"/>
          <w:szCs w:val="24"/>
        </w:rPr>
        <w:t>F</w:t>
      </w:r>
      <w:r w:rsidR="008A7597" w:rsidRPr="00E72E08">
        <w:rPr>
          <w:rFonts w:ascii="Times New Roman" w:hAnsi="Times New Roman" w:cs="Times New Roman"/>
          <w:bCs/>
          <w:sz w:val="24"/>
          <w:szCs w:val="24"/>
        </w:rPr>
        <w:t xml:space="preserve">igure </w:t>
      </w:r>
      <w:r w:rsidRPr="00E72E08">
        <w:rPr>
          <w:rFonts w:ascii="Times New Roman" w:hAnsi="Times New Roman" w:cs="Times New Roman"/>
          <w:bCs/>
          <w:sz w:val="24"/>
          <w:szCs w:val="24"/>
        </w:rPr>
        <w:t>(4)</w:t>
      </w:r>
      <w:r w:rsidR="008A7597" w:rsidRPr="00E72E08">
        <w:rPr>
          <w:rFonts w:ascii="Times New Roman" w:hAnsi="Times New Roman" w:cs="Times New Roman"/>
          <w:sz w:val="24"/>
          <w:szCs w:val="24"/>
        </w:rPr>
        <w:t xml:space="preserve"> show</w:t>
      </w:r>
      <w:r w:rsidRPr="00E72E08">
        <w:rPr>
          <w:rFonts w:ascii="Times New Roman" w:hAnsi="Times New Roman" w:cs="Times New Roman"/>
          <w:sz w:val="24"/>
          <w:szCs w:val="24"/>
        </w:rPr>
        <w:t>s</w:t>
      </w:r>
      <w:r w:rsidR="008A7597" w:rsidRPr="00E72E08">
        <w:rPr>
          <w:rFonts w:ascii="Times New Roman" w:hAnsi="Times New Roman" w:cs="Times New Roman"/>
          <w:sz w:val="24"/>
          <w:szCs w:val="24"/>
        </w:rPr>
        <w:t xml:space="preserve"> </w:t>
      </w:r>
      <w:r w:rsidRPr="00E72E08">
        <w:rPr>
          <w:rFonts w:ascii="Times New Roman" w:hAnsi="Times New Roman" w:cs="Times New Roman"/>
          <w:sz w:val="24"/>
          <w:szCs w:val="24"/>
        </w:rPr>
        <w:t>Fe</w:t>
      </w:r>
      <w:r w:rsidRPr="00E72E08">
        <w:rPr>
          <w:rFonts w:ascii="Times New Roman" w:hAnsi="Times New Roman" w:cs="Times New Roman"/>
          <w:sz w:val="24"/>
          <w:szCs w:val="24"/>
          <w:vertAlign w:val="subscript"/>
        </w:rPr>
        <w:t>3</w:t>
      </w:r>
      <w:r w:rsidRPr="00E72E08">
        <w:rPr>
          <w:rFonts w:ascii="Times New Roman" w:hAnsi="Times New Roman" w:cs="Times New Roman"/>
          <w:sz w:val="24"/>
          <w:szCs w:val="24"/>
        </w:rPr>
        <w:t>O</w:t>
      </w:r>
      <w:r w:rsidRPr="00E72E08">
        <w:rPr>
          <w:rFonts w:ascii="Times New Roman" w:hAnsi="Times New Roman" w:cs="Times New Roman"/>
          <w:sz w:val="24"/>
          <w:szCs w:val="24"/>
          <w:vertAlign w:val="subscript"/>
        </w:rPr>
        <w:t>4</w:t>
      </w:r>
      <w:r w:rsidRPr="00E72E08">
        <w:rPr>
          <w:rFonts w:ascii="Times New Roman" w:hAnsi="Times New Roman" w:cs="Times New Roman"/>
          <w:sz w:val="24"/>
          <w:szCs w:val="24"/>
        </w:rPr>
        <w:t xml:space="preserve">-Rgo </w:t>
      </w:r>
      <w:r w:rsidR="008A7597" w:rsidRPr="00E72E08">
        <w:rPr>
          <w:rFonts w:ascii="Times New Roman" w:hAnsi="Times New Roman" w:cs="Times New Roman"/>
          <w:sz w:val="24"/>
          <w:szCs w:val="24"/>
        </w:rPr>
        <w:t>clustered nanoparticle morphology with porous surface texture suitable for high surface area applications in super capacitors.</w:t>
      </w:r>
      <w:r w:rsidRPr="00E72E08">
        <w:rPr>
          <w:rFonts w:ascii="Times New Roman" w:hAnsi="Times New Roman" w:cs="Times New Roman"/>
          <w:sz w:val="24"/>
          <w:szCs w:val="24"/>
        </w:rPr>
        <w:t xml:space="preserve"> f</w:t>
      </w:r>
      <w:r w:rsidR="008A7597" w:rsidRPr="00E72E08">
        <w:rPr>
          <w:rFonts w:ascii="Times New Roman" w:hAnsi="Times New Roman" w:cs="Times New Roman"/>
          <w:sz w:val="24"/>
          <w:szCs w:val="24"/>
        </w:rPr>
        <w:t xml:space="preserve">igure </w:t>
      </w:r>
      <w:r w:rsidRPr="00E72E08">
        <w:rPr>
          <w:rFonts w:ascii="Times New Roman" w:hAnsi="Times New Roman" w:cs="Times New Roman"/>
          <w:sz w:val="24"/>
          <w:szCs w:val="24"/>
        </w:rPr>
        <w:t>(5)</w:t>
      </w:r>
      <w:r w:rsidR="008A7597" w:rsidRPr="00E72E08">
        <w:rPr>
          <w:rFonts w:ascii="Times New Roman" w:hAnsi="Times New Roman" w:cs="Times New Roman"/>
          <w:sz w:val="24"/>
          <w:szCs w:val="24"/>
        </w:rPr>
        <w:t xml:space="preserve"> show</w:t>
      </w:r>
      <w:r w:rsidRPr="00E72E08">
        <w:rPr>
          <w:rFonts w:ascii="Times New Roman" w:hAnsi="Times New Roman" w:cs="Times New Roman"/>
          <w:sz w:val="24"/>
          <w:szCs w:val="24"/>
        </w:rPr>
        <w:t>s</w:t>
      </w:r>
      <w:r w:rsidRPr="00E72E08">
        <w:rPr>
          <w:rFonts w:ascii="Times New Roman" w:hAnsi="Times New Roman" w:cs="Times New Roman"/>
          <w:b/>
          <w:sz w:val="24"/>
          <w:szCs w:val="24"/>
        </w:rPr>
        <w:t xml:space="preserve"> </w:t>
      </w:r>
      <w:r w:rsidRPr="00E72E08">
        <w:rPr>
          <w:rFonts w:ascii="Times New Roman" w:hAnsi="Times New Roman" w:cs="Times New Roman"/>
          <w:bCs/>
          <w:sz w:val="24"/>
          <w:szCs w:val="24"/>
        </w:rPr>
        <w:t>CS-</w:t>
      </w:r>
      <w:proofErr w:type="spellStart"/>
      <w:r w:rsidRPr="00E72E08">
        <w:rPr>
          <w:rFonts w:ascii="Times New Roman" w:hAnsi="Times New Roman" w:cs="Times New Roman"/>
          <w:bCs/>
          <w:sz w:val="24"/>
          <w:szCs w:val="24"/>
        </w:rPr>
        <w:t>rGO</w:t>
      </w:r>
      <w:proofErr w:type="spellEnd"/>
      <w:r w:rsidRPr="00E72E08">
        <w:rPr>
          <w:rFonts w:ascii="Times New Roman" w:hAnsi="Times New Roman" w:cs="Times New Roman"/>
          <w:b/>
          <w:sz w:val="24"/>
          <w:szCs w:val="24"/>
        </w:rPr>
        <w:t>--</w:t>
      </w:r>
      <w:proofErr w:type="spellStart"/>
      <w:r w:rsidRPr="00E72E08">
        <w:rPr>
          <w:rStyle w:val="Strong"/>
          <w:rFonts w:ascii="Times New Roman" w:hAnsi="Times New Roman" w:cs="Times New Roman"/>
          <w:b w:val="0"/>
          <w:sz w:val="24"/>
          <w:szCs w:val="24"/>
        </w:rPr>
        <w:t>Fe₃O</w:t>
      </w:r>
      <w:proofErr w:type="spellEnd"/>
      <w:r w:rsidRPr="00E72E08">
        <w:rPr>
          <w:rStyle w:val="Strong"/>
          <w:rFonts w:ascii="Times New Roman" w:hAnsi="Times New Roman" w:cs="Times New Roman"/>
          <w:b w:val="0"/>
          <w:sz w:val="24"/>
          <w:szCs w:val="24"/>
        </w:rPr>
        <w:t>₄</w:t>
      </w:r>
      <w:r w:rsidR="008A7597" w:rsidRPr="00E72E08">
        <w:rPr>
          <w:rFonts w:ascii="Times New Roman" w:hAnsi="Times New Roman" w:cs="Times New Roman"/>
          <w:sz w:val="24"/>
          <w:szCs w:val="24"/>
        </w:rPr>
        <w:t xml:space="preserve"> nanoparticles dispersed on reduced graphene oxide sheets. The granular </w:t>
      </w:r>
      <w:proofErr w:type="spellStart"/>
      <w:r w:rsidR="008A7597" w:rsidRPr="00E72E08">
        <w:rPr>
          <w:rFonts w:ascii="Times New Roman" w:hAnsi="Times New Roman" w:cs="Times New Roman"/>
          <w:sz w:val="24"/>
          <w:szCs w:val="24"/>
        </w:rPr>
        <w:t>Fe₃O</w:t>
      </w:r>
      <w:proofErr w:type="spellEnd"/>
      <w:r w:rsidR="008A7597" w:rsidRPr="00E72E08">
        <w:rPr>
          <w:rFonts w:ascii="Times New Roman" w:hAnsi="Times New Roman" w:cs="Times New Roman"/>
          <w:sz w:val="24"/>
          <w:szCs w:val="24"/>
        </w:rPr>
        <w:t xml:space="preserve">₄ particles are attached to the </w:t>
      </w:r>
      <w:proofErr w:type="spellStart"/>
      <w:r w:rsidR="0049127E" w:rsidRPr="00E72E08">
        <w:rPr>
          <w:rFonts w:ascii="Times New Roman" w:hAnsi="Times New Roman" w:cs="Times New Roman"/>
          <w:sz w:val="24"/>
          <w:szCs w:val="24"/>
        </w:rPr>
        <w:t>rGO</w:t>
      </w:r>
      <w:proofErr w:type="spellEnd"/>
      <w:r w:rsidR="0076214E" w:rsidRPr="00E72E08">
        <w:rPr>
          <w:rFonts w:ascii="Times New Roman" w:hAnsi="Times New Roman" w:cs="Times New Roman"/>
          <w:sz w:val="24"/>
          <w:szCs w:val="24"/>
        </w:rPr>
        <w:t xml:space="preserve"> </w:t>
      </w:r>
      <w:r w:rsidR="008A7597" w:rsidRPr="00E72E08">
        <w:rPr>
          <w:rFonts w:ascii="Times New Roman" w:hAnsi="Times New Roman" w:cs="Times New Roman"/>
          <w:sz w:val="24"/>
          <w:szCs w:val="24"/>
        </w:rPr>
        <w:t>sheets helping in conductivity.</w:t>
      </w:r>
    </w:p>
    <w:p w14:paraId="78F4C471" w14:textId="77777777" w:rsidR="008A7597" w:rsidRPr="00E72E08" w:rsidRDefault="008A7597" w:rsidP="001B32B0">
      <w:pPr>
        <w:spacing w:line="240" w:lineRule="auto"/>
        <w:rPr>
          <w:rFonts w:ascii="Times New Roman" w:hAnsi="Times New Roman" w:cs="Times New Roman"/>
          <w:sz w:val="24"/>
          <w:szCs w:val="24"/>
        </w:rPr>
      </w:pPr>
    </w:p>
    <w:p w14:paraId="78F4C472" w14:textId="77777777" w:rsidR="008A7597" w:rsidRPr="00E72E08" w:rsidRDefault="008A7597" w:rsidP="001B32B0">
      <w:pPr>
        <w:spacing w:line="240" w:lineRule="auto"/>
        <w:rPr>
          <w:rFonts w:ascii="Times New Roman" w:hAnsi="Times New Roman" w:cs="Times New Roman"/>
          <w:sz w:val="24"/>
          <w:szCs w:val="24"/>
        </w:rPr>
      </w:pPr>
    </w:p>
    <w:p w14:paraId="78F4C474" w14:textId="0BDE36FB" w:rsidR="008A7597" w:rsidRPr="00E72E08" w:rsidRDefault="008A7597" w:rsidP="001B32B0">
      <w:pPr>
        <w:spacing w:line="240" w:lineRule="auto"/>
        <w:rPr>
          <w:rFonts w:ascii="Times New Roman" w:hAnsi="Times New Roman" w:cs="Times New Roman"/>
          <w:sz w:val="24"/>
          <w:szCs w:val="24"/>
        </w:rPr>
      </w:pPr>
      <w:r w:rsidRPr="00E72E08">
        <w:rPr>
          <w:rFonts w:ascii="Times New Roman" w:hAnsi="Times New Roman" w:cs="Times New Roman"/>
          <w:noProof/>
          <w:sz w:val="24"/>
          <w:szCs w:val="24"/>
          <w:lang w:val="en-IN" w:eastAsia="en-IN"/>
        </w:rPr>
        <w:drawing>
          <wp:inline distT="0" distB="0" distL="0" distR="0" wp14:anchorId="78F4C555" wp14:editId="78F4C556">
            <wp:extent cx="5772150" cy="3314700"/>
            <wp:effectExtent l="19050" t="0" r="0" b="0"/>
            <wp:docPr id="26" name="Picture 4" descr="Fe3O4_SEM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3O4_SEM_Image.png"/>
                    <pic:cNvPicPr/>
                  </pic:nvPicPr>
                  <pic:blipFill>
                    <a:blip r:embed="rId11"/>
                    <a:stretch>
                      <a:fillRect/>
                    </a:stretch>
                  </pic:blipFill>
                  <pic:spPr>
                    <a:xfrm>
                      <a:off x="0" y="0"/>
                      <a:ext cx="5776418" cy="3317151"/>
                    </a:xfrm>
                    <a:prstGeom prst="rect">
                      <a:avLst/>
                    </a:prstGeom>
                  </pic:spPr>
                </pic:pic>
              </a:graphicData>
            </a:graphic>
          </wp:inline>
        </w:drawing>
      </w:r>
    </w:p>
    <w:p w14:paraId="78F4C477" w14:textId="66EFF5DA" w:rsidR="008A7597" w:rsidRPr="00E72E08" w:rsidRDefault="00D373F9" w:rsidP="005D3E24">
      <w:pPr>
        <w:rPr>
          <w:rFonts w:ascii="Times New Roman" w:hAnsi="Times New Roman" w:cs="Times New Roman"/>
          <w:sz w:val="24"/>
          <w:szCs w:val="24"/>
        </w:rPr>
      </w:pPr>
      <w:r w:rsidRPr="00E72E08">
        <w:rPr>
          <w:rFonts w:ascii="Times New Roman" w:hAnsi="Times New Roman" w:cs="Times New Roman"/>
          <w:b/>
          <w:sz w:val="24"/>
          <w:szCs w:val="24"/>
        </w:rPr>
        <w:t xml:space="preserve">                               Figure (3) magnetite</w:t>
      </w:r>
    </w:p>
    <w:p w14:paraId="78F4C478" w14:textId="77777777" w:rsidR="008A7597" w:rsidRPr="00E72E08" w:rsidRDefault="008A7597" w:rsidP="001B32B0">
      <w:pPr>
        <w:spacing w:line="240" w:lineRule="auto"/>
        <w:rPr>
          <w:rFonts w:ascii="Times New Roman" w:hAnsi="Times New Roman" w:cs="Times New Roman"/>
          <w:sz w:val="24"/>
          <w:szCs w:val="24"/>
        </w:rPr>
      </w:pPr>
      <w:r w:rsidRPr="00E72E08">
        <w:rPr>
          <w:rFonts w:ascii="Times New Roman" w:hAnsi="Times New Roman" w:cs="Times New Roman"/>
          <w:sz w:val="24"/>
          <w:szCs w:val="24"/>
        </w:rPr>
        <w:t xml:space="preserve">             </w:t>
      </w:r>
      <w:r w:rsidRPr="00E72E08">
        <w:rPr>
          <w:rFonts w:ascii="Times New Roman" w:hAnsi="Times New Roman" w:cs="Times New Roman"/>
          <w:noProof/>
          <w:sz w:val="24"/>
          <w:szCs w:val="24"/>
          <w:lang w:val="en-IN" w:eastAsia="en-IN"/>
        </w:rPr>
        <w:drawing>
          <wp:inline distT="0" distB="0" distL="0" distR="0" wp14:anchorId="78F4C558" wp14:editId="56604CA8">
            <wp:extent cx="4240530" cy="2806613"/>
            <wp:effectExtent l="0" t="0" r="0" b="0"/>
            <wp:docPr id="9" name="Picture 2" descr="F:\SEM_sandipa_280425\comp_m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M_sandipa_280425\comp_m05.tif"/>
                    <pic:cNvPicPr>
                      <a:picLocks noChangeAspect="1" noChangeArrowheads="1"/>
                    </pic:cNvPicPr>
                  </pic:nvPicPr>
                  <pic:blipFill>
                    <a:blip r:embed="rId12"/>
                    <a:srcRect/>
                    <a:stretch>
                      <a:fillRect/>
                    </a:stretch>
                  </pic:blipFill>
                  <pic:spPr bwMode="auto">
                    <a:xfrm>
                      <a:off x="0" y="0"/>
                      <a:ext cx="4257551" cy="2817878"/>
                    </a:xfrm>
                    <a:prstGeom prst="rect">
                      <a:avLst/>
                    </a:prstGeom>
                    <a:noFill/>
                    <a:ln w="9525">
                      <a:noFill/>
                      <a:miter lim="800000"/>
                      <a:headEnd/>
                      <a:tailEnd/>
                    </a:ln>
                  </pic:spPr>
                </pic:pic>
              </a:graphicData>
            </a:graphic>
          </wp:inline>
        </w:drawing>
      </w:r>
    </w:p>
    <w:p w14:paraId="78F4C479" w14:textId="7C98D18D" w:rsidR="008A7597" w:rsidRPr="00E72E08" w:rsidRDefault="00D373F9" w:rsidP="00D373F9">
      <w:pPr>
        <w:rPr>
          <w:rFonts w:ascii="Times New Roman" w:hAnsi="Times New Roman" w:cs="Times New Roman"/>
          <w:sz w:val="24"/>
          <w:szCs w:val="24"/>
        </w:rPr>
      </w:pPr>
      <w:r w:rsidRPr="00E72E08">
        <w:rPr>
          <w:rFonts w:ascii="Times New Roman" w:hAnsi="Times New Roman" w:cs="Times New Roman"/>
          <w:b/>
          <w:sz w:val="24"/>
          <w:szCs w:val="24"/>
        </w:rPr>
        <w:lastRenderedPageBreak/>
        <w:t xml:space="preserve">                                         Figure (4) -</w:t>
      </w:r>
      <w:r w:rsidRPr="00E72E08">
        <w:rPr>
          <w:rStyle w:val="Strong"/>
          <w:rFonts w:ascii="Times New Roman" w:hAnsi="Times New Roman" w:cs="Times New Roman"/>
          <w:sz w:val="24"/>
          <w:szCs w:val="24"/>
        </w:rPr>
        <w:t xml:space="preserve"> </w:t>
      </w:r>
      <w:proofErr w:type="spellStart"/>
      <w:r w:rsidRPr="00E72E08">
        <w:rPr>
          <w:rStyle w:val="Strong"/>
          <w:rFonts w:ascii="Times New Roman" w:hAnsi="Times New Roman" w:cs="Times New Roman"/>
          <w:sz w:val="24"/>
          <w:szCs w:val="24"/>
        </w:rPr>
        <w:t>Fe₃O</w:t>
      </w:r>
      <w:proofErr w:type="spellEnd"/>
      <w:r w:rsidRPr="00E72E08">
        <w:rPr>
          <w:rStyle w:val="Strong"/>
          <w:rFonts w:ascii="Times New Roman" w:hAnsi="Times New Roman" w:cs="Times New Roman"/>
          <w:sz w:val="24"/>
          <w:szCs w:val="24"/>
        </w:rPr>
        <w:t>₄-</w:t>
      </w:r>
      <w:proofErr w:type="spellStart"/>
      <w:r w:rsidRPr="00E72E08">
        <w:rPr>
          <w:rStyle w:val="Strong"/>
          <w:rFonts w:ascii="Times New Roman" w:hAnsi="Times New Roman" w:cs="Times New Roman"/>
          <w:sz w:val="24"/>
          <w:szCs w:val="24"/>
        </w:rPr>
        <w:t>rGO</w:t>
      </w:r>
      <w:proofErr w:type="spellEnd"/>
      <w:r w:rsidRPr="00E72E08">
        <w:rPr>
          <w:rFonts w:ascii="Times New Roman" w:hAnsi="Times New Roman" w:cs="Times New Roman"/>
          <w:b/>
          <w:sz w:val="24"/>
          <w:szCs w:val="24"/>
        </w:rPr>
        <w:t xml:space="preserve">  </w:t>
      </w:r>
    </w:p>
    <w:p w14:paraId="78F4C47A" w14:textId="745DBF43" w:rsidR="008A7597" w:rsidRPr="00E72E08" w:rsidRDefault="008A7597" w:rsidP="008A7597">
      <w:pPr>
        <w:rPr>
          <w:rFonts w:ascii="Times New Roman" w:hAnsi="Times New Roman" w:cs="Times New Roman"/>
          <w:sz w:val="24"/>
          <w:szCs w:val="24"/>
        </w:rPr>
      </w:pPr>
      <w:r w:rsidRPr="00E72E08">
        <w:rPr>
          <w:rFonts w:ascii="Times New Roman" w:hAnsi="Times New Roman" w:cs="Times New Roman"/>
          <w:sz w:val="24"/>
          <w:szCs w:val="24"/>
        </w:rPr>
        <w:t xml:space="preserve">     </w:t>
      </w:r>
      <w:r w:rsidRPr="00E72E08">
        <w:rPr>
          <w:rFonts w:ascii="Times New Roman" w:eastAsia="Times New Roman" w:hAnsi="Times New Roman" w:cs="Times New Roman"/>
          <w:noProof/>
          <w:sz w:val="24"/>
          <w:szCs w:val="24"/>
          <w:lang w:val="en-IN" w:eastAsia="en-IN"/>
        </w:rPr>
        <w:drawing>
          <wp:inline distT="0" distB="0" distL="0" distR="0" wp14:anchorId="78F4C55C" wp14:editId="45F391BB">
            <wp:extent cx="5684621" cy="3244361"/>
            <wp:effectExtent l="19050" t="0" r="0" b="0"/>
            <wp:docPr id="17" name="Picture 16" descr="comp_m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m03.tif"/>
                    <pic:cNvPicPr/>
                  </pic:nvPicPr>
                  <pic:blipFill>
                    <a:blip r:embed="rId13"/>
                    <a:stretch>
                      <a:fillRect/>
                    </a:stretch>
                  </pic:blipFill>
                  <pic:spPr>
                    <a:xfrm>
                      <a:off x="0" y="0"/>
                      <a:ext cx="5684621" cy="3244361"/>
                    </a:xfrm>
                    <a:prstGeom prst="rect">
                      <a:avLst/>
                    </a:prstGeom>
                  </pic:spPr>
                </pic:pic>
              </a:graphicData>
            </a:graphic>
          </wp:inline>
        </w:drawing>
      </w:r>
    </w:p>
    <w:p w14:paraId="78F4C47B" w14:textId="32CBF30F" w:rsidR="008A7597" w:rsidRPr="00E72E08" w:rsidRDefault="00D373F9" w:rsidP="008A7597">
      <w:pPr>
        <w:rPr>
          <w:rFonts w:ascii="Times New Roman" w:hAnsi="Times New Roman" w:cs="Times New Roman"/>
          <w:b/>
          <w:bCs/>
          <w:sz w:val="24"/>
          <w:szCs w:val="24"/>
        </w:rPr>
      </w:pPr>
      <w:r w:rsidRPr="00E72E08">
        <w:rPr>
          <w:rFonts w:ascii="Times New Roman" w:hAnsi="Times New Roman" w:cs="Times New Roman"/>
          <w:b/>
          <w:sz w:val="24"/>
          <w:szCs w:val="24"/>
        </w:rPr>
        <w:t xml:space="preserve">                               FIGURE (5) </w:t>
      </w:r>
      <w:bookmarkStart w:id="1" w:name="_Hlk224193310"/>
      <w:r w:rsidRPr="00E72E08">
        <w:rPr>
          <w:rFonts w:ascii="Times New Roman" w:hAnsi="Times New Roman" w:cs="Times New Roman"/>
          <w:b/>
          <w:sz w:val="24"/>
          <w:szCs w:val="24"/>
        </w:rPr>
        <w:t>CS-</w:t>
      </w:r>
      <w:proofErr w:type="spellStart"/>
      <w:r w:rsidRPr="00E72E08">
        <w:rPr>
          <w:rFonts w:ascii="Times New Roman" w:hAnsi="Times New Roman" w:cs="Times New Roman"/>
          <w:b/>
          <w:sz w:val="24"/>
          <w:szCs w:val="24"/>
        </w:rPr>
        <w:t>Rgo</w:t>
      </w:r>
      <w:proofErr w:type="spellEnd"/>
      <w:r w:rsidRPr="00E72E08">
        <w:rPr>
          <w:rFonts w:ascii="Times New Roman" w:hAnsi="Times New Roman" w:cs="Times New Roman"/>
          <w:sz w:val="24"/>
          <w:szCs w:val="24"/>
        </w:rPr>
        <w:t>-</w:t>
      </w:r>
      <w:r w:rsidRPr="00E72E08">
        <w:rPr>
          <w:rFonts w:ascii="Times New Roman" w:hAnsi="Times New Roman" w:cs="Times New Roman"/>
          <w:b/>
          <w:sz w:val="24"/>
          <w:szCs w:val="24"/>
        </w:rPr>
        <w:t>-</w:t>
      </w:r>
      <w:proofErr w:type="spellStart"/>
      <w:r w:rsidRPr="00E72E08">
        <w:rPr>
          <w:rStyle w:val="Strong"/>
          <w:rFonts w:ascii="Times New Roman" w:hAnsi="Times New Roman" w:cs="Times New Roman"/>
          <w:sz w:val="24"/>
          <w:szCs w:val="24"/>
        </w:rPr>
        <w:t>Fe₃O</w:t>
      </w:r>
      <w:proofErr w:type="spellEnd"/>
      <w:r w:rsidRPr="00E72E08">
        <w:rPr>
          <w:rStyle w:val="Strong"/>
          <w:rFonts w:ascii="Times New Roman" w:hAnsi="Times New Roman" w:cs="Times New Roman"/>
          <w:sz w:val="24"/>
          <w:szCs w:val="24"/>
        </w:rPr>
        <w:t>₄</w:t>
      </w:r>
      <w:bookmarkEnd w:id="1"/>
    </w:p>
    <w:p w14:paraId="78F4C47C" w14:textId="0FACF255" w:rsidR="008A7597" w:rsidRPr="00E72E08" w:rsidRDefault="00D373F9" w:rsidP="008A7597">
      <w:pPr>
        <w:rPr>
          <w:rFonts w:ascii="Times New Roman" w:hAnsi="Times New Roman" w:cs="Times New Roman"/>
          <w:sz w:val="24"/>
          <w:szCs w:val="24"/>
        </w:rPr>
      </w:pPr>
      <w:r w:rsidRPr="00E72E08">
        <w:rPr>
          <w:rFonts w:ascii="Times New Roman" w:hAnsi="Times New Roman" w:cs="Times New Roman"/>
          <w:sz w:val="24"/>
          <w:szCs w:val="24"/>
        </w:rPr>
        <w:t>UV VISIBLE SPECTROSCOPY</w:t>
      </w:r>
    </w:p>
    <w:p w14:paraId="78F4C47D" w14:textId="47173B2E" w:rsidR="008A7597" w:rsidRPr="00E72E08" w:rsidRDefault="00D373F9" w:rsidP="00A4458E">
      <w:pPr>
        <w:jc w:val="both"/>
        <w:rPr>
          <w:rFonts w:ascii="Times New Roman" w:hAnsi="Times New Roman" w:cs="Times New Roman"/>
          <w:sz w:val="24"/>
          <w:szCs w:val="24"/>
        </w:rPr>
      </w:pPr>
      <w:r w:rsidRPr="00E72E08">
        <w:rPr>
          <w:rFonts w:ascii="Times New Roman" w:hAnsi="Times New Roman" w:cs="Times New Roman"/>
          <w:sz w:val="24"/>
          <w:szCs w:val="24"/>
        </w:rPr>
        <w:t>UV Visible spectroscopy</w:t>
      </w:r>
      <w:r w:rsidR="008A7597" w:rsidRPr="00E72E08">
        <w:rPr>
          <w:rFonts w:ascii="Times New Roman" w:hAnsi="Times New Roman" w:cs="Times New Roman"/>
          <w:sz w:val="24"/>
          <w:szCs w:val="24"/>
        </w:rPr>
        <w:t xml:space="preserve"> </w:t>
      </w:r>
      <w:r w:rsidRPr="00E72E08">
        <w:rPr>
          <w:rFonts w:ascii="Times New Roman" w:hAnsi="Times New Roman" w:cs="Times New Roman"/>
          <w:sz w:val="24"/>
          <w:szCs w:val="24"/>
        </w:rPr>
        <w:t xml:space="preserve">(shimadzu-500) </w:t>
      </w:r>
      <w:r w:rsidR="008A7597" w:rsidRPr="00E72E08">
        <w:rPr>
          <w:rFonts w:ascii="Times New Roman" w:hAnsi="Times New Roman" w:cs="Times New Roman"/>
          <w:sz w:val="24"/>
          <w:szCs w:val="24"/>
        </w:rPr>
        <w:t xml:space="preserve">is used to analyze the electronic transitions </w:t>
      </w:r>
      <w:r w:rsidRPr="00E72E08">
        <w:rPr>
          <w:rFonts w:ascii="Times New Roman" w:hAnsi="Times New Roman" w:cs="Times New Roman"/>
          <w:sz w:val="24"/>
          <w:szCs w:val="24"/>
        </w:rPr>
        <w:t xml:space="preserve">of the prepared sample. </w:t>
      </w:r>
      <w:r w:rsidR="008A7597" w:rsidRPr="00E72E08">
        <w:rPr>
          <w:rFonts w:ascii="Times New Roman" w:hAnsi="Times New Roman" w:cs="Times New Roman"/>
          <w:sz w:val="24"/>
          <w:szCs w:val="24"/>
        </w:rPr>
        <w:t xml:space="preserve">It </w:t>
      </w:r>
      <w:r w:rsidRPr="00E72E08">
        <w:rPr>
          <w:rFonts w:ascii="Times New Roman" w:hAnsi="Times New Roman" w:cs="Times New Roman"/>
          <w:sz w:val="24"/>
          <w:szCs w:val="24"/>
        </w:rPr>
        <w:t>shows</w:t>
      </w:r>
      <w:r w:rsidR="008A7597" w:rsidRPr="00E72E08">
        <w:rPr>
          <w:rFonts w:ascii="Times New Roman" w:hAnsi="Times New Roman" w:cs="Times New Roman"/>
          <w:sz w:val="24"/>
          <w:szCs w:val="24"/>
        </w:rPr>
        <w:t xml:space="preserve"> a strong absorption peak around 220-230nm which is corresponds to pi to pi* transition in the C=C of the </w:t>
      </w:r>
      <w:proofErr w:type="spellStart"/>
      <w:r w:rsidRPr="00E72E08">
        <w:rPr>
          <w:rFonts w:ascii="Times New Roman" w:hAnsi="Times New Roman" w:cs="Times New Roman"/>
          <w:sz w:val="24"/>
          <w:szCs w:val="24"/>
        </w:rPr>
        <w:t>rGO</w:t>
      </w:r>
      <w:proofErr w:type="spellEnd"/>
      <w:r w:rsidRPr="00E72E08">
        <w:rPr>
          <w:rFonts w:ascii="Times New Roman" w:hAnsi="Times New Roman" w:cs="Times New Roman"/>
          <w:sz w:val="24"/>
          <w:szCs w:val="24"/>
        </w:rPr>
        <w:t xml:space="preserve"> structure</w:t>
      </w:r>
      <w:r w:rsidR="008A7597" w:rsidRPr="00E72E08">
        <w:rPr>
          <w:rFonts w:ascii="Times New Roman" w:hAnsi="Times New Roman" w:cs="Times New Roman"/>
          <w:sz w:val="24"/>
          <w:szCs w:val="24"/>
        </w:rPr>
        <w:t xml:space="preserve"> and residual C=O groups from </w:t>
      </w:r>
      <w:r w:rsidR="001D3CBD" w:rsidRPr="00E72E08">
        <w:rPr>
          <w:rFonts w:ascii="Times New Roman" w:hAnsi="Times New Roman" w:cs="Times New Roman"/>
          <w:sz w:val="24"/>
          <w:szCs w:val="24"/>
        </w:rPr>
        <w:t>chitosan</w:t>
      </w:r>
      <w:r w:rsidR="001D3CBD">
        <w:rPr>
          <w:rFonts w:ascii="Times New Roman" w:hAnsi="Times New Roman" w:cs="Times New Roman"/>
          <w:sz w:val="24"/>
          <w:szCs w:val="24"/>
        </w:rPr>
        <w:t xml:space="preserve"> [</w:t>
      </w:r>
      <w:r w:rsidR="00602D0E">
        <w:rPr>
          <w:rFonts w:ascii="Times New Roman" w:hAnsi="Times New Roman" w:cs="Times New Roman"/>
          <w:sz w:val="24"/>
          <w:szCs w:val="24"/>
        </w:rPr>
        <w:t>26-28]</w:t>
      </w:r>
      <w:r w:rsidR="008A7597" w:rsidRPr="00E72E08">
        <w:rPr>
          <w:rFonts w:ascii="Times New Roman" w:hAnsi="Times New Roman" w:cs="Times New Roman"/>
          <w:sz w:val="24"/>
          <w:szCs w:val="24"/>
        </w:rPr>
        <w:t>. Another peak around 300-350nm which is show Fe-O charge transfer transition, confirming the presence of iron oxide</w:t>
      </w:r>
      <w:r w:rsidR="001D3CBD">
        <w:rPr>
          <w:rFonts w:ascii="Times New Roman" w:hAnsi="Times New Roman" w:cs="Times New Roman"/>
          <w:sz w:val="24"/>
          <w:szCs w:val="24"/>
        </w:rPr>
        <w:t xml:space="preserve">. </w:t>
      </w:r>
    </w:p>
    <w:p w14:paraId="5E99C8EC" w14:textId="77777777" w:rsidR="00673D8F" w:rsidRPr="00E72E08" w:rsidRDefault="00673D8F" w:rsidP="00A4458E">
      <w:pPr>
        <w:jc w:val="both"/>
        <w:rPr>
          <w:rFonts w:ascii="Times New Roman" w:hAnsi="Times New Roman" w:cs="Times New Roman"/>
          <w:sz w:val="24"/>
          <w:szCs w:val="24"/>
        </w:rPr>
      </w:pPr>
    </w:p>
    <w:p w14:paraId="78F4C47E" w14:textId="77777777" w:rsidR="008A7597" w:rsidRPr="00E72E08" w:rsidRDefault="008A7597" w:rsidP="008A7597">
      <w:pPr>
        <w:rPr>
          <w:rFonts w:ascii="Times New Roman" w:hAnsi="Times New Roman" w:cs="Times New Roman"/>
          <w:sz w:val="24"/>
          <w:szCs w:val="24"/>
        </w:rPr>
      </w:pPr>
      <w:r w:rsidRPr="00E72E08">
        <w:rPr>
          <w:rFonts w:ascii="Times New Roman" w:hAnsi="Times New Roman" w:cs="Times New Roman"/>
          <w:sz w:val="24"/>
          <w:szCs w:val="24"/>
        </w:rPr>
        <w:t xml:space="preserve">   </w:t>
      </w:r>
    </w:p>
    <w:p w14:paraId="78F4C47F" w14:textId="4CBDECD6" w:rsidR="008A7597" w:rsidRPr="00E72E08" w:rsidRDefault="008A7597" w:rsidP="008A7597">
      <w:pPr>
        <w:rPr>
          <w:rFonts w:ascii="Times New Roman" w:hAnsi="Times New Roman" w:cs="Times New Roman"/>
          <w:sz w:val="24"/>
          <w:szCs w:val="24"/>
        </w:rPr>
      </w:pPr>
      <w:r w:rsidRPr="00E72E08">
        <w:rPr>
          <w:rFonts w:ascii="Times New Roman" w:hAnsi="Times New Roman" w:cs="Times New Roman"/>
          <w:noProof/>
          <w:sz w:val="24"/>
          <w:szCs w:val="24"/>
          <w:lang w:val="en-IN" w:eastAsia="en-IN"/>
        </w:rPr>
        <w:drawing>
          <wp:inline distT="0" distB="0" distL="0" distR="0" wp14:anchorId="78F4C55F" wp14:editId="3B99D386">
            <wp:extent cx="4808220" cy="1820457"/>
            <wp:effectExtent l="0" t="0" r="0" b="0"/>
            <wp:docPr id="16" name="Picture 1" descr="C:\Users\Mishra\AppData\Local\Packages\5319275A.WhatsAppDesktop_cv1g1gvanyjgm\TempState\03230A0956BFA52610C90EDCF5ACEC6B\WhatsApp Image 2025-06-08 at 10.03.51_bc104c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hra\AppData\Local\Packages\5319275A.WhatsAppDesktop_cv1g1gvanyjgm\TempState\03230A0956BFA52610C90EDCF5ACEC6B\WhatsApp Image 2025-06-08 at 10.03.51_bc104ce8.jpg"/>
                    <pic:cNvPicPr>
                      <a:picLocks noChangeAspect="1" noChangeArrowheads="1"/>
                    </pic:cNvPicPr>
                  </pic:nvPicPr>
                  <pic:blipFill>
                    <a:blip r:embed="rId14" cstate="print"/>
                    <a:srcRect/>
                    <a:stretch>
                      <a:fillRect/>
                    </a:stretch>
                  </pic:blipFill>
                  <pic:spPr bwMode="auto">
                    <a:xfrm>
                      <a:off x="0" y="0"/>
                      <a:ext cx="4839816" cy="1832420"/>
                    </a:xfrm>
                    <a:prstGeom prst="rect">
                      <a:avLst/>
                    </a:prstGeom>
                    <a:noFill/>
                    <a:ln w="9525">
                      <a:noFill/>
                      <a:miter lim="800000"/>
                      <a:headEnd/>
                      <a:tailEnd/>
                    </a:ln>
                  </pic:spPr>
                </pic:pic>
              </a:graphicData>
            </a:graphic>
          </wp:inline>
        </w:drawing>
      </w:r>
    </w:p>
    <w:p w14:paraId="29FC2B99" w14:textId="0DDF35E2" w:rsidR="00673D8F" w:rsidRPr="00E72E08" w:rsidRDefault="00673D8F" w:rsidP="00673D8F">
      <w:pPr>
        <w:rPr>
          <w:rFonts w:ascii="Times New Roman" w:hAnsi="Times New Roman" w:cs="Times New Roman"/>
          <w:sz w:val="24"/>
          <w:szCs w:val="24"/>
        </w:rPr>
      </w:pPr>
      <w:r w:rsidRPr="00E72E08">
        <w:rPr>
          <w:rFonts w:ascii="Times New Roman" w:hAnsi="Times New Roman" w:cs="Times New Roman"/>
          <w:b/>
          <w:sz w:val="24"/>
          <w:szCs w:val="24"/>
        </w:rPr>
        <w:lastRenderedPageBreak/>
        <w:t xml:space="preserve">                                     Figure-</w:t>
      </w:r>
      <w:r w:rsidR="007A78F7" w:rsidRPr="00E72E08">
        <w:rPr>
          <w:rFonts w:ascii="Times New Roman" w:hAnsi="Times New Roman" w:cs="Times New Roman"/>
          <w:b/>
          <w:sz w:val="24"/>
          <w:szCs w:val="24"/>
        </w:rPr>
        <w:t>6 UV</w:t>
      </w:r>
      <w:r w:rsidRPr="00E72E08">
        <w:rPr>
          <w:rFonts w:ascii="Times New Roman" w:hAnsi="Times New Roman" w:cs="Times New Roman"/>
          <w:b/>
          <w:sz w:val="24"/>
          <w:szCs w:val="24"/>
        </w:rPr>
        <w:t xml:space="preserve"> Visible spectra of Hybrid</w:t>
      </w:r>
    </w:p>
    <w:p w14:paraId="78F4C482" w14:textId="77777777" w:rsidR="00CB4EA5" w:rsidRPr="00E72E08" w:rsidRDefault="00CB4EA5" w:rsidP="008A7597">
      <w:pPr>
        <w:rPr>
          <w:rFonts w:ascii="Times New Roman" w:hAnsi="Times New Roman" w:cs="Times New Roman"/>
          <w:sz w:val="24"/>
          <w:szCs w:val="24"/>
        </w:rPr>
      </w:pPr>
    </w:p>
    <w:p w14:paraId="634B7B1B" w14:textId="77777777" w:rsidR="005D3E24" w:rsidRDefault="005D3E24" w:rsidP="008A7597">
      <w:pPr>
        <w:rPr>
          <w:rFonts w:ascii="Times New Roman" w:hAnsi="Times New Roman" w:cs="Times New Roman"/>
          <w:sz w:val="24"/>
          <w:szCs w:val="24"/>
        </w:rPr>
      </w:pPr>
    </w:p>
    <w:p w14:paraId="78F4C483" w14:textId="70E6DA24" w:rsidR="008A7597" w:rsidRPr="00E72E08" w:rsidRDefault="008A7597" w:rsidP="008A7597">
      <w:pPr>
        <w:rPr>
          <w:rFonts w:ascii="Times New Roman" w:hAnsi="Times New Roman" w:cs="Times New Roman"/>
          <w:sz w:val="24"/>
          <w:szCs w:val="24"/>
        </w:rPr>
      </w:pPr>
      <w:r w:rsidRPr="00E72E08">
        <w:rPr>
          <w:rFonts w:ascii="Times New Roman" w:hAnsi="Times New Roman" w:cs="Times New Roman"/>
          <w:sz w:val="24"/>
          <w:szCs w:val="24"/>
        </w:rPr>
        <w:t>XRD</w:t>
      </w:r>
      <w:r w:rsidR="00CB4EA5" w:rsidRPr="00E72E08">
        <w:rPr>
          <w:rFonts w:ascii="Times New Roman" w:hAnsi="Times New Roman" w:cs="Times New Roman"/>
          <w:sz w:val="24"/>
          <w:szCs w:val="24"/>
        </w:rPr>
        <w:t xml:space="preserve"> </w:t>
      </w:r>
      <w:r w:rsidRPr="00E72E08">
        <w:rPr>
          <w:rFonts w:ascii="Times New Roman" w:hAnsi="Times New Roman" w:cs="Times New Roman"/>
          <w:sz w:val="24"/>
          <w:szCs w:val="24"/>
        </w:rPr>
        <w:t>(X-RAY DIFFRACTION STUDIES)</w:t>
      </w:r>
    </w:p>
    <w:p w14:paraId="78F4C484" w14:textId="5F8ED176" w:rsidR="008A7597" w:rsidRPr="00E72E08" w:rsidRDefault="003856A7" w:rsidP="00CB4EA5">
      <w:pPr>
        <w:jc w:val="both"/>
        <w:rPr>
          <w:rFonts w:ascii="Times New Roman" w:hAnsi="Times New Roman" w:cs="Times New Roman"/>
          <w:sz w:val="24"/>
          <w:szCs w:val="24"/>
        </w:rPr>
      </w:pPr>
      <w:r w:rsidRPr="00E72E08">
        <w:rPr>
          <w:rFonts w:ascii="Times New Roman" w:hAnsi="Times New Roman" w:cs="Times New Roman"/>
          <w:sz w:val="24"/>
          <w:szCs w:val="24"/>
        </w:rPr>
        <w:t xml:space="preserve">Bruker D8 advance, DIFFRA SUITE is used to analyses the XRD structure of the sample. </w:t>
      </w:r>
      <w:r w:rsidR="008A7597" w:rsidRPr="00E72E08">
        <w:rPr>
          <w:rFonts w:ascii="Times New Roman" w:hAnsi="Times New Roman" w:cs="Times New Roman"/>
          <w:sz w:val="24"/>
          <w:szCs w:val="24"/>
        </w:rPr>
        <w:t>The image show X-ray diffraction of three different samples,</w:t>
      </w:r>
      <w:r w:rsidRPr="00E72E08">
        <w:rPr>
          <w:rFonts w:ascii="Times New Roman" w:hAnsi="Times New Roman" w:cs="Times New Roman"/>
          <w:sz w:val="24"/>
          <w:szCs w:val="24"/>
        </w:rPr>
        <w:t xml:space="preserve"> </w:t>
      </w:r>
      <w:r w:rsidR="008A7597" w:rsidRPr="00E72E08">
        <w:rPr>
          <w:rFonts w:ascii="Times New Roman" w:hAnsi="Times New Roman" w:cs="Times New Roman"/>
          <w:sz w:val="24"/>
          <w:szCs w:val="24"/>
        </w:rPr>
        <w:t>typically used to analyze the structure.</w:t>
      </w:r>
      <w:r w:rsidRPr="00E72E08">
        <w:rPr>
          <w:rFonts w:ascii="Times New Roman" w:hAnsi="Times New Roman" w:cs="Times New Roman"/>
          <w:sz w:val="24"/>
          <w:szCs w:val="24"/>
        </w:rPr>
        <w:t xml:space="preserve"> T</w:t>
      </w:r>
      <w:r w:rsidR="008A7597" w:rsidRPr="00E72E08">
        <w:rPr>
          <w:rFonts w:ascii="Times New Roman" w:hAnsi="Times New Roman" w:cs="Times New Roman"/>
          <w:sz w:val="24"/>
          <w:szCs w:val="24"/>
        </w:rPr>
        <w:t xml:space="preserve">he black </w:t>
      </w:r>
      <w:r w:rsidRPr="00E72E08">
        <w:rPr>
          <w:rFonts w:ascii="Times New Roman" w:hAnsi="Times New Roman" w:cs="Times New Roman"/>
          <w:sz w:val="24"/>
          <w:szCs w:val="24"/>
        </w:rPr>
        <w:t>pattern</w:t>
      </w:r>
      <w:r w:rsidR="008A7597" w:rsidRPr="00E72E08">
        <w:rPr>
          <w:rFonts w:ascii="Times New Roman" w:hAnsi="Times New Roman" w:cs="Times New Roman"/>
          <w:sz w:val="24"/>
          <w:szCs w:val="24"/>
        </w:rPr>
        <w:t xml:space="preserve"> shows sharp peak matching the standard phase of </w:t>
      </w:r>
      <w:r w:rsidRPr="00E72E08">
        <w:rPr>
          <w:rFonts w:ascii="Times New Roman" w:hAnsi="Times New Roman" w:cs="Times New Roman"/>
          <w:sz w:val="24"/>
          <w:szCs w:val="24"/>
        </w:rPr>
        <w:t>magnetite, indicating</w:t>
      </w:r>
      <w:r w:rsidR="008A7597" w:rsidRPr="00E72E08">
        <w:rPr>
          <w:rFonts w:ascii="Times New Roman" w:hAnsi="Times New Roman" w:cs="Times New Roman"/>
          <w:sz w:val="24"/>
          <w:szCs w:val="24"/>
        </w:rPr>
        <w:t xml:space="preserve"> high </w:t>
      </w:r>
      <w:r w:rsidRPr="00E72E08">
        <w:rPr>
          <w:rFonts w:ascii="Times New Roman" w:hAnsi="Times New Roman" w:cs="Times New Roman"/>
          <w:sz w:val="24"/>
          <w:szCs w:val="24"/>
        </w:rPr>
        <w:t>crystallinity. The red</w:t>
      </w:r>
      <w:r w:rsidR="008A7597" w:rsidRPr="00E72E08">
        <w:rPr>
          <w:rFonts w:ascii="Times New Roman" w:hAnsi="Times New Roman" w:cs="Times New Roman"/>
          <w:sz w:val="24"/>
          <w:szCs w:val="24"/>
        </w:rPr>
        <w:t xml:space="preserve"> </w:t>
      </w:r>
      <w:r w:rsidRPr="00E72E08">
        <w:rPr>
          <w:rFonts w:ascii="Times New Roman" w:hAnsi="Times New Roman" w:cs="Times New Roman"/>
          <w:sz w:val="24"/>
          <w:szCs w:val="24"/>
        </w:rPr>
        <w:t>pattern</w:t>
      </w:r>
      <w:r w:rsidR="008A7597" w:rsidRPr="00E72E08">
        <w:rPr>
          <w:rFonts w:ascii="Times New Roman" w:hAnsi="Times New Roman" w:cs="Times New Roman"/>
          <w:sz w:val="24"/>
          <w:szCs w:val="24"/>
        </w:rPr>
        <w:t xml:space="preserve"> shows the slightly broadened peak due to the </w:t>
      </w:r>
      <w:r w:rsidRPr="00E72E08">
        <w:rPr>
          <w:rFonts w:ascii="Times New Roman" w:hAnsi="Times New Roman" w:cs="Times New Roman"/>
          <w:sz w:val="24"/>
          <w:szCs w:val="24"/>
        </w:rPr>
        <w:t>presence</w:t>
      </w:r>
      <w:r w:rsidR="008A7597" w:rsidRPr="00E72E08">
        <w:rPr>
          <w:rFonts w:ascii="Times New Roman" w:hAnsi="Times New Roman" w:cs="Times New Roman"/>
          <w:sz w:val="24"/>
          <w:szCs w:val="24"/>
        </w:rPr>
        <w:t xml:space="preserve"> of </w:t>
      </w:r>
      <w:proofErr w:type="spellStart"/>
      <w:r w:rsidR="008A7597" w:rsidRPr="00E72E08">
        <w:rPr>
          <w:rFonts w:ascii="Times New Roman" w:hAnsi="Times New Roman" w:cs="Times New Roman"/>
          <w:sz w:val="24"/>
          <w:szCs w:val="24"/>
        </w:rPr>
        <w:t>r</w:t>
      </w:r>
      <w:r w:rsidRPr="00E72E08">
        <w:rPr>
          <w:rFonts w:ascii="Times New Roman" w:hAnsi="Times New Roman" w:cs="Times New Roman"/>
          <w:sz w:val="24"/>
          <w:szCs w:val="24"/>
        </w:rPr>
        <w:t>GO</w:t>
      </w:r>
      <w:proofErr w:type="spellEnd"/>
      <w:r w:rsidR="008A7597" w:rsidRPr="00E72E08">
        <w:rPr>
          <w:rFonts w:ascii="Times New Roman" w:hAnsi="Times New Roman" w:cs="Times New Roman"/>
          <w:sz w:val="24"/>
          <w:szCs w:val="24"/>
        </w:rPr>
        <w:t>.</w:t>
      </w:r>
      <w:r w:rsidRPr="00E72E08">
        <w:rPr>
          <w:rFonts w:ascii="Times New Roman" w:hAnsi="Times New Roman" w:cs="Times New Roman"/>
          <w:sz w:val="24"/>
          <w:szCs w:val="24"/>
        </w:rPr>
        <w:t xml:space="preserve"> </w:t>
      </w:r>
      <w:r w:rsidR="008A7597" w:rsidRPr="00E72E08">
        <w:rPr>
          <w:rFonts w:ascii="Times New Roman" w:hAnsi="Times New Roman" w:cs="Times New Roman"/>
          <w:sz w:val="24"/>
          <w:szCs w:val="24"/>
        </w:rPr>
        <w:t xml:space="preserve">the green </w:t>
      </w:r>
      <w:r w:rsidRPr="00E72E08">
        <w:rPr>
          <w:rFonts w:ascii="Times New Roman" w:hAnsi="Times New Roman" w:cs="Times New Roman"/>
          <w:sz w:val="24"/>
          <w:szCs w:val="24"/>
        </w:rPr>
        <w:t>pattern</w:t>
      </w:r>
      <w:r w:rsidR="008A7597" w:rsidRPr="00E72E08">
        <w:rPr>
          <w:rFonts w:ascii="Times New Roman" w:hAnsi="Times New Roman" w:cs="Times New Roman"/>
          <w:sz w:val="24"/>
          <w:szCs w:val="24"/>
        </w:rPr>
        <w:t xml:space="preserve"> peak </w:t>
      </w:r>
      <w:proofErr w:type="gramStart"/>
      <w:r w:rsidR="008A7597" w:rsidRPr="00E72E08">
        <w:rPr>
          <w:rFonts w:ascii="Times New Roman" w:hAnsi="Times New Roman" w:cs="Times New Roman"/>
          <w:sz w:val="24"/>
          <w:szCs w:val="24"/>
        </w:rPr>
        <w:t>show</w:t>
      </w:r>
      <w:proofErr w:type="gramEnd"/>
      <w:r w:rsidR="008A7597" w:rsidRPr="00E72E08">
        <w:rPr>
          <w:rFonts w:ascii="Times New Roman" w:hAnsi="Times New Roman" w:cs="Times New Roman"/>
          <w:sz w:val="24"/>
          <w:szCs w:val="24"/>
        </w:rPr>
        <w:t xml:space="preserve"> further broadening and reduce intensity confirming the chitosan coating and it is a semi</w:t>
      </w:r>
      <w:r w:rsidRPr="00E72E08">
        <w:rPr>
          <w:rFonts w:ascii="Times New Roman" w:hAnsi="Times New Roman" w:cs="Times New Roman"/>
          <w:sz w:val="24"/>
          <w:szCs w:val="24"/>
        </w:rPr>
        <w:t xml:space="preserve"> crystallinity</w:t>
      </w:r>
      <w:r w:rsidR="008A7597" w:rsidRPr="00E72E08">
        <w:rPr>
          <w:rFonts w:ascii="Times New Roman" w:hAnsi="Times New Roman" w:cs="Times New Roman"/>
          <w:sz w:val="24"/>
          <w:szCs w:val="24"/>
        </w:rPr>
        <w:t>.</w:t>
      </w:r>
    </w:p>
    <w:p w14:paraId="78F4C485" w14:textId="77777777" w:rsidR="008A7597" w:rsidRPr="00E72E08" w:rsidRDefault="008A7597" w:rsidP="008A7597">
      <w:pPr>
        <w:rPr>
          <w:rFonts w:ascii="Times New Roman" w:hAnsi="Times New Roman" w:cs="Times New Roman"/>
          <w:sz w:val="24"/>
          <w:szCs w:val="24"/>
        </w:rPr>
      </w:pPr>
      <w:r w:rsidRPr="00E72E08">
        <w:rPr>
          <w:rFonts w:ascii="Times New Roman" w:hAnsi="Times New Roman" w:cs="Times New Roman"/>
          <w:noProof/>
          <w:sz w:val="24"/>
          <w:szCs w:val="24"/>
          <w:lang w:val="en-IN" w:eastAsia="en-IN"/>
        </w:rPr>
        <w:drawing>
          <wp:inline distT="0" distB="0" distL="0" distR="0" wp14:anchorId="78F4C561" wp14:editId="0680A1C7">
            <wp:extent cx="4865370" cy="3261360"/>
            <wp:effectExtent l="0" t="0" r="0" b="0"/>
            <wp:docPr id="22" name="Picture 2" descr="C:\Users\Mishra\AppData\Local\Packages\5319275A.WhatsAppDesktop_cv1g1gvanyjgm\TempState\1EE6B19B8EE75BA61BBD9B386B43AA52\WhatsApp Image 2025-06-08 at 17.45.13_61cb5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hra\AppData\Local\Packages\5319275A.WhatsAppDesktop_cv1g1gvanyjgm\TempState\1EE6B19B8EE75BA61BBD9B386B43AA52\WhatsApp Image 2025-06-08 at 17.45.13_61cb5588.jpg"/>
                    <pic:cNvPicPr>
                      <a:picLocks noChangeAspect="1" noChangeArrowheads="1"/>
                    </pic:cNvPicPr>
                  </pic:nvPicPr>
                  <pic:blipFill>
                    <a:blip r:embed="rId15" cstate="print"/>
                    <a:srcRect/>
                    <a:stretch>
                      <a:fillRect/>
                    </a:stretch>
                  </pic:blipFill>
                  <pic:spPr bwMode="auto">
                    <a:xfrm>
                      <a:off x="0" y="0"/>
                      <a:ext cx="4874138" cy="3267237"/>
                    </a:xfrm>
                    <a:prstGeom prst="rect">
                      <a:avLst/>
                    </a:prstGeom>
                    <a:noFill/>
                    <a:ln w="9525">
                      <a:noFill/>
                      <a:miter lim="800000"/>
                      <a:headEnd/>
                      <a:tailEnd/>
                    </a:ln>
                  </pic:spPr>
                </pic:pic>
              </a:graphicData>
            </a:graphic>
          </wp:inline>
        </w:drawing>
      </w:r>
    </w:p>
    <w:p w14:paraId="78F4C489" w14:textId="4C7120B8" w:rsidR="00D51D2E" w:rsidRPr="00E72E08" w:rsidRDefault="003E00B3" w:rsidP="008A7597">
      <w:pPr>
        <w:rPr>
          <w:rFonts w:ascii="Times New Roman" w:hAnsi="Times New Roman" w:cs="Times New Roman"/>
          <w:b/>
          <w:sz w:val="24"/>
          <w:szCs w:val="24"/>
        </w:rPr>
      </w:pPr>
      <w:r w:rsidRPr="00E72E08">
        <w:rPr>
          <w:rFonts w:ascii="Times New Roman" w:hAnsi="Times New Roman" w:cs="Times New Roman"/>
          <w:b/>
          <w:sz w:val="24"/>
          <w:szCs w:val="24"/>
        </w:rPr>
        <w:t xml:space="preserve">                                                       FIGURE (7</w:t>
      </w:r>
      <w:r w:rsidR="00DE3E11" w:rsidRPr="00E72E08">
        <w:rPr>
          <w:rFonts w:ascii="Times New Roman" w:hAnsi="Times New Roman" w:cs="Times New Roman"/>
          <w:b/>
          <w:sz w:val="24"/>
          <w:szCs w:val="24"/>
        </w:rPr>
        <w:t>)</w:t>
      </w:r>
      <w:r w:rsidR="00DE3E11" w:rsidRPr="00E72E08">
        <w:rPr>
          <w:rFonts w:ascii="Times New Roman" w:hAnsi="Times New Roman" w:cs="Times New Roman"/>
          <w:sz w:val="24"/>
          <w:szCs w:val="24"/>
        </w:rPr>
        <w:t xml:space="preserve"> XRD</w:t>
      </w:r>
      <w:r w:rsidRPr="00E72E08">
        <w:rPr>
          <w:rFonts w:ascii="Times New Roman" w:hAnsi="Times New Roman" w:cs="Times New Roman"/>
          <w:b/>
          <w:sz w:val="24"/>
          <w:szCs w:val="24"/>
        </w:rPr>
        <w:t xml:space="preserve"> of hybrid</w:t>
      </w:r>
      <w:r w:rsidRPr="00E72E08">
        <w:rPr>
          <w:rFonts w:ascii="Times New Roman" w:hAnsi="Times New Roman" w:cs="Times New Roman"/>
          <w:sz w:val="24"/>
          <w:szCs w:val="24"/>
        </w:rPr>
        <w:t xml:space="preserve"> </w:t>
      </w:r>
    </w:p>
    <w:p w14:paraId="78F4C48A" w14:textId="77777777" w:rsidR="008A7597" w:rsidRPr="00E72E08" w:rsidRDefault="00F4178D" w:rsidP="008A7597">
      <w:pPr>
        <w:rPr>
          <w:rFonts w:ascii="Times New Roman" w:hAnsi="Times New Roman" w:cs="Times New Roman"/>
          <w:bCs/>
          <w:sz w:val="24"/>
          <w:szCs w:val="24"/>
        </w:rPr>
      </w:pPr>
      <w:r w:rsidRPr="00E72E08">
        <w:rPr>
          <w:rFonts w:ascii="Times New Roman" w:hAnsi="Times New Roman" w:cs="Times New Roman"/>
          <w:bCs/>
          <w:sz w:val="24"/>
          <w:szCs w:val="24"/>
        </w:rPr>
        <w:t>ELECTRICAL PROPERTIES</w:t>
      </w:r>
    </w:p>
    <w:p w14:paraId="78F4C48B" w14:textId="77777777" w:rsidR="00F4178D" w:rsidRPr="00E72E08" w:rsidRDefault="0029636B" w:rsidP="008A7597">
      <w:pPr>
        <w:rPr>
          <w:rFonts w:ascii="Times New Roman" w:hAnsi="Times New Roman" w:cs="Times New Roman"/>
          <w:b/>
          <w:sz w:val="24"/>
          <w:szCs w:val="24"/>
        </w:rPr>
      </w:pPr>
      <w:r w:rsidRPr="00E72E08">
        <w:rPr>
          <w:rFonts w:ascii="Times New Roman" w:hAnsi="Times New Roman" w:cs="Times New Roman"/>
          <w:b/>
          <w:sz w:val="24"/>
          <w:szCs w:val="24"/>
        </w:rPr>
        <w:t xml:space="preserve">Log(f) vs </w:t>
      </w:r>
      <w:proofErr w:type="spellStart"/>
      <w:r w:rsidRPr="00E72E08">
        <w:rPr>
          <w:rStyle w:val="Strong"/>
          <w:rFonts w:ascii="Times New Roman" w:hAnsi="Times New Roman" w:cs="Times New Roman"/>
          <w:sz w:val="24"/>
          <w:szCs w:val="24"/>
        </w:rPr>
        <w:t>ε</w:t>
      </w:r>
      <w:r w:rsidRPr="00E72E08">
        <w:rPr>
          <w:rStyle w:val="Strong"/>
          <w:rFonts w:ascii="Times New Roman" w:hAnsi="Times New Roman" w:cs="Times New Roman"/>
          <w:sz w:val="24"/>
          <w:szCs w:val="24"/>
          <w:vertAlign w:val="subscript"/>
        </w:rPr>
        <w:t>r</w:t>
      </w:r>
      <w:proofErr w:type="spellEnd"/>
    </w:p>
    <w:p w14:paraId="78F4C48D" w14:textId="35D00344" w:rsidR="00F4178D" w:rsidRPr="00E72E08" w:rsidRDefault="00F4178D" w:rsidP="00D51D2E">
      <w:pPr>
        <w:jc w:val="both"/>
        <w:rPr>
          <w:rFonts w:ascii="Times New Roman" w:hAnsi="Times New Roman" w:cs="Times New Roman"/>
          <w:sz w:val="24"/>
          <w:szCs w:val="24"/>
        </w:rPr>
      </w:pPr>
      <w:r w:rsidRPr="00E72E08">
        <w:rPr>
          <w:rFonts w:ascii="Times New Roman" w:hAnsi="Times New Roman" w:cs="Times New Roman"/>
          <w:sz w:val="24"/>
          <w:szCs w:val="24"/>
        </w:rPr>
        <w:t>The following data obtained from the LCR meter was then evaluated under a varying temp. till 100</w:t>
      </w:r>
      <w:r w:rsidRPr="00E72E08">
        <w:rPr>
          <w:rStyle w:val="Strong"/>
          <w:rFonts w:ascii="Times New Roman" w:hAnsi="Times New Roman" w:cs="Times New Roman"/>
          <w:sz w:val="24"/>
          <w:szCs w:val="24"/>
        </w:rPr>
        <w:t xml:space="preserve"> °C </w:t>
      </w:r>
      <w:r w:rsidRPr="00E72E08">
        <w:rPr>
          <w:rStyle w:val="Strong"/>
          <w:rFonts w:ascii="Times New Roman" w:hAnsi="Times New Roman" w:cs="Times New Roman"/>
          <w:b w:val="0"/>
          <w:sz w:val="24"/>
          <w:szCs w:val="24"/>
        </w:rPr>
        <w:t xml:space="preserve">and variable frequency of 4000MHz.  the dielectric constant was obtained was plotted </w:t>
      </w:r>
      <w:r w:rsidR="003E00B3" w:rsidRPr="00E72E08">
        <w:rPr>
          <w:rStyle w:val="Strong"/>
          <w:rFonts w:ascii="Times New Roman" w:hAnsi="Times New Roman" w:cs="Times New Roman"/>
          <w:b w:val="0"/>
          <w:sz w:val="24"/>
          <w:szCs w:val="24"/>
        </w:rPr>
        <w:t>against frequency</w:t>
      </w:r>
      <w:r w:rsidRPr="00E72E08">
        <w:rPr>
          <w:rStyle w:val="Strong"/>
          <w:rFonts w:ascii="Times New Roman" w:hAnsi="Times New Roman" w:cs="Times New Roman"/>
          <w:b w:val="0"/>
          <w:sz w:val="24"/>
          <w:szCs w:val="24"/>
        </w:rPr>
        <w:t xml:space="preserve"> and dielectric constant</w:t>
      </w:r>
      <w:r w:rsidR="00FD4963" w:rsidRPr="00E72E08">
        <w:rPr>
          <w:rStyle w:val="Strong"/>
          <w:rFonts w:ascii="Times New Roman" w:hAnsi="Times New Roman" w:cs="Times New Roman"/>
          <w:b w:val="0"/>
          <w:sz w:val="24"/>
          <w:szCs w:val="24"/>
        </w:rPr>
        <w:t>(</w:t>
      </w:r>
      <w:proofErr w:type="spellStart"/>
      <w:r w:rsidR="00FD4963" w:rsidRPr="00E72E08">
        <w:rPr>
          <w:rStyle w:val="Strong"/>
          <w:rFonts w:ascii="Times New Roman" w:hAnsi="Times New Roman" w:cs="Times New Roman"/>
          <w:sz w:val="24"/>
          <w:szCs w:val="24"/>
        </w:rPr>
        <w:t>ε</w:t>
      </w:r>
      <w:r w:rsidR="00FD4963" w:rsidRPr="00E72E08">
        <w:rPr>
          <w:rStyle w:val="Strong"/>
          <w:rFonts w:ascii="Times New Roman" w:hAnsi="Times New Roman" w:cs="Times New Roman"/>
          <w:sz w:val="24"/>
          <w:szCs w:val="24"/>
          <w:vertAlign w:val="subscript"/>
        </w:rPr>
        <w:t>r</w:t>
      </w:r>
      <w:proofErr w:type="spellEnd"/>
      <w:r w:rsidR="00FD4963" w:rsidRPr="00E72E08">
        <w:rPr>
          <w:rStyle w:val="Strong"/>
          <w:rFonts w:ascii="Times New Roman" w:hAnsi="Times New Roman" w:cs="Times New Roman"/>
          <w:sz w:val="24"/>
          <w:szCs w:val="24"/>
        </w:rPr>
        <w:t>)</w:t>
      </w:r>
      <w:r w:rsidRPr="00E72E08">
        <w:rPr>
          <w:rStyle w:val="Strong"/>
          <w:rFonts w:ascii="Times New Roman" w:hAnsi="Times New Roman" w:cs="Times New Roman"/>
          <w:b w:val="0"/>
          <w:sz w:val="24"/>
          <w:szCs w:val="24"/>
        </w:rPr>
        <w:t>.</w:t>
      </w:r>
      <w:r w:rsidR="00D51D2E" w:rsidRPr="00E72E08">
        <w:rPr>
          <w:rStyle w:val="Strong"/>
          <w:rFonts w:ascii="Times New Roman" w:hAnsi="Times New Roman" w:cs="Times New Roman"/>
          <w:b w:val="0"/>
          <w:sz w:val="24"/>
          <w:szCs w:val="24"/>
        </w:rPr>
        <w:t xml:space="preserve"> The dielectric constant decreases with increasing frequency due to charge build up at interface. At low frequency dielectric constant is very high due to interfacial polarization and electrode effects. This behavior is typically of heterogeneous </w:t>
      </w:r>
      <w:r w:rsidR="00D51D2E" w:rsidRPr="00E72E08">
        <w:rPr>
          <w:rStyle w:val="Strong"/>
          <w:rFonts w:ascii="Times New Roman" w:hAnsi="Times New Roman" w:cs="Times New Roman"/>
          <w:b w:val="0"/>
          <w:sz w:val="24"/>
          <w:szCs w:val="24"/>
        </w:rPr>
        <w:lastRenderedPageBreak/>
        <w:t xml:space="preserve">material like composites. A high dielectric constant at low frequency suggests </w:t>
      </w:r>
      <w:r w:rsidR="003E00B3" w:rsidRPr="00E72E08">
        <w:rPr>
          <w:rStyle w:val="Strong"/>
          <w:rFonts w:ascii="Times New Roman" w:hAnsi="Times New Roman" w:cs="Times New Roman"/>
          <w:b w:val="0"/>
          <w:sz w:val="24"/>
          <w:szCs w:val="24"/>
        </w:rPr>
        <w:t>strong charge</w:t>
      </w:r>
      <w:r w:rsidR="00D51D2E" w:rsidRPr="00E72E08">
        <w:rPr>
          <w:rStyle w:val="Strong"/>
          <w:rFonts w:ascii="Times New Roman" w:hAnsi="Times New Roman" w:cs="Times New Roman"/>
          <w:b w:val="0"/>
          <w:sz w:val="24"/>
          <w:szCs w:val="24"/>
        </w:rPr>
        <w:t xml:space="preserve"> storage capacity. The rapid drop with frequency confirms the frequency </w:t>
      </w:r>
      <w:r w:rsidR="003E00B3" w:rsidRPr="00E72E08">
        <w:rPr>
          <w:rStyle w:val="Strong"/>
          <w:rFonts w:ascii="Times New Roman" w:hAnsi="Times New Roman" w:cs="Times New Roman"/>
          <w:b w:val="0"/>
          <w:sz w:val="24"/>
          <w:szCs w:val="24"/>
        </w:rPr>
        <w:t>dependent</w:t>
      </w:r>
      <w:r w:rsidR="00D51D2E" w:rsidRPr="00E72E08">
        <w:rPr>
          <w:rStyle w:val="Strong"/>
          <w:rFonts w:ascii="Times New Roman" w:hAnsi="Times New Roman" w:cs="Times New Roman"/>
          <w:b w:val="0"/>
          <w:sz w:val="24"/>
          <w:szCs w:val="24"/>
        </w:rPr>
        <w:t xml:space="preserve"> nature of polarization. </w:t>
      </w:r>
      <w:proofErr w:type="gramStart"/>
      <w:r w:rsidR="00D51D2E" w:rsidRPr="00E72E08">
        <w:rPr>
          <w:rStyle w:val="Strong"/>
          <w:rFonts w:ascii="Times New Roman" w:hAnsi="Times New Roman" w:cs="Times New Roman"/>
          <w:b w:val="0"/>
          <w:sz w:val="24"/>
          <w:szCs w:val="24"/>
        </w:rPr>
        <w:t>So</w:t>
      </w:r>
      <w:proofErr w:type="gramEnd"/>
      <w:r w:rsidR="00D51D2E" w:rsidRPr="00E72E08">
        <w:rPr>
          <w:rStyle w:val="Strong"/>
          <w:rFonts w:ascii="Times New Roman" w:hAnsi="Times New Roman" w:cs="Times New Roman"/>
          <w:b w:val="0"/>
          <w:sz w:val="24"/>
          <w:szCs w:val="24"/>
        </w:rPr>
        <w:t xml:space="preserve"> the material has good dielectric response, relevant for supercapacitor applications</w:t>
      </w:r>
      <w:r w:rsidR="00D51D2E" w:rsidRPr="00E72E08">
        <w:rPr>
          <w:rStyle w:val="Strong"/>
          <w:rFonts w:ascii="Times New Roman" w:hAnsi="Times New Roman" w:cs="Times New Roman"/>
          <w:sz w:val="24"/>
          <w:szCs w:val="24"/>
        </w:rPr>
        <w:t xml:space="preserve">. </w:t>
      </w:r>
    </w:p>
    <w:p w14:paraId="78F4C48E" w14:textId="77777777" w:rsidR="00F4178D" w:rsidRPr="00E72E08" w:rsidRDefault="00F4178D" w:rsidP="008A7597">
      <w:pPr>
        <w:rPr>
          <w:rFonts w:ascii="Times New Roman" w:hAnsi="Times New Roman" w:cs="Times New Roman"/>
          <w:b/>
          <w:sz w:val="24"/>
          <w:szCs w:val="24"/>
        </w:rPr>
      </w:pPr>
      <w:r w:rsidRPr="00E72E08">
        <w:rPr>
          <w:rFonts w:ascii="Times New Roman" w:hAnsi="Times New Roman" w:cs="Times New Roman"/>
          <w:b/>
          <w:noProof/>
          <w:sz w:val="24"/>
          <w:szCs w:val="24"/>
          <w:lang w:val="en-IN" w:eastAsia="en-IN"/>
        </w:rPr>
        <w:drawing>
          <wp:inline distT="0" distB="0" distL="0" distR="0" wp14:anchorId="78F4C564" wp14:editId="78F4C565">
            <wp:extent cx="5124450" cy="2664069"/>
            <wp:effectExtent l="19050" t="0" r="0" b="0"/>
            <wp:docPr id="34" name="Picture 8" descr="C:\Users\Mishra\AppData\Local\Packages\5319275A.WhatsAppDesktop_cv1g1gvanyjgm\TempState\6512BD43D9CAA6E02C990B0A82652DCA\WhatsApp Image 2025-06-09 at 20.17.05_87ff8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shra\AppData\Local\Packages\5319275A.WhatsAppDesktop_cv1g1gvanyjgm\TempState\6512BD43D9CAA6E02C990B0A82652DCA\WhatsApp Image 2025-06-09 at 20.17.05_87ff8ae4.jpg"/>
                    <pic:cNvPicPr>
                      <a:picLocks noChangeAspect="1" noChangeArrowheads="1"/>
                    </pic:cNvPicPr>
                  </pic:nvPicPr>
                  <pic:blipFill>
                    <a:blip r:embed="rId16" cstate="print"/>
                    <a:srcRect/>
                    <a:stretch>
                      <a:fillRect/>
                    </a:stretch>
                  </pic:blipFill>
                  <pic:spPr bwMode="auto">
                    <a:xfrm>
                      <a:off x="0" y="0"/>
                      <a:ext cx="5126809" cy="2665295"/>
                    </a:xfrm>
                    <a:prstGeom prst="rect">
                      <a:avLst/>
                    </a:prstGeom>
                    <a:noFill/>
                    <a:ln w="9525">
                      <a:noFill/>
                      <a:miter lim="800000"/>
                      <a:headEnd/>
                      <a:tailEnd/>
                    </a:ln>
                  </pic:spPr>
                </pic:pic>
              </a:graphicData>
            </a:graphic>
          </wp:inline>
        </w:drawing>
      </w:r>
    </w:p>
    <w:p w14:paraId="213855E2" w14:textId="69525F04" w:rsidR="003E00B3" w:rsidRPr="00E72E08" w:rsidRDefault="003E00B3" w:rsidP="003E00B3">
      <w:pPr>
        <w:rPr>
          <w:rFonts w:ascii="Times New Roman" w:hAnsi="Times New Roman" w:cs="Times New Roman"/>
          <w:b/>
          <w:sz w:val="24"/>
          <w:szCs w:val="24"/>
        </w:rPr>
      </w:pPr>
      <w:r w:rsidRPr="00E72E08">
        <w:rPr>
          <w:rFonts w:ascii="Times New Roman" w:hAnsi="Times New Roman" w:cs="Times New Roman"/>
          <w:b/>
          <w:sz w:val="24"/>
          <w:szCs w:val="24"/>
        </w:rPr>
        <w:t xml:space="preserve">                         Figure (8</w:t>
      </w:r>
      <w:proofErr w:type="gramStart"/>
      <w:r w:rsidRPr="00E72E08">
        <w:rPr>
          <w:rFonts w:ascii="Times New Roman" w:hAnsi="Times New Roman" w:cs="Times New Roman"/>
          <w:b/>
          <w:sz w:val="24"/>
          <w:szCs w:val="24"/>
        </w:rPr>
        <w:t>)  Log</w:t>
      </w:r>
      <w:proofErr w:type="gramEnd"/>
      <w:r w:rsidRPr="00E72E08">
        <w:rPr>
          <w:rFonts w:ascii="Times New Roman" w:hAnsi="Times New Roman" w:cs="Times New Roman"/>
          <w:b/>
          <w:sz w:val="24"/>
          <w:szCs w:val="24"/>
        </w:rPr>
        <w:t xml:space="preserve"> f vs dielectric constant(</w:t>
      </w:r>
      <w:proofErr w:type="spellStart"/>
      <w:r w:rsidRPr="00E72E08">
        <w:rPr>
          <w:rStyle w:val="Strong"/>
          <w:rFonts w:ascii="Times New Roman" w:hAnsi="Times New Roman" w:cs="Times New Roman"/>
          <w:sz w:val="24"/>
          <w:szCs w:val="24"/>
        </w:rPr>
        <w:t>ε</w:t>
      </w:r>
      <w:r w:rsidRPr="00E72E08">
        <w:rPr>
          <w:rStyle w:val="Strong"/>
          <w:rFonts w:ascii="Times New Roman" w:hAnsi="Times New Roman" w:cs="Times New Roman"/>
          <w:sz w:val="24"/>
          <w:szCs w:val="24"/>
          <w:vertAlign w:val="subscript"/>
        </w:rPr>
        <w:t>r</w:t>
      </w:r>
      <w:proofErr w:type="spellEnd"/>
      <w:r w:rsidRPr="00E72E08">
        <w:rPr>
          <w:rStyle w:val="Strong"/>
          <w:rFonts w:ascii="Times New Roman" w:hAnsi="Times New Roman" w:cs="Times New Roman"/>
          <w:sz w:val="24"/>
          <w:szCs w:val="24"/>
        </w:rPr>
        <w:t>)</w:t>
      </w:r>
    </w:p>
    <w:p w14:paraId="78F4C491" w14:textId="77777777" w:rsidR="00977435" w:rsidRPr="00E72E08" w:rsidRDefault="00977435" w:rsidP="008A7597">
      <w:pPr>
        <w:rPr>
          <w:rFonts w:ascii="Times New Roman" w:hAnsi="Times New Roman" w:cs="Times New Roman"/>
          <w:bCs/>
          <w:sz w:val="24"/>
          <w:szCs w:val="24"/>
        </w:rPr>
      </w:pPr>
      <w:r w:rsidRPr="00E72E08">
        <w:rPr>
          <w:rFonts w:ascii="Times New Roman" w:hAnsi="Times New Roman" w:cs="Times New Roman"/>
          <w:bCs/>
          <w:sz w:val="24"/>
          <w:szCs w:val="24"/>
        </w:rPr>
        <w:t>Log f vs D</w:t>
      </w:r>
    </w:p>
    <w:p w14:paraId="78F4C492" w14:textId="5A6F85C0" w:rsidR="00977435" w:rsidRPr="00E72E08" w:rsidRDefault="00977435" w:rsidP="008A7597">
      <w:pPr>
        <w:rPr>
          <w:rFonts w:ascii="Times New Roman" w:hAnsi="Times New Roman" w:cs="Times New Roman"/>
          <w:sz w:val="24"/>
          <w:szCs w:val="24"/>
        </w:rPr>
      </w:pPr>
      <w:r w:rsidRPr="00E72E08">
        <w:rPr>
          <w:rFonts w:ascii="Times New Roman" w:hAnsi="Times New Roman" w:cs="Times New Roman"/>
          <w:sz w:val="24"/>
          <w:szCs w:val="24"/>
        </w:rPr>
        <w:t xml:space="preserve">This plot </w:t>
      </w:r>
      <w:r w:rsidR="00D34843" w:rsidRPr="00E72E08">
        <w:rPr>
          <w:rFonts w:ascii="Times New Roman" w:hAnsi="Times New Roman" w:cs="Times New Roman"/>
          <w:sz w:val="24"/>
          <w:szCs w:val="24"/>
        </w:rPr>
        <w:t>shows</w:t>
      </w:r>
      <w:r w:rsidRPr="00E72E08">
        <w:rPr>
          <w:rFonts w:ascii="Times New Roman" w:hAnsi="Times New Roman" w:cs="Times New Roman"/>
          <w:sz w:val="24"/>
          <w:szCs w:val="24"/>
        </w:rPr>
        <w:t xml:space="preserve"> how the dielectric loss changes with frequency. At low frequency dielectric loss is high due to polarization. As </w:t>
      </w:r>
      <w:r w:rsidR="00BC2AB0" w:rsidRPr="00E72E08">
        <w:rPr>
          <w:rFonts w:ascii="Times New Roman" w:hAnsi="Times New Roman" w:cs="Times New Roman"/>
          <w:sz w:val="24"/>
          <w:szCs w:val="24"/>
        </w:rPr>
        <w:t xml:space="preserve">low </w:t>
      </w:r>
      <w:r w:rsidRPr="00E72E08">
        <w:rPr>
          <w:rFonts w:ascii="Times New Roman" w:hAnsi="Times New Roman" w:cs="Times New Roman"/>
          <w:sz w:val="24"/>
          <w:szCs w:val="24"/>
        </w:rPr>
        <w:t xml:space="preserve">frequency increases </w:t>
      </w:r>
      <w:r w:rsidR="00BC2AB0" w:rsidRPr="00E72E08">
        <w:rPr>
          <w:rFonts w:ascii="Times New Roman" w:hAnsi="Times New Roman" w:cs="Times New Roman"/>
          <w:sz w:val="24"/>
          <w:szCs w:val="24"/>
        </w:rPr>
        <w:t>dipoles cannot orient quickly leading to a decrease in loss. Here the smooth decreases indicate stable dielectric behavior supporting its suitability for high frequency applications.</w:t>
      </w:r>
    </w:p>
    <w:p w14:paraId="7AF86498" w14:textId="490CDC28" w:rsidR="00D34843" w:rsidRPr="00E72E08" w:rsidRDefault="00BC2AB0" w:rsidP="008A7597">
      <w:pPr>
        <w:rPr>
          <w:rFonts w:ascii="Times New Roman" w:hAnsi="Times New Roman" w:cs="Times New Roman"/>
          <w:sz w:val="24"/>
          <w:szCs w:val="24"/>
        </w:rPr>
      </w:pPr>
      <w:r w:rsidRPr="00E72E08">
        <w:rPr>
          <w:rFonts w:ascii="Times New Roman" w:hAnsi="Times New Roman" w:cs="Times New Roman"/>
          <w:noProof/>
          <w:sz w:val="24"/>
          <w:szCs w:val="24"/>
          <w:lang w:val="en-IN" w:eastAsia="en-IN"/>
        </w:rPr>
        <w:lastRenderedPageBreak/>
        <w:drawing>
          <wp:inline distT="0" distB="0" distL="0" distR="0" wp14:anchorId="78F4C568" wp14:editId="2B85DA1A">
            <wp:extent cx="5379085" cy="2956560"/>
            <wp:effectExtent l="0" t="0" r="0" b="0"/>
            <wp:docPr id="36" name="Picture 9" descr="C:\Users\Mishra\AppData\Local\Packages\5319275A.WhatsAppDesktop_cv1g1gvanyjgm\TempState\C20AD4D76FE97759AA27A0C99BFF6710\WhatsApp Image 2025-06-09 at 20.17.29_4f3f53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shra\AppData\Local\Packages\5319275A.WhatsAppDesktop_cv1g1gvanyjgm\TempState\C20AD4D76FE97759AA27A0C99BFF6710\WhatsApp Image 2025-06-09 at 20.17.29_4f3f537f.jpg"/>
                    <pic:cNvPicPr>
                      <a:picLocks noChangeAspect="1" noChangeArrowheads="1"/>
                    </pic:cNvPicPr>
                  </pic:nvPicPr>
                  <pic:blipFill>
                    <a:blip r:embed="rId17" cstate="print"/>
                    <a:srcRect/>
                    <a:stretch>
                      <a:fillRect/>
                    </a:stretch>
                  </pic:blipFill>
                  <pic:spPr bwMode="auto">
                    <a:xfrm>
                      <a:off x="0" y="0"/>
                      <a:ext cx="5393302" cy="2964374"/>
                    </a:xfrm>
                    <a:prstGeom prst="rect">
                      <a:avLst/>
                    </a:prstGeom>
                    <a:noFill/>
                    <a:ln w="9525">
                      <a:noFill/>
                      <a:miter lim="800000"/>
                      <a:headEnd/>
                      <a:tailEnd/>
                    </a:ln>
                  </pic:spPr>
                </pic:pic>
              </a:graphicData>
            </a:graphic>
          </wp:inline>
        </w:drawing>
      </w:r>
    </w:p>
    <w:p w14:paraId="78F4C494" w14:textId="445A98FD" w:rsidR="00902F4E" w:rsidRPr="00E72E08" w:rsidRDefault="00D34843" w:rsidP="008A7597">
      <w:pPr>
        <w:rPr>
          <w:rFonts w:ascii="Times New Roman" w:hAnsi="Times New Roman" w:cs="Times New Roman"/>
          <w:sz w:val="24"/>
          <w:szCs w:val="24"/>
        </w:rPr>
      </w:pPr>
      <w:r w:rsidRPr="00E72E08">
        <w:rPr>
          <w:rFonts w:ascii="Times New Roman" w:hAnsi="Times New Roman" w:cs="Times New Roman"/>
          <w:sz w:val="24"/>
          <w:szCs w:val="24"/>
        </w:rPr>
        <w:t xml:space="preserve">                                                FIGURE (9) Log f vs D</w:t>
      </w:r>
    </w:p>
    <w:p w14:paraId="1C129259" w14:textId="77777777" w:rsidR="00D34843" w:rsidRPr="00E72E08" w:rsidRDefault="00D34843" w:rsidP="008A7597">
      <w:pPr>
        <w:rPr>
          <w:rFonts w:ascii="Times New Roman" w:hAnsi="Times New Roman" w:cs="Times New Roman"/>
          <w:b/>
          <w:sz w:val="24"/>
          <w:szCs w:val="24"/>
        </w:rPr>
      </w:pPr>
    </w:p>
    <w:p w14:paraId="78F4C495" w14:textId="1532BB4C" w:rsidR="008A7597" w:rsidRPr="00E72E08" w:rsidRDefault="008A7597" w:rsidP="008A7597">
      <w:pPr>
        <w:rPr>
          <w:rFonts w:ascii="Times New Roman" w:hAnsi="Times New Roman" w:cs="Times New Roman"/>
          <w:bCs/>
          <w:sz w:val="24"/>
          <w:szCs w:val="24"/>
        </w:rPr>
      </w:pPr>
      <w:r w:rsidRPr="00E72E08">
        <w:rPr>
          <w:rFonts w:ascii="Times New Roman" w:hAnsi="Times New Roman" w:cs="Times New Roman"/>
          <w:bCs/>
          <w:sz w:val="24"/>
          <w:szCs w:val="24"/>
        </w:rPr>
        <w:t>CV (CYCLIC VOLTAMMETRY)</w:t>
      </w:r>
    </w:p>
    <w:p w14:paraId="78F4C496" w14:textId="12632F0F" w:rsidR="008A7597" w:rsidRPr="00E72E08" w:rsidRDefault="008A7597" w:rsidP="00CB4EA5">
      <w:pPr>
        <w:jc w:val="both"/>
        <w:rPr>
          <w:rFonts w:ascii="Times New Roman" w:hAnsi="Times New Roman" w:cs="Times New Roman"/>
          <w:sz w:val="24"/>
          <w:szCs w:val="24"/>
        </w:rPr>
      </w:pPr>
      <w:r w:rsidRPr="00E72E08">
        <w:rPr>
          <w:rFonts w:ascii="Times New Roman" w:hAnsi="Times New Roman" w:cs="Times New Roman"/>
          <w:sz w:val="24"/>
          <w:szCs w:val="24"/>
        </w:rPr>
        <w:t xml:space="preserve">This cyclic voltammetry (CV) shows how much current flows through the material when you change the voltage at different scan rates (5-100Mv/s). In X-axis it shows the applied potential v/s the saturated calomel electrode, a reference electrode. In Y-axis it shows current. The broad symmetric shape of the CV curves (especially at high scan rates) suggests </w:t>
      </w:r>
      <w:r w:rsidR="00C603DB" w:rsidRPr="00E72E08">
        <w:rPr>
          <w:rFonts w:ascii="Times New Roman" w:hAnsi="Times New Roman" w:cs="Times New Roman"/>
          <w:sz w:val="24"/>
          <w:szCs w:val="24"/>
        </w:rPr>
        <w:t>pseudocapacitive</w:t>
      </w:r>
      <w:r w:rsidRPr="00E72E08">
        <w:rPr>
          <w:rFonts w:ascii="Times New Roman" w:hAnsi="Times New Roman" w:cs="Times New Roman"/>
          <w:sz w:val="24"/>
          <w:szCs w:val="24"/>
        </w:rPr>
        <w:t xml:space="preserve"> behavior. At the redox peak indicate faradic reactions, confirming </w:t>
      </w:r>
      <w:proofErr w:type="spellStart"/>
      <w:proofErr w:type="gramStart"/>
      <w:r w:rsidRPr="00E72E08">
        <w:rPr>
          <w:rFonts w:ascii="Times New Roman" w:hAnsi="Times New Roman" w:cs="Times New Roman"/>
          <w:sz w:val="24"/>
          <w:szCs w:val="24"/>
        </w:rPr>
        <w:t>psudocapacitance</w:t>
      </w:r>
      <w:proofErr w:type="spellEnd"/>
      <w:r w:rsidR="00C603DB">
        <w:rPr>
          <w:rFonts w:ascii="Times New Roman" w:hAnsi="Times New Roman" w:cs="Times New Roman"/>
          <w:sz w:val="24"/>
          <w:szCs w:val="24"/>
        </w:rPr>
        <w:t>[</w:t>
      </w:r>
      <w:proofErr w:type="gramEnd"/>
      <w:r w:rsidR="00C603DB">
        <w:rPr>
          <w:rFonts w:ascii="Times New Roman" w:hAnsi="Times New Roman" w:cs="Times New Roman"/>
          <w:sz w:val="24"/>
          <w:szCs w:val="24"/>
        </w:rPr>
        <w:t>29,30]</w:t>
      </w:r>
      <w:r w:rsidRPr="00E72E08">
        <w:rPr>
          <w:rFonts w:ascii="Times New Roman" w:hAnsi="Times New Roman" w:cs="Times New Roman"/>
          <w:sz w:val="24"/>
          <w:szCs w:val="24"/>
        </w:rPr>
        <w:t xml:space="preserve">. At low scan rates the ions have much time to diffuse into the inner pores of the electrode material, which show the </w:t>
      </w:r>
      <w:r w:rsidR="00C603DB" w:rsidRPr="00E72E08">
        <w:rPr>
          <w:rFonts w:ascii="Times New Roman" w:hAnsi="Times New Roman" w:cs="Times New Roman"/>
          <w:sz w:val="24"/>
          <w:szCs w:val="24"/>
        </w:rPr>
        <w:t>diffusion-controlled</w:t>
      </w:r>
      <w:r w:rsidRPr="00E72E08">
        <w:rPr>
          <w:rFonts w:ascii="Times New Roman" w:hAnsi="Times New Roman" w:cs="Times New Roman"/>
          <w:sz w:val="24"/>
          <w:szCs w:val="24"/>
        </w:rPr>
        <w:t xml:space="preserve"> </w:t>
      </w:r>
      <w:r w:rsidR="001717A6" w:rsidRPr="00E72E08">
        <w:rPr>
          <w:rFonts w:ascii="Times New Roman" w:hAnsi="Times New Roman" w:cs="Times New Roman"/>
          <w:sz w:val="24"/>
          <w:szCs w:val="24"/>
        </w:rPr>
        <w:t>contribution</w:t>
      </w:r>
      <w:r w:rsidR="001717A6">
        <w:rPr>
          <w:rFonts w:ascii="Times New Roman" w:hAnsi="Times New Roman" w:cs="Times New Roman"/>
          <w:sz w:val="24"/>
          <w:szCs w:val="24"/>
        </w:rPr>
        <w:t xml:space="preserve"> [</w:t>
      </w:r>
      <w:r w:rsidR="00C603DB">
        <w:rPr>
          <w:rFonts w:ascii="Times New Roman" w:hAnsi="Times New Roman" w:cs="Times New Roman"/>
          <w:sz w:val="24"/>
          <w:szCs w:val="24"/>
        </w:rPr>
        <w:t>31,32]</w:t>
      </w:r>
      <w:r w:rsidRPr="00E72E08">
        <w:rPr>
          <w:rFonts w:ascii="Times New Roman" w:hAnsi="Times New Roman" w:cs="Times New Roman"/>
          <w:sz w:val="24"/>
          <w:szCs w:val="24"/>
        </w:rPr>
        <w:t xml:space="preserve">. At higher scan rates the ion </w:t>
      </w:r>
      <w:r w:rsidR="001717A6" w:rsidRPr="00E72E08">
        <w:rPr>
          <w:rFonts w:ascii="Times New Roman" w:hAnsi="Times New Roman" w:cs="Times New Roman"/>
          <w:sz w:val="24"/>
          <w:szCs w:val="24"/>
        </w:rPr>
        <w:t>interacts</w:t>
      </w:r>
      <w:r w:rsidRPr="00E72E08">
        <w:rPr>
          <w:rFonts w:ascii="Times New Roman" w:hAnsi="Times New Roman" w:cs="Times New Roman"/>
          <w:sz w:val="24"/>
          <w:szCs w:val="24"/>
        </w:rPr>
        <w:t xml:space="preserve"> with the outer surface i.e. surface controlled capacitive behavior .at scan rate increases the peak current also </w:t>
      </w:r>
      <w:r w:rsidR="00C603DB" w:rsidRPr="00E72E08">
        <w:rPr>
          <w:rFonts w:ascii="Times New Roman" w:hAnsi="Times New Roman" w:cs="Times New Roman"/>
          <w:sz w:val="24"/>
          <w:szCs w:val="24"/>
        </w:rPr>
        <w:t>increases [</w:t>
      </w:r>
      <w:r w:rsidR="005B29C9" w:rsidRPr="00E72E08">
        <w:rPr>
          <w:rFonts w:ascii="Times New Roman" w:hAnsi="Times New Roman" w:cs="Times New Roman"/>
          <w:sz w:val="24"/>
          <w:szCs w:val="24"/>
        </w:rPr>
        <w:t>3</w:t>
      </w:r>
      <w:r w:rsidR="00C603DB">
        <w:rPr>
          <w:rFonts w:ascii="Times New Roman" w:hAnsi="Times New Roman" w:cs="Times New Roman"/>
          <w:sz w:val="24"/>
          <w:szCs w:val="24"/>
        </w:rPr>
        <w:t>3</w:t>
      </w:r>
      <w:r w:rsidR="005B29C9" w:rsidRPr="00E72E08">
        <w:rPr>
          <w:rFonts w:ascii="Times New Roman" w:hAnsi="Times New Roman" w:cs="Times New Roman"/>
          <w:sz w:val="24"/>
          <w:szCs w:val="24"/>
        </w:rPr>
        <w:t>]</w:t>
      </w:r>
      <w:r w:rsidRPr="00E72E08">
        <w:rPr>
          <w:rFonts w:ascii="Times New Roman" w:hAnsi="Times New Roman" w:cs="Times New Roman"/>
          <w:sz w:val="24"/>
          <w:szCs w:val="24"/>
        </w:rPr>
        <w:t>.</w:t>
      </w:r>
    </w:p>
    <w:p w14:paraId="78F4C497" w14:textId="77777777" w:rsidR="00CB4EA5" w:rsidRPr="00E72E08" w:rsidRDefault="00CB4EA5" w:rsidP="00CB4EA5">
      <w:pPr>
        <w:jc w:val="both"/>
        <w:rPr>
          <w:rFonts w:ascii="Times New Roman" w:hAnsi="Times New Roman" w:cs="Times New Roman"/>
          <w:sz w:val="24"/>
          <w:szCs w:val="24"/>
        </w:rPr>
      </w:pPr>
    </w:p>
    <w:p w14:paraId="78F4C498" w14:textId="666E60F5" w:rsidR="008A7597" w:rsidRPr="00E72E08" w:rsidRDefault="008A7597" w:rsidP="008A7597">
      <w:pPr>
        <w:rPr>
          <w:rFonts w:ascii="Times New Roman" w:hAnsi="Times New Roman" w:cs="Times New Roman"/>
          <w:sz w:val="24"/>
          <w:szCs w:val="24"/>
        </w:rPr>
      </w:pPr>
      <w:r w:rsidRPr="00E72E08">
        <w:rPr>
          <w:rFonts w:ascii="Times New Roman" w:hAnsi="Times New Roman" w:cs="Times New Roman"/>
          <w:noProof/>
          <w:sz w:val="24"/>
          <w:szCs w:val="24"/>
          <w:lang w:val="en-IN" w:eastAsia="en-IN"/>
        </w:rPr>
        <w:lastRenderedPageBreak/>
        <w:drawing>
          <wp:inline distT="0" distB="0" distL="0" distR="0" wp14:anchorId="78F4C56B" wp14:editId="077FBBCB">
            <wp:extent cx="5428615" cy="2727740"/>
            <wp:effectExtent l="0" t="0" r="0" b="0"/>
            <wp:docPr id="2" name="Picture 14" descr="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png"/>
                    <pic:cNvPicPr/>
                  </pic:nvPicPr>
                  <pic:blipFill>
                    <a:blip r:embed="rId18" cstate="print"/>
                    <a:stretch>
                      <a:fillRect/>
                    </a:stretch>
                  </pic:blipFill>
                  <pic:spPr>
                    <a:xfrm>
                      <a:off x="0" y="0"/>
                      <a:ext cx="5458615" cy="2742814"/>
                    </a:xfrm>
                    <a:prstGeom prst="rect">
                      <a:avLst/>
                    </a:prstGeom>
                  </pic:spPr>
                </pic:pic>
              </a:graphicData>
            </a:graphic>
          </wp:inline>
        </w:drawing>
      </w:r>
    </w:p>
    <w:p w14:paraId="211E688F" w14:textId="338A8BD1" w:rsidR="00D34843" w:rsidRPr="00E72E08" w:rsidRDefault="00D34843" w:rsidP="008A7597">
      <w:pPr>
        <w:rPr>
          <w:rFonts w:ascii="Times New Roman" w:hAnsi="Times New Roman" w:cs="Times New Roman"/>
          <w:b/>
          <w:sz w:val="24"/>
          <w:szCs w:val="24"/>
        </w:rPr>
      </w:pPr>
      <w:r w:rsidRPr="00E72E08">
        <w:rPr>
          <w:rFonts w:ascii="Times New Roman" w:hAnsi="Times New Roman" w:cs="Times New Roman"/>
          <w:b/>
          <w:sz w:val="24"/>
          <w:szCs w:val="24"/>
        </w:rPr>
        <w:t xml:space="preserve">                                                figure- (10)   current v/s applied potential</w:t>
      </w:r>
    </w:p>
    <w:p w14:paraId="78F4C49B" w14:textId="398DBA44" w:rsidR="008A7597" w:rsidRPr="00E72E08" w:rsidRDefault="008A7597" w:rsidP="008A7597">
      <w:pPr>
        <w:rPr>
          <w:rFonts w:ascii="Times New Roman" w:hAnsi="Times New Roman" w:cs="Times New Roman"/>
          <w:bCs/>
          <w:sz w:val="24"/>
          <w:szCs w:val="24"/>
        </w:rPr>
      </w:pPr>
      <w:r w:rsidRPr="00E72E08">
        <w:rPr>
          <w:rFonts w:ascii="Times New Roman" w:hAnsi="Times New Roman" w:cs="Times New Roman"/>
          <w:bCs/>
          <w:sz w:val="24"/>
          <w:szCs w:val="24"/>
        </w:rPr>
        <w:t>EIS (ELECTROCHEMICAL IMPEDANCE SPECTROSCPY)</w:t>
      </w:r>
    </w:p>
    <w:p w14:paraId="78F4C49C" w14:textId="6CD72565" w:rsidR="008A7597" w:rsidRPr="00E72E08" w:rsidRDefault="008A7597" w:rsidP="008A7597">
      <w:pPr>
        <w:rPr>
          <w:rFonts w:ascii="Times New Roman" w:hAnsi="Times New Roman" w:cs="Times New Roman"/>
          <w:b/>
          <w:sz w:val="24"/>
          <w:szCs w:val="24"/>
        </w:rPr>
      </w:pPr>
      <w:r w:rsidRPr="00E72E08">
        <w:rPr>
          <w:rFonts w:ascii="Times New Roman" w:hAnsi="Times New Roman" w:cs="Times New Roman"/>
          <w:sz w:val="24"/>
          <w:szCs w:val="24"/>
        </w:rPr>
        <w:t xml:space="preserve">EIS used to measure how a system resists and react to an applied   voltage with a wide range frequency. In X-axis it shows the real impedance and in y-axis it </w:t>
      </w:r>
      <w:r w:rsidR="00C741AE" w:rsidRPr="00E72E08">
        <w:rPr>
          <w:rFonts w:ascii="Times New Roman" w:hAnsi="Times New Roman" w:cs="Times New Roman"/>
          <w:sz w:val="24"/>
          <w:szCs w:val="24"/>
        </w:rPr>
        <w:t>shows</w:t>
      </w:r>
      <w:r w:rsidRPr="00E72E08">
        <w:rPr>
          <w:rFonts w:ascii="Times New Roman" w:hAnsi="Times New Roman" w:cs="Times New Roman"/>
          <w:sz w:val="24"/>
          <w:szCs w:val="24"/>
        </w:rPr>
        <w:t xml:space="preserve"> imaginary impedance. The semicircle at the high frequency region is due to charge-transfer resistance at the electrode electrolyte </w:t>
      </w:r>
      <w:r w:rsidR="001136A5" w:rsidRPr="00E72E08">
        <w:rPr>
          <w:rFonts w:ascii="Times New Roman" w:hAnsi="Times New Roman" w:cs="Times New Roman"/>
          <w:sz w:val="24"/>
          <w:szCs w:val="24"/>
        </w:rPr>
        <w:t>surface</w:t>
      </w:r>
      <w:r w:rsidR="001136A5">
        <w:rPr>
          <w:rFonts w:ascii="Times New Roman" w:hAnsi="Times New Roman" w:cs="Times New Roman"/>
          <w:sz w:val="24"/>
          <w:szCs w:val="24"/>
        </w:rPr>
        <w:t xml:space="preserve"> [34,35]</w:t>
      </w:r>
      <w:r w:rsidRPr="00E72E08">
        <w:rPr>
          <w:rFonts w:ascii="Times New Roman" w:hAnsi="Times New Roman" w:cs="Times New Roman"/>
          <w:sz w:val="24"/>
          <w:szCs w:val="24"/>
        </w:rPr>
        <w:t xml:space="preserve">. The linear tails at low frequency indicate ion diffusion. Smaller the semicircle diameter, lower the resistance show better electrical conductivity and also faster charge </w:t>
      </w:r>
      <w:r w:rsidR="001136A5" w:rsidRPr="00E72E08">
        <w:rPr>
          <w:rFonts w:ascii="Times New Roman" w:hAnsi="Times New Roman" w:cs="Times New Roman"/>
          <w:sz w:val="24"/>
          <w:szCs w:val="24"/>
        </w:rPr>
        <w:t>transfer [</w:t>
      </w:r>
      <w:r w:rsidR="001136A5">
        <w:rPr>
          <w:rFonts w:ascii="Times New Roman" w:hAnsi="Times New Roman" w:cs="Times New Roman"/>
          <w:sz w:val="24"/>
          <w:szCs w:val="24"/>
        </w:rPr>
        <w:t>36,37</w:t>
      </w:r>
      <w:r w:rsidR="003371F6" w:rsidRPr="00E72E08">
        <w:rPr>
          <w:rFonts w:ascii="Times New Roman" w:hAnsi="Times New Roman" w:cs="Times New Roman"/>
          <w:sz w:val="24"/>
          <w:szCs w:val="24"/>
        </w:rPr>
        <w:t>]</w:t>
      </w:r>
      <w:r w:rsidRPr="00E72E08">
        <w:rPr>
          <w:rFonts w:ascii="Times New Roman" w:hAnsi="Times New Roman" w:cs="Times New Roman"/>
          <w:sz w:val="24"/>
          <w:szCs w:val="24"/>
        </w:rPr>
        <w:t xml:space="preserve">. </w:t>
      </w:r>
    </w:p>
    <w:p w14:paraId="78F4C49D" w14:textId="77777777" w:rsidR="008A7597" w:rsidRPr="00E72E08" w:rsidRDefault="008A7597" w:rsidP="008A7597">
      <w:pPr>
        <w:rPr>
          <w:rFonts w:ascii="Times New Roman" w:hAnsi="Times New Roman" w:cs="Times New Roman"/>
          <w:sz w:val="24"/>
          <w:szCs w:val="24"/>
        </w:rPr>
      </w:pPr>
    </w:p>
    <w:p w14:paraId="1C9ECAC9" w14:textId="0D66B3AA" w:rsidR="00D34843" w:rsidRPr="00E72E08" w:rsidRDefault="008A7597" w:rsidP="008A7597">
      <w:pPr>
        <w:rPr>
          <w:rFonts w:ascii="Times New Roman" w:hAnsi="Times New Roman" w:cs="Times New Roman"/>
          <w:sz w:val="24"/>
          <w:szCs w:val="24"/>
        </w:rPr>
      </w:pPr>
      <w:r w:rsidRPr="00E72E08">
        <w:rPr>
          <w:rFonts w:ascii="Times New Roman" w:hAnsi="Times New Roman" w:cs="Times New Roman"/>
          <w:sz w:val="24"/>
          <w:szCs w:val="24"/>
        </w:rPr>
        <w:t xml:space="preserve">           </w:t>
      </w:r>
      <w:r w:rsidR="00CB4EA5" w:rsidRPr="00E72E08">
        <w:rPr>
          <w:rFonts w:ascii="Times New Roman" w:hAnsi="Times New Roman" w:cs="Times New Roman"/>
          <w:noProof/>
          <w:sz w:val="24"/>
          <w:szCs w:val="24"/>
          <w:lang w:val="en-IN" w:eastAsia="en-IN"/>
        </w:rPr>
        <w:drawing>
          <wp:inline distT="0" distB="0" distL="0" distR="0" wp14:anchorId="78F4C56E" wp14:editId="57413C3A">
            <wp:extent cx="5087430" cy="2125980"/>
            <wp:effectExtent l="0" t="0" r="0" b="0"/>
            <wp:docPr id="31" name="Picture 1" descr="C:\Users\Mishra\Downloads\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hra\Downloads\EIS.png"/>
                    <pic:cNvPicPr>
                      <a:picLocks noChangeAspect="1" noChangeArrowheads="1"/>
                    </pic:cNvPicPr>
                  </pic:nvPicPr>
                  <pic:blipFill>
                    <a:blip r:embed="rId19" cstate="print"/>
                    <a:srcRect/>
                    <a:stretch>
                      <a:fillRect/>
                    </a:stretch>
                  </pic:blipFill>
                  <pic:spPr bwMode="auto">
                    <a:xfrm>
                      <a:off x="0" y="0"/>
                      <a:ext cx="5095558" cy="2129376"/>
                    </a:xfrm>
                    <a:prstGeom prst="rect">
                      <a:avLst/>
                    </a:prstGeom>
                    <a:noFill/>
                    <a:ln w="9525">
                      <a:noFill/>
                      <a:miter lim="800000"/>
                      <a:headEnd/>
                      <a:tailEnd/>
                    </a:ln>
                  </pic:spPr>
                </pic:pic>
              </a:graphicData>
            </a:graphic>
          </wp:inline>
        </w:drawing>
      </w:r>
    </w:p>
    <w:p w14:paraId="78F4C4A4" w14:textId="2A2D85F8" w:rsidR="00902F4E" w:rsidRPr="00472646" w:rsidRDefault="004B0774" w:rsidP="008A7597">
      <w:pPr>
        <w:rPr>
          <w:rFonts w:ascii="Times New Roman" w:hAnsi="Times New Roman" w:cs="Times New Roman"/>
          <w:b/>
          <w:bCs/>
          <w:sz w:val="24"/>
          <w:szCs w:val="24"/>
        </w:rPr>
      </w:pPr>
      <w:r w:rsidRPr="00E72E08">
        <w:rPr>
          <w:rFonts w:ascii="Times New Roman" w:hAnsi="Times New Roman" w:cs="Times New Roman"/>
          <w:sz w:val="24"/>
          <w:szCs w:val="24"/>
        </w:rPr>
        <w:t xml:space="preserve">                                         </w:t>
      </w:r>
      <w:r w:rsidR="00D34843" w:rsidRPr="00472646">
        <w:rPr>
          <w:rFonts w:ascii="Times New Roman" w:hAnsi="Times New Roman" w:cs="Times New Roman"/>
          <w:b/>
          <w:bCs/>
          <w:sz w:val="24"/>
          <w:szCs w:val="24"/>
        </w:rPr>
        <w:t>Fi</w:t>
      </w:r>
      <w:r w:rsidRPr="00472646">
        <w:rPr>
          <w:rFonts w:ascii="Times New Roman" w:hAnsi="Times New Roman" w:cs="Times New Roman"/>
          <w:b/>
          <w:bCs/>
          <w:sz w:val="24"/>
          <w:szCs w:val="24"/>
        </w:rPr>
        <w:t>g</w:t>
      </w:r>
      <w:r w:rsidR="00D34843" w:rsidRPr="00472646">
        <w:rPr>
          <w:rFonts w:ascii="Times New Roman" w:hAnsi="Times New Roman" w:cs="Times New Roman"/>
          <w:b/>
          <w:bCs/>
          <w:sz w:val="24"/>
          <w:szCs w:val="24"/>
        </w:rPr>
        <w:t>ure-(</w:t>
      </w:r>
      <w:r w:rsidRPr="00472646">
        <w:rPr>
          <w:rFonts w:ascii="Times New Roman" w:hAnsi="Times New Roman" w:cs="Times New Roman"/>
          <w:b/>
          <w:bCs/>
          <w:sz w:val="24"/>
          <w:szCs w:val="24"/>
        </w:rPr>
        <w:t>11</w:t>
      </w:r>
      <w:r w:rsidR="00DE5F2B" w:rsidRPr="00472646">
        <w:rPr>
          <w:rFonts w:ascii="Times New Roman" w:hAnsi="Times New Roman" w:cs="Times New Roman"/>
          <w:b/>
          <w:bCs/>
          <w:sz w:val="24"/>
          <w:szCs w:val="24"/>
        </w:rPr>
        <w:t>) Real</w:t>
      </w:r>
      <w:r w:rsidR="00D34843" w:rsidRPr="00472646">
        <w:rPr>
          <w:rFonts w:ascii="Times New Roman" w:hAnsi="Times New Roman" w:cs="Times New Roman"/>
          <w:b/>
          <w:bCs/>
          <w:sz w:val="24"/>
          <w:szCs w:val="24"/>
        </w:rPr>
        <w:t xml:space="preserve"> impedance v/s imaginary impedance</w:t>
      </w:r>
    </w:p>
    <w:p w14:paraId="78F4C4A5" w14:textId="77777777" w:rsidR="008A7597" w:rsidRPr="00E72E08" w:rsidRDefault="008A7597" w:rsidP="008A7597">
      <w:pPr>
        <w:rPr>
          <w:rFonts w:ascii="Times New Roman" w:hAnsi="Times New Roman" w:cs="Times New Roman"/>
          <w:sz w:val="24"/>
          <w:szCs w:val="24"/>
        </w:rPr>
      </w:pPr>
      <w:r w:rsidRPr="00E72E08">
        <w:rPr>
          <w:rFonts w:ascii="Times New Roman" w:hAnsi="Times New Roman" w:cs="Times New Roman"/>
          <w:sz w:val="24"/>
          <w:szCs w:val="24"/>
        </w:rPr>
        <w:t>CAPACITIVE</w:t>
      </w:r>
    </w:p>
    <w:p w14:paraId="78F4C4A6" w14:textId="13B42B1F" w:rsidR="008A7597" w:rsidRPr="00E72E08" w:rsidRDefault="008A7597" w:rsidP="004B363C">
      <w:pPr>
        <w:jc w:val="both"/>
        <w:rPr>
          <w:rFonts w:ascii="Times New Roman" w:hAnsi="Times New Roman" w:cs="Times New Roman"/>
          <w:sz w:val="24"/>
          <w:szCs w:val="24"/>
        </w:rPr>
      </w:pPr>
      <w:r w:rsidRPr="00E72E08">
        <w:rPr>
          <w:rFonts w:ascii="Times New Roman" w:hAnsi="Times New Roman" w:cs="Times New Roman"/>
          <w:sz w:val="24"/>
          <w:szCs w:val="24"/>
        </w:rPr>
        <w:lastRenderedPageBreak/>
        <w:t xml:space="preserve">This graph </w:t>
      </w:r>
      <w:r w:rsidR="004B0774" w:rsidRPr="00E72E08">
        <w:rPr>
          <w:rFonts w:ascii="Times New Roman" w:hAnsi="Times New Roman" w:cs="Times New Roman"/>
          <w:sz w:val="24"/>
          <w:szCs w:val="24"/>
        </w:rPr>
        <w:t>indicates</w:t>
      </w:r>
      <w:r w:rsidRPr="00E72E08">
        <w:rPr>
          <w:rFonts w:ascii="Times New Roman" w:hAnsi="Times New Roman" w:cs="Times New Roman"/>
          <w:sz w:val="24"/>
          <w:szCs w:val="24"/>
        </w:rPr>
        <w:t xml:space="preserve"> that how much of the current responses is from capacitive or diffusion processes. In X-axis it shows the scan rate at different voltage and in Y-axis it shows the percentage of diffusion and capacitive. At low scan rates (5mV/s) diffusion increases and at high scans rates (100Mv/s) capacitive contribution </w:t>
      </w:r>
      <w:proofErr w:type="gramStart"/>
      <w:r w:rsidRPr="00E72E08">
        <w:rPr>
          <w:rFonts w:ascii="Times New Roman" w:hAnsi="Times New Roman" w:cs="Times New Roman"/>
          <w:sz w:val="24"/>
          <w:szCs w:val="24"/>
        </w:rPr>
        <w:t>increases</w:t>
      </w:r>
      <w:r w:rsidR="00FB1C37">
        <w:rPr>
          <w:rFonts w:ascii="Times New Roman" w:hAnsi="Times New Roman" w:cs="Times New Roman"/>
          <w:sz w:val="24"/>
          <w:szCs w:val="24"/>
        </w:rPr>
        <w:t>[</w:t>
      </w:r>
      <w:proofErr w:type="gramEnd"/>
      <w:r w:rsidR="00FB1C37">
        <w:rPr>
          <w:rFonts w:ascii="Times New Roman" w:hAnsi="Times New Roman" w:cs="Times New Roman"/>
          <w:sz w:val="24"/>
          <w:szCs w:val="24"/>
        </w:rPr>
        <w:t>38,39]</w:t>
      </w:r>
      <w:r w:rsidRPr="00E72E08">
        <w:rPr>
          <w:rFonts w:ascii="Times New Roman" w:hAnsi="Times New Roman" w:cs="Times New Roman"/>
          <w:sz w:val="24"/>
          <w:szCs w:val="24"/>
        </w:rPr>
        <w:t>. It indicated the energy storage mechanism.</w:t>
      </w:r>
    </w:p>
    <w:p w14:paraId="78F4C4A7" w14:textId="77777777" w:rsidR="008A7597" w:rsidRPr="00E72E08" w:rsidRDefault="008A7597" w:rsidP="008A7597">
      <w:pPr>
        <w:rPr>
          <w:rFonts w:ascii="Times New Roman" w:hAnsi="Times New Roman" w:cs="Times New Roman"/>
          <w:sz w:val="24"/>
          <w:szCs w:val="24"/>
        </w:rPr>
      </w:pPr>
      <w:r w:rsidRPr="00E72E08">
        <w:rPr>
          <w:rFonts w:ascii="Times New Roman" w:hAnsi="Times New Roman" w:cs="Times New Roman"/>
          <w:noProof/>
          <w:sz w:val="24"/>
          <w:szCs w:val="24"/>
          <w:lang w:val="en-IN" w:eastAsia="en-IN"/>
        </w:rPr>
        <w:drawing>
          <wp:inline distT="0" distB="0" distL="0" distR="0" wp14:anchorId="78F4C570" wp14:editId="78F4C571">
            <wp:extent cx="5502519" cy="2760785"/>
            <wp:effectExtent l="19050" t="0" r="2931" b="0"/>
            <wp:docPr id="14" name="Picture 1" descr="C:\Users\Mishra\Downloads\capac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hra\Downloads\capacitive.png"/>
                    <pic:cNvPicPr>
                      <a:picLocks noChangeAspect="1" noChangeArrowheads="1"/>
                    </pic:cNvPicPr>
                  </pic:nvPicPr>
                  <pic:blipFill>
                    <a:blip r:embed="rId20" cstate="print"/>
                    <a:srcRect/>
                    <a:stretch>
                      <a:fillRect/>
                    </a:stretch>
                  </pic:blipFill>
                  <pic:spPr bwMode="auto">
                    <a:xfrm>
                      <a:off x="0" y="0"/>
                      <a:ext cx="5505450" cy="2762256"/>
                    </a:xfrm>
                    <a:prstGeom prst="rect">
                      <a:avLst/>
                    </a:prstGeom>
                    <a:noFill/>
                    <a:ln w="9525">
                      <a:noFill/>
                      <a:miter lim="800000"/>
                      <a:headEnd/>
                      <a:tailEnd/>
                    </a:ln>
                  </pic:spPr>
                </pic:pic>
              </a:graphicData>
            </a:graphic>
          </wp:inline>
        </w:drawing>
      </w:r>
    </w:p>
    <w:p w14:paraId="78F4C4AA" w14:textId="4696E38E" w:rsidR="004B363C" w:rsidRPr="00E72E08" w:rsidRDefault="004B0774" w:rsidP="008A7597">
      <w:pPr>
        <w:rPr>
          <w:rFonts w:ascii="Times New Roman" w:hAnsi="Times New Roman" w:cs="Times New Roman"/>
          <w:b/>
          <w:sz w:val="24"/>
          <w:szCs w:val="24"/>
        </w:rPr>
      </w:pPr>
      <w:r w:rsidRPr="00E72E08">
        <w:rPr>
          <w:rFonts w:ascii="Times New Roman" w:hAnsi="Times New Roman" w:cs="Times New Roman"/>
          <w:b/>
          <w:sz w:val="24"/>
          <w:szCs w:val="24"/>
        </w:rPr>
        <w:t xml:space="preserve">                                          Figure (12) percentage contribution v/s scan rate</w:t>
      </w:r>
    </w:p>
    <w:p w14:paraId="2D6AA9F2" w14:textId="77777777" w:rsidR="004B0774" w:rsidRPr="00E72E08" w:rsidRDefault="008A7597" w:rsidP="004B0774">
      <w:pPr>
        <w:rPr>
          <w:rFonts w:ascii="Times New Roman" w:hAnsi="Times New Roman" w:cs="Times New Roman"/>
          <w:sz w:val="24"/>
          <w:szCs w:val="24"/>
        </w:rPr>
      </w:pPr>
      <w:r w:rsidRPr="00E72E08">
        <w:rPr>
          <w:rFonts w:ascii="Times New Roman" w:hAnsi="Times New Roman" w:cs="Times New Roman"/>
          <w:sz w:val="24"/>
          <w:szCs w:val="24"/>
        </w:rPr>
        <w:t>IPIC</w:t>
      </w:r>
    </w:p>
    <w:p w14:paraId="78F4C4AC" w14:textId="05FADCCD" w:rsidR="008A7597" w:rsidRPr="00E72E08" w:rsidRDefault="008A7597" w:rsidP="004B0774">
      <w:pPr>
        <w:jc w:val="both"/>
        <w:rPr>
          <w:rFonts w:ascii="Times New Roman" w:hAnsi="Times New Roman" w:cs="Times New Roman"/>
          <w:sz w:val="24"/>
          <w:szCs w:val="24"/>
        </w:rPr>
      </w:pPr>
      <w:r w:rsidRPr="00E72E08">
        <w:rPr>
          <w:rFonts w:ascii="Times New Roman" w:hAnsi="Times New Roman" w:cs="Times New Roman"/>
          <w:sz w:val="24"/>
          <w:szCs w:val="24"/>
        </w:rPr>
        <w:t>This graph shows the relationships between the square root of scan rate and peak current (</w:t>
      </w:r>
      <w:proofErr w:type="spellStart"/>
      <w:r w:rsidRPr="00E72E08">
        <w:rPr>
          <w:rFonts w:ascii="Times New Roman" w:hAnsi="Times New Roman" w:cs="Times New Roman"/>
          <w:sz w:val="24"/>
          <w:szCs w:val="24"/>
        </w:rPr>
        <w:t>ipa</w:t>
      </w:r>
      <w:proofErr w:type="spellEnd"/>
      <w:r w:rsidRPr="00E72E08">
        <w:rPr>
          <w:rFonts w:ascii="Times New Roman" w:hAnsi="Times New Roman" w:cs="Times New Roman"/>
          <w:sz w:val="24"/>
          <w:szCs w:val="24"/>
        </w:rPr>
        <w:t xml:space="preserve"> and </w:t>
      </w:r>
      <w:proofErr w:type="spellStart"/>
      <w:r w:rsidRPr="00E72E08">
        <w:rPr>
          <w:rFonts w:ascii="Times New Roman" w:hAnsi="Times New Roman" w:cs="Times New Roman"/>
          <w:sz w:val="24"/>
          <w:szCs w:val="24"/>
        </w:rPr>
        <w:t>ipc</w:t>
      </w:r>
      <w:proofErr w:type="spellEnd"/>
      <w:r w:rsidRPr="00E72E08">
        <w:rPr>
          <w:rFonts w:ascii="Times New Roman" w:hAnsi="Times New Roman" w:cs="Times New Roman"/>
          <w:sz w:val="24"/>
          <w:szCs w:val="24"/>
        </w:rPr>
        <w:t>). Black square(</w:t>
      </w:r>
      <w:proofErr w:type="spellStart"/>
      <w:r w:rsidRPr="00E72E08">
        <w:rPr>
          <w:rFonts w:ascii="Times New Roman" w:hAnsi="Times New Roman" w:cs="Times New Roman"/>
          <w:sz w:val="24"/>
          <w:szCs w:val="24"/>
        </w:rPr>
        <w:t>ipa</w:t>
      </w:r>
      <w:proofErr w:type="spellEnd"/>
      <w:r w:rsidRPr="00E72E08">
        <w:rPr>
          <w:rFonts w:ascii="Times New Roman" w:hAnsi="Times New Roman" w:cs="Times New Roman"/>
          <w:sz w:val="24"/>
          <w:szCs w:val="24"/>
        </w:rPr>
        <w:t>) and red circle(</w:t>
      </w:r>
      <w:proofErr w:type="spellStart"/>
      <w:r w:rsidRPr="00E72E08">
        <w:rPr>
          <w:rFonts w:ascii="Times New Roman" w:hAnsi="Times New Roman" w:cs="Times New Roman"/>
          <w:sz w:val="24"/>
          <w:szCs w:val="24"/>
        </w:rPr>
        <w:t>ipc</w:t>
      </w:r>
      <w:proofErr w:type="spellEnd"/>
      <w:r w:rsidRPr="00E72E08">
        <w:rPr>
          <w:rFonts w:ascii="Times New Roman" w:hAnsi="Times New Roman" w:cs="Times New Roman"/>
          <w:sz w:val="24"/>
          <w:szCs w:val="24"/>
        </w:rPr>
        <w:t xml:space="preserve">) shows </w:t>
      </w:r>
      <w:r w:rsidR="004B0774" w:rsidRPr="00E72E08">
        <w:rPr>
          <w:rFonts w:ascii="Times New Roman" w:hAnsi="Times New Roman" w:cs="Times New Roman"/>
          <w:sz w:val="24"/>
          <w:szCs w:val="24"/>
        </w:rPr>
        <w:t>anodic</w:t>
      </w:r>
      <w:r w:rsidRPr="00E72E08">
        <w:rPr>
          <w:rFonts w:ascii="Times New Roman" w:hAnsi="Times New Roman" w:cs="Times New Roman"/>
          <w:sz w:val="24"/>
          <w:szCs w:val="24"/>
        </w:rPr>
        <w:t xml:space="preserve"> peak current and </w:t>
      </w:r>
      <w:r w:rsidR="004B0774" w:rsidRPr="00E72E08">
        <w:rPr>
          <w:rFonts w:ascii="Times New Roman" w:hAnsi="Times New Roman" w:cs="Times New Roman"/>
          <w:sz w:val="24"/>
          <w:szCs w:val="24"/>
        </w:rPr>
        <w:t>cathodic</w:t>
      </w:r>
      <w:r w:rsidRPr="00E72E08">
        <w:rPr>
          <w:rFonts w:ascii="Times New Roman" w:hAnsi="Times New Roman" w:cs="Times New Roman"/>
          <w:sz w:val="24"/>
          <w:szCs w:val="24"/>
        </w:rPr>
        <w:t xml:space="preserve"> peak current.   The linear increase or decrease in peak current with √scan rate confirms that the redox process is </w:t>
      </w:r>
      <w:r w:rsidRPr="00E72E08">
        <w:rPr>
          <w:rStyle w:val="Strong"/>
          <w:rFonts w:ascii="Times New Roman" w:hAnsi="Times New Roman" w:cs="Times New Roman"/>
          <w:b w:val="0"/>
          <w:bCs w:val="0"/>
          <w:sz w:val="24"/>
          <w:szCs w:val="24"/>
        </w:rPr>
        <w:t>diffusion-controlled</w:t>
      </w:r>
      <w:r w:rsidRPr="00E72E08">
        <w:rPr>
          <w:rFonts w:ascii="Times New Roman" w:hAnsi="Times New Roman" w:cs="Times New Roman"/>
          <w:b/>
          <w:bCs/>
          <w:sz w:val="24"/>
          <w:szCs w:val="24"/>
        </w:rPr>
        <w:t>,</w:t>
      </w:r>
      <w:r w:rsidRPr="00E72E08">
        <w:rPr>
          <w:rFonts w:ascii="Times New Roman" w:hAnsi="Times New Roman" w:cs="Times New Roman"/>
          <w:sz w:val="24"/>
          <w:szCs w:val="24"/>
        </w:rPr>
        <w:t xml:space="preserve"> not surface-confined. Both cathodic peak and </w:t>
      </w:r>
      <w:r w:rsidR="004B0774" w:rsidRPr="00E72E08">
        <w:rPr>
          <w:rFonts w:ascii="Times New Roman" w:hAnsi="Times New Roman" w:cs="Times New Roman"/>
          <w:sz w:val="24"/>
          <w:szCs w:val="24"/>
        </w:rPr>
        <w:t>anodic</w:t>
      </w:r>
      <w:r w:rsidRPr="00E72E08">
        <w:rPr>
          <w:rFonts w:ascii="Times New Roman" w:hAnsi="Times New Roman" w:cs="Times New Roman"/>
          <w:sz w:val="24"/>
          <w:szCs w:val="24"/>
        </w:rPr>
        <w:t xml:space="preserve"> </w:t>
      </w:r>
      <w:r w:rsidR="004B0774" w:rsidRPr="00E72E08">
        <w:rPr>
          <w:rFonts w:ascii="Times New Roman" w:hAnsi="Times New Roman" w:cs="Times New Roman"/>
          <w:sz w:val="24"/>
          <w:szCs w:val="24"/>
        </w:rPr>
        <w:t>peak current</w:t>
      </w:r>
      <w:r w:rsidRPr="00E72E08">
        <w:rPr>
          <w:rFonts w:ascii="Times New Roman" w:hAnsi="Times New Roman" w:cs="Times New Roman"/>
          <w:sz w:val="24"/>
          <w:szCs w:val="24"/>
        </w:rPr>
        <w:t xml:space="preserve"> shows a linearity.  High R² values (&gt;0.99) it indicated. This linearity confirms that the electrochemical process is governed by a diffusion-controlled mechanism.</w:t>
      </w:r>
    </w:p>
    <w:p w14:paraId="78F4C4AD" w14:textId="162C84C2" w:rsidR="008A7597" w:rsidRPr="00E72E08" w:rsidRDefault="008A7597" w:rsidP="008A7597">
      <w:pPr>
        <w:pStyle w:val="NormalWeb"/>
      </w:pPr>
      <w:r w:rsidRPr="00E72E08">
        <w:rPr>
          <w:noProof/>
          <w:lang w:val="en-IN" w:eastAsia="en-IN"/>
        </w:rPr>
        <w:lastRenderedPageBreak/>
        <w:drawing>
          <wp:inline distT="0" distB="0" distL="0" distR="0" wp14:anchorId="78F4C574" wp14:editId="78F4C575">
            <wp:extent cx="4772986" cy="2611315"/>
            <wp:effectExtent l="19050" t="0" r="8564" b="0"/>
            <wp:docPr id="11" name="Picture 10" descr="ipai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ipc.png"/>
                    <pic:cNvPicPr/>
                  </pic:nvPicPr>
                  <pic:blipFill>
                    <a:blip r:embed="rId21" cstate="print"/>
                    <a:stretch>
                      <a:fillRect/>
                    </a:stretch>
                  </pic:blipFill>
                  <pic:spPr>
                    <a:xfrm>
                      <a:off x="0" y="0"/>
                      <a:ext cx="4777164" cy="2613601"/>
                    </a:xfrm>
                    <a:prstGeom prst="rect">
                      <a:avLst/>
                    </a:prstGeom>
                  </pic:spPr>
                </pic:pic>
              </a:graphicData>
            </a:graphic>
          </wp:inline>
        </w:drawing>
      </w:r>
    </w:p>
    <w:p w14:paraId="03C71606" w14:textId="77777777" w:rsidR="00472646" w:rsidRDefault="004B0774" w:rsidP="00472646">
      <w:pPr>
        <w:rPr>
          <w:rFonts w:ascii="Times New Roman" w:hAnsi="Times New Roman" w:cs="Times New Roman"/>
          <w:b/>
          <w:sz w:val="24"/>
          <w:szCs w:val="24"/>
        </w:rPr>
      </w:pPr>
      <w:r w:rsidRPr="00E72E08">
        <w:rPr>
          <w:rFonts w:ascii="Times New Roman" w:hAnsi="Times New Roman" w:cs="Times New Roman"/>
          <w:b/>
          <w:sz w:val="24"/>
          <w:szCs w:val="24"/>
        </w:rPr>
        <w:t xml:space="preserve">                                       Figure 13 current v/s square scan rate</w:t>
      </w:r>
    </w:p>
    <w:p w14:paraId="3AE9E458" w14:textId="77777777" w:rsidR="00472646" w:rsidRDefault="004B0774" w:rsidP="00472646">
      <w:pPr>
        <w:rPr>
          <w:bCs/>
        </w:rPr>
      </w:pPr>
      <w:r w:rsidRPr="00E72E08">
        <w:rPr>
          <w:bCs/>
        </w:rPr>
        <w:t xml:space="preserve">SPECIFIC CAPACITANCE </w:t>
      </w:r>
    </w:p>
    <w:p w14:paraId="78F4C4B1" w14:textId="1A4A995A" w:rsidR="008A7597" w:rsidRPr="00472646" w:rsidRDefault="008A7597" w:rsidP="00472646">
      <w:pPr>
        <w:rPr>
          <w:rFonts w:ascii="Times New Roman" w:hAnsi="Times New Roman" w:cs="Times New Roman"/>
          <w:b/>
          <w:sz w:val="24"/>
          <w:szCs w:val="24"/>
        </w:rPr>
      </w:pPr>
      <w:r w:rsidRPr="00E72E08">
        <w:t>This graph shows a GCD curve recorded at a current density of 0.05A/g.</w:t>
      </w:r>
      <w:r w:rsidR="00D715C3">
        <w:t xml:space="preserve"> </w:t>
      </w:r>
      <w:r w:rsidRPr="00E72E08">
        <w:t xml:space="preserve">the curve </w:t>
      </w:r>
      <w:r w:rsidR="00D715C3" w:rsidRPr="00E72E08">
        <w:t>exhibits</w:t>
      </w:r>
      <w:r w:rsidRPr="00E72E08">
        <w:t xml:space="preserve"> nearly a triangular shape, particularly in the discharge </w:t>
      </w:r>
      <w:r w:rsidR="00FB1C37" w:rsidRPr="00E72E08">
        <w:t>region</w:t>
      </w:r>
      <w:r w:rsidRPr="00E72E08">
        <w:t xml:space="preserve"> indicating ideal capacitive behavior and reversible charge </w:t>
      </w:r>
      <w:r w:rsidR="00D715C3" w:rsidRPr="00E72E08">
        <w:t>storage</w:t>
      </w:r>
      <w:r w:rsidR="00D715C3">
        <w:t xml:space="preserve"> [40]</w:t>
      </w:r>
      <w:r w:rsidRPr="00E72E08">
        <w:t xml:space="preserve">.  The </w:t>
      </w:r>
      <w:r w:rsidR="00FB1C37" w:rsidRPr="00E72E08">
        <w:t>relatively</w:t>
      </w:r>
      <w:r w:rsidRPr="00E72E08">
        <w:t xml:space="preserve"> linear and </w:t>
      </w:r>
      <w:r w:rsidR="0050110A" w:rsidRPr="00E72E08">
        <w:t>stable discharge</w:t>
      </w:r>
      <w:r w:rsidRPr="00E72E08">
        <w:t xml:space="preserve"> profile show the electrode material enables to </w:t>
      </w:r>
      <w:r w:rsidR="00FB1C37" w:rsidRPr="00E72E08">
        <w:t>efficient</w:t>
      </w:r>
      <w:r w:rsidRPr="00E72E08">
        <w:t xml:space="preserve"> charge transport and charge discharge process.  The specific capacitance is 12.59F/g which show the ability of chitosan-magnetite-</w:t>
      </w:r>
      <w:proofErr w:type="spellStart"/>
      <w:r w:rsidRPr="00E72E08">
        <w:t>rgo</w:t>
      </w:r>
      <w:proofErr w:type="spellEnd"/>
      <w:r w:rsidRPr="00E72E08">
        <w:t xml:space="preserve"> hybrid to store and deliver charge </w:t>
      </w:r>
      <w:r w:rsidR="00FB1C37" w:rsidRPr="00E72E08">
        <w:t>efficiently</w:t>
      </w:r>
      <w:r w:rsidR="00D715C3">
        <w:t xml:space="preserve">. </w:t>
      </w:r>
    </w:p>
    <w:p w14:paraId="629ABB19" w14:textId="77777777" w:rsidR="00BF0084" w:rsidRPr="00E72E08" w:rsidRDefault="008A7597" w:rsidP="008A7597">
      <w:pPr>
        <w:pStyle w:val="NormalWeb"/>
      </w:pPr>
      <w:r w:rsidRPr="00E72E08">
        <w:rPr>
          <w:noProof/>
          <w:lang w:val="en-IN" w:eastAsia="en-IN"/>
        </w:rPr>
        <w:drawing>
          <wp:inline distT="0" distB="0" distL="0" distR="0" wp14:anchorId="78F4C576" wp14:editId="78F4C577">
            <wp:extent cx="4657725" cy="2470638"/>
            <wp:effectExtent l="19050" t="0" r="9525" b="0"/>
            <wp:docPr id="15" name="Picture 5" descr="Specific capaci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fic capacitance.png"/>
                    <pic:cNvPicPr/>
                  </pic:nvPicPr>
                  <pic:blipFill>
                    <a:blip r:embed="rId22" cstate="print"/>
                    <a:stretch>
                      <a:fillRect/>
                    </a:stretch>
                  </pic:blipFill>
                  <pic:spPr>
                    <a:xfrm>
                      <a:off x="0" y="0"/>
                      <a:ext cx="4657725" cy="2470638"/>
                    </a:xfrm>
                    <a:prstGeom prst="rect">
                      <a:avLst/>
                    </a:prstGeom>
                  </pic:spPr>
                </pic:pic>
              </a:graphicData>
            </a:graphic>
          </wp:inline>
        </w:drawing>
      </w:r>
    </w:p>
    <w:p w14:paraId="6E2D0179" w14:textId="081A12B6" w:rsidR="004B0774" w:rsidRPr="004473AE" w:rsidRDefault="004B0774" w:rsidP="004473AE">
      <w:pPr>
        <w:rPr>
          <w:rFonts w:ascii="Times New Roman" w:hAnsi="Times New Roman" w:cs="Times New Roman"/>
          <w:sz w:val="24"/>
          <w:szCs w:val="24"/>
        </w:rPr>
      </w:pPr>
      <w:r w:rsidRPr="00E72E08">
        <w:rPr>
          <w:rFonts w:ascii="Times New Roman" w:hAnsi="Times New Roman" w:cs="Times New Roman"/>
          <w:b/>
          <w:sz w:val="24"/>
          <w:szCs w:val="24"/>
        </w:rPr>
        <w:t xml:space="preserve">                                                    Figure </w:t>
      </w:r>
      <w:r w:rsidR="00B61E85">
        <w:rPr>
          <w:rFonts w:ascii="Times New Roman" w:hAnsi="Times New Roman" w:cs="Times New Roman"/>
          <w:b/>
          <w:sz w:val="24"/>
          <w:szCs w:val="24"/>
        </w:rPr>
        <w:t>:</w:t>
      </w:r>
      <w:r w:rsidR="00B61E85" w:rsidRPr="00E72E08">
        <w:rPr>
          <w:rFonts w:ascii="Times New Roman" w:hAnsi="Times New Roman" w:cs="Times New Roman"/>
          <w:b/>
          <w:sz w:val="24"/>
          <w:szCs w:val="24"/>
        </w:rPr>
        <w:t>14</w:t>
      </w:r>
      <w:r w:rsidR="00B61E85">
        <w:rPr>
          <w:rFonts w:ascii="Times New Roman" w:hAnsi="Times New Roman" w:cs="Times New Roman"/>
          <w:b/>
          <w:sz w:val="24"/>
          <w:szCs w:val="24"/>
        </w:rPr>
        <w:t>(</w:t>
      </w:r>
      <w:r w:rsidR="00B61E85" w:rsidRPr="00E72E08">
        <w:rPr>
          <w:rFonts w:ascii="Times New Roman" w:hAnsi="Times New Roman" w:cs="Times New Roman"/>
          <w:b/>
          <w:sz w:val="24"/>
          <w:szCs w:val="24"/>
        </w:rPr>
        <w:t>time</w:t>
      </w:r>
      <w:r w:rsidRPr="00E72E08">
        <w:rPr>
          <w:rFonts w:ascii="Times New Roman" w:hAnsi="Times New Roman" w:cs="Times New Roman"/>
          <w:b/>
          <w:sz w:val="24"/>
          <w:szCs w:val="24"/>
        </w:rPr>
        <w:t xml:space="preserve"> v/s </w:t>
      </w:r>
      <w:proofErr w:type="gramStart"/>
      <w:r w:rsidRPr="00E72E08">
        <w:rPr>
          <w:rFonts w:ascii="Times New Roman" w:hAnsi="Times New Roman" w:cs="Times New Roman"/>
          <w:b/>
          <w:sz w:val="24"/>
          <w:szCs w:val="24"/>
        </w:rPr>
        <w:t xml:space="preserve">potential </w:t>
      </w:r>
      <w:r w:rsidR="00B61E85">
        <w:rPr>
          <w:rFonts w:ascii="Times New Roman" w:hAnsi="Times New Roman" w:cs="Times New Roman"/>
          <w:b/>
          <w:sz w:val="24"/>
          <w:szCs w:val="24"/>
        </w:rPr>
        <w:t>)</w:t>
      </w:r>
      <w:proofErr w:type="gramEnd"/>
    </w:p>
    <w:p w14:paraId="78F4C4C9" w14:textId="147F2EA4" w:rsidR="00FD4963" w:rsidRPr="00FC067E" w:rsidRDefault="00FD4963" w:rsidP="00BF0084">
      <w:pPr>
        <w:pStyle w:val="NormalWeb"/>
        <w:rPr>
          <w:b/>
          <w:bCs/>
        </w:rPr>
      </w:pPr>
      <w:r w:rsidRPr="00FC067E">
        <w:rPr>
          <w:b/>
          <w:bCs/>
        </w:rPr>
        <w:t>CONCLUSION</w:t>
      </w:r>
      <w:r w:rsidR="00BC2AB0" w:rsidRPr="00FC067E">
        <w:rPr>
          <w:b/>
          <w:bCs/>
        </w:rPr>
        <w:t xml:space="preserve">          </w:t>
      </w:r>
    </w:p>
    <w:p w14:paraId="2D7157CB" w14:textId="6FAA5318" w:rsidR="00F4214D" w:rsidRPr="00E72E08" w:rsidRDefault="008A7597" w:rsidP="004B0774">
      <w:pPr>
        <w:pStyle w:val="NormalWeb"/>
        <w:ind w:firstLine="720"/>
        <w:jc w:val="both"/>
      </w:pPr>
      <w:r w:rsidRPr="00E72E08">
        <w:lastRenderedPageBreak/>
        <w:t xml:space="preserve">In this study, novel chitosan-magnetite-reduced graphene oxide hybrid composite was successfully synthesized and investigated as an advanced electrode material for super capacitor </w:t>
      </w:r>
      <w:r w:rsidR="00271E3B" w:rsidRPr="00E72E08">
        <w:t>application. the</w:t>
      </w:r>
      <w:r w:rsidRPr="00E72E08">
        <w:t xml:space="preserve"> integration of iron oxide gives a significant </w:t>
      </w:r>
      <w:r w:rsidR="00B61E85" w:rsidRPr="00E72E08">
        <w:t>pseudocapacitive</w:t>
      </w:r>
      <w:r w:rsidRPr="00E72E08">
        <w:t xml:space="preserve"> behavior due to redox active iron oxide transitions, </w:t>
      </w:r>
      <w:r w:rsidR="00271E3B" w:rsidRPr="00E72E08">
        <w:t xml:space="preserve">while </w:t>
      </w:r>
      <w:proofErr w:type="spellStart"/>
      <w:r w:rsidR="00271E3B" w:rsidRPr="00E72E08">
        <w:t>rGO</w:t>
      </w:r>
      <w:proofErr w:type="spellEnd"/>
      <w:r w:rsidRPr="00E72E08">
        <w:t xml:space="preserve"> contributed high electrical conductivity and large surface area for charge storage. Chitosan contributed a </w:t>
      </w:r>
      <w:r w:rsidR="00B61E85" w:rsidRPr="00E72E08">
        <w:t>green</w:t>
      </w:r>
      <w:r w:rsidRPr="00E72E08">
        <w:t xml:space="preserve"> binder, biodegradable polymer and also enhance the structural stability, and environmental friendliness.</w:t>
      </w:r>
      <w:r w:rsidR="004B0774" w:rsidRPr="00E72E08">
        <w:t xml:space="preserve"> </w:t>
      </w:r>
      <w:r w:rsidRPr="00E72E08">
        <w:t xml:space="preserve">Electrochemical characterization through cyclic </w:t>
      </w:r>
      <w:r w:rsidR="00271E3B" w:rsidRPr="00E72E08">
        <w:t>voltammetry (</w:t>
      </w:r>
      <w:r w:rsidRPr="00E72E08">
        <w:t xml:space="preserve">CV), galvanostatic charge-discharge (GCD), and electrochemical </w:t>
      </w:r>
      <w:r w:rsidR="00271E3B" w:rsidRPr="00E72E08">
        <w:t>impedance</w:t>
      </w:r>
      <w:r w:rsidRPr="00E72E08">
        <w:t xml:space="preserve"> </w:t>
      </w:r>
      <w:r w:rsidR="00271E3B" w:rsidRPr="00E72E08">
        <w:t>spectroscopy (</w:t>
      </w:r>
      <w:r w:rsidRPr="00E72E08">
        <w:t>EIS</w:t>
      </w:r>
      <w:r w:rsidR="00271E3B" w:rsidRPr="00E72E08">
        <w:t>), showed</w:t>
      </w:r>
      <w:r w:rsidRPr="00E72E08">
        <w:t xml:space="preserve"> that the composite exhibited high specific </w:t>
      </w:r>
      <w:r w:rsidR="00271E3B" w:rsidRPr="00E72E08">
        <w:t>capacitance, excellent</w:t>
      </w:r>
      <w:r w:rsidRPr="00E72E08">
        <w:t xml:space="preserve"> cyclic stability, and good rate capability. The synergistic interaction between these three significantly improved the overall performances of the </w:t>
      </w:r>
      <w:r w:rsidR="00B61E85" w:rsidRPr="00E72E08">
        <w:t>electrode</w:t>
      </w:r>
      <w:r w:rsidRPr="00E72E08">
        <w:t xml:space="preserve"> compare to individual one.</w:t>
      </w:r>
      <w:r w:rsidR="008D4085" w:rsidRPr="00E72E08">
        <w:t xml:space="preserve"> </w:t>
      </w:r>
      <w:r w:rsidRPr="00E72E08">
        <w:t>These finding suggest that the hybrid composite is a promising and sustainable electrode material for next generation high performances supercapacitors.</w:t>
      </w:r>
    </w:p>
    <w:p w14:paraId="60C3CA3C" w14:textId="77777777" w:rsidR="007F2853" w:rsidRPr="00E72E08" w:rsidRDefault="007F2853" w:rsidP="007F2853">
      <w:pPr>
        <w:rPr>
          <w:rFonts w:ascii="Times New Roman" w:hAnsi="Times New Roman" w:cs="Times New Roman"/>
          <w:b/>
          <w:sz w:val="24"/>
          <w:szCs w:val="24"/>
          <w:highlight w:val="yellow"/>
        </w:rPr>
      </w:pPr>
      <w:r w:rsidRPr="00E72E08">
        <w:rPr>
          <w:rFonts w:ascii="Times New Roman" w:hAnsi="Times New Roman" w:cs="Times New Roman"/>
          <w:b/>
          <w:sz w:val="24"/>
          <w:szCs w:val="24"/>
          <w:highlight w:val="yellow"/>
        </w:rPr>
        <w:t>Disclaimer (Artificial intelligence)</w:t>
      </w:r>
    </w:p>
    <w:p w14:paraId="6263312C" w14:textId="4653E3D7" w:rsidR="00074331" w:rsidRPr="00F45BAA" w:rsidRDefault="007F2853" w:rsidP="00F45BAA">
      <w:pPr>
        <w:rPr>
          <w:rFonts w:ascii="Times New Roman" w:hAnsi="Times New Roman" w:cs="Times New Roman"/>
          <w:sz w:val="24"/>
          <w:szCs w:val="24"/>
          <w:highlight w:val="yellow"/>
        </w:rPr>
      </w:pPr>
      <w:r w:rsidRPr="00E72E08">
        <w:rPr>
          <w:rFonts w:ascii="Times New Roman" w:hAnsi="Times New Roman" w:cs="Times New Roman"/>
          <w:sz w:val="24"/>
          <w:szCs w:val="24"/>
          <w:highlight w:val="yellow"/>
        </w:rPr>
        <w:t xml:space="preserve">Author(s) hereby declare that NO generative AI technologies such as Large Language Models (ChatGPT, COPILOT, etc.) and text-to-image generators have been used during the writing or editing of this manuscript. </w:t>
      </w:r>
    </w:p>
    <w:p w14:paraId="4F505931" w14:textId="62CCB5B1" w:rsidR="00074331" w:rsidRDefault="006F38CB" w:rsidP="00074331">
      <w:pPr>
        <w:pStyle w:val="NormalWeb"/>
        <w:jc w:val="both"/>
      </w:pPr>
      <w:r w:rsidRPr="00E72E08">
        <w:t>REFERENCE</w:t>
      </w:r>
    </w:p>
    <w:p w14:paraId="3ADBB1E3" w14:textId="6DF535C8" w:rsidR="00074331" w:rsidRPr="00700790" w:rsidRDefault="00074331" w:rsidP="00700790">
      <w:pPr>
        <w:pStyle w:val="NormalWeb"/>
        <w:numPr>
          <w:ilvl w:val="0"/>
          <w:numId w:val="2"/>
        </w:numPr>
        <w:jc w:val="both"/>
      </w:pPr>
      <w:proofErr w:type="spellStart"/>
      <w:r w:rsidRPr="005348BF">
        <w:rPr>
          <w:color w:val="222222"/>
          <w:shd w:val="clear" w:color="auto" w:fill="FFFFFF"/>
        </w:rPr>
        <w:t>BhaskaraRao</w:t>
      </w:r>
      <w:proofErr w:type="spellEnd"/>
      <w:r w:rsidRPr="005348BF">
        <w:rPr>
          <w:color w:val="222222"/>
          <w:shd w:val="clear" w:color="auto" w:fill="FFFFFF"/>
        </w:rPr>
        <w:t xml:space="preserve">, B.V., </w:t>
      </w:r>
      <w:proofErr w:type="spellStart"/>
      <w:r w:rsidRPr="005348BF">
        <w:rPr>
          <w:color w:val="222222"/>
          <w:shd w:val="clear" w:color="auto" w:fill="FFFFFF"/>
        </w:rPr>
        <w:t>Pabba</w:t>
      </w:r>
      <w:proofErr w:type="spellEnd"/>
      <w:r w:rsidRPr="005348BF">
        <w:rPr>
          <w:color w:val="222222"/>
          <w:shd w:val="clear" w:color="auto" w:fill="FFFFFF"/>
        </w:rPr>
        <w:t xml:space="preserve">, D.P., </w:t>
      </w:r>
      <w:proofErr w:type="spellStart"/>
      <w:r w:rsidRPr="005348BF">
        <w:rPr>
          <w:color w:val="222222"/>
          <w:shd w:val="clear" w:color="auto" w:fill="FFFFFF"/>
        </w:rPr>
        <w:t>Aepuru</w:t>
      </w:r>
      <w:proofErr w:type="spellEnd"/>
      <w:r w:rsidRPr="005348BF">
        <w:rPr>
          <w:color w:val="222222"/>
          <w:shd w:val="clear" w:color="auto" w:fill="FFFFFF"/>
        </w:rPr>
        <w:t>, R. </w:t>
      </w:r>
      <w:r w:rsidRPr="005348BF">
        <w:rPr>
          <w:i/>
          <w:iCs/>
          <w:color w:val="222222"/>
          <w:shd w:val="clear" w:color="auto" w:fill="FFFFFF"/>
        </w:rPr>
        <w:t>et al.</w:t>
      </w:r>
      <w:r w:rsidRPr="005348BF">
        <w:rPr>
          <w:color w:val="222222"/>
          <w:shd w:val="clear" w:color="auto" w:fill="FFFFFF"/>
        </w:rPr>
        <w:t> Fe</w:t>
      </w:r>
      <w:r w:rsidRPr="005348BF">
        <w:rPr>
          <w:color w:val="222222"/>
          <w:shd w:val="clear" w:color="auto" w:fill="FFFFFF"/>
          <w:vertAlign w:val="subscript"/>
        </w:rPr>
        <w:t>3</w:t>
      </w:r>
      <w:r w:rsidRPr="005348BF">
        <w:rPr>
          <w:color w:val="222222"/>
          <w:shd w:val="clear" w:color="auto" w:fill="FFFFFF"/>
        </w:rPr>
        <w:t>O</w:t>
      </w:r>
      <w:r w:rsidRPr="005348BF">
        <w:rPr>
          <w:color w:val="222222"/>
          <w:shd w:val="clear" w:color="auto" w:fill="FFFFFF"/>
          <w:vertAlign w:val="subscript"/>
        </w:rPr>
        <w:t>4</w:t>
      </w:r>
      <w:r w:rsidRPr="005348BF">
        <w:rPr>
          <w:color w:val="222222"/>
          <w:shd w:val="clear" w:color="auto" w:fill="FFFFFF"/>
        </w:rPr>
        <w:t> nanoparticles intercalated reduced graphene oxide nanosheets for supercapacitor and lithium-ion battery anode performance. J Mater Sci: Mater Electron,</w:t>
      </w:r>
      <w:r>
        <w:rPr>
          <w:color w:val="222222"/>
          <w:shd w:val="clear" w:color="auto" w:fill="FFFFFF"/>
        </w:rPr>
        <w:t xml:space="preserve"> </w:t>
      </w:r>
      <w:r w:rsidRPr="005348BF">
        <w:rPr>
          <w:b/>
          <w:bCs/>
          <w:color w:val="222222"/>
          <w:shd w:val="clear" w:color="auto" w:fill="FFFFFF"/>
        </w:rPr>
        <w:t>34</w:t>
      </w:r>
      <w:r w:rsidRPr="005348BF">
        <w:rPr>
          <w:color w:val="222222"/>
          <w:shd w:val="clear" w:color="auto" w:fill="FFFFFF"/>
        </w:rPr>
        <w:t xml:space="preserve">, 1910 (2023). </w:t>
      </w:r>
      <w:hyperlink r:id="rId23" w:history="1">
        <w:r w:rsidR="00700790" w:rsidRPr="007B7854">
          <w:rPr>
            <w:rStyle w:val="Hyperlink"/>
            <w:shd w:val="clear" w:color="auto" w:fill="FFFFFF"/>
          </w:rPr>
          <w:t>https://doi.org/10.1007/s10854-023-11365-y</w:t>
        </w:r>
      </w:hyperlink>
      <w:r w:rsidR="00700790">
        <w:rPr>
          <w:color w:val="222222"/>
          <w:shd w:val="clear" w:color="auto" w:fill="FFFFFF"/>
        </w:rPr>
        <w:t>.</w:t>
      </w:r>
    </w:p>
    <w:p w14:paraId="31BA4073" w14:textId="1AF18E67" w:rsidR="008F5D1B" w:rsidRPr="002223E4" w:rsidRDefault="00700790" w:rsidP="001B256B">
      <w:pPr>
        <w:pStyle w:val="c-article-referencestext"/>
        <w:numPr>
          <w:ilvl w:val="0"/>
          <w:numId w:val="2"/>
        </w:numPr>
        <w:shd w:val="clear" w:color="auto" w:fill="FFFFFF"/>
        <w:spacing w:before="0" w:beforeAutospacing="0" w:after="240" w:afterAutospacing="0"/>
        <w:rPr>
          <w:color w:val="000000" w:themeColor="text1"/>
        </w:rPr>
      </w:pPr>
      <w:r w:rsidRPr="00700790">
        <w:rPr>
          <w:color w:val="222222"/>
        </w:rPr>
        <w:t xml:space="preserve">A.H. Castro Neto, F. Guinea, N.M.R. Peres, K.S. Novoselov, A.K. Geim, The electronic </w:t>
      </w:r>
      <w:r w:rsidRPr="002223E4">
        <w:rPr>
          <w:color w:val="000000" w:themeColor="text1"/>
        </w:rPr>
        <w:t>properties of graphene. Rev. Mod. Phys. </w:t>
      </w:r>
      <w:r w:rsidRPr="002223E4">
        <w:rPr>
          <w:b/>
          <w:bCs/>
          <w:color w:val="000000" w:themeColor="text1"/>
        </w:rPr>
        <w:t>81</w:t>
      </w:r>
      <w:r w:rsidRPr="002223E4">
        <w:rPr>
          <w:color w:val="000000" w:themeColor="text1"/>
        </w:rPr>
        <w:t>, 109–162 (2009)</w:t>
      </w:r>
    </w:p>
    <w:p w14:paraId="34625179" w14:textId="6E6F32DD" w:rsidR="008F5D1B" w:rsidRPr="001B256B" w:rsidRDefault="008F5D1B" w:rsidP="001B256B">
      <w:pPr>
        <w:pStyle w:val="ListParagraph"/>
        <w:numPr>
          <w:ilvl w:val="0"/>
          <w:numId w:val="2"/>
        </w:numPr>
        <w:shd w:val="clear" w:color="auto" w:fill="FFFFFF"/>
        <w:spacing w:after="240" w:line="240" w:lineRule="auto"/>
        <w:jc w:val="both"/>
        <w:rPr>
          <w:rFonts w:ascii="Times New Roman" w:eastAsia="Times New Roman" w:hAnsi="Times New Roman" w:cs="Times New Roman"/>
          <w:color w:val="222222"/>
          <w:sz w:val="24"/>
          <w:szCs w:val="24"/>
          <w:lang w:eastAsia="en-IN"/>
        </w:rPr>
      </w:pPr>
      <w:r w:rsidRPr="00EB0FEA">
        <w:rPr>
          <w:rFonts w:ascii="Times New Roman" w:eastAsia="Times New Roman" w:hAnsi="Times New Roman" w:cs="Times New Roman"/>
          <w:color w:val="222222"/>
          <w:sz w:val="24"/>
          <w:szCs w:val="24"/>
          <w:lang w:eastAsia="en-IN"/>
        </w:rPr>
        <w:t xml:space="preserve">B.V.B. Rao, P. Yadav, R. </w:t>
      </w:r>
      <w:proofErr w:type="spellStart"/>
      <w:r w:rsidRPr="00EB0FEA">
        <w:rPr>
          <w:rFonts w:ascii="Times New Roman" w:eastAsia="Times New Roman" w:hAnsi="Times New Roman" w:cs="Times New Roman"/>
          <w:color w:val="222222"/>
          <w:sz w:val="24"/>
          <w:szCs w:val="24"/>
          <w:lang w:eastAsia="en-IN"/>
        </w:rPr>
        <w:t>Aepuru</w:t>
      </w:r>
      <w:proofErr w:type="spellEnd"/>
      <w:r w:rsidRPr="00EB0FEA">
        <w:rPr>
          <w:rFonts w:ascii="Times New Roman" w:eastAsia="Times New Roman" w:hAnsi="Times New Roman" w:cs="Times New Roman"/>
          <w:color w:val="222222"/>
          <w:sz w:val="24"/>
          <w:szCs w:val="24"/>
          <w:lang w:eastAsia="en-IN"/>
        </w:rPr>
        <w:t>, H.S. Panda, S. Ogale, S.N. Kale, Single-layer graphene-assembled 3D porous carbon composites with PVA and Fe</w:t>
      </w:r>
      <w:r w:rsidRPr="00EB0FEA">
        <w:rPr>
          <w:rFonts w:ascii="Times New Roman" w:eastAsia="Times New Roman" w:hAnsi="Times New Roman" w:cs="Times New Roman"/>
          <w:color w:val="222222"/>
          <w:sz w:val="24"/>
          <w:szCs w:val="24"/>
          <w:vertAlign w:val="subscript"/>
          <w:lang w:eastAsia="en-IN"/>
        </w:rPr>
        <w:t>3</w:t>
      </w:r>
      <w:r w:rsidRPr="00EB0FEA">
        <w:rPr>
          <w:rFonts w:ascii="Times New Roman" w:eastAsia="Times New Roman" w:hAnsi="Times New Roman" w:cs="Times New Roman"/>
          <w:color w:val="222222"/>
          <w:sz w:val="24"/>
          <w:szCs w:val="24"/>
          <w:lang w:eastAsia="en-IN"/>
        </w:rPr>
        <w:t>O</w:t>
      </w:r>
      <w:r w:rsidRPr="00EB0FEA">
        <w:rPr>
          <w:rFonts w:ascii="Times New Roman" w:eastAsia="Times New Roman" w:hAnsi="Times New Roman" w:cs="Times New Roman"/>
          <w:color w:val="222222"/>
          <w:sz w:val="24"/>
          <w:szCs w:val="24"/>
          <w:vertAlign w:val="subscript"/>
          <w:lang w:eastAsia="en-IN"/>
        </w:rPr>
        <w:t>4</w:t>
      </w:r>
      <w:r w:rsidRPr="00EB0FEA">
        <w:rPr>
          <w:rFonts w:ascii="Times New Roman" w:eastAsia="Times New Roman" w:hAnsi="Times New Roman" w:cs="Times New Roman"/>
          <w:color w:val="222222"/>
          <w:sz w:val="24"/>
          <w:szCs w:val="24"/>
          <w:lang w:eastAsia="en-IN"/>
        </w:rPr>
        <w:t> nanofillers: an interface-mediated superior dielectric and EMI shielding performance. Phys. Chem. Chem. Phys. </w:t>
      </w:r>
      <w:r w:rsidRPr="00EB0FEA">
        <w:rPr>
          <w:rFonts w:ascii="Times New Roman" w:eastAsia="Times New Roman" w:hAnsi="Times New Roman" w:cs="Times New Roman"/>
          <w:b/>
          <w:bCs/>
          <w:color w:val="222222"/>
          <w:sz w:val="24"/>
          <w:szCs w:val="24"/>
          <w:lang w:eastAsia="en-IN"/>
        </w:rPr>
        <w:t>17</w:t>
      </w:r>
      <w:r w:rsidRPr="00EB0FEA">
        <w:rPr>
          <w:rFonts w:ascii="Times New Roman" w:eastAsia="Times New Roman" w:hAnsi="Times New Roman" w:cs="Times New Roman"/>
          <w:color w:val="222222"/>
          <w:sz w:val="24"/>
          <w:szCs w:val="24"/>
          <w:lang w:eastAsia="en-IN"/>
        </w:rPr>
        <w:t>, 18353 (2015)</w:t>
      </w:r>
    </w:p>
    <w:p w14:paraId="34CFAA3B" w14:textId="203079C9" w:rsidR="008F5D1B" w:rsidRPr="00EB0FEA" w:rsidRDefault="008F5D1B" w:rsidP="001B256B">
      <w:pPr>
        <w:numPr>
          <w:ilvl w:val="0"/>
          <w:numId w:val="2"/>
        </w:numPr>
        <w:shd w:val="clear" w:color="auto" w:fill="FFFFFF"/>
        <w:spacing w:after="240" w:line="240" w:lineRule="auto"/>
        <w:jc w:val="both"/>
        <w:rPr>
          <w:rFonts w:ascii="Times New Roman" w:eastAsia="Times New Roman" w:hAnsi="Times New Roman" w:cs="Times New Roman"/>
          <w:color w:val="222222"/>
          <w:sz w:val="24"/>
          <w:szCs w:val="24"/>
          <w:lang w:eastAsia="en-IN"/>
        </w:rPr>
      </w:pPr>
      <w:r w:rsidRPr="00EB0FEA">
        <w:rPr>
          <w:rFonts w:ascii="Times New Roman" w:eastAsia="Times New Roman" w:hAnsi="Times New Roman" w:cs="Times New Roman"/>
          <w:color w:val="222222"/>
          <w:sz w:val="24"/>
          <w:szCs w:val="24"/>
          <w:lang w:eastAsia="en-IN"/>
        </w:rPr>
        <w:t>V.D. Nithya, N. Sabari Arul, Progress and development of Fe</w:t>
      </w:r>
      <w:r w:rsidRPr="00EB0FEA">
        <w:rPr>
          <w:rFonts w:ascii="Times New Roman" w:eastAsia="Times New Roman" w:hAnsi="Times New Roman" w:cs="Times New Roman"/>
          <w:color w:val="222222"/>
          <w:sz w:val="24"/>
          <w:szCs w:val="24"/>
          <w:vertAlign w:val="subscript"/>
          <w:lang w:eastAsia="en-IN"/>
        </w:rPr>
        <w:t>3</w:t>
      </w:r>
      <w:r w:rsidRPr="00EB0FEA">
        <w:rPr>
          <w:rFonts w:ascii="Times New Roman" w:eastAsia="Times New Roman" w:hAnsi="Times New Roman" w:cs="Times New Roman"/>
          <w:color w:val="222222"/>
          <w:sz w:val="24"/>
          <w:szCs w:val="24"/>
          <w:lang w:eastAsia="en-IN"/>
        </w:rPr>
        <w:t>O</w:t>
      </w:r>
      <w:r w:rsidRPr="00EB0FEA">
        <w:rPr>
          <w:rFonts w:ascii="Times New Roman" w:eastAsia="Times New Roman" w:hAnsi="Times New Roman" w:cs="Times New Roman"/>
          <w:color w:val="222222"/>
          <w:sz w:val="24"/>
          <w:szCs w:val="24"/>
          <w:vertAlign w:val="subscript"/>
          <w:lang w:eastAsia="en-IN"/>
        </w:rPr>
        <w:t>4</w:t>
      </w:r>
      <w:r w:rsidRPr="00EB0FEA">
        <w:rPr>
          <w:rFonts w:ascii="Times New Roman" w:eastAsia="Times New Roman" w:hAnsi="Times New Roman" w:cs="Times New Roman"/>
          <w:color w:val="222222"/>
          <w:sz w:val="24"/>
          <w:szCs w:val="24"/>
          <w:lang w:eastAsia="en-IN"/>
        </w:rPr>
        <w:t> electrodes for supercapacitors. J. Mater. Chem. A </w:t>
      </w:r>
      <w:r w:rsidRPr="00EB0FEA">
        <w:rPr>
          <w:rFonts w:ascii="Times New Roman" w:eastAsia="Times New Roman" w:hAnsi="Times New Roman" w:cs="Times New Roman"/>
          <w:b/>
          <w:bCs/>
          <w:color w:val="222222"/>
          <w:sz w:val="24"/>
          <w:szCs w:val="24"/>
          <w:lang w:eastAsia="en-IN"/>
        </w:rPr>
        <w:t>4</w:t>
      </w:r>
      <w:r w:rsidRPr="00EB0FEA">
        <w:rPr>
          <w:rFonts w:ascii="Times New Roman" w:eastAsia="Times New Roman" w:hAnsi="Times New Roman" w:cs="Times New Roman"/>
          <w:color w:val="222222"/>
          <w:sz w:val="24"/>
          <w:szCs w:val="24"/>
          <w:lang w:eastAsia="en-IN"/>
        </w:rPr>
        <w:t>, 10767 (2016)</w:t>
      </w:r>
    </w:p>
    <w:p w14:paraId="394BA17B" w14:textId="10BCFEC2" w:rsidR="002223E4" w:rsidRDefault="008F5D1B" w:rsidP="002223E4">
      <w:pPr>
        <w:numPr>
          <w:ilvl w:val="0"/>
          <w:numId w:val="2"/>
        </w:numPr>
        <w:shd w:val="clear" w:color="auto" w:fill="FFFFFF"/>
        <w:spacing w:after="240" w:line="240" w:lineRule="auto"/>
        <w:jc w:val="both"/>
        <w:rPr>
          <w:rFonts w:ascii="Times New Roman" w:eastAsia="Times New Roman" w:hAnsi="Times New Roman" w:cs="Times New Roman"/>
          <w:color w:val="000000" w:themeColor="text1"/>
          <w:sz w:val="24"/>
          <w:szCs w:val="24"/>
          <w:lang w:eastAsia="en-IN"/>
        </w:rPr>
      </w:pPr>
      <w:r w:rsidRPr="00EB0FEA">
        <w:rPr>
          <w:rFonts w:ascii="Times New Roman" w:eastAsia="Times New Roman" w:hAnsi="Times New Roman" w:cs="Times New Roman"/>
          <w:color w:val="222222"/>
          <w:sz w:val="24"/>
          <w:szCs w:val="24"/>
          <w:lang w:eastAsia="en-IN"/>
        </w:rPr>
        <w:t xml:space="preserve"> </w:t>
      </w:r>
      <w:proofErr w:type="spellStart"/>
      <w:r w:rsidRPr="00EB0FEA">
        <w:rPr>
          <w:rFonts w:ascii="Times New Roman" w:eastAsia="Times New Roman" w:hAnsi="Times New Roman" w:cs="Times New Roman"/>
          <w:color w:val="222222"/>
          <w:sz w:val="24"/>
          <w:szCs w:val="24"/>
          <w:lang w:eastAsia="en-IN"/>
        </w:rPr>
        <w:t>Kuilla</w:t>
      </w:r>
      <w:proofErr w:type="spellEnd"/>
      <w:r w:rsidR="0065240A">
        <w:rPr>
          <w:rFonts w:ascii="Times New Roman" w:eastAsia="Times New Roman" w:hAnsi="Times New Roman" w:cs="Times New Roman"/>
          <w:color w:val="222222"/>
          <w:sz w:val="24"/>
          <w:szCs w:val="24"/>
          <w:lang w:eastAsia="en-IN"/>
        </w:rPr>
        <w:t xml:space="preserve">. T, </w:t>
      </w:r>
      <w:r w:rsidRPr="00EB0FEA">
        <w:rPr>
          <w:rFonts w:ascii="Times New Roman" w:eastAsia="Times New Roman" w:hAnsi="Times New Roman" w:cs="Times New Roman"/>
          <w:color w:val="222222"/>
          <w:sz w:val="24"/>
          <w:szCs w:val="24"/>
          <w:lang w:eastAsia="en-IN"/>
        </w:rPr>
        <w:t>Bhadra</w:t>
      </w:r>
      <w:r w:rsidR="0065240A">
        <w:rPr>
          <w:rFonts w:ascii="Times New Roman" w:eastAsia="Times New Roman" w:hAnsi="Times New Roman" w:cs="Times New Roman"/>
          <w:color w:val="222222"/>
          <w:sz w:val="24"/>
          <w:szCs w:val="24"/>
          <w:lang w:eastAsia="en-IN"/>
        </w:rPr>
        <w:t xml:space="preserve"> S</w:t>
      </w:r>
      <w:r w:rsidRPr="00EB0FEA">
        <w:rPr>
          <w:rFonts w:ascii="Times New Roman" w:eastAsia="Times New Roman" w:hAnsi="Times New Roman" w:cs="Times New Roman"/>
          <w:color w:val="222222"/>
          <w:sz w:val="24"/>
          <w:szCs w:val="24"/>
          <w:lang w:eastAsia="en-IN"/>
        </w:rPr>
        <w:t>, Yao</w:t>
      </w:r>
      <w:r w:rsidR="0065240A">
        <w:rPr>
          <w:rFonts w:ascii="Times New Roman" w:eastAsia="Times New Roman" w:hAnsi="Times New Roman" w:cs="Times New Roman"/>
          <w:color w:val="222222"/>
          <w:sz w:val="24"/>
          <w:szCs w:val="24"/>
          <w:lang w:eastAsia="en-IN"/>
        </w:rPr>
        <w:t xml:space="preserve"> D., </w:t>
      </w:r>
      <w:r w:rsidRPr="00EB0FEA">
        <w:rPr>
          <w:rFonts w:ascii="Times New Roman" w:eastAsia="Times New Roman" w:hAnsi="Times New Roman" w:cs="Times New Roman"/>
          <w:color w:val="222222"/>
          <w:sz w:val="24"/>
          <w:szCs w:val="24"/>
          <w:lang w:eastAsia="en-IN"/>
        </w:rPr>
        <w:t>Hoon</w:t>
      </w:r>
      <w:r w:rsidR="0065240A">
        <w:rPr>
          <w:rFonts w:ascii="Times New Roman" w:eastAsia="Times New Roman" w:hAnsi="Times New Roman" w:cs="Times New Roman"/>
          <w:color w:val="222222"/>
          <w:sz w:val="24"/>
          <w:szCs w:val="24"/>
          <w:lang w:eastAsia="en-IN"/>
        </w:rPr>
        <w:t xml:space="preserve"> N.</w:t>
      </w:r>
      <w:r w:rsidRPr="00EB0FEA">
        <w:rPr>
          <w:rFonts w:ascii="Times New Roman" w:eastAsia="Times New Roman" w:hAnsi="Times New Roman" w:cs="Times New Roman"/>
          <w:color w:val="222222"/>
          <w:sz w:val="24"/>
          <w:szCs w:val="24"/>
          <w:lang w:eastAsia="en-IN"/>
        </w:rPr>
        <w:t>, Bose</w:t>
      </w:r>
      <w:r w:rsidR="0065240A">
        <w:rPr>
          <w:rFonts w:ascii="Times New Roman" w:eastAsia="Times New Roman" w:hAnsi="Times New Roman" w:cs="Times New Roman"/>
          <w:color w:val="222222"/>
          <w:sz w:val="24"/>
          <w:szCs w:val="24"/>
          <w:lang w:eastAsia="en-IN"/>
        </w:rPr>
        <w:t xml:space="preserve"> S</w:t>
      </w:r>
      <w:r w:rsidRPr="00EB0FEA">
        <w:rPr>
          <w:rFonts w:ascii="Times New Roman" w:eastAsia="Times New Roman" w:hAnsi="Times New Roman" w:cs="Times New Roman"/>
          <w:color w:val="222222"/>
          <w:sz w:val="24"/>
          <w:szCs w:val="24"/>
          <w:lang w:eastAsia="en-IN"/>
        </w:rPr>
        <w:t xml:space="preserve">, </w:t>
      </w:r>
      <w:proofErr w:type="spellStart"/>
      <w:r w:rsidRPr="00EB0FEA">
        <w:rPr>
          <w:rFonts w:ascii="Times New Roman" w:eastAsia="Times New Roman" w:hAnsi="Times New Roman" w:cs="Times New Roman"/>
          <w:color w:val="222222"/>
          <w:sz w:val="24"/>
          <w:szCs w:val="24"/>
          <w:lang w:eastAsia="en-IN"/>
        </w:rPr>
        <w:t>Hee</w:t>
      </w:r>
      <w:proofErr w:type="spellEnd"/>
      <w:r w:rsidR="0065240A">
        <w:rPr>
          <w:rFonts w:ascii="Times New Roman" w:eastAsia="Times New Roman" w:hAnsi="Times New Roman" w:cs="Times New Roman"/>
          <w:color w:val="222222"/>
          <w:sz w:val="24"/>
          <w:szCs w:val="24"/>
          <w:lang w:eastAsia="en-IN"/>
        </w:rPr>
        <w:t xml:space="preserve"> J.</w:t>
      </w:r>
      <w:proofErr w:type="gramStart"/>
      <w:r w:rsidR="0065240A">
        <w:rPr>
          <w:rFonts w:ascii="Times New Roman" w:eastAsia="Times New Roman" w:hAnsi="Times New Roman" w:cs="Times New Roman"/>
          <w:color w:val="222222"/>
          <w:sz w:val="24"/>
          <w:szCs w:val="24"/>
          <w:lang w:eastAsia="en-IN"/>
        </w:rPr>
        <w:t xml:space="preserve">, </w:t>
      </w:r>
      <w:r w:rsidRPr="00EB0FEA">
        <w:rPr>
          <w:rFonts w:ascii="Times New Roman" w:eastAsia="Times New Roman" w:hAnsi="Times New Roman" w:cs="Times New Roman"/>
          <w:color w:val="222222"/>
          <w:sz w:val="24"/>
          <w:szCs w:val="24"/>
          <w:lang w:eastAsia="en-IN"/>
        </w:rPr>
        <w:t>,</w:t>
      </w:r>
      <w:proofErr w:type="gramEnd"/>
      <w:r w:rsidRPr="00EB0FEA">
        <w:rPr>
          <w:rFonts w:ascii="Times New Roman" w:eastAsia="Times New Roman" w:hAnsi="Times New Roman" w:cs="Times New Roman"/>
          <w:color w:val="222222"/>
          <w:sz w:val="24"/>
          <w:szCs w:val="24"/>
          <w:lang w:eastAsia="en-IN"/>
        </w:rPr>
        <w:t xml:space="preserve"> Progress in polymer science recent advances in </w:t>
      </w:r>
      <w:r w:rsidR="0065240A" w:rsidRPr="00EB0FEA">
        <w:rPr>
          <w:rFonts w:ascii="Times New Roman" w:eastAsia="Times New Roman" w:hAnsi="Times New Roman" w:cs="Times New Roman"/>
          <w:color w:val="222222"/>
          <w:sz w:val="24"/>
          <w:szCs w:val="24"/>
          <w:lang w:eastAsia="en-IN"/>
        </w:rPr>
        <w:t>graphene-based</w:t>
      </w:r>
      <w:r w:rsidRPr="00EB0FEA">
        <w:rPr>
          <w:rFonts w:ascii="Times New Roman" w:eastAsia="Times New Roman" w:hAnsi="Times New Roman" w:cs="Times New Roman"/>
          <w:color w:val="222222"/>
          <w:sz w:val="24"/>
          <w:szCs w:val="24"/>
          <w:lang w:eastAsia="en-IN"/>
        </w:rPr>
        <w:t xml:space="preserve"> polymer composites. Prog </w:t>
      </w:r>
      <w:proofErr w:type="spellStart"/>
      <w:r w:rsidRPr="00EB0FEA">
        <w:rPr>
          <w:rFonts w:ascii="Times New Roman" w:eastAsia="Times New Roman" w:hAnsi="Times New Roman" w:cs="Times New Roman"/>
          <w:color w:val="222222"/>
          <w:sz w:val="24"/>
          <w:szCs w:val="24"/>
          <w:lang w:eastAsia="en-IN"/>
        </w:rPr>
        <w:t>Polym</w:t>
      </w:r>
      <w:proofErr w:type="spellEnd"/>
      <w:r w:rsidRPr="00EB0FEA">
        <w:rPr>
          <w:rFonts w:ascii="Times New Roman" w:eastAsia="Times New Roman" w:hAnsi="Times New Roman" w:cs="Times New Roman"/>
          <w:color w:val="222222"/>
          <w:sz w:val="24"/>
          <w:szCs w:val="24"/>
          <w:lang w:eastAsia="en-IN"/>
        </w:rPr>
        <w:t>. Sci. </w:t>
      </w:r>
      <w:r w:rsidRPr="00EB0FEA">
        <w:rPr>
          <w:rFonts w:ascii="Times New Roman" w:eastAsia="Times New Roman" w:hAnsi="Times New Roman" w:cs="Times New Roman"/>
          <w:b/>
          <w:bCs/>
          <w:color w:val="222222"/>
          <w:sz w:val="24"/>
          <w:szCs w:val="24"/>
          <w:lang w:eastAsia="en-IN"/>
        </w:rPr>
        <w:t>35</w:t>
      </w:r>
      <w:r w:rsidRPr="00EB0FEA">
        <w:rPr>
          <w:rFonts w:ascii="Times New Roman" w:eastAsia="Times New Roman" w:hAnsi="Times New Roman" w:cs="Times New Roman"/>
          <w:color w:val="222222"/>
          <w:sz w:val="24"/>
          <w:szCs w:val="24"/>
          <w:lang w:eastAsia="en-IN"/>
        </w:rPr>
        <w:t>(11), 1350–</w:t>
      </w:r>
      <w:r w:rsidRPr="00EB0FEA">
        <w:rPr>
          <w:rFonts w:ascii="Times New Roman" w:eastAsia="Times New Roman" w:hAnsi="Times New Roman" w:cs="Times New Roman"/>
          <w:color w:val="000000" w:themeColor="text1"/>
          <w:sz w:val="24"/>
          <w:szCs w:val="24"/>
          <w:lang w:eastAsia="en-IN"/>
        </w:rPr>
        <w:t>1375 (2010)</w:t>
      </w:r>
    </w:p>
    <w:p w14:paraId="507AB8D5" w14:textId="77777777" w:rsidR="002223E4" w:rsidRPr="002223E4" w:rsidRDefault="000222DB" w:rsidP="006F1B19">
      <w:pPr>
        <w:pStyle w:val="ListParagraph"/>
        <w:numPr>
          <w:ilvl w:val="0"/>
          <w:numId w:val="2"/>
        </w:numPr>
        <w:shd w:val="clear" w:color="auto" w:fill="FFFFFF"/>
        <w:spacing w:after="240" w:line="240" w:lineRule="auto"/>
        <w:jc w:val="both"/>
        <w:rPr>
          <w:rFonts w:ascii="Times New Roman" w:eastAsia="Times New Roman" w:hAnsi="Times New Roman" w:cs="Times New Roman"/>
          <w:color w:val="000000" w:themeColor="text1"/>
          <w:sz w:val="24"/>
          <w:szCs w:val="24"/>
          <w:lang w:eastAsia="en-IN"/>
        </w:rPr>
      </w:pPr>
      <w:r w:rsidRPr="002223E4">
        <w:rPr>
          <w:rStyle w:val="Strong"/>
          <w:rFonts w:ascii="Times New Roman" w:hAnsi="Times New Roman" w:cs="Times New Roman"/>
          <w:b w:val="0"/>
          <w:bCs w:val="0"/>
          <w:color w:val="000000" w:themeColor="text1"/>
          <w:sz w:val="24"/>
          <w:szCs w:val="24"/>
        </w:rPr>
        <w:t>Wang, Y., Song, Y., &amp; Xia, Y.</w:t>
      </w:r>
      <w:r w:rsidRPr="002223E4">
        <w:rPr>
          <w:rFonts w:ascii="Times New Roman" w:hAnsi="Times New Roman" w:cs="Times New Roman"/>
          <w:color w:val="000000" w:themeColor="text1"/>
          <w:sz w:val="24"/>
          <w:szCs w:val="24"/>
        </w:rPr>
        <w:t xml:space="preserve"> (2011). Facile synthesis of </w:t>
      </w:r>
      <w:proofErr w:type="spellStart"/>
      <w:r w:rsidRPr="002223E4">
        <w:rPr>
          <w:rFonts w:ascii="Times New Roman" w:hAnsi="Times New Roman" w:cs="Times New Roman"/>
          <w:color w:val="000000" w:themeColor="text1"/>
          <w:sz w:val="24"/>
          <w:szCs w:val="24"/>
        </w:rPr>
        <w:t>Fe₃O</w:t>
      </w:r>
      <w:proofErr w:type="spellEnd"/>
      <w:r w:rsidRPr="002223E4">
        <w:rPr>
          <w:rFonts w:ascii="Times New Roman" w:hAnsi="Times New Roman" w:cs="Times New Roman"/>
          <w:color w:val="000000" w:themeColor="text1"/>
          <w:sz w:val="24"/>
          <w:szCs w:val="24"/>
        </w:rPr>
        <w:t xml:space="preserve">₄/graphene nanocomposites for high-performance supercapacitors. </w:t>
      </w:r>
      <w:r w:rsidRPr="002223E4">
        <w:rPr>
          <w:rStyle w:val="Emphasis"/>
          <w:rFonts w:ascii="Times New Roman" w:hAnsi="Times New Roman" w:cs="Times New Roman"/>
          <w:color w:val="000000" w:themeColor="text1"/>
          <w:sz w:val="24"/>
          <w:szCs w:val="24"/>
        </w:rPr>
        <w:t>Journal of Materials Chemistry</w:t>
      </w:r>
      <w:r w:rsidRPr="002223E4">
        <w:rPr>
          <w:rFonts w:ascii="Times New Roman" w:hAnsi="Times New Roman" w:cs="Times New Roman"/>
          <w:color w:val="000000" w:themeColor="text1"/>
          <w:sz w:val="24"/>
          <w:szCs w:val="24"/>
        </w:rPr>
        <w:t xml:space="preserve">, </w:t>
      </w:r>
      <w:r w:rsidRPr="002223E4">
        <w:rPr>
          <w:rStyle w:val="Strong"/>
          <w:rFonts w:ascii="Times New Roman" w:hAnsi="Times New Roman" w:cs="Times New Roman"/>
          <w:color w:val="000000" w:themeColor="text1"/>
          <w:sz w:val="24"/>
          <w:szCs w:val="24"/>
        </w:rPr>
        <w:t>21</w:t>
      </w:r>
      <w:r w:rsidRPr="002223E4">
        <w:rPr>
          <w:rFonts w:ascii="Times New Roman" w:hAnsi="Times New Roman" w:cs="Times New Roman"/>
          <w:color w:val="000000" w:themeColor="text1"/>
          <w:sz w:val="24"/>
          <w:szCs w:val="24"/>
        </w:rPr>
        <w:t>(13), 4209–4214.</w:t>
      </w:r>
    </w:p>
    <w:p w14:paraId="64577FE9" w14:textId="6505889C" w:rsidR="000222DB" w:rsidRPr="00246312" w:rsidRDefault="000222DB" w:rsidP="006F1B19">
      <w:pPr>
        <w:pStyle w:val="ListParagraph"/>
        <w:numPr>
          <w:ilvl w:val="0"/>
          <w:numId w:val="2"/>
        </w:numPr>
        <w:shd w:val="clear" w:color="auto" w:fill="FFFFFF"/>
        <w:spacing w:after="240" w:line="240" w:lineRule="auto"/>
        <w:jc w:val="both"/>
        <w:rPr>
          <w:rFonts w:ascii="Times New Roman" w:eastAsia="Times New Roman" w:hAnsi="Times New Roman" w:cs="Times New Roman"/>
          <w:color w:val="000000" w:themeColor="text1"/>
          <w:sz w:val="24"/>
          <w:szCs w:val="24"/>
          <w:lang w:eastAsia="en-IN"/>
        </w:rPr>
      </w:pPr>
      <w:r w:rsidRPr="002223E4">
        <w:rPr>
          <w:rStyle w:val="Strong"/>
          <w:rFonts w:ascii="Times New Roman" w:hAnsi="Times New Roman" w:cs="Times New Roman"/>
          <w:b w:val="0"/>
        </w:rPr>
        <w:t>Wu, Z.-S., Ren, W., Xu, L., Li, F., &amp; Chen, H.-M</w:t>
      </w:r>
      <w:r w:rsidRPr="002223E4">
        <w:rPr>
          <w:rStyle w:val="Strong"/>
          <w:rFonts w:ascii="Times New Roman" w:hAnsi="Times New Roman" w:cs="Times New Roman"/>
        </w:rPr>
        <w:t>.</w:t>
      </w:r>
      <w:r w:rsidRPr="002223E4">
        <w:t xml:space="preserve"> (2010). </w:t>
      </w:r>
      <w:proofErr w:type="spellStart"/>
      <w:r w:rsidRPr="002223E4">
        <w:t>Fe₃O</w:t>
      </w:r>
      <w:proofErr w:type="spellEnd"/>
      <w:r w:rsidRPr="002223E4">
        <w:t xml:space="preserve">₄/graphene composite for high-performance </w:t>
      </w:r>
      <w:r w:rsidR="0091520C" w:rsidRPr="002223E4">
        <w:t>lithium-ion</w:t>
      </w:r>
      <w:r w:rsidRPr="002223E4">
        <w:t xml:space="preserve"> batteries. </w:t>
      </w:r>
      <w:r w:rsidRPr="002223E4">
        <w:rPr>
          <w:rStyle w:val="Emphasis"/>
          <w:rFonts w:ascii="Times New Roman" w:hAnsi="Times New Roman" w:cs="Times New Roman"/>
        </w:rPr>
        <w:t>The Journal of Physical Chemistry C</w:t>
      </w:r>
      <w:r w:rsidRPr="002223E4">
        <w:t xml:space="preserve">, </w:t>
      </w:r>
      <w:r w:rsidRPr="002223E4">
        <w:rPr>
          <w:rStyle w:val="Strong"/>
          <w:rFonts w:ascii="Times New Roman" w:hAnsi="Times New Roman" w:cs="Times New Roman"/>
          <w:b w:val="0"/>
        </w:rPr>
        <w:t>114</w:t>
      </w:r>
      <w:r w:rsidRPr="002223E4">
        <w:t>(49), 21923–21927.</w:t>
      </w:r>
    </w:p>
    <w:p w14:paraId="4B6F7EC2" w14:textId="2106C424" w:rsidR="00246312" w:rsidRPr="00E72E08" w:rsidRDefault="00246312" w:rsidP="00246312">
      <w:pPr>
        <w:pStyle w:val="NormalWeb"/>
        <w:numPr>
          <w:ilvl w:val="0"/>
          <w:numId w:val="2"/>
        </w:numPr>
        <w:jc w:val="both"/>
      </w:pPr>
      <w:proofErr w:type="spellStart"/>
      <w:r w:rsidRPr="00E72E08">
        <w:rPr>
          <w:rStyle w:val="Strong"/>
          <w:b w:val="0"/>
        </w:rPr>
        <w:lastRenderedPageBreak/>
        <w:t>Handayani</w:t>
      </w:r>
      <w:proofErr w:type="spellEnd"/>
      <w:r w:rsidRPr="00E72E08">
        <w:rPr>
          <w:rStyle w:val="Strong"/>
          <w:b w:val="0"/>
        </w:rPr>
        <w:t xml:space="preserve">, M., Abbas, A., </w:t>
      </w:r>
      <w:proofErr w:type="spellStart"/>
      <w:r w:rsidRPr="00E72E08">
        <w:rPr>
          <w:rStyle w:val="Strong"/>
          <w:b w:val="0"/>
        </w:rPr>
        <w:t>Mulyaningsih</w:t>
      </w:r>
      <w:proofErr w:type="spellEnd"/>
      <w:r w:rsidRPr="00E72E08">
        <w:rPr>
          <w:rStyle w:val="Strong"/>
          <w:b w:val="0"/>
        </w:rPr>
        <w:t xml:space="preserve">, Y., &amp; </w:t>
      </w:r>
      <w:proofErr w:type="spellStart"/>
      <w:r w:rsidRPr="00E72E08">
        <w:rPr>
          <w:rStyle w:val="Strong"/>
          <w:b w:val="0"/>
        </w:rPr>
        <w:t>Anggoro</w:t>
      </w:r>
      <w:proofErr w:type="spellEnd"/>
      <w:r w:rsidRPr="00E72E08">
        <w:rPr>
          <w:rStyle w:val="Strong"/>
          <w:b w:val="0"/>
        </w:rPr>
        <w:t>, M. A</w:t>
      </w:r>
      <w:r w:rsidRPr="00E72E08">
        <w:rPr>
          <w:rStyle w:val="Strong"/>
        </w:rPr>
        <w:t>.</w:t>
      </w:r>
      <w:r w:rsidRPr="00E72E08">
        <w:t xml:space="preserve"> (2022). Chitosan-assisted synthesis of wearable textile electrodes for high-performance electrochemical energy storage. </w:t>
      </w:r>
      <w:r w:rsidRPr="00E72E08">
        <w:rPr>
          <w:rStyle w:val="Emphasis"/>
        </w:rPr>
        <w:t>Capacitor Applications</w:t>
      </w:r>
      <w:r w:rsidRPr="00E72E08">
        <w:t xml:space="preserve">, </w:t>
      </w:r>
      <w:r w:rsidRPr="00E72E08">
        <w:rPr>
          <w:rStyle w:val="Strong"/>
        </w:rPr>
        <w:t>314</w:t>
      </w:r>
      <w:r w:rsidRPr="00E72E08">
        <w:t>, 131846.</w:t>
      </w:r>
    </w:p>
    <w:p w14:paraId="0F5EC50D" w14:textId="4D8C15C8" w:rsidR="00246312" w:rsidRDefault="00246312" w:rsidP="00246312">
      <w:pPr>
        <w:pStyle w:val="NormalWeb"/>
        <w:numPr>
          <w:ilvl w:val="0"/>
          <w:numId w:val="2"/>
        </w:numPr>
        <w:jc w:val="both"/>
      </w:pPr>
      <w:r w:rsidRPr="00E72E08">
        <w:t xml:space="preserve"> </w:t>
      </w:r>
      <w:r w:rsidRPr="00E72E08">
        <w:rPr>
          <w:rStyle w:val="Strong"/>
          <w:b w:val="0"/>
        </w:rPr>
        <w:t>Sadiq, N. M., Abdulwahid, R. T., Aziz, S. B., Woo, H. J., &amp; Kadir, M. F. Z.</w:t>
      </w:r>
      <w:r w:rsidRPr="00E72E08">
        <w:t xml:space="preserve"> (2024). Chitosan as a suitable host for sustainable plasticized nanocomposite sodium ion conducting polymer electrolyte in EDLC applications: Structural, ion transport and electrochemical studies. </w:t>
      </w:r>
      <w:r w:rsidRPr="00E72E08">
        <w:rPr>
          <w:rStyle w:val="Emphasis"/>
        </w:rPr>
        <w:t>International Journal of Biological Macromolecules</w:t>
      </w:r>
      <w:r w:rsidRPr="00E72E08">
        <w:t xml:space="preserve">, </w:t>
      </w:r>
      <w:r w:rsidRPr="00E72E08">
        <w:rPr>
          <w:rStyle w:val="Strong"/>
        </w:rPr>
        <w:t>265</w:t>
      </w:r>
      <w:r w:rsidRPr="00E72E08">
        <w:t>(1), 130751.</w:t>
      </w:r>
    </w:p>
    <w:p w14:paraId="4111063E" w14:textId="7C12DB02" w:rsidR="00A578DB" w:rsidRPr="00E72E08" w:rsidRDefault="00A578DB" w:rsidP="00A578DB">
      <w:pPr>
        <w:pStyle w:val="NormalWeb"/>
        <w:numPr>
          <w:ilvl w:val="0"/>
          <w:numId w:val="2"/>
        </w:numPr>
        <w:jc w:val="both"/>
      </w:pPr>
      <w:r w:rsidRPr="00E72E08">
        <w:rPr>
          <w:rStyle w:val="Strong"/>
          <w:b w:val="0"/>
        </w:rPr>
        <w:t>Indumathi, N., Madona, J., Gokulavani, G., &amp; Prabhu, S.</w:t>
      </w:r>
      <w:r w:rsidRPr="00E72E08">
        <w:t xml:space="preserve"> (n.d.). Fabrication of novel chitosan decorated reduced graphene oxide/cobalt oxide hybrid nanocomposite electrode material for supercapacitor applications. </w:t>
      </w:r>
      <w:r w:rsidRPr="00E72E08">
        <w:rPr>
          <w:rStyle w:val="Emphasis"/>
        </w:rPr>
        <w:t>Unspecified Journal</w:t>
      </w:r>
      <w:r w:rsidRPr="00E72E08">
        <w:t>.</w:t>
      </w:r>
    </w:p>
    <w:p w14:paraId="45296279" w14:textId="725EAC1F" w:rsidR="00A578DB" w:rsidRDefault="00A578DB" w:rsidP="00A578DB">
      <w:pPr>
        <w:pStyle w:val="NormalWeb"/>
        <w:numPr>
          <w:ilvl w:val="0"/>
          <w:numId w:val="2"/>
        </w:numPr>
        <w:jc w:val="both"/>
      </w:pPr>
      <w:r w:rsidRPr="00E72E08">
        <w:t xml:space="preserve"> </w:t>
      </w:r>
      <w:r w:rsidRPr="00E72E08">
        <w:rPr>
          <w:rStyle w:val="Strong"/>
          <w:b w:val="0"/>
        </w:rPr>
        <w:t>Gao, M., Zhao, B., Wang, L., &amp; Gu, X.</w:t>
      </w:r>
      <w:r w:rsidRPr="00E72E08">
        <w:t xml:space="preserve"> (2021). Sandwich construction of chitosan/reduced graphene oxide composite as additive-free electrode material for high-performance supercapacitors. </w:t>
      </w:r>
      <w:r w:rsidRPr="00E72E08">
        <w:rPr>
          <w:rStyle w:val="Emphasis"/>
        </w:rPr>
        <w:t>Carbohydrate Polymers</w:t>
      </w:r>
      <w:r w:rsidRPr="00E72E08">
        <w:t>.</w:t>
      </w:r>
    </w:p>
    <w:p w14:paraId="06A36C6C" w14:textId="164835D2" w:rsidR="00196BE0" w:rsidRPr="00E72E08" w:rsidRDefault="00196BE0" w:rsidP="00196BE0">
      <w:pPr>
        <w:pStyle w:val="NormalWeb"/>
        <w:numPr>
          <w:ilvl w:val="0"/>
          <w:numId w:val="2"/>
        </w:numPr>
        <w:jc w:val="both"/>
      </w:pPr>
      <w:r w:rsidRPr="00E72E08">
        <w:t xml:space="preserve"> </w:t>
      </w:r>
      <w:r w:rsidRPr="00E72E08">
        <w:rPr>
          <w:rStyle w:val="Strong"/>
          <w:b w:val="0"/>
        </w:rPr>
        <w:t>Roy, B. K., Tahmid, I., &amp; Rashid, T. U</w:t>
      </w:r>
      <w:r w:rsidRPr="00E72E08">
        <w:rPr>
          <w:rStyle w:val="Strong"/>
        </w:rPr>
        <w:t>.</w:t>
      </w:r>
      <w:r w:rsidRPr="00E72E08">
        <w:t xml:space="preserve"> (2021). Chitosan-based materials for supercapacitor applications. </w:t>
      </w:r>
      <w:r w:rsidRPr="00E72E08">
        <w:rPr>
          <w:rStyle w:val="Emphasis"/>
        </w:rPr>
        <w:t>Journal of Materials Chemistry A</w:t>
      </w:r>
      <w:r w:rsidRPr="00E72E08">
        <w:t xml:space="preserve">, </w:t>
      </w:r>
      <w:r w:rsidRPr="00E72E08">
        <w:rPr>
          <w:rStyle w:val="Strong"/>
        </w:rPr>
        <w:t>9</w:t>
      </w:r>
      <w:r w:rsidRPr="00E72E08">
        <w:t>(33), 17592–17642</w:t>
      </w:r>
    </w:p>
    <w:p w14:paraId="13AB49F8" w14:textId="77777777" w:rsidR="00863A55" w:rsidRPr="00E72E08" w:rsidRDefault="00863A55" w:rsidP="00863A55">
      <w:pPr>
        <w:pStyle w:val="NormalWeb"/>
        <w:numPr>
          <w:ilvl w:val="0"/>
          <w:numId w:val="2"/>
        </w:numPr>
        <w:jc w:val="both"/>
      </w:pPr>
      <w:r w:rsidRPr="00E72E08">
        <w:t xml:space="preserve">Wang </w:t>
      </w:r>
      <w:proofErr w:type="spellStart"/>
      <w:proofErr w:type="gramStart"/>
      <w:r w:rsidRPr="00E72E08">
        <w:t>sikh</w:t>
      </w:r>
      <w:proofErr w:type="spellEnd"/>
      <w:r w:rsidRPr="00E72E08">
        <w:t>(</w:t>
      </w:r>
      <w:proofErr w:type="gramEnd"/>
      <w:r w:rsidRPr="00E72E08">
        <w:t>2021). One</w:t>
      </w:r>
      <w:r w:rsidRPr="00E72E08">
        <w:noBreakHyphen/>
        <w:t xml:space="preserve">pot synthesis of </w:t>
      </w:r>
      <w:proofErr w:type="spellStart"/>
      <w:r w:rsidRPr="00E72E08">
        <w:t>chitosan@CoFe₂O</w:t>
      </w:r>
      <w:proofErr w:type="spellEnd"/>
      <w:r w:rsidRPr="00E72E08">
        <w:t>₃</w:t>
      </w:r>
      <w:r w:rsidRPr="00E72E08">
        <w:noBreakHyphen/>
        <w:t xml:space="preserve">graphene oxide nanocomposites as electrode materials for electrochemical biosensor and supercapacitor. </w:t>
      </w:r>
      <w:r w:rsidRPr="00E72E08">
        <w:rPr>
          <w:rStyle w:val="Emphasis"/>
        </w:rPr>
        <w:t>Digest Journal of Nanomaterials and Biostructures</w:t>
      </w:r>
      <w:r w:rsidRPr="00E72E08">
        <w:t xml:space="preserve">, </w:t>
      </w:r>
      <w:r w:rsidRPr="00E72E08">
        <w:rPr>
          <w:rStyle w:val="Strong"/>
        </w:rPr>
        <w:t>16</w:t>
      </w:r>
      <w:r w:rsidRPr="00E72E08">
        <w:t>(1), 151–160.</w:t>
      </w:r>
    </w:p>
    <w:p w14:paraId="0DF216CC" w14:textId="77777777" w:rsidR="004044F3" w:rsidRPr="00E72E08" w:rsidRDefault="004044F3" w:rsidP="004044F3">
      <w:pPr>
        <w:pStyle w:val="NormalWeb"/>
        <w:numPr>
          <w:ilvl w:val="0"/>
          <w:numId w:val="2"/>
        </w:numPr>
        <w:jc w:val="both"/>
      </w:pPr>
      <w:r w:rsidRPr="00E72E08">
        <w:rPr>
          <w:rStyle w:val="Strong"/>
          <w:b w:val="0"/>
        </w:rPr>
        <w:t>Rinaudo, M</w:t>
      </w:r>
      <w:r w:rsidRPr="00E72E08">
        <w:rPr>
          <w:rStyle w:val="Strong"/>
        </w:rPr>
        <w:t>.</w:t>
      </w:r>
      <w:r w:rsidRPr="00E72E08">
        <w:t xml:space="preserve"> (2006). Chitin and chitosan: Properties and applications. </w:t>
      </w:r>
      <w:r w:rsidRPr="00E72E08">
        <w:rPr>
          <w:rStyle w:val="Emphasis"/>
        </w:rPr>
        <w:t>Progress in Polymer Science</w:t>
      </w:r>
      <w:r w:rsidRPr="00E72E08">
        <w:t xml:space="preserve">, </w:t>
      </w:r>
      <w:r w:rsidRPr="00E72E08">
        <w:rPr>
          <w:rStyle w:val="Strong"/>
          <w:b w:val="0"/>
        </w:rPr>
        <w:t>31</w:t>
      </w:r>
      <w:r w:rsidRPr="00E72E08">
        <w:t xml:space="preserve">(7), 603–632. </w:t>
      </w:r>
    </w:p>
    <w:p w14:paraId="1B615712" w14:textId="7E85E737" w:rsidR="004044F3" w:rsidRPr="00E72E08" w:rsidRDefault="004044F3" w:rsidP="004044F3">
      <w:pPr>
        <w:pStyle w:val="NormalWeb"/>
        <w:numPr>
          <w:ilvl w:val="0"/>
          <w:numId w:val="2"/>
        </w:numPr>
        <w:jc w:val="both"/>
      </w:pPr>
      <w:r w:rsidRPr="00E72E08">
        <w:t xml:space="preserve"> </w:t>
      </w:r>
      <w:r w:rsidRPr="00E72E08">
        <w:rPr>
          <w:rStyle w:val="Strong"/>
          <w:b w:val="0"/>
        </w:rPr>
        <w:t>Yuan, B., Wang, L., Tang, X., Lu, M., &amp; Pan, Y.</w:t>
      </w:r>
      <w:r w:rsidRPr="00E72E08">
        <w:t xml:space="preserve"> (2014). Chitosan-based nanocomposite materials for supercapacitor application. </w:t>
      </w:r>
      <w:r w:rsidRPr="00E72E08">
        <w:rPr>
          <w:rStyle w:val="Emphasis"/>
        </w:rPr>
        <w:t>International Journal of Biological Macromolecules</w:t>
      </w:r>
      <w:r w:rsidRPr="00E72E08">
        <w:t xml:space="preserve">, </w:t>
      </w:r>
      <w:r w:rsidRPr="00E72E08">
        <w:rPr>
          <w:rStyle w:val="Strong"/>
          <w:b w:val="0"/>
        </w:rPr>
        <w:t>65</w:t>
      </w:r>
      <w:r w:rsidRPr="00E72E08">
        <w:t>, 420–425.</w:t>
      </w:r>
    </w:p>
    <w:p w14:paraId="3D2E1776" w14:textId="77777777" w:rsidR="008403B5" w:rsidRPr="002223E4" w:rsidRDefault="008403B5" w:rsidP="008403B5">
      <w:pPr>
        <w:pStyle w:val="NormalWeb"/>
        <w:numPr>
          <w:ilvl w:val="0"/>
          <w:numId w:val="2"/>
        </w:numPr>
        <w:jc w:val="both"/>
      </w:pPr>
      <w:r w:rsidRPr="002223E4">
        <w:rPr>
          <w:rStyle w:val="Strong"/>
          <w:b w:val="0"/>
        </w:rPr>
        <w:t>Li, L., Wu, Z., Yuan, S., &amp; Zhang, X.</w:t>
      </w:r>
      <w:r w:rsidRPr="002223E4">
        <w:t xml:space="preserve"> (2014). Graphene/metal oxide composites for super capacitors. </w:t>
      </w:r>
      <w:r w:rsidRPr="002223E4">
        <w:rPr>
          <w:rStyle w:val="Emphasis"/>
        </w:rPr>
        <w:t>Chemical Society Reviews</w:t>
      </w:r>
      <w:r w:rsidRPr="002223E4">
        <w:t xml:space="preserve">, </w:t>
      </w:r>
      <w:r w:rsidRPr="002223E4">
        <w:rPr>
          <w:rStyle w:val="Strong"/>
          <w:b w:val="0"/>
        </w:rPr>
        <w:t>43</w:t>
      </w:r>
      <w:r w:rsidRPr="002223E4">
        <w:t>(15), 5257–5275.</w:t>
      </w:r>
    </w:p>
    <w:p w14:paraId="7C4A5B13" w14:textId="77777777" w:rsidR="008403B5" w:rsidRPr="00E72E08" w:rsidRDefault="008403B5" w:rsidP="008403B5">
      <w:pPr>
        <w:pStyle w:val="NormalWeb"/>
        <w:numPr>
          <w:ilvl w:val="0"/>
          <w:numId w:val="2"/>
        </w:numPr>
        <w:jc w:val="both"/>
      </w:pPr>
      <w:r w:rsidRPr="00E72E08">
        <w:rPr>
          <w:rStyle w:val="Strong"/>
          <w:b w:val="0"/>
        </w:rPr>
        <w:t xml:space="preserve">Ikram, R., Jan, B. M., Qadir, M. A., Sidek, A., </w:t>
      </w:r>
      <w:proofErr w:type="spellStart"/>
      <w:r w:rsidRPr="00E72E08">
        <w:rPr>
          <w:rStyle w:val="Strong"/>
          <w:b w:val="0"/>
        </w:rPr>
        <w:t>Stylianakis</w:t>
      </w:r>
      <w:proofErr w:type="spellEnd"/>
      <w:r w:rsidRPr="00E72E08">
        <w:rPr>
          <w:rStyle w:val="Strong"/>
          <w:b w:val="0"/>
        </w:rPr>
        <w:t xml:space="preserve">, M. M., &amp; </w:t>
      </w:r>
      <w:proofErr w:type="spellStart"/>
      <w:r w:rsidRPr="00E72E08">
        <w:rPr>
          <w:rStyle w:val="Strong"/>
          <w:b w:val="0"/>
        </w:rPr>
        <w:t>Kenanakis</w:t>
      </w:r>
      <w:proofErr w:type="spellEnd"/>
      <w:r w:rsidRPr="00E72E08">
        <w:rPr>
          <w:rStyle w:val="Strong"/>
          <w:b w:val="0"/>
        </w:rPr>
        <w:t>, G.</w:t>
      </w:r>
      <w:r w:rsidRPr="00E72E08">
        <w:t xml:space="preserve"> (2021, September 25). Recent advances in chitin and chitosan/graphene-based bio-nanocomposites for supercapacitor applications. </w:t>
      </w:r>
      <w:r w:rsidRPr="00E72E08">
        <w:rPr>
          <w:rStyle w:val="Emphasis"/>
        </w:rPr>
        <w:t>Polymers (Basel)</w:t>
      </w:r>
      <w:r w:rsidRPr="00E72E08">
        <w:t xml:space="preserve">, </w:t>
      </w:r>
      <w:r w:rsidRPr="00E72E08">
        <w:rPr>
          <w:rStyle w:val="Strong"/>
        </w:rPr>
        <w:t>13</w:t>
      </w:r>
      <w:r w:rsidRPr="00E72E08">
        <w:t>(19), 3266.</w:t>
      </w:r>
    </w:p>
    <w:p w14:paraId="5E392137" w14:textId="77777777" w:rsidR="009C5A3E" w:rsidRPr="00E72E08" w:rsidRDefault="009C5A3E" w:rsidP="009C5A3E">
      <w:pPr>
        <w:pStyle w:val="NormalWeb"/>
        <w:numPr>
          <w:ilvl w:val="0"/>
          <w:numId w:val="2"/>
        </w:numPr>
        <w:jc w:val="both"/>
      </w:pPr>
      <w:r w:rsidRPr="00E72E08">
        <w:rPr>
          <w:rStyle w:val="Strong"/>
          <w:b w:val="0"/>
        </w:rPr>
        <w:t>Luo, Z.</w:t>
      </w:r>
      <w:r w:rsidRPr="00E72E08">
        <w:t xml:space="preserve"> (2015). Preparation of highly dispersed reduced graphene oxide functionalized with chitosan oligosaccharide for supercapacitor application. </w:t>
      </w:r>
      <w:r w:rsidRPr="00E72E08">
        <w:rPr>
          <w:rStyle w:val="Emphasis"/>
        </w:rPr>
        <w:t>ACS Applied Materials &amp; Interfaces</w:t>
      </w:r>
      <w:r w:rsidRPr="00E72E08">
        <w:t xml:space="preserve">, </w:t>
      </w:r>
      <w:r w:rsidRPr="00E72E08">
        <w:rPr>
          <w:rStyle w:val="Strong"/>
        </w:rPr>
        <w:t>7</w:t>
      </w:r>
      <w:r w:rsidRPr="00E72E08">
        <w:t>(16), 8539–8544.</w:t>
      </w:r>
    </w:p>
    <w:p w14:paraId="58C656B4" w14:textId="77777777" w:rsidR="005D62EC" w:rsidRPr="00E72E08" w:rsidRDefault="005D62EC" w:rsidP="005D62EC">
      <w:pPr>
        <w:pStyle w:val="NormalWeb"/>
        <w:numPr>
          <w:ilvl w:val="0"/>
          <w:numId w:val="2"/>
        </w:numPr>
        <w:jc w:val="both"/>
      </w:pPr>
      <w:r w:rsidRPr="00E72E08">
        <w:rPr>
          <w:rStyle w:val="Strong"/>
          <w:b w:val="0"/>
        </w:rPr>
        <w:t>Lu, M., Chen, C., Bao, S., &amp; Zhang, Y</w:t>
      </w:r>
      <w:r w:rsidRPr="00E72E08">
        <w:rPr>
          <w:rStyle w:val="Strong"/>
        </w:rPr>
        <w:t>.</w:t>
      </w:r>
      <w:r w:rsidRPr="00E72E08">
        <w:t xml:space="preserve"> (2017). Flexible supercapacitor based on chitosan and conductive nanomaterials. </w:t>
      </w:r>
      <w:r w:rsidRPr="00E72E08">
        <w:rPr>
          <w:rStyle w:val="Emphasis"/>
        </w:rPr>
        <w:t>ACS Applied Materials &amp; Interfaces</w:t>
      </w:r>
      <w:r w:rsidRPr="00E72E08">
        <w:t xml:space="preserve">, </w:t>
      </w:r>
      <w:r w:rsidRPr="00E72E08">
        <w:rPr>
          <w:rStyle w:val="Strong"/>
        </w:rPr>
        <w:t>9</w:t>
      </w:r>
      <w:r w:rsidRPr="00E72E08">
        <w:t>(18), 15541–15548.</w:t>
      </w:r>
    </w:p>
    <w:p w14:paraId="4BF926E2" w14:textId="5D9E2D99" w:rsidR="005D62EC" w:rsidRPr="00E72E08" w:rsidRDefault="005D62EC" w:rsidP="005D62EC">
      <w:pPr>
        <w:pStyle w:val="NormalWeb"/>
        <w:numPr>
          <w:ilvl w:val="0"/>
          <w:numId w:val="2"/>
        </w:numPr>
        <w:jc w:val="both"/>
      </w:pPr>
      <w:r w:rsidRPr="00E72E08">
        <w:t xml:space="preserve">  </w:t>
      </w:r>
      <w:r w:rsidRPr="00E72E08">
        <w:rPr>
          <w:rStyle w:val="Strong"/>
          <w:b w:val="0"/>
        </w:rPr>
        <w:t>Dong, Y., Wang, X., Wang, Y., &amp; Chen, G</w:t>
      </w:r>
      <w:r w:rsidRPr="00E72E08">
        <w:rPr>
          <w:rStyle w:val="Strong"/>
        </w:rPr>
        <w:t>.</w:t>
      </w:r>
      <w:r w:rsidRPr="00E72E08">
        <w:t xml:space="preserve"> (2015). Flexible and binder-free </w:t>
      </w:r>
      <w:proofErr w:type="spellStart"/>
      <w:r w:rsidRPr="00E72E08">
        <w:t>Fe₃O</w:t>
      </w:r>
      <w:proofErr w:type="spellEnd"/>
      <w:r w:rsidRPr="00E72E08">
        <w:t xml:space="preserve">₄–graphene oxide–chitosan film electrodes for supercapacitors. </w:t>
      </w:r>
      <w:r w:rsidRPr="00E72E08">
        <w:rPr>
          <w:rStyle w:val="Emphasis"/>
        </w:rPr>
        <w:t>Journal of Materials Chemistry A</w:t>
      </w:r>
      <w:r w:rsidRPr="00E72E08">
        <w:t xml:space="preserve">, </w:t>
      </w:r>
      <w:r w:rsidRPr="00E72E08">
        <w:rPr>
          <w:rStyle w:val="Strong"/>
        </w:rPr>
        <w:t>3</w:t>
      </w:r>
      <w:r w:rsidRPr="00E72E08">
        <w:t>(20), 10592–10598.</w:t>
      </w:r>
    </w:p>
    <w:p w14:paraId="13A9B7F0" w14:textId="77777777" w:rsidR="000079F1" w:rsidRPr="00E72E08" w:rsidRDefault="000079F1" w:rsidP="000079F1">
      <w:pPr>
        <w:pStyle w:val="NormalWeb"/>
        <w:numPr>
          <w:ilvl w:val="0"/>
          <w:numId w:val="2"/>
        </w:numPr>
        <w:jc w:val="both"/>
      </w:pPr>
      <w:r w:rsidRPr="00E72E08">
        <w:rPr>
          <w:rStyle w:val="Strong"/>
          <w:b w:val="0"/>
        </w:rPr>
        <w:t>Xiao, P., Shi, M., Xu, L., Tao, F., Li, Y., Zhu, H., Liu, Y., Li, Z., &amp; Zhou, Y</w:t>
      </w:r>
      <w:r w:rsidRPr="00E72E08">
        <w:rPr>
          <w:rStyle w:val="Strong"/>
        </w:rPr>
        <w:t>.</w:t>
      </w:r>
      <w:r w:rsidRPr="00E72E08">
        <w:t xml:space="preserve"> (2021). </w:t>
      </w:r>
      <w:proofErr w:type="spellStart"/>
      <w:r w:rsidRPr="00E72E08">
        <w:t>Fe₃O</w:t>
      </w:r>
      <w:proofErr w:type="spellEnd"/>
      <w:r w:rsidRPr="00E72E08">
        <w:t xml:space="preserve">₄ nanoparticles decorated reduced graphene oxide for high-performance supercapacitor electrodes. </w:t>
      </w:r>
      <w:proofErr w:type="spellStart"/>
      <w:r w:rsidRPr="00E72E08">
        <w:rPr>
          <w:rStyle w:val="Emphasis"/>
        </w:rPr>
        <w:t>Electrochimica</w:t>
      </w:r>
      <w:proofErr w:type="spellEnd"/>
      <w:r w:rsidRPr="00E72E08">
        <w:rPr>
          <w:rStyle w:val="Emphasis"/>
        </w:rPr>
        <w:t xml:space="preserve"> Acta</w:t>
      </w:r>
      <w:r w:rsidRPr="00E72E08">
        <w:t xml:space="preserve">, </w:t>
      </w:r>
      <w:r w:rsidRPr="00E72E08">
        <w:rPr>
          <w:rStyle w:val="Strong"/>
          <w:b w:val="0"/>
        </w:rPr>
        <w:t>64</w:t>
      </w:r>
      <w:r w:rsidRPr="00E72E08">
        <w:rPr>
          <w:b/>
        </w:rPr>
        <w:t>(</w:t>
      </w:r>
      <w:r w:rsidRPr="00E72E08">
        <w:t>10), 2246–2254.</w:t>
      </w:r>
    </w:p>
    <w:p w14:paraId="0CBE9D34" w14:textId="4C2D4C1E" w:rsidR="000079F1" w:rsidRPr="00E72E08" w:rsidRDefault="000079F1" w:rsidP="000079F1">
      <w:pPr>
        <w:pStyle w:val="NormalWeb"/>
        <w:numPr>
          <w:ilvl w:val="0"/>
          <w:numId w:val="2"/>
        </w:numPr>
        <w:jc w:val="both"/>
      </w:pPr>
      <w:r w:rsidRPr="00E72E08">
        <w:t xml:space="preserve"> </w:t>
      </w:r>
      <w:r w:rsidRPr="00E72E08">
        <w:rPr>
          <w:rStyle w:val="Strong"/>
          <w:b w:val="0"/>
        </w:rPr>
        <w:t>Rosaiah, P., Zhu, J., Hussain, O. M., &amp; Qiu, Y</w:t>
      </w:r>
      <w:r w:rsidRPr="00E72E08">
        <w:rPr>
          <w:rStyle w:val="Strong"/>
        </w:rPr>
        <w:t>.</w:t>
      </w:r>
      <w:r w:rsidRPr="00E72E08">
        <w:t xml:space="preserve"> (2019). Facile and cost-effective synthesis of flower-like RGO/</w:t>
      </w:r>
      <w:proofErr w:type="spellStart"/>
      <w:r w:rsidRPr="00E72E08">
        <w:t>Fe₃O</w:t>
      </w:r>
      <w:proofErr w:type="spellEnd"/>
      <w:r w:rsidRPr="00E72E08">
        <w:t xml:space="preserve">₄ nanocomposites with ultra-long cycling stability for supercapacitors. </w:t>
      </w:r>
      <w:r w:rsidRPr="00E72E08">
        <w:rPr>
          <w:rStyle w:val="Emphasis"/>
        </w:rPr>
        <w:t>Ionics</w:t>
      </w:r>
      <w:r w:rsidRPr="00E72E08">
        <w:t xml:space="preserve">, </w:t>
      </w:r>
      <w:r w:rsidRPr="00E72E08">
        <w:rPr>
          <w:rStyle w:val="Strong"/>
          <w:b w:val="0"/>
        </w:rPr>
        <w:t>25</w:t>
      </w:r>
      <w:r w:rsidRPr="00E72E08">
        <w:t>(3), 655–664.</w:t>
      </w:r>
    </w:p>
    <w:p w14:paraId="56F44E31" w14:textId="603DCDC3" w:rsidR="00196BE0" w:rsidRPr="00E72E08" w:rsidRDefault="000079F1" w:rsidP="00A578DB">
      <w:pPr>
        <w:pStyle w:val="NormalWeb"/>
        <w:numPr>
          <w:ilvl w:val="0"/>
          <w:numId w:val="2"/>
        </w:numPr>
        <w:jc w:val="both"/>
      </w:pPr>
      <w:r w:rsidRPr="00E72E08">
        <w:rPr>
          <w:rStyle w:val="Strong"/>
          <w:b w:val="0"/>
        </w:rPr>
        <w:t>Das, A. K., Sahoo, S., Arunachalam, P., Zhang, S., &amp; Shim, J.-J.</w:t>
      </w:r>
      <w:r w:rsidRPr="00E72E08">
        <w:rPr>
          <w:b/>
        </w:rPr>
        <w:t xml:space="preserve"> </w:t>
      </w:r>
      <w:r w:rsidRPr="00E72E08">
        <w:t xml:space="preserve">(2016). A facile strategy for synthesis of </w:t>
      </w:r>
      <w:proofErr w:type="spellStart"/>
      <w:r w:rsidRPr="00E72E08">
        <w:t>Fe₃O</w:t>
      </w:r>
      <w:proofErr w:type="spellEnd"/>
      <w:r w:rsidRPr="00E72E08">
        <w:t xml:space="preserve">₄ nanoparticles decorated graphene sheets for supercapacitor application. </w:t>
      </w:r>
      <w:r w:rsidRPr="00E72E08">
        <w:rPr>
          <w:rStyle w:val="Emphasis"/>
        </w:rPr>
        <w:t>Journal of Alloys and Compounds</w:t>
      </w:r>
      <w:r w:rsidRPr="00E72E08">
        <w:t xml:space="preserve">, </w:t>
      </w:r>
      <w:r w:rsidRPr="00E72E08">
        <w:rPr>
          <w:rStyle w:val="Strong"/>
        </w:rPr>
        <w:t>6</w:t>
      </w:r>
      <w:r w:rsidRPr="00E72E08">
        <w:t>, 107057–107064.</w:t>
      </w:r>
    </w:p>
    <w:p w14:paraId="2BE624C4" w14:textId="1F587731" w:rsidR="00E161F1" w:rsidRPr="00E161F1" w:rsidRDefault="00E161F1" w:rsidP="00E161F1">
      <w:pPr>
        <w:pStyle w:val="ListParagraph"/>
        <w:numPr>
          <w:ilvl w:val="0"/>
          <w:numId w:val="2"/>
        </w:numPr>
        <w:rPr>
          <w:rFonts w:ascii="Times New Roman" w:hAnsi="Times New Roman" w:cs="Times New Roman"/>
          <w:sz w:val="24"/>
          <w:szCs w:val="24"/>
          <w:lang w:val="en-GB"/>
        </w:rPr>
      </w:pPr>
      <w:r w:rsidRPr="00E161F1">
        <w:rPr>
          <w:rFonts w:ascii="Times New Roman" w:hAnsi="Times New Roman" w:cs="Times New Roman"/>
          <w:sz w:val="24"/>
          <w:szCs w:val="24"/>
          <w:lang w:val="en-GB"/>
        </w:rPr>
        <w:lastRenderedPageBreak/>
        <w:t xml:space="preserve">Vijayakumar, P., Sethupathi, N., Manikandan, S., Mahalingam, P., </w:t>
      </w:r>
      <w:proofErr w:type="spellStart"/>
      <w:r w:rsidRPr="00E161F1">
        <w:rPr>
          <w:rFonts w:ascii="Times New Roman" w:hAnsi="Times New Roman" w:cs="Times New Roman"/>
          <w:sz w:val="24"/>
          <w:szCs w:val="24"/>
          <w:lang w:val="en-GB"/>
        </w:rPr>
        <w:t>Maadeswaran</w:t>
      </w:r>
      <w:proofErr w:type="spellEnd"/>
      <w:r w:rsidRPr="00E161F1">
        <w:rPr>
          <w:rFonts w:ascii="Times New Roman" w:hAnsi="Times New Roman" w:cs="Times New Roman"/>
          <w:sz w:val="24"/>
          <w:szCs w:val="24"/>
          <w:lang w:val="en-GB"/>
        </w:rPr>
        <w:t>, P., &amp; Rameshkumar, K. A. (2024). Eco-friendly preparation of V2O5/g-C3N4 nanosheets as efficient high-performance supercapacitor electrode material. Ionics, 30(11), 7489-7501.</w:t>
      </w:r>
    </w:p>
    <w:p w14:paraId="5AC39FAC" w14:textId="77777777" w:rsidR="00E161F1" w:rsidRPr="00E161F1" w:rsidRDefault="00E161F1" w:rsidP="00E161F1">
      <w:pPr>
        <w:pStyle w:val="ListParagraph"/>
        <w:numPr>
          <w:ilvl w:val="0"/>
          <w:numId w:val="2"/>
        </w:numPr>
        <w:rPr>
          <w:rFonts w:ascii="Times New Roman" w:hAnsi="Times New Roman" w:cs="Times New Roman"/>
          <w:sz w:val="24"/>
          <w:szCs w:val="24"/>
          <w:lang w:val="en-GB"/>
        </w:rPr>
      </w:pPr>
      <w:proofErr w:type="spellStart"/>
      <w:r w:rsidRPr="00E161F1">
        <w:rPr>
          <w:rFonts w:ascii="Times New Roman" w:hAnsi="Times New Roman" w:cs="Times New Roman"/>
          <w:sz w:val="24"/>
          <w:szCs w:val="24"/>
          <w:lang w:val="en-GB"/>
        </w:rPr>
        <w:t>Abuzeid</w:t>
      </w:r>
      <w:proofErr w:type="spellEnd"/>
      <w:r w:rsidRPr="00E161F1">
        <w:rPr>
          <w:rFonts w:ascii="Times New Roman" w:hAnsi="Times New Roman" w:cs="Times New Roman"/>
          <w:sz w:val="24"/>
          <w:szCs w:val="24"/>
          <w:lang w:val="en-GB"/>
        </w:rPr>
        <w:t>, H. M., Elsherif, S. A., Ghany, N. A. A., &amp; Hashem, A. M. (2019). Facile, cost-effective and eco-friendly green synthesis method of MnO2 as storage electrode materials for supercapacitors. Journal of Energy Storage, 21, 156-162.</w:t>
      </w:r>
    </w:p>
    <w:p w14:paraId="250DD61D" w14:textId="15B165FE" w:rsidR="002D3018" w:rsidRPr="00E72E08" w:rsidRDefault="002D3018" w:rsidP="002D3018">
      <w:pPr>
        <w:pStyle w:val="NormalWeb"/>
        <w:numPr>
          <w:ilvl w:val="0"/>
          <w:numId w:val="2"/>
        </w:numPr>
        <w:jc w:val="both"/>
      </w:pPr>
      <w:r w:rsidRPr="00E72E08">
        <w:rPr>
          <w:rStyle w:val="Strong"/>
          <w:b w:val="0"/>
        </w:rPr>
        <w:t xml:space="preserve">Mishra, A. K., &amp; </w:t>
      </w:r>
      <w:proofErr w:type="spellStart"/>
      <w:r w:rsidRPr="00E72E08">
        <w:rPr>
          <w:rStyle w:val="Strong"/>
          <w:b w:val="0"/>
        </w:rPr>
        <w:t>Ramaprabhu</w:t>
      </w:r>
      <w:proofErr w:type="spellEnd"/>
      <w:r w:rsidRPr="00E72E08">
        <w:rPr>
          <w:rStyle w:val="Strong"/>
          <w:b w:val="0"/>
        </w:rPr>
        <w:t>, S.</w:t>
      </w:r>
      <w:r w:rsidRPr="00E72E08">
        <w:t xml:space="preserve"> (2011). Functionalized graphene-based nanocomposites for supercapacitor application. </w:t>
      </w:r>
      <w:r w:rsidRPr="00E72E08">
        <w:rPr>
          <w:rStyle w:val="Emphasis"/>
        </w:rPr>
        <w:t>The Journal of Physical Chemistry C</w:t>
      </w:r>
      <w:r w:rsidRPr="00E72E08">
        <w:t xml:space="preserve">, </w:t>
      </w:r>
      <w:r w:rsidRPr="00E72E08">
        <w:rPr>
          <w:rStyle w:val="Emphasis"/>
        </w:rPr>
        <w:t>115</w:t>
      </w:r>
      <w:r w:rsidRPr="00E72E08">
        <w:t>(29), 14006–14013.</w:t>
      </w:r>
    </w:p>
    <w:p w14:paraId="1EDBCCDC" w14:textId="4D938EE7" w:rsidR="002D3018" w:rsidRPr="00E72E08" w:rsidRDefault="002D3018" w:rsidP="002D3018">
      <w:pPr>
        <w:pStyle w:val="NormalWeb"/>
        <w:numPr>
          <w:ilvl w:val="0"/>
          <w:numId w:val="2"/>
        </w:numPr>
        <w:jc w:val="both"/>
      </w:pPr>
      <w:r w:rsidRPr="00E72E08">
        <w:t xml:space="preserve">  </w:t>
      </w:r>
      <w:r w:rsidRPr="00E72E08">
        <w:rPr>
          <w:rStyle w:val="Strong"/>
          <w:b w:val="0"/>
        </w:rPr>
        <w:t>Liu, X., Wang, M., Zhang, Z., Huang, Z., Chen, D., &amp; Shen, G.</w:t>
      </w:r>
      <w:r w:rsidRPr="00E72E08">
        <w:t xml:space="preserve"> (2015). Three-dimensional graphene skeletons supported nickel molybdate nanowire composite as novel ultralight electrode for supercapacitors. </w:t>
      </w:r>
      <w:r w:rsidRPr="00E72E08">
        <w:rPr>
          <w:rStyle w:val="Emphasis"/>
        </w:rPr>
        <w:t>Nano Research</w:t>
      </w:r>
      <w:r w:rsidRPr="00E72E08">
        <w:t>.</w:t>
      </w:r>
    </w:p>
    <w:p w14:paraId="714EE1D8" w14:textId="5EDDEA5C" w:rsidR="002D3018" w:rsidRPr="00E72E08" w:rsidRDefault="002D3018" w:rsidP="002D3018">
      <w:pPr>
        <w:pStyle w:val="NormalWeb"/>
        <w:numPr>
          <w:ilvl w:val="0"/>
          <w:numId w:val="2"/>
        </w:numPr>
        <w:jc w:val="both"/>
      </w:pPr>
      <w:r w:rsidRPr="00E72E08">
        <w:t xml:space="preserve"> </w:t>
      </w:r>
      <w:proofErr w:type="spellStart"/>
      <w:r w:rsidRPr="00E72E08">
        <w:rPr>
          <w:rStyle w:val="Strong"/>
          <w:b w:val="0"/>
        </w:rPr>
        <w:t>Inci-Yesilyurt</w:t>
      </w:r>
      <w:proofErr w:type="spellEnd"/>
      <w:r w:rsidRPr="00E72E08">
        <w:rPr>
          <w:rStyle w:val="Strong"/>
          <w:b w:val="0"/>
        </w:rPr>
        <w:t xml:space="preserve">, E., </w:t>
      </w:r>
      <w:proofErr w:type="spellStart"/>
      <w:r w:rsidRPr="00E72E08">
        <w:rPr>
          <w:rStyle w:val="Strong"/>
          <w:b w:val="0"/>
        </w:rPr>
        <w:t>Pionteck</w:t>
      </w:r>
      <w:proofErr w:type="spellEnd"/>
      <w:r w:rsidRPr="00E72E08">
        <w:rPr>
          <w:rStyle w:val="Strong"/>
          <w:b w:val="0"/>
        </w:rPr>
        <w:t xml:space="preserve">, J., Keskinen, J., </w:t>
      </w:r>
      <w:proofErr w:type="spellStart"/>
      <w:r w:rsidRPr="00E72E08">
        <w:rPr>
          <w:rStyle w:val="Strong"/>
          <w:b w:val="0"/>
        </w:rPr>
        <w:t>Kattainen</w:t>
      </w:r>
      <w:proofErr w:type="spellEnd"/>
      <w:r w:rsidRPr="00E72E08">
        <w:rPr>
          <w:rStyle w:val="Strong"/>
          <w:b w:val="0"/>
        </w:rPr>
        <w:t xml:space="preserve">, A., </w:t>
      </w:r>
      <w:proofErr w:type="spellStart"/>
      <w:r w:rsidRPr="00E72E08">
        <w:rPr>
          <w:rStyle w:val="Strong"/>
          <w:b w:val="0"/>
        </w:rPr>
        <w:t>Punkari</w:t>
      </w:r>
      <w:proofErr w:type="spellEnd"/>
      <w:r w:rsidRPr="00E72E08">
        <w:rPr>
          <w:rStyle w:val="Strong"/>
          <w:b w:val="0"/>
        </w:rPr>
        <w:t xml:space="preserve">, T., Simon, F., &amp; </w:t>
      </w:r>
      <w:proofErr w:type="spellStart"/>
      <w:r w:rsidRPr="00E72E08">
        <w:rPr>
          <w:rStyle w:val="Strong"/>
          <w:b w:val="0"/>
        </w:rPr>
        <w:t>Mäntysalo</w:t>
      </w:r>
      <w:proofErr w:type="spellEnd"/>
      <w:r w:rsidRPr="00E72E08">
        <w:rPr>
          <w:rStyle w:val="Strong"/>
          <w:b w:val="0"/>
        </w:rPr>
        <w:t>, M</w:t>
      </w:r>
      <w:r w:rsidRPr="00E72E08">
        <w:rPr>
          <w:rStyle w:val="Strong"/>
        </w:rPr>
        <w:t>.</w:t>
      </w:r>
      <w:r w:rsidRPr="00E72E08">
        <w:t xml:space="preserve"> (2023). Screen-printable PANI/carbide-derived carbon supercapacitor electrode ink with chitosan binder. </w:t>
      </w:r>
      <w:r w:rsidRPr="00E72E08">
        <w:rPr>
          <w:rStyle w:val="Emphasis"/>
        </w:rPr>
        <w:t>Flexible and Printed Electronics</w:t>
      </w:r>
      <w:r w:rsidRPr="00E72E08">
        <w:t xml:space="preserve">, </w:t>
      </w:r>
      <w:r w:rsidRPr="00E72E08">
        <w:rPr>
          <w:rStyle w:val="Emphasis"/>
        </w:rPr>
        <w:t>8</w:t>
      </w:r>
      <w:r w:rsidRPr="00E72E08">
        <w:t>(4), 045009.</w:t>
      </w:r>
    </w:p>
    <w:p w14:paraId="2858B15B" w14:textId="710AA962" w:rsidR="00EE5FFA" w:rsidRPr="00E72E08" w:rsidRDefault="00EE5FFA" w:rsidP="00EE5FFA">
      <w:pPr>
        <w:pStyle w:val="NormalWeb"/>
        <w:numPr>
          <w:ilvl w:val="0"/>
          <w:numId w:val="2"/>
        </w:numPr>
        <w:jc w:val="both"/>
      </w:pPr>
      <w:r w:rsidRPr="00E72E08">
        <w:rPr>
          <w:rStyle w:val="Strong"/>
          <w:b w:val="0"/>
        </w:rPr>
        <w:t>Tseng, C.-H., Lin, H.-H., Hung, C.-W., Cheng, I. C., Luo, S. C., Cheng, I.-C., &amp; Chen, J.</w:t>
      </w:r>
      <w:r w:rsidRPr="00E72E08">
        <w:rPr>
          <w:rStyle w:val="Strong"/>
        </w:rPr>
        <w:t xml:space="preserve"> </w:t>
      </w:r>
      <w:r w:rsidRPr="00E72E08">
        <w:rPr>
          <w:rStyle w:val="Strong"/>
          <w:b w:val="0"/>
        </w:rPr>
        <w:t>Z</w:t>
      </w:r>
      <w:r w:rsidRPr="00E72E08">
        <w:rPr>
          <w:rStyle w:val="Strong"/>
        </w:rPr>
        <w:t>.</w:t>
      </w:r>
      <w:r w:rsidRPr="00E72E08">
        <w:t xml:space="preserve"> (2021). Electropolymerized poly(3,4</w:t>
      </w:r>
      <w:r w:rsidRPr="00E72E08">
        <w:noBreakHyphen/>
        <w:t>ethylenedioxythiophene)/screen</w:t>
      </w:r>
      <w:r w:rsidRPr="00E72E08">
        <w:noBreakHyphen/>
        <w:t xml:space="preserve">printed reduced graphene oxide–chitosan bilayer electrodes for flexible supercapacitors. </w:t>
      </w:r>
      <w:r w:rsidRPr="00E72E08">
        <w:rPr>
          <w:rStyle w:val="Emphasis"/>
        </w:rPr>
        <w:t>ACS Omega</w:t>
      </w:r>
      <w:r w:rsidRPr="00E72E08">
        <w:t xml:space="preserve">, </w:t>
      </w:r>
      <w:r w:rsidRPr="00E72E08">
        <w:rPr>
          <w:rStyle w:val="Emphasis"/>
        </w:rPr>
        <w:t>6</w:t>
      </w:r>
      <w:r w:rsidRPr="00E72E08">
        <w:t>(25), 16455–16464.</w:t>
      </w:r>
    </w:p>
    <w:p w14:paraId="6D98AE52" w14:textId="79702560" w:rsidR="00EE5FFA" w:rsidRPr="00E72E08" w:rsidRDefault="00EE5FFA" w:rsidP="00EE5FFA">
      <w:pPr>
        <w:pStyle w:val="NormalWeb"/>
        <w:numPr>
          <w:ilvl w:val="0"/>
          <w:numId w:val="2"/>
        </w:numPr>
        <w:jc w:val="both"/>
      </w:pPr>
      <w:r w:rsidRPr="00E72E08">
        <w:t xml:space="preserve"> </w:t>
      </w:r>
      <w:r w:rsidRPr="00E72E08">
        <w:rPr>
          <w:rStyle w:val="Strong"/>
          <w:b w:val="0"/>
        </w:rPr>
        <w:t>Romano, V., Martín-García, B., Bellani, S., Marasco, L., Panda, J. K., Oropesa</w:t>
      </w:r>
      <w:r w:rsidRPr="00E72E08">
        <w:rPr>
          <w:rStyle w:val="Strong"/>
          <w:b w:val="0"/>
        </w:rPr>
        <w:noBreakHyphen/>
        <w:t xml:space="preserve">Núñez, R., Najafi, L., Del Rio Castillo, A., Prato, M., </w:t>
      </w:r>
      <w:proofErr w:type="spellStart"/>
      <w:r w:rsidRPr="00E72E08">
        <w:rPr>
          <w:rStyle w:val="Strong"/>
          <w:b w:val="0"/>
        </w:rPr>
        <w:t>Mantero</w:t>
      </w:r>
      <w:proofErr w:type="spellEnd"/>
      <w:r w:rsidRPr="00E72E08">
        <w:rPr>
          <w:rStyle w:val="Strong"/>
          <w:b w:val="0"/>
        </w:rPr>
        <w:t>, E., Pellegrini, V., &amp; D’Angelo, G., Bonaccorso, F</w:t>
      </w:r>
      <w:r w:rsidRPr="00E72E08">
        <w:rPr>
          <w:rStyle w:val="Strong"/>
        </w:rPr>
        <w:t>.</w:t>
      </w:r>
      <w:r w:rsidRPr="00E72E08">
        <w:t xml:space="preserve"> (2019). Flexible graphene/carbon nanotube electrochemical double-layer capacitors with ultrahigh areal performance. </w:t>
      </w:r>
      <w:proofErr w:type="spellStart"/>
      <w:r w:rsidRPr="00E72E08">
        <w:rPr>
          <w:rStyle w:val="Emphasis"/>
        </w:rPr>
        <w:t>ChemPlusChem</w:t>
      </w:r>
      <w:proofErr w:type="spellEnd"/>
      <w:r w:rsidRPr="00E72E08">
        <w:t xml:space="preserve">, </w:t>
      </w:r>
      <w:r w:rsidRPr="00E72E08">
        <w:rPr>
          <w:rStyle w:val="Emphasis"/>
        </w:rPr>
        <w:t>84</w:t>
      </w:r>
      <w:r w:rsidRPr="00E72E08">
        <w:t>(7), 882–892.</w:t>
      </w:r>
    </w:p>
    <w:p w14:paraId="5CCB226E" w14:textId="77777777" w:rsidR="00430D1D" w:rsidRPr="00E72E08" w:rsidRDefault="00430D1D" w:rsidP="00430D1D">
      <w:pPr>
        <w:pStyle w:val="NormalWeb"/>
        <w:numPr>
          <w:ilvl w:val="0"/>
          <w:numId w:val="2"/>
        </w:numPr>
        <w:jc w:val="both"/>
      </w:pPr>
      <w:r w:rsidRPr="00E72E08">
        <w:rPr>
          <w:rStyle w:val="Strong"/>
          <w:b w:val="0"/>
        </w:rPr>
        <w:t>Jiang, C. &amp; Gao, M</w:t>
      </w:r>
      <w:r w:rsidRPr="00E72E08">
        <w:rPr>
          <w:rStyle w:val="Strong"/>
        </w:rPr>
        <w:t>.</w:t>
      </w:r>
      <w:r w:rsidRPr="00E72E08">
        <w:t xml:space="preserve"> (2022). Chitosan/graphene oxide hybrid hydrogel electrode with porous network boosting ultrahigh energy density flexible supercapacitor. </w:t>
      </w:r>
      <w:r w:rsidRPr="00E72E08">
        <w:rPr>
          <w:rStyle w:val="Emphasis"/>
        </w:rPr>
        <w:t>International Journal of Biological Macromolecules</w:t>
      </w:r>
      <w:r w:rsidRPr="00E72E08">
        <w:t xml:space="preserve">, </w:t>
      </w:r>
      <w:r w:rsidRPr="00E72E08">
        <w:rPr>
          <w:rStyle w:val="Emphasis"/>
        </w:rPr>
        <w:t>225</w:t>
      </w:r>
      <w:r w:rsidRPr="00E72E08">
        <w:t>, 1437–1448.</w:t>
      </w:r>
    </w:p>
    <w:p w14:paraId="4B3BA8D8" w14:textId="39A0E1AA" w:rsidR="00EE5FFA" w:rsidRPr="00E72E08" w:rsidRDefault="00EE5FFA" w:rsidP="00EE5FFA">
      <w:pPr>
        <w:pStyle w:val="NormalWeb"/>
        <w:numPr>
          <w:ilvl w:val="0"/>
          <w:numId w:val="2"/>
        </w:numPr>
        <w:jc w:val="both"/>
      </w:pPr>
      <w:r w:rsidRPr="00E72E08">
        <w:rPr>
          <w:b/>
        </w:rPr>
        <w:t xml:space="preserve"> </w:t>
      </w:r>
      <w:r w:rsidRPr="00E72E08">
        <w:rPr>
          <w:rStyle w:val="Strong"/>
          <w:b w:val="0"/>
        </w:rPr>
        <w:t xml:space="preserve">Wang, Y., </w:t>
      </w:r>
      <w:proofErr w:type="spellStart"/>
      <w:r w:rsidRPr="00E72E08">
        <w:rPr>
          <w:rStyle w:val="Strong"/>
          <w:b w:val="0"/>
        </w:rPr>
        <w:t>Mehrali</w:t>
      </w:r>
      <w:proofErr w:type="spellEnd"/>
      <w:r w:rsidRPr="00E72E08">
        <w:rPr>
          <w:rStyle w:val="Strong"/>
          <w:b w:val="0"/>
        </w:rPr>
        <w:t xml:space="preserve">, M., Zhang, Y. Z., Timmerman, M. A., </w:t>
      </w:r>
      <w:proofErr w:type="spellStart"/>
      <w:r w:rsidRPr="00E72E08">
        <w:rPr>
          <w:rStyle w:val="Strong"/>
          <w:b w:val="0"/>
        </w:rPr>
        <w:t>Boukamp</w:t>
      </w:r>
      <w:proofErr w:type="spellEnd"/>
      <w:r w:rsidRPr="00E72E08">
        <w:rPr>
          <w:rStyle w:val="Strong"/>
          <w:b w:val="0"/>
        </w:rPr>
        <w:t>, B. A., Xu, P. Y., &amp; ten Elshof, J. E</w:t>
      </w:r>
      <w:r w:rsidRPr="00E72E08">
        <w:rPr>
          <w:rStyle w:val="Strong"/>
        </w:rPr>
        <w:t>.</w:t>
      </w:r>
      <w:r w:rsidRPr="00E72E08">
        <w:t xml:space="preserve"> (2021). Tunable capacitance in all</w:t>
      </w:r>
      <w:r w:rsidRPr="00E72E08">
        <w:noBreakHyphen/>
        <w:t>inkjet</w:t>
      </w:r>
      <w:r w:rsidRPr="00E72E08">
        <w:noBreakHyphen/>
        <w:t xml:space="preserve">printed nanosheet heterostructures. </w:t>
      </w:r>
      <w:r w:rsidRPr="00E72E08">
        <w:rPr>
          <w:rStyle w:val="Emphasis"/>
        </w:rPr>
        <w:t>Energy Storage Materials</w:t>
      </w:r>
      <w:r w:rsidRPr="00E72E08">
        <w:t xml:space="preserve">, </w:t>
      </w:r>
      <w:r w:rsidRPr="00E72E08">
        <w:rPr>
          <w:rStyle w:val="Emphasis"/>
        </w:rPr>
        <w:t>36</w:t>
      </w:r>
      <w:r w:rsidRPr="00E72E08">
        <w:t>, 318–325.</w:t>
      </w:r>
    </w:p>
    <w:p w14:paraId="4AC95237" w14:textId="64BE85CA" w:rsidR="00EE5FFA" w:rsidRPr="00E72E08" w:rsidRDefault="00EE5FFA" w:rsidP="00EE5FFA">
      <w:pPr>
        <w:pStyle w:val="NormalWeb"/>
        <w:numPr>
          <w:ilvl w:val="0"/>
          <w:numId w:val="2"/>
        </w:numPr>
        <w:jc w:val="both"/>
      </w:pPr>
      <w:r w:rsidRPr="00E72E08">
        <w:rPr>
          <w:rStyle w:val="Strong"/>
          <w:b w:val="0"/>
        </w:rPr>
        <w:t xml:space="preserve">Oladele, I. O., Adelani, S. O., Taiwo, A. S., </w:t>
      </w:r>
      <w:proofErr w:type="spellStart"/>
      <w:r w:rsidRPr="00E72E08">
        <w:rPr>
          <w:rStyle w:val="Strong"/>
          <w:b w:val="0"/>
        </w:rPr>
        <w:t>Akinbamiyorin</w:t>
      </w:r>
      <w:proofErr w:type="spellEnd"/>
      <w:r w:rsidRPr="00E72E08">
        <w:rPr>
          <w:rStyle w:val="Strong"/>
          <w:b w:val="0"/>
        </w:rPr>
        <w:t xml:space="preserve">, I. M., Olanrewaju, O. F., &amp; </w:t>
      </w:r>
      <w:proofErr w:type="spellStart"/>
      <w:r w:rsidRPr="00E72E08">
        <w:rPr>
          <w:rStyle w:val="Strong"/>
          <w:b w:val="0"/>
        </w:rPr>
        <w:t>Orisawayi</w:t>
      </w:r>
      <w:proofErr w:type="spellEnd"/>
      <w:r w:rsidRPr="00E72E08">
        <w:rPr>
          <w:rStyle w:val="Strong"/>
          <w:b w:val="0"/>
        </w:rPr>
        <w:t>, A. O.</w:t>
      </w:r>
      <w:r w:rsidRPr="00E72E08">
        <w:t xml:space="preserve"> (2025). Polymer</w:t>
      </w:r>
      <w:r w:rsidRPr="00E72E08">
        <w:noBreakHyphen/>
        <w:t xml:space="preserve">based nanocomposites for supercapacitor applications: A review on principles, production, and products. </w:t>
      </w:r>
      <w:r w:rsidRPr="00E72E08">
        <w:rPr>
          <w:rStyle w:val="Emphasis"/>
        </w:rPr>
        <w:t>RSC Advances</w:t>
      </w:r>
      <w:r w:rsidRPr="00E72E08">
        <w:t xml:space="preserve">, </w:t>
      </w:r>
      <w:r w:rsidRPr="00E72E08">
        <w:rPr>
          <w:rStyle w:val="Emphasis"/>
        </w:rPr>
        <w:t>15</w:t>
      </w:r>
      <w:r w:rsidRPr="00E72E08">
        <w:t>(10), 7509–7534.</w:t>
      </w:r>
    </w:p>
    <w:p w14:paraId="743B2FE4" w14:textId="323354CE" w:rsidR="00F17D18" w:rsidRPr="00E72E08" w:rsidRDefault="00F17D18" w:rsidP="00F17D18">
      <w:pPr>
        <w:pStyle w:val="NormalWeb"/>
        <w:numPr>
          <w:ilvl w:val="0"/>
          <w:numId w:val="2"/>
        </w:numPr>
        <w:jc w:val="both"/>
      </w:pPr>
      <w:r w:rsidRPr="00E72E08">
        <w:rPr>
          <w:rStyle w:val="Strong"/>
          <w:b w:val="0"/>
        </w:rPr>
        <w:t>Lee, S. P., Ali, G. A. M., Hegazy, H. H., Lim, H. N., &amp; Chong, K. F</w:t>
      </w:r>
      <w:r w:rsidRPr="00E72E08">
        <w:rPr>
          <w:rStyle w:val="Strong"/>
        </w:rPr>
        <w:t>.</w:t>
      </w:r>
      <w:r w:rsidRPr="00E72E08">
        <w:t xml:space="preserve"> (2020). Optimizing reduced graphene oxide aerogel for a supercapacitor. </w:t>
      </w:r>
      <w:r w:rsidRPr="00E72E08">
        <w:rPr>
          <w:rStyle w:val="Emphasis"/>
        </w:rPr>
        <w:t>Energy &amp; Fuels</w:t>
      </w:r>
      <w:r w:rsidRPr="00E72E08">
        <w:t xml:space="preserve">, </w:t>
      </w:r>
      <w:r w:rsidRPr="00E72E08">
        <w:rPr>
          <w:rStyle w:val="Emphasis"/>
        </w:rPr>
        <w:t>35</w:t>
      </w:r>
      <w:r w:rsidRPr="00E72E08">
        <w:t>(5), 4559–4569.</w:t>
      </w:r>
    </w:p>
    <w:p w14:paraId="1DA935B7" w14:textId="14EA5245" w:rsidR="00F17D18" w:rsidRPr="00E72E08" w:rsidRDefault="00F17D18" w:rsidP="00F17D18">
      <w:pPr>
        <w:pStyle w:val="NormalWeb"/>
        <w:numPr>
          <w:ilvl w:val="0"/>
          <w:numId w:val="2"/>
        </w:numPr>
        <w:jc w:val="both"/>
      </w:pPr>
      <w:r w:rsidRPr="00E72E08">
        <w:t xml:space="preserve"> </w:t>
      </w:r>
      <w:proofErr w:type="spellStart"/>
      <w:r w:rsidRPr="00E72E08">
        <w:rPr>
          <w:rStyle w:val="Strong"/>
          <w:b w:val="0"/>
        </w:rPr>
        <w:t>Ramandi</w:t>
      </w:r>
      <w:proofErr w:type="spellEnd"/>
      <w:r w:rsidRPr="00E72E08">
        <w:rPr>
          <w:rStyle w:val="Strong"/>
          <w:b w:val="0"/>
        </w:rPr>
        <w:t>, S., &amp; Entezari, M. H.</w:t>
      </w:r>
      <w:r w:rsidRPr="00E72E08">
        <w:t xml:space="preserve"> (2024). Study of structural and electrochemical properties of graphene/polyaniline nanotube/ZIF-67 nanocages as a 3D novel ternary composite hydrogel for all</w:t>
      </w:r>
      <w:r w:rsidRPr="00E72E08">
        <w:noBreakHyphen/>
        <w:t>solid</w:t>
      </w:r>
      <w:r w:rsidRPr="00E72E08">
        <w:noBreakHyphen/>
        <w:t xml:space="preserve">state supercapacitors. </w:t>
      </w:r>
      <w:r w:rsidRPr="00E72E08">
        <w:rPr>
          <w:rStyle w:val="Emphasis"/>
        </w:rPr>
        <w:t>Ionics</w:t>
      </w:r>
      <w:r w:rsidRPr="00E72E08">
        <w:t xml:space="preserve">, </w:t>
      </w:r>
      <w:r w:rsidRPr="00E72E08">
        <w:rPr>
          <w:rStyle w:val="Emphasis"/>
        </w:rPr>
        <w:t>30</w:t>
      </w:r>
      <w:r w:rsidRPr="00E72E08">
        <w:t>(5), 3003–3019.</w:t>
      </w:r>
    </w:p>
    <w:p w14:paraId="7F7E78EE" w14:textId="05900D1C" w:rsidR="00F17D18" w:rsidRPr="00F17D18" w:rsidRDefault="00F17D18" w:rsidP="00F17D18">
      <w:pPr>
        <w:pStyle w:val="ListParagraph"/>
        <w:numPr>
          <w:ilvl w:val="0"/>
          <w:numId w:val="2"/>
        </w:numPr>
        <w:rPr>
          <w:rFonts w:ascii="Times New Roman" w:hAnsi="Times New Roman" w:cs="Times New Roman"/>
          <w:sz w:val="24"/>
          <w:szCs w:val="24"/>
          <w:lang w:val="en-GB"/>
        </w:rPr>
      </w:pPr>
      <w:r w:rsidRPr="00F17D18">
        <w:rPr>
          <w:rFonts w:ascii="Times New Roman" w:hAnsi="Times New Roman" w:cs="Times New Roman"/>
          <w:sz w:val="24"/>
          <w:szCs w:val="24"/>
          <w:lang w:val="en-GB"/>
        </w:rPr>
        <w:t xml:space="preserve"> </w:t>
      </w:r>
      <w:proofErr w:type="spellStart"/>
      <w:r w:rsidRPr="00F17D18">
        <w:rPr>
          <w:rFonts w:ascii="Times New Roman" w:hAnsi="Times New Roman" w:cs="Times New Roman"/>
          <w:sz w:val="24"/>
          <w:szCs w:val="24"/>
          <w:lang w:val="en-GB"/>
        </w:rPr>
        <w:t>Abuzeid</w:t>
      </w:r>
      <w:proofErr w:type="spellEnd"/>
      <w:r w:rsidRPr="00F17D18">
        <w:rPr>
          <w:rFonts w:ascii="Times New Roman" w:hAnsi="Times New Roman" w:cs="Times New Roman"/>
          <w:sz w:val="24"/>
          <w:szCs w:val="24"/>
          <w:lang w:val="en-GB"/>
        </w:rPr>
        <w:t>, H. M., Elsherif, S. A., Ghany, N. A. A., &amp; Hashem, A. M. (2019). Facile, cost-effective and eco-friendly green synthesis method of MnO2 as storage electrode materials for supercapacitors. Journal of Energy Storage, 21, 156-162.</w:t>
      </w:r>
    </w:p>
    <w:p w14:paraId="31F23F4B" w14:textId="24C4F1BF" w:rsidR="00F17D18" w:rsidRPr="00F17D18" w:rsidRDefault="00F17D18" w:rsidP="00F17D18">
      <w:pPr>
        <w:pStyle w:val="ListParagraph"/>
        <w:numPr>
          <w:ilvl w:val="0"/>
          <w:numId w:val="2"/>
        </w:numPr>
        <w:rPr>
          <w:rFonts w:ascii="Times New Roman" w:hAnsi="Times New Roman" w:cs="Times New Roman"/>
          <w:sz w:val="24"/>
          <w:szCs w:val="24"/>
          <w:lang w:val="en-GB"/>
        </w:rPr>
      </w:pPr>
      <w:r w:rsidRPr="00F17D18">
        <w:rPr>
          <w:rFonts w:ascii="Times New Roman" w:hAnsi="Times New Roman" w:cs="Times New Roman"/>
          <w:sz w:val="24"/>
          <w:szCs w:val="24"/>
          <w:lang w:val="en-GB"/>
        </w:rPr>
        <w:t xml:space="preserve">Vijayakumar, P., Sethupathi, N., Manikandan, S., Mahalingam, P., </w:t>
      </w:r>
      <w:proofErr w:type="spellStart"/>
      <w:r w:rsidRPr="00F17D18">
        <w:rPr>
          <w:rFonts w:ascii="Times New Roman" w:hAnsi="Times New Roman" w:cs="Times New Roman"/>
          <w:sz w:val="24"/>
          <w:szCs w:val="24"/>
          <w:lang w:val="en-GB"/>
        </w:rPr>
        <w:t>Maadeswaran</w:t>
      </w:r>
      <w:proofErr w:type="spellEnd"/>
      <w:r w:rsidRPr="00F17D18">
        <w:rPr>
          <w:rFonts w:ascii="Times New Roman" w:hAnsi="Times New Roman" w:cs="Times New Roman"/>
          <w:sz w:val="24"/>
          <w:szCs w:val="24"/>
          <w:lang w:val="en-GB"/>
        </w:rPr>
        <w:t>, P., &amp; Rameshkumar, K. A. (2024). Eco-friendly preparation of V2O5/g-C3N4 nanosheets as efficient high-performance supercapacitor electrode material. Ionics, 30(11), 7489-7501.</w:t>
      </w:r>
    </w:p>
    <w:p w14:paraId="47FCA488" w14:textId="77777777" w:rsidR="00430D1D" w:rsidRPr="00E72E08" w:rsidRDefault="00430D1D" w:rsidP="00430D1D">
      <w:pPr>
        <w:pStyle w:val="NormalWeb"/>
        <w:numPr>
          <w:ilvl w:val="0"/>
          <w:numId w:val="2"/>
        </w:numPr>
        <w:jc w:val="both"/>
      </w:pPr>
      <w:r w:rsidRPr="00E72E08">
        <w:rPr>
          <w:rStyle w:val="Strong"/>
          <w:b w:val="0"/>
        </w:rPr>
        <w:lastRenderedPageBreak/>
        <w:t>Ramasamy, R. P</w:t>
      </w:r>
      <w:r w:rsidRPr="00E72E08">
        <w:rPr>
          <w:rStyle w:val="Strong"/>
        </w:rPr>
        <w:t>.</w:t>
      </w:r>
      <w:r w:rsidRPr="00E72E08">
        <w:t xml:space="preserve"> (2023). Chitosan–graphite–maghemite: A flexible superparamagnetic nanocomposite comprising </w:t>
      </w:r>
      <w:proofErr w:type="spellStart"/>
      <w:r w:rsidRPr="00E72E08">
        <w:t>microcapacitors</w:t>
      </w:r>
      <w:proofErr w:type="spellEnd"/>
      <w:r w:rsidRPr="00E72E08">
        <w:t xml:space="preserve">. </w:t>
      </w:r>
      <w:r w:rsidRPr="00E72E08">
        <w:rPr>
          <w:rStyle w:val="Emphasis"/>
        </w:rPr>
        <w:t>Progress in Physics of Applied Materials</w:t>
      </w:r>
      <w:r w:rsidRPr="00E72E08">
        <w:t xml:space="preserve">, </w:t>
      </w:r>
      <w:r w:rsidRPr="00E72E08">
        <w:rPr>
          <w:rStyle w:val="Emphasis"/>
        </w:rPr>
        <w:t>3</w:t>
      </w:r>
      <w:r w:rsidRPr="00E72E08">
        <w:t>, 147–158.</w:t>
      </w:r>
    </w:p>
    <w:p w14:paraId="25AF203F" w14:textId="77777777" w:rsidR="00FB1C37" w:rsidRPr="00E72E08" w:rsidRDefault="00FB1C37" w:rsidP="00FB1C37">
      <w:pPr>
        <w:pStyle w:val="NormalWeb"/>
        <w:numPr>
          <w:ilvl w:val="0"/>
          <w:numId w:val="2"/>
        </w:numPr>
        <w:jc w:val="both"/>
      </w:pPr>
      <w:r w:rsidRPr="00E72E08">
        <w:rPr>
          <w:rStyle w:val="Strong"/>
          <w:b w:val="0"/>
        </w:rPr>
        <w:t>Sadak, O.</w:t>
      </w:r>
      <w:r w:rsidRPr="00E72E08">
        <w:t xml:space="preserve"> (2022). Symmetric supercapacitor application of electrochemically exfoliated graphene–chitosan hydrogel. </w:t>
      </w:r>
      <w:r w:rsidRPr="00E72E08">
        <w:rPr>
          <w:rStyle w:val="Emphasis"/>
        </w:rPr>
        <w:t>European Journal of Science and Technology</w:t>
      </w:r>
      <w:r w:rsidRPr="00E72E08">
        <w:t xml:space="preserve">, </w:t>
      </w:r>
      <w:r w:rsidRPr="00E72E08">
        <w:rPr>
          <w:rStyle w:val="Emphasis"/>
        </w:rPr>
        <w:t>33</w:t>
      </w:r>
      <w:r w:rsidRPr="00E72E08">
        <w:t>, 133–137.</w:t>
      </w:r>
    </w:p>
    <w:p w14:paraId="2C21F9F4" w14:textId="77777777" w:rsidR="00B61E85" w:rsidRPr="00E72E08" w:rsidRDefault="00B61E85" w:rsidP="00B61E85">
      <w:pPr>
        <w:pStyle w:val="NormalWeb"/>
        <w:numPr>
          <w:ilvl w:val="0"/>
          <w:numId w:val="2"/>
        </w:numPr>
        <w:jc w:val="both"/>
      </w:pPr>
      <w:r w:rsidRPr="00E72E08">
        <w:rPr>
          <w:rStyle w:val="Strong"/>
          <w:b w:val="0"/>
        </w:rPr>
        <w:t xml:space="preserve">Ikram, R., Jan, B. M., Qadir, M. A., Sidek, A., </w:t>
      </w:r>
      <w:proofErr w:type="spellStart"/>
      <w:r w:rsidRPr="00E72E08">
        <w:rPr>
          <w:rStyle w:val="Strong"/>
          <w:b w:val="0"/>
        </w:rPr>
        <w:t>Stylianakis</w:t>
      </w:r>
      <w:proofErr w:type="spellEnd"/>
      <w:r w:rsidRPr="00E72E08">
        <w:rPr>
          <w:rStyle w:val="Strong"/>
          <w:b w:val="0"/>
        </w:rPr>
        <w:t xml:space="preserve">, M. M., &amp; </w:t>
      </w:r>
      <w:proofErr w:type="spellStart"/>
      <w:r w:rsidRPr="00E72E08">
        <w:rPr>
          <w:rStyle w:val="Strong"/>
          <w:b w:val="0"/>
        </w:rPr>
        <w:t>Kenanakis</w:t>
      </w:r>
      <w:proofErr w:type="spellEnd"/>
      <w:r w:rsidRPr="00E72E08">
        <w:rPr>
          <w:rStyle w:val="Strong"/>
          <w:b w:val="0"/>
        </w:rPr>
        <w:t>, G.</w:t>
      </w:r>
      <w:r w:rsidRPr="00E72E08">
        <w:t xml:space="preserve"> (2021). Recent advances in chitin and chitosan/graphene</w:t>
      </w:r>
      <w:r w:rsidRPr="00E72E08">
        <w:noBreakHyphen/>
        <w:t>based bio</w:t>
      </w:r>
      <w:r w:rsidRPr="00E72E08">
        <w:noBreakHyphen/>
        <w:t xml:space="preserve">nanocomposites for energy storage applications. </w:t>
      </w:r>
      <w:r w:rsidRPr="00E72E08">
        <w:rPr>
          <w:rStyle w:val="Emphasis"/>
        </w:rPr>
        <w:t>Polymers (Basel)</w:t>
      </w:r>
      <w:r w:rsidRPr="00E72E08">
        <w:t xml:space="preserve">, </w:t>
      </w:r>
      <w:r w:rsidRPr="00E72E08">
        <w:rPr>
          <w:rStyle w:val="Emphasis"/>
        </w:rPr>
        <w:t>13</w:t>
      </w:r>
      <w:r w:rsidRPr="00E72E08">
        <w:t>(19), 3266.</w:t>
      </w:r>
    </w:p>
    <w:p w14:paraId="7AE87F3E" w14:textId="77777777" w:rsidR="002D3018" w:rsidRPr="00E72E08" w:rsidRDefault="002D3018" w:rsidP="00B61E85">
      <w:pPr>
        <w:pStyle w:val="NormalWeb"/>
        <w:ind w:left="360"/>
        <w:jc w:val="both"/>
      </w:pPr>
    </w:p>
    <w:p w14:paraId="0FC6CA63" w14:textId="77777777" w:rsidR="00A578DB" w:rsidRPr="00E72E08" w:rsidRDefault="00A578DB" w:rsidP="00A578DB">
      <w:pPr>
        <w:pStyle w:val="NormalWeb"/>
        <w:ind w:left="360"/>
        <w:jc w:val="both"/>
      </w:pPr>
    </w:p>
    <w:p w14:paraId="2F7D2C13" w14:textId="77777777" w:rsidR="00246312" w:rsidRDefault="00246312" w:rsidP="00246312">
      <w:pPr>
        <w:shd w:val="clear" w:color="auto" w:fill="FFFFFF"/>
        <w:spacing w:after="240" w:line="240" w:lineRule="auto"/>
        <w:jc w:val="both"/>
        <w:rPr>
          <w:rFonts w:ascii="Times New Roman" w:eastAsia="Times New Roman" w:hAnsi="Times New Roman" w:cs="Times New Roman"/>
          <w:color w:val="000000" w:themeColor="text1"/>
          <w:sz w:val="24"/>
          <w:szCs w:val="24"/>
          <w:lang w:eastAsia="en-IN"/>
        </w:rPr>
      </w:pPr>
    </w:p>
    <w:p w14:paraId="12F60B56" w14:textId="77777777" w:rsidR="00246312" w:rsidRDefault="00246312" w:rsidP="00246312">
      <w:pPr>
        <w:shd w:val="clear" w:color="auto" w:fill="FFFFFF"/>
        <w:spacing w:after="240" w:line="240" w:lineRule="auto"/>
        <w:jc w:val="both"/>
        <w:rPr>
          <w:rFonts w:ascii="Times New Roman" w:eastAsia="Times New Roman" w:hAnsi="Times New Roman" w:cs="Times New Roman"/>
          <w:color w:val="000000" w:themeColor="text1"/>
          <w:sz w:val="24"/>
          <w:szCs w:val="24"/>
          <w:lang w:eastAsia="en-IN"/>
        </w:rPr>
      </w:pPr>
    </w:p>
    <w:p w14:paraId="7EB4DDA0" w14:textId="77777777" w:rsidR="00246312" w:rsidRDefault="00246312" w:rsidP="00246312">
      <w:pPr>
        <w:shd w:val="clear" w:color="auto" w:fill="FFFFFF"/>
        <w:spacing w:after="240" w:line="240" w:lineRule="auto"/>
        <w:jc w:val="both"/>
        <w:rPr>
          <w:rFonts w:ascii="Times New Roman" w:eastAsia="Times New Roman" w:hAnsi="Times New Roman" w:cs="Times New Roman"/>
          <w:color w:val="000000" w:themeColor="text1"/>
          <w:sz w:val="24"/>
          <w:szCs w:val="24"/>
          <w:lang w:eastAsia="en-IN"/>
        </w:rPr>
      </w:pPr>
    </w:p>
    <w:p w14:paraId="579004B6" w14:textId="77777777" w:rsidR="00246312" w:rsidRDefault="00246312" w:rsidP="00246312">
      <w:pPr>
        <w:shd w:val="clear" w:color="auto" w:fill="FFFFFF"/>
        <w:spacing w:after="240" w:line="240" w:lineRule="auto"/>
        <w:jc w:val="both"/>
        <w:rPr>
          <w:rFonts w:ascii="Times New Roman" w:eastAsia="Times New Roman" w:hAnsi="Times New Roman" w:cs="Times New Roman"/>
          <w:color w:val="000000" w:themeColor="text1"/>
          <w:sz w:val="24"/>
          <w:szCs w:val="24"/>
          <w:lang w:eastAsia="en-IN"/>
        </w:rPr>
      </w:pPr>
    </w:p>
    <w:p w14:paraId="7EB0554A" w14:textId="77777777" w:rsidR="00246312" w:rsidRDefault="00246312" w:rsidP="00246312">
      <w:pPr>
        <w:shd w:val="clear" w:color="auto" w:fill="FFFFFF"/>
        <w:spacing w:after="240" w:line="240" w:lineRule="auto"/>
        <w:jc w:val="both"/>
        <w:rPr>
          <w:rFonts w:ascii="Times New Roman" w:eastAsia="Times New Roman" w:hAnsi="Times New Roman" w:cs="Times New Roman"/>
          <w:color w:val="000000" w:themeColor="text1"/>
          <w:sz w:val="24"/>
          <w:szCs w:val="24"/>
          <w:lang w:eastAsia="en-IN"/>
        </w:rPr>
      </w:pPr>
    </w:p>
    <w:p w14:paraId="18DB70D4" w14:textId="77777777" w:rsidR="00246312" w:rsidRDefault="00246312" w:rsidP="00246312">
      <w:pPr>
        <w:shd w:val="clear" w:color="auto" w:fill="FFFFFF"/>
        <w:spacing w:after="240" w:line="240" w:lineRule="auto"/>
        <w:jc w:val="both"/>
        <w:rPr>
          <w:rFonts w:ascii="Times New Roman" w:eastAsia="Times New Roman" w:hAnsi="Times New Roman" w:cs="Times New Roman"/>
          <w:color w:val="000000" w:themeColor="text1"/>
          <w:sz w:val="24"/>
          <w:szCs w:val="24"/>
          <w:lang w:eastAsia="en-IN"/>
        </w:rPr>
      </w:pPr>
    </w:p>
    <w:p w14:paraId="2A9395A1" w14:textId="77777777" w:rsidR="00246312" w:rsidRDefault="00246312" w:rsidP="00246312">
      <w:pPr>
        <w:shd w:val="clear" w:color="auto" w:fill="FFFFFF"/>
        <w:spacing w:after="240" w:line="240" w:lineRule="auto"/>
        <w:jc w:val="both"/>
        <w:rPr>
          <w:rFonts w:ascii="Times New Roman" w:eastAsia="Times New Roman" w:hAnsi="Times New Roman" w:cs="Times New Roman"/>
          <w:color w:val="000000" w:themeColor="text1"/>
          <w:sz w:val="24"/>
          <w:szCs w:val="24"/>
          <w:lang w:eastAsia="en-IN"/>
        </w:rPr>
      </w:pPr>
    </w:p>
    <w:p w14:paraId="6FD71499" w14:textId="77777777" w:rsidR="005D62EC" w:rsidRDefault="005D62EC" w:rsidP="00246312">
      <w:pPr>
        <w:shd w:val="clear" w:color="auto" w:fill="FFFFFF"/>
        <w:spacing w:after="240" w:line="240" w:lineRule="auto"/>
        <w:jc w:val="both"/>
        <w:rPr>
          <w:rFonts w:ascii="Times New Roman" w:eastAsia="Times New Roman" w:hAnsi="Times New Roman" w:cs="Times New Roman"/>
          <w:color w:val="000000" w:themeColor="text1"/>
          <w:sz w:val="24"/>
          <w:szCs w:val="24"/>
          <w:lang w:eastAsia="en-IN"/>
        </w:rPr>
      </w:pPr>
    </w:p>
    <w:p w14:paraId="4F06606D" w14:textId="77777777" w:rsidR="005D62EC" w:rsidRDefault="005D62EC" w:rsidP="00246312">
      <w:pPr>
        <w:shd w:val="clear" w:color="auto" w:fill="FFFFFF"/>
        <w:spacing w:after="240" w:line="240" w:lineRule="auto"/>
        <w:jc w:val="both"/>
        <w:rPr>
          <w:rFonts w:ascii="Times New Roman" w:eastAsia="Times New Roman" w:hAnsi="Times New Roman" w:cs="Times New Roman"/>
          <w:color w:val="000000" w:themeColor="text1"/>
          <w:sz w:val="24"/>
          <w:szCs w:val="24"/>
          <w:lang w:eastAsia="en-IN"/>
        </w:rPr>
      </w:pPr>
    </w:p>
    <w:p w14:paraId="2A56B014" w14:textId="77777777" w:rsidR="005D62EC" w:rsidRDefault="005D62EC" w:rsidP="00246312">
      <w:pPr>
        <w:shd w:val="clear" w:color="auto" w:fill="FFFFFF"/>
        <w:spacing w:after="240" w:line="240" w:lineRule="auto"/>
        <w:jc w:val="both"/>
        <w:rPr>
          <w:rFonts w:ascii="Times New Roman" w:eastAsia="Times New Roman" w:hAnsi="Times New Roman" w:cs="Times New Roman"/>
          <w:color w:val="000000" w:themeColor="text1"/>
          <w:sz w:val="24"/>
          <w:szCs w:val="24"/>
          <w:lang w:eastAsia="en-IN"/>
        </w:rPr>
      </w:pPr>
    </w:p>
    <w:p w14:paraId="53B07487" w14:textId="77777777" w:rsidR="005D62EC" w:rsidRDefault="005D62EC" w:rsidP="00246312">
      <w:pPr>
        <w:shd w:val="clear" w:color="auto" w:fill="FFFFFF"/>
        <w:spacing w:after="240" w:line="240" w:lineRule="auto"/>
        <w:jc w:val="both"/>
        <w:rPr>
          <w:rFonts w:ascii="Times New Roman" w:eastAsia="Times New Roman" w:hAnsi="Times New Roman" w:cs="Times New Roman"/>
          <w:color w:val="000000" w:themeColor="text1"/>
          <w:sz w:val="24"/>
          <w:szCs w:val="24"/>
          <w:lang w:eastAsia="en-IN"/>
        </w:rPr>
      </w:pPr>
    </w:p>
    <w:p w14:paraId="699302A8" w14:textId="77777777" w:rsidR="005D62EC" w:rsidRDefault="005D62EC" w:rsidP="00246312">
      <w:pPr>
        <w:shd w:val="clear" w:color="auto" w:fill="FFFFFF"/>
        <w:spacing w:after="240" w:line="240" w:lineRule="auto"/>
        <w:jc w:val="both"/>
        <w:rPr>
          <w:rFonts w:ascii="Times New Roman" w:eastAsia="Times New Roman" w:hAnsi="Times New Roman" w:cs="Times New Roman"/>
          <w:color w:val="000000" w:themeColor="text1"/>
          <w:sz w:val="24"/>
          <w:szCs w:val="24"/>
          <w:lang w:eastAsia="en-IN"/>
        </w:rPr>
      </w:pPr>
    </w:p>
    <w:sectPr w:rsidR="005D62EC" w:rsidSect="005C6F24">
      <w:headerReference w:type="even" r:id="rId24"/>
      <w:headerReference w:type="default" r:id="rId25"/>
      <w:footerReference w:type="default" r:id="rId26"/>
      <w:headerReference w:type="firs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D3F95" w14:textId="77777777" w:rsidR="000D26C1" w:rsidRDefault="000D26C1" w:rsidP="00786BD7">
      <w:pPr>
        <w:spacing w:after="0" w:line="240" w:lineRule="auto"/>
      </w:pPr>
      <w:r>
        <w:separator/>
      </w:r>
    </w:p>
  </w:endnote>
  <w:endnote w:type="continuationSeparator" w:id="0">
    <w:p w14:paraId="281602E7" w14:textId="77777777" w:rsidR="000D26C1" w:rsidRDefault="000D26C1" w:rsidP="00786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ndnya">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62762"/>
      <w:docPartObj>
        <w:docPartGallery w:val="Page Numbers (Bottom of Page)"/>
        <w:docPartUnique/>
      </w:docPartObj>
    </w:sdtPr>
    <w:sdtEndPr/>
    <w:sdtContent>
      <w:p w14:paraId="78F4C57D" w14:textId="77777777" w:rsidR="00321AEA" w:rsidRDefault="0091626A">
        <w:pPr>
          <w:pStyle w:val="Footer"/>
          <w:jc w:val="center"/>
        </w:pPr>
        <w:r>
          <w:fldChar w:fldCharType="begin"/>
        </w:r>
        <w:r>
          <w:instrText xml:space="preserve"> PAGE   \* MERGEFORMAT </w:instrText>
        </w:r>
        <w:r>
          <w:fldChar w:fldCharType="separate"/>
        </w:r>
        <w:r w:rsidR="005F0A68">
          <w:rPr>
            <w:noProof/>
          </w:rPr>
          <w:t>8</w:t>
        </w:r>
        <w:r>
          <w:rPr>
            <w:noProof/>
          </w:rPr>
          <w:fldChar w:fldCharType="end"/>
        </w:r>
      </w:p>
    </w:sdtContent>
  </w:sdt>
  <w:p w14:paraId="78F4C57E" w14:textId="77777777" w:rsidR="00321AEA" w:rsidRDefault="00321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DF436" w14:textId="77777777" w:rsidR="000D26C1" w:rsidRDefault="000D26C1" w:rsidP="00786BD7">
      <w:pPr>
        <w:spacing w:after="0" w:line="240" w:lineRule="auto"/>
      </w:pPr>
      <w:r>
        <w:separator/>
      </w:r>
    </w:p>
  </w:footnote>
  <w:footnote w:type="continuationSeparator" w:id="0">
    <w:p w14:paraId="09F087B5" w14:textId="77777777" w:rsidR="000D26C1" w:rsidRDefault="000D26C1" w:rsidP="00786B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C99FF" w14:textId="321EF993" w:rsidR="006074E3" w:rsidRDefault="000D26C1">
    <w:pPr>
      <w:pStyle w:val="Header"/>
    </w:pPr>
    <w:r>
      <w:rPr>
        <w:noProof/>
      </w:rPr>
      <w:pict w14:anchorId="6EB85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16695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875F9" w14:textId="440DA3C4" w:rsidR="006074E3" w:rsidRDefault="000D26C1">
    <w:pPr>
      <w:pStyle w:val="Header"/>
    </w:pPr>
    <w:r>
      <w:rPr>
        <w:noProof/>
      </w:rPr>
      <w:pict w14:anchorId="1A6231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16695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B8EC2" w14:textId="083BF6C6" w:rsidR="006074E3" w:rsidRDefault="000D26C1">
    <w:pPr>
      <w:pStyle w:val="Header"/>
    </w:pPr>
    <w:r>
      <w:rPr>
        <w:noProof/>
      </w:rPr>
      <w:pict w14:anchorId="4C5C33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16695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C27DF"/>
    <w:multiLevelType w:val="hybridMultilevel"/>
    <w:tmpl w:val="2CECA4A2"/>
    <w:lvl w:ilvl="0" w:tplc="8544DFD4">
      <w:start w:val="1"/>
      <w:numFmt w:val="decimal"/>
      <w:lvlText w:val="%1."/>
      <w:lvlJc w:val="left"/>
      <w:pPr>
        <w:ind w:left="720" w:hanging="360"/>
      </w:pPr>
      <w:rPr>
        <w:rFonts w:ascii="Times New Roman" w:eastAsia="Times New Roman" w:hAnsi="Times New Roman" w:cs="Times New Roman"/>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0780092"/>
    <w:multiLevelType w:val="hybridMultilevel"/>
    <w:tmpl w:val="B3A6554A"/>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713555"/>
    <w:multiLevelType w:val="hybridMultilevel"/>
    <w:tmpl w:val="E758D42E"/>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tLAwNDIwNTA3NjIwMjBU0lEKTi0uzszPAykwrAUAePXNwCwAAAA="/>
  </w:docVars>
  <w:rsids>
    <w:rsidRoot w:val="008A7597"/>
    <w:rsid w:val="0000539B"/>
    <w:rsid w:val="00006BE8"/>
    <w:rsid w:val="000079F1"/>
    <w:rsid w:val="000222DB"/>
    <w:rsid w:val="00025D0C"/>
    <w:rsid w:val="00050F08"/>
    <w:rsid w:val="00051EC4"/>
    <w:rsid w:val="000679AA"/>
    <w:rsid w:val="00072F8A"/>
    <w:rsid w:val="00074331"/>
    <w:rsid w:val="00086FCD"/>
    <w:rsid w:val="000973D3"/>
    <w:rsid w:val="000D26C1"/>
    <w:rsid w:val="000D37D9"/>
    <w:rsid w:val="000E42ED"/>
    <w:rsid w:val="000F7D15"/>
    <w:rsid w:val="00104832"/>
    <w:rsid w:val="001136A5"/>
    <w:rsid w:val="001144C9"/>
    <w:rsid w:val="00125EEA"/>
    <w:rsid w:val="00131FE2"/>
    <w:rsid w:val="00133221"/>
    <w:rsid w:val="0013352D"/>
    <w:rsid w:val="00145B4A"/>
    <w:rsid w:val="001545EE"/>
    <w:rsid w:val="001663B9"/>
    <w:rsid w:val="001717A6"/>
    <w:rsid w:val="00196BE0"/>
    <w:rsid w:val="001A4629"/>
    <w:rsid w:val="001A5F3D"/>
    <w:rsid w:val="001B256B"/>
    <w:rsid w:val="001B32B0"/>
    <w:rsid w:val="001D3B3E"/>
    <w:rsid w:val="001D3CBD"/>
    <w:rsid w:val="00216652"/>
    <w:rsid w:val="00217F10"/>
    <w:rsid w:val="002223E4"/>
    <w:rsid w:val="0022735A"/>
    <w:rsid w:val="002359A8"/>
    <w:rsid w:val="002454FA"/>
    <w:rsid w:val="00246312"/>
    <w:rsid w:val="00254FE7"/>
    <w:rsid w:val="00271E3B"/>
    <w:rsid w:val="00284574"/>
    <w:rsid w:val="0029636B"/>
    <w:rsid w:val="002D3018"/>
    <w:rsid w:val="002D33B8"/>
    <w:rsid w:val="002E6719"/>
    <w:rsid w:val="002E7077"/>
    <w:rsid w:val="002F70B4"/>
    <w:rsid w:val="00302CBC"/>
    <w:rsid w:val="00321AEA"/>
    <w:rsid w:val="0033426D"/>
    <w:rsid w:val="003371F6"/>
    <w:rsid w:val="003503F8"/>
    <w:rsid w:val="00353B71"/>
    <w:rsid w:val="00360EE8"/>
    <w:rsid w:val="0037183D"/>
    <w:rsid w:val="003856A7"/>
    <w:rsid w:val="0039075F"/>
    <w:rsid w:val="003A47BA"/>
    <w:rsid w:val="003B6649"/>
    <w:rsid w:val="003C5622"/>
    <w:rsid w:val="003E00B3"/>
    <w:rsid w:val="003E0943"/>
    <w:rsid w:val="003E0D52"/>
    <w:rsid w:val="003E1004"/>
    <w:rsid w:val="003F0EB9"/>
    <w:rsid w:val="004044F3"/>
    <w:rsid w:val="00430D1D"/>
    <w:rsid w:val="00433EA2"/>
    <w:rsid w:val="00440B75"/>
    <w:rsid w:val="004473AE"/>
    <w:rsid w:val="00472646"/>
    <w:rsid w:val="00483102"/>
    <w:rsid w:val="00483AD0"/>
    <w:rsid w:val="00484981"/>
    <w:rsid w:val="0048535D"/>
    <w:rsid w:val="0049127E"/>
    <w:rsid w:val="004B0774"/>
    <w:rsid w:val="004B363C"/>
    <w:rsid w:val="004B3D28"/>
    <w:rsid w:val="004B4221"/>
    <w:rsid w:val="004D4D74"/>
    <w:rsid w:val="004F7AC1"/>
    <w:rsid w:val="00500472"/>
    <w:rsid w:val="0050110A"/>
    <w:rsid w:val="005321A7"/>
    <w:rsid w:val="00574762"/>
    <w:rsid w:val="00587312"/>
    <w:rsid w:val="00590281"/>
    <w:rsid w:val="005B29C9"/>
    <w:rsid w:val="005C6F24"/>
    <w:rsid w:val="005D3E24"/>
    <w:rsid w:val="005D5C57"/>
    <w:rsid w:val="005D62EC"/>
    <w:rsid w:val="005D6438"/>
    <w:rsid w:val="005F0A68"/>
    <w:rsid w:val="005F5417"/>
    <w:rsid w:val="00602D0E"/>
    <w:rsid w:val="006074E3"/>
    <w:rsid w:val="006320F4"/>
    <w:rsid w:val="00643705"/>
    <w:rsid w:val="0065240A"/>
    <w:rsid w:val="00653CAA"/>
    <w:rsid w:val="00665013"/>
    <w:rsid w:val="00673D8F"/>
    <w:rsid w:val="006E02B0"/>
    <w:rsid w:val="006F1B19"/>
    <w:rsid w:val="006F38CB"/>
    <w:rsid w:val="006F464C"/>
    <w:rsid w:val="006F556F"/>
    <w:rsid w:val="00700790"/>
    <w:rsid w:val="00702719"/>
    <w:rsid w:val="00705E3D"/>
    <w:rsid w:val="0071536E"/>
    <w:rsid w:val="0074712C"/>
    <w:rsid w:val="00755E6B"/>
    <w:rsid w:val="0076214E"/>
    <w:rsid w:val="0077326A"/>
    <w:rsid w:val="00777CDC"/>
    <w:rsid w:val="00786BD7"/>
    <w:rsid w:val="007A78F7"/>
    <w:rsid w:val="007B199F"/>
    <w:rsid w:val="007C228F"/>
    <w:rsid w:val="007C3909"/>
    <w:rsid w:val="007D79A5"/>
    <w:rsid w:val="007F2853"/>
    <w:rsid w:val="00803B01"/>
    <w:rsid w:val="00820A9F"/>
    <w:rsid w:val="00823BD2"/>
    <w:rsid w:val="00831DDF"/>
    <w:rsid w:val="008403B5"/>
    <w:rsid w:val="00863A55"/>
    <w:rsid w:val="00877C97"/>
    <w:rsid w:val="00882874"/>
    <w:rsid w:val="00890930"/>
    <w:rsid w:val="00890C32"/>
    <w:rsid w:val="008A1856"/>
    <w:rsid w:val="008A70C8"/>
    <w:rsid w:val="008A7597"/>
    <w:rsid w:val="008D002E"/>
    <w:rsid w:val="008D2AF5"/>
    <w:rsid w:val="008D4085"/>
    <w:rsid w:val="008D79F8"/>
    <w:rsid w:val="008F5D1B"/>
    <w:rsid w:val="00902F4E"/>
    <w:rsid w:val="0091520C"/>
    <w:rsid w:val="0091626A"/>
    <w:rsid w:val="00955265"/>
    <w:rsid w:val="00957E2F"/>
    <w:rsid w:val="009773FC"/>
    <w:rsid w:val="00977435"/>
    <w:rsid w:val="009A7D04"/>
    <w:rsid w:val="009C5A3E"/>
    <w:rsid w:val="009C6C65"/>
    <w:rsid w:val="009F6C47"/>
    <w:rsid w:val="00A05F08"/>
    <w:rsid w:val="00A1155D"/>
    <w:rsid w:val="00A17337"/>
    <w:rsid w:val="00A248E2"/>
    <w:rsid w:val="00A2586D"/>
    <w:rsid w:val="00A4458E"/>
    <w:rsid w:val="00A578DB"/>
    <w:rsid w:val="00A57DAB"/>
    <w:rsid w:val="00A7582A"/>
    <w:rsid w:val="00A82A4D"/>
    <w:rsid w:val="00AA71A1"/>
    <w:rsid w:val="00AC077D"/>
    <w:rsid w:val="00AF2A45"/>
    <w:rsid w:val="00B10E45"/>
    <w:rsid w:val="00B2329F"/>
    <w:rsid w:val="00B24260"/>
    <w:rsid w:val="00B41826"/>
    <w:rsid w:val="00B6042B"/>
    <w:rsid w:val="00B61E85"/>
    <w:rsid w:val="00B908BB"/>
    <w:rsid w:val="00B974CA"/>
    <w:rsid w:val="00BC2AB0"/>
    <w:rsid w:val="00BF0084"/>
    <w:rsid w:val="00C05B8A"/>
    <w:rsid w:val="00C20113"/>
    <w:rsid w:val="00C301CA"/>
    <w:rsid w:val="00C51491"/>
    <w:rsid w:val="00C567B5"/>
    <w:rsid w:val="00C603DB"/>
    <w:rsid w:val="00C73374"/>
    <w:rsid w:val="00C741AE"/>
    <w:rsid w:val="00C82F30"/>
    <w:rsid w:val="00C94BEB"/>
    <w:rsid w:val="00CA094B"/>
    <w:rsid w:val="00CB4EA5"/>
    <w:rsid w:val="00CC77EF"/>
    <w:rsid w:val="00CF2AE1"/>
    <w:rsid w:val="00D02C49"/>
    <w:rsid w:val="00D12112"/>
    <w:rsid w:val="00D17D7C"/>
    <w:rsid w:val="00D247F1"/>
    <w:rsid w:val="00D34843"/>
    <w:rsid w:val="00D373F9"/>
    <w:rsid w:val="00D457AB"/>
    <w:rsid w:val="00D51D2E"/>
    <w:rsid w:val="00D56EA1"/>
    <w:rsid w:val="00D715C3"/>
    <w:rsid w:val="00D73F9B"/>
    <w:rsid w:val="00D869AE"/>
    <w:rsid w:val="00D95B8C"/>
    <w:rsid w:val="00DB2231"/>
    <w:rsid w:val="00DB4B4F"/>
    <w:rsid w:val="00DB69BE"/>
    <w:rsid w:val="00DE118F"/>
    <w:rsid w:val="00DE3E11"/>
    <w:rsid w:val="00DE5F2B"/>
    <w:rsid w:val="00E032EC"/>
    <w:rsid w:val="00E03F1A"/>
    <w:rsid w:val="00E15573"/>
    <w:rsid w:val="00E161F1"/>
    <w:rsid w:val="00E33DD1"/>
    <w:rsid w:val="00E72E08"/>
    <w:rsid w:val="00E77E2E"/>
    <w:rsid w:val="00E9576D"/>
    <w:rsid w:val="00EE5FFA"/>
    <w:rsid w:val="00EF19C1"/>
    <w:rsid w:val="00EF20BE"/>
    <w:rsid w:val="00EF7D72"/>
    <w:rsid w:val="00F0190E"/>
    <w:rsid w:val="00F17D18"/>
    <w:rsid w:val="00F4178D"/>
    <w:rsid w:val="00F4214D"/>
    <w:rsid w:val="00F45BAA"/>
    <w:rsid w:val="00F53448"/>
    <w:rsid w:val="00F534C7"/>
    <w:rsid w:val="00F637FE"/>
    <w:rsid w:val="00F64401"/>
    <w:rsid w:val="00F8466C"/>
    <w:rsid w:val="00FA0BB3"/>
    <w:rsid w:val="00FB1C37"/>
    <w:rsid w:val="00FB2AB8"/>
    <w:rsid w:val="00FB38CD"/>
    <w:rsid w:val="00FB4DC4"/>
    <w:rsid w:val="00FC067E"/>
    <w:rsid w:val="00FC1DAC"/>
    <w:rsid w:val="00FD4963"/>
    <w:rsid w:val="00FE0A32"/>
    <w:rsid w:val="00FE1A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F4C247"/>
  <w15:docId w15:val="{1AB11502-C492-4BDF-9BA3-1380DDD25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597"/>
    <w:rPr>
      <w:kern w:val="0"/>
    </w:rPr>
  </w:style>
  <w:style w:type="paragraph" w:styleId="Heading1">
    <w:name w:val="heading 1"/>
    <w:basedOn w:val="Normal"/>
    <w:link w:val="Heading1Char"/>
    <w:uiPriority w:val="9"/>
    <w:qFormat/>
    <w:rsid w:val="006F38C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F38CB"/>
    <w:pPr>
      <w:keepNext/>
      <w:keepLines/>
      <w:spacing w:before="200" w:after="0"/>
      <w:outlineLvl w:val="1"/>
    </w:pPr>
    <w:rPr>
      <w:rFonts w:asciiTheme="majorHAnsi" w:eastAsiaTheme="majorEastAsia" w:hAnsiTheme="majorHAnsi" w:cstheme="majorBidi"/>
      <w:b/>
      <w:bCs/>
      <w:color w:val="4F81BD" w:themeColor="accent1"/>
      <w:kern w:val="2"/>
      <w:sz w:val="26"/>
      <w:szCs w:val="26"/>
    </w:rPr>
  </w:style>
  <w:style w:type="paragraph" w:styleId="Heading3">
    <w:name w:val="heading 3"/>
    <w:basedOn w:val="Normal"/>
    <w:next w:val="Normal"/>
    <w:link w:val="Heading3Char"/>
    <w:uiPriority w:val="9"/>
    <w:unhideWhenUsed/>
    <w:qFormat/>
    <w:rsid w:val="00DB69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7597"/>
    <w:pPr>
      <w:spacing w:after="0" w:line="240" w:lineRule="auto"/>
    </w:pPr>
    <w:rPr>
      <w:kern w:val="0"/>
    </w:rPr>
  </w:style>
  <w:style w:type="character" w:styleId="Strong">
    <w:name w:val="Strong"/>
    <w:basedOn w:val="DefaultParagraphFont"/>
    <w:uiPriority w:val="22"/>
    <w:qFormat/>
    <w:rsid w:val="008A7597"/>
    <w:rPr>
      <w:b/>
      <w:bCs/>
    </w:rPr>
  </w:style>
  <w:style w:type="paragraph" w:styleId="NormalWeb">
    <w:name w:val="Normal (Web)"/>
    <w:basedOn w:val="Normal"/>
    <w:uiPriority w:val="99"/>
    <w:unhideWhenUsed/>
    <w:rsid w:val="008A759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A7597"/>
    <w:pPr>
      <w:ind w:left="720"/>
      <w:contextualSpacing/>
    </w:pPr>
    <w:rPr>
      <w:rFonts w:cs="Sendnya"/>
      <w:lang w:val="en-IN" w:bidi="or-IN"/>
    </w:rPr>
  </w:style>
  <w:style w:type="character" w:styleId="Emphasis">
    <w:name w:val="Emphasis"/>
    <w:basedOn w:val="DefaultParagraphFont"/>
    <w:uiPriority w:val="20"/>
    <w:qFormat/>
    <w:rsid w:val="008A7597"/>
    <w:rPr>
      <w:i/>
      <w:iCs/>
    </w:rPr>
  </w:style>
  <w:style w:type="character" w:customStyle="1" w:styleId="relative">
    <w:name w:val="relative"/>
    <w:basedOn w:val="DefaultParagraphFont"/>
    <w:rsid w:val="008A7597"/>
  </w:style>
  <w:style w:type="table" w:styleId="TableGrid">
    <w:name w:val="Table Grid"/>
    <w:basedOn w:val="TableNormal"/>
    <w:uiPriority w:val="59"/>
    <w:rsid w:val="008A7597"/>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7597"/>
    <w:rPr>
      <w:color w:val="0000FF"/>
      <w:u w:val="single"/>
    </w:rPr>
  </w:style>
  <w:style w:type="character" w:customStyle="1" w:styleId="author-sup-separator">
    <w:name w:val="author-sup-separator"/>
    <w:basedOn w:val="DefaultParagraphFont"/>
    <w:rsid w:val="008A7597"/>
  </w:style>
  <w:style w:type="character" w:customStyle="1" w:styleId="comma">
    <w:name w:val="comma"/>
    <w:basedOn w:val="DefaultParagraphFont"/>
    <w:rsid w:val="008A7597"/>
  </w:style>
  <w:style w:type="paragraph" w:styleId="BalloonText">
    <w:name w:val="Balloon Text"/>
    <w:basedOn w:val="Normal"/>
    <w:link w:val="BalloonTextChar"/>
    <w:uiPriority w:val="99"/>
    <w:semiHidden/>
    <w:unhideWhenUsed/>
    <w:rsid w:val="008A7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597"/>
    <w:rPr>
      <w:rFonts w:ascii="Tahoma" w:hAnsi="Tahoma" w:cs="Tahoma"/>
      <w:kern w:val="0"/>
      <w:sz w:val="16"/>
      <w:szCs w:val="16"/>
    </w:rPr>
  </w:style>
  <w:style w:type="paragraph" w:styleId="BodyText">
    <w:name w:val="Body Text"/>
    <w:basedOn w:val="Normal"/>
    <w:link w:val="BodyTextChar"/>
    <w:uiPriority w:val="1"/>
    <w:qFormat/>
    <w:rsid w:val="00440B7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40B75"/>
    <w:rPr>
      <w:rFonts w:ascii="Times New Roman" w:eastAsia="Times New Roman" w:hAnsi="Times New Roman" w:cs="Times New Roman"/>
      <w:kern w:val="0"/>
      <w:sz w:val="24"/>
      <w:szCs w:val="24"/>
    </w:rPr>
  </w:style>
  <w:style w:type="character" w:customStyle="1" w:styleId="Heading1Char">
    <w:name w:val="Heading 1 Char"/>
    <w:basedOn w:val="DefaultParagraphFont"/>
    <w:link w:val="Heading1"/>
    <w:uiPriority w:val="9"/>
    <w:rsid w:val="006F38C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F38CB"/>
    <w:rPr>
      <w:rFonts w:asciiTheme="majorHAnsi" w:eastAsiaTheme="majorEastAsia" w:hAnsiTheme="majorHAnsi" w:cstheme="majorBidi"/>
      <w:b/>
      <w:bCs/>
      <w:color w:val="4F81BD" w:themeColor="accent1"/>
      <w:sz w:val="26"/>
      <w:szCs w:val="26"/>
    </w:rPr>
  </w:style>
  <w:style w:type="character" w:customStyle="1" w:styleId="title-text">
    <w:name w:val="title-text"/>
    <w:basedOn w:val="DefaultParagraphFont"/>
    <w:rsid w:val="006F38CB"/>
  </w:style>
  <w:style w:type="character" w:customStyle="1" w:styleId="react-xocs-alternative-link">
    <w:name w:val="react-xocs-alternative-link"/>
    <w:basedOn w:val="DefaultParagraphFont"/>
    <w:rsid w:val="006F38CB"/>
  </w:style>
  <w:style w:type="character" w:customStyle="1" w:styleId="given-name">
    <w:name w:val="given-name"/>
    <w:basedOn w:val="DefaultParagraphFont"/>
    <w:rsid w:val="006F38CB"/>
  </w:style>
  <w:style w:type="character" w:customStyle="1" w:styleId="text">
    <w:name w:val="text"/>
    <w:basedOn w:val="DefaultParagraphFont"/>
    <w:rsid w:val="006F38CB"/>
  </w:style>
  <w:style w:type="character" w:customStyle="1" w:styleId="author-ref">
    <w:name w:val="author-ref"/>
    <w:basedOn w:val="DefaultParagraphFont"/>
    <w:rsid w:val="006F38CB"/>
  </w:style>
  <w:style w:type="character" w:customStyle="1" w:styleId="anchor-text">
    <w:name w:val="anchor-text"/>
    <w:basedOn w:val="DefaultParagraphFont"/>
    <w:rsid w:val="006F38CB"/>
  </w:style>
  <w:style w:type="character" w:customStyle="1" w:styleId="authors-list-item">
    <w:name w:val="authors-list-item"/>
    <w:basedOn w:val="DefaultParagraphFont"/>
    <w:rsid w:val="006F38CB"/>
  </w:style>
  <w:style w:type="paragraph" w:styleId="Header">
    <w:name w:val="header"/>
    <w:basedOn w:val="Normal"/>
    <w:link w:val="HeaderChar"/>
    <w:uiPriority w:val="99"/>
    <w:unhideWhenUsed/>
    <w:rsid w:val="00786B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BD7"/>
    <w:rPr>
      <w:kern w:val="0"/>
    </w:rPr>
  </w:style>
  <w:style w:type="paragraph" w:styleId="Footer">
    <w:name w:val="footer"/>
    <w:basedOn w:val="Normal"/>
    <w:link w:val="FooterChar"/>
    <w:uiPriority w:val="99"/>
    <w:unhideWhenUsed/>
    <w:rsid w:val="00786B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BD7"/>
    <w:rPr>
      <w:kern w:val="0"/>
    </w:rPr>
  </w:style>
  <w:style w:type="character" w:customStyle="1" w:styleId="Heading3Char">
    <w:name w:val="Heading 3 Char"/>
    <w:basedOn w:val="DefaultParagraphFont"/>
    <w:link w:val="Heading3"/>
    <w:uiPriority w:val="9"/>
    <w:rsid w:val="00DB69BE"/>
    <w:rPr>
      <w:rFonts w:asciiTheme="majorHAnsi" w:eastAsiaTheme="majorEastAsia" w:hAnsiTheme="majorHAnsi" w:cstheme="majorBidi"/>
      <w:b/>
      <w:bCs/>
      <w:color w:val="4F81BD" w:themeColor="accent1"/>
      <w:kern w:val="0"/>
    </w:rPr>
  </w:style>
  <w:style w:type="paragraph" w:styleId="Title">
    <w:name w:val="Title"/>
    <w:basedOn w:val="Normal"/>
    <w:link w:val="TitleChar"/>
    <w:uiPriority w:val="1"/>
    <w:qFormat/>
    <w:rsid w:val="00DB69BE"/>
    <w:pPr>
      <w:widowControl w:val="0"/>
      <w:autoSpaceDE w:val="0"/>
      <w:autoSpaceDN w:val="0"/>
      <w:spacing w:before="1" w:after="0" w:line="240" w:lineRule="auto"/>
      <w:ind w:left="406" w:right="1121"/>
      <w:jc w:val="center"/>
    </w:pPr>
    <w:rPr>
      <w:rFonts w:ascii="Times New Roman" w:eastAsia="Times New Roman" w:hAnsi="Times New Roman" w:cs="Times New Roman"/>
      <w:b/>
      <w:bCs/>
      <w:sz w:val="40"/>
      <w:szCs w:val="40"/>
      <w:u w:val="single" w:color="000000"/>
    </w:rPr>
  </w:style>
  <w:style w:type="character" w:customStyle="1" w:styleId="TitleChar">
    <w:name w:val="Title Char"/>
    <w:basedOn w:val="DefaultParagraphFont"/>
    <w:link w:val="Title"/>
    <w:uiPriority w:val="1"/>
    <w:rsid w:val="00DB69BE"/>
    <w:rPr>
      <w:rFonts w:ascii="Times New Roman" w:eastAsia="Times New Roman" w:hAnsi="Times New Roman" w:cs="Times New Roman"/>
      <w:b/>
      <w:bCs/>
      <w:kern w:val="0"/>
      <w:sz w:val="40"/>
      <w:szCs w:val="40"/>
      <w:u w:val="single" w:color="000000"/>
    </w:rPr>
  </w:style>
  <w:style w:type="character" w:styleId="UnresolvedMention">
    <w:name w:val="Unresolved Mention"/>
    <w:basedOn w:val="DefaultParagraphFont"/>
    <w:uiPriority w:val="99"/>
    <w:semiHidden/>
    <w:unhideWhenUsed/>
    <w:rsid w:val="00216652"/>
    <w:rPr>
      <w:color w:val="605E5C"/>
      <w:shd w:val="clear" w:color="auto" w:fill="E1DFDD"/>
    </w:rPr>
  </w:style>
  <w:style w:type="paragraph" w:customStyle="1" w:styleId="c-article-referencestext">
    <w:name w:val="c-article-references__text"/>
    <w:basedOn w:val="Normal"/>
    <w:rsid w:val="00700790"/>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article/10.1007/s10854-023-11365-y" TargetMode="External"/><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07/s10854-023-11365-y"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22AF1-C707-40C8-984F-736712FBD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17</Pages>
  <Words>4450</Words>
  <Characters>25368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Mishra</dc:creator>
  <cp:lastModifiedBy>SDI 1020</cp:lastModifiedBy>
  <cp:revision>191</cp:revision>
  <dcterms:created xsi:type="dcterms:W3CDTF">2025-06-09T20:41:00Z</dcterms:created>
  <dcterms:modified xsi:type="dcterms:W3CDTF">2026-03-24T07:51:00Z</dcterms:modified>
</cp:coreProperties>
</file>