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9D8144" w14:textId="3619E8D6" w:rsidR="005F188C" w:rsidRDefault="005F188C" w:rsidP="005F188C">
      <w:pPr>
        <w:jc w:val="center"/>
        <w:rPr>
          <w:rFonts w:ascii="Times New Roman" w:hAnsi="Times New Roman" w:cs="Times New Roman"/>
          <w:b/>
          <w:bCs/>
          <w:sz w:val="28"/>
          <w:szCs w:val="28"/>
        </w:rPr>
      </w:pPr>
      <w:r w:rsidRPr="00B22046">
        <w:rPr>
          <w:rFonts w:ascii="Times New Roman" w:hAnsi="Times New Roman" w:cs="Times New Roman"/>
          <w:b/>
          <w:bCs/>
          <w:sz w:val="28"/>
          <w:szCs w:val="28"/>
        </w:rPr>
        <w:t xml:space="preserve">Bio-efficacy of Herbicide-Based Weed Management Practices on </w:t>
      </w:r>
      <w:r w:rsidR="005C2325">
        <w:rPr>
          <w:rFonts w:ascii="Times New Roman" w:hAnsi="Times New Roman" w:cs="Times New Roman"/>
          <w:b/>
          <w:bCs/>
          <w:sz w:val="28"/>
          <w:szCs w:val="28"/>
        </w:rPr>
        <w:t>Yield</w:t>
      </w:r>
      <w:r w:rsidRPr="00B22046">
        <w:rPr>
          <w:rFonts w:ascii="Times New Roman" w:hAnsi="Times New Roman" w:cs="Times New Roman"/>
          <w:b/>
          <w:bCs/>
          <w:sz w:val="28"/>
          <w:szCs w:val="28"/>
        </w:rPr>
        <w:t xml:space="preserve"> Attributes and Phytotoxicity of Groundnut (</w:t>
      </w:r>
      <w:r w:rsidRPr="00B22046">
        <w:rPr>
          <w:rFonts w:ascii="Times New Roman" w:hAnsi="Times New Roman" w:cs="Times New Roman"/>
          <w:b/>
          <w:bCs/>
          <w:i/>
          <w:iCs/>
          <w:sz w:val="28"/>
          <w:szCs w:val="28"/>
        </w:rPr>
        <w:t>Arachis hypogaea</w:t>
      </w:r>
      <w:r w:rsidRPr="00B22046">
        <w:rPr>
          <w:rFonts w:ascii="Times New Roman" w:hAnsi="Times New Roman" w:cs="Times New Roman"/>
          <w:b/>
          <w:bCs/>
          <w:sz w:val="28"/>
          <w:szCs w:val="28"/>
        </w:rPr>
        <w:t xml:space="preserve"> L.) under Rice–Groundnut System</w:t>
      </w:r>
    </w:p>
    <w:p w14:paraId="287FC6FC" w14:textId="77777777" w:rsidR="0095063A" w:rsidRPr="00B22046" w:rsidRDefault="0095063A" w:rsidP="005F188C">
      <w:pPr>
        <w:jc w:val="center"/>
        <w:rPr>
          <w:rFonts w:ascii="Times New Roman" w:hAnsi="Times New Roman" w:cs="Times New Roman"/>
          <w:b/>
          <w:bCs/>
          <w:sz w:val="28"/>
          <w:szCs w:val="28"/>
        </w:rPr>
      </w:pPr>
    </w:p>
    <w:p w14:paraId="0B7013D1" w14:textId="2377155E" w:rsidR="005F188C" w:rsidRPr="005F0A7F" w:rsidRDefault="005F188C" w:rsidP="005F188C">
      <w:pPr>
        <w:jc w:val="both"/>
        <w:rPr>
          <w:rFonts w:ascii="Times New Roman" w:hAnsi="Times New Roman" w:cs="Times New Roman"/>
        </w:rPr>
      </w:pPr>
    </w:p>
    <w:p w14:paraId="65B4DD44" w14:textId="6151BD2F" w:rsidR="005F188C" w:rsidRPr="00E30F7E" w:rsidRDefault="005F188C" w:rsidP="005F188C">
      <w:pPr>
        <w:jc w:val="center"/>
        <w:rPr>
          <w:rFonts w:ascii="Times New Roman" w:hAnsi="Times New Roman" w:cs="Times New Roman"/>
          <w:b/>
          <w:bCs/>
          <w:sz w:val="20"/>
          <w:szCs w:val="20"/>
        </w:rPr>
      </w:pPr>
      <w:r w:rsidRPr="00E30F7E">
        <w:rPr>
          <w:rFonts w:ascii="Times New Roman" w:hAnsi="Times New Roman" w:cs="Times New Roman"/>
          <w:b/>
          <w:bCs/>
          <w:sz w:val="20"/>
          <w:szCs w:val="20"/>
        </w:rPr>
        <w:t>A</w:t>
      </w:r>
      <w:r w:rsidR="00E30F7E" w:rsidRPr="00E30F7E">
        <w:rPr>
          <w:rFonts w:ascii="Times New Roman" w:hAnsi="Times New Roman" w:cs="Times New Roman"/>
          <w:b/>
          <w:bCs/>
          <w:sz w:val="20"/>
          <w:szCs w:val="20"/>
        </w:rPr>
        <w:t>BSTRACT</w:t>
      </w:r>
    </w:p>
    <w:p w14:paraId="66995736" w14:textId="14BCE46E" w:rsidR="005F188C" w:rsidRPr="00E30F7E" w:rsidRDefault="00130558" w:rsidP="005F188C">
      <w:pPr>
        <w:jc w:val="both"/>
        <w:rPr>
          <w:rFonts w:ascii="Times New Roman" w:hAnsi="Times New Roman" w:cs="Times New Roman"/>
          <w:sz w:val="18"/>
          <w:szCs w:val="18"/>
        </w:rPr>
      </w:pPr>
      <w:r w:rsidRPr="00A846DE">
        <w:rPr>
          <w:rFonts w:ascii="Times New Roman" w:hAnsi="Times New Roman" w:cs="Times New Roman"/>
          <w:sz w:val="20"/>
          <w:szCs w:val="20"/>
          <w:highlight w:val="yellow"/>
        </w:rPr>
        <w:t xml:space="preserve">Integration of pre-emergence herbicides with post-emergence herbicides or manual weeding is considered an effective strategy for season-long weed control. Post-emergence herbicides such as imazethapyr and </w:t>
      </w:r>
      <w:proofErr w:type="spellStart"/>
      <w:r w:rsidRPr="00A846DE">
        <w:rPr>
          <w:rFonts w:ascii="Times New Roman" w:hAnsi="Times New Roman" w:cs="Times New Roman"/>
          <w:sz w:val="20"/>
          <w:szCs w:val="20"/>
          <w:highlight w:val="yellow"/>
        </w:rPr>
        <w:t>quizalofop</w:t>
      </w:r>
      <w:proofErr w:type="spellEnd"/>
      <w:r w:rsidRPr="00A846DE">
        <w:rPr>
          <w:rFonts w:ascii="Times New Roman" w:hAnsi="Times New Roman" w:cs="Times New Roman"/>
          <w:sz w:val="20"/>
          <w:szCs w:val="20"/>
          <w:highlight w:val="yellow"/>
        </w:rPr>
        <w:t>-p-ethyl have shown promising results in controlling broad-leaved and grassy weeds during the critical stages of crop growth.</w:t>
      </w:r>
      <w:r>
        <w:rPr>
          <w:rFonts w:ascii="Times New Roman" w:hAnsi="Times New Roman" w:cs="Times New Roman"/>
          <w:sz w:val="20"/>
          <w:szCs w:val="20"/>
        </w:rPr>
        <w:t xml:space="preserve"> </w:t>
      </w:r>
      <w:r w:rsidRPr="00A846DE">
        <w:rPr>
          <w:rFonts w:ascii="Times New Roman" w:hAnsi="Times New Roman" w:cs="Times New Roman"/>
          <w:sz w:val="20"/>
          <w:szCs w:val="20"/>
          <w:highlight w:val="yellow"/>
        </w:rPr>
        <w:t>The present study aimed to evaluate the effectiveness of different herbicide combinations and integrated weed management practices for improving weed control and crop productivity in groundnut.</w:t>
      </w:r>
      <w:r>
        <w:rPr>
          <w:rFonts w:ascii="Times New Roman" w:hAnsi="Times New Roman" w:cs="Times New Roman"/>
          <w:sz w:val="20"/>
          <w:szCs w:val="20"/>
        </w:rPr>
        <w:t xml:space="preserve"> </w:t>
      </w:r>
      <w:r w:rsidR="005F188C" w:rsidRPr="00E30F7E">
        <w:rPr>
          <w:rFonts w:ascii="Times New Roman" w:hAnsi="Times New Roman" w:cs="Times New Roman"/>
          <w:sz w:val="18"/>
          <w:szCs w:val="18"/>
        </w:rPr>
        <w:t xml:space="preserve">A field experiment was conducted during rabi–summer 2016–17 at the Agricultural Research Station, Kumta, Karnataka, to evaluate the effect of different weed management practices on </w:t>
      </w:r>
      <w:r w:rsidR="005C2325">
        <w:rPr>
          <w:rFonts w:ascii="Times New Roman" w:hAnsi="Times New Roman" w:cs="Times New Roman"/>
          <w:sz w:val="18"/>
          <w:szCs w:val="18"/>
        </w:rPr>
        <w:t>yield</w:t>
      </w:r>
      <w:r w:rsidR="005F188C" w:rsidRPr="00E30F7E">
        <w:rPr>
          <w:rFonts w:ascii="Times New Roman" w:hAnsi="Times New Roman" w:cs="Times New Roman"/>
          <w:sz w:val="18"/>
          <w:szCs w:val="18"/>
        </w:rPr>
        <w:t xml:space="preserve"> attributes and crop phytotoxicity of groundnut (</w:t>
      </w:r>
      <w:r w:rsidR="005F188C" w:rsidRPr="00E30F7E">
        <w:rPr>
          <w:rFonts w:ascii="Times New Roman" w:hAnsi="Times New Roman" w:cs="Times New Roman"/>
          <w:i/>
          <w:iCs/>
          <w:sz w:val="18"/>
          <w:szCs w:val="18"/>
        </w:rPr>
        <w:t>Arachis hypogaea</w:t>
      </w:r>
      <w:r w:rsidR="005F188C" w:rsidRPr="00E30F7E">
        <w:rPr>
          <w:rFonts w:ascii="Times New Roman" w:hAnsi="Times New Roman" w:cs="Times New Roman"/>
          <w:sz w:val="18"/>
          <w:szCs w:val="18"/>
        </w:rPr>
        <w:t xml:space="preserve"> L.) under rice–groundnut system. The experiment was laid out in a randomized complete block design with nine weed management treatments and three replications. Observations on plant height, number of branches per plant, dry matter production and crop phytotoxicity were recorded at different growth stages. Weed-free treatment recorded significantly higher plant height, number of branches, leaf area and dry matter accumulation, which was statistically on par with pre-emergence application of pendimethalin @ 1.5 kg ha⁻¹ followed by one hand weeding at 25 DAS and pendimethalin @ 1.5 kg ha⁻¹ followed by post-emergence imazethapyr @ 75 g ha⁻¹ at 20–30 DAS. </w:t>
      </w:r>
      <w:proofErr w:type="spellStart"/>
      <w:r w:rsidR="005F188C" w:rsidRPr="00E30F7E">
        <w:rPr>
          <w:rFonts w:ascii="Times New Roman" w:hAnsi="Times New Roman" w:cs="Times New Roman"/>
          <w:sz w:val="18"/>
          <w:szCs w:val="18"/>
        </w:rPr>
        <w:t>Unweeded</w:t>
      </w:r>
      <w:proofErr w:type="spellEnd"/>
      <w:r w:rsidR="005F188C" w:rsidRPr="00E30F7E">
        <w:rPr>
          <w:rFonts w:ascii="Times New Roman" w:hAnsi="Times New Roman" w:cs="Times New Roman"/>
          <w:sz w:val="18"/>
          <w:szCs w:val="18"/>
        </w:rPr>
        <w:t xml:space="preserve"> control recorded the lowest values of all growth parameters due to severe weed competition. Visual phytotoxicity ratings revealed no severe or persistent injury to groundnut crop under any herbicide treatment, and initial mild symptoms disappeared within 21–28 days after application.</w:t>
      </w:r>
      <w:r w:rsidR="00E43DDD">
        <w:rPr>
          <w:rFonts w:ascii="Times New Roman" w:hAnsi="Times New Roman" w:cs="Times New Roman"/>
          <w:sz w:val="18"/>
          <w:szCs w:val="18"/>
        </w:rPr>
        <w:t xml:space="preserve"> </w:t>
      </w:r>
      <w:r w:rsidR="00E43DDD" w:rsidRPr="00A846DE">
        <w:rPr>
          <w:rFonts w:ascii="Times New Roman" w:hAnsi="Times New Roman" w:cs="Times New Roman"/>
          <w:sz w:val="20"/>
          <w:szCs w:val="20"/>
          <w:highlight w:val="yellow"/>
        </w:rPr>
        <w:t xml:space="preserve">The harvest index was significantly influenced by the weed management treatments. The highest harvest index (0.29) was recorded in the weed-free check, which was on par with T₄ (0.29) and T₇ (0.28), while the lowest harvest index (0.25) was recorded in the </w:t>
      </w:r>
      <w:proofErr w:type="spellStart"/>
      <w:r w:rsidR="00E43DDD" w:rsidRPr="00A846DE">
        <w:rPr>
          <w:rFonts w:ascii="Times New Roman" w:hAnsi="Times New Roman" w:cs="Times New Roman"/>
          <w:sz w:val="20"/>
          <w:szCs w:val="20"/>
          <w:highlight w:val="yellow"/>
        </w:rPr>
        <w:t>unweeded</w:t>
      </w:r>
      <w:proofErr w:type="spellEnd"/>
      <w:r w:rsidR="00E43DDD" w:rsidRPr="00A846DE">
        <w:rPr>
          <w:rFonts w:ascii="Times New Roman" w:hAnsi="Times New Roman" w:cs="Times New Roman"/>
          <w:sz w:val="20"/>
          <w:szCs w:val="20"/>
          <w:highlight w:val="yellow"/>
        </w:rPr>
        <w:t xml:space="preserve"> check. Overall, integrated weed management practices involving pre-emergence application of pendimethalin followed by hand weeding or post-emergence herbicides improved yield and yield attributes compared with the </w:t>
      </w:r>
      <w:proofErr w:type="spellStart"/>
      <w:r w:rsidR="00E43DDD" w:rsidRPr="00A846DE">
        <w:rPr>
          <w:rFonts w:ascii="Times New Roman" w:hAnsi="Times New Roman" w:cs="Times New Roman"/>
          <w:sz w:val="20"/>
          <w:szCs w:val="20"/>
          <w:highlight w:val="yellow"/>
        </w:rPr>
        <w:t>unweeded</w:t>
      </w:r>
      <w:proofErr w:type="spellEnd"/>
      <w:r w:rsidR="00E43DDD" w:rsidRPr="00A846DE">
        <w:rPr>
          <w:rFonts w:ascii="Times New Roman" w:hAnsi="Times New Roman" w:cs="Times New Roman"/>
          <w:sz w:val="20"/>
          <w:szCs w:val="20"/>
          <w:highlight w:val="yellow"/>
        </w:rPr>
        <w:t xml:space="preserve"> condition.</w:t>
      </w:r>
      <w:r w:rsidR="00E43DDD" w:rsidRPr="00B472B9">
        <w:rPr>
          <w:rFonts w:ascii="Times New Roman" w:hAnsi="Times New Roman" w:cs="Times New Roman"/>
          <w:sz w:val="20"/>
          <w:szCs w:val="20"/>
        </w:rPr>
        <w:t xml:space="preserve"> </w:t>
      </w:r>
      <w:r w:rsidR="005F188C" w:rsidRPr="00E30F7E">
        <w:rPr>
          <w:rFonts w:ascii="Times New Roman" w:hAnsi="Times New Roman" w:cs="Times New Roman"/>
          <w:sz w:val="18"/>
          <w:szCs w:val="18"/>
        </w:rPr>
        <w:t xml:space="preserve"> The study concluded that integrated weed management involving pre-emergence herbicide followed by manual or post-emergence control is effective and safe for </w:t>
      </w:r>
      <w:r w:rsidR="005F188C" w:rsidRPr="00A846DE">
        <w:rPr>
          <w:rFonts w:ascii="Times New Roman" w:hAnsi="Times New Roman" w:cs="Times New Roman"/>
          <w:sz w:val="18"/>
          <w:szCs w:val="18"/>
          <w:highlight w:val="yellow"/>
        </w:rPr>
        <w:t xml:space="preserve">enhancing </w:t>
      </w:r>
      <w:r w:rsidR="00BB09D6" w:rsidRPr="00A846DE">
        <w:rPr>
          <w:rFonts w:ascii="Times New Roman" w:hAnsi="Times New Roman" w:cs="Times New Roman"/>
          <w:sz w:val="18"/>
          <w:szCs w:val="18"/>
          <w:highlight w:val="yellow"/>
        </w:rPr>
        <w:t xml:space="preserve">the </w:t>
      </w:r>
      <w:r w:rsidR="005F188C" w:rsidRPr="00A846DE">
        <w:rPr>
          <w:rFonts w:ascii="Times New Roman" w:hAnsi="Times New Roman" w:cs="Times New Roman"/>
          <w:sz w:val="18"/>
          <w:szCs w:val="18"/>
          <w:highlight w:val="yellow"/>
        </w:rPr>
        <w:t>gro</w:t>
      </w:r>
      <w:r w:rsidR="005F188C" w:rsidRPr="00E30F7E">
        <w:rPr>
          <w:rFonts w:ascii="Times New Roman" w:hAnsi="Times New Roman" w:cs="Times New Roman"/>
          <w:sz w:val="18"/>
          <w:szCs w:val="18"/>
        </w:rPr>
        <w:t>wth of groundnut under rice-fallow conditions.</w:t>
      </w:r>
    </w:p>
    <w:p w14:paraId="3E1408A7" w14:textId="6C06239B" w:rsidR="005F188C" w:rsidRDefault="005F188C" w:rsidP="005F188C">
      <w:pPr>
        <w:jc w:val="both"/>
        <w:rPr>
          <w:rFonts w:ascii="Times New Roman" w:hAnsi="Times New Roman" w:cs="Times New Roman"/>
          <w:sz w:val="18"/>
          <w:szCs w:val="18"/>
        </w:rPr>
      </w:pPr>
      <w:r w:rsidRPr="00A846DE">
        <w:rPr>
          <w:rFonts w:ascii="Times New Roman" w:hAnsi="Times New Roman" w:cs="Times New Roman"/>
          <w:b/>
          <w:bCs/>
          <w:sz w:val="18"/>
          <w:szCs w:val="18"/>
          <w:highlight w:val="yellow"/>
        </w:rPr>
        <w:t>Keywor</w:t>
      </w:r>
      <w:r w:rsidRPr="00E30F7E">
        <w:rPr>
          <w:rFonts w:ascii="Times New Roman" w:hAnsi="Times New Roman" w:cs="Times New Roman"/>
          <w:b/>
          <w:bCs/>
          <w:sz w:val="18"/>
          <w:szCs w:val="18"/>
        </w:rPr>
        <w:t>ds:</w:t>
      </w:r>
      <w:r w:rsidRPr="00E30F7E">
        <w:rPr>
          <w:rFonts w:ascii="Times New Roman" w:hAnsi="Times New Roman" w:cs="Times New Roman"/>
          <w:sz w:val="18"/>
          <w:szCs w:val="18"/>
        </w:rPr>
        <w:t xml:space="preserve"> Groundnut, </w:t>
      </w:r>
      <w:r w:rsidR="00756C0C" w:rsidRPr="00E30F7E">
        <w:rPr>
          <w:rFonts w:ascii="Times New Roman" w:hAnsi="Times New Roman" w:cs="Times New Roman"/>
          <w:sz w:val="18"/>
          <w:szCs w:val="18"/>
        </w:rPr>
        <w:t>w</w:t>
      </w:r>
      <w:r w:rsidRPr="00E30F7E">
        <w:rPr>
          <w:rFonts w:ascii="Times New Roman" w:hAnsi="Times New Roman" w:cs="Times New Roman"/>
          <w:sz w:val="18"/>
          <w:szCs w:val="18"/>
        </w:rPr>
        <w:t xml:space="preserve">eed management, </w:t>
      </w:r>
      <w:r w:rsidR="00756C0C" w:rsidRPr="00E30F7E">
        <w:rPr>
          <w:rFonts w:ascii="Times New Roman" w:hAnsi="Times New Roman" w:cs="Times New Roman"/>
          <w:sz w:val="18"/>
          <w:szCs w:val="18"/>
        </w:rPr>
        <w:t>h</w:t>
      </w:r>
      <w:r w:rsidRPr="00E30F7E">
        <w:rPr>
          <w:rFonts w:ascii="Times New Roman" w:hAnsi="Times New Roman" w:cs="Times New Roman"/>
          <w:sz w:val="18"/>
          <w:szCs w:val="18"/>
        </w:rPr>
        <w:t xml:space="preserve">erbicides, </w:t>
      </w:r>
      <w:r w:rsidR="00756C0C" w:rsidRPr="00E30F7E">
        <w:rPr>
          <w:rFonts w:ascii="Times New Roman" w:hAnsi="Times New Roman" w:cs="Times New Roman"/>
          <w:sz w:val="18"/>
          <w:szCs w:val="18"/>
        </w:rPr>
        <w:t>g</w:t>
      </w:r>
      <w:r w:rsidRPr="00E30F7E">
        <w:rPr>
          <w:rFonts w:ascii="Times New Roman" w:hAnsi="Times New Roman" w:cs="Times New Roman"/>
          <w:sz w:val="18"/>
          <w:szCs w:val="18"/>
        </w:rPr>
        <w:t xml:space="preserve">rowth parameters, </w:t>
      </w:r>
      <w:r w:rsidR="00756C0C" w:rsidRPr="00E30F7E">
        <w:rPr>
          <w:rFonts w:ascii="Times New Roman" w:hAnsi="Times New Roman" w:cs="Times New Roman"/>
          <w:sz w:val="18"/>
          <w:szCs w:val="18"/>
        </w:rPr>
        <w:t>p</w:t>
      </w:r>
      <w:r w:rsidRPr="00E30F7E">
        <w:rPr>
          <w:rFonts w:ascii="Times New Roman" w:hAnsi="Times New Roman" w:cs="Times New Roman"/>
          <w:sz w:val="18"/>
          <w:szCs w:val="18"/>
        </w:rPr>
        <w:t>hytotoxicity</w:t>
      </w:r>
    </w:p>
    <w:p w14:paraId="454ED4C8" w14:textId="77A1682A" w:rsidR="00A06871" w:rsidRPr="00A06871" w:rsidRDefault="00A06871" w:rsidP="005F188C">
      <w:pPr>
        <w:jc w:val="both"/>
        <w:rPr>
          <w:rFonts w:ascii="Times New Roman" w:hAnsi="Times New Roman" w:cs="Times New Roman"/>
          <w:b/>
          <w:bCs/>
          <w:sz w:val="18"/>
          <w:szCs w:val="18"/>
        </w:rPr>
      </w:pPr>
      <w:r w:rsidRPr="00A06871">
        <w:rPr>
          <w:rFonts w:ascii="Times New Roman" w:hAnsi="Times New Roman" w:cs="Times New Roman"/>
          <w:b/>
          <w:bCs/>
          <w:sz w:val="18"/>
          <w:szCs w:val="18"/>
        </w:rPr>
        <w:t>Introduction</w:t>
      </w:r>
    </w:p>
    <w:p w14:paraId="2D8A9E3E" w14:textId="0A923782" w:rsidR="00394EDB" w:rsidRPr="00E30F7E" w:rsidRDefault="00E83A86" w:rsidP="00394EDB">
      <w:pPr>
        <w:jc w:val="both"/>
        <w:rPr>
          <w:rFonts w:ascii="Times New Roman" w:eastAsia="Times New Roman" w:hAnsi="Times New Roman" w:cs="Times New Roman"/>
          <w:kern w:val="0"/>
          <w:sz w:val="20"/>
          <w:szCs w:val="20"/>
          <w:lang w:eastAsia="en-IN" w:bidi="hi-IN"/>
          <w14:ligatures w14:val="none"/>
        </w:rPr>
      </w:pPr>
      <w:r w:rsidRPr="00A846DE">
        <w:rPr>
          <w:rFonts w:ascii="Arial" w:hAnsi="Arial" w:cs="Arial"/>
          <w:color w:val="222222"/>
          <w:sz w:val="20"/>
          <w:szCs w:val="20"/>
          <w:highlight w:val="yellow"/>
          <w:shd w:val="clear" w:color="auto" w:fill="FFFFFF"/>
        </w:rPr>
        <w:t>Weed management is an arduous undertaking in crop production. Integrated weed management, inclusive of the application of bioherbicides, is an emerging weed control strategy toward sustainable agriculture. In general, bioherbicides are derived either from plants containing phytotoxic allelochemicals or certain disease-carrying microbes that can suppress weed populations. While bioherbicides have exhibited great promise in deterring weed seed germination and growth, only a few in vitro studies have been conducted on the physiological responses they evoke in weeds</w:t>
      </w:r>
      <w:r w:rsidR="00331995" w:rsidRPr="00803070">
        <w:rPr>
          <w:rFonts w:ascii="Arial" w:hAnsi="Arial" w:cs="Arial"/>
          <w:color w:val="222222"/>
          <w:sz w:val="20"/>
          <w:szCs w:val="20"/>
          <w:highlight w:val="yellow"/>
          <w:shd w:val="clear" w:color="auto" w:fill="FFFFFF"/>
        </w:rPr>
        <w:t xml:space="preserve"> (</w:t>
      </w:r>
      <w:r w:rsidR="00331995" w:rsidRPr="00A846DE">
        <w:rPr>
          <w:rFonts w:ascii="inherit" w:eastAsia="Times New Roman" w:hAnsi="inherit" w:cs="Helvetica"/>
          <w:color w:val="222222"/>
          <w:kern w:val="0"/>
          <w:sz w:val="18"/>
          <w:szCs w:val="18"/>
          <w:highlight w:val="yellow"/>
          <w:lang w:val="en-US"/>
          <w14:ligatures w14:val="none"/>
        </w:rPr>
        <w:t>Hasan et al., 2021</w:t>
      </w:r>
      <w:r w:rsidR="00803070">
        <w:rPr>
          <w:rFonts w:ascii="inherit" w:eastAsia="Times New Roman" w:hAnsi="inherit" w:cs="Helvetica"/>
          <w:color w:val="222222"/>
          <w:kern w:val="0"/>
          <w:sz w:val="18"/>
          <w:szCs w:val="18"/>
          <w:highlight w:val="yellow"/>
          <w:lang w:val="en-US"/>
          <w14:ligatures w14:val="none"/>
        </w:rPr>
        <w:t xml:space="preserve">; </w:t>
      </w:r>
      <w:r w:rsidR="00803070" w:rsidRPr="003F7805">
        <w:rPr>
          <w:rFonts w:ascii="Arial" w:hAnsi="Arial" w:cs="Arial"/>
          <w:color w:val="222222"/>
          <w:sz w:val="20"/>
          <w:szCs w:val="20"/>
          <w:highlight w:val="yellow"/>
          <w:shd w:val="clear" w:color="auto" w:fill="FFFFFF"/>
        </w:rPr>
        <w:t>Arshad</w:t>
      </w:r>
      <w:r w:rsidR="00803070">
        <w:rPr>
          <w:rFonts w:ascii="Arial" w:hAnsi="Arial" w:cs="Arial"/>
          <w:color w:val="222222"/>
          <w:sz w:val="20"/>
          <w:szCs w:val="20"/>
          <w:highlight w:val="yellow"/>
          <w:shd w:val="clear" w:color="auto" w:fill="FFFFFF"/>
        </w:rPr>
        <w:t xml:space="preserve"> et al., 2025</w:t>
      </w:r>
      <w:r w:rsidR="00331995">
        <w:rPr>
          <w:rFonts w:ascii="Arial" w:hAnsi="Arial" w:cs="Arial"/>
          <w:color w:val="222222"/>
          <w:sz w:val="20"/>
          <w:szCs w:val="20"/>
          <w:highlight w:val="yellow"/>
          <w:shd w:val="clear" w:color="auto" w:fill="FFFFFF"/>
        </w:rPr>
        <w:t>)</w:t>
      </w:r>
      <w:r w:rsidRPr="00A846DE">
        <w:rPr>
          <w:rFonts w:ascii="Arial" w:hAnsi="Arial" w:cs="Arial"/>
          <w:color w:val="222222"/>
          <w:sz w:val="20"/>
          <w:szCs w:val="20"/>
          <w:highlight w:val="yellow"/>
          <w:shd w:val="clear" w:color="auto" w:fill="FFFFFF"/>
        </w:rPr>
        <w:t>.</w:t>
      </w:r>
      <w:r>
        <w:rPr>
          <w:rFonts w:ascii="Arial" w:hAnsi="Arial" w:cs="Arial"/>
          <w:color w:val="222222"/>
          <w:sz w:val="20"/>
          <w:szCs w:val="20"/>
          <w:shd w:val="clear" w:color="auto" w:fill="FFFFFF"/>
        </w:rPr>
        <w:t> </w:t>
      </w:r>
      <w:r w:rsidR="005F188C" w:rsidRPr="00E30F7E">
        <w:rPr>
          <w:rFonts w:ascii="Times New Roman" w:hAnsi="Times New Roman" w:cs="Times New Roman"/>
          <w:sz w:val="20"/>
          <w:szCs w:val="20"/>
        </w:rPr>
        <w:t>Groundnut (</w:t>
      </w:r>
      <w:proofErr w:type="spellStart"/>
      <w:r w:rsidR="005F188C" w:rsidRPr="00E30F7E">
        <w:rPr>
          <w:rFonts w:ascii="Times New Roman" w:hAnsi="Times New Roman" w:cs="Times New Roman"/>
          <w:i/>
          <w:iCs/>
          <w:sz w:val="20"/>
          <w:szCs w:val="20"/>
        </w:rPr>
        <w:t>Arachis</w:t>
      </w:r>
      <w:proofErr w:type="spellEnd"/>
      <w:r w:rsidR="005F188C" w:rsidRPr="00E30F7E">
        <w:rPr>
          <w:rFonts w:ascii="Times New Roman" w:hAnsi="Times New Roman" w:cs="Times New Roman"/>
          <w:i/>
          <w:iCs/>
          <w:sz w:val="20"/>
          <w:szCs w:val="20"/>
        </w:rPr>
        <w:t xml:space="preserve"> </w:t>
      </w:r>
      <w:proofErr w:type="spellStart"/>
      <w:r w:rsidR="005F188C" w:rsidRPr="00E30F7E">
        <w:rPr>
          <w:rFonts w:ascii="Times New Roman" w:hAnsi="Times New Roman" w:cs="Times New Roman"/>
          <w:i/>
          <w:iCs/>
          <w:sz w:val="20"/>
          <w:szCs w:val="20"/>
        </w:rPr>
        <w:t>hypogaea</w:t>
      </w:r>
      <w:proofErr w:type="spellEnd"/>
      <w:r w:rsidR="005F188C" w:rsidRPr="00E30F7E">
        <w:rPr>
          <w:rFonts w:ascii="Times New Roman" w:hAnsi="Times New Roman" w:cs="Times New Roman"/>
          <w:sz w:val="20"/>
          <w:szCs w:val="20"/>
        </w:rPr>
        <w:t xml:space="preserve"> L.) is one of the most important oilseed and legume crops of India, contributing significantly to edible oil production and nutritional security.</w:t>
      </w:r>
      <w:r w:rsidR="00394EDB" w:rsidRPr="00E30F7E">
        <w:rPr>
          <w:rFonts w:ascii="Times New Roman" w:hAnsi="Times New Roman" w:cs="Times New Roman"/>
          <w:sz w:val="20"/>
          <w:szCs w:val="20"/>
          <w:shd w:val="clear" w:color="auto" w:fill="FFFFFF"/>
        </w:rPr>
        <w:t xml:space="preserve"> I</w:t>
      </w:r>
      <w:r w:rsidR="00394EDB" w:rsidRPr="00E30F7E">
        <w:rPr>
          <w:rFonts w:ascii="Times New Roman" w:hAnsi="Times New Roman" w:cs="Times New Roman"/>
          <w:sz w:val="20"/>
          <w:szCs w:val="20"/>
        </w:rPr>
        <w:t>t is one of the most important foods, legume crops with higher protein (22-30%) and oil content (44-56%). By 2050, the current global population (2021) of 7.7 billion is expected to reach over 9 billion to meet the demand for food, and world food production needs to be increased by 70 to 100% (Food and Agriculture Organization of the United Nations, 2021).</w:t>
      </w:r>
      <w:r w:rsidR="005F188C" w:rsidRPr="00E30F7E">
        <w:rPr>
          <w:rFonts w:ascii="Times New Roman" w:hAnsi="Times New Roman" w:cs="Times New Roman"/>
          <w:sz w:val="20"/>
          <w:szCs w:val="20"/>
        </w:rPr>
        <w:t xml:space="preserve"> However</w:t>
      </w:r>
      <w:r w:rsidR="005F188C" w:rsidRPr="00A846DE">
        <w:rPr>
          <w:rFonts w:ascii="Times New Roman" w:hAnsi="Times New Roman" w:cs="Times New Roman"/>
          <w:sz w:val="20"/>
          <w:szCs w:val="20"/>
          <w:highlight w:val="yellow"/>
        </w:rPr>
        <w:t xml:space="preserve">, </w:t>
      </w:r>
      <w:r w:rsidR="00BB09D6" w:rsidRPr="00A846DE">
        <w:rPr>
          <w:rFonts w:ascii="Times New Roman" w:hAnsi="Times New Roman" w:cs="Times New Roman"/>
          <w:sz w:val="20"/>
          <w:szCs w:val="20"/>
          <w:highlight w:val="yellow"/>
        </w:rPr>
        <w:t xml:space="preserve">the </w:t>
      </w:r>
      <w:r w:rsidR="005F188C" w:rsidRPr="00A846DE">
        <w:rPr>
          <w:rFonts w:ascii="Times New Roman" w:hAnsi="Times New Roman" w:cs="Times New Roman"/>
          <w:sz w:val="20"/>
          <w:szCs w:val="20"/>
          <w:highlight w:val="yellow"/>
        </w:rPr>
        <w:t>productivit</w:t>
      </w:r>
      <w:r w:rsidR="005F188C" w:rsidRPr="00E30F7E">
        <w:rPr>
          <w:rFonts w:ascii="Times New Roman" w:hAnsi="Times New Roman" w:cs="Times New Roman"/>
          <w:sz w:val="20"/>
          <w:szCs w:val="20"/>
        </w:rPr>
        <w:t xml:space="preserve">y of groundnut under rice–groundnut system remains low, particularly in coastal regions, mainly due to heavy weed infestation during early stages of crop growth. The slow initial </w:t>
      </w:r>
      <w:r w:rsidR="005F188C" w:rsidRPr="00A846DE">
        <w:rPr>
          <w:rFonts w:ascii="Times New Roman" w:hAnsi="Times New Roman" w:cs="Times New Roman"/>
          <w:sz w:val="20"/>
          <w:szCs w:val="20"/>
          <w:highlight w:val="yellow"/>
        </w:rPr>
        <w:t>growth of groundnut</w:t>
      </w:r>
      <w:r w:rsidR="00BB09D6" w:rsidRPr="00A846DE">
        <w:rPr>
          <w:rFonts w:ascii="Times New Roman" w:hAnsi="Times New Roman" w:cs="Times New Roman"/>
          <w:sz w:val="20"/>
          <w:szCs w:val="20"/>
          <w:highlight w:val="yellow"/>
        </w:rPr>
        <w:t>,</w:t>
      </w:r>
      <w:r w:rsidR="005F188C" w:rsidRPr="00E30F7E">
        <w:rPr>
          <w:rFonts w:ascii="Times New Roman" w:hAnsi="Times New Roman" w:cs="Times New Roman"/>
          <w:sz w:val="20"/>
          <w:szCs w:val="20"/>
        </w:rPr>
        <w:t xml:space="preserve"> coupled with </w:t>
      </w:r>
      <w:r w:rsidR="00F72971" w:rsidRPr="00E30F7E">
        <w:rPr>
          <w:rFonts w:ascii="Times New Roman" w:hAnsi="Times New Roman" w:cs="Times New Roman"/>
          <w:sz w:val="20"/>
          <w:szCs w:val="20"/>
        </w:rPr>
        <w:t>favourable</w:t>
      </w:r>
      <w:r w:rsidR="005F188C" w:rsidRPr="00E30F7E">
        <w:rPr>
          <w:rFonts w:ascii="Times New Roman" w:hAnsi="Times New Roman" w:cs="Times New Roman"/>
          <w:sz w:val="20"/>
          <w:szCs w:val="20"/>
        </w:rPr>
        <w:t xml:space="preserve"> soil moisture conditions in rice-fallow fields provides an ideal environment for rapid weed emergence and growth</w:t>
      </w:r>
      <w:r w:rsidR="00394EDB" w:rsidRPr="00E30F7E">
        <w:rPr>
          <w:rFonts w:ascii="Times New Roman" w:hAnsi="Times New Roman" w:cs="Times New Roman"/>
          <w:sz w:val="20"/>
          <w:szCs w:val="20"/>
        </w:rPr>
        <w:t xml:space="preserve"> (</w:t>
      </w:r>
      <w:proofErr w:type="spellStart"/>
      <w:r w:rsidR="00394EDB" w:rsidRPr="00E30F7E">
        <w:rPr>
          <w:rFonts w:ascii="Times New Roman" w:hAnsi="Times New Roman" w:cs="Times New Roman"/>
          <w:sz w:val="20"/>
          <w:szCs w:val="20"/>
        </w:rPr>
        <w:t>Korav</w:t>
      </w:r>
      <w:proofErr w:type="spellEnd"/>
      <w:r w:rsidR="00394EDB" w:rsidRPr="00E30F7E">
        <w:rPr>
          <w:rFonts w:ascii="Times New Roman" w:hAnsi="Times New Roman" w:cs="Times New Roman"/>
          <w:sz w:val="20"/>
          <w:szCs w:val="20"/>
        </w:rPr>
        <w:t xml:space="preserve"> </w:t>
      </w:r>
      <w:r w:rsidR="00394EDB" w:rsidRPr="00E30F7E">
        <w:rPr>
          <w:rFonts w:ascii="Times New Roman" w:hAnsi="Times New Roman" w:cs="Times New Roman"/>
          <w:i/>
          <w:iCs/>
          <w:sz w:val="20"/>
          <w:szCs w:val="20"/>
        </w:rPr>
        <w:t>et al</w:t>
      </w:r>
      <w:r w:rsidR="00394EDB" w:rsidRPr="00E30F7E">
        <w:rPr>
          <w:rFonts w:ascii="Times New Roman" w:hAnsi="Times New Roman" w:cs="Times New Roman"/>
          <w:sz w:val="20"/>
          <w:szCs w:val="20"/>
        </w:rPr>
        <w:t>.2020).</w:t>
      </w:r>
      <w:r w:rsidR="00394EDB" w:rsidRPr="00E30F7E">
        <w:rPr>
          <w:rFonts w:ascii="Times New Roman" w:eastAsia="Times New Roman" w:hAnsi="Times New Roman" w:cs="Times New Roman"/>
          <w:kern w:val="0"/>
          <w:sz w:val="20"/>
          <w:szCs w:val="20"/>
          <w:lang w:eastAsia="en-IN" w:bidi="hi-IN"/>
          <w14:ligatures w14:val="none"/>
        </w:rPr>
        <w:t xml:space="preserve"> </w:t>
      </w:r>
      <w:r w:rsidR="00906A85" w:rsidRPr="00A846DE">
        <w:rPr>
          <w:rFonts w:ascii="Arial" w:hAnsi="Arial" w:cs="Arial"/>
          <w:sz w:val="18"/>
          <w:szCs w:val="25"/>
          <w:highlight w:val="yellow"/>
          <w:shd w:val="clear" w:color="auto" w:fill="FFFFFF"/>
        </w:rPr>
        <w:t>Weed infestation poses a significant</w:t>
      </w:r>
      <w:r w:rsidR="00BB09D6">
        <w:rPr>
          <w:rFonts w:ascii="Arial" w:hAnsi="Arial" w:cs="Arial"/>
          <w:sz w:val="18"/>
          <w:szCs w:val="25"/>
          <w:highlight w:val="yellow"/>
          <w:shd w:val="clear" w:color="auto" w:fill="FFFFFF"/>
        </w:rPr>
        <w:t xml:space="preserve"> </w:t>
      </w:r>
      <w:r w:rsidR="00906A85" w:rsidRPr="00A846DE">
        <w:rPr>
          <w:rFonts w:ascii="Arial" w:hAnsi="Arial" w:cs="Arial"/>
          <w:sz w:val="18"/>
          <w:szCs w:val="25"/>
          <w:highlight w:val="yellow"/>
          <w:shd w:val="clear" w:color="auto" w:fill="FFFFFF"/>
        </w:rPr>
        <w:t xml:space="preserve">challenge for crop cultivation.  Particularly during the initial growth stages, crops face considerable weed pressure due to </w:t>
      </w:r>
      <w:r w:rsidR="006F1B49" w:rsidRPr="006F1B49">
        <w:rPr>
          <w:rFonts w:ascii="Arial" w:hAnsi="Arial" w:cs="Arial"/>
          <w:sz w:val="18"/>
          <w:szCs w:val="25"/>
          <w:highlight w:val="yellow"/>
          <w:shd w:val="clear" w:color="auto" w:fill="FFFFFF"/>
        </w:rPr>
        <w:t>their slower</w:t>
      </w:r>
      <w:r w:rsidR="00906A85" w:rsidRPr="00A846DE">
        <w:rPr>
          <w:rFonts w:ascii="Arial" w:hAnsi="Arial" w:cs="Arial"/>
          <w:sz w:val="18"/>
          <w:szCs w:val="25"/>
          <w:highlight w:val="yellow"/>
          <w:shd w:val="clear" w:color="auto" w:fill="FFFFFF"/>
        </w:rPr>
        <w:t xml:space="preserve"> growth compared to weeds. This imbalance often leads    to intense    competition    for essential resources such as nutrients, light, and water, with </w:t>
      </w:r>
      <w:r w:rsidR="00184AFC" w:rsidRPr="00184AFC">
        <w:rPr>
          <w:rFonts w:ascii="Arial" w:hAnsi="Arial" w:cs="Arial"/>
          <w:sz w:val="18"/>
          <w:szCs w:val="25"/>
          <w:highlight w:val="yellow"/>
          <w:shd w:val="clear" w:color="auto" w:fill="FFFFFF"/>
        </w:rPr>
        <w:t xml:space="preserve">weeds </w:t>
      </w:r>
      <w:r w:rsidR="006F1B49" w:rsidRPr="00184AFC">
        <w:rPr>
          <w:rFonts w:ascii="Arial" w:hAnsi="Arial" w:cs="Arial"/>
          <w:sz w:val="18"/>
          <w:szCs w:val="25"/>
          <w:highlight w:val="yellow"/>
          <w:shd w:val="clear" w:color="auto" w:fill="FFFFFF"/>
        </w:rPr>
        <w:t>often</w:t>
      </w:r>
      <w:r w:rsidR="006F1B49" w:rsidRPr="006F1B49">
        <w:rPr>
          <w:rFonts w:ascii="Arial" w:hAnsi="Arial" w:cs="Arial"/>
          <w:sz w:val="18"/>
          <w:szCs w:val="25"/>
          <w:highlight w:val="yellow"/>
          <w:shd w:val="clear" w:color="auto" w:fill="FFFFFF"/>
        </w:rPr>
        <w:t xml:space="preserve"> </w:t>
      </w:r>
      <w:r w:rsidR="00E8298E" w:rsidRPr="006F1B49">
        <w:rPr>
          <w:rFonts w:ascii="Arial" w:hAnsi="Arial" w:cs="Arial"/>
          <w:sz w:val="18"/>
          <w:szCs w:val="25"/>
          <w:highlight w:val="yellow"/>
          <w:shd w:val="clear" w:color="auto" w:fill="FFFFFF"/>
        </w:rPr>
        <w:t>out</w:t>
      </w:r>
      <w:r w:rsidR="00E8298E" w:rsidRPr="00E8298E">
        <w:rPr>
          <w:rFonts w:ascii="Arial" w:hAnsi="Arial" w:cs="Arial"/>
          <w:sz w:val="18"/>
          <w:szCs w:val="25"/>
          <w:highlight w:val="yellow"/>
          <w:shd w:val="clear" w:color="auto" w:fill="FFFFFF"/>
        </w:rPr>
        <w:t>competing</w:t>
      </w:r>
      <w:r w:rsidR="00906A85" w:rsidRPr="00A846DE">
        <w:rPr>
          <w:rFonts w:ascii="Arial" w:hAnsi="Arial" w:cs="Arial"/>
          <w:sz w:val="18"/>
          <w:szCs w:val="25"/>
          <w:highlight w:val="yellow"/>
          <w:shd w:val="clear" w:color="auto" w:fill="FFFFFF"/>
        </w:rPr>
        <w:t xml:space="preserve"> the crop.  The first     four     to     eight     weeks     after </w:t>
      </w:r>
      <w:r w:rsidR="00BB09D6">
        <w:rPr>
          <w:rFonts w:ascii="Arial" w:hAnsi="Arial" w:cs="Arial"/>
          <w:sz w:val="18"/>
          <w:szCs w:val="25"/>
          <w:highlight w:val="yellow"/>
          <w:shd w:val="clear" w:color="auto" w:fill="FFFFFF"/>
        </w:rPr>
        <w:t xml:space="preserve">sowing </w:t>
      </w:r>
      <w:r w:rsidR="00906A85" w:rsidRPr="00A846DE">
        <w:rPr>
          <w:rFonts w:ascii="Arial" w:hAnsi="Arial" w:cs="Arial"/>
          <w:sz w:val="18"/>
          <w:szCs w:val="25"/>
          <w:highlight w:val="yellow"/>
          <w:shd w:val="clear" w:color="auto" w:fill="FFFFFF"/>
        </w:rPr>
        <w:t xml:space="preserve">are critical </w:t>
      </w:r>
      <w:r w:rsidR="00E8298E" w:rsidRPr="00E8298E">
        <w:rPr>
          <w:rFonts w:ascii="Arial" w:hAnsi="Arial" w:cs="Arial"/>
          <w:sz w:val="18"/>
          <w:szCs w:val="25"/>
          <w:highlight w:val="yellow"/>
          <w:shd w:val="clear" w:color="auto" w:fill="FFFFFF"/>
        </w:rPr>
        <w:t>for weed</w:t>
      </w:r>
      <w:r w:rsidR="00906A85" w:rsidRPr="00A846DE">
        <w:rPr>
          <w:rFonts w:ascii="Arial" w:hAnsi="Arial" w:cs="Arial"/>
          <w:sz w:val="18"/>
          <w:szCs w:val="25"/>
          <w:highlight w:val="yellow"/>
          <w:shd w:val="clear" w:color="auto" w:fill="FFFFFF"/>
        </w:rPr>
        <w:t xml:space="preserve"> management, as this period greatly influences   crop growth</w:t>
      </w:r>
      <w:r w:rsidR="00906A85" w:rsidRPr="00906A85">
        <w:rPr>
          <w:rFonts w:ascii="Arial" w:hAnsi="Arial" w:cs="Arial"/>
          <w:sz w:val="18"/>
          <w:szCs w:val="25"/>
          <w:highlight w:val="yellow"/>
          <w:shd w:val="clear" w:color="auto" w:fill="FFFFFF"/>
        </w:rPr>
        <w:t xml:space="preserve"> (</w:t>
      </w:r>
      <w:proofErr w:type="spellStart"/>
      <w:r w:rsidR="00906A85" w:rsidRPr="00A846DE">
        <w:rPr>
          <w:rFonts w:ascii="Arial" w:hAnsi="Arial" w:cs="Arial"/>
          <w:sz w:val="18"/>
          <w:szCs w:val="25"/>
          <w:highlight w:val="yellow"/>
          <w:shd w:val="clear" w:color="auto" w:fill="FFFFFF"/>
        </w:rPr>
        <w:t>Misra</w:t>
      </w:r>
      <w:proofErr w:type="spellEnd"/>
      <w:r w:rsidR="00906A85" w:rsidRPr="00A846DE">
        <w:rPr>
          <w:rFonts w:ascii="Arial" w:hAnsi="Arial" w:cs="Arial"/>
          <w:sz w:val="18"/>
          <w:szCs w:val="25"/>
          <w:highlight w:val="yellow"/>
          <w:shd w:val="clear" w:color="auto" w:fill="FFFFFF"/>
        </w:rPr>
        <w:t>, 2011</w:t>
      </w:r>
      <w:r w:rsidR="00906A85" w:rsidRPr="00A846DE">
        <w:rPr>
          <w:rFonts w:ascii="Arial" w:hAnsi="Arial" w:cs="Arial"/>
          <w:szCs w:val="25"/>
          <w:highlight w:val="yellow"/>
          <w:shd w:val="clear" w:color="auto" w:fill="FFFFFF"/>
        </w:rPr>
        <w:t xml:space="preserve">; </w:t>
      </w:r>
      <w:proofErr w:type="spellStart"/>
      <w:r w:rsidR="00906A85" w:rsidRPr="00A846DE">
        <w:rPr>
          <w:rFonts w:ascii="Arial" w:hAnsi="Arial" w:cs="Arial"/>
          <w:bCs/>
          <w:color w:val="000000"/>
          <w:sz w:val="18"/>
          <w:szCs w:val="27"/>
          <w:highlight w:val="yellow"/>
          <w:shd w:val="clear" w:color="auto" w:fill="FFFFFF"/>
        </w:rPr>
        <w:t>Narwal</w:t>
      </w:r>
      <w:proofErr w:type="spellEnd"/>
      <w:r w:rsidR="00906A85" w:rsidRPr="00A846DE">
        <w:rPr>
          <w:rFonts w:ascii="Arial" w:hAnsi="Arial" w:cs="Arial"/>
          <w:bCs/>
          <w:color w:val="000000"/>
          <w:sz w:val="18"/>
          <w:szCs w:val="27"/>
          <w:highlight w:val="yellow"/>
          <w:shd w:val="clear" w:color="auto" w:fill="FFFFFF"/>
        </w:rPr>
        <w:t xml:space="preserve"> &amp; </w:t>
      </w:r>
      <w:proofErr w:type="spellStart"/>
      <w:r w:rsidR="00906A85" w:rsidRPr="00A846DE">
        <w:rPr>
          <w:rFonts w:ascii="Arial" w:hAnsi="Arial" w:cs="Arial"/>
          <w:bCs/>
          <w:color w:val="000000"/>
          <w:sz w:val="18"/>
          <w:szCs w:val="27"/>
          <w:highlight w:val="yellow"/>
          <w:shd w:val="clear" w:color="auto" w:fill="FFFFFF"/>
        </w:rPr>
        <w:t>Yenagi</w:t>
      </w:r>
      <w:proofErr w:type="spellEnd"/>
      <w:r w:rsidR="00906A85" w:rsidRPr="00A846DE">
        <w:rPr>
          <w:rFonts w:ascii="Arial" w:hAnsi="Arial" w:cs="Arial"/>
          <w:bCs/>
          <w:color w:val="000000"/>
          <w:sz w:val="18"/>
          <w:szCs w:val="27"/>
          <w:highlight w:val="yellow"/>
          <w:shd w:val="clear" w:color="auto" w:fill="FFFFFF"/>
        </w:rPr>
        <w:t>, 2024</w:t>
      </w:r>
      <w:r w:rsidR="00906A85" w:rsidRPr="00906A85">
        <w:rPr>
          <w:rFonts w:ascii="Arial" w:hAnsi="Arial" w:cs="Arial"/>
          <w:sz w:val="18"/>
          <w:szCs w:val="25"/>
          <w:highlight w:val="yellow"/>
          <w:shd w:val="clear" w:color="auto" w:fill="FFFFFF"/>
        </w:rPr>
        <w:t>)</w:t>
      </w:r>
      <w:r w:rsidR="00906A85">
        <w:rPr>
          <w:rFonts w:ascii="Arial" w:hAnsi="Arial" w:cs="Arial"/>
          <w:sz w:val="18"/>
          <w:szCs w:val="25"/>
          <w:highlight w:val="yellow"/>
          <w:shd w:val="clear" w:color="auto" w:fill="FFFFFF"/>
        </w:rPr>
        <w:t>.</w:t>
      </w:r>
    </w:p>
    <w:p w14:paraId="5D319C24" w14:textId="06D7720B" w:rsidR="00394EDB" w:rsidRPr="00E30F7E" w:rsidRDefault="00394EDB" w:rsidP="00394EDB">
      <w:pPr>
        <w:jc w:val="both"/>
        <w:rPr>
          <w:rFonts w:ascii="Times New Roman" w:hAnsi="Times New Roman" w:cs="Times New Roman"/>
          <w:sz w:val="20"/>
          <w:szCs w:val="20"/>
        </w:rPr>
      </w:pPr>
      <w:r w:rsidRPr="00E30F7E">
        <w:rPr>
          <w:rFonts w:ascii="Times New Roman" w:hAnsi="Times New Roman" w:cs="Times New Roman"/>
          <w:sz w:val="20"/>
          <w:szCs w:val="20"/>
        </w:rPr>
        <w:lastRenderedPageBreak/>
        <w:t>Groundnut is particularly vulnerable to weed competition during the early stages of crop growth because of its slow initial growth and poor canopy development. In addition, shoot growth in the early stages is relatively slower compared to root development, which allows weeds to emerge and establish rapidly. These weeds compete aggressively with the crop for nutrients, moisture, light and space, thereby reducing crop growth and yield</w:t>
      </w:r>
      <w:r w:rsidR="001A7D19" w:rsidRPr="00E30F7E">
        <w:rPr>
          <w:rFonts w:ascii="Times New Roman" w:hAnsi="Times New Roman" w:cs="Times New Roman"/>
          <w:sz w:val="20"/>
          <w:szCs w:val="20"/>
        </w:rPr>
        <w:t xml:space="preserve"> </w:t>
      </w:r>
      <w:proofErr w:type="spellStart"/>
      <w:r w:rsidR="00BF45FB" w:rsidRPr="00E30F7E">
        <w:rPr>
          <w:rFonts w:ascii="Times New Roman" w:hAnsi="Times New Roman" w:cs="Times New Roman"/>
          <w:sz w:val="20"/>
          <w:szCs w:val="20"/>
        </w:rPr>
        <w:t>Narwal</w:t>
      </w:r>
      <w:proofErr w:type="spellEnd"/>
      <w:r w:rsidR="001A7D19" w:rsidRPr="00E30F7E">
        <w:rPr>
          <w:rFonts w:ascii="Times New Roman" w:hAnsi="Times New Roman" w:cs="Times New Roman"/>
          <w:sz w:val="20"/>
          <w:szCs w:val="20"/>
        </w:rPr>
        <w:t xml:space="preserve"> </w:t>
      </w:r>
      <w:r w:rsidR="0009203A">
        <w:rPr>
          <w:rFonts w:ascii="Times New Roman" w:hAnsi="Times New Roman" w:cs="Times New Roman"/>
          <w:sz w:val="20"/>
          <w:szCs w:val="20"/>
        </w:rPr>
        <w:t>and</w:t>
      </w:r>
      <w:r w:rsidR="001A7D19" w:rsidRPr="00E30F7E">
        <w:rPr>
          <w:rFonts w:ascii="Times New Roman" w:hAnsi="Times New Roman" w:cs="Times New Roman"/>
          <w:sz w:val="20"/>
          <w:szCs w:val="20"/>
        </w:rPr>
        <w:t xml:space="preserve"> </w:t>
      </w:r>
      <w:proofErr w:type="spellStart"/>
      <w:r w:rsidR="001A7D19" w:rsidRPr="00E30F7E">
        <w:rPr>
          <w:rFonts w:ascii="Times New Roman" w:hAnsi="Times New Roman" w:cs="Times New Roman"/>
          <w:sz w:val="20"/>
          <w:szCs w:val="20"/>
        </w:rPr>
        <w:t>Yen</w:t>
      </w:r>
      <w:r w:rsidR="00F255E4" w:rsidRPr="00E30F7E">
        <w:rPr>
          <w:rFonts w:ascii="Times New Roman" w:hAnsi="Times New Roman" w:cs="Times New Roman"/>
          <w:sz w:val="20"/>
          <w:szCs w:val="20"/>
        </w:rPr>
        <w:t>a</w:t>
      </w:r>
      <w:r w:rsidR="001A7D19" w:rsidRPr="00E30F7E">
        <w:rPr>
          <w:rFonts w:ascii="Times New Roman" w:hAnsi="Times New Roman" w:cs="Times New Roman"/>
          <w:sz w:val="20"/>
          <w:szCs w:val="20"/>
        </w:rPr>
        <w:t>gi</w:t>
      </w:r>
      <w:proofErr w:type="spellEnd"/>
      <w:r w:rsidR="001A7D19" w:rsidRPr="00E30F7E">
        <w:rPr>
          <w:rFonts w:ascii="Times New Roman" w:hAnsi="Times New Roman" w:cs="Times New Roman"/>
          <w:sz w:val="20"/>
          <w:szCs w:val="20"/>
        </w:rPr>
        <w:t>. (2024).</w:t>
      </w:r>
      <w:r w:rsidRPr="00E30F7E">
        <w:rPr>
          <w:rFonts w:ascii="Times New Roman" w:hAnsi="Times New Roman" w:cs="Times New Roman"/>
          <w:sz w:val="20"/>
          <w:szCs w:val="20"/>
        </w:rPr>
        <w:t xml:space="preserve"> The critical period of weed competition in groundnut is generally between four and eight weeks after sowing, during which timely weed management is essential to avoid significant yield losses (Jat et al., 2011). Yield losses in groundnut due to weed infestation have been reported to range from 15 to 75 per cent depending on weed intensity and environmental conditions (Sathya </w:t>
      </w:r>
      <w:r w:rsidRPr="0009203A">
        <w:rPr>
          <w:rFonts w:ascii="Times New Roman" w:hAnsi="Times New Roman" w:cs="Times New Roman"/>
          <w:sz w:val="20"/>
          <w:szCs w:val="20"/>
        </w:rPr>
        <w:t>et al</w:t>
      </w:r>
      <w:r w:rsidRPr="00E30F7E">
        <w:rPr>
          <w:rFonts w:ascii="Times New Roman" w:hAnsi="Times New Roman" w:cs="Times New Roman"/>
          <w:sz w:val="20"/>
          <w:szCs w:val="20"/>
        </w:rPr>
        <w:t>., 2013).</w:t>
      </w:r>
      <w:r w:rsidR="00E8298E">
        <w:rPr>
          <w:rFonts w:ascii="Times New Roman" w:hAnsi="Times New Roman" w:cs="Times New Roman"/>
          <w:sz w:val="20"/>
          <w:szCs w:val="20"/>
        </w:rPr>
        <w:t xml:space="preserve"> </w:t>
      </w:r>
      <w:r w:rsidR="00E8298E" w:rsidRPr="00A846DE">
        <w:rPr>
          <w:highlight w:val="yellow"/>
        </w:rPr>
        <w:t>Weed management in groundnut has been found to be easier; less labour and less time</w:t>
      </w:r>
      <w:r w:rsidR="00BB09D6">
        <w:rPr>
          <w:highlight w:val="yellow"/>
        </w:rPr>
        <w:t>-</w:t>
      </w:r>
      <w:r w:rsidR="00E8298E" w:rsidRPr="00A846DE">
        <w:rPr>
          <w:highlight w:val="yellow"/>
        </w:rPr>
        <w:t>consuming and less costly and most effective in reducing weed threat compared to hand weeding through herbicides (</w:t>
      </w:r>
      <w:r w:rsidR="00E8298E" w:rsidRPr="00A846DE">
        <w:rPr>
          <w:rFonts w:ascii="Arial" w:hAnsi="Arial" w:cs="Arial"/>
          <w:color w:val="222222"/>
          <w:sz w:val="18"/>
          <w:szCs w:val="20"/>
          <w:highlight w:val="yellow"/>
          <w:shd w:val="clear" w:color="auto" w:fill="FFFFFF"/>
        </w:rPr>
        <w:t xml:space="preserve">Shah &amp; </w:t>
      </w:r>
      <w:proofErr w:type="spellStart"/>
      <w:r w:rsidR="00E8298E" w:rsidRPr="00A846DE">
        <w:rPr>
          <w:rFonts w:ascii="Arial" w:hAnsi="Arial" w:cs="Arial"/>
          <w:color w:val="222222"/>
          <w:sz w:val="18"/>
          <w:szCs w:val="20"/>
          <w:highlight w:val="yellow"/>
          <w:shd w:val="clear" w:color="auto" w:fill="FFFFFF"/>
        </w:rPr>
        <w:t>Pramanik</w:t>
      </w:r>
      <w:proofErr w:type="spellEnd"/>
      <w:r w:rsidR="00E8298E" w:rsidRPr="00A846DE">
        <w:rPr>
          <w:rFonts w:ascii="Arial" w:hAnsi="Arial" w:cs="Arial"/>
          <w:color w:val="222222"/>
          <w:sz w:val="18"/>
          <w:szCs w:val="20"/>
          <w:highlight w:val="yellow"/>
          <w:shd w:val="clear" w:color="auto" w:fill="FFFFFF"/>
        </w:rPr>
        <w:t>, 2020</w:t>
      </w:r>
      <w:r w:rsidR="009A7DBD">
        <w:rPr>
          <w:rFonts w:ascii="Arial" w:hAnsi="Arial" w:cs="Arial"/>
          <w:color w:val="222222"/>
          <w:sz w:val="18"/>
          <w:szCs w:val="20"/>
          <w:highlight w:val="yellow"/>
          <w:shd w:val="clear" w:color="auto" w:fill="FFFFFF"/>
        </w:rPr>
        <w:t xml:space="preserve">; </w:t>
      </w:r>
      <w:r w:rsidR="009A7DBD" w:rsidRPr="009A7DBD">
        <w:rPr>
          <w:rFonts w:ascii="Arial" w:hAnsi="Arial" w:cs="Arial"/>
          <w:color w:val="222222"/>
          <w:sz w:val="20"/>
          <w:szCs w:val="20"/>
          <w:highlight w:val="yellow"/>
          <w:shd w:val="clear" w:color="auto" w:fill="FFFFFF"/>
        </w:rPr>
        <w:t>Paul</w:t>
      </w:r>
      <w:r w:rsidR="009A7DBD">
        <w:rPr>
          <w:rFonts w:ascii="Arial" w:hAnsi="Arial" w:cs="Arial"/>
          <w:color w:val="222222"/>
          <w:sz w:val="20"/>
          <w:szCs w:val="20"/>
          <w:highlight w:val="yellow"/>
          <w:shd w:val="clear" w:color="auto" w:fill="FFFFFF"/>
        </w:rPr>
        <w:t xml:space="preserve"> et al., 2024</w:t>
      </w:r>
      <w:r w:rsidR="00E8298E" w:rsidRPr="00A846DE">
        <w:rPr>
          <w:sz w:val="20"/>
          <w:highlight w:val="yellow"/>
        </w:rPr>
        <w:t>).</w:t>
      </w:r>
      <w:r w:rsidR="00E8298E" w:rsidRPr="00A846DE">
        <w:rPr>
          <w:sz w:val="20"/>
        </w:rPr>
        <w:t xml:space="preserve"> </w:t>
      </w:r>
    </w:p>
    <w:p w14:paraId="533FF9E7" w14:textId="1B3A7AB4" w:rsidR="00394EDB" w:rsidRPr="00394EDB" w:rsidRDefault="00394EDB" w:rsidP="00394EDB">
      <w:pPr>
        <w:jc w:val="both"/>
        <w:rPr>
          <w:rFonts w:ascii="Times New Roman" w:hAnsi="Times New Roman" w:cs="Times New Roman"/>
          <w:sz w:val="20"/>
          <w:szCs w:val="20"/>
        </w:rPr>
      </w:pPr>
      <w:r w:rsidRPr="00394EDB">
        <w:rPr>
          <w:rFonts w:ascii="Times New Roman" w:hAnsi="Times New Roman" w:cs="Times New Roman"/>
          <w:sz w:val="20"/>
          <w:szCs w:val="20"/>
        </w:rPr>
        <w:t xml:space="preserve">Although manual and mechanical weeding are effective methods of weed control, their adoption is often constrained by </w:t>
      </w:r>
      <w:r w:rsidR="00BB09D6" w:rsidRPr="00A846DE">
        <w:rPr>
          <w:rFonts w:ascii="Times New Roman" w:hAnsi="Times New Roman" w:cs="Times New Roman"/>
          <w:sz w:val="20"/>
          <w:szCs w:val="20"/>
          <w:highlight w:val="yellow"/>
        </w:rPr>
        <w:t xml:space="preserve">the </w:t>
      </w:r>
      <w:r w:rsidRPr="00A846DE">
        <w:rPr>
          <w:rFonts w:ascii="Times New Roman" w:hAnsi="Times New Roman" w:cs="Times New Roman"/>
          <w:sz w:val="20"/>
          <w:szCs w:val="20"/>
          <w:highlight w:val="yellow"/>
        </w:rPr>
        <w:t xml:space="preserve">non-availability </w:t>
      </w:r>
      <w:r w:rsidRPr="00394EDB">
        <w:rPr>
          <w:rFonts w:ascii="Times New Roman" w:hAnsi="Times New Roman" w:cs="Times New Roman"/>
          <w:sz w:val="20"/>
          <w:szCs w:val="20"/>
        </w:rPr>
        <w:t xml:space="preserve">of labour during peak periods, high labour costs and </w:t>
      </w:r>
      <w:proofErr w:type="spellStart"/>
      <w:r w:rsidRPr="00394EDB">
        <w:rPr>
          <w:rFonts w:ascii="Times New Roman" w:hAnsi="Times New Roman" w:cs="Times New Roman"/>
          <w:sz w:val="20"/>
          <w:szCs w:val="20"/>
        </w:rPr>
        <w:t>unfavorable</w:t>
      </w:r>
      <w:proofErr w:type="spellEnd"/>
      <w:r w:rsidRPr="00394EDB">
        <w:rPr>
          <w:rFonts w:ascii="Times New Roman" w:hAnsi="Times New Roman" w:cs="Times New Roman"/>
          <w:sz w:val="20"/>
          <w:szCs w:val="20"/>
        </w:rPr>
        <w:t xml:space="preserve"> weather conditions. Under such circumstances, chemical weed management using herbicides offers a practical and efficient alternative. However, the residual activity of some pre-emergence herbicides may not persist for a longer duration, which may allow subsequent weed emergence later in the crop growth period</w:t>
      </w:r>
      <w:r w:rsidRPr="00E30F7E">
        <w:rPr>
          <w:rFonts w:ascii="Times New Roman" w:hAnsi="Times New Roman" w:cs="Times New Roman"/>
          <w:sz w:val="20"/>
          <w:szCs w:val="20"/>
        </w:rPr>
        <w:t xml:space="preserve"> (Mishra, 2020). </w:t>
      </w:r>
      <w:r w:rsidRPr="00394EDB">
        <w:rPr>
          <w:rFonts w:ascii="Times New Roman" w:hAnsi="Times New Roman" w:cs="Times New Roman"/>
          <w:sz w:val="20"/>
          <w:szCs w:val="20"/>
        </w:rPr>
        <w:t xml:space="preserve">Therefore, integration of pre-emergence herbicides with post-emergence herbicides or manual weeding is considered an effective strategy for season-long weed control. Post-emergence herbicides such as imazethapyr and </w:t>
      </w:r>
      <w:proofErr w:type="spellStart"/>
      <w:r w:rsidRPr="00394EDB">
        <w:rPr>
          <w:rFonts w:ascii="Times New Roman" w:hAnsi="Times New Roman" w:cs="Times New Roman"/>
          <w:sz w:val="20"/>
          <w:szCs w:val="20"/>
        </w:rPr>
        <w:t>quizalofop</w:t>
      </w:r>
      <w:proofErr w:type="spellEnd"/>
      <w:r w:rsidRPr="00394EDB">
        <w:rPr>
          <w:rFonts w:ascii="Times New Roman" w:hAnsi="Times New Roman" w:cs="Times New Roman"/>
          <w:sz w:val="20"/>
          <w:szCs w:val="20"/>
        </w:rPr>
        <w:t>-p-ethyl have shown promising results in controlling broad-leaved and grassy weeds during the critical stages of crop growth</w:t>
      </w:r>
      <w:r w:rsidR="00267CEC" w:rsidRPr="00E30F7E">
        <w:rPr>
          <w:rFonts w:ascii="Times New Roman" w:hAnsi="Times New Roman" w:cs="Times New Roman"/>
          <w:sz w:val="20"/>
          <w:szCs w:val="20"/>
        </w:rPr>
        <w:t xml:space="preserve"> (Kalaichelvi </w:t>
      </w:r>
      <w:r w:rsidR="00267CEC" w:rsidRPr="0009203A">
        <w:rPr>
          <w:rFonts w:ascii="Times New Roman" w:hAnsi="Times New Roman" w:cs="Times New Roman"/>
          <w:sz w:val="20"/>
          <w:szCs w:val="20"/>
        </w:rPr>
        <w:t>et al.</w:t>
      </w:r>
      <w:r w:rsidR="0009203A">
        <w:rPr>
          <w:rFonts w:ascii="Times New Roman" w:hAnsi="Times New Roman" w:cs="Times New Roman"/>
          <w:sz w:val="20"/>
          <w:szCs w:val="20"/>
        </w:rPr>
        <w:t>,</w:t>
      </w:r>
      <w:r w:rsidR="00267CEC" w:rsidRPr="00E30F7E">
        <w:rPr>
          <w:rFonts w:ascii="Times New Roman" w:hAnsi="Times New Roman" w:cs="Times New Roman"/>
          <w:sz w:val="20"/>
          <w:szCs w:val="20"/>
        </w:rPr>
        <w:t xml:space="preserve"> 2015</w:t>
      </w:r>
      <w:r w:rsidR="008E7D4E" w:rsidRPr="00E30F7E">
        <w:rPr>
          <w:rFonts w:ascii="Times New Roman" w:hAnsi="Times New Roman" w:cs="Times New Roman"/>
          <w:sz w:val="20"/>
          <w:szCs w:val="20"/>
        </w:rPr>
        <w:t xml:space="preserve">; Narwal </w:t>
      </w:r>
      <w:r w:rsidR="0009203A">
        <w:rPr>
          <w:rFonts w:ascii="Times New Roman" w:hAnsi="Times New Roman" w:cs="Times New Roman"/>
          <w:sz w:val="20"/>
          <w:szCs w:val="20"/>
        </w:rPr>
        <w:t>and</w:t>
      </w:r>
      <w:r w:rsidR="008E7D4E" w:rsidRPr="00E30F7E">
        <w:rPr>
          <w:rFonts w:ascii="Times New Roman" w:hAnsi="Times New Roman" w:cs="Times New Roman"/>
          <w:sz w:val="20"/>
          <w:szCs w:val="20"/>
        </w:rPr>
        <w:t xml:space="preserve"> Yenagi</w:t>
      </w:r>
      <w:r w:rsidR="0009203A">
        <w:rPr>
          <w:rFonts w:ascii="Times New Roman" w:hAnsi="Times New Roman" w:cs="Times New Roman"/>
          <w:sz w:val="20"/>
          <w:szCs w:val="20"/>
        </w:rPr>
        <w:t>,</w:t>
      </w:r>
      <w:r w:rsidR="008E7D4E" w:rsidRPr="00E30F7E">
        <w:rPr>
          <w:rFonts w:ascii="Times New Roman" w:hAnsi="Times New Roman" w:cs="Times New Roman"/>
          <w:sz w:val="20"/>
          <w:szCs w:val="20"/>
        </w:rPr>
        <w:t xml:space="preserve"> 2024</w:t>
      </w:r>
      <w:r w:rsidR="00267CEC" w:rsidRPr="00E30F7E">
        <w:rPr>
          <w:rFonts w:ascii="Times New Roman" w:hAnsi="Times New Roman" w:cs="Times New Roman"/>
          <w:sz w:val="20"/>
          <w:szCs w:val="20"/>
        </w:rPr>
        <w:t>).</w:t>
      </w:r>
    </w:p>
    <w:p w14:paraId="66CB3884" w14:textId="2B4F45EE" w:rsidR="00394EDB" w:rsidRPr="00394EDB" w:rsidRDefault="00394EDB" w:rsidP="00394EDB">
      <w:pPr>
        <w:jc w:val="both"/>
        <w:rPr>
          <w:rFonts w:ascii="Times New Roman" w:hAnsi="Times New Roman" w:cs="Times New Roman"/>
          <w:b/>
          <w:bCs/>
          <w:sz w:val="20"/>
          <w:szCs w:val="20"/>
        </w:rPr>
      </w:pPr>
      <w:r w:rsidRPr="00394EDB">
        <w:rPr>
          <w:rFonts w:ascii="Times New Roman" w:hAnsi="Times New Roman" w:cs="Times New Roman"/>
          <w:sz w:val="20"/>
          <w:szCs w:val="20"/>
        </w:rPr>
        <w:t xml:space="preserve">Development of effective and economically viable weed management strategies is essential to reduce weed competition and </w:t>
      </w:r>
      <w:r w:rsidRPr="00A846DE">
        <w:rPr>
          <w:rFonts w:ascii="Times New Roman" w:hAnsi="Times New Roman" w:cs="Times New Roman"/>
          <w:sz w:val="20"/>
          <w:szCs w:val="20"/>
          <w:highlight w:val="yellow"/>
        </w:rPr>
        <w:t xml:space="preserve">enhance </w:t>
      </w:r>
      <w:r w:rsidR="00BB09D6" w:rsidRPr="00A846DE">
        <w:rPr>
          <w:rFonts w:ascii="Times New Roman" w:hAnsi="Times New Roman" w:cs="Times New Roman"/>
          <w:sz w:val="20"/>
          <w:szCs w:val="20"/>
          <w:highlight w:val="yellow"/>
        </w:rPr>
        <w:t xml:space="preserve">the </w:t>
      </w:r>
      <w:r w:rsidRPr="00A846DE">
        <w:rPr>
          <w:rFonts w:ascii="Times New Roman" w:hAnsi="Times New Roman" w:cs="Times New Roman"/>
          <w:sz w:val="20"/>
          <w:szCs w:val="20"/>
          <w:highlight w:val="yellow"/>
        </w:rPr>
        <w:t>producti</w:t>
      </w:r>
      <w:r w:rsidRPr="00394EDB">
        <w:rPr>
          <w:rFonts w:ascii="Times New Roman" w:hAnsi="Times New Roman" w:cs="Times New Roman"/>
          <w:sz w:val="20"/>
          <w:szCs w:val="20"/>
        </w:rPr>
        <w:t>vity of groundnut, particularly in rice–fallow cropping systems. Keeping this in view, the present investigation entitled “</w:t>
      </w:r>
      <w:r w:rsidR="0004193F" w:rsidRPr="0004193F">
        <w:rPr>
          <w:rFonts w:ascii="Times New Roman" w:hAnsi="Times New Roman" w:cs="Times New Roman"/>
          <w:sz w:val="20"/>
          <w:szCs w:val="20"/>
        </w:rPr>
        <w:t>Bio-efficacy of Herbicide-Based Weed Management Practices on Yield Attributes and Phytotoxicity of Groundnut (</w:t>
      </w:r>
      <w:r w:rsidR="0004193F" w:rsidRPr="0004193F">
        <w:rPr>
          <w:rFonts w:ascii="Times New Roman" w:hAnsi="Times New Roman" w:cs="Times New Roman"/>
          <w:i/>
          <w:iCs/>
          <w:sz w:val="20"/>
          <w:szCs w:val="20"/>
        </w:rPr>
        <w:t>Arachis hypogaea</w:t>
      </w:r>
      <w:r w:rsidR="0004193F" w:rsidRPr="0004193F">
        <w:rPr>
          <w:rFonts w:ascii="Times New Roman" w:hAnsi="Times New Roman" w:cs="Times New Roman"/>
          <w:sz w:val="20"/>
          <w:szCs w:val="20"/>
        </w:rPr>
        <w:t xml:space="preserve"> L.) under Rice–Groundnut System</w:t>
      </w:r>
      <w:r w:rsidRPr="00394EDB">
        <w:rPr>
          <w:rFonts w:ascii="Times New Roman" w:hAnsi="Times New Roman" w:cs="Times New Roman"/>
          <w:sz w:val="20"/>
          <w:szCs w:val="20"/>
        </w:rPr>
        <w:t>” was conducted at the Agricultural Research Station, Kumta, Uttar Kannada district of Karnataka, under the University of Agricultural Sciences, Dharwad. The study aimed to evaluate the effectiveness of different herbicide combinations and integrated weed management practices for improving weed control and crop productivity in groundnut.</w:t>
      </w:r>
      <w:r w:rsidRPr="00394EDB">
        <w:rPr>
          <w:rFonts w:ascii="Times New Roman" w:hAnsi="Times New Roman" w:cs="Times New Roman"/>
          <w:vanish/>
        </w:rPr>
        <w:t>Top of Form</w:t>
      </w:r>
    </w:p>
    <w:p w14:paraId="578FE75A" w14:textId="77777777" w:rsidR="00394EDB" w:rsidRPr="00394EDB" w:rsidRDefault="00394EDB" w:rsidP="00394EDB">
      <w:pPr>
        <w:jc w:val="both"/>
        <w:rPr>
          <w:rFonts w:ascii="Times New Roman" w:hAnsi="Times New Roman" w:cs="Times New Roman"/>
          <w:vanish/>
          <w:sz w:val="20"/>
          <w:szCs w:val="20"/>
        </w:rPr>
      </w:pPr>
      <w:r w:rsidRPr="00394EDB">
        <w:rPr>
          <w:rFonts w:ascii="Times New Roman" w:hAnsi="Times New Roman" w:cs="Times New Roman"/>
          <w:vanish/>
          <w:sz w:val="20"/>
          <w:szCs w:val="20"/>
        </w:rPr>
        <w:t>Bottom of Form</w:t>
      </w:r>
    </w:p>
    <w:p w14:paraId="5D109302" w14:textId="70C74FE7" w:rsidR="005F188C" w:rsidRPr="00B472B9" w:rsidRDefault="005F188C" w:rsidP="005F188C">
      <w:pPr>
        <w:jc w:val="both"/>
        <w:rPr>
          <w:rFonts w:ascii="Times New Roman" w:hAnsi="Times New Roman" w:cs="Times New Roman"/>
          <w:b/>
          <w:bCs/>
          <w:sz w:val="20"/>
          <w:szCs w:val="20"/>
        </w:rPr>
      </w:pPr>
      <w:r w:rsidRPr="00B472B9">
        <w:rPr>
          <w:rFonts w:ascii="Times New Roman" w:hAnsi="Times New Roman" w:cs="Times New Roman"/>
          <w:b/>
          <w:bCs/>
          <w:sz w:val="20"/>
          <w:szCs w:val="20"/>
        </w:rPr>
        <w:t>M</w:t>
      </w:r>
      <w:r w:rsidR="00B472B9" w:rsidRPr="00B472B9">
        <w:rPr>
          <w:rFonts w:ascii="Times New Roman" w:hAnsi="Times New Roman" w:cs="Times New Roman"/>
          <w:b/>
          <w:bCs/>
          <w:sz w:val="20"/>
          <w:szCs w:val="20"/>
        </w:rPr>
        <w:t>ATERIALS AND METHODS</w:t>
      </w:r>
    </w:p>
    <w:p w14:paraId="0A8952FD" w14:textId="6FB289A5" w:rsidR="005F188C" w:rsidRPr="00B472B9" w:rsidRDefault="005F188C" w:rsidP="00400FCB">
      <w:pPr>
        <w:jc w:val="both"/>
        <w:rPr>
          <w:rFonts w:ascii="Times New Roman" w:eastAsia="Times New Roman" w:hAnsi="Times New Roman" w:cs="Times New Roman"/>
          <w:bCs/>
          <w:color w:val="000000"/>
          <w:sz w:val="20"/>
          <w:szCs w:val="20"/>
          <w:lang w:val="de-DE" w:eastAsia="en-IN"/>
        </w:rPr>
      </w:pPr>
      <w:r w:rsidRPr="00B472B9">
        <w:rPr>
          <w:rFonts w:ascii="Times New Roman" w:hAnsi="Times New Roman" w:cs="Times New Roman"/>
          <w:sz w:val="20"/>
          <w:szCs w:val="20"/>
        </w:rPr>
        <w:t>The field experiment was conducted at the Agricultural Research Station, Kumta, Uttar Kannada district of Karnataka during rabi–summer 2016–17.</w:t>
      </w:r>
      <w:r w:rsidR="00400FCB" w:rsidRPr="00B472B9">
        <w:rPr>
          <w:rFonts w:ascii="Times New Roman" w:hAnsi="Times New Roman" w:cs="Times New Roman"/>
          <w:sz w:val="20"/>
          <w:szCs w:val="20"/>
        </w:rPr>
        <w:t xml:space="preserve"> </w:t>
      </w:r>
      <w:r w:rsidRPr="00B472B9">
        <w:rPr>
          <w:rFonts w:ascii="Times New Roman" w:hAnsi="Times New Roman" w:cs="Times New Roman"/>
          <w:sz w:val="20"/>
          <w:szCs w:val="20"/>
        </w:rPr>
        <w:t>The experiment was laid out in a randomized complete block design (RCBD) with nine treatments and three replications. The treatment</w:t>
      </w:r>
      <w:r w:rsidR="004D3CAE" w:rsidRPr="00B472B9">
        <w:rPr>
          <w:rFonts w:ascii="Times New Roman" w:hAnsi="Times New Roman" w:cs="Times New Roman"/>
          <w:sz w:val="20"/>
          <w:szCs w:val="20"/>
        </w:rPr>
        <w:t xml:space="preserve"> details are </w:t>
      </w:r>
      <w:r w:rsidR="004D3CAE" w:rsidRPr="00B472B9">
        <w:rPr>
          <w:rFonts w:ascii="Times New Roman" w:eastAsia="Times New Roman" w:hAnsi="Times New Roman" w:cs="Times New Roman"/>
          <w:sz w:val="20"/>
          <w:szCs w:val="20"/>
          <w:lang w:eastAsia="en-IN"/>
        </w:rPr>
        <w:t>T</w:t>
      </w:r>
      <w:r w:rsidR="004D3CAE" w:rsidRPr="00B472B9">
        <w:rPr>
          <w:rFonts w:ascii="Times New Roman" w:eastAsia="Times New Roman" w:hAnsi="Times New Roman" w:cs="Times New Roman"/>
          <w:sz w:val="20"/>
          <w:szCs w:val="20"/>
          <w:vertAlign w:val="subscript"/>
          <w:lang w:eastAsia="en-IN"/>
        </w:rPr>
        <w:t>1:</w:t>
      </w:r>
      <w:r w:rsidR="004D3CAE" w:rsidRPr="00B472B9">
        <w:rPr>
          <w:rFonts w:ascii="Times New Roman" w:eastAsia="Times New Roman" w:hAnsi="Times New Roman" w:cs="Times New Roman"/>
          <w:sz w:val="20"/>
          <w:szCs w:val="20"/>
          <w:lang w:eastAsia="en-IN"/>
        </w:rPr>
        <w:t xml:space="preserve"> </w:t>
      </w:r>
      <w:proofErr w:type="spellStart"/>
      <w:r w:rsidR="004D3CAE" w:rsidRPr="00B472B9">
        <w:rPr>
          <w:rFonts w:ascii="Times New Roman" w:eastAsia="Times New Roman" w:hAnsi="Times New Roman" w:cs="Times New Roman"/>
          <w:sz w:val="20"/>
          <w:szCs w:val="20"/>
          <w:lang w:eastAsia="en-IN"/>
        </w:rPr>
        <w:t>Unweeded</w:t>
      </w:r>
      <w:proofErr w:type="spellEnd"/>
      <w:r w:rsidR="004D3CAE" w:rsidRPr="00B472B9">
        <w:rPr>
          <w:rFonts w:ascii="Times New Roman" w:eastAsia="Times New Roman" w:hAnsi="Times New Roman" w:cs="Times New Roman"/>
          <w:sz w:val="20"/>
          <w:szCs w:val="20"/>
          <w:lang w:eastAsia="en-IN"/>
        </w:rPr>
        <w:t xml:space="preserve"> check, T</w:t>
      </w:r>
      <w:r w:rsidR="004D3CAE" w:rsidRPr="00B472B9">
        <w:rPr>
          <w:rFonts w:ascii="Times New Roman" w:eastAsia="Times New Roman" w:hAnsi="Times New Roman" w:cs="Times New Roman"/>
          <w:sz w:val="20"/>
          <w:szCs w:val="20"/>
          <w:vertAlign w:val="subscript"/>
          <w:lang w:eastAsia="en-IN"/>
        </w:rPr>
        <w:t>2:</w:t>
      </w:r>
      <w:r w:rsidR="004D3CAE" w:rsidRPr="00B472B9">
        <w:rPr>
          <w:rFonts w:ascii="Times New Roman" w:eastAsia="Times New Roman" w:hAnsi="Times New Roman" w:cs="Times New Roman"/>
          <w:sz w:val="20"/>
          <w:szCs w:val="20"/>
          <w:lang w:eastAsia="en-IN"/>
        </w:rPr>
        <w:t xml:space="preserve"> Weed free check, T</w:t>
      </w:r>
      <w:r w:rsidR="004D3CAE" w:rsidRPr="00B472B9">
        <w:rPr>
          <w:rFonts w:ascii="Times New Roman" w:eastAsia="Times New Roman" w:hAnsi="Times New Roman" w:cs="Times New Roman"/>
          <w:sz w:val="20"/>
          <w:szCs w:val="20"/>
          <w:vertAlign w:val="subscript"/>
          <w:lang w:eastAsia="en-IN"/>
        </w:rPr>
        <w:t>3:</w:t>
      </w:r>
      <w:r w:rsidR="004D3CAE" w:rsidRPr="00B472B9">
        <w:rPr>
          <w:rFonts w:ascii="Times New Roman" w:eastAsia="Times New Roman" w:hAnsi="Times New Roman" w:cs="Times New Roman"/>
          <w:sz w:val="20"/>
          <w:szCs w:val="20"/>
          <w:lang w:eastAsia="en-IN"/>
        </w:rPr>
        <w:t xml:space="preserve"> Two hand weeding (At 20 and 40 DAS), T</w:t>
      </w:r>
      <w:r w:rsidR="004D3CAE" w:rsidRPr="00B472B9">
        <w:rPr>
          <w:rFonts w:ascii="Times New Roman" w:eastAsia="Times New Roman" w:hAnsi="Times New Roman" w:cs="Times New Roman"/>
          <w:sz w:val="20"/>
          <w:szCs w:val="20"/>
          <w:vertAlign w:val="subscript"/>
          <w:lang w:eastAsia="en-IN"/>
        </w:rPr>
        <w:t>4:</w:t>
      </w:r>
      <w:r w:rsidR="004D3CAE" w:rsidRPr="00B472B9">
        <w:rPr>
          <w:rFonts w:ascii="Times New Roman" w:eastAsia="Times New Roman" w:hAnsi="Times New Roman" w:cs="Times New Roman"/>
          <w:sz w:val="20"/>
          <w:szCs w:val="20"/>
          <w:lang w:eastAsia="en-IN"/>
        </w:rPr>
        <w:t xml:space="preserve"> pendimethalin 30 % E.C. @ 1.5 kg ha</w:t>
      </w:r>
      <w:r w:rsidR="004D3CAE" w:rsidRPr="00B472B9">
        <w:rPr>
          <w:rFonts w:ascii="Times New Roman" w:eastAsia="Times New Roman" w:hAnsi="Times New Roman" w:cs="Times New Roman"/>
          <w:sz w:val="20"/>
          <w:szCs w:val="20"/>
          <w:vertAlign w:val="superscript"/>
          <w:lang w:eastAsia="en-IN"/>
        </w:rPr>
        <w:t>-1</w:t>
      </w:r>
      <w:r w:rsidR="004D3CAE" w:rsidRPr="00B472B9">
        <w:rPr>
          <w:rFonts w:ascii="Times New Roman" w:eastAsia="Times New Roman" w:hAnsi="Times New Roman" w:cs="Times New Roman"/>
          <w:sz w:val="20"/>
          <w:szCs w:val="20"/>
          <w:lang w:eastAsia="en-IN"/>
        </w:rPr>
        <w:t xml:space="preserve"> (PE) (pre-emergence) </w:t>
      </w:r>
      <w:r w:rsidR="004D3CAE" w:rsidRPr="00B472B9">
        <w:rPr>
          <w:rFonts w:ascii="Times New Roman" w:eastAsia="Times New Roman" w:hAnsi="Times New Roman" w:cs="Times New Roman"/>
          <w:i/>
          <w:iCs/>
          <w:sz w:val="20"/>
          <w:szCs w:val="20"/>
          <w:lang w:eastAsia="en-IN"/>
        </w:rPr>
        <w:t xml:space="preserve"> </w:t>
      </w:r>
      <w:r w:rsidR="004D3CAE" w:rsidRPr="00B472B9">
        <w:rPr>
          <w:rFonts w:ascii="Times New Roman" w:eastAsia="Times New Roman" w:hAnsi="Times New Roman" w:cs="Times New Roman"/>
          <w:sz w:val="20"/>
          <w:szCs w:val="20"/>
          <w:lang w:eastAsia="en-IN"/>
        </w:rPr>
        <w:t>followed by</w:t>
      </w:r>
      <w:r w:rsidR="004D3CAE" w:rsidRPr="00B472B9">
        <w:rPr>
          <w:rFonts w:ascii="Times New Roman" w:eastAsia="Times New Roman" w:hAnsi="Times New Roman" w:cs="Times New Roman"/>
          <w:i/>
          <w:iCs/>
          <w:sz w:val="20"/>
          <w:szCs w:val="20"/>
          <w:lang w:eastAsia="en-IN"/>
        </w:rPr>
        <w:t xml:space="preserve"> (fb) </w:t>
      </w:r>
      <w:r w:rsidR="004D3CAE" w:rsidRPr="00B472B9">
        <w:rPr>
          <w:rFonts w:ascii="Times New Roman" w:eastAsia="Times New Roman" w:hAnsi="Times New Roman" w:cs="Times New Roman"/>
          <w:sz w:val="20"/>
          <w:szCs w:val="20"/>
          <w:lang w:eastAsia="en-IN"/>
        </w:rPr>
        <w:t>one hand weeding at 25 DAS, T</w:t>
      </w:r>
      <w:r w:rsidR="004D3CAE" w:rsidRPr="00B472B9">
        <w:rPr>
          <w:rFonts w:ascii="Times New Roman" w:eastAsia="Times New Roman" w:hAnsi="Times New Roman" w:cs="Times New Roman"/>
          <w:sz w:val="20"/>
          <w:szCs w:val="20"/>
          <w:vertAlign w:val="subscript"/>
          <w:lang w:eastAsia="en-IN"/>
        </w:rPr>
        <w:t>5:</w:t>
      </w:r>
      <w:r w:rsidR="004D3CAE" w:rsidRPr="00B472B9">
        <w:rPr>
          <w:rFonts w:ascii="Times New Roman" w:eastAsia="Times New Roman" w:hAnsi="Times New Roman" w:cs="Times New Roman"/>
          <w:sz w:val="20"/>
          <w:szCs w:val="20"/>
          <w:lang w:eastAsia="en-IN"/>
        </w:rPr>
        <w:t xml:space="preserve"> oxyfluorfen 23.5 % E.C. @ 200 g ha</w:t>
      </w:r>
      <w:r w:rsidR="004D3CAE" w:rsidRPr="00B472B9">
        <w:rPr>
          <w:rFonts w:ascii="Times New Roman" w:eastAsia="Times New Roman" w:hAnsi="Times New Roman" w:cs="Times New Roman"/>
          <w:sz w:val="20"/>
          <w:szCs w:val="20"/>
          <w:vertAlign w:val="superscript"/>
          <w:lang w:eastAsia="en-IN"/>
        </w:rPr>
        <w:t>-1</w:t>
      </w:r>
      <w:r w:rsidR="004D3CAE" w:rsidRPr="00B472B9">
        <w:rPr>
          <w:rFonts w:ascii="Times New Roman" w:eastAsia="Times New Roman" w:hAnsi="Times New Roman" w:cs="Times New Roman"/>
          <w:sz w:val="20"/>
          <w:szCs w:val="20"/>
          <w:lang w:eastAsia="en-IN"/>
        </w:rPr>
        <w:t xml:space="preserve">(PE) </w:t>
      </w:r>
      <w:r w:rsidR="004D3CAE" w:rsidRPr="00B472B9">
        <w:rPr>
          <w:rFonts w:ascii="Times New Roman" w:eastAsia="Times New Roman" w:hAnsi="Times New Roman" w:cs="Times New Roman"/>
          <w:i/>
          <w:iCs/>
          <w:sz w:val="20"/>
          <w:szCs w:val="20"/>
          <w:lang w:eastAsia="en-IN"/>
        </w:rPr>
        <w:t xml:space="preserve"> fb </w:t>
      </w:r>
      <w:r w:rsidR="004D3CAE" w:rsidRPr="00B472B9">
        <w:rPr>
          <w:rFonts w:ascii="Times New Roman" w:eastAsia="Times New Roman" w:hAnsi="Times New Roman" w:cs="Times New Roman"/>
          <w:sz w:val="20"/>
          <w:szCs w:val="20"/>
          <w:lang w:eastAsia="en-IN"/>
        </w:rPr>
        <w:t>one hand weeding at 25 DAS, T</w:t>
      </w:r>
      <w:r w:rsidR="004D3CAE" w:rsidRPr="00B472B9">
        <w:rPr>
          <w:rFonts w:ascii="Times New Roman" w:eastAsia="Times New Roman" w:hAnsi="Times New Roman" w:cs="Times New Roman"/>
          <w:sz w:val="20"/>
          <w:szCs w:val="20"/>
          <w:vertAlign w:val="subscript"/>
          <w:lang w:eastAsia="en-IN"/>
        </w:rPr>
        <w:t>6</w:t>
      </w:r>
      <w:r w:rsidR="004D3CAE" w:rsidRPr="00B472B9">
        <w:rPr>
          <w:rFonts w:ascii="Times New Roman" w:eastAsia="Times New Roman" w:hAnsi="Times New Roman" w:cs="Times New Roman"/>
          <w:sz w:val="20"/>
          <w:szCs w:val="20"/>
          <w:lang w:eastAsia="en-IN"/>
        </w:rPr>
        <w:t>: pendimethalin 30 % E.C. @ 1.5 kg ha</w:t>
      </w:r>
      <w:r w:rsidR="004D3CAE" w:rsidRPr="00B472B9">
        <w:rPr>
          <w:rFonts w:ascii="Times New Roman" w:eastAsia="Times New Roman" w:hAnsi="Times New Roman" w:cs="Times New Roman"/>
          <w:sz w:val="20"/>
          <w:szCs w:val="20"/>
          <w:vertAlign w:val="superscript"/>
          <w:lang w:eastAsia="en-IN"/>
        </w:rPr>
        <w:t xml:space="preserve">-1 </w:t>
      </w:r>
      <w:r w:rsidR="004D3CAE" w:rsidRPr="00B472B9">
        <w:rPr>
          <w:rFonts w:ascii="Times New Roman" w:eastAsia="Times New Roman" w:hAnsi="Times New Roman" w:cs="Times New Roman"/>
          <w:sz w:val="20"/>
          <w:szCs w:val="20"/>
          <w:lang w:eastAsia="en-IN"/>
        </w:rPr>
        <w:t xml:space="preserve">(PE) </w:t>
      </w:r>
      <w:r w:rsidR="004D3CAE" w:rsidRPr="00B472B9">
        <w:rPr>
          <w:rFonts w:ascii="Times New Roman" w:eastAsia="Times New Roman" w:hAnsi="Times New Roman" w:cs="Times New Roman"/>
          <w:i/>
          <w:iCs/>
          <w:sz w:val="20"/>
          <w:szCs w:val="20"/>
          <w:lang w:eastAsia="en-IN"/>
        </w:rPr>
        <w:t xml:space="preserve"> fb </w:t>
      </w:r>
      <w:proofErr w:type="spellStart"/>
      <w:r w:rsidR="004D3CAE" w:rsidRPr="00B472B9">
        <w:rPr>
          <w:rFonts w:ascii="Times New Roman" w:eastAsia="Times New Roman" w:hAnsi="Times New Roman" w:cs="Times New Roman"/>
          <w:sz w:val="20"/>
          <w:szCs w:val="20"/>
          <w:lang w:eastAsia="en-IN"/>
        </w:rPr>
        <w:t>quizalofop</w:t>
      </w:r>
      <w:proofErr w:type="spellEnd"/>
      <w:r w:rsidR="004D3CAE" w:rsidRPr="00B472B9">
        <w:rPr>
          <w:rFonts w:ascii="Times New Roman" w:eastAsia="Times New Roman" w:hAnsi="Times New Roman" w:cs="Times New Roman"/>
          <w:sz w:val="20"/>
          <w:szCs w:val="20"/>
          <w:lang w:eastAsia="en-IN"/>
        </w:rPr>
        <w:t>-p-ethyl 5 % E.C. @ 50 g ha</w:t>
      </w:r>
      <w:r w:rsidR="004D3CAE" w:rsidRPr="00B472B9">
        <w:rPr>
          <w:rFonts w:ascii="Times New Roman" w:eastAsia="Times New Roman" w:hAnsi="Times New Roman" w:cs="Times New Roman"/>
          <w:sz w:val="20"/>
          <w:szCs w:val="20"/>
          <w:vertAlign w:val="superscript"/>
          <w:lang w:eastAsia="en-IN"/>
        </w:rPr>
        <w:t>-1</w:t>
      </w:r>
      <w:r w:rsidR="004D3CAE" w:rsidRPr="00B472B9">
        <w:rPr>
          <w:rFonts w:ascii="Times New Roman" w:eastAsia="Times New Roman" w:hAnsi="Times New Roman" w:cs="Times New Roman"/>
          <w:sz w:val="20"/>
          <w:szCs w:val="20"/>
          <w:lang w:eastAsia="en-IN"/>
        </w:rPr>
        <w:t xml:space="preserve"> 20-30 DAS (post emergence) (POE), T</w:t>
      </w:r>
      <w:r w:rsidR="004D3CAE" w:rsidRPr="00B472B9">
        <w:rPr>
          <w:rFonts w:ascii="Times New Roman" w:eastAsia="Times New Roman" w:hAnsi="Times New Roman" w:cs="Times New Roman"/>
          <w:sz w:val="20"/>
          <w:szCs w:val="20"/>
          <w:vertAlign w:val="subscript"/>
          <w:lang w:eastAsia="en-IN"/>
        </w:rPr>
        <w:t>7:</w:t>
      </w:r>
      <w:r w:rsidR="004D3CAE" w:rsidRPr="00B472B9">
        <w:rPr>
          <w:rFonts w:ascii="Times New Roman" w:eastAsia="Times New Roman" w:hAnsi="Times New Roman" w:cs="Times New Roman"/>
          <w:sz w:val="20"/>
          <w:szCs w:val="20"/>
          <w:lang w:eastAsia="en-IN"/>
        </w:rPr>
        <w:t xml:space="preserve"> pendimethalin 30 % E.C. @ 1.5 k ha</w:t>
      </w:r>
      <w:r w:rsidR="004D3CAE" w:rsidRPr="00B472B9">
        <w:rPr>
          <w:rFonts w:ascii="Times New Roman" w:eastAsia="Times New Roman" w:hAnsi="Times New Roman" w:cs="Times New Roman"/>
          <w:sz w:val="20"/>
          <w:szCs w:val="20"/>
          <w:vertAlign w:val="superscript"/>
          <w:lang w:eastAsia="en-IN"/>
        </w:rPr>
        <w:t>-1</w:t>
      </w:r>
      <w:r w:rsidR="004D3CAE" w:rsidRPr="00B472B9">
        <w:rPr>
          <w:rFonts w:ascii="Times New Roman" w:eastAsia="Times New Roman" w:hAnsi="Times New Roman" w:cs="Times New Roman"/>
          <w:sz w:val="20"/>
          <w:szCs w:val="20"/>
          <w:lang w:eastAsia="en-IN"/>
        </w:rPr>
        <w:t xml:space="preserve"> (PE) </w:t>
      </w:r>
      <w:r w:rsidR="004D3CAE" w:rsidRPr="00B472B9">
        <w:rPr>
          <w:rFonts w:ascii="Times New Roman" w:eastAsia="Times New Roman" w:hAnsi="Times New Roman" w:cs="Times New Roman"/>
          <w:i/>
          <w:iCs/>
          <w:sz w:val="20"/>
          <w:szCs w:val="20"/>
          <w:lang w:eastAsia="en-IN"/>
        </w:rPr>
        <w:t xml:space="preserve"> fb </w:t>
      </w:r>
      <w:r w:rsidR="004D3CAE" w:rsidRPr="00B472B9">
        <w:rPr>
          <w:rFonts w:ascii="Times New Roman" w:eastAsia="Times New Roman" w:hAnsi="Times New Roman" w:cs="Times New Roman"/>
          <w:sz w:val="20"/>
          <w:szCs w:val="20"/>
          <w:lang w:eastAsia="en-IN"/>
        </w:rPr>
        <w:t>imazethapyr 10 % S.L.  @ 75 g ha</w:t>
      </w:r>
      <w:r w:rsidR="004D3CAE" w:rsidRPr="00B472B9">
        <w:rPr>
          <w:rFonts w:ascii="Times New Roman" w:eastAsia="Times New Roman" w:hAnsi="Times New Roman" w:cs="Times New Roman"/>
          <w:sz w:val="20"/>
          <w:szCs w:val="20"/>
          <w:vertAlign w:val="superscript"/>
          <w:lang w:eastAsia="en-IN"/>
        </w:rPr>
        <w:t xml:space="preserve">-1 </w:t>
      </w:r>
      <w:r w:rsidR="004D3CAE" w:rsidRPr="00B472B9">
        <w:rPr>
          <w:rFonts w:ascii="Times New Roman" w:eastAsia="Times New Roman" w:hAnsi="Times New Roman" w:cs="Times New Roman"/>
          <w:sz w:val="20"/>
          <w:szCs w:val="20"/>
          <w:lang w:eastAsia="en-IN"/>
        </w:rPr>
        <w:t>20- 30 DAS (POE), T</w:t>
      </w:r>
      <w:r w:rsidR="004D3CAE" w:rsidRPr="00B472B9">
        <w:rPr>
          <w:rFonts w:ascii="Times New Roman" w:eastAsia="Times New Roman" w:hAnsi="Times New Roman" w:cs="Times New Roman"/>
          <w:sz w:val="20"/>
          <w:szCs w:val="20"/>
          <w:vertAlign w:val="subscript"/>
          <w:lang w:eastAsia="en-IN"/>
        </w:rPr>
        <w:t>8:</w:t>
      </w:r>
      <w:r w:rsidR="004D3CAE" w:rsidRPr="00B472B9">
        <w:rPr>
          <w:rFonts w:ascii="Times New Roman" w:eastAsia="Times New Roman" w:hAnsi="Times New Roman" w:cs="Times New Roman"/>
          <w:sz w:val="20"/>
          <w:szCs w:val="20"/>
          <w:lang w:eastAsia="en-IN"/>
        </w:rPr>
        <w:t xml:space="preserve"> pendimethalin 30 % E.C. @ 1.5 kg ha</w:t>
      </w:r>
      <w:r w:rsidR="004D3CAE" w:rsidRPr="00B472B9">
        <w:rPr>
          <w:rFonts w:ascii="Times New Roman" w:eastAsia="Times New Roman" w:hAnsi="Times New Roman" w:cs="Times New Roman"/>
          <w:sz w:val="20"/>
          <w:szCs w:val="20"/>
          <w:vertAlign w:val="superscript"/>
          <w:lang w:eastAsia="en-IN"/>
        </w:rPr>
        <w:t>-1</w:t>
      </w:r>
      <w:r w:rsidR="004D3CAE" w:rsidRPr="00B472B9">
        <w:rPr>
          <w:rFonts w:ascii="Times New Roman" w:eastAsia="Times New Roman" w:hAnsi="Times New Roman" w:cs="Times New Roman"/>
          <w:sz w:val="20"/>
          <w:szCs w:val="20"/>
          <w:lang w:eastAsia="en-IN"/>
        </w:rPr>
        <w:t xml:space="preserve"> (PE)</w:t>
      </w:r>
      <w:r w:rsidR="004D3CAE" w:rsidRPr="00B472B9">
        <w:rPr>
          <w:rFonts w:ascii="Times New Roman" w:eastAsia="Times New Roman" w:hAnsi="Times New Roman" w:cs="Times New Roman"/>
          <w:i/>
          <w:iCs/>
          <w:sz w:val="20"/>
          <w:szCs w:val="20"/>
          <w:lang w:eastAsia="en-IN"/>
        </w:rPr>
        <w:t xml:space="preserve"> fb </w:t>
      </w:r>
      <w:r w:rsidR="004D3CAE" w:rsidRPr="00B472B9">
        <w:rPr>
          <w:rFonts w:ascii="Times New Roman" w:eastAsia="Times New Roman" w:hAnsi="Times New Roman" w:cs="Times New Roman"/>
          <w:sz w:val="20"/>
          <w:szCs w:val="20"/>
          <w:lang w:eastAsia="en-IN"/>
        </w:rPr>
        <w:t>oxyfluorfen 23.5 % E.C. @ 100 g ha</w:t>
      </w:r>
      <w:r w:rsidR="004D3CAE" w:rsidRPr="00B472B9">
        <w:rPr>
          <w:rFonts w:ascii="Times New Roman" w:eastAsia="Times New Roman" w:hAnsi="Times New Roman" w:cs="Times New Roman"/>
          <w:sz w:val="20"/>
          <w:szCs w:val="20"/>
          <w:vertAlign w:val="superscript"/>
          <w:lang w:eastAsia="en-IN"/>
        </w:rPr>
        <w:t>-1</w:t>
      </w:r>
      <w:r w:rsidR="004D3CAE" w:rsidRPr="00B472B9">
        <w:rPr>
          <w:rFonts w:ascii="Times New Roman" w:eastAsia="Times New Roman" w:hAnsi="Times New Roman" w:cs="Times New Roman"/>
          <w:sz w:val="20"/>
          <w:szCs w:val="20"/>
          <w:lang w:eastAsia="en-IN"/>
        </w:rPr>
        <w:t xml:space="preserve"> at 20-30 DAS (POE), T</w:t>
      </w:r>
      <w:r w:rsidR="004D3CAE" w:rsidRPr="00B472B9">
        <w:rPr>
          <w:rFonts w:ascii="Times New Roman" w:eastAsia="Times New Roman" w:hAnsi="Times New Roman" w:cs="Times New Roman"/>
          <w:sz w:val="20"/>
          <w:szCs w:val="20"/>
          <w:vertAlign w:val="subscript"/>
          <w:lang w:eastAsia="en-IN"/>
        </w:rPr>
        <w:t>9</w:t>
      </w:r>
      <w:r w:rsidR="004D3CAE" w:rsidRPr="00B472B9">
        <w:rPr>
          <w:rFonts w:ascii="Times New Roman" w:eastAsia="Times New Roman" w:hAnsi="Times New Roman" w:cs="Times New Roman"/>
          <w:sz w:val="20"/>
          <w:szCs w:val="20"/>
          <w:lang w:eastAsia="en-IN"/>
        </w:rPr>
        <w:t>: pendimethalin 30 % E.C. @ 1.0 kg ha</w:t>
      </w:r>
      <w:r w:rsidR="004D3CAE" w:rsidRPr="00B472B9">
        <w:rPr>
          <w:rFonts w:ascii="Times New Roman" w:eastAsia="Times New Roman" w:hAnsi="Times New Roman" w:cs="Times New Roman"/>
          <w:sz w:val="20"/>
          <w:szCs w:val="20"/>
          <w:vertAlign w:val="superscript"/>
          <w:lang w:eastAsia="en-IN"/>
        </w:rPr>
        <w:t>-1</w:t>
      </w:r>
      <w:r w:rsidR="004D3CAE" w:rsidRPr="00B472B9">
        <w:rPr>
          <w:rFonts w:ascii="Times New Roman" w:eastAsia="Times New Roman" w:hAnsi="Times New Roman" w:cs="Times New Roman"/>
          <w:sz w:val="20"/>
          <w:szCs w:val="20"/>
          <w:lang w:eastAsia="en-IN"/>
        </w:rPr>
        <w:t xml:space="preserve"> (PE)</w:t>
      </w:r>
      <w:r w:rsidR="004D3CAE" w:rsidRPr="00B472B9">
        <w:rPr>
          <w:rFonts w:ascii="Times New Roman" w:eastAsia="Times New Roman" w:hAnsi="Times New Roman" w:cs="Times New Roman"/>
          <w:i/>
          <w:iCs/>
          <w:sz w:val="20"/>
          <w:szCs w:val="20"/>
          <w:lang w:eastAsia="en-IN"/>
        </w:rPr>
        <w:t xml:space="preserve"> fb </w:t>
      </w:r>
      <w:r w:rsidR="004D3CAE" w:rsidRPr="00B472B9">
        <w:rPr>
          <w:rFonts w:ascii="Times New Roman" w:eastAsia="Times New Roman" w:hAnsi="Times New Roman" w:cs="Times New Roman"/>
          <w:sz w:val="20"/>
          <w:szCs w:val="20"/>
          <w:lang w:eastAsia="en-IN"/>
        </w:rPr>
        <w:t xml:space="preserve">one hand weeding at 25 DAS. </w:t>
      </w:r>
      <w:r w:rsidR="00400FCB" w:rsidRPr="00B472B9">
        <w:rPr>
          <w:rFonts w:ascii="Times New Roman" w:hAnsi="Times New Roman" w:cs="Times New Roman"/>
          <w:sz w:val="20"/>
          <w:szCs w:val="20"/>
        </w:rPr>
        <w:t xml:space="preserve">The soil of the experimental site was loamy sand, acidic in reaction (pH 5.32), low in organic carbon and available nitrogen, phosphorus and potassium. </w:t>
      </w:r>
      <w:r w:rsidRPr="00B472B9">
        <w:rPr>
          <w:rFonts w:ascii="Times New Roman" w:hAnsi="Times New Roman" w:cs="Times New Roman"/>
          <w:sz w:val="20"/>
          <w:szCs w:val="20"/>
        </w:rPr>
        <w:t>Groundnut cultivar DH-86 was sown at a spacing of 30 cm × 10 cm using a seed rate of 150 kg ha⁻¹. Recommended package of practices was followed for crop cultivation</w:t>
      </w:r>
      <w:r w:rsidR="009A3F1B" w:rsidRPr="00B472B9">
        <w:rPr>
          <w:rFonts w:ascii="Times New Roman" w:hAnsi="Times New Roman" w:cs="Times New Roman"/>
          <w:sz w:val="20"/>
          <w:szCs w:val="20"/>
        </w:rPr>
        <w:t xml:space="preserve"> i.e. </w:t>
      </w:r>
      <w:r w:rsidR="009A3F1B" w:rsidRPr="00B472B9">
        <w:rPr>
          <w:rFonts w:ascii="Times New Roman" w:eastAsia="Times New Roman" w:hAnsi="Times New Roman" w:cs="Times New Roman"/>
          <w:color w:val="000000"/>
          <w:sz w:val="20"/>
          <w:szCs w:val="20"/>
        </w:rPr>
        <w:t>25:75:25 kg N, P</w:t>
      </w:r>
      <w:r w:rsidR="009A3F1B" w:rsidRPr="00B472B9">
        <w:rPr>
          <w:rFonts w:ascii="Times New Roman" w:eastAsia="Times New Roman" w:hAnsi="Times New Roman" w:cs="Times New Roman"/>
          <w:color w:val="000000"/>
          <w:sz w:val="20"/>
          <w:szCs w:val="20"/>
          <w:vertAlign w:val="subscript"/>
        </w:rPr>
        <w:t>2</w:t>
      </w:r>
      <w:r w:rsidR="009A3F1B" w:rsidRPr="00B472B9">
        <w:rPr>
          <w:rFonts w:ascii="Times New Roman" w:eastAsia="Times New Roman" w:hAnsi="Times New Roman" w:cs="Times New Roman"/>
          <w:color w:val="000000"/>
          <w:sz w:val="20"/>
          <w:szCs w:val="20"/>
        </w:rPr>
        <w:t>O</w:t>
      </w:r>
      <w:r w:rsidR="009A3F1B" w:rsidRPr="00B472B9">
        <w:rPr>
          <w:rFonts w:ascii="Times New Roman" w:eastAsia="Times New Roman" w:hAnsi="Times New Roman" w:cs="Times New Roman"/>
          <w:color w:val="000000"/>
          <w:sz w:val="20"/>
          <w:szCs w:val="20"/>
          <w:vertAlign w:val="subscript"/>
        </w:rPr>
        <w:t xml:space="preserve">5 </w:t>
      </w:r>
      <w:r w:rsidR="009A3F1B" w:rsidRPr="00B472B9">
        <w:rPr>
          <w:rFonts w:ascii="Times New Roman" w:eastAsia="Times New Roman" w:hAnsi="Times New Roman" w:cs="Times New Roman"/>
          <w:color w:val="000000"/>
          <w:sz w:val="20"/>
          <w:szCs w:val="20"/>
        </w:rPr>
        <w:t>and K</w:t>
      </w:r>
      <w:r w:rsidR="009A3F1B" w:rsidRPr="00B472B9">
        <w:rPr>
          <w:rFonts w:ascii="Times New Roman" w:eastAsia="Times New Roman" w:hAnsi="Times New Roman" w:cs="Times New Roman"/>
          <w:color w:val="000000"/>
          <w:sz w:val="20"/>
          <w:szCs w:val="20"/>
          <w:vertAlign w:val="subscript"/>
        </w:rPr>
        <w:t>2</w:t>
      </w:r>
      <w:r w:rsidR="009A3F1B" w:rsidRPr="00B472B9">
        <w:rPr>
          <w:rFonts w:ascii="Times New Roman" w:eastAsia="Times New Roman" w:hAnsi="Times New Roman" w:cs="Times New Roman"/>
          <w:color w:val="000000"/>
          <w:sz w:val="20"/>
          <w:szCs w:val="20"/>
        </w:rPr>
        <w:t xml:space="preserve">O along with 7.5 t FYM per ha. </w:t>
      </w:r>
      <w:r w:rsidR="009A3F1B" w:rsidRPr="00B472B9">
        <w:rPr>
          <w:rFonts w:ascii="Times New Roman" w:eastAsia="Times New Roman" w:hAnsi="Times New Roman" w:cs="Times New Roman"/>
          <w:color w:val="000000"/>
          <w:sz w:val="20"/>
          <w:szCs w:val="20"/>
          <w:lang w:eastAsia="en-IN"/>
        </w:rPr>
        <w:t xml:space="preserve">First irrigation was given one day after sowing to ensure uniform germination. Thereafter normal irrigation schedule was followed </w:t>
      </w:r>
      <w:r w:rsidR="009A3F1B" w:rsidRPr="00B472B9">
        <w:rPr>
          <w:rFonts w:ascii="Times New Roman" w:eastAsia="Times New Roman" w:hAnsi="Times New Roman" w:cs="Times New Roman"/>
          <w:bCs/>
          <w:color w:val="000000"/>
          <w:sz w:val="20"/>
          <w:szCs w:val="20"/>
          <w:lang w:val="de-DE" w:eastAsia="en-IN"/>
        </w:rPr>
        <w:t>10 days after sowing (DAS), 20 DAS, 30 DAS, 40 DAS, 50 DAS, 60 DAS, 70 DAS, 80 DAS, 90 DAS, 100 DAS and 110 DAS (</w:t>
      </w:r>
      <w:r w:rsidR="003A0DC1" w:rsidRPr="00B472B9">
        <w:rPr>
          <w:rFonts w:ascii="Times New Roman" w:eastAsia="Times New Roman" w:hAnsi="Times New Roman" w:cs="Times New Roman"/>
          <w:bCs/>
          <w:color w:val="000000"/>
          <w:sz w:val="20"/>
          <w:szCs w:val="20"/>
          <w:lang w:val="de-DE" w:eastAsia="en-IN"/>
        </w:rPr>
        <w:t>p</w:t>
      </w:r>
      <w:r w:rsidR="009A3F1B" w:rsidRPr="00B472B9">
        <w:rPr>
          <w:rFonts w:ascii="Times New Roman" w:eastAsia="Times New Roman" w:hAnsi="Times New Roman" w:cs="Times New Roman"/>
          <w:bCs/>
          <w:color w:val="000000"/>
          <w:sz w:val="20"/>
          <w:szCs w:val="20"/>
          <w:lang w:val="de-DE" w:eastAsia="en-IN"/>
        </w:rPr>
        <w:t xml:space="preserve">rior to uprooting). </w:t>
      </w:r>
    </w:p>
    <w:p w14:paraId="0C3A28A8" w14:textId="77777777" w:rsidR="008D2008" w:rsidRPr="008D2008" w:rsidRDefault="008D2008" w:rsidP="008D2008">
      <w:pPr>
        <w:jc w:val="both"/>
        <w:rPr>
          <w:rFonts w:ascii="Times New Roman" w:eastAsia="Times New Roman" w:hAnsi="Times New Roman" w:cs="Times New Roman"/>
          <w:bCs/>
          <w:color w:val="000000"/>
          <w:sz w:val="20"/>
          <w:szCs w:val="20"/>
          <w:lang w:eastAsia="en-IN"/>
        </w:rPr>
      </w:pPr>
      <w:r w:rsidRPr="008D2008">
        <w:rPr>
          <w:rFonts w:ascii="Times New Roman" w:eastAsia="Times New Roman" w:hAnsi="Times New Roman" w:cs="Times New Roman"/>
          <w:bCs/>
          <w:color w:val="000000"/>
          <w:sz w:val="20"/>
          <w:szCs w:val="20"/>
          <w:lang w:eastAsia="en-IN"/>
        </w:rPr>
        <w:t xml:space="preserve">Plant height was recorded from the ground level to the growing tip of the plant from five tagged plants in each treatment at 30 DAS, 60 DAS and at harvest, and the mean value was expressed in </w:t>
      </w:r>
      <w:proofErr w:type="spellStart"/>
      <w:r w:rsidRPr="008D2008">
        <w:rPr>
          <w:rFonts w:ascii="Times New Roman" w:eastAsia="Times New Roman" w:hAnsi="Times New Roman" w:cs="Times New Roman"/>
          <w:bCs/>
          <w:color w:val="000000"/>
          <w:sz w:val="20"/>
          <w:szCs w:val="20"/>
          <w:lang w:eastAsia="en-IN"/>
        </w:rPr>
        <w:t>centimeters</w:t>
      </w:r>
      <w:proofErr w:type="spellEnd"/>
      <w:r w:rsidRPr="008D2008">
        <w:rPr>
          <w:rFonts w:ascii="Times New Roman" w:eastAsia="Times New Roman" w:hAnsi="Times New Roman" w:cs="Times New Roman"/>
          <w:bCs/>
          <w:color w:val="000000"/>
          <w:sz w:val="20"/>
          <w:szCs w:val="20"/>
          <w:lang w:eastAsia="en-IN"/>
        </w:rPr>
        <w:t xml:space="preserve"> (cm). The number of branches per plant was also recorded from the same tagged plants at the respective growth stages, and the average was computed and expressed as branches plant⁻¹.</w:t>
      </w:r>
    </w:p>
    <w:p w14:paraId="2E366895" w14:textId="2D820A8E" w:rsidR="008D2008" w:rsidRPr="008D2008" w:rsidRDefault="008D2008" w:rsidP="008D2008">
      <w:pPr>
        <w:jc w:val="both"/>
        <w:rPr>
          <w:rFonts w:ascii="Times New Roman" w:eastAsia="Times New Roman" w:hAnsi="Times New Roman" w:cs="Times New Roman"/>
          <w:bCs/>
          <w:color w:val="000000"/>
          <w:sz w:val="20"/>
          <w:szCs w:val="20"/>
          <w:lang w:eastAsia="en-IN"/>
        </w:rPr>
      </w:pPr>
      <w:r w:rsidRPr="008D2008">
        <w:rPr>
          <w:rFonts w:ascii="Times New Roman" w:eastAsia="Times New Roman" w:hAnsi="Times New Roman" w:cs="Times New Roman"/>
          <w:bCs/>
          <w:color w:val="000000"/>
          <w:sz w:val="20"/>
          <w:szCs w:val="20"/>
          <w:lang w:eastAsia="en-IN"/>
        </w:rPr>
        <w:t xml:space="preserve">For dry matter production, five plants were randomly selected from the border rows marked for destructive sampling at 30 DAS, 60 DAS and at harvest. The plants were carefully uprooted, </w:t>
      </w:r>
      <w:r w:rsidRPr="00A846DE">
        <w:rPr>
          <w:rFonts w:ascii="Times New Roman" w:eastAsia="Times New Roman" w:hAnsi="Times New Roman" w:cs="Times New Roman"/>
          <w:bCs/>
          <w:color w:val="000000"/>
          <w:sz w:val="20"/>
          <w:szCs w:val="20"/>
          <w:highlight w:val="yellow"/>
          <w:lang w:eastAsia="en-IN"/>
        </w:rPr>
        <w:t xml:space="preserve">and </w:t>
      </w:r>
      <w:r w:rsidR="00BB09D6" w:rsidRPr="00A846DE">
        <w:rPr>
          <w:rFonts w:ascii="Times New Roman" w:eastAsia="Times New Roman" w:hAnsi="Times New Roman" w:cs="Times New Roman"/>
          <w:bCs/>
          <w:color w:val="000000"/>
          <w:sz w:val="20"/>
          <w:szCs w:val="20"/>
          <w:highlight w:val="yellow"/>
          <w:lang w:eastAsia="en-IN"/>
        </w:rPr>
        <w:t xml:space="preserve">the </w:t>
      </w:r>
      <w:r w:rsidRPr="00A846DE">
        <w:rPr>
          <w:rFonts w:ascii="Times New Roman" w:eastAsia="Times New Roman" w:hAnsi="Times New Roman" w:cs="Times New Roman"/>
          <w:bCs/>
          <w:color w:val="000000"/>
          <w:sz w:val="20"/>
          <w:szCs w:val="20"/>
          <w:highlight w:val="yellow"/>
          <w:lang w:eastAsia="en-IN"/>
        </w:rPr>
        <w:t>roots w</w:t>
      </w:r>
      <w:r w:rsidRPr="008D2008">
        <w:rPr>
          <w:rFonts w:ascii="Times New Roman" w:eastAsia="Times New Roman" w:hAnsi="Times New Roman" w:cs="Times New Roman"/>
          <w:bCs/>
          <w:color w:val="000000"/>
          <w:sz w:val="20"/>
          <w:szCs w:val="20"/>
          <w:lang w:eastAsia="en-IN"/>
        </w:rPr>
        <w:t xml:space="preserve">ere separated </w:t>
      </w:r>
      <w:r w:rsidRPr="008D2008">
        <w:rPr>
          <w:rFonts w:ascii="Times New Roman" w:eastAsia="Times New Roman" w:hAnsi="Times New Roman" w:cs="Times New Roman"/>
          <w:bCs/>
          <w:color w:val="000000"/>
          <w:sz w:val="20"/>
          <w:szCs w:val="20"/>
          <w:lang w:eastAsia="en-IN"/>
        </w:rPr>
        <w:lastRenderedPageBreak/>
        <w:t>and washed with water to remove adhering soil particles. The entire plant samples were then oven-dried at 60°C until constant weight, and the dry matter was recorded and expressed as g plant⁻¹.</w:t>
      </w:r>
    </w:p>
    <w:p w14:paraId="7856F4C4" w14:textId="3A9A161F" w:rsidR="008D2008" w:rsidRPr="00B472B9" w:rsidRDefault="008D2008" w:rsidP="008D2008">
      <w:pPr>
        <w:jc w:val="both"/>
        <w:rPr>
          <w:rFonts w:ascii="Times New Roman" w:eastAsia="Times New Roman" w:hAnsi="Times New Roman" w:cs="Times New Roman"/>
          <w:bCs/>
          <w:color w:val="000000"/>
          <w:sz w:val="20"/>
          <w:szCs w:val="20"/>
          <w:lang w:eastAsia="en-IN"/>
        </w:rPr>
      </w:pPr>
      <w:r w:rsidRPr="008D2008">
        <w:rPr>
          <w:rFonts w:ascii="Times New Roman" w:eastAsia="Times New Roman" w:hAnsi="Times New Roman" w:cs="Times New Roman"/>
          <w:bCs/>
          <w:color w:val="000000"/>
          <w:sz w:val="20"/>
          <w:szCs w:val="20"/>
          <w:lang w:eastAsia="en-IN"/>
        </w:rPr>
        <w:t xml:space="preserve">The number of filled pods per plant was recorded by counting pods from five tagged plants in each treatment, and the average was expressed as pods plant⁻¹. Pods harvested from the net plot </w:t>
      </w:r>
      <w:r w:rsidRPr="00A846DE">
        <w:rPr>
          <w:rFonts w:ascii="Times New Roman" w:eastAsia="Times New Roman" w:hAnsi="Times New Roman" w:cs="Times New Roman"/>
          <w:bCs/>
          <w:color w:val="000000"/>
          <w:sz w:val="20"/>
          <w:szCs w:val="20"/>
          <w:highlight w:val="yellow"/>
          <w:lang w:eastAsia="en-IN"/>
        </w:rPr>
        <w:t>area (including pods from tagged plants) were dried to constant weight and converted to pod yield (</w:t>
      </w:r>
      <w:r w:rsidR="00B472B9" w:rsidRPr="00A846DE">
        <w:rPr>
          <w:rFonts w:ascii="Times New Roman" w:eastAsia="Times New Roman" w:hAnsi="Times New Roman" w:cs="Times New Roman"/>
          <w:bCs/>
          <w:color w:val="000000"/>
          <w:sz w:val="20"/>
          <w:szCs w:val="20"/>
          <w:highlight w:val="yellow"/>
          <w:lang w:eastAsia="en-IN"/>
        </w:rPr>
        <w:t xml:space="preserve">t </w:t>
      </w:r>
      <w:r w:rsidRPr="00A846DE">
        <w:rPr>
          <w:rFonts w:ascii="Times New Roman" w:eastAsia="Times New Roman" w:hAnsi="Times New Roman" w:cs="Times New Roman"/>
          <w:bCs/>
          <w:color w:val="000000"/>
          <w:sz w:val="20"/>
          <w:szCs w:val="20"/>
          <w:highlight w:val="yellow"/>
          <w:lang w:eastAsia="en-IN"/>
        </w:rPr>
        <w:t xml:space="preserve">ha⁻¹). For </w:t>
      </w:r>
      <w:r w:rsidR="00BB09D6" w:rsidRPr="00A846DE">
        <w:rPr>
          <w:rFonts w:ascii="Times New Roman" w:eastAsia="Times New Roman" w:hAnsi="Times New Roman" w:cs="Times New Roman"/>
          <w:bCs/>
          <w:color w:val="000000"/>
          <w:sz w:val="20"/>
          <w:szCs w:val="20"/>
          <w:highlight w:val="yellow"/>
          <w:lang w:eastAsia="en-IN"/>
        </w:rPr>
        <w:t xml:space="preserve">the </w:t>
      </w:r>
      <w:r w:rsidRPr="00A846DE">
        <w:rPr>
          <w:rFonts w:ascii="Times New Roman" w:eastAsia="Times New Roman" w:hAnsi="Times New Roman" w:cs="Times New Roman"/>
          <w:bCs/>
          <w:color w:val="000000"/>
          <w:sz w:val="20"/>
          <w:szCs w:val="20"/>
          <w:highlight w:val="yellow"/>
          <w:lang w:eastAsia="en-IN"/>
        </w:rPr>
        <w:t>det</w:t>
      </w:r>
      <w:r w:rsidRPr="008D2008">
        <w:rPr>
          <w:rFonts w:ascii="Times New Roman" w:eastAsia="Times New Roman" w:hAnsi="Times New Roman" w:cs="Times New Roman"/>
          <w:bCs/>
          <w:color w:val="000000"/>
          <w:sz w:val="20"/>
          <w:szCs w:val="20"/>
          <w:lang w:eastAsia="en-IN"/>
        </w:rPr>
        <w:t xml:space="preserve">ermination of shelling percentage, three random samples of 250 g pods were taken from each treatment, shelled manually, and kernels were separated and weighed. The shelling percentage was calculated as the ratio of kernel weight to pod weight and expressed as </w:t>
      </w:r>
      <w:r w:rsidR="00BB09D6">
        <w:rPr>
          <w:rFonts w:ascii="Times New Roman" w:eastAsia="Times New Roman" w:hAnsi="Times New Roman" w:cs="Times New Roman"/>
          <w:bCs/>
          <w:color w:val="000000"/>
          <w:sz w:val="20"/>
          <w:szCs w:val="20"/>
          <w:lang w:eastAsia="en-IN"/>
        </w:rPr>
        <w:t xml:space="preserve">a </w:t>
      </w:r>
      <w:r w:rsidRPr="008D2008">
        <w:rPr>
          <w:rFonts w:ascii="Times New Roman" w:eastAsia="Times New Roman" w:hAnsi="Times New Roman" w:cs="Times New Roman"/>
          <w:bCs/>
          <w:color w:val="000000"/>
          <w:sz w:val="20"/>
          <w:szCs w:val="20"/>
          <w:lang w:eastAsia="en-IN"/>
        </w:rPr>
        <w:t>percentage.</w:t>
      </w:r>
    </w:p>
    <w:p w14:paraId="66A7D3BE" w14:textId="134E0D08" w:rsidR="00E30F7E" w:rsidRPr="008D2008" w:rsidRDefault="00B472B9" w:rsidP="008D2008">
      <w:pPr>
        <w:jc w:val="both"/>
        <w:rPr>
          <w:rFonts w:ascii="Times New Roman" w:eastAsia="Times New Roman" w:hAnsi="Times New Roman" w:cs="Times New Roman"/>
          <w:bCs/>
          <w:color w:val="000000"/>
          <w:sz w:val="20"/>
          <w:szCs w:val="20"/>
          <w:lang w:eastAsia="en-IN"/>
        </w:rPr>
      </w:pPr>
      <w:r w:rsidRPr="00B472B9">
        <w:rPr>
          <w:rFonts w:ascii="Times New Roman" w:eastAsia="Times New Roman" w:hAnsi="Times New Roman" w:cs="Times New Roman"/>
          <w:bCs/>
          <w:noProof/>
          <w:color w:val="000000"/>
          <w:sz w:val="20"/>
          <w:szCs w:val="20"/>
          <w:lang w:eastAsia="en-IN"/>
        </w:rPr>
        <mc:AlternateContent>
          <mc:Choice Requires="wps">
            <w:drawing>
              <wp:anchor distT="0" distB="0" distL="114300" distR="114300" simplePos="0" relativeHeight="251659264" behindDoc="0" locked="0" layoutInCell="1" allowOverlap="1" wp14:anchorId="59B21E33" wp14:editId="23B77319">
                <wp:simplePos x="0" y="0"/>
                <wp:positionH relativeFrom="column">
                  <wp:posOffset>1174750</wp:posOffset>
                </wp:positionH>
                <wp:positionV relativeFrom="paragraph">
                  <wp:posOffset>92075</wp:posOffset>
                </wp:positionV>
                <wp:extent cx="2825750" cy="679450"/>
                <wp:effectExtent l="0" t="0" r="12700" b="25400"/>
                <wp:wrapNone/>
                <wp:docPr id="861380618" name="Text Box 3"/>
                <wp:cNvGraphicFramePr/>
                <a:graphic xmlns:a="http://schemas.openxmlformats.org/drawingml/2006/main">
                  <a:graphicData uri="http://schemas.microsoft.com/office/word/2010/wordprocessingShape">
                    <wps:wsp>
                      <wps:cNvSpPr txBox="1"/>
                      <wps:spPr>
                        <a:xfrm>
                          <a:off x="0" y="0"/>
                          <a:ext cx="2825750" cy="679450"/>
                        </a:xfrm>
                        <a:prstGeom prst="rect">
                          <a:avLst/>
                        </a:prstGeom>
                        <a:solidFill>
                          <a:schemeClr val="lt1"/>
                        </a:solidFill>
                        <a:ln w="6350">
                          <a:solidFill>
                            <a:prstClr val="black"/>
                          </a:solidFill>
                        </a:ln>
                      </wps:spPr>
                      <wps:txbx>
                        <w:txbxContent>
                          <w:p w14:paraId="1F36867C" w14:textId="5E384042" w:rsidR="00E30F7E" w:rsidRDefault="00E30F7E" w:rsidP="00E30F7E">
                            <w:pPr>
                              <w:pStyle w:val="Default"/>
                              <w:spacing w:before="40" w:after="40"/>
                              <w:rPr>
                                <w:sz w:val="22"/>
                                <w:szCs w:val="22"/>
                              </w:rPr>
                            </w:pPr>
                            <w:r>
                              <w:rPr>
                                <w:sz w:val="22"/>
                                <w:szCs w:val="22"/>
                              </w:rPr>
                              <w:t xml:space="preserve">                         </w:t>
                            </w:r>
                            <w:r>
                              <w:rPr>
                                <w:sz w:val="22"/>
                                <w:szCs w:val="22"/>
                              </w:rPr>
                              <w:tab/>
                              <w:t>Weight of kernels</w:t>
                            </w:r>
                          </w:p>
                          <w:p w14:paraId="0E757607" w14:textId="67756F2A" w:rsidR="00E30F7E" w:rsidRPr="005F0A7F" w:rsidRDefault="00E30F7E" w:rsidP="00E30F7E">
                            <w:pPr>
                              <w:pStyle w:val="Default"/>
                              <w:spacing w:before="40" w:after="40"/>
                              <w:rPr>
                                <w:sz w:val="22"/>
                                <w:szCs w:val="22"/>
                              </w:rPr>
                            </w:pPr>
                            <w:r w:rsidRPr="005F0A7F">
                              <w:rPr>
                                <w:sz w:val="22"/>
                                <w:szCs w:val="22"/>
                              </w:rPr>
                              <w:t xml:space="preserve">Shelling (%) = -------------------------- × 100 </w:t>
                            </w:r>
                          </w:p>
                          <w:p w14:paraId="6A03C6B5" w14:textId="373D247B" w:rsidR="00E30F7E" w:rsidRDefault="00E30F7E" w:rsidP="00E30F7E">
                            <w:r w:rsidRPr="005F0A7F">
                              <w:rPr>
                                <w:rFonts w:ascii="Times New Roman" w:hAnsi="Times New Roman" w:cs="Times New Roman"/>
                              </w:rPr>
                              <w:t xml:space="preserve">          </w:t>
                            </w:r>
                            <w:r>
                              <w:rPr>
                                <w:rFonts w:ascii="Times New Roman" w:hAnsi="Times New Roman" w:cs="Times New Roman"/>
                              </w:rPr>
                              <w:t xml:space="preserve">                  </w:t>
                            </w:r>
                            <w:r w:rsidRPr="005F0A7F">
                              <w:rPr>
                                <w:rFonts w:ascii="Times New Roman" w:hAnsi="Times New Roman" w:cs="Times New Roman"/>
                              </w:rPr>
                              <w:t>Weight of pods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B21E33" id="_x0000_t202" coordsize="21600,21600" o:spt="202" path="m,l,21600r21600,l21600,xe">
                <v:stroke joinstyle="miter"/>
                <v:path gradientshapeok="t" o:connecttype="rect"/>
              </v:shapetype>
              <v:shape id="Text Box 3" o:spid="_x0000_s1026" type="#_x0000_t202" style="position:absolute;left:0;text-align:left;margin-left:92.5pt;margin-top:7.25pt;width:222.5pt;height: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" fillcolor="white [3201]" strokeweight=".5pt">
                <v:textbox>
                  <w:txbxContent>
                    <w:p w14:paraId="1F36867C" w14:textId="5E384042" w:rsidR="00E30F7E" w:rsidRDefault="00E30F7E" w:rsidP="00E30F7E">
                      <w:pPr>
                        <w:pStyle w:val="Default"/>
                        <w:spacing w:before="40" w:after="40"/>
                        <w:rPr>
                          <w:sz w:val="22"/>
                          <w:szCs w:val="22"/>
                        </w:rPr>
                      </w:pPr>
                      <w:r>
                        <w:rPr>
                          <w:sz w:val="22"/>
                          <w:szCs w:val="22"/>
                        </w:rPr>
                        <w:t xml:space="preserve">                         </w:t>
                      </w:r>
                      <w:r>
                        <w:rPr>
                          <w:sz w:val="22"/>
                          <w:szCs w:val="22"/>
                        </w:rPr>
                        <w:tab/>
                        <w:t>Weight of kernels</w:t>
                      </w:r>
                    </w:p>
                    <w:p w14:paraId="0E757607" w14:textId="67756F2A" w:rsidR="00E30F7E" w:rsidRPr="005F0A7F" w:rsidRDefault="00E30F7E" w:rsidP="00E30F7E">
                      <w:pPr>
                        <w:pStyle w:val="Default"/>
                        <w:spacing w:before="40" w:after="40"/>
                        <w:rPr>
                          <w:sz w:val="22"/>
                          <w:szCs w:val="22"/>
                        </w:rPr>
                      </w:pPr>
                      <w:r w:rsidRPr="005F0A7F">
                        <w:rPr>
                          <w:sz w:val="22"/>
                          <w:szCs w:val="22"/>
                        </w:rPr>
                        <w:t xml:space="preserve">Shelling (%) = -------------------------- × 100 </w:t>
                      </w:r>
                    </w:p>
                    <w:p w14:paraId="6A03C6B5" w14:textId="373D247B" w:rsidR="00E30F7E" w:rsidRDefault="00E30F7E" w:rsidP="00E30F7E">
                      <w:r w:rsidRPr="005F0A7F">
                        <w:rPr>
                          <w:rFonts w:ascii="Times New Roman" w:hAnsi="Times New Roman" w:cs="Times New Roman"/>
                        </w:rPr>
                        <w:t xml:space="preserve">          </w:t>
                      </w:r>
                      <w:r>
                        <w:rPr>
                          <w:rFonts w:ascii="Times New Roman" w:hAnsi="Times New Roman" w:cs="Times New Roman"/>
                        </w:rPr>
                        <w:t xml:space="preserve">                  </w:t>
                      </w:r>
                      <w:r w:rsidRPr="005F0A7F">
                        <w:rPr>
                          <w:rFonts w:ascii="Times New Roman" w:hAnsi="Times New Roman" w:cs="Times New Roman"/>
                        </w:rPr>
                        <w:t>Weight of pods</w:t>
                      </w:r>
                    </w:p>
                  </w:txbxContent>
                </v:textbox>
              </v:shape>
            </w:pict>
          </mc:Fallback>
        </mc:AlternateContent>
      </w:r>
    </w:p>
    <w:p w14:paraId="7D1F88E1" w14:textId="77777777" w:rsidR="008D2008" w:rsidRPr="00B472B9" w:rsidRDefault="008D2008" w:rsidP="00400FCB">
      <w:pPr>
        <w:jc w:val="both"/>
        <w:rPr>
          <w:rFonts w:ascii="Times New Roman" w:eastAsia="Times New Roman" w:hAnsi="Times New Roman" w:cs="Times New Roman"/>
          <w:bCs/>
          <w:color w:val="000000"/>
          <w:sz w:val="20"/>
          <w:szCs w:val="20"/>
          <w:lang w:val="de-DE" w:eastAsia="en-IN"/>
        </w:rPr>
      </w:pPr>
    </w:p>
    <w:p w14:paraId="29A3644E" w14:textId="53590B0E" w:rsidR="008D2008" w:rsidRPr="00B472B9" w:rsidRDefault="008D2008" w:rsidP="008D2008">
      <w:pPr>
        <w:spacing w:before="40" w:after="40" w:line="240" w:lineRule="auto"/>
        <w:ind w:left="2160" w:firstLine="720"/>
        <w:jc w:val="both"/>
        <w:rPr>
          <w:rFonts w:ascii="Times New Roman" w:hAnsi="Times New Roman" w:cs="Times New Roman"/>
          <w:sz w:val="20"/>
          <w:szCs w:val="20"/>
        </w:rPr>
      </w:pPr>
    </w:p>
    <w:p w14:paraId="15FBB4B9" w14:textId="77777777" w:rsidR="00B472B9" w:rsidRDefault="00B472B9" w:rsidP="003C559F">
      <w:pPr>
        <w:jc w:val="both"/>
        <w:rPr>
          <w:rFonts w:ascii="Times New Roman" w:hAnsi="Times New Roman" w:cs="Times New Roman"/>
          <w:color w:val="000000"/>
          <w:sz w:val="20"/>
          <w:szCs w:val="20"/>
        </w:rPr>
      </w:pPr>
    </w:p>
    <w:p w14:paraId="6D28350F" w14:textId="49D3AB46" w:rsidR="008D2008" w:rsidRPr="00B472B9" w:rsidRDefault="00D35156" w:rsidP="003C559F">
      <w:pPr>
        <w:jc w:val="both"/>
        <w:rPr>
          <w:rFonts w:ascii="Times New Roman" w:hAnsi="Times New Roman" w:cs="Times New Roman"/>
          <w:sz w:val="20"/>
          <w:szCs w:val="20"/>
        </w:rPr>
      </w:pPr>
      <w:r w:rsidRPr="00B472B9">
        <w:rPr>
          <w:rFonts w:ascii="Times New Roman" w:hAnsi="Times New Roman" w:cs="Times New Roman"/>
          <w:color w:val="000000"/>
          <w:sz w:val="20"/>
          <w:szCs w:val="20"/>
        </w:rPr>
        <w:t xml:space="preserve">Visual rating of crop toxicity was made on 7, 14, 21, 28 and 35 days after spraying to know the extent of toxicity caused by different herbicides </w:t>
      </w:r>
      <w:r w:rsidRPr="00A846DE">
        <w:rPr>
          <w:rFonts w:ascii="Times New Roman" w:hAnsi="Times New Roman" w:cs="Times New Roman"/>
          <w:color w:val="000000"/>
          <w:sz w:val="20"/>
          <w:szCs w:val="20"/>
          <w:highlight w:val="yellow"/>
        </w:rPr>
        <w:t xml:space="preserve">on </w:t>
      </w:r>
      <w:r w:rsidR="00BB09D6" w:rsidRPr="00A846DE">
        <w:rPr>
          <w:rFonts w:ascii="Times New Roman" w:hAnsi="Times New Roman" w:cs="Times New Roman"/>
          <w:color w:val="000000"/>
          <w:sz w:val="20"/>
          <w:szCs w:val="20"/>
          <w:highlight w:val="yellow"/>
        </w:rPr>
        <w:t xml:space="preserve">the </w:t>
      </w:r>
      <w:r w:rsidRPr="00A846DE">
        <w:rPr>
          <w:rFonts w:ascii="Times New Roman" w:hAnsi="Times New Roman" w:cs="Times New Roman"/>
          <w:color w:val="000000"/>
          <w:sz w:val="20"/>
          <w:szCs w:val="20"/>
          <w:highlight w:val="yellow"/>
        </w:rPr>
        <w:t>crop as given</w:t>
      </w:r>
      <w:r w:rsidRPr="00B472B9">
        <w:rPr>
          <w:rFonts w:ascii="Times New Roman" w:hAnsi="Times New Roman" w:cs="Times New Roman"/>
          <w:color w:val="000000"/>
          <w:sz w:val="20"/>
          <w:szCs w:val="20"/>
        </w:rPr>
        <w:t xml:space="preserve"> by Rao and Ag</w:t>
      </w:r>
      <w:r w:rsidR="00810E74" w:rsidRPr="00B472B9">
        <w:rPr>
          <w:rFonts w:ascii="Times New Roman" w:hAnsi="Times New Roman" w:cs="Times New Roman"/>
          <w:color w:val="000000"/>
          <w:sz w:val="20"/>
          <w:szCs w:val="20"/>
        </w:rPr>
        <w:t>g</w:t>
      </w:r>
      <w:r w:rsidRPr="00B472B9">
        <w:rPr>
          <w:rFonts w:ascii="Times New Roman" w:hAnsi="Times New Roman" w:cs="Times New Roman"/>
          <w:color w:val="000000"/>
          <w:sz w:val="20"/>
          <w:szCs w:val="20"/>
        </w:rPr>
        <w:t>arwa</w:t>
      </w:r>
      <w:r w:rsidR="00810E74" w:rsidRPr="00B472B9">
        <w:rPr>
          <w:rFonts w:ascii="Times New Roman" w:hAnsi="Times New Roman" w:cs="Times New Roman"/>
          <w:color w:val="000000"/>
          <w:sz w:val="20"/>
          <w:szCs w:val="20"/>
        </w:rPr>
        <w:t>l</w:t>
      </w:r>
      <w:r w:rsidRPr="00B472B9">
        <w:rPr>
          <w:rFonts w:ascii="Times New Roman" w:hAnsi="Times New Roman" w:cs="Times New Roman"/>
          <w:color w:val="000000"/>
          <w:sz w:val="20"/>
          <w:szCs w:val="20"/>
        </w:rPr>
        <w:t xml:space="preserve"> (1986). Crop phytotoxicity ratings are </w:t>
      </w:r>
      <w:r w:rsidRPr="00A846DE">
        <w:rPr>
          <w:rFonts w:ascii="Times New Roman" w:hAnsi="Times New Roman" w:cs="Times New Roman"/>
          <w:color w:val="000000"/>
          <w:sz w:val="20"/>
          <w:szCs w:val="20"/>
          <w:highlight w:val="yellow"/>
        </w:rPr>
        <w:t>presented in Table 1.</w:t>
      </w:r>
      <w:r w:rsidR="003C559F" w:rsidRPr="00A846DE">
        <w:rPr>
          <w:rFonts w:ascii="Times New Roman" w:hAnsi="Times New Roman" w:cs="Times New Roman"/>
          <w:sz w:val="20"/>
          <w:szCs w:val="20"/>
          <w:highlight w:val="yellow"/>
        </w:rPr>
        <w:t xml:space="preserve"> Crop phy</w:t>
      </w:r>
      <w:r w:rsidR="003C559F" w:rsidRPr="00B472B9">
        <w:rPr>
          <w:rFonts w:ascii="Times New Roman" w:hAnsi="Times New Roman" w:cs="Times New Roman"/>
          <w:sz w:val="20"/>
          <w:szCs w:val="20"/>
        </w:rPr>
        <w:t>totoxicity was assessed visually at 7, 14, 21, 28 and 35 days after herbicide application using a 0–10 rating scale, where 0 represented no injury and 10 represented complete crop destruction.</w:t>
      </w:r>
    </w:p>
    <w:p w14:paraId="49D1C4B1" w14:textId="75104BFA" w:rsidR="00D35156" w:rsidRPr="00B472B9" w:rsidRDefault="008D2008" w:rsidP="00D35156">
      <w:pPr>
        <w:spacing w:before="240" w:after="240" w:line="360" w:lineRule="auto"/>
        <w:rPr>
          <w:rFonts w:ascii="Times New Roman" w:hAnsi="Times New Roman" w:cs="Times New Roman"/>
          <w:b/>
          <w:sz w:val="20"/>
          <w:szCs w:val="20"/>
        </w:rPr>
      </w:pPr>
      <w:r w:rsidRPr="00B472B9">
        <w:rPr>
          <w:rFonts w:ascii="Times New Roman" w:hAnsi="Times New Roman" w:cs="Times New Roman"/>
          <w:b/>
          <w:sz w:val="20"/>
          <w:szCs w:val="20"/>
        </w:rPr>
        <w:t xml:space="preserve">Table 1. </w:t>
      </w:r>
      <w:r w:rsidR="00D35156" w:rsidRPr="00B472B9">
        <w:rPr>
          <w:rFonts w:ascii="Times New Roman" w:hAnsi="Times New Roman" w:cs="Times New Roman"/>
          <w:b/>
          <w:sz w:val="20"/>
          <w:szCs w:val="20"/>
        </w:rPr>
        <w:t>Crop phytotoxicity ratings (0-10 Scale)</w:t>
      </w:r>
    </w:p>
    <w:tbl>
      <w:tblPr>
        <w:tblW w:w="455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25"/>
        <w:gridCol w:w="5789"/>
      </w:tblGrid>
      <w:tr w:rsidR="00D35156" w:rsidRPr="00B472B9" w14:paraId="67482A27" w14:textId="77777777" w:rsidTr="007F0B82">
        <w:trPr>
          <w:trHeight w:val="331"/>
          <w:jc w:val="center"/>
        </w:trPr>
        <w:tc>
          <w:tcPr>
            <w:tcW w:w="2425" w:type="dxa"/>
            <w:tcBorders>
              <w:top w:val="single" w:sz="4" w:space="0" w:color="000000"/>
              <w:left w:val="single" w:sz="4" w:space="0" w:color="000000"/>
              <w:bottom w:val="single" w:sz="4" w:space="0" w:color="000000"/>
              <w:right w:val="single" w:sz="4" w:space="0" w:color="000000"/>
            </w:tcBorders>
            <w:vAlign w:val="center"/>
          </w:tcPr>
          <w:p w14:paraId="0F7394D1" w14:textId="77777777" w:rsidR="00D35156" w:rsidRPr="00B472B9" w:rsidRDefault="00D35156" w:rsidP="00D35156">
            <w:pPr>
              <w:spacing w:after="0"/>
              <w:jc w:val="center"/>
              <w:rPr>
                <w:rFonts w:ascii="Times New Roman" w:hAnsi="Times New Roman" w:cs="Times New Roman"/>
                <w:b/>
                <w:sz w:val="20"/>
                <w:szCs w:val="20"/>
              </w:rPr>
            </w:pPr>
            <w:r w:rsidRPr="00B472B9">
              <w:rPr>
                <w:rFonts w:ascii="Times New Roman" w:hAnsi="Times New Roman" w:cs="Times New Roman"/>
                <w:b/>
                <w:sz w:val="20"/>
                <w:szCs w:val="20"/>
              </w:rPr>
              <w:t>Crop toxicity rating</w:t>
            </w:r>
          </w:p>
        </w:tc>
        <w:tc>
          <w:tcPr>
            <w:tcW w:w="5789" w:type="dxa"/>
            <w:tcBorders>
              <w:top w:val="single" w:sz="4" w:space="0" w:color="000000"/>
              <w:left w:val="single" w:sz="4" w:space="0" w:color="000000"/>
              <w:bottom w:val="single" w:sz="4" w:space="0" w:color="000000"/>
              <w:right w:val="single" w:sz="4" w:space="0" w:color="000000"/>
            </w:tcBorders>
            <w:vAlign w:val="center"/>
          </w:tcPr>
          <w:p w14:paraId="6020D996" w14:textId="77777777" w:rsidR="00D35156" w:rsidRPr="00B472B9" w:rsidRDefault="00D35156" w:rsidP="00D35156">
            <w:pPr>
              <w:spacing w:after="0"/>
              <w:jc w:val="center"/>
              <w:rPr>
                <w:rFonts w:ascii="Times New Roman" w:hAnsi="Times New Roman" w:cs="Times New Roman"/>
                <w:b/>
                <w:sz w:val="20"/>
                <w:szCs w:val="20"/>
              </w:rPr>
            </w:pPr>
            <w:r w:rsidRPr="00B472B9">
              <w:rPr>
                <w:rFonts w:ascii="Times New Roman" w:hAnsi="Times New Roman" w:cs="Times New Roman"/>
                <w:b/>
                <w:sz w:val="20"/>
                <w:szCs w:val="20"/>
              </w:rPr>
              <w:t>Symptoms on crop</w:t>
            </w:r>
          </w:p>
        </w:tc>
      </w:tr>
      <w:tr w:rsidR="00D35156" w:rsidRPr="00B472B9" w14:paraId="6C36E47D" w14:textId="77777777" w:rsidTr="007F0B82">
        <w:trPr>
          <w:trHeight w:val="284"/>
          <w:jc w:val="center"/>
        </w:trPr>
        <w:tc>
          <w:tcPr>
            <w:tcW w:w="2425" w:type="dxa"/>
            <w:tcBorders>
              <w:top w:val="single" w:sz="4" w:space="0" w:color="000000"/>
              <w:left w:val="single" w:sz="4" w:space="0" w:color="000000"/>
              <w:bottom w:val="single" w:sz="4" w:space="0" w:color="000000"/>
              <w:right w:val="single" w:sz="4" w:space="0" w:color="000000"/>
            </w:tcBorders>
          </w:tcPr>
          <w:p w14:paraId="56861221" w14:textId="77777777" w:rsidR="00D35156" w:rsidRPr="00B472B9" w:rsidRDefault="00D35156" w:rsidP="00D35156">
            <w:pPr>
              <w:spacing w:after="0"/>
              <w:jc w:val="center"/>
              <w:rPr>
                <w:rFonts w:ascii="Times New Roman" w:hAnsi="Times New Roman" w:cs="Times New Roman"/>
                <w:sz w:val="20"/>
                <w:szCs w:val="20"/>
              </w:rPr>
            </w:pPr>
            <w:r w:rsidRPr="00B472B9">
              <w:rPr>
                <w:rFonts w:ascii="Times New Roman" w:hAnsi="Times New Roman" w:cs="Times New Roman"/>
                <w:sz w:val="20"/>
                <w:szCs w:val="20"/>
              </w:rPr>
              <w:t>0</w:t>
            </w:r>
          </w:p>
        </w:tc>
        <w:tc>
          <w:tcPr>
            <w:tcW w:w="5789" w:type="dxa"/>
            <w:tcBorders>
              <w:top w:val="single" w:sz="4" w:space="0" w:color="000000"/>
              <w:left w:val="single" w:sz="4" w:space="0" w:color="000000"/>
              <w:bottom w:val="single" w:sz="4" w:space="0" w:color="000000"/>
              <w:right w:val="single" w:sz="4" w:space="0" w:color="000000"/>
            </w:tcBorders>
          </w:tcPr>
          <w:p w14:paraId="70724E68" w14:textId="77777777" w:rsidR="00D35156" w:rsidRPr="00B472B9" w:rsidRDefault="00D35156" w:rsidP="00D35156">
            <w:pPr>
              <w:spacing w:after="0"/>
              <w:rPr>
                <w:rFonts w:ascii="Times New Roman" w:hAnsi="Times New Roman" w:cs="Times New Roman"/>
                <w:sz w:val="20"/>
                <w:szCs w:val="20"/>
              </w:rPr>
            </w:pPr>
            <w:r w:rsidRPr="00B472B9">
              <w:rPr>
                <w:rFonts w:ascii="Times New Roman" w:hAnsi="Times New Roman" w:cs="Times New Roman"/>
                <w:sz w:val="20"/>
                <w:szCs w:val="20"/>
              </w:rPr>
              <w:t>No injury or normal</w:t>
            </w:r>
          </w:p>
        </w:tc>
      </w:tr>
      <w:tr w:rsidR="00D35156" w:rsidRPr="00B472B9" w14:paraId="50CAAD02" w14:textId="77777777" w:rsidTr="007F0B82">
        <w:trPr>
          <w:trHeight w:val="287"/>
          <w:jc w:val="center"/>
        </w:trPr>
        <w:tc>
          <w:tcPr>
            <w:tcW w:w="2425" w:type="dxa"/>
            <w:tcBorders>
              <w:top w:val="single" w:sz="4" w:space="0" w:color="000000"/>
              <w:left w:val="single" w:sz="4" w:space="0" w:color="000000"/>
              <w:bottom w:val="single" w:sz="4" w:space="0" w:color="000000"/>
              <w:right w:val="single" w:sz="4" w:space="0" w:color="000000"/>
            </w:tcBorders>
          </w:tcPr>
          <w:p w14:paraId="10E8813B" w14:textId="77777777" w:rsidR="00D35156" w:rsidRPr="00B472B9" w:rsidRDefault="00D35156" w:rsidP="00D35156">
            <w:pPr>
              <w:spacing w:after="0"/>
              <w:jc w:val="center"/>
              <w:rPr>
                <w:rFonts w:ascii="Times New Roman" w:hAnsi="Times New Roman" w:cs="Times New Roman"/>
                <w:sz w:val="20"/>
                <w:szCs w:val="20"/>
              </w:rPr>
            </w:pPr>
            <w:r w:rsidRPr="00B472B9">
              <w:rPr>
                <w:rFonts w:ascii="Times New Roman" w:hAnsi="Times New Roman" w:cs="Times New Roman"/>
                <w:sz w:val="20"/>
                <w:szCs w:val="20"/>
              </w:rPr>
              <w:t>1</w:t>
            </w:r>
          </w:p>
        </w:tc>
        <w:tc>
          <w:tcPr>
            <w:tcW w:w="5789" w:type="dxa"/>
            <w:tcBorders>
              <w:top w:val="single" w:sz="4" w:space="0" w:color="000000"/>
              <w:left w:val="single" w:sz="4" w:space="0" w:color="000000"/>
              <w:bottom w:val="single" w:sz="4" w:space="0" w:color="000000"/>
              <w:right w:val="single" w:sz="4" w:space="0" w:color="000000"/>
            </w:tcBorders>
          </w:tcPr>
          <w:p w14:paraId="42B2649D" w14:textId="3104094E" w:rsidR="00D35156" w:rsidRPr="00B472B9" w:rsidRDefault="00D35156" w:rsidP="00D35156">
            <w:pPr>
              <w:spacing w:after="0"/>
              <w:rPr>
                <w:rFonts w:ascii="Times New Roman" w:hAnsi="Times New Roman" w:cs="Times New Roman"/>
                <w:sz w:val="20"/>
                <w:szCs w:val="20"/>
              </w:rPr>
            </w:pPr>
            <w:r w:rsidRPr="00B472B9">
              <w:rPr>
                <w:rFonts w:ascii="Times New Roman" w:hAnsi="Times New Roman" w:cs="Times New Roman"/>
                <w:sz w:val="20"/>
                <w:szCs w:val="20"/>
              </w:rPr>
              <w:t xml:space="preserve">Slight </w:t>
            </w:r>
            <w:r w:rsidR="007F0B82" w:rsidRPr="00B472B9">
              <w:rPr>
                <w:rFonts w:ascii="Times New Roman" w:hAnsi="Times New Roman" w:cs="Times New Roman"/>
                <w:sz w:val="20"/>
                <w:szCs w:val="20"/>
              </w:rPr>
              <w:t>stunting,</w:t>
            </w:r>
            <w:r w:rsidRPr="00B472B9">
              <w:rPr>
                <w:rFonts w:ascii="Times New Roman" w:hAnsi="Times New Roman" w:cs="Times New Roman"/>
                <w:sz w:val="20"/>
                <w:szCs w:val="20"/>
              </w:rPr>
              <w:t xml:space="preserve"> injury or discoloration</w:t>
            </w:r>
          </w:p>
        </w:tc>
      </w:tr>
      <w:tr w:rsidR="00D35156" w:rsidRPr="00B472B9" w14:paraId="01C4DEB0" w14:textId="77777777" w:rsidTr="007F0B82">
        <w:trPr>
          <w:trHeight w:val="248"/>
          <w:jc w:val="center"/>
        </w:trPr>
        <w:tc>
          <w:tcPr>
            <w:tcW w:w="2425" w:type="dxa"/>
            <w:tcBorders>
              <w:top w:val="single" w:sz="4" w:space="0" w:color="000000"/>
              <w:left w:val="single" w:sz="4" w:space="0" w:color="000000"/>
              <w:bottom w:val="single" w:sz="4" w:space="0" w:color="000000"/>
              <w:right w:val="single" w:sz="4" w:space="0" w:color="000000"/>
            </w:tcBorders>
          </w:tcPr>
          <w:p w14:paraId="0A5BF4A1" w14:textId="77777777" w:rsidR="00D35156" w:rsidRPr="00B472B9" w:rsidRDefault="00D35156" w:rsidP="00D35156">
            <w:pPr>
              <w:spacing w:after="0"/>
              <w:jc w:val="center"/>
              <w:rPr>
                <w:rFonts w:ascii="Times New Roman" w:hAnsi="Times New Roman" w:cs="Times New Roman"/>
                <w:sz w:val="20"/>
                <w:szCs w:val="20"/>
              </w:rPr>
            </w:pPr>
            <w:r w:rsidRPr="00B472B9">
              <w:rPr>
                <w:rFonts w:ascii="Times New Roman" w:hAnsi="Times New Roman" w:cs="Times New Roman"/>
                <w:sz w:val="20"/>
                <w:szCs w:val="20"/>
              </w:rPr>
              <w:t>2</w:t>
            </w:r>
          </w:p>
        </w:tc>
        <w:tc>
          <w:tcPr>
            <w:tcW w:w="5789" w:type="dxa"/>
            <w:tcBorders>
              <w:top w:val="single" w:sz="4" w:space="0" w:color="000000"/>
              <w:left w:val="single" w:sz="4" w:space="0" w:color="000000"/>
              <w:bottom w:val="single" w:sz="4" w:space="0" w:color="000000"/>
              <w:right w:val="single" w:sz="4" w:space="0" w:color="000000"/>
            </w:tcBorders>
          </w:tcPr>
          <w:p w14:paraId="04C4823C" w14:textId="77777777" w:rsidR="00D35156" w:rsidRPr="00B472B9" w:rsidRDefault="00D35156" w:rsidP="00D35156">
            <w:pPr>
              <w:spacing w:after="0"/>
              <w:rPr>
                <w:rFonts w:ascii="Times New Roman" w:hAnsi="Times New Roman" w:cs="Times New Roman"/>
                <w:sz w:val="20"/>
                <w:szCs w:val="20"/>
              </w:rPr>
            </w:pPr>
            <w:r w:rsidRPr="00B472B9">
              <w:rPr>
                <w:rFonts w:ascii="Times New Roman" w:hAnsi="Times New Roman" w:cs="Times New Roman"/>
                <w:sz w:val="20"/>
                <w:szCs w:val="20"/>
              </w:rPr>
              <w:t>Some stand loss, stunting or discoloration</w:t>
            </w:r>
          </w:p>
        </w:tc>
      </w:tr>
      <w:tr w:rsidR="00D35156" w:rsidRPr="00B472B9" w14:paraId="3F71F8E8" w14:textId="77777777" w:rsidTr="007F0B82">
        <w:trPr>
          <w:trHeight w:val="248"/>
          <w:jc w:val="center"/>
        </w:trPr>
        <w:tc>
          <w:tcPr>
            <w:tcW w:w="2425" w:type="dxa"/>
            <w:tcBorders>
              <w:top w:val="single" w:sz="4" w:space="0" w:color="000000"/>
              <w:left w:val="single" w:sz="4" w:space="0" w:color="000000"/>
              <w:bottom w:val="single" w:sz="4" w:space="0" w:color="000000"/>
              <w:right w:val="single" w:sz="4" w:space="0" w:color="000000"/>
            </w:tcBorders>
          </w:tcPr>
          <w:p w14:paraId="789FC3D3" w14:textId="77777777" w:rsidR="00D35156" w:rsidRPr="00B472B9" w:rsidRDefault="00D35156" w:rsidP="00D35156">
            <w:pPr>
              <w:spacing w:after="0"/>
              <w:jc w:val="center"/>
              <w:rPr>
                <w:rFonts w:ascii="Times New Roman" w:hAnsi="Times New Roman" w:cs="Times New Roman"/>
                <w:sz w:val="20"/>
                <w:szCs w:val="20"/>
              </w:rPr>
            </w:pPr>
            <w:r w:rsidRPr="00B472B9">
              <w:rPr>
                <w:rFonts w:ascii="Times New Roman" w:hAnsi="Times New Roman" w:cs="Times New Roman"/>
                <w:sz w:val="20"/>
                <w:szCs w:val="20"/>
              </w:rPr>
              <w:t>3</w:t>
            </w:r>
          </w:p>
        </w:tc>
        <w:tc>
          <w:tcPr>
            <w:tcW w:w="5789" w:type="dxa"/>
            <w:tcBorders>
              <w:top w:val="single" w:sz="4" w:space="0" w:color="000000"/>
              <w:left w:val="single" w:sz="4" w:space="0" w:color="000000"/>
              <w:bottom w:val="single" w:sz="4" w:space="0" w:color="000000"/>
              <w:right w:val="single" w:sz="4" w:space="0" w:color="000000"/>
            </w:tcBorders>
          </w:tcPr>
          <w:p w14:paraId="24287735" w14:textId="77777777" w:rsidR="00D35156" w:rsidRPr="00B472B9" w:rsidRDefault="00D35156" w:rsidP="00D35156">
            <w:pPr>
              <w:spacing w:after="0"/>
              <w:rPr>
                <w:rFonts w:ascii="Times New Roman" w:hAnsi="Times New Roman" w:cs="Times New Roman"/>
                <w:sz w:val="20"/>
                <w:szCs w:val="20"/>
              </w:rPr>
            </w:pPr>
            <w:r w:rsidRPr="00B472B9">
              <w:rPr>
                <w:rFonts w:ascii="Times New Roman" w:hAnsi="Times New Roman" w:cs="Times New Roman"/>
                <w:sz w:val="20"/>
                <w:szCs w:val="20"/>
              </w:rPr>
              <w:t>Injuries more pronounce but not persistent.</w:t>
            </w:r>
          </w:p>
        </w:tc>
      </w:tr>
      <w:tr w:rsidR="00D35156" w:rsidRPr="00B472B9" w14:paraId="097AF663" w14:textId="77777777" w:rsidTr="007F0B82">
        <w:trPr>
          <w:trHeight w:val="308"/>
          <w:jc w:val="center"/>
        </w:trPr>
        <w:tc>
          <w:tcPr>
            <w:tcW w:w="2425" w:type="dxa"/>
            <w:tcBorders>
              <w:top w:val="single" w:sz="4" w:space="0" w:color="000000"/>
              <w:left w:val="single" w:sz="4" w:space="0" w:color="000000"/>
              <w:bottom w:val="single" w:sz="4" w:space="0" w:color="000000"/>
              <w:right w:val="single" w:sz="4" w:space="0" w:color="000000"/>
            </w:tcBorders>
          </w:tcPr>
          <w:p w14:paraId="1266AF28" w14:textId="77777777" w:rsidR="00D35156" w:rsidRPr="00B472B9" w:rsidRDefault="00D35156" w:rsidP="00D35156">
            <w:pPr>
              <w:spacing w:after="0"/>
              <w:jc w:val="center"/>
              <w:rPr>
                <w:rFonts w:ascii="Times New Roman" w:hAnsi="Times New Roman" w:cs="Times New Roman"/>
                <w:sz w:val="20"/>
                <w:szCs w:val="20"/>
              </w:rPr>
            </w:pPr>
            <w:r w:rsidRPr="00B472B9">
              <w:rPr>
                <w:rFonts w:ascii="Times New Roman" w:hAnsi="Times New Roman" w:cs="Times New Roman"/>
                <w:sz w:val="20"/>
                <w:szCs w:val="20"/>
              </w:rPr>
              <w:t>4</w:t>
            </w:r>
          </w:p>
        </w:tc>
        <w:tc>
          <w:tcPr>
            <w:tcW w:w="5789" w:type="dxa"/>
            <w:tcBorders>
              <w:top w:val="single" w:sz="4" w:space="0" w:color="000000"/>
              <w:left w:val="single" w:sz="4" w:space="0" w:color="000000"/>
              <w:bottom w:val="single" w:sz="4" w:space="0" w:color="000000"/>
              <w:right w:val="single" w:sz="4" w:space="0" w:color="000000"/>
            </w:tcBorders>
          </w:tcPr>
          <w:p w14:paraId="085A40F7" w14:textId="77777777" w:rsidR="00D35156" w:rsidRPr="00B472B9" w:rsidRDefault="00D35156" w:rsidP="00D35156">
            <w:pPr>
              <w:spacing w:after="0"/>
              <w:rPr>
                <w:rFonts w:ascii="Times New Roman" w:hAnsi="Times New Roman" w:cs="Times New Roman"/>
                <w:sz w:val="20"/>
                <w:szCs w:val="20"/>
              </w:rPr>
            </w:pPr>
            <w:r w:rsidRPr="00B472B9">
              <w:rPr>
                <w:rFonts w:ascii="Times New Roman" w:hAnsi="Times New Roman" w:cs="Times New Roman"/>
                <w:sz w:val="20"/>
                <w:szCs w:val="20"/>
              </w:rPr>
              <w:t>Moderate injury, recovery possible</w:t>
            </w:r>
          </w:p>
        </w:tc>
      </w:tr>
      <w:tr w:rsidR="00D35156" w:rsidRPr="00B472B9" w14:paraId="2F1D0568" w14:textId="77777777" w:rsidTr="007F0B82">
        <w:trPr>
          <w:trHeight w:val="248"/>
          <w:jc w:val="center"/>
        </w:trPr>
        <w:tc>
          <w:tcPr>
            <w:tcW w:w="2425" w:type="dxa"/>
            <w:tcBorders>
              <w:top w:val="single" w:sz="4" w:space="0" w:color="000000"/>
              <w:left w:val="single" w:sz="4" w:space="0" w:color="000000"/>
              <w:bottom w:val="single" w:sz="4" w:space="0" w:color="000000"/>
              <w:right w:val="single" w:sz="4" w:space="0" w:color="000000"/>
            </w:tcBorders>
          </w:tcPr>
          <w:p w14:paraId="4D4ADF59" w14:textId="77777777" w:rsidR="00D35156" w:rsidRPr="00B472B9" w:rsidRDefault="00D35156" w:rsidP="00D35156">
            <w:pPr>
              <w:spacing w:after="0"/>
              <w:jc w:val="center"/>
              <w:rPr>
                <w:rFonts w:ascii="Times New Roman" w:hAnsi="Times New Roman" w:cs="Times New Roman"/>
                <w:sz w:val="20"/>
                <w:szCs w:val="20"/>
              </w:rPr>
            </w:pPr>
            <w:r w:rsidRPr="00B472B9">
              <w:rPr>
                <w:rFonts w:ascii="Times New Roman" w:hAnsi="Times New Roman" w:cs="Times New Roman"/>
                <w:sz w:val="20"/>
                <w:szCs w:val="20"/>
              </w:rPr>
              <w:t>5</w:t>
            </w:r>
          </w:p>
        </w:tc>
        <w:tc>
          <w:tcPr>
            <w:tcW w:w="5789" w:type="dxa"/>
            <w:tcBorders>
              <w:top w:val="single" w:sz="4" w:space="0" w:color="000000"/>
              <w:left w:val="single" w:sz="4" w:space="0" w:color="000000"/>
              <w:bottom w:val="single" w:sz="4" w:space="0" w:color="000000"/>
              <w:right w:val="single" w:sz="4" w:space="0" w:color="000000"/>
            </w:tcBorders>
          </w:tcPr>
          <w:p w14:paraId="4C6739B0" w14:textId="77777777" w:rsidR="00D35156" w:rsidRPr="00B472B9" w:rsidRDefault="00D35156" w:rsidP="00D35156">
            <w:pPr>
              <w:spacing w:after="0"/>
              <w:rPr>
                <w:rFonts w:ascii="Times New Roman" w:hAnsi="Times New Roman" w:cs="Times New Roman"/>
                <w:sz w:val="20"/>
                <w:szCs w:val="20"/>
              </w:rPr>
            </w:pPr>
            <w:r w:rsidRPr="00B472B9">
              <w:rPr>
                <w:rFonts w:ascii="Times New Roman" w:hAnsi="Times New Roman" w:cs="Times New Roman"/>
                <w:sz w:val="20"/>
                <w:szCs w:val="20"/>
              </w:rPr>
              <w:t>Injury is more persistence and recovery is doubtful</w:t>
            </w:r>
          </w:p>
        </w:tc>
      </w:tr>
      <w:tr w:rsidR="00D35156" w:rsidRPr="00B472B9" w14:paraId="6254FAB8" w14:textId="77777777" w:rsidTr="007F0B82">
        <w:trPr>
          <w:trHeight w:val="248"/>
          <w:jc w:val="center"/>
        </w:trPr>
        <w:tc>
          <w:tcPr>
            <w:tcW w:w="2425" w:type="dxa"/>
            <w:tcBorders>
              <w:top w:val="single" w:sz="4" w:space="0" w:color="000000"/>
              <w:left w:val="single" w:sz="4" w:space="0" w:color="000000"/>
              <w:bottom w:val="single" w:sz="4" w:space="0" w:color="000000"/>
              <w:right w:val="single" w:sz="4" w:space="0" w:color="000000"/>
            </w:tcBorders>
          </w:tcPr>
          <w:p w14:paraId="076532EA" w14:textId="77777777" w:rsidR="00D35156" w:rsidRPr="00B472B9" w:rsidRDefault="00D35156" w:rsidP="00D35156">
            <w:pPr>
              <w:spacing w:after="0"/>
              <w:jc w:val="center"/>
              <w:rPr>
                <w:rFonts w:ascii="Times New Roman" w:hAnsi="Times New Roman" w:cs="Times New Roman"/>
                <w:sz w:val="20"/>
                <w:szCs w:val="20"/>
              </w:rPr>
            </w:pPr>
            <w:r w:rsidRPr="00B472B9">
              <w:rPr>
                <w:rFonts w:ascii="Times New Roman" w:hAnsi="Times New Roman" w:cs="Times New Roman"/>
                <w:sz w:val="20"/>
                <w:szCs w:val="20"/>
              </w:rPr>
              <w:t>6</w:t>
            </w:r>
          </w:p>
        </w:tc>
        <w:tc>
          <w:tcPr>
            <w:tcW w:w="5789" w:type="dxa"/>
            <w:tcBorders>
              <w:top w:val="single" w:sz="4" w:space="0" w:color="000000"/>
              <w:left w:val="single" w:sz="4" w:space="0" w:color="000000"/>
              <w:bottom w:val="single" w:sz="4" w:space="0" w:color="000000"/>
              <w:right w:val="single" w:sz="4" w:space="0" w:color="000000"/>
            </w:tcBorders>
          </w:tcPr>
          <w:p w14:paraId="505EDD19" w14:textId="77777777" w:rsidR="00D35156" w:rsidRPr="00B472B9" w:rsidRDefault="00D35156" w:rsidP="00D35156">
            <w:pPr>
              <w:spacing w:after="0"/>
              <w:rPr>
                <w:rFonts w:ascii="Times New Roman" w:hAnsi="Times New Roman" w:cs="Times New Roman"/>
                <w:sz w:val="20"/>
                <w:szCs w:val="20"/>
              </w:rPr>
            </w:pPr>
            <w:r w:rsidRPr="00B472B9">
              <w:rPr>
                <w:rFonts w:ascii="Times New Roman" w:hAnsi="Times New Roman" w:cs="Times New Roman"/>
                <w:sz w:val="20"/>
                <w:szCs w:val="20"/>
              </w:rPr>
              <w:t>Near severe injury, no recovery is possible.</w:t>
            </w:r>
          </w:p>
        </w:tc>
      </w:tr>
      <w:tr w:rsidR="00D35156" w:rsidRPr="00B472B9" w14:paraId="1B85B854" w14:textId="77777777" w:rsidTr="007F0B82">
        <w:trPr>
          <w:trHeight w:val="228"/>
          <w:jc w:val="center"/>
        </w:trPr>
        <w:tc>
          <w:tcPr>
            <w:tcW w:w="2425" w:type="dxa"/>
            <w:tcBorders>
              <w:top w:val="single" w:sz="4" w:space="0" w:color="000000"/>
              <w:left w:val="single" w:sz="4" w:space="0" w:color="000000"/>
              <w:bottom w:val="single" w:sz="4" w:space="0" w:color="000000"/>
              <w:right w:val="single" w:sz="4" w:space="0" w:color="000000"/>
            </w:tcBorders>
          </w:tcPr>
          <w:p w14:paraId="71236199" w14:textId="77777777" w:rsidR="00D35156" w:rsidRPr="00B472B9" w:rsidRDefault="00D35156" w:rsidP="00D35156">
            <w:pPr>
              <w:spacing w:after="0"/>
              <w:jc w:val="center"/>
              <w:rPr>
                <w:rFonts w:ascii="Times New Roman" w:hAnsi="Times New Roman" w:cs="Times New Roman"/>
                <w:sz w:val="20"/>
                <w:szCs w:val="20"/>
              </w:rPr>
            </w:pPr>
            <w:r w:rsidRPr="00B472B9">
              <w:rPr>
                <w:rFonts w:ascii="Times New Roman" w:hAnsi="Times New Roman" w:cs="Times New Roman"/>
                <w:sz w:val="20"/>
                <w:szCs w:val="20"/>
              </w:rPr>
              <w:t>7</w:t>
            </w:r>
          </w:p>
        </w:tc>
        <w:tc>
          <w:tcPr>
            <w:tcW w:w="5789" w:type="dxa"/>
            <w:tcBorders>
              <w:top w:val="single" w:sz="4" w:space="0" w:color="000000"/>
              <w:left w:val="single" w:sz="4" w:space="0" w:color="000000"/>
              <w:bottom w:val="single" w:sz="4" w:space="0" w:color="000000"/>
              <w:right w:val="single" w:sz="4" w:space="0" w:color="000000"/>
            </w:tcBorders>
          </w:tcPr>
          <w:p w14:paraId="756414FA" w14:textId="77777777" w:rsidR="00D35156" w:rsidRPr="00B472B9" w:rsidRDefault="00D35156" w:rsidP="00D35156">
            <w:pPr>
              <w:spacing w:after="0"/>
              <w:rPr>
                <w:rFonts w:ascii="Times New Roman" w:hAnsi="Times New Roman" w:cs="Times New Roman"/>
                <w:sz w:val="20"/>
                <w:szCs w:val="20"/>
              </w:rPr>
            </w:pPr>
            <w:r w:rsidRPr="00B472B9">
              <w:rPr>
                <w:rFonts w:ascii="Times New Roman" w:hAnsi="Times New Roman" w:cs="Times New Roman"/>
                <w:sz w:val="20"/>
                <w:szCs w:val="20"/>
              </w:rPr>
              <w:t>Severe injury, stand loss</w:t>
            </w:r>
          </w:p>
        </w:tc>
      </w:tr>
      <w:tr w:rsidR="00D35156" w:rsidRPr="00B472B9" w14:paraId="3F63B575" w14:textId="77777777" w:rsidTr="007F0B82">
        <w:trPr>
          <w:trHeight w:val="248"/>
          <w:jc w:val="center"/>
        </w:trPr>
        <w:tc>
          <w:tcPr>
            <w:tcW w:w="2425" w:type="dxa"/>
            <w:tcBorders>
              <w:top w:val="single" w:sz="4" w:space="0" w:color="000000"/>
              <w:left w:val="single" w:sz="4" w:space="0" w:color="000000"/>
              <w:bottom w:val="single" w:sz="4" w:space="0" w:color="000000"/>
              <w:right w:val="single" w:sz="4" w:space="0" w:color="000000"/>
            </w:tcBorders>
          </w:tcPr>
          <w:p w14:paraId="73FD2B94" w14:textId="77777777" w:rsidR="00D35156" w:rsidRPr="00B472B9" w:rsidRDefault="00D35156" w:rsidP="00D35156">
            <w:pPr>
              <w:spacing w:after="0"/>
              <w:jc w:val="center"/>
              <w:rPr>
                <w:rFonts w:ascii="Times New Roman" w:hAnsi="Times New Roman" w:cs="Times New Roman"/>
                <w:sz w:val="20"/>
                <w:szCs w:val="20"/>
              </w:rPr>
            </w:pPr>
            <w:r w:rsidRPr="00B472B9">
              <w:rPr>
                <w:rFonts w:ascii="Times New Roman" w:hAnsi="Times New Roman" w:cs="Times New Roman"/>
                <w:sz w:val="20"/>
                <w:szCs w:val="20"/>
              </w:rPr>
              <w:t>8</w:t>
            </w:r>
          </w:p>
        </w:tc>
        <w:tc>
          <w:tcPr>
            <w:tcW w:w="5789" w:type="dxa"/>
            <w:tcBorders>
              <w:top w:val="single" w:sz="4" w:space="0" w:color="000000"/>
              <w:left w:val="single" w:sz="4" w:space="0" w:color="000000"/>
              <w:bottom w:val="single" w:sz="4" w:space="0" w:color="000000"/>
              <w:right w:val="single" w:sz="4" w:space="0" w:color="000000"/>
            </w:tcBorders>
          </w:tcPr>
          <w:p w14:paraId="527DCE64" w14:textId="77777777" w:rsidR="00D35156" w:rsidRPr="00B472B9" w:rsidRDefault="00D35156" w:rsidP="00D35156">
            <w:pPr>
              <w:spacing w:after="0"/>
              <w:rPr>
                <w:rFonts w:ascii="Times New Roman" w:hAnsi="Times New Roman" w:cs="Times New Roman"/>
                <w:sz w:val="20"/>
                <w:szCs w:val="20"/>
              </w:rPr>
            </w:pPr>
            <w:r w:rsidRPr="00B472B9">
              <w:rPr>
                <w:rFonts w:ascii="Times New Roman" w:hAnsi="Times New Roman" w:cs="Times New Roman"/>
                <w:sz w:val="20"/>
                <w:szCs w:val="20"/>
              </w:rPr>
              <w:t>Almost destroyed, a few plants are surviving</w:t>
            </w:r>
          </w:p>
        </w:tc>
      </w:tr>
      <w:tr w:rsidR="00D35156" w:rsidRPr="00B472B9" w14:paraId="760909A8" w14:textId="77777777" w:rsidTr="007F0B82">
        <w:trPr>
          <w:trHeight w:val="248"/>
          <w:jc w:val="center"/>
        </w:trPr>
        <w:tc>
          <w:tcPr>
            <w:tcW w:w="2425" w:type="dxa"/>
            <w:tcBorders>
              <w:top w:val="single" w:sz="4" w:space="0" w:color="000000"/>
              <w:left w:val="single" w:sz="4" w:space="0" w:color="000000"/>
              <w:bottom w:val="single" w:sz="4" w:space="0" w:color="000000"/>
              <w:right w:val="single" w:sz="4" w:space="0" w:color="000000"/>
            </w:tcBorders>
          </w:tcPr>
          <w:p w14:paraId="6F352F41" w14:textId="77777777" w:rsidR="00D35156" w:rsidRPr="00B472B9" w:rsidRDefault="00D35156" w:rsidP="00D35156">
            <w:pPr>
              <w:spacing w:after="0"/>
              <w:jc w:val="center"/>
              <w:rPr>
                <w:rFonts w:ascii="Times New Roman" w:hAnsi="Times New Roman" w:cs="Times New Roman"/>
                <w:sz w:val="20"/>
                <w:szCs w:val="20"/>
              </w:rPr>
            </w:pPr>
            <w:r w:rsidRPr="00B472B9">
              <w:rPr>
                <w:rFonts w:ascii="Times New Roman" w:hAnsi="Times New Roman" w:cs="Times New Roman"/>
                <w:sz w:val="20"/>
                <w:szCs w:val="20"/>
              </w:rPr>
              <w:t>9</w:t>
            </w:r>
          </w:p>
        </w:tc>
        <w:tc>
          <w:tcPr>
            <w:tcW w:w="5789" w:type="dxa"/>
            <w:tcBorders>
              <w:top w:val="single" w:sz="4" w:space="0" w:color="000000"/>
              <w:left w:val="single" w:sz="4" w:space="0" w:color="000000"/>
              <w:bottom w:val="single" w:sz="4" w:space="0" w:color="000000"/>
              <w:right w:val="single" w:sz="4" w:space="0" w:color="000000"/>
            </w:tcBorders>
          </w:tcPr>
          <w:p w14:paraId="6662C413" w14:textId="77777777" w:rsidR="00D35156" w:rsidRPr="00B472B9" w:rsidRDefault="00D35156" w:rsidP="00D35156">
            <w:pPr>
              <w:spacing w:after="0"/>
              <w:rPr>
                <w:rFonts w:ascii="Times New Roman" w:hAnsi="Times New Roman" w:cs="Times New Roman"/>
                <w:sz w:val="20"/>
                <w:szCs w:val="20"/>
              </w:rPr>
            </w:pPr>
            <w:r w:rsidRPr="00B472B9">
              <w:rPr>
                <w:rFonts w:ascii="Times New Roman" w:hAnsi="Times New Roman" w:cs="Times New Roman"/>
                <w:sz w:val="20"/>
                <w:szCs w:val="20"/>
              </w:rPr>
              <w:t>Very few plants alive</w:t>
            </w:r>
          </w:p>
        </w:tc>
      </w:tr>
      <w:tr w:rsidR="00D35156" w:rsidRPr="00B472B9" w14:paraId="30222BCD" w14:textId="77777777" w:rsidTr="007F0B82">
        <w:trPr>
          <w:trHeight w:val="202"/>
          <w:jc w:val="center"/>
        </w:trPr>
        <w:tc>
          <w:tcPr>
            <w:tcW w:w="2425" w:type="dxa"/>
            <w:tcBorders>
              <w:top w:val="single" w:sz="4" w:space="0" w:color="000000"/>
              <w:left w:val="single" w:sz="4" w:space="0" w:color="000000"/>
              <w:bottom w:val="single" w:sz="4" w:space="0" w:color="000000"/>
              <w:right w:val="single" w:sz="4" w:space="0" w:color="000000"/>
            </w:tcBorders>
          </w:tcPr>
          <w:p w14:paraId="53C45C6E" w14:textId="77777777" w:rsidR="00D35156" w:rsidRPr="00B472B9" w:rsidRDefault="00D35156" w:rsidP="00D35156">
            <w:pPr>
              <w:spacing w:after="0"/>
              <w:jc w:val="center"/>
              <w:rPr>
                <w:rFonts w:ascii="Times New Roman" w:hAnsi="Times New Roman" w:cs="Times New Roman"/>
                <w:sz w:val="20"/>
                <w:szCs w:val="20"/>
              </w:rPr>
            </w:pPr>
            <w:r w:rsidRPr="00B472B9">
              <w:rPr>
                <w:rFonts w:ascii="Times New Roman" w:hAnsi="Times New Roman" w:cs="Times New Roman"/>
                <w:sz w:val="20"/>
                <w:szCs w:val="20"/>
              </w:rPr>
              <w:t>10</w:t>
            </w:r>
          </w:p>
        </w:tc>
        <w:tc>
          <w:tcPr>
            <w:tcW w:w="5789" w:type="dxa"/>
            <w:tcBorders>
              <w:top w:val="single" w:sz="4" w:space="0" w:color="000000"/>
              <w:left w:val="single" w:sz="4" w:space="0" w:color="000000"/>
              <w:bottom w:val="single" w:sz="4" w:space="0" w:color="000000"/>
              <w:right w:val="single" w:sz="4" w:space="0" w:color="000000"/>
            </w:tcBorders>
          </w:tcPr>
          <w:p w14:paraId="2F1ABF1B" w14:textId="77777777" w:rsidR="00D35156" w:rsidRPr="00B472B9" w:rsidRDefault="00D35156" w:rsidP="00D35156">
            <w:pPr>
              <w:spacing w:after="0"/>
              <w:rPr>
                <w:rFonts w:ascii="Times New Roman" w:hAnsi="Times New Roman" w:cs="Times New Roman"/>
                <w:sz w:val="20"/>
                <w:szCs w:val="20"/>
              </w:rPr>
            </w:pPr>
            <w:r w:rsidRPr="00B472B9">
              <w:rPr>
                <w:rFonts w:ascii="Times New Roman" w:hAnsi="Times New Roman" w:cs="Times New Roman"/>
                <w:sz w:val="20"/>
                <w:szCs w:val="20"/>
              </w:rPr>
              <w:t>Complete destruction</w:t>
            </w:r>
          </w:p>
        </w:tc>
      </w:tr>
    </w:tbl>
    <w:p w14:paraId="1332B178" w14:textId="77777777" w:rsidR="0077521C" w:rsidRPr="00B472B9" w:rsidRDefault="0077521C" w:rsidP="005F188C">
      <w:pPr>
        <w:jc w:val="both"/>
        <w:rPr>
          <w:rFonts w:ascii="Times New Roman" w:hAnsi="Times New Roman" w:cs="Times New Roman"/>
          <w:b/>
          <w:bCs/>
          <w:sz w:val="20"/>
          <w:szCs w:val="20"/>
        </w:rPr>
      </w:pPr>
    </w:p>
    <w:p w14:paraId="716E38F6" w14:textId="77777777" w:rsidR="005F188C" w:rsidRPr="00B472B9" w:rsidRDefault="005F188C" w:rsidP="005F188C">
      <w:pPr>
        <w:jc w:val="both"/>
        <w:rPr>
          <w:rFonts w:ascii="Times New Roman" w:hAnsi="Times New Roman" w:cs="Times New Roman"/>
          <w:sz w:val="20"/>
          <w:szCs w:val="20"/>
        </w:rPr>
      </w:pPr>
      <w:r w:rsidRPr="00B472B9">
        <w:rPr>
          <w:rFonts w:ascii="Times New Roman" w:hAnsi="Times New Roman" w:cs="Times New Roman"/>
          <w:sz w:val="20"/>
          <w:szCs w:val="20"/>
        </w:rPr>
        <w:t>The data were subjected to analysis of variance (ANOVA) as per RCBD. Significance was tested at 5 per cent probability level.</w:t>
      </w:r>
    </w:p>
    <w:p w14:paraId="0DCDEA9D" w14:textId="77777777" w:rsidR="00B472B9" w:rsidRPr="00B472B9" w:rsidRDefault="00B472B9" w:rsidP="005F188C">
      <w:pPr>
        <w:jc w:val="both"/>
        <w:rPr>
          <w:rFonts w:ascii="Times New Roman" w:hAnsi="Times New Roman" w:cs="Times New Roman"/>
          <w:b/>
          <w:bCs/>
          <w:sz w:val="20"/>
          <w:szCs w:val="20"/>
        </w:rPr>
      </w:pPr>
      <w:r w:rsidRPr="00B472B9">
        <w:rPr>
          <w:rFonts w:ascii="Times New Roman" w:hAnsi="Times New Roman" w:cs="Times New Roman"/>
          <w:b/>
          <w:bCs/>
          <w:sz w:val="20"/>
          <w:szCs w:val="20"/>
        </w:rPr>
        <w:t>RESULTS AND DISCUSSION</w:t>
      </w:r>
    </w:p>
    <w:p w14:paraId="7C406DF7" w14:textId="1A1E0C63" w:rsidR="005F188C" w:rsidRPr="00F30940" w:rsidRDefault="005F188C" w:rsidP="005F188C">
      <w:pPr>
        <w:jc w:val="both"/>
        <w:rPr>
          <w:rFonts w:ascii="Times New Roman" w:hAnsi="Times New Roman" w:cs="Times New Roman"/>
          <w:b/>
          <w:bCs/>
          <w:i/>
          <w:iCs/>
          <w:sz w:val="20"/>
          <w:szCs w:val="20"/>
        </w:rPr>
      </w:pPr>
      <w:r w:rsidRPr="00F30940">
        <w:rPr>
          <w:rFonts w:ascii="Times New Roman" w:hAnsi="Times New Roman" w:cs="Times New Roman"/>
          <w:b/>
          <w:bCs/>
          <w:i/>
          <w:iCs/>
          <w:sz w:val="20"/>
          <w:szCs w:val="20"/>
        </w:rPr>
        <w:t>Effect on plant height</w:t>
      </w:r>
      <w:r w:rsidR="005A3CFF" w:rsidRPr="00F30940">
        <w:rPr>
          <w:rFonts w:ascii="Times New Roman" w:hAnsi="Times New Roman" w:cs="Times New Roman"/>
          <w:b/>
          <w:bCs/>
          <w:i/>
          <w:iCs/>
          <w:sz w:val="20"/>
          <w:szCs w:val="20"/>
        </w:rPr>
        <w:t xml:space="preserve"> and number of branches</w:t>
      </w:r>
    </w:p>
    <w:p w14:paraId="7159607D" w14:textId="585E6FE6" w:rsidR="00A22441" w:rsidRPr="00A22441" w:rsidRDefault="00A22441" w:rsidP="0077521C">
      <w:pPr>
        <w:autoSpaceDE w:val="0"/>
        <w:autoSpaceDN w:val="0"/>
        <w:adjustRightInd w:val="0"/>
        <w:spacing w:before="240" w:after="240" w:line="276" w:lineRule="auto"/>
        <w:ind w:firstLine="720"/>
        <w:jc w:val="both"/>
        <w:rPr>
          <w:rFonts w:ascii="Times New Roman" w:hAnsi="Times New Roman" w:cs="Times New Roman"/>
          <w:sz w:val="20"/>
          <w:szCs w:val="20"/>
        </w:rPr>
      </w:pPr>
      <w:r w:rsidRPr="00A22441">
        <w:rPr>
          <w:rFonts w:ascii="Times New Roman" w:hAnsi="Times New Roman" w:cs="Times New Roman"/>
          <w:sz w:val="20"/>
          <w:szCs w:val="20"/>
        </w:rPr>
        <w:t xml:space="preserve">Plant height of groundnut was significantly influenced by different weed management treatments at 30 DAS, 60 DAS and at harvest (Table </w:t>
      </w:r>
      <w:r w:rsidR="00F30940">
        <w:rPr>
          <w:rFonts w:ascii="Times New Roman" w:hAnsi="Times New Roman" w:cs="Times New Roman"/>
          <w:sz w:val="20"/>
          <w:szCs w:val="20"/>
        </w:rPr>
        <w:t>2</w:t>
      </w:r>
      <w:r w:rsidRPr="00A22441">
        <w:rPr>
          <w:rFonts w:ascii="Times New Roman" w:hAnsi="Times New Roman" w:cs="Times New Roman"/>
          <w:sz w:val="20"/>
          <w:szCs w:val="20"/>
        </w:rPr>
        <w:t xml:space="preserve">). Among the treatments, pre-emergence application of pendimethalin 30% E.C. @ 1.5 kg ha⁻¹ followed by one hand weeding at 25 DAS (T₄) recorded significantly higher plant height at 30 DAS (8.3 cm) and 60 DAS (23.8 cm), which remained statistically at par with most of the integrated weed management treatments. In contrast, the lowest plant height was recorded in the </w:t>
      </w:r>
      <w:proofErr w:type="spellStart"/>
      <w:r w:rsidRPr="00A22441">
        <w:rPr>
          <w:rFonts w:ascii="Times New Roman" w:hAnsi="Times New Roman" w:cs="Times New Roman"/>
          <w:sz w:val="20"/>
          <w:szCs w:val="20"/>
        </w:rPr>
        <w:t>unweeded</w:t>
      </w:r>
      <w:proofErr w:type="spellEnd"/>
      <w:r w:rsidRPr="00A22441">
        <w:rPr>
          <w:rFonts w:ascii="Times New Roman" w:hAnsi="Times New Roman" w:cs="Times New Roman"/>
          <w:sz w:val="20"/>
          <w:szCs w:val="20"/>
        </w:rPr>
        <w:t xml:space="preserve"> check (7.0 cm at 30 DAS) due to severe crop–weed competition.</w:t>
      </w:r>
      <w:r w:rsidR="0077521C" w:rsidRPr="00B472B9">
        <w:rPr>
          <w:rFonts w:ascii="Times New Roman" w:hAnsi="Times New Roman" w:cs="Times New Roman"/>
          <w:color w:val="000000"/>
          <w:sz w:val="20"/>
          <w:szCs w:val="20"/>
        </w:rPr>
        <w:t xml:space="preserve"> This might be due to reduced weed competition for nutrition, water, space and light </w:t>
      </w:r>
      <w:r w:rsidR="0077521C" w:rsidRPr="00A846DE">
        <w:rPr>
          <w:rFonts w:ascii="Times New Roman" w:hAnsi="Times New Roman" w:cs="Times New Roman"/>
          <w:color w:val="000000"/>
          <w:sz w:val="20"/>
          <w:szCs w:val="20"/>
          <w:highlight w:val="yellow"/>
        </w:rPr>
        <w:t xml:space="preserve">throughout </w:t>
      </w:r>
      <w:r w:rsidR="00BB09D6" w:rsidRPr="00A846DE">
        <w:rPr>
          <w:rFonts w:ascii="Times New Roman" w:hAnsi="Times New Roman" w:cs="Times New Roman"/>
          <w:color w:val="000000"/>
          <w:sz w:val="20"/>
          <w:szCs w:val="20"/>
          <w:highlight w:val="yellow"/>
        </w:rPr>
        <w:t xml:space="preserve">the </w:t>
      </w:r>
      <w:r w:rsidR="0077521C" w:rsidRPr="00A846DE">
        <w:rPr>
          <w:rFonts w:ascii="Times New Roman" w:hAnsi="Times New Roman" w:cs="Times New Roman"/>
          <w:color w:val="000000"/>
          <w:sz w:val="20"/>
          <w:szCs w:val="20"/>
          <w:highlight w:val="yellow"/>
        </w:rPr>
        <w:t>crop</w:t>
      </w:r>
      <w:r w:rsidR="0077521C" w:rsidRPr="00B472B9">
        <w:rPr>
          <w:rFonts w:ascii="Times New Roman" w:hAnsi="Times New Roman" w:cs="Times New Roman"/>
          <w:color w:val="000000"/>
          <w:sz w:val="20"/>
          <w:szCs w:val="20"/>
        </w:rPr>
        <w:t xml:space="preserve"> growth period. </w:t>
      </w:r>
      <w:r w:rsidR="0077521C" w:rsidRPr="00B472B9">
        <w:rPr>
          <w:rFonts w:ascii="Times New Roman" w:hAnsi="Times New Roman" w:cs="Times New Roman"/>
          <w:sz w:val="20"/>
          <w:szCs w:val="20"/>
        </w:rPr>
        <w:t xml:space="preserve">The results </w:t>
      </w:r>
      <w:proofErr w:type="gramStart"/>
      <w:r w:rsidR="0077521C" w:rsidRPr="00B472B9">
        <w:rPr>
          <w:rFonts w:ascii="Times New Roman" w:hAnsi="Times New Roman" w:cs="Times New Roman"/>
          <w:sz w:val="20"/>
          <w:szCs w:val="20"/>
        </w:rPr>
        <w:t>are in agreement</w:t>
      </w:r>
      <w:proofErr w:type="gramEnd"/>
      <w:r w:rsidR="0077521C" w:rsidRPr="00B472B9">
        <w:rPr>
          <w:rFonts w:ascii="Times New Roman" w:hAnsi="Times New Roman" w:cs="Times New Roman"/>
          <w:sz w:val="20"/>
          <w:szCs w:val="20"/>
        </w:rPr>
        <w:t xml:space="preserve"> with those reported by Sasikala </w:t>
      </w:r>
      <w:r w:rsidR="0077521C" w:rsidRPr="0009203A">
        <w:rPr>
          <w:rFonts w:ascii="Times New Roman" w:hAnsi="Times New Roman" w:cs="Times New Roman"/>
          <w:sz w:val="20"/>
          <w:szCs w:val="20"/>
        </w:rPr>
        <w:t>et al.</w:t>
      </w:r>
      <w:r w:rsidR="0009203A">
        <w:rPr>
          <w:rFonts w:ascii="Times New Roman" w:hAnsi="Times New Roman" w:cs="Times New Roman"/>
          <w:sz w:val="20"/>
          <w:szCs w:val="20"/>
        </w:rPr>
        <w:t>,</w:t>
      </w:r>
      <w:r w:rsidR="0077521C" w:rsidRPr="0009203A">
        <w:rPr>
          <w:rFonts w:ascii="Times New Roman" w:hAnsi="Times New Roman" w:cs="Times New Roman"/>
          <w:sz w:val="20"/>
          <w:szCs w:val="20"/>
        </w:rPr>
        <w:t xml:space="preserve"> </w:t>
      </w:r>
      <w:r w:rsidR="0077521C" w:rsidRPr="00B472B9">
        <w:rPr>
          <w:rFonts w:ascii="Times New Roman" w:hAnsi="Times New Roman" w:cs="Times New Roman"/>
          <w:sz w:val="20"/>
          <w:szCs w:val="20"/>
        </w:rPr>
        <w:t xml:space="preserve">(2006) and </w:t>
      </w:r>
      <w:proofErr w:type="spellStart"/>
      <w:r w:rsidR="0077521C" w:rsidRPr="00B472B9">
        <w:rPr>
          <w:rFonts w:ascii="Times New Roman" w:hAnsi="Times New Roman" w:cs="Times New Roman"/>
          <w:sz w:val="20"/>
          <w:szCs w:val="20"/>
        </w:rPr>
        <w:t>Chandolia</w:t>
      </w:r>
      <w:proofErr w:type="spellEnd"/>
      <w:r w:rsidR="0077521C" w:rsidRPr="00B472B9">
        <w:rPr>
          <w:rFonts w:ascii="Times New Roman" w:hAnsi="Times New Roman" w:cs="Times New Roman"/>
          <w:sz w:val="20"/>
          <w:szCs w:val="20"/>
        </w:rPr>
        <w:t xml:space="preserve"> </w:t>
      </w:r>
      <w:r w:rsidR="0077521C" w:rsidRPr="0009203A">
        <w:rPr>
          <w:rFonts w:ascii="Times New Roman" w:hAnsi="Times New Roman" w:cs="Times New Roman"/>
          <w:sz w:val="20"/>
          <w:szCs w:val="20"/>
        </w:rPr>
        <w:t>et al.</w:t>
      </w:r>
      <w:r w:rsidR="0077521C" w:rsidRPr="00B472B9">
        <w:rPr>
          <w:rFonts w:ascii="Times New Roman" w:hAnsi="Times New Roman" w:cs="Times New Roman"/>
          <w:sz w:val="20"/>
          <w:szCs w:val="20"/>
        </w:rPr>
        <w:t xml:space="preserve"> (2010).</w:t>
      </w:r>
    </w:p>
    <w:p w14:paraId="0CD79C71" w14:textId="11E0B43A" w:rsidR="00A22441" w:rsidRPr="00A22441" w:rsidRDefault="00894153" w:rsidP="0077521C">
      <w:pPr>
        <w:spacing w:line="276" w:lineRule="auto"/>
        <w:jc w:val="both"/>
        <w:rPr>
          <w:rFonts w:ascii="Times New Roman" w:hAnsi="Times New Roman" w:cs="Times New Roman"/>
          <w:sz w:val="20"/>
          <w:szCs w:val="20"/>
        </w:rPr>
      </w:pPr>
      <w:r w:rsidRPr="00B472B9">
        <w:rPr>
          <w:rFonts w:ascii="Times New Roman" w:hAnsi="Times New Roman" w:cs="Times New Roman"/>
          <w:sz w:val="20"/>
          <w:szCs w:val="20"/>
        </w:rPr>
        <w:t xml:space="preserve">On the other </w:t>
      </w:r>
      <w:r w:rsidRPr="00A846DE">
        <w:rPr>
          <w:rFonts w:ascii="Times New Roman" w:hAnsi="Times New Roman" w:cs="Times New Roman"/>
          <w:sz w:val="20"/>
          <w:szCs w:val="20"/>
          <w:highlight w:val="yellow"/>
        </w:rPr>
        <w:t>hand,</w:t>
      </w:r>
      <w:r w:rsidR="00A22441" w:rsidRPr="00A846DE">
        <w:rPr>
          <w:rFonts w:ascii="Times New Roman" w:hAnsi="Times New Roman" w:cs="Times New Roman"/>
          <w:sz w:val="20"/>
          <w:szCs w:val="20"/>
          <w:highlight w:val="yellow"/>
        </w:rPr>
        <w:t xml:space="preserve"> </w:t>
      </w:r>
      <w:r w:rsidR="00BB09D6" w:rsidRPr="00A846DE">
        <w:rPr>
          <w:rFonts w:ascii="Times New Roman" w:hAnsi="Times New Roman" w:cs="Times New Roman"/>
          <w:sz w:val="20"/>
          <w:szCs w:val="20"/>
          <w:highlight w:val="yellow"/>
        </w:rPr>
        <w:t xml:space="preserve">the </w:t>
      </w:r>
      <w:r w:rsidR="00A22441" w:rsidRPr="00A846DE">
        <w:rPr>
          <w:rFonts w:ascii="Times New Roman" w:hAnsi="Times New Roman" w:cs="Times New Roman"/>
          <w:sz w:val="20"/>
          <w:szCs w:val="20"/>
          <w:highlight w:val="yellow"/>
        </w:rPr>
        <w:t>number</w:t>
      </w:r>
      <w:r w:rsidR="00A22441" w:rsidRPr="00A22441">
        <w:rPr>
          <w:rFonts w:ascii="Times New Roman" w:hAnsi="Times New Roman" w:cs="Times New Roman"/>
          <w:sz w:val="20"/>
          <w:szCs w:val="20"/>
        </w:rPr>
        <w:t xml:space="preserve"> of branches per plant was not significantly influenced by weed management treatments at 30 DAS, 60 DAS and at harvest (Table </w:t>
      </w:r>
      <w:r w:rsidR="0055503F">
        <w:rPr>
          <w:rFonts w:ascii="Times New Roman" w:hAnsi="Times New Roman" w:cs="Times New Roman"/>
          <w:sz w:val="20"/>
          <w:szCs w:val="20"/>
        </w:rPr>
        <w:t>2</w:t>
      </w:r>
      <w:r w:rsidR="00A22441" w:rsidRPr="00A22441">
        <w:rPr>
          <w:rFonts w:ascii="Times New Roman" w:hAnsi="Times New Roman" w:cs="Times New Roman"/>
          <w:sz w:val="20"/>
          <w:szCs w:val="20"/>
        </w:rPr>
        <w:t xml:space="preserve">). However, relatively higher branching was observed under </w:t>
      </w:r>
      <w:r w:rsidR="00A22441" w:rsidRPr="00A22441">
        <w:rPr>
          <w:rFonts w:ascii="Times New Roman" w:hAnsi="Times New Roman" w:cs="Times New Roman"/>
          <w:sz w:val="20"/>
          <w:szCs w:val="20"/>
        </w:rPr>
        <w:lastRenderedPageBreak/>
        <w:t xml:space="preserve">weed-free and integrated weed management treatments, whereas lower values were recorded in the </w:t>
      </w:r>
      <w:proofErr w:type="spellStart"/>
      <w:r w:rsidR="00A22441" w:rsidRPr="00A22441">
        <w:rPr>
          <w:rFonts w:ascii="Times New Roman" w:hAnsi="Times New Roman" w:cs="Times New Roman"/>
          <w:sz w:val="20"/>
          <w:szCs w:val="20"/>
        </w:rPr>
        <w:t>unweeded</w:t>
      </w:r>
      <w:proofErr w:type="spellEnd"/>
      <w:r w:rsidR="00A22441" w:rsidRPr="00A22441">
        <w:rPr>
          <w:rFonts w:ascii="Times New Roman" w:hAnsi="Times New Roman" w:cs="Times New Roman"/>
          <w:sz w:val="20"/>
          <w:szCs w:val="20"/>
        </w:rPr>
        <w:t xml:space="preserve"> check, possibly due to greater competition for nutrients, moisture and light.</w:t>
      </w:r>
    </w:p>
    <w:p w14:paraId="4699466F" w14:textId="77777777" w:rsidR="00A22441" w:rsidRPr="00A22441" w:rsidRDefault="00A22441" w:rsidP="00A22441">
      <w:pPr>
        <w:jc w:val="both"/>
        <w:rPr>
          <w:rFonts w:ascii="Times New Roman" w:hAnsi="Times New Roman" w:cs="Times New Roman"/>
          <w:vanish/>
          <w:sz w:val="20"/>
          <w:szCs w:val="20"/>
        </w:rPr>
      </w:pPr>
      <w:r w:rsidRPr="00A22441">
        <w:rPr>
          <w:rFonts w:ascii="Times New Roman" w:hAnsi="Times New Roman" w:cs="Times New Roman"/>
          <w:vanish/>
          <w:sz w:val="20"/>
          <w:szCs w:val="20"/>
        </w:rPr>
        <w:t>Top of Form</w:t>
      </w:r>
    </w:p>
    <w:p w14:paraId="273133AE" w14:textId="77777777" w:rsidR="00A22441" w:rsidRPr="00A22441" w:rsidRDefault="00A22441" w:rsidP="00A22441">
      <w:pPr>
        <w:jc w:val="both"/>
        <w:rPr>
          <w:rFonts w:ascii="Times New Roman" w:hAnsi="Times New Roman" w:cs="Times New Roman"/>
          <w:vanish/>
          <w:sz w:val="20"/>
          <w:szCs w:val="20"/>
        </w:rPr>
      </w:pPr>
      <w:r w:rsidRPr="00A22441">
        <w:rPr>
          <w:rFonts w:ascii="Times New Roman" w:hAnsi="Times New Roman" w:cs="Times New Roman"/>
          <w:vanish/>
          <w:sz w:val="20"/>
          <w:szCs w:val="20"/>
        </w:rPr>
        <w:t>Bottom of Form</w:t>
      </w:r>
    </w:p>
    <w:p w14:paraId="34967ABF" w14:textId="46CAD42F" w:rsidR="00990B1D" w:rsidRPr="00B472B9" w:rsidRDefault="00990B1D" w:rsidP="00397067">
      <w:pPr>
        <w:rPr>
          <w:rFonts w:ascii="Times New Roman" w:hAnsi="Times New Roman" w:cs="Times New Roman"/>
          <w:sz w:val="20"/>
          <w:szCs w:val="20"/>
        </w:rPr>
        <w:sectPr w:rsidR="00990B1D" w:rsidRPr="00B472B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3A678F3A" w14:textId="77777777" w:rsidR="00397067" w:rsidRPr="00F30940" w:rsidRDefault="00397067" w:rsidP="00397067">
      <w:pPr>
        <w:jc w:val="both"/>
        <w:rPr>
          <w:rFonts w:ascii="Times New Roman" w:hAnsi="Times New Roman" w:cs="Times New Roman"/>
          <w:b/>
          <w:bCs/>
          <w:i/>
          <w:iCs/>
          <w:sz w:val="20"/>
          <w:szCs w:val="20"/>
        </w:rPr>
      </w:pPr>
      <w:r w:rsidRPr="00F30940">
        <w:rPr>
          <w:rFonts w:ascii="Times New Roman" w:hAnsi="Times New Roman" w:cs="Times New Roman"/>
          <w:b/>
          <w:bCs/>
          <w:i/>
          <w:iCs/>
          <w:sz w:val="20"/>
          <w:szCs w:val="20"/>
        </w:rPr>
        <w:lastRenderedPageBreak/>
        <w:t>Dry matter production</w:t>
      </w:r>
    </w:p>
    <w:p w14:paraId="31EE7DD6" w14:textId="54E2C730" w:rsidR="00397067" w:rsidRPr="004458DA" w:rsidRDefault="00397067" w:rsidP="00397067">
      <w:pPr>
        <w:jc w:val="both"/>
        <w:rPr>
          <w:rFonts w:ascii="Times New Roman" w:hAnsi="Times New Roman" w:cs="Times New Roman"/>
          <w:sz w:val="20"/>
          <w:szCs w:val="20"/>
        </w:rPr>
      </w:pPr>
      <w:r w:rsidRPr="004458DA">
        <w:rPr>
          <w:rFonts w:ascii="Times New Roman" w:hAnsi="Times New Roman" w:cs="Times New Roman"/>
          <w:sz w:val="20"/>
          <w:szCs w:val="20"/>
        </w:rPr>
        <w:t xml:space="preserve">Dry matter accumulation of groundnut was significantly influenced by different weed management practices at 30 DAS, 60 DAS and at harvest (Table </w:t>
      </w:r>
      <w:r w:rsidR="00F30940">
        <w:rPr>
          <w:rFonts w:ascii="Times New Roman" w:hAnsi="Times New Roman" w:cs="Times New Roman"/>
          <w:sz w:val="20"/>
          <w:szCs w:val="20"/>
        </w:rPr>
        <w:t>3</w:t>
      </w:r>
      <w:r w:rsidRPr="004458DA">
        <w:rPr>
          <w:rFonts w:ascii="Times New Roman" w:hAnsi="Times New Roman" w:cs="Times New Roman"/>
          <w:sz w:val="20"/>
          <w:szCs w:val="20"/>
        </w:rPr>
        <w:t xml:space="preserve">). Among the weed management treatments, pre-emergence application of pendimethalin 30% E.C. @ 1.5 kg ha⁻¹ followed by one hand weeding at 25 DAS (T₄) recorded significantly higher dry matter production per plant at 30 DAS (5.00 g plant⁻¹), which was statistically at par with T₆: pendimethalin fb </w:t>
      </w:r>
      <w:proofErr w:type="spellStart"/>
      <w:r w:rsidRPr="004458DA">
        <w:rPr>
          <w:rFonts w:ascii="Times New Roman" w:hAnsi="Times New Roman" w:cs="Times New Roman"/>
          <w:sz w:val="20"/>
          <w:szCs w:val="20"/>
        </w:rPr>
        <w:t>quizalofop</w:t>
      </w:r>
      <w:proofErr w:type="spellEnd"/>
      <w:r w:rsidRPr="004458DA">
        <w:rPr>
          <w:rFonts w:ascii="Times New Roman" w:hAnsi="Times New Roman" w:cs="Times New Roman"/>
          <w:sz w:val="20"/>
          <w:szCs w:val="20"/>
        </w:rPr>
        <w:t xml:space="preserve">-p-ethyl (4.8 g plant⁻¹), T₇: pendimethalin fb imazethapyr (4.8 g plant⁻¹) and T₉: pendimethalin @ 1.0 kg ha⁻¹ fb one hand weeding (4.1 g plant⁻¹). However, the lowest dry matter production (3.20 g plant⁻¹) was recorded in the </w:t>
      </w:r>
      <w:proofErr w:type="spellStart"/>
      <w:r w:rsidRPr="004458DA">
        <w:rPr>
          <w:rFonts w:ascii="Times New Roman" w:hAnsi="Times New Roman" w:cs="Times New Roman"/>
          <w:sz w:val="20"/>
          <w:szCs w:val="20"/>
        </w:rPr>
        <w:t>unweeded</w:t>
      </w:r>
      <w:proofErr w:type="spellEnd"/>
      <w:r w:rsidRPr="004458DA">
        <w:rPr>
          <w:rFonts w:ascii="Times New Roman" w:hAnsi="Times New Roman" w:cs="Times New Roman"/>
          <w:sz w:val="20"/>
          <w:szCs w:val="20"/>
        </w:rPr>
        <w:t xml:space="preserve"> check.</w:t>
      </w:r>
    </w:p>
    <w:p w14:paraId="255E4573" w14:textId="77777777" w:rsidR="00397067" w:rsidRPr="004458DA" w:rsidRDefault="00397067" w:rsidP="00397067">
      <w:pPr>
        <w:jc w:val="both"/>
        <w:rPr>
          <w:rFonts w:ascii="Times New Roman" w:hAnsi="Times New Roman" w:cs="Times New Roman"/>
          <w:sz w:val="20"/>
          <w:szCs w:val="20"/>
        </w:rPr>
      </w:pPr>
      <w:r w:rsidRPr="004458DA">
        <w:rPr>
          <w:rFonts w:ascii="Times New Roman" w:hAnsi="Times New Roman" w:cs="Times New Roman"/>
          <w:sz w:val="20"/>
          <w:szCs w:val="20"/>
        </w:rPr>
        <w:t xml:space="preserve">A similar trend was observed at 60 DAS, where T₄ recorded significantly higher dry matter accumulation (22.0 g plant⁻¹), which was on par with T₃: two hand weeding (20.2 g plant⁻¹), T₆ (21.0 g plant⁻¹), T₇ (20.9 g plant⁻¹) and T₉ (20.5 g plant⁻¹). The lowest dry matter accumulation (16.6 g plant⁻¹) was recorded in the </w:t>
      </w:r>
      <w:proofErr w:type="spellStart"/>
      <w:r w:rsidRPr="004458DA">
        <w:rPr>
          <w:rFonts w:ascii="Times New Roman" w:hAnsi="Times New Roman" w:cs="Times New Roman"/>
          <w:sz w:val="20"/>
          <w:szCs w:val="20"/>
        </w:rPr>
        <w:t>unweeded</w:t>
      </w:r>
      <w:proofErr w:type="spellEnd"/>
      <w:r w:rsidRPr="004458DA">
        <w:rPr>
          <w:rFonts w:ascii="Times New Roman" w:hAnsi="Times New Roman" w:cs="Times New Roman"/>
          <w:sz w:val="20"/>
          <w:szCs w:val="20"/>
        </w:rPr>
        <w:t xml:space="preserve"> check.</w:t>
      </w:r>
    </w:p>
    <w:p w14:paraId="2C9B03ED" w14:textId="77777777" w:rsidR="00397067" w:rsidRPr="004458DA" w:rsidRDefault="00397067" w:rsidP="00397067">
      <w:pPr>
        <w:jc w:val="both"/>
        <w:rPr>
          <w:rFonts w:ascii="Times New Roman" w:hAnsi="Times New Roman" w:cs="Times New Roman"/>
          <w:sz w:val="20"/>
          <w:szCs w:val="20"/>
        </w:rPr>
      </w:pPr>
      <w:r w:rsidRPr="004458DA">
        <w:rPr>
          <w:rFonts w:ascii="Times New Roman" w:hAnsi="Times New Roman" w:cs="Times New Roman"/>
          <w:sz w:val="20"/>
          <w:szCs w:val="20"/>
        </w:rPr>
        <w:t xml:space="preserve">At harvest, T₄ again recorded significantly higher dry matter production (25.4 g plant⁻¹), which remained at par with T₆ (24.1 g plant⁻¹) and T₇ (23.5 g plant⁻¹). However, the maximum dry matter production was observed under the weed-free check (25.7 g plant⁻¹), whereas the minimum dry matter accumulation (18.7 g plant⁻¹) was recorded in the </w:t>
      </w:r>
      <w:proofErr w:type="spellStart"/>
      <w:r w:rsidRPr="004458DA">
        <w:rPr>
          <w:rFonts w:ascii="Times New Roman" w:hAnsi="Times New Roman" w:cs="Times New Roman"/>
          <w:sz w:val="20"/>
          <w:szCs w:val="20"/>
        </w:rPr>
        <w:t>unweeded</w:t>
      </w:r>
      <w:proofErr w:type="spellEnd"/>
      <w:r w:rsidRPr="004458DA">
        <w:rPr>
          <w:rFonts w:ascii="Times New Roman" w:hAnsi="Times New Roman" w:cs="Times New Roman"/>
          <w:sz w:val="20"/>
          <w:szCs w:val="20"/>
        </w:rPr>
        <w:t xml:space="preserve"> check. </w:t>
      </w:r>
      <w:r w:rsidRPr="00B472B9">
        <w:rPr>
          <w:rFonts w:ascii="Times New Roman" w:hAnsi="Times New Roman" w:cs="Times New Roman"/>
          <w:sz w:val="20"/>
          <w:szCs w:val="20"/>
        </w:rPr>
        <w:t xml:space="preserve">Suseendran et al.  (2019) also reported that </w:t>
      </w:r>
      <w:proofErr w:type="spellStart"/>
      <w:r w:rsidRPr="00B472B9">
        <w:rPr>
          <w:rFonts w:ascii="Times New Roman" w:hAnsi="Times New Roman" w:cs="Times New Roman"/>
          <w:sz w:val="20"/>
          <w:szCs w:val="20"/>
        </w:rPr>
        <w:t>unweeded</w:t>
      </w:r>
      <w:proofErr w:type="spellEnd"/>
      <w:r w:rsidRPr="00B472B9">
        <w:rPr>
          <w:rFonts w:ascii="Times New Roman" w:hAnsi="Times New Roman" w:cs="Times New Roman"/>
          <w:sz w:val="20"/>
          <w:szCs w:val="20"/>
        </w:rPr>
        <w:t xml:space="preserve"> control recorded the least dry matter production in groundnut. </w:t>
      </w:r>
      <w:r w:rsidRPr="004458DA">
        <w:rPr>
          <w:rFonts w:ascii="Times New Roman" w:hAnsi="Times New Roman" w:cs="Times New Roman"/>
          <w:sz w:val="20"/>
          <w:szCs w:val="20"/>
        </w:rPr>
        <w:t>The higher dry matter accumulation under effective weed management treatments could be attributed to reduced crop–weed competition and better availability of growth resources, resulting in enhanced photosynthesis and biomass production.</w:t>
      </w:r>
      <w:r w:rsidRPr="00B472B9">
        <w:rPr>
          <w:rFonts w:ascii="Times New Roman" w:hAnsi="Times New Roman" w:cs="Times New Roman"/>
          <w:sz w:val="20"/>
          <w:szCs w:val="20"/>
          <w:shd w:val="clear" w:color="auto" w:fill="FFFFFF"/>
        </w:rPr>
        <w:t xml:space="preserve"> </w:t>
      </w:r>
    </w:p>
    <w:p w14:paraId="59A89010" w14:textId="6E3AEF5B" w:rsidR="00990B1D" w:rsidRPr="00F30940" w:rsidRDefault="007B7B8D" w:rsidP="005F188C">
      <w:pPr>
        <w:jc w:val="both"/>
        <w:rPr>
          <w:rFonts w:ascii="Times New Roman" w:hAnsi="Times New Roman" w:cs="Times New Roman"/>
          <w:b/>
          <w:bCs/>
          <w:i/>
          <w:iCs/>
          <w:sz w:val="20"/>
          <w:szCs w:val="20"/>
        </w:rPr>
      </w:pPr>
      <w:r w:rsidRPr="00F30940">
        <w:rPr>
          <w:rFonts w:ascii="Times New Roman" w:hAnsi="Times New Roman" w:cs="Times New Roman"/>
          <w:b/>
          <w:bCs/>
          <w:i/>
          <w:iCs/>
          <w:sz w:val="20"/>
          <w:szCs w:val="20"/>
        </w:rPr>
        <w:t>Yield parameters</w:t>
      </w:r>
    </w:p>
    <w:p w14:paraId="7E2543A2" w14:textId="76C11DBD" w:rsidR="00990B1D" w:rsidRPr="00B472B9" w:rsidRDefault="007B7B8D" w:rsidP="005F188C">
      <w:pPr>
        <w:jc w:val="both"/>
        <w:rPr>
          <w:rFonts w:ascii="Times New Roman" w:hAnsi="Times New Roman" w:cs="Times New Roman"/>
          <w:sz w:val="20"/>
          <w:szCs w:val="20"/>
        </w:rPr>
      </w:pPr>
      <w:r w:rsidRPr="00B86958">
        <w:rPr>
          <w:rFonts w:ascii="Times New Roman" w:hAnsi="Times New Roman" w:cs="Times New Roman"/>
          <w:sz w:val="20"/>
          <w:szCs w:val="20"/>
        </w:rPr>
        <w:t xml:space="preserve">The data on pod yield differed significantly due to weed management treatments (Table </w:t>
      </w:r>
      <w:r w:rsidR="0055503F">
        <w:rPr>
          <w:rFonts w:ascii="Times New Roman" w:hAnsi="Times New Roman" w:cs="Times New Roman"/>
          <w:sz w:val="20"/>
          <w:szCs w:val="20"/>
        </w:rPr>
        <w:t>4</w:t>
      </w:r>
      <w:r w:rsidRPr="00B86958">
        <w:rPr>
          <w:rFonts w:ascii="Times New Roman" w:hAnsi="Times New Roman" w:cs="Times New Roman"/>
          <w:sz w:val="20"/>
          <w:szCs w:val="20"/>
        </w:rPr>
        <w:t xml:space="preserve">). Among the weed management treatments, pre-emergence application of pendimethalin 30% E.C. @ 1.5 kg ha⁻¹ followed by one hand weeding at 25 DAS (T₄) recorded significantly higher pod yield (2.2 t ha⁻¹), which was on par with T₆: pendimethalin 30% E.C. @ 1.5 kg ha⁻¹ fb </w:t>
      </w:r>
      <w:proofErr w:type="spellStart"/>
      <w:r w:rsidRPr="00B86958">
        <w:rPr>
          <w:rFonts w:ascii="Times New Roman" w:hAnsi="Times New Roman" w:cs="Times New Roman"/>
          <w:sz w:val="20"/>
          <w:szCs w:val="20"/>
        </w:rPr>
        <w:t>quizalofop</w:t>
      </w:r>
      <w:proofErr w:type="spellEnd"/>
      <w:r w:rsidRPr="00B86958">
        <w:rPr>
          <w:rFonts w:ascii="Times New Roman" w:hAnsi="Times New Roman" w:cs="Times New Roman"/>
          <w:sz w:val="20"/>
          <w:szCs w:val="20"/>
        </w:rPr>
        <w:t xml:space="preserve">-p-ethyl 5% E.C. @ 50 g ha⁻¹ at 20–30 DAS (2.1 t ha⁻¹), T₇: pendimethalin 30% E.C. @ 1.5 kg ha⁻¹ fb imazethapyr 10% S.L. @ 75 g ha⁻¹ at 20–30 DAS (2.1 t ha⁻¹) and T₉: pendimethalin 30% E.C. @ 1.0 kg ha⁻¹ fb one hand weeding at 25 DAS (2.0 t ha⁻¹). However, the weed-free check (T₂) recorded significantly higher pod yield (2.4 t ha⁻¹), while the lowest pod yield (1.4 t ha⁻¹) was recorded in the </w:t>
      </w:r>
      <w:proofErr w:type="spellStart"/>
      <w:r w:rsidRPr="00B86958">
        <w:rPr>
          <w:rFonts w:ascii="Times New Roman" w:hAnsi="Times New Roman" w:cs="Times New Roman"/>
          <w:sz w:val="20"/>
          <w:szCs w:val="20"/>
        </w:rPr>
        <w:t>unweeded</w:t>
      </w:r>
      <w:proofErr w:type="spellEnd"/>
      <w:r w:rsidRPr="00B86958">
        <w:rPr>
          <w:rFonts w:ascii="Times New Roman" w:hAnsi="Times New Roman" w:cs="Times New Roman"/>
          <w:sz w:val="20"/>
          <w:szCs w:val="20"/>
        </w:rPr>
        <w:t xml:space="preserve"> check (T₁).</w:t>
      </w:r>
      <w:r w:rsidRPr="00B472B9">
        <w:rPr>
          <w:rFonts w:ascii="Times New Roman" w:hAnsi="Times New Roman" w:cs="Times New Roman"/>
          <w:sz w:val="20"/>
          <w:szCs w:val="20"/>
        </w:rPr>
        <w:t xml:space="preserve"> </w:t>
      </w:r>
      <w:r w:rsidRPr="00B86958">
        <w:rPr>
          <w:rFonts w:ascii="Times New Roman" w:hAnsi="Times New Roman" w:cs="Times New Roman"/>
          <w:sz w:val="20"/>
          <w:szCs w:val="20"/>
        </w:rPr>
        <w:t xml:space="preserve">The results revealed that weed management practices significantly influenced pod yield, kernel yield, haulm yield and harvest index of groundnut. The highest yields recorded under the weed-free check clearly demonstrate the severe competition exerted by weeds on groundnut during early growth stages. </w:t>
      </w:r>
      <w:r w:rsidRPr="00B472B9">
        <w:rPr>
          <w:rFonts w:ascii="Times New Roman" w:hAnsi="Times New Roman" w:cs="Times New Roman"/>
          <w:sz w:val="20"/>
          <w:szCs w:val="20"/>
        </w:rPr>
        <w:t xml:space="preserve">Similar findings were reported by Sailaja </w:t>
      </w:r>
      <w:r w:rsidRPr="0055503F">
        <w:rPr>
          <w:rFonts w:ascii="Times New Roman" w:hAnsi="Times New Roman" w:cs="Times New Roman"/>
          <w:sz w:val="20"/>
          <w:szCs w:val="20"/>
        </w:rPr>
        <w:t>et al</w:t>
      </w:r>
      <w:r w:rsidRPr="00B472B9">
        <w:rPr>
          <w:rFonts w:ascii="Times New Roman" w:hAnsi="Times New Roman" w:cs="Times New Roman"/>
          <w:i/>
          <w:iCs/>
          <w:sz w:val="20"/>
          <w:szCs w:val="20"/>
        </w:rPr>
        <w:t>.</w:t>
      </w:r>
      <w:r w:rsidR="0055503F">
        <w:rPr>
          <w:rFonts w:ascii="Times New Roman" w:hAnsi="Times New Roman" w:cs="Times New Roman"/>
          <w:i/>
          <w:iCs/>
          <w:sz w:val="20"/>
          <w:szCs w:val="20"/>
        </w:rPr>
        <w:t>,</w:t>
      </w:r>
      <w:r w:rsidRPr="00B472B9">
        <w:rPr>
          <w:rFonts w:ascii="Times New Roman" w:hAnsi="Times New Roman" w:cs="Times New Roman"/>
          <w:i/>
          <w:iCs/>
          <w:sz w:val="20"/>
          <w:szCs w:val="20"/>
        </w:rPr>
        <w:t xml:space="preserve"> </w:t>
      </w:r>
      <w:r w:rsidRPr="00B472B9">
        <w:rPr>
          <w:rFonts w:ascii="Times New Roman" w:hAnsi="Times New Roman" w:cs="Times New Roman"/>
          <w:sz w:val="20"/>
          <w:szCs w:val="20"/>
        </w:rPr>
        <w:t xml:space="preserve">(2002) and </w:t>
      </w:r>
      <w:proofErr w:type="spellStart"/>
      <w:r w:rsidRPr="00B472B9">
        <w:rPr>
          <w:rFonts w:ascii="Times New Roman" w:hAnsi="Times New Roman" w:cs="Times New Roman"/>
          <w:sz w:val="20"/>
          <w:szCs w:val="20"/>
        </w:rPr>
        <w:t>Sagvekar</w:t>
      </w:r>
      <w:proofErr w:type="spellEnd"/>
      <w:r w:rsidRPr="00B472B9">
        <w:rPr>
          <w:rFonts w:ascii="Times New Roman" w:hAnsi="Times New Roman" w:cs="Times New Roman"/>
          <w:sz w:val="20"/>
          <w:szCs w:val="20"/>
        </w:rPr>
        <w:t xml:space="preserve"> </w:t>
      </w:r>
      <w:r w:rsidRPr="00A846DE">
        <w:rPr>
          <w:rFonts w:ascii="Times New Roman" w:hAnsi="Times New Roman" w:cs="Times New Roman"/>
          <w:sz w:val="20"/>
          <w:szCs w:val="20"/>
          <w:highlight w:val="yellow"/>
        </w:rPr>
        <w:t>et al</w:t>
      </w:r>
      <w:r w:rsidR="00BB09D6" w:rsidRPr="00A846DE">
        <w:rPr>
          <w:rFonts w:ascii="Times New Roman" w:hAnsi="Times New Roman" w:cs="Times New Roman"/>
          <w:sz w:val="20"/>
          <w:szCs w:val="20"/>
          <w:highlight w:val="yellow"/>
        </w:rPr>
        <w:t>. (</w:t>
      </w:r>
      <w:r w:rsidRPr="00A846DE">
        <w:rPr>
          <w:rFonts w:ascii="Times New Roman" w:hAnsi="Times New Roman" w:cs="Times New Roman"/>
          <w:sz w:val="20"/>
          <w:szCs w:val="20"/>
          <w:highlight w:val="yellow"/>
        </w:rPr>
        <w:t>2015. Grou</w:t>
      </w:r>
      <w:r w:rsidRPr="00B86958">
        <w:rPr>
          <w:rFonts w:ascii="Times New Roman" w:hAnsi="Times New Roman" w:cs="Times New Roman"/>
          <w:sz w:val="20"/>
          <w:szCs w:val="20"/>
        </w:rPr>
        <w:t>ndnut is a poor competitor during the initial growth period due to its slow canopy development, and unchecked weed growth drastically reduces nutrient, moisture and light availability to the crop, thereby reducing yield attributes and final productivity.</w:t>
      </w:r>
    </w:p>
    <w:p w14:paraId="25CFF319" w14:textId="585ABC3F" w:rsidR="00B86958" w:rsidRPr="00B86958" w:rsidRDefault="00E142D8" w:rsidP="00B86958">
      <w:pPr>
        <w:jc w:val="both"/>
        <w:rPr>
          <w:rFonts w:ascii="Times New Roman" w:hAnsi="Times New Roman" w:cs="Times New Roman"/>
          <w:sz w:val="20"/>
          <w:szCs w:val="20"/>
        </w:rPr>
      </w:pPr>
      <w:r w:rsidRPr="00B86958">
        <w:rPr>
          <w:rFonts w:ascii="Times New Roman" w:hAnsi="Times New Roman" w:cs="Times New Roman"/>
          <w:sz w:val="20"/>
          <w:szCs w:val="20"/>
        </w:rPr>
        <w:t xml:space="preserve">Among the weed control treatments, pre-emergence application of pendimethalin followed by one hand weeding or post-emergence herbicides produced higher pod and kernel yield compared with other treatments. The superiority of these treatments may be attributed to effective </w:t>
      </w:r>
      <w:proofErr w:type="spellStart"/>
      <w:r w:rsidR="00AF7FB8">
        <w:rPr>
          <w:rFonts w:ascii="Times New Roman" w:hAnsi="Times New Roman" w:cs="Times New Roman"/>
          <w:sz w:val="20"/>
          <w:szCs w:val="20"/>
        </w:rPr>
        <w:t>f</w:t>
      </w:r>
      <w:r w:rsidRPr="00B86958">
        <w:rPr>
          <w:rFonts w:ascii="Times New Roman" w:hAnsi="Times New Roman" w:cs="Times New Roman"/>
          <w:sz w:val="20"/>
          <w:szCs w:val="20"/>
        </w:rPr>
        <w:t>ression</w:t>
      </w:r>
      <w:proofErr w:type="spellEnd"/>
      <w:r w:rsidRPr="00B86958">
        <w:rPr>
          <w:rFonts w:ascii="Times New Roman" w:hAnsi="Times New Roman" w:cs="Times New Roman"/>
          <w:sz w:val="20"/>
          <w:szCs w:val="20"/>
        </w:rPr>
        <w:t xml:space="preserve"> of both grassy and broad-leaved weeds during the critical period of crop–weed competition, resulting in improved crop growth, dry matter accumulation and yield formation. Similar findings have been reported in several studies where integrated weed management practices involving pre-emergence herbicides followed by manual or post-emergence control significantly improved pod yield and yield attributes in groundnut</w:t>
      </w:r>
      <w:r w:rsidRPr="00B472B9">
        <w:rPr>
          <w:rFonts w:ascii="Times New Roman" w:hAnsi="Times New Roman" w:cs="Times New Roman"/>
          <w:sz w:val="20"/>
          <w:szCs w:val="20"/>
        </w:rPr>
        <w:t xml:space="preserve"> (Kalaichelvi </w:t>
      </w:r>
      <w:r w:rsidRPr="0055503F">
        <w:rPr>
          <w:rFonts w:ascii="Times New Roman" w:hAnsi="Times New Roman" w:cs="Times New Roman"/>
          <w:sz w:val="20"/>
          <w:szCs w:val="20"/>
        </w:rPr>
        <w:t>et al</w:t>
      </w:r>
      <w:r w:rsidRPr="00B472B9">
        <w:rPr>
          <w:rFonts w:ascii="Times New Roman" w:hAnsi="Times New Roman" w:cs="Times New Roman"/>
          <w:sz w:val="20"/>
          <w:szCs w:val="20"/>
        </w:rPr>
        <w:t>.</w:t>
      </w:r>
      <w:r w:rsidR="0055503F">
        <w:rPr>
          <w:rFonts w:ascii="Times New Roman" w:hAnsi="Times New Roman" w:cs="Times New Roman"/>
          <w:sz w:val="20"/>
          <w:szCs w:val="20"/>
        </w:rPr>
        <w:t>,</w:t>
      </w:r>
      <w:r w:rsidRPr="00B472B9">
        <w:rPr>
          <w:rFonts w:ascii="Times New Roman" w:hAnsi="Times New Roman" w:cs="Times New Roman"/>
          <w:sz w:val="20"/>
          <w:szCs w:val="20"/>
        </w:rPr>
        <w:t xml:space="preserve"> 2015</w:t>
      </w:r>
      <w:r w:rsidR="00904E30" w:rsidRPr="00B472B9">
        <w:rPr>
          <w:rFonts w:ascii="Times New Roman" w:hAnsi="Times New Roman" w:cs="Times New Roman"/>
          <w:sz w:val="20"/>
          <w:szCs w:val="20"/>
        </w:rPr>
        <w:t xml:space="preserve">; Chaitanya </w:t>
      </w:r>
      <w:r w:rsidR="00904E30" w:rsidRPr="0055503F">
        <w:rPr>
          <w:rFonts w:ascii="Times New Roman" w:hAnsi="Times New Roman" w:cs="Times New Roman"/>
          <w:sz w:val="20"/>
          <w:szCs w:val="20"/>
        </w:rPr>
        <w:t>et al.</w:t>
      </w:r>
      <w:r w:rsidR="0055503F" w:rsidRPr="0055503F">
        <w:rPr>
          <w:rFonts w:ascii="Times New Roman" w:hAnsi="Times New Roman" w:cs="Times New Roman"/>
          <w:sz w:val="20"/>
          <w:szCs w:val="20"/>
        </w:rPr>
        <w:t>,</w:t>
      </w:r>
      <w:r w:rsidR="00904E30" w:rsidRPr="00B472B9">
        <w:rPr>
          <w:rFonts w:ascii="Times New Roman" w:hAnsi="Times New Roman" w:cs="Times New Roman"/>
          <w:i/>
          <w:iCs/>
          <w:sz w:val="20"/>
          <w:szCs w:val="20"/>
        </w:rPr>
        <w:t xml:space="preserve"> </w:t>
      </w:r>
      <w:r w:rsidR="00904E30" w:rsidRPr="00B472B9">
        <w:rPr>
          <w:rFonts w:ascii="Times New Roman" w:hAnsi="Times New Roman" w:cs="Times New Roman"/>
          <w:sz w:val="20"/>
          <w:szCs w:val="20"/>
        </w:rPr>
        <w:t>2013</w:t>
      </w:r>
      <w:r w:rsidRPr="00B472B9">
        <w:rPr>
          <w:rFonts w:ascii="Times New Roman" w:hAnsi="Times New Roman" w:cs="Times New Roman"/>
          <w:sz w:val="20"/>
          <w:szCs w:val="20"/>
        </w:rPr>
        <w:t>).</w:t>
      </w:r>
    </w:p>
    <w:p w14:paraId="35ADDA9A" w14:textId="77777777" w:rsidR="00B86958" w:rsidRPr="00B86958" w:rsidRDefault="00B86958" w:rsidP="00B86958">
      <w:pPr>
        <w:jc w:val="both"/>
        <w:rPr>
          <w:rFonts w:ascii="Times New Roman" w:hAnsi="Times New Roman" w:cs="Times New Roman"/>
          <w:sz w:val="20"/>
          <w:szCs w:val="20"/>
        </w:rPr>
      </w:pPr>
      <w:r w:rsidRPr="00B86958">
        <w:rPr>
          <w:rFonts w:ascii="Times New Roman" w:hAnsi="Times New Roman" w:cs="Times New Roman"/>
          <w:sz w:val="20"/>
          <w:szCs w:val="20"/>
        </w:rPr>
        <w:t xml:space="preserve">The data on shelling percentage did not differ significantly among the treatments (Table 1). However, numerically higher shelling percentage was recorded in T₂: weed-free check (58.62%), which was on par with T₄: pendimethalin 30% E.C. @ 1.5 kg ha⁻¹ fb one hand weeding at 25 DAS (57.46%), T₆: pendimethalin 30% E.C. @ 1.5 kg ha⁻¹ fb </w:t>
      </w:r>
      <w:proofErr w:type="spellStart"/>
      <w:r w:rsidRPr="00B86958">
        <w:rPr>
          <w:rFonts w:ascii="Times New Roman" w:hAnsi="Times New Roman" w:cs="Times New Roman"/>
          <w:sz w:val="20"/>
          <w:szCs w:val="20"/>
        </w:rPr>
        <w:t>quizalofop</w:t>
      </w:r>
      <w:proofErr w:type="spellEnd"/>
      <w:r w:rsidRPr="00B86958">
        <w:rPr>
          <w:rFonts w:ascii="Times New Roman" w:hAnsi="Times New Roman" w:cs="Times New Roman"/>
          <w:sz w:val="20"/>
          <w:szCs w:val="20"/>
        </w:rPr>
        <w:t xml:space="preserve">-p-ethyl 5% E.C. @ 50 g ha⁻¹ at 20–30 DAS (56.07%), and T₇: pendimethalin 30% E.C. @ 1.5 kg ha⁻¹ fb imazethapyr 10% S.L. @ 75 g ha⁻¹ at 20–30 DAS (55.47%). The lowest shelling percentage (53.55%) was observed in the </w:t>
      </w:r>
      <w:proofErr w:type="spellStart"/>
      <w:r w:rsidRPr="00B86958">
        <w:rPr>
          <w:rFonts w:ascii="Times New Roman" w:hAnsi="Times New Roman" w:cs="Times New Roman"/>
          <w:sz w:val="20"/>
          <w:szCs w:val="20"/>
        </w:rPr>
        <w:t>unweeded</w:t>
      </w:r>
      <w:proofErr w:type="spellEnd"/>
      <w:r w:rsidRPr="00B86958">
        <w:rPr>
          <w:rFonts w:ascii="Times New Roman" w:hAnsi="Times New Roman" w:cs="Times New Roman"/>
          <w:sz w:val="20"/>
          <w:szCs w:val="20"/>
        </w:rPr>
        <w:t xml:space="preserve"> check (T₁).</w:t>
      </w:r>
    </w:p>
    <w:p w14:paraId="69A81B96" w14:textId="77777777" w:rsidR="00B86958" w:rsidRPr="00B86958" w:rsidRDefault="00B86958" w:rsidP="00B86958">
      <w:pPr>
        <w:jc w:val="both"/>
        <w:rPr>
          <w:rFonts w:ascii="Times New Roman" w:hAnsi="Times New Roman" w:cs="Times New Roman"/>
          <w:sz w:val="20"/>
          <w:szCs w:val="20"/>
        </w:rPr>
      </w:pPr>
      <w:r w:rsidRPr="00B86958">
        <w:rPr>
          <w:rFonts w:ascii="Times New Roman" w:hAnsi="Times New Roman" w:cs="Times New Roman"/>
          <w:sz w:val="20"/>
          <w:szCs w:val="20"/>
        </w:rPr>
        <w:t xml:space="preserve">The haulm yield differed significantly due to different weed management practices. Among the weed control treatments, T₄: pendimethalin 30% E.C. @ 1.5 kg ha⁻¹ fb one hand weeding at 25 DAS recorded significantly higher haulm yield (2233 kg ha⁻¹), which was at par with T₃: two hand weeding at 20 and 40 DAS (2053 kg ha⁻¹), T₆: pendimethalin 30% E.C. @ 1.5 kg ha⁻¹ fb </w:t>
      </w:r>
      <w:proofErr w:type="spellStart"/>
      <w:r w:rsidRPr="00B86958">
        <w:rPr>
          <w:rFonts w:ascii="Times New Roman" w:hAnsi="Times New Roman" w:cs="Times New Roman"/>
          <w:sz w:val="20"/>
          <w:szCs w:val="20"/>
        </w:rPr>
        <w:t>quizalofop</w:t>
      </w:r>
      <w:proofErr w:type="spellEnd"/>
      <w:r w:rsidRPr="00B86958">
        <w:rPr>
          <w:rFonts w:ascii="Times New Roman" w:hAnsi="Times New Roman" w:cs="Times New Roman"/>
          <w:sz w:val="20"/>
          <w:szCs w:val="20"/>
        </w:rPr>
        <w:t xml:space="preserve">-p-ethyl 5% E.C. @ 50 g ha⁻¹ at 20–30 DAS (2228 kg ha⁻¹), T₇: pendimethalin 30% E.C. @ 1.5 kg ha⁻¹ fb imazethapyr 10% S.L. @ 75 g ha⁻¹ at 20–30 DAS (2106 kg ha⁻¹) and T₉: pendimethalin 30% E.C. @ 1.0 kg ha⁻¹ fb one hand weeding at 25 DAS (2063 kg ha⁻¹). However, </w:t>
      </w:r>
      <w:r w:rsidRPr="00B86958">
        <w:rPr>
          <w:rFonts w:ascii="Times New Roman" w:hAnsi="Times New Roman" w:cs="Times New Roman"/>
          <w:sz w:val="20"/>
          <w:szCs w:val="20"/>
        </w:rPr>
        <w:lastRenderedPageBreak/>
        <w:t xml:space="preserve">the highest haulm yield (2397 kg ha⁻¹) was recorded under the weed-free check, while the lowest haulm yield (1612 kg ha⁻¹) was observed in the </w:t>
      </w:r>
      <w:proofErr w:type="spellStart"/>
      <w:r w:rsidRPr="00B86958">
        <w:rPr>
          <w:rFonts w:ascii="Times New Roman" w:hAnsi="Times New Roman" w:cs="Times New Roman"/>
          <w:sz w:val="20"/>
          <w:szCs w:val="20"/>
        </w:rPr>
        <w:t>unweeded</w:t>
      </w:r>
      <w:proofErr w:type="spellEnd"/>
      <w:r w:rsidRPr="00B86958">
        <w:rPr>
          <w:rFonts w:ascii="Times New Roman" w:hAnsi="Times New Roman" w:cs="Times New Roman"/>
          <w:sz w:val="20"/>
          <w:szCs w:val="20"/>
        </w:rPr>
        <w:t xml:space="preserve"> check.</w:t>
      </w:r>
    </w:p>
    <w:p w14:paraId="0FF68965" w14:textId="03A0F366" w:rsidR="005720BD" w:rsidRPr="00B472B9" w:rsidRDefault="00B86958" w:rsidP="005720BD">
      <w:pPr>
        <w:jc w:val="both"/>
        <w:rPr>
          <w:rFonts w:ascii="Times New Roman" w:hAnsi="Times New Roman" w:cs="Times New Roman"/>
          <w:sz w:val="20"/>
          <w:szCs w:val="20"/>
        </w:rPr>
      </w:pPr>
      <w:r w:rsidRPr="00B86958">
        <w:rPr>
          <w:rFonts w:ascii="Times New Roman" w:hAnsi="Times New Roman" w:cs="Times New Roman"/>
          <w:sz w:val="20"/>
          <w:szCs w:val="20"/>
        </w:rPr>
        <w:t xml:space="preserve">The kernel yield was also significantly influenced by different weed management treatments. Among the treatments, T₄: pendimethalin 30% E.C. @ 1.5 kg ha⁻¹ fb one hand weeding at 25 DAS recorded significantly higher kernel yield (1.3 t ha⁻¹), which was statistically at par with T₆: pendimethalin 30% E.C. @ 1.5 kg ha⁻¹ fb </w:t>
      </w:r>
      <w:proofErr w:type="spellStart"/>
      <w:r w:rsidRPr="00B86958">
        <w:rPr>
          <w:rFonts w:ascii="Times New Roman" w:hAnsi="Times New Roman" w:cs="Times New Roman"/>
          <w:sz w:val="20"/>
          <w:szCs w:val="20"/>
        </w:rPr>
        <w:t>quizalofop</w:t>
      </w:r>
      <w:proofErr w:type="spellEnd"/>
      <w:r w:rsidRPr="00B86958">
        <w:rPr>
          <w:rFonts w:ascii="Times New Roman" w:hAnsi="Times New Roman" w:cs="Times New Roman"/>
          <w:sz w:val="20"/>
          <w:szCs w:val="20"/>
        </w:rPr>
        <w:t xml:space="preserve">-p-ethyl 5% E.C. @ 50 g ha⁻¹ at 20–30 DAS (1.2 t ha⁻¹) and T₇: pendimethalin 30% E.C. @ 1.5 kg ha⁻¹ fb imazethapyr 10% S.L. @ 75 g ha⁻¹ at 20–30 DAS (1.2 t ha⁻¹). However, the highest kernel yield (1.4 t ha⁻¹) was recorded in the weed-free check, while the lowest kernel yield (0.7 t ha⁻¹) was recorded in the </w:t>
      </w:r>
      <w:proofErr w:type="spellStart"/>
      <w:r w:rsidRPr="00B86958">
        <w:rPr>
          <w:rFonts w:ascii="Times New Roman" w:hAnsi="Times New Roman" w:cs="Times New Roman"/>
          <w:sz w:val="20"/>
          <w:szCs w:val="20"/>
        </w:rPr>
        <w:t>unweeded</w:t>
      </w:r>
      <w:proofErr w:type="spellEnd"/>
      <w:r w:rsidRPr="00B86958">
        <w:rPr>
          <w:rFonts w:ascii="Times New Roman" w:hAnsi="Times New Roman" w:cs="Times New Roman"/>
          <w:sz w:val="20"/>
          <w:szCs w:val="20"/>
        </w:rPr>
        <w:t xml:space="preserve"> check.</w:t>
      </w:r>
      <w:r w:rsidR="005720BD" w:rsidRPr="00B472B9">
        <w:rPr>
          <w:rFonts w:ascii="Times New Roman" w:hAnsi="Times New Roman" w:cs="Times New Roman"/>
          <w:sz w:val="20"/>
          <w:szCs w:val="20"/>
        </w:rPr>
        <w:t xml:space="preserve"> The treatment pendimethalin followed by one hand weeding produced yields comparable to other integrated herbicide treatments such as pendimethalin followed by </w:t>
      </w:r>
      <w:proofErr w:type="spellStart"/>
      <w:r w:rsidR="005720BD" w:rsidRPr="00B472B9">
        <w:rPr>
          <w:rFonts w:ascii="Times New Roman" w:hAnsi="Times New Roman" w:cs="Times New Roman"/>
          <w:sz w:val="20"/>
          <w:szCs w:val="20"/>
        </w:rPr>
        <w:t>quizalofop</w:t>
      </w:r>
      <w:proofErr w:type="spellEnd"/>
      <w:r w:rsidR="005720BD" w:rsidRPr="00B472B9">
        <w:rPr>
          <w:rFonts w:ascii="Times New Roman" w:hAnsi="Times New Roman" w:cs="Times New Roman"/>
          <w:sz w:val="20"/>
          <w:szCs w:val="20"/>
        </w:rPr>
        <w:t>-p-ethyl or imazethapyr. This indicates that sequential or integrated herbicide strategies provide broad-spectrum weed control and maintain lower weed density throughout the crop growth period. Studies have shown that pre-emergence application of pendimethalin followed by manual weeding or post-emergence herbicides significantly reduces weed density and increases pod yield in groundnut compared with untreated plots (Parthipan 2020).</w:t>
      </w:r>
    </w:p>
    <w:p w14:paraId="71373AEE" w14:textId="328A2488" w:rsidR="00B86958" w:rsidRPr="00B86958" w:rsidRDefault="005720BD" w:rsidP="00B86958">
      <w:pPr>
        <w:jc w:val="both"/>
        <w:rPr>
          <w:rFonts w:ascii="Times New Roman" w:hAnsi="Times New Roman" w:cs="Times New Roman"/>
          <w:sz w:val="20"/>
          <w:szCs w:val="20"/>
        </w:rPr>
      </w:pPr>
      <w:r w:rsidRPr="00B472B9">
        <w:rPr>
          <w:rFonts w:ascii="Times New Roman" w:hAnsi="Times New Roman" w:cs="Times New Roman"/>
          <w:sz w:val="20"/>
          <w:szCs w:val="20"/>
        </w:rPr>
        <w:t xml:space="preserve">The lower pod and kernel yield recorded in the </w:t>
      </w:r>
      <w:proofErr w:type="spellStart"/>
      <w:r w:rsidRPr="00B472B9">
        <w:rPr>
          <w:rFonts w:ascii="Times New Roman" w:hAnsi="Times New Roman" w:cs="Times New Roman"/>
          <w:sz w:val="20"/>
          <w:szCs w:val="20"/>
        </w:rPr>
        <w:t>unweeded</w:t>
      </w:r>
      <w:proofErr w:type="spellEnd"/>
      <w:r w:rsidRPr="00B472B9">
        <w:rPr>
          <w:rFonts w:ascii="Times New Roman" w:hAnsi="Times New Roman" w:cs="Times New Roman"/>
          <w:sz w:val="20"/>
          <w:szCs w:val="20"/>
        </w:rPr>
        <w:t xml:space="preserve"> check highlights the magnitude of yield loss caused by weed competition. Continuous weed infestation throughout the crop growth period reduces crop growth, number of pods per plant and biomass accumulation, ultimately leading to significant yield reduction. Earlier studies have also reported substantial decreases in groundnut productivity under </w:t>
      </w:r>
      <w:proofErr w:type="spellStart"/>
      <w:r w:rsidRPr="00B472B9">
        <w:rPr>
          <w:rFonts w:ascii="Times New Roman" w:hAnsi="Times New Roman" w:cs="Times New Roman"/>
          <w:sz w:val="20"/>
          <w:szCs w:val="20"/>
        </w:rPr>
        <w:t>unweeded</w:t>
      </w:r>
      <w:proofErr w:type="spellEnd"/>
      <w:r w:rsidRPr="00B472B9">
        <w:rPr>
          <w:rFonts w:ascii="Times New Roman" w:hAnsi="Times New Roman" w:cs="Times New Roman"/>
          <w:sz w:val="20"/>
          <w:szCs w:val="20"/>
        </w:rPr>
        <w:t xml:space="preserve"> conditions due to intense competition for nutrients, moisture and light (Nivetha C et al.</w:t>
      </w:r>
      <w:r w:rsidR="0055503F">
        <w:rPr>
          <w:rFonts w:ascii="Times New Roman" w:hAnsi="Times New Roman" w:cs="Times New Roman"/>
          <w:sz w:val="20"/>
          <w:szCs w:val="20"/>
        </w:rPr>
        <w:t xml:space="preserve">, </w:t>
      </w:r>
      <w:r w:rsidRPr="00B472B9">
        <w:rPr>
          <w:rFonts w:ascii="Times New Roman" w:hAnsi="Times New Roman" w:cs="Times New Roman"/>
          <w:sz w:val="20"/>
          <w:szCs w:val="20"/>
        </w:rPr>
        <w:t>2022).</w:t>
      </w:r>
      <w:r w:rsidRPr="00B472B9">
        <w:rPr>
          <w:rFonts w:ascii="Times New Roman" w:eastAsia="Times New Roman" w:hAnsi="Times New Roman" w:cs="Times New Roman"/>
          <w:kern w:val="0"/>
          <w:sz w:val="20"/>
          <w:szCs w:val="20"/>
          <w:lang w:eastAsia="en-IN" w:bidi="hi-IN"/>
          <w14:ligatures w14:val="none"/>
        </w:rPr>
        <w:t xml:space="preserve"> </w:t>
      </w:r>
      <w:r w:rsidRPr="00B472B9">
        <w:rPr>
          <w:rFonts w:ascii="Times New Roman" w:hAnsi="Times New Roman" w:cs="Times New Roman"/>
          <w:sz w:val="20"/>
          <w:szCs w:val="20"/>
        </w:rPr>
        <w:t xml:space="preserve">The shelling percentage did not differ significantly among treatments, suggesting that weed management practices mainly influence crop growth and biomass production rather than kernel development within pods. Similar observations have been reported in earlier studies </w:t>
      </w:r>
      <w:r w:rsidR="00B472B9" w:rsidRPr="00B472B9">
        <w:rPr>
          <w:rFonts w:ascii="Times New Roman" w:hAnsi="Times New Roman" w:cs="Times New Roman"/>
          <w:sz w:val="20"/>
          <w:szCs w:val="20"/>
        </w:rPr>
        <w:t>w</w:t>
      </w:r>
      <w:r w:rsidR="00B472B9">
        <w:rPr>
          <w:rFonts w:ascii="Times New Roman" w:hAnsi="Times New Roman" w:cs="Times New Roman"/>
          <w:sz w:val="20"/>
          <w:szCs w:val="20"/>
        </w:rPr>
        <w:t>h</w:t>
      </w:r>
      <w:r w:rsidR="00B472B9" w:rsidRPr="00B472B9">
        <w:rPr>
          <w:rFonts w:ascii="Times New Roman" w:hAnsi="Times New Roman" w:cs="Times New Roman"/>
          <w:sz w:val="20"/>
          <w:szCs w:val="20"/>
        </w:rPr>
        <w:t>ere</w:t>
      </w:r>
      <w:r w:rsidRPr="00B472B9">
        <w:rPr>
          <w:rFonts w:ascii="Times New Roman" w:hAnsi="Times New Roman" w:cs="Times New Roman"/>
          <w:sz w:val="20"/>
          <w:szCs w:val="20"/>
        </w:rPr>
        <w:t xml:space="preserve"> weed control practices significantly affected yield and growth parameters </w:t>
      </w:r>
      <w:r w:rsidRPr="00A846DE">
        <w:rPr>
          <w:rFonts w:ascii="Times New Roman" w:hAnsi="Times New Roman" w:cs="Times New Roman"/>
          <w:sz w:val="20"/>
          <w:szCs w:val="20"/>
          <w:highlight w:val="yellow"/>
        </w:rPr>
        <w:t xml:space="preserve">but had </w:t>
      </w:r>
      <w:r w:rsidR="00BB09D6" w:rsidRPr="00A846DE">
        <w:rPr>
          <w:rFonts w:ascii="Times New Roman" w:hAnsi="Times New Roman" w:cs="Times New Roman"/>
          <w:sz w:val="20"/>
          <w:szCs w:val="20"/>
          <w:highlight w:val="yellow"/>
        </w:rPr>
        <w:t xml:space="preserve">a </w:t>
      </w:r>
      <w:r w:rsidRPr="00A846DE">
        <w:rPr>
          <w:rFonts w:ascii="Times New Roman" w:hAnsi="Times New Roman" w:cs="Times New Roman"/>
          <w:sz w:val="20"/>
          <w:szCs w:val="20"/>
          <w:highlight w:val="yellow"/>
        </w:rPr>
        <w:t>limited influence</w:t>
      </w:r>
      <w:r w:rsidRPr="00B472B9">
        <w:rPr>
          <w:rFonts w:ascii="Times New Roman" w:hAnsi="Times New Roman" w:cs="Times New Roman"/>
          <w:sz w:val="20"/>
          <w:szCs w:val="20"/>
        </w:rPr>
        <w:t xml:space="preserve"> on shelling percentage.</w:t>
      </w:r>
    </w:p>
    <w:p w14:paraId="16E8A6D6" w14:textId="7DB39FFC" w:rsidR="002946AF" w:rsidRPr="00B472B9" w:rsidRDefault="00B86958" w:rsidP="005F188C">
      <w:pPr>
        <w:jc w:val="both"/>
        <w:rPr>
          <w:rFonts w:ascii="Times New Roman" w:hAnsi="Times New Roman" w:cs="Times New Roman"/>
          <w:sz w:val="20"/>
          <w:szCs w:val="20"/>
        </w:rPr>
      </w:pPr>
      <w:r w:rsidRPr="00B86958">
        <w:rPr>
          <w:rFonts w:ascii="Times New Roman" w:hAnsi="Times New Roman" w:cs="Times New Roman"/>
          <w:sz w:val="20"/>
          <w:szCs w:val="20"/>
        </w:rPr>
        <w:t xml:space="preserve">The harvest index was significantly influenced by the weed management treatments. The highest harvest index (0.29) was recorded in the weed-free check, which was on par with T₄ (0.29) and T₇ (0.28), while the lowest harvest index (0.25) was recorded in the </w:t>
      </w:r>
      <w:proofErr w:type="spellStart"/>
      <w:r w:rsidRPr="00B86958">
        <w:rPr>
          <w:rFonts w:ascii="Times New Roman" w:hAnsi="Times New Roman" w:cs="Times New Roman"/>
          <w:sz w:val="20"/>
          <w:szCs w:val="20"/>
        </w:rPr>
        <w:t>unweeded</w:t>
      </w:r>
      <w:proofErr w:type="spellEnd"/>
      <w:r w:rsidRPr="00B86958">
        <w:rPr>
          <w:rFonts w:ascii="Times New Roman" w:hAnsi="Times New Roman" w:cs="Times New Roman"/>
          <w:sz w:val="20"/>
          <w:szCs w:val="20"/>
        </w:rPr>
        <w:t xml:space="preserve"> check. Overall, integrated weed management practices involving pre-emergence application of pendimethalin followed by hand weeding or post-emergence herbicides improved yield and yield attributes compared with the </w:t>
      </w:r>
      <w:proofErr w:type="spellStart"/>
      <w:r w:rsidRPr="00B86958">
        <w:rPr>
          <w:rFonts w:ascii="Times New Roman" w:hAnsi="Times New Roman" w:cs="Times New Roman"/>
          <w:sz w:val="20"/>
          <w:szCs w:val="20"/>
        </w:rPr>
        <w:t>unweeded</w:t>
      </w:r>
      <w:proofErr w:type="spellEnd"/>
      <w:r w:rsidRPr="00B86958">
        <w:rPr>
          <w:rFonts w:ascii="Times New Roman" w:hAnsi="Times New Roman" w:cs="Times New Roman"/>
          <w:sz w:val="20"/>
          <w:szCs w:val="20"/>
        </w:rPr>
        <w:t xml:space="preserve"> condition.</w:t>
      </w:r>
      <w:r w:rsidR="005720BD" w:rsidRPr="00B472B9">
        <w:rPr>
          <w:rFonts w:ascii="Times New Roman" w:hAnsi="Times New Roman" w:cs="Times New Roman"/>
          <w:sz w:val="20"/>
          <w:szCs w:val="20"/>
        </w:rPr>
        <w:t xml:space="preserve"> </w:t>
      </w:r>
      <w:r w:rsidRPr="00B86958">
        <w:rPr>
          <w:rFonts w:ascii="Times New Roman" w:hAnsi="Times New Roman" w:cs="Times New Roman"/>
          <w:sz w:val="20"/>
          <w:szCs w:val="20"/>
        </w:rPr>
        <w:t>Higher haulm yield and harvest index observed under integrated weed management treatments may be attributed to better crop growth and efficient partitioning of assimilates toward economic yield. Effective weed suppression improves photosynthetic activity and nutrient uptake, which ultimately enhances both vegetative biomass and pod production.</w:t>
      </w:r>
    </w:p>
    <w:p w14:paraId="495C8BB3" w14:textId="090A7518" w:rsidR="005F188C" w:rsidRPr="00F30940" w:rsidRDefault="005F188C" w:rsidP="005F188C">
      <w:pPr>
        <w:jc w:val="both"/>
        <w:rPr>
          <w:rFonts w:ascii="Times New Roman" w:hAnsi="Times New Roman" w:cs="Times New Roman"/>
          <w:i/>
          <w:iCs/>
          <w:sz w:val="20"/>
          <w:szCs w:val="20"/>
        </w:rPr>
      </w:pPr>
      <w:r w:rsidRPr="00F30940">
        <w:rPr>
          <w:rFonts w:ascii="Times New Roman" w:hAnsi="Times New Roman" w:cs="Times New Roman"/>
          <w:b/>
          <w:bCs/>
          <w:i/>
          <w:iCs/>
          <w:sz w:val="20"/>
          <w:szCs w:val="20"/>
        </w:rPr>
        <w:t>Crop phytotoxicity</w:t>
      </w:r>
    </w:p>
    <w:p w14:paraId="7E6821BF" w14:textId="0F95A278" w:rsidR="005F188C" w:rsidRPr="00B472B9" w:rsidRDefault="00BB09D6" w:rsidP="0077521C">
      <w:pPr>
        <w:autoSpaceDE w:val="0"/>
        <w:autoSpaceDN w:val="0"/>
        <w:adjustRightInd w:val="0"/>
        <w:spacing w:before="240" w:after="240" w:line="276" w:lineRule="auto"/>
        <w:ind w:firstLine="720"/>
        <w:jc w:val="both"/>
        <w:rPr>
          <w:rFonts w:ascii="Times New Roman" w:hAnsi="Times New Roman" w:cs="Times New Roman"/>
          <w:color w:val="FF0000"/>
          <w:sz w:val="20"/>
          <w:szCs w:val="20"/>
        </w:rPr>
      </w:pPr>
      <w:r w:rsidRPr="00A846DE">
        <w:rPr>
          <w:rFonts w:ascii="Times New Roman" w:hAnsi="Times New Roman" w:cs="Times New Roman"/>
          <w:sz w:val="20"/>
          <w:szCs w:val="20"/>
          <w:highlight w:val="yellow"/>
        </w:rPr>
        <w:t>The phytotoxicity</w:t>
      </w:r>
      <w:r w:rsidRPr="00A846DE">
        <w:rPr>
          <w:rFonts w:ascii="Times New Roman" w:hAnsi="Times New Roman" w:cs="Times New Roman"/>
          <w:color w:val="000000"/>
          <w:sz w:val="20"/>
          <w:szCs w:val="20"/>
          <w:highlight w:val="yellow"/>
        </w:rPr>
        <w:t xml:space="preserve"> </w:t>
      </w:r>
      <w:r w:rsidR="0077521C" w:rsidRPr="00A846DE">
        <w:rPr>
          <w:rFonts w:ascii="Times New Roman" w:hAnsi="Times New Roman" w:cs="Times New Roman"/>
          <w:color w:val="000000"/>
          <w:sz w:val="20"/>
          <w:szCs w:val="20"/>
          <w:highlight w:val="yellow"/>
        </w:rPr>
        <w:t>effect of</w:t>
      </w:r>
      <w:r w:rsidR="0077521C" w:rsidRPr="00B472B9">
        <w:rPr>
          <w:rFonts w:ascii="Times New Roman" w:hAnsi="Times New Roman" w:cs="Times New Roman"/>
          <w:color w:val="000000"/>
          <w:sz w:val="20"/>
          <w:szCs w:val="20"/>
        </w:rPr>
        <w:t xml:space="preserve"> herbicides </w:t>
      </w:r>
      <w:r w:rsidR="0077521C" w:rsidRPr="00A846DE">
        <w:rPr>
          <w:rFonts w:ascii="Times New Roman" w:hAnsi="Times New Roman" w:cs="Times New Roman"/>
          <w:color w:val="000000"/>
          <w:sz w:val="20"/>
          <w:szCs w:val="20"/>
          <w:highlight w:val="yellow"/>
        </w:rPr>
        <w:t xml:space="preserve">on </w:t>
      </w:r>
      <w:r w:rsidRPr="00A846DE">
        <w:rPr>
          <w:rFonts w:ascii="Times New Roman" w:hAnsi="Times New Roman" w:cs="Times New Roman"/>
          <w:color w:val="000000"/>
          <w:sz w:val="20"/>
          <w:szCs w:val="20"/>
          <w:highlight w:val="yellow"/>
        </w:rPr>
        <w:t xml:space="preserve">the </w:t>
      </w:r>
      <w:r w:rsidR="0077521C" w:rsidRPr="00A846DE">
        <w:rPr>
          <w:rFonts w:ascii="Times New Roman" w:hAnsi="Times New Roman" w:cs="Times New Roman"/>
          <w:color w:val="000000"/>
          <w:sz w:val="20"/>
          <w:szCs w:val="20"/>
          <w:highlight w:val="yellow"/>
        </w:rPr>
        <w:t xml:space="preserve">crop was presented in the form of </w:t>
      </w:r>
      <w:r w:rsidRPr="00A846DE">
        <w:rPr>
          <w:rFonts w:ascii="Times New Roman" w:hAnsi="Times New Roman" w:cs="Times New Roman"/>
          <w:color w:val="000000"/>
          <w:sz w:val="20"/>
          <w:szCs w:val="20"/>
          <w:highlight w:val="yellow"/>
        </w:rPr>
        <w:t xml:space="preserve">a </w:t>
      </w:r>
      <w:r w:rsidR="0077521C" w:rsidRPr="00A846DE">
        <w:rPr>
          <w:rFonts w:ascii="Times New Roman" w:hAnsi="Times New Roman" w:cs="Times New Roman"/>
          <w:color w:val="000000"/>
          <w:sz w:val="20"/>
          <w:szCs w:val="20"/>
          <w:highlight w:val="yellow"/>
        </w:rPr>
        <w:t>score card</w:t>
      </w:r>
      <w:r w:rsidR="0077521C" w:rsidRPr="00B472B9">
        <w:rPr>
          <w:rFonts w:ascii="Times New Roman" w:hAnsi="Times New Roman" w:cs="Times New Roman"/>
          <w:color w:val="000000"/>
          <w:sz w:val="20"/>
          <w:szCs w:val="20"/>
        </w:rPr>
        <w:t xml:space="preserve"> (Table </w:t>
      </w:r>
      <w:r w:rsidR="0055503F">
        <w:rPr>
          <w:rFonts w:ascii="Times New Roman" w:hAnsi="Times New Roman" w:cs="Times New Roman"/>
          <w:color w:val="000000"/>
          <w:sz w:val="20"/>
          <w:szCs w:val="20"/>
        </w:rPr>
        <w:t>5</w:t>
      </w:r>
      <w:r w:rsidR="0077521C" w:rsidRPr="00B472B9">
        <w:rPr>
          <w:rFonts w:ascii="Times New Roman" w:hAnsi="Times New Roman" w:cs="Times New Roman"/>
          <w:color w:val="000000"/>
          <w:sz w:val="20"/>
          <w:szCs w:val="20"/>
        </w:rPr>
        <w:t xml:space="preserve">). </w:t>
      </w:r>
      <w:r w:rsidR="0077521C" w:rsidRPr="00B472B9">
        <w:rPr>
          <w:rFonts w:ascii="Times New Roman" w:hAnsi="Times New Roman" w:cs="Times New Roman"/>
          <w:sz w:val="20"/>
          <w:szCs w:val="20"/>
        </w:rPr>
        <w:t xml:space="preserve">Visual phytotoxicity ratings indicated that none of the herbicide treatments caused severe or permanent injury to the groundnut crop. Slight symptoms such as mild chlorosis or stunting were observed in some post-emergence treatments during early stages, which disappeared by 21–28 days after application. </w:t>
      </w:r>
      <w:r w:rsidR="0077521C" w:rsidRPr="00B472B9">
        <w:rPr>
          <w:rFonts w:ascii="Times New Roman" w:hAnsi="Times New Roman" w:cs="Times New Roman"/>
          <w:color w:val="000000"/>
          <w:sz w:val="20"/>
          <w:szCs w:val="20"/>
        </w:rPr>
        <w:t xml:space="preserve">Among the herbicides, pendimethalin, </w:t>
      </w:r>
      <w:proofErr w:type="spellStart"/>
      <w:r w:rsidR="0077521C" w:rsidRPr="00B472B9">
        <w:rPr>
          <w:rFonts w:ascii="Times New Roman" w:hAnsi="Times New Roman" w:cs="Times New Roman"/>
          <w:sz w:val="20"/>
          <w:szCs w:val="20"/>
          <w:lang w:eastAsia="en-IN"/>
        </w:rPr>
        <w:t>quizalofop</w:t>
      </w:r>
      <w:proofErr w:type="spellEnd"/>
      <w:r w:rsidR="0077521C" w:rsidRPr="00B472B9">
        <w:rPr>
          <w:rFonts w:ascii="Times New Roman" w:hAnsi="Times New Roman" w:cs="Times New Roman"/>
          <w:sz w:val="20"/>
          <w:szCs w:val="20"/>
          <w:lang w:eastAsia="en-IN"/>
        </w:rPr>
        <w:t xml:space="preserve">-p-ethyl and imazethapyr </w:t>
      </w:r>
      <w:r w:rsidR="0077521C" w:rsidRPr="00B472B9">
        <w:rPr>
          <w:rFonts w:ascii="Times New Roman" w:hAnsi="Times New Roman" w:cs="Times New Roman"/>
          <w:color w:val="000000"/>
          <w:sz w:val="20"/>
          <w:szCs w:val="20"/>
        </w:rPr>
        <w:t xml:space="preserve">were found to be safe herbicides as the crop was normal and phytotoxic symptoms were not seen throughout its growth period from germination to harvest. </w:t>
      </w:r>
      <w:r w:rsidR="0077521C" w:rsidRPr="00B472B9">
        <w:rPr>
          <w:rFonts w:ascii="Times New Roman" w:hAnsi="Times New Roman" w:cs="Times New Roman"/>
          <w:sz w:val="20"/>
          <w:szCs w:val="20"/>
        </w:rPr>
        <w:t xml:space="preserve">This confirms the safety of the tested herbicides when applied at recommended doses. </w:t>
      </w:r>
      <w:r w:rsidR="0077521C" w:rsidRPr="00B472B9">
        <w:rPr>
          <w:rFonts w:ascii="Times New Roman" w:hAnsi="Times New Roman" w:cs="Times New Roman"/>
          <w:color w:val="000000"/>
          <w:sz w:val="20"/>
          <w:szCs w:val="20"/>
        </w:rPr>
        <w:t xml:space="preserve">Slight (1) to medium (2) stunting and reddish-brown discoloration of leaves was observed till 28 </w:t>
      </w:r>
      <w:r w:rsidR="0077521C" w:rsidRPr="00B472B9">
        <w:rPr>
          <w:rFonts w:ascii="Times New Roman" w:hAnsi="Times New Roman" w:cs="Times New Roman"/>
          <w:sz w:val="20"/>
          <w:szCs w:val="20"/>
        </w:rPr>
        <w:t xml:space="preserve">days </w:t>
      </w:r>
      <w:r w:rsidR="0077521C" w:rsidRPr="00B472B9">
        <w:rPr>
          <w:rFonts w:ascii="Times New Roman" w:hAnsi="Times New Roman" w:cs="Times New Roman"/>
          <w:color w:val="000000"/>
          <w:sz w:val="20"/>
          <w:szCs w:val="20"/>
        </w:rPr>
        <w:t xml:space="preserve">after spraying of </w:t>
      </w:r>
      <w:r w:rsidR="0077521C" w:rsidRPr="00B472B9">
        <w:rPr>
          <w:rFonts w:ascii="Times New Roman" w:hAnsi="Times New Roman" w:cs="Times New Roman"/>
          <w:sz w:val="20"/>
          <w:szCs w:val="20"/>
          <w:lang w:eastAsia="en-IN"/>
        </w:rPr>
        <w:t>oxyfluorfen 23.5 % E.C. either as pre-emergence application @ 200 g ha</w:t>
      </w:r>
      <w:r w:rsidR="0077521C" w:rsidRPr="00B472B9">
        <w:rPr>
          <w:rFonts w:ascii="Times New Roman" w:hAnsi="Times New Roman" w:cs="Times New Roman"/>
          <w:sz w:val="20"/>
          <w:szCs w:val="20"/>
          <w:vertAlign w:val="superscript"/>
          <w:lang w:eastAsia="en-IN"/>
        </w:rPr>
        <w:t>-1</w:t>
      </w:r>
      <w:r w:rsidR="0077521C" w:rsidRPr="00B472B9">
        <w:rPr>
          <w:rFonts w:ascii="Times New Roman" w:hAnsi="Times New Roman" w:cs="Times New Roman"/>
          <w:sz w:val="20"/>
          <w:szCs w:val="20"/>
          <w:lang w:eastAsia="en-IN"/>
        </w:rPr>
        <w:t>and post-emergence application of oxyfluorfen 23.5 % E.C. @ 100 g ha</w:t>
      </w:r>
      <w:r w:rsidR="0077521C" w:rsidRPr="00B472B9">
        <w:rPr>
          <w:rFonts w:ascii="Times New Roman" w:hAnsi="Times New Roman" w:cs="Times New Roman"/>
          <w:sz w:val="20"/>
          <w:szCs w:val="20"/>
          <w:vertAlign w:val="superscript"/>
          <w:lang w:eastAsia="en-IN"/>
        </w:rPr>
        <w:t>-1</w:t>
      </w:r>
      <w:r w:rsidR="0077521C" w:rsidRPr="00B472B9">
        <w:rPr>
          <w:rFonts w:ascii="Times New Roman" w:hAnsi="Times New Roman" w:cs="Times New Roman"/>
          <w:sz w:val="20"/>
          <w:szCs w:val="20"/>
          <w:lang w:eastAsia="en-IN"/>
        </w:rPr>
        <w:t xml:space="preserve"> at 20-30 DAS. H</w:t>
      </w:r>
      <w:r w:rsidR="0077521C" w:rsidRPr="00B472B9">
        <w:rPr>
          <w:rFonts w:ascii="Times New Roman" w:hAnsi="Times New Roman" w:cs="Times New Roman"/>
          <w:color w:val="000000"/>
          <w:sz w:val="20"/>
          <w:szCs w:val="20"/>
        </w:rPr>
        <w:t xml:space="preserve">owever, these symptoms vanished </w:t>
      </w:r>
      <w:r w:rsidR="0077521C" w:rsidRPr="00A846DE">
        <w:rPr>
          <w:rFonts w:ascii="Times New Roman" w:hAnsi="Times New Roman" w:cs="Times New Roman"/>
          <w:color w:val="000000"/>
          <w:sz w:val="20"/>
          <w:szCs w:val="20"/>
          <w:highlight w:val="yellow"/>
        </w:rPr>
        <w:t xml:space="preserve">and </w:t>
      </w:r>
      <w:r w:rsidRPr="00A846DE">
        <w:rPr>
          <w:rFonts w:ascii="Times New Roman" w:hAnsi="Times New Roman" w:cs="Times New Roman"/>
          <w:color w:val="000000"/>
          <w:sz w:val="20"/>
          <w:szCs w:val="20"/>
          <w:highlight w:val="yellow"/>
        </w:rPr>
        <w:t xml:space="preserve">the </w:t>
      </w:r>
      <w:r w:rsidR="0077521C" w:rsidRPr="00A846DE">
        <w:rPr>
          <w:rFonts w:ascii="Times New Roman" w:hAnsi="Times New Roman" w:cs="Times New Roman"/>
          <w:color w:val="000000"/>
          <w:sz w:val="20"/>
          <w:szCs w:val="20"/>
          <w:highlight w:val="yellow"/>
        </w:rPr>
        <w:t>crop recovered to normal by 30 days after spraying. But this resulted in inferior performance of the crop during this stage</w:t>
      </w:r>
      <w:r w:rsidRPr="00A846DE">
        <w:rPr>
          <w:rFonts w:ascii="Times New Roman" w:hAnsi="Times New Roman" w:cs="Times New Roman"/>
          <w:color w:val="000000"/>
          <w:sz w:val="20"/>
          <w:szCs w:val="20"/>
          <w:highlight w:val="yellow"/>
        </w:rPr>
        <w:t>,</w:t>
      </w:r>
      <w:r w:rsidR="0077521C" w:rsidRPr="00A846DE">
        <w:rPr>
          <w:rFonts w:ascii="Times New Roman" w:hAnsi="Times New Roman" w:cs="Times New Roman"/>
          <w:color w:val="000000"/>
          <w:sz w:val="20"/>
          <w:szCs w:val="20"/>
          <w:highlight w:val="yellow"/>
        </w:rPr>
        <w:t xml:space="preserve"> through </w:t>
      </w:r>
      <w:r w:rsidRPr="00A846DE">
        <w:rPr>
          <w:rFonts w:ascii="Times New Roman" w:hAnsi="Times New Roman" w:cs="Times New Roman"/>
          <w:color w:val="000000"/>
          <w:sz w:val="20"/>
          <w:szCs w:val="20"/>
          <w:highlight w:val="yellow"/>
        </w:rPr>
        <w:t xml:space="preserve">the </w:t>
      </w:r>
      <w:r w:rsidR="0077521C" w:rsidRPr="00A846DE">
        <w:rPr>
          <w:rFonts w:ascii="Times New Roman" w:hAnsi="Times New Roman" w:cs="Times New Roman"/>
          <w:color w:val="000000"/>
          <w:sz w:val="20"/>
          <w:szCs w:val="20"/>
          <w:highlight w:val="yellow"/>
        </w:rPr>
        <w:t>effect</w:t>
      </w:r>
      <w:r w:rsidR="0077521C" w:rsidRPr="00B472B9">
        <w:rPr>
          <w:rFonts w:ascii="Times New Roman" w:hAnsi="Times New Roman" w:cs="Times New Roman"/>
          <w:color w:val="000000"/>
          <w:sz w:val="20"/>
          <w:szCs w:val="20"/>
        </w:rPr>
        <w:t xml:space="preserve"> of </w:t>
      </w:r>
      <w:r w:rsidR="0077521C" w:rsidRPr="00B472B9">
        <w:rPr>
          <w:rFonts w:ascii="Times New Roman" w:hAnsi="Times New Roman" w:cs="Times New Roman"/>
          <w:sz w:val="20"/>
          <w:szCs w:val="20"/>
          <w:lang w:eastAsia="en-IN"/>
        </w:rPr>
        <w:t xml:space="preserve">oxyfluorfen 23.5 % E.C on suppressing weed growth was similar to that of </w:t>
      </w:r>
      <w:r w:rsidR="0077521C" w:rsidRPr="00B472B9">
        <w:rPr>
          <w:rFonts w:ascii="Times New Roman" w:hAnsi="Times New Roman" w:cs="Times New Roman"/>
          <w:color w:val="000000"/>
          <w:sz w:val="20"/>
          <w:szCs w:val="20"/>
        </w:rPr>
        <w:t xml:space="preserve">pendimethalin as pre-emergence and of </w:t>
      </w:r>
      <w:proofErr w:type="spellStart"/>
      <w:r w:rsidR="0077521C" w:rsidRPr="00B472B9">
        <w:rPr>
          <w:rFonts w:ascii="Times New Roman" w:hAnsi="Times New Roman" w:cs="Times New Roman"/>
          <w:sz w:val="20"/>
          <w:szCs w:val="20"/>
          <w:lang w:eastAsia="en-IN"/>
        </w:rPr>
        <w:t>quizalofop</w:t>
      </w:r>
      <w:proofErr w:type="spellEnd"/>
      <w:r w:rsidR="0077521C" w:rsidRPr="00B472B9">
        <w:rPr>
          <w:rFonts w:ascii="Times New Roman" w:hAnsi="Times New Roman" w:cs="Times New Roman"/>
          <w:sz w:val="20"/>
          <w:szCs w:val="20"/>
          <w:lang w:eastAsia="en-IN"/>
        </w:rPr>
        <w:t xml:space="preserve">-p-ethyl and imazethapyr as post-emergence. </w:t>
      </w:r>
      <w:r w:rsidR="0077521C" w:rsidRPr="00B472B9">
        <w:rPr>
          <w:rFonts w:ascii="Times New Roman" w:hAnsi="Times New Roman" w:cs="Times New Roman"/>
          <w:sz w:val="20"/>
          <w:szCs w:val="20"/>
        </w:rPr>
        <w:t xml:space="preserve">These results </w:t>
      </w:r>
      <w:proofErr w:type="gramStart"/>
      <w:r w:rsidR="0077521C" w:rsidRPr="00B472B9">
        <w:rPr>
          <w:rFonts w:ascii="Times New Roman" w:hAnsi="Times New Roman" w:cs="Times New Roman"/>
          <w:sz w:val="20"/>
          <w:szCs w:val="20"/>
        </w:rPr>
        <w:t>are in agreement</w:t>
      </w:r>
      <w:proofErr w:type="gramEnd"/>
      <w:r w:rsidR="0077521C" w:rsidRPr="00B472B9">
        <w:rPr>
          <w:rFonts w:ascii="Times New Roman" w:hAnsi="Times New Roman" w:cs="Times New Roman"/>
          <w:sz w:val="20"/>
          <w:szCs w:val="20"/>
        </w:rPr>
        <w:t xml:space="preserve"> with </w:t>
      </w:r>
      <w:proofErr w:type="spellStart"/>
      <w:r w:rsidR="0077521C" w:rsidRPr="00B472B9">
        <w:rPr>
          <w:rFonts w:ascii="Times New Roman" w:hAnsi="Times New Roman" w:cs="Times New Roman"/>
          <w:sz w:val="20"/>
          <w:szCs w:val="20"/>
        </w:rPr>
        <w:t>Gousia</w:t>
      </w:r>
      <w:proofErr w:type="spellEnd"/>
      <w:r w:rsidR="0077521C" w:rsidRPr="00B472B9">
        <w:rPr>
          <w:rFonts w:ascii="Times New Roman" w:hAnsi="Times New Roman" w:cs="Times New Roman"/>
          <w:sz w:val="20"/>
          <w:szCs w:val="20"/>
        </w:rPr>
        <w:t xml:space="preserve"> Begum (2005), Rao (2008) in rice-fallow </w:t>
      </w:r>
      <w:proofErr w:type="spellStart"/>
      <w:r w:rsidR="0077521C" w:rsidRPr="00B472B9">
        <w:rPr>
          <w:rFonts w:ascii="Times New Roman" w:hAnsi="Times New Roman" w:cs="Times New Roman"/>
          <w:sz w:val="20"/>
          <w:szCs w:val="20"/>
        </w:rPr>
        <w:t>blackgram</w:t>
      </w:r>
      <w:proofErr w:type="spellEnd"/>
      <w:r w:rsidR="0077521C" w:rsidRPr="00B472B9">
        <w:rPr>
          <w:rFonts w:ascii="Times New Roman" w:hAnsi="Times New Roman" w:cs="Times New Roman"/>
          <w:sz w:val="20"/>
          <w:szCs w:val="20"/>
        </w:rPr>
        <w:t xml:space="preserve"> and Naidu </w:t>
      </w:r>
      <w:r w:rsidR="0077521C" w:rsidRPr="0055503F">
        <w:rPr>
          <w:rFonts w:ascii="Times New Roman" w:hAnsi="Times New Roman" w:cs="Times New Roman"/>
          <w:sz w:val="20"/>
          <w:szCs w:val="20"/>
        </w:rPr>
        <w:t>et al</w:t>
      </w:r>
      <w:r w:rsidR="0077521C" w:rsidRPr="00B472B9">
        <w:rPr>
          <w:rFonts w:ascii="Times New Roman" w:hAnsi="Times New Roman" w:cs="Times New Roman"/>
          <w:sz w:val="20"/>
          <w:szCs w:val="20"/>
        </w:rPr>
        <w:t>.</w:t>
      </w:r>
      <w:r w:rsidR="0055503F">
        <w:rPr>
          <w:rFonts w:ascii="Times New Roman" w:hAnsi="Times New Roman" w:cs="Times New Roman"/>
          <w:sz w:val="20"/>
          <w:szCs w:val="20"/>
        </w:rPr>
        <w:t xml:space="preserve"> </w:t>
      </w:r>
      <w:r w:rsidR="0077521C" w:rsidRPr="00B472B9">
        <w:rPr>
          <w:rFonts w:ascii="Times New Roman" w:hAnsi="Times New Roman" w:cs="Times New Roman"/>
          <w:sz w:val="20"/>
          <w:szCs w:val="20"/>
        </w:rPr>
        <w:t>(2011).</w:t>
      </w:r>
    </w:p>
    <w:p w14:paraId="67820D03" w14:textId="08B7C110" w:rsidR="005F188C" w:rsidRPr="00B472B9" w:rsidRDefault="005F188C" w:rsidP="005F188C">
      <w:pPr>
        <w:jc w:val="both"/>
        <w:rPr>
          <w:rFonts w:ascii="Times New Roman" w:hAnsi="Times New Roman" w:cs="Times New Roman"/>
          <w:b/>
          <w:bCs/>
          <w:sz w:val="20"/>
          <w:szCs w:val="20"/>
        </w:rPr>
      </w:pPr>
      <w:r w:rsidRPr="00B472B9">
        <w:rPr>
          <w:rFonts w:ascii="Times New Roman" w:hAnsi="Times New Roman" w:cs="Times New Roman"/>
          <w:b/>
          <w:bCs/>
          <w:sz w:val="20"/>
          <w:szCs w:val="20"/>
        </w:rPr>
        <w:t>C</w:t>
      </w:r>
      <w:r w:rsidR="00CD33F5">
        <w:rPr>
          <w:rFonts w:ascii="Times New Roman" w:hAnsi="Times New Roman" w:cs="Times New Roman"/>
          <w:b/>
          <w:bCs/>
          <w:sz w:val="20"/>
          <w:szCs w:val="20"/>
        </w:rPr>
        <w:t>ONCLUSION</w:t>
      </w:r>
    </w:p>
    <w:p w14:paraId="673E27E3" w14:textId="7A869282" w:rsidR="005F188C" w:rsidRDefault="005F188C" w:rsidP="005F188C">
      <w:pPr>
        <w:jc w:val="both"/>
        <w:rPr>
          <w:rFonts w:ascii="Times New Roman" w:hAnsi="Times New Roman" w:cs="Times New Roman"/>
          <w:sz w:val="20"/>
          <w:szCs w:val="20"/>
        </w:rPr>
      </w:pPr>
      <w:r w:rsidRPr="00B472B9">
        <w:rPr>
          <w:rFonts w:ascii="Times New Roman" w:hAnsi="Times New Roman" w:cs="Times New Roman"/>
          <w:sz w:val="20"/>
          <w:szCs w:val="20"/>
        </w:rPr>
        <w:t xml:space="preserve">The study revealed that weed management practices significantly affected growth parameters of groundnut under </w:t>
      </w:r>
      <w:r w:rsidR="00BB09D6" w:rsidRPr="00A846DE">
        <w:rPr>
          <w:rFonts w:ascii="Times New Roman" w:hAnsi="Times New Roman" w:cs="Times New Roman"/>
          <w:sz w:val="20"/>
          <w:szCs w:val="20"/>
          <w:highlight w:val="yellow"/>
        </w:rPr>
        <w:t xml:space="preserve">the </w:t>
      </w:r>
      <w:r w:rsidRPr="00A846DE">
        <w:rPr>
          <w:rFonts w:ascii="Times New Roman" w:hAnsi="Times New Roman" w:cs="Times New Roman"/>
          <w:sz w:val="20"/>
          <w:szCs w:val="20"/>
          <w:highlight w:val="yellow"/>
        </w:rPr>
        <w:t>rice</w:t>
      </w:r>
      <w:r w:rsidRPr="00B472B9">
        <w:rPr>
          <w:rFonts w:ascii="Times New Roman" w:hAnsi="Times New Roman" w:cs="Times New Roman"/>
          <w:sz w:val="20"/>
          <w:szCs w:val="20"/>
        </w:rPr>
        <w:t xml:space="preserve">–groundnut system. </w:t>
      </w:r>
      <w:r w:rsidR="005720BD" w:rsidRPr="00B86958">
        <w:rPr>
          <w:rFonts w:ascii="Times New Roman" w:hAnsi="Times New Roman" w:cs="Times New Roman"/>
          <w:sz w:val="20"/>
          <w:szCs w:val="20"/>
        </w:rPr>
        <w:t xml:space="preserve">Overall, the findings </w:t>
      </w:r>
      <w:r w:rsidR="00BB09D6" w:rsidRPr="00A846DE">
        <w:rPr>
          <w:rFonts w:ascii="Times New Roman" w:hAnsi="Times New Roman" w:cs="Times New Roman"/>
          <w:sz w:val="20"/>
          <w:szCs w:val="20"/>
          <w:highlight w:val="yellow"/>
        </w:rPr>
        <w:t xml:space="preserve">emphasise </w:t>
      </w:r>
      <w:r w:rsidR="005720BD" w:rsidRPr="00A846DE">
        <w:rPr>
          <w:rFonts w:ascii="Times New Roman" w:hAnsi="Times New Roman" w:cs="Times New Roman"/>
          <w:sz w:val="20"/>
          <w:szCs w:val="20"/>
          <w:highlight w:val="yellow"/>
        </w:rPr>
        <w:t>that integrated</w:t>
      </w:r>
      <w:r w:rsidR="005720BD" w:rsidRPr="00B86958">
        <w:rPr>
          <w:rFonts w:ascii="Times New Roman" w:hAnsi="Times New Roman" w:cs="Times New Roman"/>
          <w:sz w:val="20"/>
          <w:szCs w:val="20"/>
        </w:rPr>
        <w:t xml:space="preserve"> weed management practices combining pre-emergence herbicides with manual or post-emergence weed control are effective in improving productivity of </w:t>
      </w:r>
      <w:r w:rsidR="005720BD" w:rsidRPr="00B86958">
        <w:rPr>
          <w:rFonts w:ascii="Times New Roman" w:hAnsi="Times New Roman" w:cs="Times New Roman"/>
          <w:sz w:val="20"/>
          <w:szCs w:val="20"/>
        </w:rPr>
        <w:lastRenderedPageBreak/>
        <w:t>groundnut, and such approaches can serve as practical alternatives to maintaining weed-free conditions throughout the crop season.</w:t>
      </w:r>
      <w:r w:rsidR="005720BD" w:rsidRPr="00B472B9">
        <w:rPr>
          <w:rFonts w:ascii="Times New Roman" w:hAnsi="Times New Roman" w:cs="Times New Roman"/>
          <w:sz w:val="20"/>
          <w:szCs w:val="20"/>
        </w:rPr>
        <w:t xml:space="preserve"> Pre-emergence application of pendimethalin @ 1.5 kg ha⁻¹ followed by one hand weeding or post-emergence imazethapyr effectively enhanced plant height, branching, leaf area and dry matter production without causing phytotoxic effects. These treatments can be recommended as efficient and safe weed management options for rice-fallow groundnut cultivation in coastal regions. </w:t>
      </w:r>
    </w:p>
    <w:p w14:paraId="2E11A63B" w14:textId="77777777" w:rsidR="00F30940" w:rsidRDefault="00F30940" w:rsidP="00EB2209">
      <w:pPr>
        <w:jc w:val="both"/>
        <w:rPr>
          <w:rFonts w:ascii="Times New Roman" w:hAnsi="Times New Roman" w:cs="Times New Roman"/>
          <w:sz w:val="20"/>
          <w:szCs w:val="20"/>
        </w:rPr>
      </w:pPr>
    </w:p>
    <w:p w14:paraId="6C4C9FAC" w14:textId="77777777" w:rsidR="00F30940" w:rsidRPr="00B472B9" w:rsidRDefault="00F30940" w:rsidP="00F30940">
      <w:pPr>
        <w:jc w:val="both"/>
        <w:rPr>
          <w:rFonts w:ascii="Times New Roman" w:hAnsi="Times New Roman" w:cs="Times New Roman"/>
          <w:b/>
          <w:sz w:val="20"/>
          <w:szCs w:val="20"/>
        </w:rPr>
      </w:pPr>
      <w:r w:rsidRPr="00B472B9">
        <w:rPr>
          <w:rFonts w:ascii="Times New Roman" w:hAnsi="Times New Roman" w:cs="Times New Roman"/>
          <w:b/>
          <w:sz w:val="20"/>
          <w:szCs w:val="20"/>
        </w:rPr>
        <w:t>Table 2: Plant height and number of branches of groundnut as influenced by weed management treatments at different crop growth stages</w:t>
      </w:r>
    </w:p>
    <w:tbl>
      <w:tblPr>
        <w:tblW w:w="56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7"/>
        <w:gridCol w:w="3988"/>
        <w:gridCol w:w="900"/>
        <w:gridCol w:w="900"/>
        <w:gridCol w:w="990"/>
        <w:gridCol w:w="990"/>
        <w:gridCol w:w="990"/>
        <w:gridCol w:w="1080"/>
      </w:tblGrid>
      <w:tr w:rsidR="00F30940" w:rsidRPr="00B472B9" w14:paraId="3ACC5A9B" w14:textId="77777777" w:rsidTr="005F74EB">
        <w:trPr>
          <w:trHeight w:val="20"/>
          <w:jc w:val="center"/>
        </w:trPr>
        <w:tc>
          <w:tcPr>
            <w:tcW w:w="4405" w:type="dxa"/>
            <w:gridSpan w:val="2"/>
            <w:vMerge w:val="restart"/>
            <w:vAlign w:val="center"/>
          </w:tcPr>
          <w:p w14:paraId="52966A24" w14:textId="77777777" w:rsidR="00F30940" w:rsidRPr="00B472B9" w:rsidRDefault="00F30940" w:rsidP="005F74EB">
            <w:pPr>
              <w:spacing w:before="100" w:after="100" w:line="240" w:lineRule="auto"/>
              <w:ind w:left="-57" w:right="-57"/>
              <w:jc w:val="center"/>
              <w:rPr>
                <w:rFonts w:ascii="Times New Roman" w:hAnsi="Times New Roman" w:cs="Times New Roman"/>
                <w:b/>
                <w:bCs/>
                <w:sz w:val="20"/>
                <w:szCs w:val="20"/>
                <w:lang w:eastAsia="en-IN"/>
              </w:rPr>
            </w:pPr>
            <w:r w:rsidRPr="00B472B9">
              <w:rPr>
                <w:rFonts w:ascii="Times New Roman" w:hAnsi="Times New Roman" w:cs="Times New Roman"/>
                <w:b/>
                <w:bCs/>
                <w:sz w:val="20"/>
                <w:szCs w:val="20"/>
                <w:lang w:eastAsia="en-IN"/>
              </w:rPr>
              <w:t>Treatments</w:t>
            </w:r>
          </w:p>
        </w:tc>
        <w:tc>
          <w:tcPr>
            <w:tcW w:w="2790" w:type="dxa"/>
            <w:gridSpan w:val="3"/>
            <w:vAlign w:val="center"/>
          </w:tcPr>
          <w:p w14:paraId="6F72CD34" w14:textId="77777777" w:rsidR="00F30940" w:rsidRPr="00B472B9" w:rsidRDefault="00F30940" w:rsidP="005F74EB">
            <w:pPr>
              <w:spacing w:before="100" w:after="100" w:line="240" w:lineRule="auto"/>
              <w:ind w:left="-57" w:right="-57"/>
              <w:jc w:val="center"/>
              <w:rPr>
                <w:rFonts w:ascii="Times New Roman" w:hAnsi="Times New Roman" w:cs="Times New Roman"/>
                <w:b/>
                <w:bCs/>
                <w:sz w:val="20"/>
                <w:szCs w:val="20"/>
              </w:rPr>
            </w:pPr>
            <w:r w:rsidRPr="00B472B9">
              <w:rPr>
                <w:rFonts w:ascii="Times New Roman" w:hAnsi="Times New Roman" w:cs="Times New Roman"/>
                <w:b/>
                <w:bCs/>
                <w:sz w:val="20"/>
                <w:szCs w:val="20"/>
              </w:rPr>
              <w:t>Plant height (cm)</w:t>
            </w:r>
          </w:p>
        </w:tc>
        <w:tc>
          <w:tcPr>
            <w:tcW w:w="3060" w:type="dxa"/>
            <w:gridSpan w:val="3"/>
          </w:tcPr>
          <w:p w14:paraId="223733D6" w14:textId="77777777" w:rsidR="00F30940" w:rsidRPr="00B472B9" w:rsidRDefault="00F30940" w:rsidP="005F74EB">
            <w:pPr>
              <w:spacing w:before="100" w:after="100" w:line="240" w:lineRule="auto"/>
              <w:ind w:left="-57" w:right="-57"/>
              <w:jc w:val="center"/>
              <w:rPr>
                <w:rFonts w:ascii="Times New Roman" w:hAnsi="Times New Roman" w:cs="Times New Roman"/>
                <w:b/>
                <w:bCs/>
                <w:sz w:val="20"/>
                <w:szCs w:val="20"/>
              </w:rPr>
            </w:pPr>
            <w:r w:rsidRPr="00B472B9">
              <w:rPr>
                <w:rFonts w:ascii="Times New Roman" w:hAnsi="Times New Roman" w:cs="Times New Roman"/>
                <w:b/>
                <w:bCs/>
                <w:sz w:val="20"/>
                <w:szCs w:val="20"/>
              </w:rPr>
              <w:t>Number of branches per plant</w:t>
            </w:r>
          </w:p>
        </w:tc>
      </w:tr>
      <w:tr w:rsidR="00F30940" w:rsidRPr="00B472B9" w14:paraId="146B4956" w14:textId="77777777" w:rsidTr="005F74EB">
        <w:trPr>
          <w:trHeight w:val="20"/>
          <w:jc w:val="center"/>
        </w:trPr>
        <w:tc>
          <w:tcPr>
            <w:tcW w:w="4405" w:type="dxa"/>
            <w:gridSpan w:val="2"/>
            <w:vMerge/>
          </w:tcPr>
          <w:p w14:paraId="4CBCB92F" w14:textId="77777777" w:rsidR="00F30940" w:rsidRPr="00B472B9" w:rsidRDefault="00F30940" w:rsidP="005F74EB">
            <w:pPr>
              <w:spacing w:before="100" w:after="100" w:line="240" w:lineRule="auto"/>
              <w:ind w:left="-57" w:right="-57"/>
              <w:jc w:val="both"/>
              <w:rPr>
                <w:rFonts w:ascii="Times New Roman" w:hAnsi="Times New Roman" w:cs="Times New Roman"/>
                <w:sz w:val="20"/>
                <w:szCs w:val="20"/>
                <w:lang w:eastAsia="en-IN"/>
              </w:rPr>
            </w:pPr>
          </w:p>
        </w:tc>
        <w:tc>
          <w:tcPr>
            <w:tcW w:w="900" w:type="dxa"/>
            <w:vAlign w:val="center"/>
          </w:tcPr>
          <w:p w14:paraId="7F1927D9" w14:textId="77777777" w:rsidR="00F30940" w:rsidRPr="00B472B9" w:rsidRDefault="00F30940" w:rsidP="005F74EB">
            <w:pPr>
              <w:spacing w:before="100" w:after="100" w:line="240" w:lineRule="auto"/>
              <w:jc w:val="center"/>
              <w:rPr>
                <w:rFonts w:ascii="Times New Roman" w:hAnsi="Times New Roman" w:cs="Times New Roman"/>
                <w:b/>
                <w:bCs/>
                <w:sz w:val="20"/>
                <w:szCs w:val="20"/>
              </w:rPr>
            </w:pPr>
            <w:r w:rsidRPr="00B472B9">
              <w:rPr>
                <w:rFonts w:ascii="Times New Roman" w:hAnsi="Times New Roman" w:cs="Times New Roman"/>
                <w:b/>
                <w:bCs/>
                <w:sz w:val="20"/>
                <w:szCs w:val="20"/>
              </w:rPr>
              <w:t>30 DAS</w:t>
            </w:r>
          </w:p>
        </w:tc>
        <w:tc>
          <w:tcPr>
            <w:tcW w:w="900" w:type="dxa"/>
            <w:vAlign w:val="center"/>
          </w:tcPr>
          <w:p w14:paraId="031A9FA1" w14:textId="77777777" w:rsidR="00F30940" w:rsidRPr="00B472B9" w:rsidRDefault="00F30940" w:rsidP="005F74EB">
            <w:pPr>
              <w:spacing w:before="100" w:after="100" w:line="240" w:lineRule="auto"/>
              <w:jc w:val="center"/>
              <w:rPr>
                <w:rFonts w:ascii="Times New Roman" w:hAnsi="Times New Roman" w:cs="Times New Roman"/>
                <w:b/>
                <w:bCs/>
                <w:sz w:val="20"/>
                <w:szCs w:val="20"/>
              </w:rPr>
            </w:pPr>
            <w:r w:rsidRPr="00B472B9">
              <w:rPr>
                <w:rFonts w:ascii="Times New Roman" w:hAnsi="Times New Roman" w:cs="Times New Roman"/>
                <w:b/>
                <w:bCs/>
                <w:sz w:val="20"/>
                <w:szCs w:val="20"/>
              </w:rPr>
              <w:t>60 DAS</w:t>
            </w:r>
          </w:p>
        </w:tc>
        <w:tc>
          <w:tcPr>
            <w:tcW w:w="990" w:type="dxa"/>
            <w:vAlign w:val="center"/>
          </w:tcPr>
          <w:p w14:paraId="2F6A9744" w14:textId="77777777" w:rsidR="00F30940" w:rsidRPr="00B472B9" w:rsidRDefault="00F30940" w:rsidP="005F74EB">
            <w:pPr>
              <w:spacing w:before="100" w:after="100" w:line="240" w:lineRule="auto"/>
              <w:jc w:val="center"/>
              <w:rPr>
                <w:rFonts w:ascii="Times New Roman" w:hAnsi="Times New Roman" w:cs="Times New Roman"/>
                <w:b/>
                <w:bCs/>
                <w:sz w:val="20"/>
                <w:szCs w:val="20"/>
              </w:rPr>
            </w:pPr>
            <w:r w:rsidRPr="00B472B9">
              <w:rPr>
                <w:rFonts w:ascii="Times New Roman" w:hAnsi="Times New Roman" w:cs="Times New Roman"/>
                <w:b/>
                <w:bCs/>
                <w:sz w:val="20"/>
                <w:szCs w:val="20"/>
              </w:rPr>
              <w:t xml:space="preserve">At harvest </w:t>
            </w:r>
          </w:p>
        </w:tc>
        <w:tc>
          <w:tcPr>
            <w:tcW w:w="990" w:type="dxa"/>
            <w:vAlign w:val="center"/>
          </w:tcPr>
          <w:p w14:paraId="2739D2E4" w14:textId="77777777" w:rsidR="00F30940" w:rsidRPr="00B472B9" w:rsidRDefault="00F30940" w:rsidP="005F74EB">
            <w:pPr>
              <w:spacing w:before="100" w:after="100" w:line="240" w:lineRule="auto"/>
              <w:jc w:val="center"/>
              <w:rPr>
                <w:rFonts w:ascii="Times New Roman" w:hAnsi="Times New Roman" w:cs="Times New Roman"/>
                <w:b/>
                <w:bCs/>
                <w:sz w:val="20"/>
                <w:szCs w:val="20"/>
              </w:rPr>
            </w:pPr>
            <w:r w:rsidRPr="00B472B9">
              <w:rPr>
                <w:rFonts w:ascii="Times New Roman" w:hAnsi="Times New Roman" w:cs="Times New Roman"/>
                <w:b/>
                <w:bCs/>
                <w:sz w:val="20"/>
                <w:szCs w:val="20"/>
              </w:rPr>
              <w:t>30 DAS</w:t>
            </w:r>
          </w:p>
        </w:tc>
        <w:tc>
          <w:tcPr>
            <w:tcW w:w="990" w:type="dxa"/>
            <w:vAlign w:val="center"/>
          </w:tcPr>
          <w:p w14:paraId="705C2E5F" w14:textId="77777777" w:rsidR="00F30940" w:rsidRPr="00B472B9" w:rsidRDefault="00F30940" w:rsidP="005F74EB">
            <w:pPr>
              <w:spacing w:before="100" w:after="100" w:line="240" w:lineRule="auto"/>
              <w:jc w:val="center"/>
              <w:rPr>
                <w:rFonts w:ascii="Times New Roman" w:hAnsi="Times New Roman" w:cs="Times New Roman"/>
                <w:b/>
                <w:bCs/>
                <w:sz w:val="20"/>
                <w:szCs w:val="20"/>
              </w:rPr>
            </w:pPr>
            <w:r w:rsidRPr="00B472B9">
              <w:rPr>
                <w:rFonts w:ascii="Times New Roman" w:hAnsi="Times New Roman" w:cs="Times New Roman"/>
                <w:b/>
                <w:bCs/>
                <w:sz w:val="20"/>
                <w:szCs w:val="20"/>
              </w:rPr>
              <w:t>60 DAS</w:t>
            </w:r>
          </w:p>
        </w:tc>
        <w:tc>
          <w:tcPr>
            <w:tcW w:w="1080" w:type="dxa"/>
            <w:vAlign w:val="center"/>
          </w:tcPr>
          <w:p w14:paraId="1B6BDF89" w14:textId="77777777" w:rsidR="00F30940" w:rsidRPr="00B472B9" w:rsidRDefault="00F30940" w:rsidP="005F74EB">
            <w:pPr>
              <w:spacing w:before="100" w:after="100" w:line="240" w:lineRule="auto"/>
              <w:jc w:val="center"/>
              <w:rPr>
                <w:rFonts w:ascii="Times New Roman" w:hAnsi="Times New Roman" w:cs="Times New Roman"/>
                <w:b/>
                <w:bCs/>
                <w:sz w:val="20"/>
                <w:szCs w:val="20"/>
              </w:rPr>
            </w:pPr>
            <w:r w:rsidRPr="00B472B9">
              <w:rPr>
                <w:rFonts w:ascii="Times New Roman" w:hAnsi="Times New Roman" w:cs="Times New Roman"/>
                <w:b/>
                <w:bCs/>
                <w:sz w:val="20"/>
                <w:szCs w:val="20"/>
              </w:rPr>
              <w:t xml:space="preserve">At harvest </w:t>
            </w:r>
          </w:p>
        </w:tc>
      </w:tr>
      <w:tr w:rsidR="00F30940" w:rsidRPr="00B472B9" w14:paraId="34F91A9A" w14:textId="77777777" w:rsidTr="005F74EB">
        <w:trPr>
          <w:trHeight w:val="20"/>
          <w:jc w:val="center"/>
        </w:trPr>
        <w:tc>
          <w:tcPr>
            <w:tcW w:w="417" w:type="dxa"/>
          </w:tcPr>
          <w:p w14:paraId="72E9356A" w14:textId="77777777" w:rsidR="00F30940" w:rsidRPr="00B472B9" w:rsidRDefault="00F30940" w:rsidP="005F74EB">
            <w:pPr>
              <w:spacing w:before="100" w:after="100" w:line="240" w:lineRule="auto"/>
              <w:ind w:left="-57" w:right="-57"/>
              <w:jc w:val="center"/>
              <w:rPr>
                <w:rFonts w:ascii="Times New Roman" w:hAnsi="Times New Roman" w:cs="Times New Roman"/>
                <w:sz w:val="20"/>
                <w:szCs w:val="20"/>
                <w:lang w:eastAsia="en-IN"/>
              </w:rPr>
            </w:pPr>
            <w:r w:rsidRPr="00B472B9">
              <w:rPr>
                <w:rFonts w:ascii="Times New Roman" w:hAnsi="Times New Roman" w:cs="Times New Roman"/>
                <w:sz w:val="20"/>
                <w:szCs w:val="20"/>
                <w:lang w:eastAsia="en-IN"/>
              </w:rPr>
              <w:t>T</w:t>
            </w:r>
            <w:r w:rsidRPr="00B472B9">
              <w:rPr>
                <w:rFonts w:ascii="Times New Roman" w:hAnsi="Times New Roman" w:cs="Times New Roman"/>
                <w:sz w:val="20"/>
                <w:szCs w:val="20"/>
                <w:vertAlign w:val="subscript"/>
                <w:lang w:eastAsia="en-IN"/>
              </w:rPr>
              <w:t>1</w:t>
            </w:r>
          </w:p>
        </w:tc>
        <w:tc>
          <w:tcPr>
            <w:tcW w:w="3988" w:type="dxa"/>
          </w:tcPr>
          <w:p w14:paraId="77B32727" w14:textId="77777777" w:rsidR="00F30940" w:rsidRPr="00B472B9" w:rsidRDefault="00F30940" w:rsidP="005F74EB">
            <w:pPr>
              <w:spacing w:before="40" w:after="40" w:line="240" w:lineRule="auto"/>
              <w:jc w:val="both"/>
              <w:rPr>
                <w:rFonts w:ascii="Times New Roman" w:hAnsi="Times New Roman" w:cs="Times New Roman"/>
                <w:sz w:val="20"/>
                <w:szCs w:val="20"/>
                <w:lang w:eastAsia="en-IN"/>
              </w:rPr>
            </w:pPr>
            <w:r w:rsidRPr="00B472B9">
              <w:rPr>
                <w:rFonts w:ascii="Times New Roman" w:hAnsi="Times New Roman" w:cs="Times New Roman"/>
                <w:sz w:val="20"/>
                <w:szCs w:val="20"/>
                <w:lang w:eastAsia="en-IN"/>
              </w:rPr>
              <w:t>Un-weeded check</w:t>
            </w:r>
          </w:p>
        </w:tc>
        <w:tc>
          <w:tcPr>
            <w:tcW w:w="900" w:type="dxa"/>
          </w:tcPr>
          <w:p w14:paraId="2EF208EB" w14:textId="77777777" w:rsidR="00F30940" w:rsidRPr="00B472B9" w:rsidRDefault="00F30940" w:rsidP="005F74EB">
            <w:pPr>
              <w:spacing w:before="100" w:after="100" w:line="240" w:lineRule="auto"/>
              <w:jc w:val="center"/>
              <w:rPr>
                <w:rFonts w:ascii="Times New Roman" w:hAnsi="Times New Roman" w:cs="Times New Roman"/>
                <w:sz w:val="20"/>
                <w:szCs w:val="20"/>
              </w:rPr>
            </w:pPr>
            <w:r w:rsidRPr="00B472B9">
              <w:rPr>
                <w:rFonts w:ascii="Times New Roman" w:hAnsi="Times New Roman" w:cs="Times New Roman"/>
                <w:sz w:val="20"/>
                <w:szCs w:val="20"/>
              </w:rPr>
              <w:t>7.0</w:t>
            </w:r>
          </w:p>
        </w:tc>
        <w:tc>
          <w:tcPr>
            <w:tcW w:w="900" w:type="dxa"/>
          </w:tcPr>
          <w:p w14:paraId="164CDBB1" w14:textId="77777777" w:rsidR="00F30940" w:rsidRPr="00B472B9" w:rsidRDefault="00F30940" w:rsidP="005F74EB">
            <w:pPr>
              <w:spacing w:before="100" w:after="100" w:line="240" w:lineRule="auto"/>
              <w:jc w:val="center"/>
              <w:rPr>
                <w:rFonts w:ascii="Times New Roman" w:hAnsi="Times New Roman" w:cs="Times New Roman"/>
                <w:sz w:val="20"/>
                <w:szCs w:val="20"/>
              </w:rPr>
            </w:pPr>
            <w:r w:rsidRPr="00B472B9">
              <w:rPr>
                <w:rFonts w:ascii="Times New Roman" w:hAnsi="Times New Roman" w:cs="Times New Roman"/>
                <w:sz w:val="20"/>
                <w:szCs w:val="20"/>
              </w:rPr>
              <w:t>18.2</w:t>
            </w:r>
          </w:p>
        </w:tc>
        <w:tc>
          <w:tcPr>
            <w:tcW w:w="990" w:type="dxa"/>
          </w:tcPr>
          <w:p w14:paraId="1D94D13F" w14:textId="77777777" w:rsidR="00F30940" w:rsidRPr="00B472B9" w:rsidRDefault="00F30940" w:rsidP="005F74EB">
            <w:pPr>
              <w:spacing w:before="100" w:after="100" w:line="240" w:lineRule="auto"/>
              <w:jc w:val="center"/>
              <w:rPr>
                <w:rFonts w:ascii="Times New Roman" w:hAnsi="Times New Roman" w:cs="Times New Roman"/>
                <w:sz w:val="20"/>
                <w:szCs w:val="20"/>
              </w:rPr>
            </w:pPr>
            <w:r w:rsidRPr="00B472B9">
              <w:rPr>
                <w:rFonts w:ascii="Times New Roman" w:hAnsi="Times New Roman" w:cs="Times New Roman"/>
                <w:sz w:val="20"/>
                <w:szCs w:val="20"/>
              </w:rPr>
              <w:t>25.2</w:t>
            </w:r>
          </w:p>
        </w:tc>
        <w:tc>
          <w:tcPr>
            <w:tcW w:w="990" w:type="dxa"/>
          </w:tcPr>
          <w:p w14:paraId="712C1D59" w14:textId="77777777" w:rsidR="00F30940" w:rsidRPr="00B472B9" w:rsidRDefault="00F30940" w:rsidP="005F74EB">
            <w:pPr>
              <w:spacing w:before="100" w:after="100" w:line="240" w:lineRule="auto"/>
              <w:jc w:val="center"/>
              <w:rPr>
                <w:rFonts w:ascii="Times New Roman" w:hAnsi="Times New Roman" w:cs="Times New Roman"/>
                <w:sz w:val="20"/>
                <w:szCs w:val="20"/>
              </w:rPr>
            </w:pPr>
            <w:r w:rsidRPr="00B472B9">
              <w:rPr>
                <w:rFonts w:ascii="Times New Roman" w:hAnsi="Times New Roman" w:cs="Times New Roman"/>
                <w:sz w:val="20"/>
                <w:szCs w:val="20"/>
              </w:rPr>
              <w:t>3.6</w:t>
            </w:r>
          </w:p>
        </w:tc>
        <w:tc>
          <w:tcPr>
            <w:tcW w:w="990" w:type="dxa"/>
          </w:tcPr>
          <w:p w14:paraId="446ED9C4" w14:textId="77777777" w:rsidR="00F30940" w:rsidRPr="00B472B9" w:rsidRDefault="00F30940" w:rsidP="005F74EB">
            <w:pPr>
              <w:spacing w:before="100" w:after="100" w:line="240" w:lineRule="auto"/>
              <w:jc w:val="center"/>
              <w:rPr>
                <w:rFonts w:ascii="Times New Roman" w:hAnsi="Times New Roman" w:cs="Times New Roman"/>
                <w:sz w:val="20"/>
                <w:szCs w:val="20"/>
              </w:rPr>
            </w:pPr>
            <w:r w:rsidRPr="00B472B9">
              <w:rPr>
                <w:rFonts w:ascii="Times New Roman" w:hAnsi="Times New Roman" w:cs="Times New Roman"/>
                <w:sz w:val="20"/>
                <w:szCs w:val="20"/>
              </w:rPr>
              <w:t>5.3</w:t>
            </w:r>
          </w:p>
        </w:tc>
        <w:tc>
          <w:tcPr>
            <w:tcW w:w="1080" w:type="dxa"/>
          </w:tcPr>
          <w:p w14:paraId="6BA5068C" w14:textId="77777777" w:rsidR="00F30940" w:rsidRPr="00B472B9" w:rsidRDefault="00F30940" w:rsidP="005F74EB">
            <w:pPr>
              <w:spacing w:before="100" w:after="100" w:line="240" w:lineRule="auto"/>
              <w:jc w:val="center"/>
              <w:rPr>
                <w:rFonts w:ascii="Times New Roman" w:hAnsi="Times New Roman" w:cs="Times New Roman"/>
                <w:sz w:val="20"/>
                <w:szCs w:val="20"/>
              </w:rPr>
            </w:pPr>
            <w:r w:rsidRPr="00B472B9">
              <w:rPr>
                <w:rFonts w:ascii="Times New Roman" w:hAnsi="Times New Roman" w:cs="Times New Roman"/>
                <w:sz w:val="20"/>
                <w:szCs w:val="20"/>
              </w:rPr>
              <w:t>6.0</w:t>
            </w:r>
          </w:p>
        </w:tc>
      </w:tr>
      <w:tr w:rsidR="00F30940" w:rsidRPr="00B472B9" w14:paraId="43DD8554" w14:textId="77777777" w:rsidTr="005F74EB">
        <w:trPr>
          <w:trHeight w:val="20"/>
          <w:jc w:val="center"/>
        </w:trPr>
        <w:tc>
          <w:tcPr>
            <w:tcW w:w="417" w:type="dxa"/>
          </w:tcPr>
          <w:p w14:paraId="537E5598" w14:textId="77777777" w:rsidR="00F30940" w:rsidRPr="00B472B9" w:rsidRDefault="00F30940" w:rsidP="005F74EB">
            <w:pPr>
              <w:spacing w:before="100" w:after="100" w:line="240" w:lineRule="auto"/>
              <w:ind w:left="-57" w:right="-57"/>
              <w:jc w:val="center"/>
              <w:rPr>
                <w:rFonts w:ascii="Times New Roman" w:hAnsi="Times New Roman" w:cs="Times New Roman"/>
                <w:sz w:val="20"/>
                <w:szCs w:val="20"/>
                <w:lang w:eastAsia="en-IN"/>
              </w:rPr>
            </w:pPr>
            <w:r w:rsidRPr="00B472B9">
              <w:rPr>
                <w:rFonts w:ascii="Times New Roman" w:hAnsi="Times New Roman" w:cs="Times New Roman"/>
                <w:sz w:val="20"/>
                <w:szCs w:val="20"/>
                <w:lang w:eastAsia="en-IN"/>
              </w:rPr>
              <w:t>T</w:t>
            </w:r>
            <w:r w:rsidRPr="00B472B9">
              <w:rPr>
                <w:rFonts w:ascii="Times New Roman" w:hAnsi="Times New Roman" w:cs="Times New Roman"/>
                <w:sz w:val="20"/>
                <w:szCs w:val="20"/>
                <w:vertAlign w:val="subscript"/>
                <w:lang w:eastAsia="en-IN"/>
              </w:rPr>
              <w:t>2</w:t>
            </w:r>
          </w:p>
        </w:tc>
        <w:tc>
          <w:tcPr>
            <w:tcW w:w="3988" w:type="dxa"/>
          </w:tcPr>
          <w:p w14:paraId="30A68548" w14:textId="77777777" w:rsidR="00F30940" w:rsidRPr="00B472B9" w:rsidRDefault="00F30940" w:rsidP="005F74EB">
            <w:pPr>
              <w:spacing w:before="40" w:after="40" w:line="240" w:lineRule="auto"/>
              <w:jc w:val="both"/>
              <w:rPr>
                <w:rFonts w:ascii="Times New Roman" w:hAnsi="Times New Roman" w:cs="Times New Roman"/>
                <w:sz w:val="20"/>
                <w:szCs w:val="20"/>
                <w:lang w:eastAsia="en-IN"/>
              </w:rPr>
            </w:pPr>
            <w:r w:rsidRPr="00B472B9">
              <w:rPr>
                <w:rFonts w:ascii="Times New Roman" w:hAnsi="Times New Roman" w:cs="Times New Roman"/>
                <w:sz w:val="20"/>
                <w:szCs w:val="20"/>
                <w:lang w:eastAsia="en-IN"/>
              </w:rPr>
              <w:t>Weed free check</w:t>
            </w:r>
          </w:p>
        </w:tc>
        <w:tc>
          <w:tcPr>
            <w:tcW w:w="900" w:type="dxa"/>
          </w:tcPr>
          <w:p w14:paraId="7F53E58E" w14:textId="77777777" w:rsidR="00F30940" w:rsidRPr="00B472B9" w:rsidRDefault="00F30940" w:rsidP="005F74EB">
            <w:pPr>
              <w:spacing w:before="100" w:after="100" w:line="240" w:lineRule="auto"/>
              <w:jc w:val="center"/>
              <w:rPr>
                <w:rFonts w:ascii="Times New Roman" w:hAnsi="Times New Roman" w:cs="Times New Roman"/>
                <w:sz w:val="20"/>
                <w:szCs w:val="20"/>
              </w:rPr>
            </w:pPr>
            <w:r w:rsidRPr="00B472B9">
              <w:rPr>
                <w:rFonts w:ascii="Times New Roman" w:hAnsi="Times New Roman" w:cs="Times New Roman"/>
                <w:sz w:val="20"/>
                <w:szCs w:val="20"/>
              </w:rPr>
              <w:t>8.5</w:t>
            </w:r>
          </w:p>
        </w:tc>
        <w:tc>
          <w:tcPr>
            <w:tcW w:w="900" w:type="dxa"/>
          </w:tcPr>
          <w:p w14:paraId="509A86F3" w14:textId="77777777" w:rsidR="00F30940" w:rsidRPr="00B472B9" w:rsidRDefault="00F30940" w:rsidP="005F74EB">
            <w:pPr>
              <w:spacing w:before="100" w:after="100" w:line="240" w:lineRule="auto"/>
              <w:jc w:val="center"/>
              <w:rPr>
                <w:rFonts w:ascii="Times New Roman" w:hAnsi="Times New Roman" w:cs="Times New Roman"/>
                <w:sz w:val="20"/>
                <w:szCs w:val="20"/>
              </w:rPr>
            </w:pPr>
            <w:r w:rsidRPr="00B472B9">
              <w:rPr>
                <w:rFonts w:ascii="Times New Roman" w:hAnsi="Times New Roman" w:cs="Times New Roman"/>
                <w:sz w:val="20"/>
                <w:szCs w:val="20"/>
              </w:rPr>
              <w:t>24.5</w:t>
            </w:r>
          </w:p>
        </w:tc>
        <w:tc>
          <w:tcPr>
            <w:tcW w:w="990" w:type="dxa"/>
          </w:tcPr>
          <w:p w14:paraId="5337F69C" w14:textId="77777777" w:rsidR="00F30940" w:rsidRPr="00B472B9" w:rsidRDefault="00F30940" w:rsidP="005F74EB">
            <w:pPr>
              <w:spacing w:before="100" w:after="100" w:line="240" w:lineRule="auto"/>
              <w:jc w:val="center"/>
              <w:rPr>
                <w:rFonts w:ascii="Times New Roman" w:hAnsi="Times New Roman" w:cs="Times New Roman"/>
                <w:sz w:val="20"/>
                <w:szCs w:val="20"/>
              </w:rPr>
            </w:pPr>
            <w:r w:rsidRPr="00B472B9">
              <w:rPr>
                <w:rFonts w:ascii="Times New Roman" w:hAnsi="Times New Roman" w:cs="Times New Roman"/>
                <w:sz w:val="20"/>
                <w:szCs w:val="20"/>
              </w:rPr>
              <w:t>30.8</w:t>
            </w:r>
          </w:p>
        </w:tc>
        <w:tc>
          <w:tcPr>
            <w:tcW w:w="990" w:type="dxa"/>
          </w:tcPr>
          <w:p w14:paraId="24FCB2D0" w14:textId="77777777" w:rsidR="00F30940" w:rsidRPr="00B472B9" w:rsidRDefault="00F30940" w:rsidP="005F74EB">
            <w:pPr>
              <w:spacing w:before="100" w:after="100" w:line="240" w:lineRule="auto"/>
              <w:jc w:val="center"/>
              <w:rPr>
                <w:rFonts w:ascii="Times New Roman" w:hAnsi="Times New Roman" w:cs="Times New Roman"/>
                <w:sz w:val="20"/>
                <w:szCs w:val="20"/>
              </w:rPr>
            </w:pPr>
            <w:r w:rsidRPr="00B472B9">
              <w:rPr>
                <w:rFonts w:ascii="Times New Roman" w:hAnsi="Times New Roman" w:cs="Times New Roman"/>
                <w:sz w:val="20"/>
                <w:szCs w:val="20"/>
              </w:rPr>
              <w:t>4.3</w:t>
            </w:r>
          </w:p>
        </w:tc>
        <w:tc>
          <w:tcPr>
            <w:tcW w:w="990" w:type="dxa"/>
          </w:tcPr>
          <w:p w14:paraId="0D649DDF" w14:textId="77777777" w:rsidR="00F30940" w:rsidRPr="00B472B9" w:rsidRDefault="00F30940" w:rsidP="005F74EB">
            <w:pPr>
              <w:spacing w:before="100" w:after="100" w:line="240" w:lineRule="auto"/>
              <w:jc w:val="center"/>
              <w:rPr>
                <w:rFonts w:ascii="Times New Roman" w:hAnsi="Times New Roman" w:cs="Times New Roman"/>
                <w:sz w:val="20"/>
                <w:szCs w:val="20"/>
              </w:rPr>
            </w:pPr>
            <w:r w:rsidRPr="00B472B9">
              <w:rPr>
                <w:rFonts w:ascii="Times New Roman" w:hAnsi="Times New Roman" w:cs="Times New Roman"/>
                <w:sz w:val="20"/>
                <w:szCs w:val="20"/>
              </w:rPr>
              <w:t>6.0</w:t>
            </w:r>
          </w:p>
        </w:tc>
        <w:tc>
          <w:tcPr>
            <w:tcW w:w="1080" w:type="dxa"/>
          </w:tcPr>
          <w:p w14:paraId="6809325A" w14:textId="77777777" w:rsidR="00F30940" w:rsidRPr="00B472B9" w:rsidRDefault="00F30940" w:rsidP="005F74EB">
            <w:pPr>
              <w:spacing w:before="100" w:after="100" w:line="240" w:lineRule="auto"/>
              <w:jc w:val="center"/>
              <w:rPr>
                <w:rFonts w:ascii="Times New Roman" w:hAnsi="Times New Roman" w:cs="Times New Roman"/>
                <w:sz w:val="20"/>
                <w:szCs w:val="20"/>
              </w:rPr>
            </w:pPr>
            <w:r w:rsidRPr="00B472B9">
              <w:rPr>
                <w:rFonts w:ascii="Times New Roman" w:hAnsi="Times New Roman" w:cs="Times New Roman"/>
                <w:sz w:val="20"/>
                <w:szCs w:val="20"/>
              </w:rPr>
              <w:t>6.6</w:t>
            </w:r>
          </w:p>
        </w:tc>
      </w:tr>
      <w:tr w:rsidR="00F30940" w:rsidRPr="00B472B9" w14:paraId="40CBEE25" w14:textId="77777777" w:rsidTr="005F74EB">
        <w:trPr>
          <w:trHeight w:val="20"/>
          <w:jc w:val="center"/>
        </w:trPr>
        <w:tc>
          <w:tcPr>
            <w:tcW w:w="417" w:type="dxa"/>
          </w:tcPr>
          <w:p w14:paraId="2450D12B" w14:textId="77777777" w:rsidR="00F30940" w:rsidRPr="00B472B9" w:rsidRDefault="00F30940" w:rsidP="005F74EB">
            <w:pPr>
              <w:spacing w:before="100" w:after="100" w:line="240" w:lineRule="auto"/>
              <w:ind w:left="-57" w:right="-57"/>
              <w:jc w:val="center"/>
              <w:rPr>
                <w:rFonts w:ascii="Times New Roman" w:hAnsi="Times New Roman" w:cs="Times New Roman"/>
                <w:sz w:val="20"/>
                <w:szCs w:val="20"/>
                <w:lang w:eastAsia="en-IN"/>
              </w:rPr>
            </w:pPr>
            <w:r w:rsidRPr="00B472B9">
              <w:rPr>
                <w:rFonts w:ascii="Times New Roman" w:hAnsi="Times New Roman" w:cs="Times New Roman"/>
                <w:sz w:val="20"/>
                <w:szCs w:val="20"/>
                <w:lang w:eastAsia="en-IN"/>
              </w:rPr>
              <w:t>T</w:t>
            </w:r>
            <w:r w:rsidRPr="00B472B9">
              <w:rPr>
                <w:rFonts w:ascii="Times New Roman" w:hAnsi="Times New Roman" w:cs="Times New Roman"/>
                <w:sz w:val="20"/>
                <w:szCs w:val="20"/>
                <w:vertAlign w:val="subscript"/>
                <w:lang w:eastAsia="en-IN"/>
              </w:rPr>
              <w:t>3</w:t>
            </w:r>
          </w:p>
        </w:tc>
        <w:tc>
          <w:tcPr>
            <w:tcW w:w="3988" w:type="dxa"/>
          </w:tcPr>
          <w:p w14:paraId="4B751671" w14:textId="77777777" w:rsidR="00F30940" w:rsidRPr="00B472B9" w:rsidRDefault="00F30940" w:rsidP="005F74EB">
            <w:pPr>
              <w:spacing w:before="40" w:after="40" w:line="240" w:lineRule="auto"/>
              <w:jc w:val="both"/>
              <w:rPr>
                <w:rFonts w:ascii="Times New Roman" w:hAnsi="Times New Roman" w:cs="Times New Roman"/>
                <w:sz w:val="20"/>
                <w:szCs w:val="20"/>
                <w:lang w:eastAsia="en-IN"/>
              </w:rPr>
            </w:pPr>
            <w:r w:rsidRPr="00B472B9">
              <w:rPr>
                <w:rFonts w:ascii="Times New Roman" w:hAnsi="Times New Roman" w:cs="Times New Roman"/>
                <w:sz w:val="20"/>
                <w:szCs w:val="20"/>
                <w:lang w:eastAsia="en-IN"/>
              </w:rPr>
              <w:t>Two hand weeding (At 20 and 40 DAS)</w:t>
            </w:r>
          </w:p>
        </w:tc>
        <w:tc>
          <w:tcPr>
            <w:tcW w:w="900" w:type="dxa"/>
          </w:tcPr>
          <w:p w14:paraId="65EAD340" w14:textId="77777777" w:rsidR="00F30940" w:rsidRPr="00B472B9" w:rsidRDefault="00F30940" w:rsidP="005F74EB">
            <w:pPr>
              <w:spacing w:before="100" w:after="100" w:line="240" w:lineRule="auto"/>
              <w:jc w:val="center"/>
              <w:rPr>
                <w:rFonts w:ascii="Times New Roman" w:hAnsi="Times New Roman" w:cs="Times New Roman"/>
                <w:sz w:val="20"/>
                <w:szCs w:val="20"/>
              </w:rPr>
            </w:pPr>
            <w:r w:rsidRPr="00B472B9">
              <w:rPr>
                <w:rFonts w:ascii="Times New Roman" w:hAnsi="Times New Roman" w:cs="Times New Roman"/>
                <w:sz w:val="20"/>
                <w:szCs w:val="20"/>
              </w:rPr>
              <w:t>7.8</w:t>
            </w:r>
          </w:p>
        </w:tc>
        <w:tc>
          <w:tcPr>
            <w:tcW w:w="900" w:type="dxa"/>
          </w:tcPr>
          <w:p w14:paraId="7CB73528" w14:textId="77777777" w:rsidR="00F30940" w:rsidRPr="00B472B9" w:rsidRDefault="00F30940" w:rsidP="005F74EB">
            <w:pPr>
              <w:spacing w:before="100" w:after="100" w:line="240" w:lineRule="auto"/>
              <w:jc w:val="center"/>
              <w:rPr>
                <w:rFonts w:ascii="Times New Roman" w:hAnsi="Times New Roman" w:cs="Times New Roman"/>
                <w:sz w:val="20"/>
                <w:szCs w:val="20"/>
              </w:rPr>
            </w:pPr>
            <w:r w:rsidRPr="00B472B9">
              <w:rPr>
                <w:rFonts w:ascii="Times New Roman" w:hAnsi="Times New Roman" w:cs="Times New Roman"/>
                <w:sz w:val="20"/>
                <w:szCs w:val="20"/>
              </w:rPr>
              <w:t>21.7</w:t>
            </w:r>
          </w:p>
        </w:tc>
        <w:tc>
          <w:tcPr>
            <w:tcW w:w="990" w:type="dxa"/>
          </w:tcPr>
          <w:p w14:paraId="1B7F49DA" w14:textId="77777777" w:rsidR="00F30940" w:rsidRPr="00B472B9" w:rsidRDefault="00F30940" w:rsidP="005F74EB">
            <w:pPr>
              <w:spacing w:before="100" w:after="100" w:line="240" w:lineRule="auto"/>
              <w:jc w:val="center"/>
              <w:rPr>
                <w:rFonts w:ascii="Times New Roman" w:hAnsi="Times New Roman" w:cs="Times New Roman"/>
                <w:sz w:val="20"/>
                <w:szCs w:val="20"/>
              </w:rPr>
            </w:pPr>
            <w:r w:rsidRPr="00B472B9">
              <w:rPr>
                <w:rFonts w:ascii="Times New Roman" w:hAnsi="Times New Roman" w:cs="Times New Roman"/>
                <w:sz w:val="20"/>
                <w:szCs w:val="20"/>
              </w:rPr>
              <w:t>28.5</w:t>
            </w:r>
          </w:p>
        </w:tc>
        <w:tc>
          <w:tcPr>
            <w:tcW w:w="990" w:type="dxa"/>
          </w:tcPr>
          <w:p w14:paraId="7D40EFA8" w14:textId="77777777" w:rsidR="00F30940" w:rsidRPr="00B472B9" w:rsidRDefault="00F30940" w:rsidP="005F74EB">
            <w:pPr>
              <w:spacing w:before="100" w:after="100" w:line="240" w:lineRule="auto"/>
              <w:jc w:val="center"/>
              <w:rPr>
                <w:rFonts w:ascii="Times New Roman" w:hAnsi="Times New Roman" w:cs="Times New Roman"/>
                <w:sz w:val="20"/>
                <w:szCs w:val="20"/>
              </w:rPr>
            </w:pPr>
            <w:r w:rsidRPr="00B472B9">
              <w:rPr>
                <w:rFonts w:ascii="Times New Roman" w:hAnsi="Times New Roman" w:cs="Times New Roman"/>
                <w:sz w:val="20"/>
                <w:szCs w:val="20"/>
              </w:rPr>
              <w:t>3.8</w:t>
            </w:r>
          </w:p>
        </w:tc>
        <w:tc>
          <w:tcPr>
            <w:tcW w:w="990" w:type="dxa"/>
          </w:tcPr>
          <w:p w14:paraId="3F36FA77" w14:textId="77777777" w:rsidR="00F30940" w:rsidRPr="00B472B9" w:rsidRDefault="00F30940" w:rsidP="005F74EB">
            <w:pPr>
              <w:spacing w:before="100" w:after="100" w:line="240" w:lineRule="auto"/>
              <w:jc w:val="center"/>
              <w:rPr>
                <w:rFonts w:ascii="Times New Roman" w:hAnsi="Times New Roman" w:cs="Times New Roman"/>
                <w:sz w:val="20"/>
                <w:szCs w:val="20"/>
              </w:rPr>
            </w:pPr>
            <w:r w:rsidRPr="00B472B9">
              <w:rPr>
                <w:rFonts w:ascii="Times New Roman" w:hAnsi="Times New Roman" w:cs="Times New Roman"/>
                <w:sz w:val="20"/>
                <w:szCs w:val="20"/>
              </w:rPr>
              <w:t>5.9</w:t>
            </w:r>
          </w:p>
        </w:tc>
        <w:tc>
          <w:tcPr>
            <w:tcW w:w="1080" w:type="dxa"/>
          </w:tcPr>
          <w:p w14:paraId="3B337994" w14:textId="77777777" w:rsidR="00F30940" w:rsidRPr="00B472B9" w:rsidRDefault="00F30940" w:rsidP="005F74EB">
            <w:pPr>
              <w:spacing w:before="100" w:after="100" w:line="240" w:lineRule="auto"/>
              <w:jc w:val="center"/>
              <w:rPr>
                <w:rFonts w:ascii="Times New Roman" w:hAnsi="Times New Roman" w:cs="Times New Roman"/>
                <w:sz w:val="20"/>
                <w:szCs w:val="20"/>
              </w:rPr>
            </w:pPr>
            <w:r w:rsidRPr="00B472B9">
              <w:rPr>
                <w:rFonts w:ascii="Times New Roman" w:hAnsi="Times New Roman" w:cs="Times New Roman"/>
                <w:sz w:val="20"/>
                <w:szCs w:val="20"/>
              </w:rPr>
              <w:t>6.4</w:t>
            </w:r>
          </w:p>
        </w:tc>
      </w:tr>
      <w:tr w:rsidR="00F30940" w:rsidRPr="00B472B9" w14:paraId="049B37C8" w14:textId="77777777" w:rsidTr="005F74EB">
        <w:trPr>
          <w:trHeight w:val="20"/>
          <w:jc w:val="center"/>
        </w:trPr>
        <w:tc>
          <w:tcPr>
            <w:tcW w:w="417" w:type="dxa"/>
          </w:tcPr>
          <w:p w14:paraId="6A7BD0F0" w14:textId="77777777" w:rsidR="00F30940" w:rsidRPr="00B472B9" w:rsidRDefault="00F30940" w:rsidP="005F74EB">
            <w:pPr>
              <w:spacing w:before="100" w:after="100" w:line="240" w:lineRule="auto"/>
              <w:ind w:left="-57" w:right="-57"/>
              <w:jc w:val="center"/>
              <w:rPr>
                <w:rFonts w:ascii="Times New Roman" w:hAnsi="Times New Roman" w:cs="Times New Roman"/>
                <w:sz w:val="20"/>
                <w:szCs w:val="20"/>
                <w:lang w:eastAsia="en-IN"/>
              </w:rPr>
            </w:pPr>
            <w:r w:rsidRPr="00B472B9">
              <w:rPr>
                <w:rFonts w:ascii="Times New Roman" w:hAnsi="Times New Roman" w:cs="Times New Roman"/>
                <w:sz w:val="20"/>
                <w:szCs w:val="20"/>
                <w:lang w:eastAsia="en-IN"/>
              </w:rPr>
              <w:t>T</w:t>
            </w:r>
            <w:r w:rsidRPr="00B472B9">
              <w:rPr>
                <w:rFonts w:ascii="Times New Roman" w:hAnsi="Times New Roman" w:cs="Times New Roman"/>
                <w:sz w:val="20"/>
                <w:szCs w:val="20"/>
                <w:vertAlign w:val="subscript"/>
                <w:lang w:eastAsia="en-IN"/>
              </w:rPr>
              <w:t>4</w:t>
            </w:r>
          </w:p>
        </w:tc>
        <w:tc>
          <w:tcPr>
            <w:tcW w:w="3988" w:type="dxa"/>
          </w:tcPr>
          <w:p w14:paraId="2B0B7CAD" w14:textId="77777777" w:rsidR="00F30940" w:rsidRPr="00B472B9" w:rsidRDefault="00F30940" w:rsidP="005F74EB">
            <w:pPr>
              <w:spacing w:before="40" w:after="40" w:line="240" w:lineRule="auto"/>
              <w:jc w:val="both"/>
              <w:rPr>
                <w:rFonts w:ascii="Times New Roman" w:hAnsi="Times New Roman" w:cs="Times New Roman"/>
                <w:sz w:val="20"/>
                <w:szCs w:val="20"/>
                <w:lang w:eastAsia="en-IN"/>
              </w:rPr>
            </w:pPr>
            <w:r w:rsidRPr="00B472B9">
              <w:rPr>
                <w:rFonts w:ascii="Times New Roman" w:hAnsi="Times New Roman" w:cs="Times New Roman"/>
                <w:sz w:val="20"/>
                <w:szCs w:val="20"/>
                <w:lang w:eastAsia="en-IN"/>
              </w:rPr>
              <w:t>Pendimethalin 30 % E.C. @1.5 kg ha</w:t>
            </w:r>
            <w:r w:rsidRPr="00B472B9">
              <w:rPr>
                <w:rFonts w:ascii="Times New Roman" w:hAnsi="Times New Roman" w:cs="Times New Roman"/>
                <w:sz w:val="20"/>
                <w:szCs w:val="20"/>
                <w:vertAlign w:val="superscript"/>
                <w:lang w:eastAsia="en-IN"/>
              </w:rPr>
              <w:t>-1</w:t>
            </w:r>
            <w:r w:rsidRPr="00B472B9">
              <w:rPr>
                <w:rFonts w:ascii="Times New Roman" w:hAnsi="Times New Roman" w:cs="Times New Roman"/>
                <w:sz w:val="20"/>
                <w:szCs w:val="20"/>
                <w:lang w:eastAsia="en-IN"/>
              </w:rPr>
              <w:t xml:space="preserve"> (</w:t>
            </w:r>
            <w:proofErr w:type="gramStart"/>
            <w:r w:rsidRPr="00B472B9">
              <w:rPr>
                <w:rFonts w:ascii="Times New Roman" w:hAnsi="Times New Roman" w:cs="Times New Roman"/>
                <w:sz w:val="20"/>
                <w:szCs w:val="20"/>
                <w:lang w:eastAsia="en-IN"/>
              </w:rPr>
              <w:t xml:space="preserve">PE)  </w:t>
            </w:r>
            <w:r w:rsidRPr="00B472B9">
              <w:rPr>
                <w:rFonts w:ascii="Times New Roman" w:hAnsi="Times New Roman" w:cs="Times New Roman"/>
                <w:i/>
                <w:iCs/>
                <w:sz w:val="20"/>
                <w:szCs w:val="20"/>
                <w:lang w:eastAsia="en-IN"/>
              </w:rPr>
              <w:t>fb</w:t>
            </w:r>
            <w:proofErr w:type="gramEnd"/>
            <w:r w:rsidRPr="00B472B9">
              <w:rPr>
                <w:rFonts w:ascii="Times New Roman" w:hAnsi="Times New Roman" w:cs="Times New Roman"/>
                <w:sz w:val="20"/>
                <w:szCs w:val="20"/>
                <w:lang w:eastAsia="en-IN"/>
              </w:rPr>
              <w:t xml:space="preserve"> One hand weeding at 25 DAS (POE)</w:t>
            </w:r>
          </w:p>
        </w:tc>
        <w:tc>
          <w:tcPr>
            <w:tcW w:w="900" w:type="dxa"/>
          </w:tcPr>
          <w:p w14:paraId="72BACB7E" w14:textId="77777777" w:rsidR="00F30940" w:rsidRPr="00B472B9" w:rsidRDefault="00F30940" w:rsidP="005F74EB">
            <w:pPr>
              <w:spacing w:before="100" w:after="100" w:line="240" w:lineRule="auto"/>
              <w:jc w:val="center"/>
              <w:rPr>
                <w:rFonts w:ascii="Times New Roman" w:hAnsi="Times New Roman" w:cs="Times New Roman"/>
                <w:sz w:val="20"/>
                <w:szCs w:val="20"/>
              </w:rPr>
            </w:pPr>
            <w:r w:rsidRPr="00B472B9">
              <w:rPr>
                <w:rFonts w:ascii="Times New Roman" w:hAnsi="Times New Roman" w:cs="Times New Roman"/>
                <w:sz w:val="20"/>
                <w:szCs w:val="20"/>
              </w:rPr>
              <w:t>8.3</w:t>
            </w:r>
          </w:p>
        </w:tc>
        <w:tc>
          <w:tcPr>
            <w:tcW w:w="900" w:type="dxa"/>
          </w:tcPr>
          <w:p w14:paraId="031D8807" w14:textId="77777777" w:rsidR="00F30940" w:rsidRPr="00B472B9" w:rsidRDefault="00F30940" w:rsidP="005F74EB">
            <w:pPr>
              <w:spacing w:before="100" w:after="100" w:line="240" w:lineRule="auto"/>
              <w:jc w:val="center"/>
              <w:rPr>
                <w:rFonts w:ascii="Times New Roman" w:hAnsi="Times New Roman" w:cs="Times New Roman"/>
                <w:sz w:val="20"/>
                <w:szCs w:val="20"/>
              </w:rPr>
            </w:pPr>
            <w:r w:rsidRPr="00B472B9">
              <w:rPr>
                <w:rFonts w:ascii="Times New Roman" w:hAnsi="Times New Roman" w:cs="Times New Roman"/>
                <w:sz w:val="20"/>
                <w:szCs w:val="20"/>
              </w:rPr>
              <w:t>23.8</w:t>
            </w:r>
          </w:p>
        </w:tc>
        <w:tc>
          <w:tcPr>
            <w:tcW w:w="990" w:type="dxa"/>
          </w:tcPr>
          <w:p w14:paraId="1EF833B6" w14:textId="77777777" w:rsidR="00F30940" w:rsidRPr="00B472B9" w:rsidRDefault="00F30940" w:rsidP="005F74EB">
            <w:pPr>
              <w:spacing w:before="100" w:after="100" w:line="240" w:lineRule="auto"/>
              <w:jc w:val="center"/>
              <w:rPr>
                <w:rFonts w:ascii="Times New Roman" w:hAnsi="Times New Roman" w:cs="Times New Roman"/>
                <w:sz w:val="20"/>
                <w:szCs w:val="20"/>
              </w:rPr>
            </w:pPr>
            <w:r w:rsidRPr="00B472B9">
              <w:rPr>
                <w:rFonts w:ascii="Times New Roman" w:hAnsi="Times New Roman" w:cs="Times New Roman"/>
                <w:sz w:val="20"/>
                <w:szCs w:val="20"/>
              </w:rPr>
              <w:t>29.9</w:t>
            </w:r>
          </w:p>
        </w:tc>
        <w:tc>
          <w:tcPr>
            <w:tcW w:w="990" w:type="dxa"/>
          </w:tcPr>
          <w:p w14:paraId="32E48551" w14:textId="77777777" w:rsidR="00F30940" w:rsidRPr="00B472B9" w:rsidRDefault="00F30940" w:rsidP="005F74EB">
            <w:pPr>
              <w:spacing w:before="100" w:after="100" w:line="240" w:lineRule="auto"/>
              <w:jc w:val="center"/>
              <w:rPr>
                <w:rFonts w:ascii="Times New Roman" w:hAnsi="Times New Roman" w:cs="Times New Roman"/>
                <w:sz w:val="20"/>
                <w:szCs w:val="20"/>
              </w:rPr>
            </w:pPr>
            <w:r w:rsidRPr="00B472B9">
              <w:rPr>
                <w:rFonts w:ascii="Times New Roman" w:hAnsi="Times New Roman" w:cs="Times New Roman"/>
                <w:sz w:val="20"/>
                <w:szCs w:val="20"/>
              </w:rPr>
              <w:t>4.2</w:t>
            </w:r>
          </w:p>
        </w:tc>
        <w:tc>
          <w:tcPr>
            <w:tcW w:w="990" w:type="dxa"/>
          </w:tcPr>
          <w:p w14:paraId="03DB47C0" w14:textId="77777777" w:rsidR="00F30940" w:rsidRPr="00B472B9" w:rsidRDefault="00F30940" w:rsidP="005F74EB">
            <w:pPr>
              <w:spacing w:before="100" w:after="100" w:line="240" w:lineRule="auto"/>
              <w:jc w:val="center"/>
              <w:rPr>
                <w:rFonts w:ascii="Times New Roman" w:hAnsi="Times New Roman" w:cs="Times New Roman"/>
                <w:sz w:val="20"/>
                <w:szCs w:val="20"/>
              </w:rPr>
            </w:pPr>
            <w:r w:rsidRPr="00B472B9">
              <w:rPr>
                <w:rFonts w:ascii="Times New Roman" w:hAnsi="Times New Roman" w:cs="Times New Roman"/>
                <w:sz w:val="20"/>
                <w:szCs w:val="20"/>
              </w:rPr>
              <w:t>6.0</w:t>
            </w:r>
          </w:p>
        </w:tc>
        <w:tc>
          <w:tcPr>
            <w:tcW w:w="1080" w:type="dxa"/>
          </w:tcPr>
          <w:p w14:paraId="0E5C43A1" w14:textId="77777777" w:rsidR="00F30940" w:rsidRPr="00B472B9" w:rsidRDefault="00F30940" w:rsidP="005F74EB">
            <w:pPr>
              <w:spacing w:before="100" w:after="100" w:line="240" w:lineRule="auto"/>
              <w:jc w:val="center"/>
              <w:rPr>
                <w:rFonts w:ascii="Times New Roman" w:hAnsi="Times New Roman" w:cs="Times New Roman"/>
                <w:sz w:val="20"/>
                <w:szCs w:val="20"/>
              </w:rPr>
            </w:pPr>
            <w:r w:rsidRPr="00B472B9">
              <w:rPr>
                <w:rFonts w:ascii="Times New Roman" w:hAnsi="Times New Roman" w:cs="Times New Roman"/>
                <w:sz w:val="20"/>
                <w:szCs w:val="20"/>
              </w:rPr>
              <w:t>6.4</w:t>
            </w:r>
          </w:p>
        </w:tc>
      </w:tr>
      <w:tr w:rsidR="00F30940" w:rsidRPr="00B472B9" w14:paraId="14138C94" w14:textId="77777777" w:rsidTr="005F74EB">
        <w:trPr>
          <w:trHeight w:val="20"/>
          <w:jc w:val="center"/>
        </w:trPr>
        <w:tc>
          <w:tcPr>
            <w:tcW w:w="417" w:type="dxa"/>
          </w:tcPr>
          <w:p w14:paraId="51B7A149" w14:textId="77777777" w:rsidR="00F30940" w:rsidRPr="00B472B9" w:rsidRDefault="00F30940" w:rsidP="005F74EB">
            <w:pPr>
              <w:spacing w:before="100" w:after="100" w:line="240" w:lineRule="auto"/>
              <w:ind w:left="-57" w:right="-57"/>
              <w:jc w:val="center"/>
              <w:rPr>
                <w:rFonts w:ascii="Times New Roman" w:hAnsi="Times New Roman" w:cs="Times New Roman"/>
                <w:sz w:val="20"/>
                <w:szCs w:val="20"/>
                <w:lang w:eastAsia="en-IN"/>
              </w:rPr>
            </w:pPr>
            <w:r w:rsidRPr="00B472B9">
              <w:rPr>
                <w:rFonts w:ascii="Times New Roman" w:hAnsi="Times New Roman" w:cs="Times New Roman"/>
                <w:sz w:val="20"/>
                <w:szCs w:val="20"/>
                <w:lang w:eastAsia="en-IN"/>
              </w:rPr>
              <w:t>T</w:t>
            </w:r>
            <w:r w:rsidRPr="00B472B9">
              <w:rPr>
                <w:rFonts w:ascii="Times New Roman" w:hAnsi="Times New Roman" w:cs="Times New Roman"/>
                <w:sz w:val="20"/>
                <w:szCs w:val="20"/>
                <w:vertAlign w:val="subscript"/>
                <w:lang w:eastAsia="en-IN"/>
              </w:rPr>
              <w:t>5</w:t>
            </w:r>
          </w:p>
        </w:tc>
        <w:tc>
          <w:tcPr>
            <w:tcW w:w="3988" w:type="dxa"/>
          </w:tcPr>
          <w:p w14:paraId="0CB35F1D" w14:textId="77777777" w:rsidR="00F30940" w:rsidRPr="00B472B9" w:rsidRDefault="00F30940" w:rsidP="005F74EB">
            <w:pPr>
              <w:spacing w:before="40" w:after="40" w:line="240" w:lineRule="auto"/>
              <w:jc w:val="both"/>
              <w:rPr>
                <w:rFonts w:ascii="Times New Roman" w:hAnsi="Times New Roman" w:cs="Times New Roman"/>
                <w:sz w:val="20"/>
                <w:szCs w:val="20"/>
                <w:lang w:eastAsia="en-IN"/>
              </w:rPr>
            </w:pPr>
            <w:r w:rsidRPr="00B472B9">
              <w:rPr>
                <w:rFonts w:ascii="Times New Roman" w:hAnsi="Times New Roman" w:cs="Times New Roman"/>
                <w:sz w:val="20"/>
                <w:szCs w:val="20"/>
                <w:lang w:eastAsia="en-IN"/>
              </w:rPr>
              <w:t>Oxyfluorfen 23.5% E.C. @ 200 g ha</w:t>
            </w:r>
            <w:r w:rsidRPr="00B472B9">
              <w:rPr>
                <w:rFonts w:ascii="Times New Roman" w:hAnsi="Times New Roman" w:cs="Times New Roman"/>
                <w:sz w:val="20"/>
                <w:szCs w:val="20"/>
                <w:vertAlign w:val="superscript"/>
                <w:lang w:eastAsia="en-IN"/>
              </w:rPr>
              <w:t>-1</w:t>
            </w:r>
            <w:r w:rsidRPr="00B472B9">
              <w:rPr>
                <w:rFonts w:ascii="Times New Roman" w:hAnsi="Times New Roman" w:cs="Times New Roman"/>
                <w:sz w:val="20"/>
                <w:szCs w:val="20"/>
                <w:lang w:eastAsia="en-IN"/>
              </w:rPr>
              <w:t xml:space="preserve"> (</w:t>
            </w:r>
            <w:proofErr w:type="gramStart"/>
            <w:r w:rsidRPr="00B472B9">
              <w:rPr>
                <w:rFonts w:ascii="Times New Roman" w:hAnsi="Times New Roman" w:cs="Times New Roman"/>
                <w:sz w:val="20"/>
                <w:szCs w:val="20"/>
                <w:lang w:eastAsia="en-IN"/>
              </w:rPr>
              <w:t xml:space="preserve">PE)  </w:t>
            </w:r>
            <w:r w:rsidRPr="00B472B9">
              <w:rPr>
                <w:rFonts w:ascii="Times New Roman" w:hAnsi="Times New Roman" w:cs="Times New Roman"/>
                <w:i/>
                <w:iCs/>
                <w:sz w:val="20"/>
                <w:szCs w:val="20"/>
                <w:lang w:eastAsia="en-IN"/>
              </w:rPr>
              <w:t>fb</w:t>
            </w:r>
            <w:proofErr w:type="gramEnd"/>
            <w:r w:rsidRPr="00B472B9">
              <w:rPr>
                <w:rFonts w:ascii="Times New Roman" w:hAnsi="Times New Roman" w:cs="Times New Roman"/>
                <w:sz w:val="20"/>
                <w:szCs w:val="20"/>
                <w:lang w:eastAsia="en-IN"/>
              </w:rPr>
              <w:t xml:space="preserve"> One hand weeding at 25 DAS</w:t>
            </w:r>
          </w:p>
        </w:tc>
        <w:tc>
          <w:tcPr>
            <w:tcW w:w="900" w:type="dxa"/>
          </w:tcPr>
          <w:p w14:paraId="58549D19" w14:textId="77777777" w:rsidR="00F30940" w:rsidRPr="00B472B9" w:rsidRDefault="00F30940" w:rsidP="005F74EB">
            <w:pPr>
              <w:spacing w:before="100" w:after="100" w:line="240" w:lineRule="auto"/>
              <w:jc w:val="center"/>
              <w:rPr>
                <w:rFonts w:ascii="Times New Roman" w:hAnsi="Times New Roman" w:cs="Times New Roman"/>
                <w:sz w:val="20"/>
                <w:szCs w:val="20"/>
              </w:rPr>
            </w:pPr>
            <w:r w:rsidRPr="00B472B9">
              <w:rPr>
                <w:rFonts w:ascii="Times New Roman" w:hAnsi="Times New Roman" w:cs="Times New Roman"/>
                <w:sz w:val="20"/>
                <w:szCs w:val="20"/>
              </w:rPr>
              <w:t>7.5</w:t>
            </w:r>
          </w:p>
        </w:tc>
        <w:tc>
          <w:tcPr>
            <w:tcW w:w="900" w:type="dxa"/>
          </w:tcPr>
          <w:p w14:paraId="411B9F73" w14:textId="77777777" w:rsidR="00F30940" w:rsidRPr="00B472B9" w:rsidRDefault="00F30940" w:rsidP="005F74EB">
            <w:pPr>
              <w:spacing w:before="100" w:after="100" w:line="240" w:lineRule="auto"/>
              <w:jc w:val="center"/>
              <w:rPr>
                <w:rFonts w:ascii="Times New Roman" w:hAnsi="Times New Roman" w:cs="Times New Roman"/>
                <w:sz w:val="20"/>
                <w:szCs w:val="20"/>
              </w:rPr>
            </w:pPr>
            <w:r w:rsidRPr="00B472B9">
              <w:rPr>
                <w:rFonts w:ascii="Times New Roman" w:hAnsi="Times New Roman" w:cs="Times New Roman"/>
                <w:sz w:val="20"/>
                <w:szCs w:val="20"/>
              </w:rPr>
              <w:t>19.1</w:t>
            </w:r>
          </w:p>
        </w:tc>
        <w:tc>
          <w:tcPr>
            <w:tcW w:w="990" w:type="dxa"/>
          </w:tcPr>
          <w:p w14:paraId="5BC0D0AC" w14:textId="77777777" w:rsidR="00F30940" w:rsidRPr="00B472B9" w:rsidRDefault="00F30940" w:rsidP="005F74EB">
            <w:pPr>
              <w:spacing w:before="100" w:after="100" w:line="240" w:lineRule="auto"/>
              <w:jc w:val="center"/>
              <w:rPr>
                <w:rFonts w:ascii="Times New Roman" w:hAnsi="Times New Roman" w:cs="Times New Roman"/>
                <w:sz w:val="20"/>
                <w:szCs w:val="20"/>
              </w:rPr>
            </w:pPr>
            <w:r w:rsidRPr="00B472B9">
              <w:rPr>
                <w:rFonts w:ascii="Times New Roman" w:hAnsi="Times New Roman" w:cs="Times New Roman"/>
                <w:sz w:val="20"/>
                <w:szCs w:val="20"/>
              </w:rPr>
              <w:t>26.8</w:t>
            </w:r>
          </w:p>
        </w:tc>
        <w:tc>
          <w:tcPr>
            <w:tcW w:w="990" w:type="dxa"/>
          </w:tcPr>
          <w:p w14:paraId="0F1244C8" w14:textId="77777777" w:rsidR="00F30940" w:rsidRPr="00B472B9" w:rsidRDefault="00F30940" w:rsidP="005F74EB">
            <w:pPr>
              <w:spacing w:before="100" w:after="100" w:line="240" w:lineRule="auto"/>
              <w:jc w:val="center"/>
              <w:rPr>
                <w:rFonts w:ascii="Times New Roman" w:hAnsi="Times New Roman" w:cs="Times New Roman"/>
                <w:sz w:val="20"/>
                <w:szCs w:val="20"/>
              </w:rPr>
            </w:pPr>
            <w:r w:rsidRPr="00B472B9">
              <w:rPr>
                <w:rFonts w:ascii="Times New Roman" w:hAnsi="Times New Roman" w:cs="Times New Roman"/>
                <w:sz w:val="20"/>
                <w:szCs w:val="20"/>
              </w:rPr>
              <w:t>3.7</w:t>
            </w:r>
          </w:p>
        </w:tc>
        <w:tc>
          <w:tcPr>
            <w:tcW w:w="990" w:type="dxa"/>
          </w:tcPr>
          <w:p w14:paraId="4AE56E85" w14:textId="77777777" w:rsidR="00F30940" w:rsidRPr="00B472B9" w:rsidRDefault="00F30940" w:rsidP="005F74EB">
            <w:pPr>
              <w:spacing w:before="100" w:after="100" w:line="240" w:lineRule="auto"/>
              <w:jc w:val="center"/>
              <w:rPr>
                <w:rFonts w:ascii="Times New Roman" w:hAnsi="Times New Roman" w:cs="Times New Roman"/>
                <w:sz w:val="20"/>
                <w:szCs w:val="20"/>
              </w:rPr>
            </w:pPr>
            <w:r w:rsidRPr="00B472B9">
              <w:rPr>
                <w:rFonts w:ascii="Times New Roman" w:hAnsi="Times New Roman" w:cs="Times New Roman"/>
                <w:sz w:val="20"/>
                <w:szCs w:val="20"/>
              </w:rPr>
              <w:t>5.6</w:t>
            </w:r>
          </w:p>
        </w:tc>
        <w:tc>
          <w:tcPr>
            <w:tcW w:w="1080" w:type="dxa"/>
          </w:tcPr>
          <w:p w14:paraId="5ECDB131" w14:textId="77777777" w:rsidR="00F30940" w:rsidRPr="00B472B9" w:rsidRDefault="00F30940" w:rsidP="005F74EB">
            <w:pPr>
              <w:spacing w:before="100" w:after="100" w:line="240" w:lineRule="auto"/>
              <w:jc w:val="center"/>
              <w:rPr>
                <w:rFonts w:ascii="Times New Roman" w:hAnsi="Times New Roman" w:cs="Times New Roman"/>
                <w:sz w:val="20"/>
                <w:szCs w:val="20"/>
              </w:rPr>
            </w:pPr>
            <w:r w:rsidRPr="00B472B9">
              <w:rPr>
                <w:rFonts w:ascii="Times New Roman" w:hAnsi="Times New Roman" w:cs="Times New Roman"/>
                <w:sz w:val="20"/>
                <w:szCs w:val="20"/>
              </w:rPr>
              <w:t>6.3</w:t>
            </w:r>
          </w:p>
        </w:tc>
      </w:tr>
      <w:tr w:rsidR="00F30940" w:rsidRPr="00B472B9" w14:paraId="1333F28D" w14:textId="77777777" w:rsidTr="005F74EB">
        <w:trPr>
          <w:trHeight w:val="20"/>
          <w:jc w:val="center"/>
        </w:trPr>
        <w:tc>
          <w:tcPr>
            <w:tcW w:w="417" w:type="dxa"/>
          </w:tcPr>
          <w:p w14:paraId="4D04D332" w14:textId="77777777" w:rsidR="00F30940" w:rsidRPr="00B472B9" w:rsidRDefault="00F30940" w:rsidP="005F74EB">
            <w:pPr>
              <w:spacing w:before="100" w:after="100" w:line="240" w:lineRule="auto"/>
              <w:ind w:left="-57" w:right="-57"/>
              <w:jc w:val="center"/>
              <w:rPr>
                <w:rFonts w:ascii="Times New Roman" w:hAnsi="Times New Roman" w:cs="Times New Roman"/>
                <w:sz w:val="20"/>
                <w:szCs w:val="20"/>
                <w:lang w:eastAsia="en-IN"/>
              </w:rPr>
            </w:pPr>
            <w:r w:rsidRPr="00B472B9">
              <w:rPr>
                <w:rFonts w:ascii="Times New Roman" w:hAnsi="Times New Roman" w:cs="Times New Roman"/>
                <w:sz w:val="20"/>
                <w:szCs w:val="20"/>
                <w:lang w:eastAsia="en-IN"/>
              </w:rPr>
              <w:t>T</w:t>
            </w:r>
            <w:r w:rsidRPr="00B472B9">
              <w:rPr>
                <w:rFonts w:ascii="Times New Roman" w:hAnsi="Times New Roman" w:cs="Times New Roman"/>
                <w:sz w:val="20"/>
                <w:szCs w:val="20"/>
                <w:vertAlign w:val="subscript"/>
                <w:lang w:eastAsia="en-IN"/>
              </w:rPr>
              <w:t>6</w:t>
            </w:r>
          </w:p>
        </w:tc>
        <w:tc>
          <w:tcPr>
            <w:tcW w:w="3988" w:type="dxa"/>
          </w:tcPr>
          <w:p w14:paraId="4D26FF4D" w14:textId="77777777" w:rsidR="00F30940" w:rsidRPr="00B472B9" w:rsidRDefault="00F30940" w:rsidP="005F74EB">
            <w:pPr>
              <w:spacing w:before="40" w:after="40" w:line="240" w:lineRule="auto"/>
              <w:jc w:val="both"/>
              <w:rPr>
                <w:rFonts w:ascii="Times New Roman" w:hAnsi="Times New Roman" w:cs="Times New Roman"/>
                <w:sz w:val="20"/>
                <w:szCs w:val="20"/>
                <w:lang w:eastAsia="en-IN"/>
              </w:rPr>
            </w:pPr>
            <w:r w:rsidRPr="00B472B9">
              <w:rPr>
                <w:rFonts w:ascii="Times New Roman" w:hAnsi="Times New Roman" w:cs="Times New Roman"/>
                <w:sz w:val="20"/>
                <w:szCs w:val="20"/>
                <w:lang w:eastAsia="en-IN"/>
              </w:rPr>
              <w:t>Pendimethalin 30 % E.C. @1.5 kg ha</w:t>
            </w:r>
            <w:r w:rsidRPr="00B472B9">
              <w:rPr>
                <w:rFonts w:ascii="Times New Roman" w:hAnsi="Times New Roman" w:cs="Times New Roman"/>
                <w:sz w:val="20"/>
                <w:szCs w:val="20"/>
                <w:vertAlign w:val="superscript"/>
                <w:lang w:eastAsia="en-IN"/>
              </w:rPr>
              <w:t>-1</w:t>
            </w:r>
            <w:r w:rsidRPr="00B472B9">
              <w:rPr>
                <w:rFonts w:ascii="Times New Roman" w:hAnsi="Times New Roman" w:cs="Times New Roman"/>
                <w:sz w:val="20"/>
                <w:szCs w:val="20"/>
                <w:lang w:eastAsia="en-IN"/>
              </w:rPr>
              <w:t xml:space="preserve"> (PE) </w:t>
            </w:r>
            <w:r w:rsidRPr="00B472B9">
              <w:rPr>
                <w:rFonts w:ascii="Times New Roman" w:hAnsi="Times New Roman" w:cs="Times New Roman"/>
                <w:i/>
                <w:iCs/>
                <w:sz w:val="20"/>
                <w:szCs w:val="20"/>
                <w:lang w:eastAsia="en-IN"/>
              </w:rPr>
              <w:t>fb</w:t>
            </w:r>
            <w:r w:rsidRPr="00B472B9">
              <w:rPr>
                <w:rFonts w:ascii="Times New Roman" w:hAnsi="Times New Roman" w:cs="Times New Roman"/>
                <w:sz w:val="20"/>
                <w:szCs w:val="20"/>
                <w:lang w:eastAsia="en-IN"/>
              </w:rPr>
              <w:t xml:space="preserve"> </w:t>
            </w:r>
            <w:proofErr w:type="spellStart"/>
            <w:r w:rsidRPr="00B472B9">
              <w:rPr>
                <w:rFonts w:ascii="Times New Roman" w:hAnsi="Times New Roman" w:cs="Times New Roman"/>
                <w:sz w:val="20"/>
                <w:szCs w:val="20"/>
                <w:lang w:eastAsia="en-IN"/>
              </w:rPr>
              <w:t>Quizalofop</w:t>
            </w:r>
            <w:proofErr w:type="spellEnd"/>
            <w:r w:rsidRPr="00B472B9">
              <w:rPr>
                <w:rFonts w:ascii="Times New Roman" w:hAnsi="Times New Roman" w:cs="Times New Roman"/>
                <w:sz w:val="20"/>
                <w:szCs w:val="20"/>
                <w:lang w:eastAsia="en-IN"/>
              </w:rPr>
              <w:t>-p-ethyl 5% E.C. @ 50 g ha</w:t>
            </w:r>
            <w:r w:rsidRPr="00B472B9">
              <w:rPr>
                <w:rFonts w:ascii="Times New Roman" w:hAnsi="Times New Roman" w:cs="Times New Roman"/>
                <w:sz w:val="20"/>
                <w:szCs w:val="20"/>
                <w:vertAlign w:val="superscript"/>
                <w:lang w:eastAsia="en-IN"/>
              </w:rPr>
              <w:t>-1</w:t>
            </w:r>
            <w:r w:rsidRPr="00B472B9">
              <w:rPr>
                <w:rFonts w:ascii="Times New Roman" w:hAnsi="Times New Roman" w:cs="Times New Roman"/>
                <w:sz w:val="20"/>
                <w:szCs w:val="20"/>
                <w:lang w:eastAsia="en-IN"/>
              </w:rPr>
              <w:t xml:space="preserve"> 20- 30 </w:t>
            </w:r>
            <w:proofErr w:type="gramStart"/>
            <w:r w:rsidRPr="00B472B9">
              <w:rPr>
                <w:rFonts w:ascii="Times New Roman" w:hAnsi="Times New Roman" w:cs="Times New Roman"/>
                <w:sz w:val="20"/>
                <w:szCs w:val="20"/>
                <w:lang w:eastAsia="en-IN"/>
              </w:rPr>
              <w:t>DAS  (</w:t>
            </w:r>
            <w:proofErr w:type="gramEnd"/>
            <w:r w:rsidRPr="00B472B9">
              <w:rPr>
                <w:rFonts w:ascii="Times New Roman" w:hAnsi="Times New Roman" w:cs="Times New Roman"/>
                <w:sz w:val="20"/>
                <w:szCs w:val="20"/>
                <w:lang w:eastAsia="en-IN"/>
              </w:rPr>
              <w:t>POE)</w:t>
            </w:r>
          </w:p>
        </w:tc>
        <w:tc>
          <w:tcPr>
            <w:tcW w:w="900" w:type="dxa"/>
          </w:tcPr>
          <w:p w14:paraId="6C1D1A84" w14:textId="77777777" w:rsidR="00F30940" w:rsidRPr="00B472B9" w:rsidRDefault="00F30940" w:rsidP="005F74EB">
            <w:pPr>
              <w:spacing w:before="100" w:after="100" w:line="240" w:lineRule="auto"/>
              <w:jc w:val="center"/>
              <w:rPr>
                <w:rFonts w:ascii="Times New Roman" w:hAnsi="Times New Roman" w:cs="Times New Roman"/>
                <w:sz w:val="20"/>
                <w:szCs w:val="20"/>
              </w:rPr>
            </w:pPr>
            <w:r w:rsidRPr="00B472B9">
              <w:rPr>
                <w:rFonts w:ascii="Times New Roman" w:hAnsi="Times New Roman" w:cs="Times New Roman"/>
                <w:sz w:val="20"/>
                <w:szCs w:val="20"/>
              </w:rPr>
              <w:t>8.1</w:t>
            </w:r>
          </w:p>
        </w:tc>
        <w:tc>
          <w:tcPr>
            <w:tcW w:w="900" w:type="dxa"/>
          </w:tcPr>
          <w:p w14:paraId="338F2939" w14:textId="77777777" w:rsidR="00F30940" w:rsidRPr="00B472B9" w:rsidRDefault="00F30940" w:rsidP="005F74EB">
            <w:pPr>
              <w:spacing w:before="100" w:after="100" w:line="240" w:lineRule="auto"/>
              <w:jc w:val="center"/>
              <w:rPr>
                <w:rFonts w:ascii="Times New Roman" w:hAnsi="Times New Roman" w:cs="Times New Roman"/>
                <w:sz w:val="20"/>
                <w:szCs w:val="20"/>
              </w:rPr>
            </w:pPr>
            <w:r w:rsidRPr="00B472B9">
              <w:rPr>
                <w:rFonts w:ascii="Times New Roman" w:hAnsi="Times New Roman" w:cs="Times New Roman"/>
                <w:sz w:val="20"/>
                <w:szCs w:val="20"/>
              </w:rPr>
              <w:t>23.0</w:t>
            </w:r>
          </w:p>
        </w:tc>
        <w:tc>
          <w:tcPr>
            <w:tcW w:w="990" w:type="dxa"/>
          </w:tcPr>
          <w:p w14:paraId="162D3F82" w14:textId="77777777" w:rsidR="00F30940" w:rsidRPr="00B472B9" w:rsidRDefault="00F30940" w:rsidP="005F74EB">
            <w:pPr>
              <w:spacing w:before="100" w:after="100" w:line="240" w:lineRule="auto"/>
              <w:jc w:val="center"/>
              <w:rPr>
                <w:rFonts w:ascii="Times New Roman" w:hAnsi="Times New Roman" w:cs="Times New Roman"/>
                <w:sz w:val="20"/>
                <w:szCs w:val="20"/>
              </w:rPr>
            </w:pPr>
            <w:r w:rsidRPr="00B472B9">
              <w:rPr>
                <w:rFonts w:ascii="Times New Roman" w:hAnsi="Times New Roman" w:cs="Times New Roman"/>
                <w:sz w:val="20"/>
                <w:szCs w:val="20"/>
              </w:rPr>
              <w:t>29.8</w:t>
            </w:r>
          </w:p>
        </w:tc>
        <w:tc>
          <w:tcPr>
            <w:tcW w:w="990" w:type="dxa"/>
          </w:tcPr>
          <w:p w14:paraId="60EA22DC" w14:textId="77777777" w:rsidR="00F30940" w:rsidRPr="00B472B9" w:rsidRDefault="00F30940" w:rsidP="005F74EB">
            <w:pPr>
              <w:spacing w:before="100" w:after="100" w:line="240" w:lineRule="auto"/>
              <w:jc w:val="center"/>
              <w:rPr>
                <w:rFonts w:ascii="Times New Roman" w:hAnsi="Times New Roman" w:cs="Times New Roman"/>
                <w:sz w:val="20"/>
                <w:szCs w:val="20"/>
              </w:rPr>
            </w:pPr>
            <w:r w:rsidRPr="00B472B9">
              <w:rPr>
                <w:rFonts w:ascii="Times New Roman" w:hAnsi="Times New Roman" w:cs="Times New Roman"/>
                <w:sz w:val="20"/>
                <w:szCs w:val="20"/>
              </w:rPr>
              <w:t>4.1</w:t>
            </w:r>
          </w:p>
        </w:tc>
        <w:tc>
          <w:tcPr>
            <w:tcW w:w="990" w:type="dxa"/>
          </w:tcPr>
          <w:p w14:paraId="11483A73" w14:textId="77777777" w:rsidR="00F30940" w:rsidRPr="00B472B9" w:rsidRDefault="00F30940" w:rsidP="005F74EB">
            <w:pPr>
              <w:spacing w:before="100" w:after="100" w:line="240" w:lineRule="auto"/>
              <w:jc w:val="center"/>
              <w:rPr>
                <w:rFonts w:ascii="Times New Roman" w:hAnsi="Times New Roman" w:cs="Times New Roman"/>
                <w:sz w:val="20"/>
                <w:szCs w:val="20"/>
              </w:rPr>
            </w:pPr>
            <w:r w:rsidRPr="00B472B9">
              <w:rPr>
                <w:rFonts w:ascii="Times New Roman" w:hAnsi="Times New Roman" w:cs="Times New Roman"/>
                <w:sz w:val="20"/>
                <w:szCs w:val="20"/>
              </w:rPr>
              <w:t>5.9</w:t>
            </w:r>
          </w:p>
        </w:tc>
        <w:tc>
          <w:tcPr>
            <w:tcW w:w="1080" w:type="dxa"/>
          </w:tcPr>
          <w:p w14:paraId="1AF7102B" w14:textId="77777777" w:rsidR="00F30940" w:rsidRPr="00B472B9" w:rsidRDefault="00F30940" w:rsidP="005F74EB">
            <w:pPr>
              <w:spacing w:before="100" w:after="100" w:line="240" w:lineRule="auto"/>
              <w:jc w:val="center"/>
              <w:rPr>
                <w:rFonts w:ascii="Times New Roman" w:hAnsi="Times New Roman" w:cs="Times New Roman"/>
                <w:sz w:val="20"/>
                <w:szCs w:val="20"/>
              </w:rPr>
            </w:pPr>
            <w:r w:rsidRPr="00B472B9">
              <w:rPr>
                <w:rFonts w:ascii="Times New Roman" w:hAnsi="Times New Roman" w:cs="Times New Roman"/>
                <w:sz w:val="20"/>
                <w:szCs w:val="20"/>
              </w:rPr>
              <w:t>6.4</w:t>
            </w:r>
          </w:p>
        </w:tc>
      </w:tr>
      <w:tr w:rsidR="00F30940" w:rsidRPr="00B472B9" w14:paraId="21723789" w14:textId="77777777" w:rsidTr="005F74EB">
        <w:trPr>
          <w:trHeight w:val="20"/>
          <w:jc w:val="center"/>
        </w:trPr>
        <w:tc>
          <w:tcPr>
            <w:tcW w:w="417" w:type="dxa"/>
          </w:tcPr>
          <w:p w14:paraId="4AECD627" w14:textId="77777777" w:rsidR="00F30940" w:rsidRPr="00B472B9" w:rsidRDefault="00F30940" w:rsidP="005F74EB">
            <w:pPr>
              <w:spacing w:before="100" w:after="100" w:line="240" w:lineRule="auto"/>
              <w:ind w:left="-57" w:right="-57"/>
              <w:jc w:val="center"/>
              <w:rPr>
                <w:rFonts w:ascii="Times New Roman" w:hAnsi="Times New Roman" w:cs="Times New Roman"/>
                <w:sz w:val="20"/>
                <w:szCs w:val="20"/>
                <w:lang w:eastAsia="en-IN"/>
              </w:rPr>
            </w:pPr>
            <w:r w:rsidRPr="00B472B9">
              <w:rPr>
                <w:rFonts w:ascii="Times New Roman" w:hAnsi="Times New Roman" w:cs="Times New Roman"/>
                <w:sz w:val="20"/>
                <w:szCs w:val="20"/>
                <w:lang w:eastAsia="en-IN"/>
              </w:rPr>
              <w:t>T</w:t>
            </w:r>
            <w:r w:rsidRPr="00B472B9">
              <w:rPr>
                <w:rFonts w:ascii="Times New Roman" w:hAnsi="Times New Roman" w:cs="Times New Roman"/>
                <w:sz w:val="20"/>
                <w:szCs w:val="20"/>
                <w:vertAlign w:val="subscript"/>
                <w:lang w:eastAsia="en-IN"/>
              </w:rPr>
              <w:t>7</w:t>
            </w:r>
          </w:p>
        </w:tc>
        <w:tc>
          <w:tcPr>
            <w:tcW w:w="3988" w:type="dxa"/>
          </w:tcPr>
          <w:p w14:paraId="7AE06238" w14:textId="77777777" w:rsidR="00F30940" w:rsidRPr="00B472B9" w:rsidRDefault="00F30940" w:rsidP="005F74EB">
            <w:pPr>
              <w:spacing w:before="40" w:after="40" w:line="240" w:lineRule="auto"/>
              <w:jc w:val="both"/>
              <w:rPr>
                <w:rFonts w:ascii="Times New Roman" w:hAnsi="Times New Roman" w:cs="Times New Roman"/>
                <w:sz w:val="20"/>
                <w:szCs w:val="20"/>
                <w:lang w:eastAsia="en-IN"/>
              </w:rPr>
            </w:pPr>
            <w:r w:rsidRPr="00B472B9">
              <w:rPr>
                <w:rFonts w:ascii="Times New Roman" w:hAnsi="Times New Roman" w:cs="Times New Roman"/>
                <w:sz w:val="20"/>
                <w:szCs w:val="20"/>
                <w:lang w:eastAsia="en-IN"/>
              </w:rPr>
              <w:t>Pendimethalin 30% E.C. @1.5 kg ha</w:t>
            </w:r>
            <w:r w:rsidRPr="00B472B9">
              <w:rPr>
                <w:rFonts w:ascii="Times New Roman" w:hAnsi="Times New Roman" w:cs="Times New Roman"/>
                <w:sz w:val="20"/>
                <w:szCs w:val="20"/>
                <w:vertAlign w:val="superscript"/>
                <w:lang w:eastAsia="en-IN"/>
              </w:rPr>
              <w:t>-1</w:t>
            </w:r>
            <w:r w:rsidRPr="00B472B9">
              <w:rPr>
                <w:rFonts w:ascii="Times New Roman" w:hAnsi="Times New Roman" w:cs="Times New Roman"/>
                <w:sz w:val="20"/>
                <w:szCs w:val="20"/>
                <w:lang w:eastAsia="en-IN"/>
              </w:rPr>
              <w:t xml:space="preserve"> (PE) </w:t>
            </w:r>
            <w:r w:rsidRPr="00B472B9">
              <w:rPr>
                <w:rFonts w:ascii="Times New Roman" w:hAnsi="Times New Roman" w:cs="Times New Roman"/>
                <w:i/>
                <w:iCs/>
                <w:sz w:val="20"/>
                <w:szCs w:val="20"/>
                <w:lang w:eastAsia="en-IN"/>
              </w:rPr>
              <w:t>fb</w:t>
            </w:r>
            <w:r w:rsidRPr="00B472B9">
              <w:rPr>
                <w:rFonts w:ascii="Times New Roman" w:hAnsi="Times New Roman" w:cs="Times New Roman"/>
                <w:sz w:val="20"/>
                <w:szCs w:val="20"/>
                <w:lang w:eastAsia="en-IN"/>
              </w:rPr>
              <w:t xml:space="preserve"> Imazethapyr 10 % S.L. @ 75 g ha</w:t>
            </w:r>
            <w:r w:rsidRPr="00B472B9">
              <w:rPr>
                <w:rFonts w:ascii="Times New Roman" w:hAnsi="Times New Roman" w:cs="Times New Roman"/>
                <w:sz w:val="20"/>
                <w:szCs w:val="20"/>
                <w:vertAlign w:val="superscript"/>
                <w:lang w:eastAsia="en-IN"/>
              </w:rPr>
              <w:t>-1</w:t>
            </w:r>
            <w:r w:rsidRPr="00B472B9">
              <w:rPr>
                <w:rFonts w:ascii="Times New Roman" w:hAnsi="Times New Roman" w:cs="Times New Roman"/>
                <w:sz w:val="20"/>
                <w:szCs w:val="20"/>
                <w:lang w:eastAsia="en-IN"/>
              </w:rPr>
              <w:t xml:space="preserve"> at 20- 30 DAS (POE) </w:t>
            </w:r>
          </w:p>
        </w:tc>
        <w:tc>
          <w:tcPr>
            <w:tcW w:w="900" w:type="dxa"/>
          </w:tcPr>
          <w:p w14:paraId="0D24E633" w14:textId="77777777" w:rsidR="00F30940" w:rsidRPr="00B472B9" w:rsidRDefault="00F30940" w:rsidP="005F74EB">
            <w:pPr>
              <w:spacing w:before="100" w:after="100" w:line="240" w:lineRule="auto"/>
              <w:jc w:val="center"/>
              <w:rPr>
                <w:rFonts w:ascii="Times New Roman" w:hAnsi="Times New Roman" w:cs="Times New Roman"/>
                <w:sz w:val="20"/>
                <w:szCs w:val="20"/>
              </w:rPr>
            </w:pPr>
            <w:r w:rsidRPr="00B472B9">
              <w:rPr>
                <w:rFonts w:ascii="Times New Roman" w:hAnsi="Times New Roman" w:cs="Times New Roman"/>
                <w:sz w:val="20"/>
                <w:szCs w:val="20"/>
              </w:rPr>
              <w:t>8.1</w:t>
            </w:r>
          </w:p>
        </w:tc>
        <w:tc>
          <w:tcPr>
            <w:tcW w:w="900" w:type="dxa"/>
          </w:tcPr>
          <w:p w14:paraId="5B9FDCB6" w14:textId="77777777" w:rsidR="00F30940" w:rsidRPr="00B472B9" w:rsidRDefault="00F30940" w:rsidP="005F74EB">
            <w:pPr>
              <w:spacing w:before="100" w:after="100" w:line="240" w:lineRule="auto"/>
              <w:jc w:val="center"/>
              <w:rPr>
                <w:rFonts w:ascii="Times New Roman" w:hAnsi="Times New Roman" w:cs="Times New Roman"/>
                <w:sz w:val="20"/>
                <w:szCs w:val="20"/>
              </w:rPr>
            </w:pPr>
            <w:r w:rsidRPr="00B472B9">
              <w:rPr>
                <w:rFonts w:ascii="Times New Roman" w:hAnsi="Times New Roman" w:cs="Times New Roman"/>
                <w:sz w:val="20"/>
                <w:szCs w:val="20"/>
              </w:rPr>
              <w:t>22.2</w:t>
            </w:r>
          </w:p>
        </w:tc>
        <w:tc>
          <w:tcPr>
            <w:tcW w:w="990" w:type="dxa"/>
          </w:tcPr>
          <w:p w14:paraId="1EE31613" w14:textId="77777777" w:rsidR="00F30940" w:rsidRPr="00B472B9" w:rsidRDefault="00F30940" w:rsidP="005F74EB">
            <w:pPr>
              <w:spacing w:before="100" w:after="100" w:line="240" w:lineRule="auto"/>
              <w:jc w:val="center"/>
              <w:rPr>
                <w:rFonts w:ascii="Times New Roman" w:hAnsi="Times New Roman" w:cs="Times New Roman"/>
                <w:sz w:val="20"/>
                <w:szCs w:val="20"/>
              </w:rPr>
            </w:pPr>
            <w:r w:rsidRPr="00B472B9">
              <w:rPr>
                <w:rFonts w:ascii="Times New Roman" w:hAnsi="Times New Roman" w:cs="Times New Roman"/>
                <w:sz w:val="20"/>
                <w:szCs w:val="20"/>
              </w:rPr>
              <w:t>29.3</w:t>
            </w:r>
          </w:p>
        </w:tc>
        <w:tc>
          <w:tcPr>
            <w:tcW w:w="990" w:type="dxa"/>
          </w:tcPr>
          <w:p w14:paraId="08D29638" w14:textId="77777777" w:rsidR="00F30940" w:rsidRPr="00B472B9" w:rsidRDefault="00F30940" w:rsidP="005F74EB">
            <w:pPr>
              <w:spacing w:before="100" w:after="100" w:line="240" w:lineRule="auto"/>
              <w:jc w:val="center"/>
              <w:rPr>
                <w:rFonts w:ascii="Times New Roman" w:hAnsi="Times New Roman" w:cs="Times New Roman"/>
                <w:sz w:val="20"/>
                <w:szCs w:val="20"/>
              </w:rPr>
            </w:pPr>
            <w:r w:rsidRPr="00B472B9">
              <w:rPr>
                <w:rFonts w:ascii="Times New Roman" w:hAnsi="Times New Roman" w:cs="Times New Roman"/>
                <w:sz w:val="20"/>
                <w:szCs w:val="20"/>
              </w:rPr>
              <w:t>4.1</w:t>
            </w:r>
          </w:p>
        </w:tc>
        <w:tc>
          <w:tcPr>
            <w:tcW w:w="990" w:type="dxa"/>
          </w:tcPr>
          <w:p w14:paraId="11D9A87B" w14:textId="77777777" w:rsidR="00F30940" w:rsidRPr="00B472B9" w:rsidRDefault="00F30940" w:rsidP="005F74EB">
            <w:pPr>
              <w:spacing w:before="100" w:after="100" w:line="240" w:lineRule="auto"/>
              <w:jc w:val="center"/>
              <w:rPr>
                <w:rFonts w:ascii="Times New Roman" w:hAnsi="Times New Roman" w:cs="Times New Roman"/>
                <w:sz w:val="20"/>
                <w:szCs w:val="20"/>
              </w:rPr>
            </w:pPr>
            <w:r w:rsidRPr="00B472B9">
              <w:rPr>
                <w:rFonts w:ascii="Times New Roman" w:hAnsi="Times New Roman" w:cs="Times New Roman"/>
                <w:sz w:val="20"/>
                <w:szCs w:val="20"/>
              </w:rPr>
              <w:t>5.9</w:t>
            </w:r>
          </w:p>
        </w:tc>
        <w:tc>
          <w:tcPr>
            <w:tcW w:w="1080" w:type="dxa"/>
          </w:tcPr>
          <w:p w14:paraId="66212AC2" w14:textId="77777777" w:rsidR="00F30940" w:rsidRPr="00B472B9" w:rsidRDefault="00F30940" w:rsidP="005F74EB">
            <w:pPr>
              <w:spacing w:before="100" w:after="100" w:line="240" w:lineRule="auto"/>
              <w:jc w:val="center"/>
              <w:rPr>
                <w:rFonts w:ascii="Times New Roman" w:hAnsi="Times New Roman" w:cs="Times New Roman"/>
                <w:sz w:val="20"/>
                <w:szCs w:val="20"/>
              </w:rPr>
            </w:pPr>
            <w:r w:rsidRPr="00B472B9">
              <w:rPr>
                <w:rFonts w:ascii="Times New Roman" w:hAnsi="Times New Roman" w:cs="Times New Roman"/>
                <w:sz w:val="20"/>
                <w:szCs w:val="20"/>
              </w:rPr>
              <w:t>6.4</w:t>
            </w:r>
          </w:p>
        </w:tc>
      </w:tr>
      <w:tr w:rsidR="00F30940" w:rsidRPr="00B472B9" w14:paraId="4FA7C100" w14:textId="77777777" w:rsidTr="005F74EB">
        <w:trPr>
          <w:trHeight w:val="20"/>
          <w:jc w:val="center"/>
        </w:trPr>
        <w:tc>
          <w:tcPr>
            <w:tcW w:w="417" w:type="dxa"/>
          </w:tcPr>
          <w:p w14:paraId="35C93B31" w14:textId="77777777" w:rsidR="00F30940" w:rsidRPr="00B472B9" w:rsidRDefault="00F30940" w:rsidP="005F74EB">
            <w:pPr>
              <w:spacing w:before="100" w:after="100" w:line="240" w:lineRule="auto"/>
              <w:ind w:left="-57" w:right="-57"/>
              <w:jc w:val="center"/>
              <w:rPr>
                <w:rFonts w:ascii="Times New Roman" w:hAnsi="Times New Roman" w:cs="Times New Roman"/>
                <w:sz w:val="20"/>
                <w:szCs w:val="20"/>
                <w:lang w:eastAsia="en-IN"/>
              </w:rPr>
            </w:pPr>
            <w:r w:rsidRPr="00B472B9">
              <w:rPr>
                <w:rFonts w:ascii="Times New Roman" w:hAnsi="Times New Roman" w:cs="Times New Roman"/>
                <w:sz w:val="20"/>
                <w:szCs w:val="20"/>
                <w:lang w:eastAsia="en-IN"/>
              </w:rPr>
              <w:t>T</w:t>
            </w:r>
            <w:r w:rsidRPr="00B472B9">
              <w:rPr>
                <w:rFonts w:ascii="Times New Roman" w:hAnsi="Times New Roman" w:cs="Times New Roman"/>
                <w:sz w:val="20"/>
                <w:szCs w:val="20"/>
                <w:vertAlign w:val="subscript"/>
                <w:lang w:eastAsia="en-IN"/>
              </w:rPr>
              <w:t>8</w:t>
            </w:r>
          </w:p>
        </w:tc>
        <w:tc>
          <w:tcPr>
            <w:tcW w:w="3988" w:type="dxa"/>
          </w:tcPr>
          <w:p w14:paraId="03F09807" w14:textId="77777777" w:rsidR="00F30940" w:rsidRPr="00B472B9" w:rsidRDefault="00F30940" w:rsidP="005F74EB">
            <w:pPr>
              <w:spacing w:before="40" w:after="40" w:line="240" w:lineRule="auto"/>
              <w:jc w:val="both"/>
              <w:rPr>
                <w:rFonts w:ascii="Times New Roman" w:hAnsi="Times New Roman" w:cs="Times New Roman"/>
                <w:sz w:val="20"/>
                <w:szCs w:val="20"/>
                <w:lang w:eastAsia="en-IN"/>
              </w:rPr>
            </w:pPr>
            <w:r w:rsidRPr="00B472B9">
              <w:rPr>
                <w:rFonts w:ascii="Times New Roman" w:hAnsi="Times New Roman" w:cs="Times New Roman"/>
                <w:sz w:val="20"/>
                <w:szCs w:val="20"/>
                <w:lang w:eastAsia="en-IN"/>
              </w:rPr>
              <w:t>Pendimethalin 30% E.C. @1.5 kg ha</w:t>
            </w:r>
            <w:r w:rsidRPr="00B472B9">
              <w:rPr>
                <w:rFonts w:ascii="Times New Roman" w:hAnsi="Times New Roman" w:cs="Times New Roman"/>
                <w:sz w:val="20"/>
                <w:szCs w:val="20"/>
                <w:vertAlign w:val="superscript"/>
                <w:lang w:eastAsia="en-IN"/>
              </w:rPr>
              <w:t>-1</w:t>
            </w:r>
            <w:r w:rsidRPr="00B472B9">
              <w:rPr>
                <w:rFonts w:ascii="Times New Roman" w:hAnsi="Times New Roman" w:cs="Times New Roman"/>
                <w:sz w:val="20"/>
                <w:szCs w:val="20"/>
                <w:lang w:eastAsia="en-IN"/>
              </w:rPr>
              <w:t xml:space="preserve"> (PE) </w:t>
            </w:r>
            <w:r w:rsidRPr="00B472B9">
              <w:rPr>
                <w:rFonts w:ascii="Times New Roman" w:hAnsi="Times New Roman" w:cs="Times New Roman"/>
                <w:i/>
                <w:iCs/>
                <w:sz w:val="20"/>
                <w:szCs w:val="20"/>
                <w:lang w:eastAsia="en-IN"/>
              </w:rPr>
              <w:t>fb</w:t>
            </w:r>
            <w:r w:rsidRPr="00B472B9">
              <w:rPr>
                <w:rFonts w:ascii="Times New Roman" w:hAnsi="Times New Roman" w:cs="Times New Roman"/>
                <w:sz w:val="20"/>
                <w:szCs w:val="20"/>
                <w:lang w:eastAsia="en-IN"/>
              </w:rPr>
              <w:t xml:space="preserve"> Oxyfluorfen 23.5% E.C. @ 100 g ha</w:t>
            </w:r>
            <w:r w:rsidRPr="00B472B9">
              <w:rPr>
                <w:rFonts w:ascii="Times New Roman" w:hAnsi="Times New Roman" w:cs="Times New Roman"/>
                <w:sz w:val="20"/>
                <w:szCs w:val="20"/>
                <w:vertAlign w:val="superscript"/>
                <w:lang w:eastAsia="en-IN"/>
              </w:rPr>
              <w:t>-1</w:t>
            </w:r>
            <w:r w:rsidRPr="00B472B9">
              <w:rPr>
                <w:rFonts w:ascii="Times New Roman" w:hAnsi="Times New Roman" w:cs="Times New Roman"/>
                <w:sz w:val="20"/>
                <w:szCs w:val="20"/>
                <w:lang w:eastAsia="en-IN"/>
              </w:rPr>
              <w:t xml:space="preserve"> at 20-30 DAS (POE)</w:t>
            </w:r>
          </w:p>
        </w:tc>
        <w:tc>
          <w:tcPr>
            <w:tcW w:w="900" w:type="dxa"/>
          </w:tcPr>
          <w:p w14:paraId="4004F41F" w14:textId="77777777" w:rsidR="00F30940" w:rsidRPr="00B472B9" w:rsidRDefault="00F30940" w:rsidP="005F74EB">
            <w:pPr>
              <w:spacing w:before="100" w:after="100" w:line="240" w:lineRule="auto"/>
              <w:jc w:val="center"/>
              <w:rPr>
                <w:rFonts w:ascii="Times New Roman" w:hAnsi="Times New Roman" w:cs="Times New Roman"/>
                <w:sz w:val="20"/>
                <w:szCs w:val="20"/>
              </w:rPr>
            </w:pPr>
            <w:r w:rsidRPr="00B472B9">
              <w:rPr>
                <w:rFonts w:ascii="Times New Roman" w:hAnsi="Times New Roman" w:cs="Times New Roman"/>
                <w:sz w:val="20"/>
                <w:szCs w:val="20"/>
              </w:rPr>
              <w:t>7.6</w:t>
            </w:r>
          </w:p>
        </w:tc>
        <w:tc>
          <w:tcPr>
            <w:tcW w:w="900" w:type="dxa"/>
          </w:tcPr>
          <w:p w14:paraId="19163037" w14:textId="77777777" w:rsidR="00F30940" w:rsidRPr="00B472B9" w:rsidRDefault="00F30940" w:rsidP="005F74EB">
            <w:pPr>
              <w:spacing w:before="100" w:after="100" w:line="240" w:lineRule="auto"/>
              <w:jc w:val="center"/>
              <w:rPr>
                <w:rFonts w:ascii="Times New Roman" w:hAnsi="Times New Roman" w:cs="Times New Roman"/>
                <w:sz w:val="20"/>
                <w:szCs w:val="20"/>
              </w:rPr>
            </w:pPr>
            <w:r w:rsidRPr="00B472B9">
              <w:rPr>
                <w:rFonts w:ascii="Times New Roman" w:hAnsi="Times New Roman" w:cs="Times New Roman"/>
                <w:sz w:val="20"/>
                <w:szCs w:val="20"/>
              </w:rPr>
              <w:t>19.5</w:t>
            </w:r>
          </w:p>
        </w:tc>
        <w:tc>
          <w:tcPr>
            <w:tcW w:w="990" w:type="dxa"/>
          </w:tcPr>
          <w:p w14:paraId="0344777D" w14:textId="77777777" w:rsidR="00F30940" w:rsidRPr="00B472B9" w:rsidRDefault="00F30940" w:rsidP="005F74EB">
            <w:pPr>
              <w:spacing w:before="100" w:after="100" w:line="240" w:lineRule="auto"/>
              <w:jc w:val="center"/>
              <w:rPr>
                <w:rFonts w:ascii="Times New Roman" w:hAnsi="Times New Roman" w:cs="Times New Roman"/>
                <w:sz w:val="20"/>
                <w:szCs w:val="20"/>
              </w:rPr>
            </w:pPr>
            <w:r w:rsidRPr="00B472B9">
              <w:rPr>
                <w:rFonts w:ascii="Times New Roman" w:hAnsi="Times New Roman" w:cs="Times New Roman"/>
                <w:sz w:val="20"/>
                <w:szCs w:val="20"/>
              </w:rPr>
              <w:t>27.0</w:t>
            </w:r>
          </w:p>
        </w:tc>
        <w:tc>
          <w:tcPr>
            <w:tcW w:w="990" w:type="dxa"/>
          </w:tcPr>
          <w:p w14:paraId="74A8B127" w14:textId="77777777" w:rsidR="00F30940" w:rsidRPr="00B472B9" w:rsidRDefault="00F30940" w:rsidP="005F74EB">
            <w:pPr>
              <w:spacing w:before="100" w:after="100" w:line="240" w:lineRule="auto"/>
              <w:jc w:val="center"/>
              <w:rPr>
                <w:rFonts w:ascii="Times New Roman" w:hAnsi="Times New Roman" w:cs="Times New Roman"/>
                <w:sz w:val="20"/>
                <w:szCs w:val="20"/>
              </w:rPr>
            </w:pPr>
            <w:r w:rsidRPr="00B472B9">
              <w:rPr>
                <w:rFonts w:ascii="Times New Roman" w:hAnsi="Times New Roman" w:cs="Times New Roman"/>
                <w:sz w:val="20"/>
                <w:szCs w:val="20"/>
              </w:rPr>
              <w:t>3.8</w:t>
            </w:r>
          </w:p>
        </w:tc>
        <w:tc>
          <w:tcPr>
            <w:tcW w:w="990" w:type="dxa"/>
          </w:tcPr>
          <w:p w14:paraId="06A10E99" w14:textId="77777777" w:rsidR="00F30940" w:rsidRPr="00B472B9" w:rsidRDefault="00F30940" w:rsidP="005F74EB">
            <w:pPr>
              <w:spacing w:before="100" w:after="100" w:line="240" w:lineRule="auto"/>
              <w:jc w:val="center"/>
              <w:rPr>
                <w:rFonts w:ascii="Times New Roman" w:hAnsi="Times New Roman" w:cs="Times New Roman"/>
                <w:sz w:val="20"/>
                <w:szCs w:val="20"/>
              </w:rPr>
            </w:pPr>
            <w:r w:rsidRPr="00B472B9">
              <w:rPr>
                <w:rFonts w:ascii="Times New Roman" w:hAnsi="Times New Roman" w:cs="Times New Roman"/>
                <w:sz w:val="20"/>
                <w:szCs w:val="20"/>
              </w:rPr>
              <w:t>5.8</w:t>
            </w:r>
          </w:p>
        </w:tc>
        <w:tc>
          <w:tcPr>
            <w:tcW w:w="1080" w:type="dxa"/>
          </w:tcPr>
          <w:p w14:paraId="6BB9BD80" w14:textId="77777777" w:rsidR="00F30940" w:rsidRPr="00B472B9" w:rsidRDefault="00F30940" w:rsidP="005F74EB">
            <w:pPr>
              <w:spacing w:before="100" w:after="100" w:line="240" w:lineRule="auto"/>
              <w:jc w:val="center"/>
              <w:rPr>
                <w:rFonts w:ascii="Times New Roman" w:hAnsi="Times New Roman" w:cs="Times New Roman"/>
                <w:sz w:val="20"/>
                <w:szCs w:val="20"/>
              </w:rPr>
            </w:pPr>
            <w:r w:rsidRPr="00B472B9">
              <w:rPr>
                <w:rFonts w:ascii="Times New Roman" w:hAnsi="Times New Roman" w:cs="Times New Roman"/>
                <w:sz w:val="20"/>
                <w:szCs w:val="20"/>
              </w:rPr>
              <w:t>6.3</w:t>
            </w:r>
          </w:p>
        </w:tc>
      </w:tr>
      <w:tr w:rsidR="00F30940" w:rsidRPr="00B472B9" w14:paraId="5FE403D3" w14:textId="77777777" w:rsidTr="005F74EB">
        <w:trPr>
          <w:trHeight w:val="20"/>
          <w:jc w:val="center"/>
        </w:trPr>
        <w:tc>
          <w:tcPr>
            <w:tcW w:w="417" w:type="dxa"/>
          </w:tcPr>
          <w:p w14:paraId="71A3ED3F" w14:textId="77777777" w:rsidR="00F30940" w:rsidRPr="00B472B9" w:rsidRDefault="00F30940" w:rsidP="005F74EB">
            <w:pPr>
              <w:spacing w:before="100" w:after="100" w:line="240" w:lineRule="auto"/>
              <w:ind w:left="-57" w:right="-57"/>
              <w:jc w:val="center"/>
              <w:rPr>
                <w:rFonts w:ascii="Times New Roman" w:hAnsi="Times New Roman" w:cs="Times New Roman"/>
                <w:sz w:val="20"/>
                <w:szCs w:val="20"/>
                <w:lang w:eastAsia="en-IN"/>
              </w:rPr>
            </w:pPr>
            <w:r w:rsidRPr="00B472B9">
              <w:rPr>
                <w:rFonts w:ascii="Times New Roman" w:hAnsi="Times New Roman" w:cs="Times New Roman"/>
                <w:sz w:val="20"/>
                <w:szCs w:val="20"/>
                <w:lang w:eastAsia="en-IN"/>
              </w:rPr>
              <w:t>T</w:t>
            </w:r>
            <w:r w:rsidRPr="00B472B9">
              <w:rPr>
                <w:rFonts w:ascii="Times New Roman" w:hAnsi="Times New Roman" w:cs="Times New Roman"/>
                <w:sz w:val="20"/>
                <w:szCs w:val="20"/>
                <w:vertAlign w:val="subscript"/>
                <w:lang w:eastAsia="en-IN"/>
              </w:rPr>
              <w:t>9</w:t>
            </w:r>
          </w:p>
        </w:tc>
        <w:tc>
          <w:tcPr>
            <w:tcW w:w="3988" w:type="dxa"/>
          </w:tcPr>
          <w:p w14:paraId="38D17855" w14:textId="77777777" w:rsidR="00F30940" w:rsidRPr="00B472B9" w:rsidRDefault="00F30940" w:rsidP="005F74EB">
            <w:pPr>
              <w:spacing w:before="40" w:after="40" w:line="240" w:lineRule="auto"/>
              <w:jc w:val="both"/>
              <w:rPr>
                <w:rFonts w:ascii="Times New Roman" w:hAnsi="Times New Roman" w:cs="Times New Roman"/>
                <w:sz w:val="20"/>
                <w:szCs w:val="20"/>
              </w:rPr>
            </w:pPr>
            <w:r w:rsidRPr="00B472B9">
              <w:rPr>
                <w:rFonts w:ascii="Times New Roman" w:hAnsi="Times New Roman" w:cs="Times New Roman"/>
                <w:sz w:val="20"/>
                <w:szCs w:val="20"/>
                <w:lang w:eastAsia="en-IN"/>
              </w:rPr>
              <w:t>Pendimethalin 30% E.C. @1.0 kg ha</w:t>
            </w:r>
            <w:r w:rsidRPr="00B472B9">
              <w:rPr>
                <w:rFonts w:ascii="Times New Roman" w:hAnsi="Times New Roman" w:cs="Times New Roman"/>
                <w:sz w:val="20"/>
                <w:szCs w:val="20"/>
                <w:vertAlign w:val="superscript"/>
                <w:lang w:eastAsia="en-IN"/>
              </w:rPr>
              <w:t>-1</w:t>
            </w:r>
            <w:r w:rsidRPr="00B472B9">
              <w:rPr>
                <w:rFonts w:ascii="Times New Roman" w:hAnsi="Times New Roman" w:cs="Times New Roman"/>
                <w:sz w:val="20"/>
                <w:szCs w:val="20"/>
                <w:lang w:eastAsia="en-IN"/>
              </w:rPr>
              <w:t xml:space="preserve"> (PE) </w:t>
            </w:r>
            <w:r w:rsidRPr="00B472B9">
              <w:rPr>
                <w:rFonts w:ascii="Times New Roman" w:hAnsi="Times New Roman" w:cs="Times New Roman"/>
                <w:i/>
                <w:iCs/>
                <w:sz w:val="20"/>
                <w:szCs w:val="20"/>
                <w:lang w:eastAsia="en-IN"/>
              </w:rPr>
              <w:t>fb</w:t>
            </w:r>
            <w:r w:rsidRPr="00B472B9">
              <w:rPr>
                <w:rFonts w:ascii="Times New Roman" w:hAnsi="Times New Roman" w:cs="Times New Roman"/>
                <w:sz w:val="20"/>
                <w:szCs w:val="20"/>
                <w:lang w:eastAsia="en-IN"/>
              </w:rPr>
              <w:t xml:space="preserve"> One hand weeding at 25 DAS.</w:t>
            </w:r>
          </w:p>
        </w:tc>
        <w:tc>
          <w:tcPr>
            <w:tcW w:w="900" w:type="dxa"/>
          </w:tcPr>
          <w:p w14:paraId="570224D4" w14:textId="77777777" w:rsidR="00F30940" w:rsidRPr="00B472B9" w:rsidRDefault="00F30940" w:rsidP="005F74EB">
            <w:pPr>
              <w:spacing w:before="100" w:after="100" w:line="240" w:lineRule="auto"/>
              <w:jc w:val="center"/>
              <w:rPr>
                <w:rFonts w:ascii="Times New Roman" w:hAnsi="Times New Roman" w:cs="Times New Roman"/>
                <w:sz w:val="20"/>
                <w:szCs w:val="20"/>
              </w:rPr>
            </w:pPr>
            <w:r w:rsidRPr="00B472B9">
              <w:rPr>
                <w:rFonts w:ascii="Times New Roman" w:hAnsi="Times New Roman" w:cs="Times New Roman"/>
                <w:sz w:val="20"/>
                <w:szCs w:val="20"/>
              </w:rPr>
              <w:t>7.8</w:t>
            </w:r>
          </w:p>
        </w:tc>
        <w:tc>
          <w:tcPr>
            <w:tcW w:w="900" w:type="dxa"/>
          </w:tcPr>
          <w:p w14:paraId="084BAB97" w14:textId="77777777" w:rsidR="00F30940" w:rsidRPr="00B472B9" w:rsidRDefault="00F30940" w:rsidP="005F74EB">
            <w:pPr>
              <w:spacing w:before="100" w:after="100" w:line="240" w:lineRule="auto"/>
              <w:jc w:val="center"/>
              <w:rPr>
                <w:rFonts w:ascii="Times New Roman" w:hAnsi="Times New Roman" w:cs="Times New Roman"/>
                <w:sz w:val="20"/>
                <w:szCs w:val="20"/>
              </w:rPr>
            </w:pPr>
            <w:r w:rsidRPr="00B472B9">
              <w:rPr>
                <w:rFonts w:ascii="Times New Roman" w:hAnsi="Times New Roman" w:cs="Times New Roman"/>
                <w:sz w:val="20"/>
                <w:szCs w:val="20"/>
              </w:rPr>
              <w:t>22.0</w:t>
            </w:r>
          </w:p>
        </w:tc>
        <w:tc>
          <w:tcPr>
            <w:tcW w:w="990" w:type="dxa"/>
          </w:tcPr>
          <w:p w14:paraId="5A0279C6" w14:textId="77777777" w:rsidR="00F30940" w:rsidRPr="00B472B9" w:rsidRDefault="00F30940" w:rsidP="005F74EB">
            <w:pPr>
              <w:spacing w:before="100" w:after="100" w:line="240" w:lineRule="auto"/>
              <w:jc w:val="center"/>
              <w:rPr>
                <w:rFonts w:ascii="Times New Roman" w:hAnsi="Times New Roman" w:cs="Times New Roman"/>
                <w:sz w:val="20"/>
                <w:szCs w:val="20"/>
              </w:rPr>
            </w:pPr>
            <w:r w:rsidRPr="00B472B9">
              <w:rPr>
                <w:rFonts w:ascii="Times New Roman" w:hAnsi="Times New Roman" w:cs="Times New Roman"/>
                <w:sz w:val="20"/>
                <w:szCs w:val="20"/>
              </w:rPr>
              <w:t>28.7</w:t>
            </w:r>
          </w:p>
        </w:tc>
        <w:tc>
          <w:tcPr>
            <w:tcW w:w="990" w:type="dxa"/>
          </w:tcPr>
          <w:p w14:paraId="2C068A6E" w14:textId="77777777" w:rsidR="00F30940" w:rsidRPr="00B472B9" w:rsidRDefault="00F30940" w:rsidP="005F74EB">
            <w:pPr>
              <w:spacing w:before="100" w:after="100" w:line="240" w:lineRule="auto"/>
              <w:jc w:val="center"/>
              <w:rPr>
                <w:rFonts w:ascii="Times New Roman" w:hAnsi="Times New Roman" w:cs="Times New Roman"/>
                <w:sz w:val="20"/>
                <w:szCs w:val="20"/>
              </w:rPr>
            </w:pPr>
            <w:r w:rsidRPr="00B472B9">
              <w:rPr>
                <w:rFonts w:ascii="Times New Roman" w:hAnsi="Times New Roman" w:cs="Times New Roman"/>
                <w:sz w:val="20"/>
                <w:szCs w:val="20"/>
              </w:rPr>
              <w:t>3.9</w:t>
            </w:r>
          </w:p>
        </w:tc>
        <w:tc>
          <w:tcPr>
            <w:tcW w:w="990" w:type="dxa"/>
          </w:tcPr>
          <w:p w14:paraId="11F96E36" w14:textId="77777777" w:rsidR="00F30940" w:rsidRPr="00B472B9" w:rsidRDefault="00F30940" w:rsidP="005F74EB">
            <w:pPr>
              <w:spacing w:before="100" w:after="100" w:line="240" w:lineRule="auto"/>
              <w:jc w:val="center"/>
              <w:rPr>
                <w:rFonts w:ascii="Times New Roman" w:hAnsi="Times New Roman" w:cs="Times New Roman"/>
                <w:sz w:val="20"/>
                <w:szCs w:val="20"/>
              </w:rPr>
            </w:pPr>
            <w:r w:rsidRPr="00B472B9">
              <w:rPr>
                <w:rFonts w:ascii="Times New Roman" w:hAnsi="Times New Roman" w:cs="Times New Roman"/>
                <w:sz w:val="20"/>
                <w:szCs w:val="20"/>
              </w:rPr>
              <w:t>5.9</w:t>
            </w:r>
          </w:p>
        </w:tc>
        <w:tc>
          <w:tcPr>
            <w:tcW w:w="1080" w:type="dxa"/>
          </w:tcPr>
          <w:p w14:paraId="2905D5B3" w14:textId="77777777" w:rsidR="00F30940" w:rsidRPr="00B472B9" w:rsidRDefault="00F30940" w:rsidP="005F74EB">
            <w:pPr>
              <w:spacing w:before="100" w:after="100" w:line="240" w:lineRule="auto"/>
              <w:jc w:val="center"/>
              <w:rPr>
                <w:rFonts w:ascii="Times New Roman" w:hAnsi="Times New Roman" w:cs="Times New Roman"/>
                <w:sz w:val="20"/>
                <w:szCs w:val="20"/>
              </w:rPr>
            </w:pPr>
            <w:r w:rsidRPr="00B472B9">
              <w:rPr>
                <w:rFonts w:ascii="Times New Roman" w:hAnsi="Times New Roman" w:cs="Times New Roman"/>
                <w:sz w:val="20"/>
                <w:szCs w:val="20"/>
              </w:rPr>
              <w:t>6.4</w:t>
            </w:r>
          </w:p>
        </w:tc>
      </w:tr>
      <w:tr w:rsidR="00F30940" w:rsidRPr="00B472B9" w14:paraId="2B91B7DA" w14:textId="77777777" w:rsidTr="005F74EB">
        <w:trPr>
          <w:trHeight w:val="20"/>
          <w:jc w:val="center"/>
        </w:trPr>
        <w:tc>
          <w:tcPr>
            <w:tcW w:w="417" w:type="dxa"/>
          </w:tcPr>
          <w:p w14:paraId="4973A0A6" w14:textId="77777777" w:rsidR="00F30940" w:rsidRPr="00B472B9" w:rsidRDefault="00F30940" w:rsidP="005F74EB">
            <w:pPr>
              <w:spacing w:before="100" w:after="100" w:line="240" w:lineRule="auto"/>
              <w:ind w:left="-57" w:right="-57"/>
              <w:jc w:val="center"/>
              <w:rPr>
                <w:rFonts w:ascii="Times New Roman" w:hAnsi="Times New Roman" w:cs="Times New Roman"/>
                <w:sz w:val="20"/>
                <w:szCs w:val="20"/>
                <w:lang w:eastAsia="en-IN"/>
              </w:rPr>
            </w:pPr>
          </w:p>
        </w:tc>
        <w:tc>
          <w:tcPr>
            <w:tcW w:w="3988" w:type="dxa"/>
          </w:tcPr>
          <w:p w14:paraId="73E6E8D4" w14:textId="77777777" w:rsidR="00F30940" w:rsidRPr="00B472B9" w:rsidRDefault="00F30940" w:rsidP="005F74EB">
            <w:pPr>
              <w:spacing w:before="100" w:after="100" w:line="240" w:lineRule="auto"/>
              <w:jc w:val="right"/>
              <w:rPr>
                <w:rFonts w:ascii="Times New Roman" w:hAnsi="Times New Roman" w:cs="Times New Roman"/>
                <w:sz w:val="20"/>
                <w:szCs w:val="20"/>
              </w:rPr>
            </w:pPr>
            <w:proofErr w:type="spellStart"/>
            <w:r w:rsidRPr="00B472B9">
              <w:rPr>
                <w:rFonts w:ascii="Times New Roman" w:hAnsi="Times New Roman" w:cs="Times New Roman"/>
                <w:sz w:val="20"/>
                <w:szCs w:val="20"/>
              </w:rPr>
              <w:t>S.</w:t>
            </w:r>
            <w:proofErr w:type="gramStart"/>
            <w:r w:rsidRPr="00B472B9">
              <w:rPr>
                <w:rFonts w:ascii="Times New Roman" w:hAnsi="Times New Roman" w:cs="Times New Roman"/>
                <w:sz w:val="20"/>
                <w:szCs w:val="20"/>
              </w:rPr>
              <w:t>Em</w:t>
            </w:r>
            <w:proofErr w:type="spellEnd"/>
            <w:r w:rsidRPr="00B472B9">
              <w:rPr>
                <w:rFonts w:ascii="Times New Roman" w:hAnsi="Times New Roman" w:cs="Times New Roman"/>
                <w:sz w:val="20"/>
                <w:szCs w:val="20"/>
              </w:rPr>
              <w:t>.±</w:t>
            </w:r>
            <w:proofErr w:type="gramEnd"/>
          </w:p>
        </w:tc>
        <w:tc>
          <w:tcPr>
            <w:tcW w:w="900" w:type="dxa"/>
          </w:tcPr>
          <w:p w14:paraId="7C7EF5C3" w14:textId="77777777" w:rsidR="00F30940" w:rsidRPr="00B472B9" w:rsidRDefault="00F30940" w:rsidP="005F74EB">
            <w:pPr>
              <w:spacing w:before="100" w:after="100" w:line="240" w:lineRule="auto"/>
              <w:jc w:val="center"/>
              <w:rPr>
                <w:rFonts w:ascii="Times New Roman" w:hAnsi="Times New Roman" w:cs="Times New Roman"/>
                <w:sz w:val="20"/>
                <w:szCs w:val="20"/>
              </w:rPr>
            </w:pPr>
            <w:r w:rsidRPr="00B472B9">
              <w:rPr>
                <w:rFonts w:ascii="Times New Roman" w:hAnsi="Times New Roman" w:cs="Times New Roman"/>
                <w:sz w:val="20"/>
                <w:szCs w:val="20"/>
              </w:rPr>
              <w:t>0.24</w:t>
            </w:r>
          </w:p>
        </w:tc>
        <w:tc>
          <w:tcPr>
            <w:tcW w:w="900" w:type="dxa"/>
          </w:tcPr>
          <w:p w14:paraId="2DA737A5" w14:textId="77777777" w:rsidR="00F30940" w:rsidRPr="00B472B9" w:rsidRDefault="00F30940" w:rsidP="005F74EB">
            <w:pPr>
              <w:spacing w:before="100" w:after="100" w:line="240" w:lineRule="auto"/>
              <w:jc w:val="center"/>
              <w:rPr>
                <w:rFonts w:ascii="Times New Roman" w:hAnsi="Times New Roman" w:cs="Times New Roman"/>
                <w:sz w:val="20"/>
                <w:szCs w:val="20"/>
              </w:rPr>
            </w:pPr>
            <w:r w:rsidRPr="00B472B9">
              <w:rPr>
                <w:rFonts w:ascii="Times New Roman" w:hAnsi="Times New Roman" w:cs="Times New Roman"/>
                <w:sz w:val="20"/>
                <w:szCs w:val="20"/>
              </w:rPr>
              <w:t>1.15</w:t>
            </w:r>
          </w:p>
        </w:tc>
        <w:tc>
          <w:tcPr>
            <w:tcW w:w="990" w:type="dxa"/>
          </w:tcPr>
          <w:p w14:paraId="030E8DE3" w14:textId="77777777" w:rsidR="00F30940" w:rsidRPr="00B472B9" w:rsidRDefault="00F30940" w:rsidP="005F74EB">
            <w:pPr>
              <w:spacing w:before="100" w:after="100" w:line="240" w:lineRule="auto"/>
              <w:jc w:val="center"/>
              <w:rPr>
                <w:rFonts w:ascii="Times New Roman" w:hAnsi="Times New Roman" w:cs="Times New Roman"/>
                <w:sz w:val="20"/>
                <w:szCs w:val="20"/>
              </w:rPr>
            </w:pPr>
            <w:r w:rsidRPr="00B472B9">
              <w:rPr>
                <w:rFonts w:ascii="Times New Roman" w:hAnsi="Times New Roman" w:cs="Times New Roman"/>
                <w:sz w:val="20"/>
                <w:szCs w:val="20"/>
              </w:rPr>
              <w:t>1.00</w:t>
            </w:r>
          </w:p>
        </w:tc>
        <w:tc>
          <w:tcPr>
            <w:tcW w:w="990" w:type="dxa"/>
          </w:tcPr>
          <w:p w14:paraId="6065E1E1" w14:textId="77777777" w:rsidR="00F30940" w:rsidRPr="00B472B9" w:rsidRDefault="00F30940" w:rsidP="005F74EB">
            <w:pPr>
              <w:spacing w:before="100" w:after="100" w:line="240" w:lineRule="auto"/>
              <w:jc w:val="center"/>
              <w:rPr>
                <w:rFonts w:ascii="Times New Roman" w:hAnsi="Times New Roman" w:cs="Times New Roman"/>
                <w:sz w:val="20"/>
                <w:szCs w:val="20"/>
              </w:rPr>
            </w:pPr>
            <w:r w:rsidRPr="00B472B9">
              <w:rPr>
                <w:rFonts w:ascii="Times New Roman" w:hAnsi="Times New Roman" w:cs="Times New Roman"/>
                <w:sz w:val="20"/>
                <w:szCs w:val="20"/>
              </w:rPr>
              <w:t>0.23</w:t>
            </w:r>
          </w:p>
        </w:tc>
        <w:tc>
          <w:tcPr>
            <w:tcW w:w="990" w:type="dxa"/>
          </w:tcPr>
          <w:p w14:paraId="3F975938" w14:textId="77777777" w:rsidR="00F30940" w:rsidRPr="00B472B9" w:rsidRDefault="00F30940" w:rsidP="005F74EB">
            <w:pPr>
              <w:spacing w:before="100" w:after="100" w:line="240" w:lineRule="auto"/>
              <w:jc w:val="center"/>
              <w:rPr>
                <w:rFonts w:ascii="Times New Roman" w:hAnsi="Times New Roman" w:cs="Times New Roman"/>
                <w:sz w:val="20"/>
                <w:szCs w:val="20"/>
              </w:rPr>
            </w:pPr>
            <w:r w:rsidRPr="00B472B9">
              <w:rPr>
                <w:rFonts w:ascii="Times New Roman" w:hAnsi="Times New Roman" w:cs="Times New Roman"/>
                <w:sz w:val="20"/>
                <w:szCs w:val="20"/>
              </w:rPr>
              <w:t>0.29</w:t>
            </w:r>
          </w:p>
        </w:tc>
        <w:tc>
          <w:tcPr>
            <w:tcW w:w="1080" w:type="dxa"/>
          </w:tcPr>
          <w:p w14:paraId="2C469A14" w14:textId="77777777" w:rsidR="00F30940" w:rsidRPr="00B472B9" w:rsidRDefault="00F30940" w:rsidP="005F74EB">
            <w:pPr>
              <w:spacing w:before="100" w:after="100" w:line="240" w:lineRule="auto"/>
              <w:jc w:val="center"/>
              <w:rPr>
                <w:rFonts w:ascii="Times New Roman" w:hAnsi="Times New Roman" w:cs="Times New Roman"/>
                <w:sz w:val="20"/>
                <w:szCs w:val="20"/>
              </w:rPr>
            </w:pPr>
            <w:r w:rsidRPr="00B472B9">
              <w:rPr>
                <w:rFonts w:ascii="Times New Roman" w:hAnsi="Times New Roman" w:cs="Times New Roman"/>
                <w:sz w:val="20"/>
                <w:szCs w:val="20"/>
              </w:rPr>
              <w:t>0.42</w:t>
            </w:r>
          </w:p>
        </w:tc>
      </w:tr>
      <w:tr w:rsidR="00F30940" w:rsidRPr="00B472B9" w14:paraId="0075C534" w14:textId="77777777" w:rsidTr="005F74EB">
        <w:trPr>
          <w:trHeight w:val="20"/>
          <w:jc w:val="center"/>
        </w:trPr>
        <w:tc>
          <w:tcPr>
            <w:tcW w:w="417" w:type="dxa"/>
          </w:tcPr>
          <w:p w14:paraId="1046DDB8" w14:textId="77777777" w:rsidR="00F30940" w:rsidRPr="00B472B9" w:rsidRDefault="00F30940" w:rsidP="005F74EB">
            <w:pPr>
              <w:spacing w:before="100" w:after="100" w:line="240" w:lineRule="auto"/>
              <w:ind w:left="-57" w:right="-57"/>
              <w:jc w:val="center"/>
              <w:rPr>
                <w:rFonts w:ascii="Times New Roman" w:hAnsi="Times New Roman" w:cs="Times New Roman"/>
                <w:sz w:val="20"/>
                <w:szCs w:val="20"/>
                <w:lang w:eastAsia="en-IN"/>
              </w:rPr>
            </w:pPr>
          </w:p>
        </w:tc>
        <w:tc>
          <w:tcPr>
            <w:tcW w:w="3988" w:type="dxa"/>
          </w:tcPr>
          <w:p w14:paraId="09B4A62D" w14:textId="77777777" w:rsidR="00F30940" w:rsidRPr="00B472B9" w:rsidRDefault="00F30940" w:rsidP="005F74EB">
            <w:pPr>
              <w:spacing w:before="100" w:after="100" w:line="240" w:lineRule="auto"/>
              <w:jc w:val="right"/>
              <w:rPr>
                <w:rFonts w:ascii="Times New Roman" w:hAnsi="Times New Roman" w:cs="Times New Roman"/>
                <w:sz w:val="20"/>
                <w:szCs w:val="20"/>
              </w:rPr>
            </w:pPr>
            <w:r w:rsidRPr="00B472B9">
              <w:rPr>
                <w:rFonts w:ascii="Times New Roman" w:hAnsi="Times New Roman" w:cs="Times New Roman"/>
                <w:sz w:val="20"/>
                <w:szCs w:val="20"/>
              </w:rPr>
              <w:t>C.D. at 5%</w:t>
            </w:r>
          </w:p>
        </w:tc>
        <w:tc>
          <w:tcPr>
            <w:tcW w:w="900" w:type="dxa"/>
          </w:tcPr>
          <w:p w14:paraId="7257C704" w14:textId="77777777" w:rsidR="00F30940" w:rsidRPr="00B472B9" w:rsidRDefault="00F30940" w:rsidP="005F74EB">
            <w:pPr>
              <w:spacing w:before="100" w:after="100" w:line="240" w:lineRule="auto"/>
              <w:jc w:val="center"/>
              <w:rPr>
                <w:rFonts w:ascii="Times New Roman" w:hAnsi="Times New Roman" w:cs="Times New Roman"/>
                <w:sz w:val="20"/>
                <w:szCs w:val="20"/>
              </w:rPr>
            </w:pPr>
            <w:r w:rsidRPr="00B472B9">
              <w:rPr>
                <w:rFonts w:ascii="Times New Roman" w:hAnsi="Times New Roman" w:cs="Times New Roman"/>
                <w:sz w:val="20"/>
                <w:szCs w:val="20"/>
              </w:rPr>
              <w:t>0.73</w:t>
            </w:r>
          </w:p>
        </w:tc>
        <w:tc>
          <w:tcPr>
            <w:tcW w:w="900" w:type="dxa"/>
          </w:tcPr>
          <w:p w14:paraId="2C7AC6E9" w14:textId="77777777" w:rsidR="00F30940" w:rsidRPr="00B472B9" w:rsidRDefault="00F30940" w:rsidP="005F74EB">
            <w:pPr>
              <w:spacing w:before="100" w:after="100" w:line="240" w:lineRule="auto"/>
              <w:jc w:val="center"/>
              <w:rPr>
                <w:rFonts w:ascii="Times New Roman" w:hAnsi="Times New Roman" w:cs="Times New Roman"/>
                <w:sz w:val="20"/>
                <w:szCs w:val="20"/>
              </w:rPr>
            </w:pPr>
            <w:r w:rsidRPr="00B472B9">
              <w:rPr>
                <w:rFonts w:ascii="Times New Roman" w:hAnsi="Times New Roman" w:cs="Times New Roman"/>
                <w:sz w:val="20"/>
                <w:szCs w:val="20"/>
              </w:rPr>
              <w:t>3.46</w:t>
            </w:r>
          </w:p>
        </w:tc>
        <w:tc>
          <w:tcPr>
            <w:tcW w:w="990" w:type="dxa"/>
          </w:tcPr>
          <w:p w14:paraId="7D2DA631" w14:textId="77777777" w:rsidR="00F30940" w:rsidRPr="00B472B9" w:rsidRDefault="00F30940" w:rsidP="005F74EB">
            <w:pPr>
              <w:spacing w:before="100" w:after="100" w:line="240" w:lineRule="auto"/>
              <w:jc w:val="center"/>
              <w:rPr>
                <w:rFonts w:ascii="Times New Roman" w:hAnsi="Times New Roman" w:cs="Times New Roman"/>
                <w:sz w:val="20"/>
                <w:szCs w:val="20"/>
              </w:rPr>
            </w:pPr>
            <w:r w:rsidRPr="00B472B9">
              <w:rPr>
                <w:rFonts w:ascii="Times New Roman" w:hAnsi="Times New Roman" w:cs="Times New Roman"/>
                <w:sz w:val="20"/>
                <w:szCs w:val="20"/>
              </w:rPr>
              <w:t>2.99</w:t>
            </w:r>
          </w:p>
        </w:tc>
        <w:tc>
          <w:tcPr>
            <w:tcW w:w="990" w:type="dxa"/>
          </w:tcPr>
          <w:p w14:paraId="5B4DA5ED" w14:textId="77777777" w:rsidR="00F30940" w:rsidRPr="00B472B9" w:rsidRDefault="00F30940" w:rsidP="005F74EB">
            <w:pPr>
              <w:spacing w:before="100" w:after="100" w:line="240" w:lineRule="auto"/>
              <w:jc w:val="center"/>
              <w:rPr>
                <w:rFonts w:ascii="Times New Roman" w:hAnsi="Times New Roman" w:cs="Times New Roman"/>
                <w:sz w:val="20"/>
                <w:szCs w:val="20"/>
              </w:rPr>
            </w:pPr>
            <w:r w:rsidRPr="00B472B9">
              <w:rPr>
                <w:rFonts w:ascii="Times New Roman" w:hAnsi="Times New Roman" w:cs="Times New Roman"/>
                <w:sz w:val="20"/>
                <w:szCs w:val="20"/>
              </w:rPr>
              <w:t>NS</w:t>
            </w:r>
          </w:p>
        </w:tc>
        <w:tc>
          <w:tcPr>
            <w:tcW w:w="990" w:type="dxa"/>
          </w:tcPr>
          <w:p w14:paraId="4CE36650" w14:textId="77777777" w:rsidR="00F30940" w:rsidRPr="00B472B9" w:rsidRDefault="00F30940" w:rsidP="005F74EB">
            <w:pPr>
              <w:spacing w:before="100" w:after="100" w:line="240" w:lineRule="auto"/>
              <w:jc w:val="center"/>
              <w:rPr>
                <w:rFonts w:ascii="Times New Roman" w:hAnsi="Times New Roman" w:cs="Times New Roman"/>
                <w:sz w:val="20"/>
                <w:szCs w:val="20"/>
              </w:rPr>
            </w:pPr>
            <w:r w:rsidRPr="00B472B9">
              <w:rPr>
                <w:rFonts w:ascii="Times New Roman" w:hAnsi="Times New Roman" w:cs="Times New Roman"/>
                <w:sz w:val="20"/>
                <w:szCs w:val="20"/>
              </w:rPr>
              <w:t>NS</w:t>
            </w:r>
          </w:p>
        </w:tc>
        <w:tc>
          <w:tcPr>
            <w:tcW w:w="1080" w:type="dxa"/>
          </w:tcPr>
          <w:p w14:paraId="4AD8F682" w14:textId="77777777" w:rsidR="00F30940" w:rsidRPr="00B472B9" w:rsidRDefault="00F30940" w:rsidP="005F74EB">
            <w:pPr>
              <w:spacing w:before="100" w:after="100" w:line="240" w:lineRule="auto"/>
              <w:jc w:val="center"/>
              <w:rPr>
                <w:rFonts w:ascii="Times New Roman" w:hAnsi="Times New Roman" w:cs="Times New Roman"/>
                <w:sz w:val="20"/>
                <w:szCs w:val="20"/>
              </w:rPr>
            </w:pPr>
            <w:r w:rsidRPr="00B472B9">
              <w:rPr>
                <w:rFonts w:ascii="Times New Roman" w:hAnsi="Times New Roman" w:cs="Times New Roman"/>
                <w:sz w:val="20"/>
                <w:szCs w:val="20"/>
              </w:rPr>
              <w:t>NS</w:t>
            </w:r>
          </w:p>
        </w:tc>
      </w:tr>
    </w:tbl>
    <w:p w14:paraId="411B058D" w14:textId="77777777" w:rsidR="00F30940" w:rsidRPr="00B472B9" w:rsidRDefault="00F30940" w:rsidP="00F30940">
      <w:pPr>
        <w:jc w:val="both"/>
        <w:rPr>
          <w:rFonts w:ascii="Times New Roman" w:hAnsi="Times New Roman" w:cs="Times New Roman"/>
          <w:sz w:val="20"/>
          <w:szCs w:val="20"/>
        </w:rPr>
      </w:pPr>
      <w:r w:rsidRPr="00B472B9">
        <w:rPr>
          <w:rFonts w:ascii="Times New Roman" w:hAnsi="Times New Roman" w:cs="Times New Roman"/>
          <w:sz w:val="20"/>
          <w:szCs w:val="20"/>
        </w:rPr>
        <w:t xml:space="preserve">*DAS: Days after sowing, </w:t>
      </w:r>
      <w:r w:rsidRPr="00B472B9">
        <w:rPr>
          <w:rFonts w:ascii="Times New Roman" w:hAnsi="Times New Roman" w:cs="Times New Roman"/>
          <w:i/>
          <w:iCs/>
          <w:sz w:val="20"/>
          <w:szCs w:val="20"/>
        </w:rPr>
        <w:t>fb</w:t>
      </w:r>
      <w:r w:rsidRPr="00B472B9">
        <w:rPr>
          <w:rFonts w:ascii="Times New Roman" w:hAnsi="Times New Roman" w:cs="Times New Roman"/>
          <w:sz w:val="20"/>
          <w:szCs w:val="20"/>
        </w:rPr>
        <w:t>: followed by, HW: Hand weeding, E.C. Emulsifiable Concentrate, S.L. Soluble liquid, PE: Pre-emergence, POE: Post-emergence</w:t>
      </w:r>
    </w:p>
    <w:p w14:paraId="54E4280F" w14:textId="77777777" w:rsidR="00F30940" w:rsidRPr="00B472B9" w:rsidRDefault="00F30940" w:rsidP="00F30940">
      <w:pPr>
        <w:spacing w:before="80" w:after="80" w:line="240" w:lineRule="auto"/>
        <w:ind w:right="-864"/>
        <w:rPr>
          <w:rFonts w:ascii="Times New Roman" w:hAnsi="Times New Roman" w:cs="Times New Roman"/>
          <w:b/>
          <w:sz w:val="20"/>
          <w:szCs w:val="20"/>
        </w:rPr>
      </w:pPr>
      <w:r w:rsidRPr="00B472B9">
        <w:rPr>
          <w:rFonts w:ascii="Times New Roman" w:hAnsi="Times New Roman" w:cs="Times New Roman"/>
          <w:b/>
          <w:sz w:val="20"/>
          <w:szCs w:val="20"/>
        </w:rPr>
        <w:t>Table 3: Dry matter production per plant of groundnut as influenced by weed management treatments</w:t>
      </w:r>
    </w:p>
    <w:p w14:paraId="4FE19D2B" w14:textId="77777777" w:rsidR="00F30940" w:rsidRPr="00B472B9" w:rsidRDefault="00F30940" w:rsidP="00F30940">
      <w:pPr>
        <w:spacing w:before="80" w:after="80" w:line="240" w:lineRule="auto"/>
        <w:ind w:right="-864"/>
        <w:rPr>
          <w:rFonts w:ascii="Times New Roman" w:hAnsi="Times New Roman" w:cs="Times New Roman"/>
          <w:b/>
          <w:sz w:val="20"/>
          <w:szCs w:val="20"/>
        </w:rPr>
      </w:pPr>
    </w:p>
    <w:tbl>
      <w:tblPr>
        <w:tblW w:w="55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5"/>
        <w:gridCol w:w="5579"/>
        <w:gridCol w:w="1081"/>
        <w:gridCol w:w="1237"/>
        <w:gridCol w:w="1192"/>
      </w:tblGrid>
      <w:tr w:rsidR="00F30940" w:rsidRPr="00B472B9" w14:paraId="711F7CD0" w14:textId="77777777" w:rsidTr="005F74EB">
        <w:trPr>
          <w:trHeight w:val="683"/>
          <w:jc w:val="center"/>
        </w:trPr>
        <w:tc>
          <w:tcPr>
            <w:tcW w:w="6474" w:type="dxa"/>
            <w:gridSpan w:val="2"/>
            <w:vMerge w:val="restart"/>
            <w:vAlign w:val="center"/>
          </w:tcPr>
          <w:p w14:paraId="1D574CAC" w14:textId="77777777" w:rsidR="00F30940" w:rsidRPr="00B472B9" w:rsidRDefault="00F30940" w:rsidP="005F74EB">
            <w:pPr>
              <w:spacing w:after="0" w:line="240" w:lineRule="auto"/>
              <w:ind w:left="-57" w:right="-57"/>
              <w:jc w:val="center"/>
              <w:rPr>
                <w:rFonts w:ascii="Times New Roman" w:hAnsi="Times New Roman" w:cs="Times New Roman"/>
                <w:b/>
                <w:bCs/>
                <w:sz w:val="20"/>
                <w:szCs w:val="20"/>
                <w:lang w:eastAsia="en-IN"/>
              </w:rPr>
            </w:pPr>
            <w:r w:rsidRPr="00B472B9">
              <w:rPr>
                <w:rFonts w:ascii="Times New Roman" w:hAnsi="Times New Roman" w:cs="Times New Roman"/>
                <w:b/>
                <w:bCs/>
                <w:sz w:val="20"/>
                <w:szCs w:val="20"/>
                <w:lang w:eastAsia="en-IN"/>
              </w:rPr>
              <w:t>Treatments</w:t>
            </w:r>
          </w:p>
        </w:tc>
        <w:tc>
          <w:tcPr>
            <w:tcW w:w="3510" w:type="dxa"/>
            <w:gridSpan w:val="3"/>
            <w:vAlign w:val="center"/>
          </w:tcPr>
          <w:p w14:paraId="392511FD" w14:textId="77777777" w:rsidR="00F30940" w:rsidRPr="00B472B9" w:rsidRDefault="00F30940" w:rsidP="005F74EB">
            <w:pPr>
              <w:spacing w:after="0" w:line="240" w:lineRule="auto"/>
              <w:ind w:left="-57" w:right="-57"/>
              <w:jc w:val="center"/>
              <w:rPr>
                <w:rFonts w:ascii="Times New Roman" w:hAnsi="Times New Roman" w:cs="Times New Roman"/>
                <w:b/>
                <w:sz w:val="20"/>
                <w:szCs w:val="20"/>
              </w:rPr>
            </w:pPr>
            <w:r w:rsidRPr="00B472B9">
              <w:rPr>
                <w:rFonts w:ascii="Times New Roman" w:hAnsi="Times New Roman" w:cs="Times New Roman"/>
                <w:b/>
                <w:sz w:val="20"/>
                <w:szCs w:val="20"/>
              </w:rPr>
              <w:t xml:space="preserve">Dry matter production per plant </w:t>
            </w:r>
          </w:p>
          <w:p w14:paraId="5E2FF6E4" w14:textId="77777777" w:rsidR="00F30940" w:rsidRPr="00B472B9" w:rsidRDefault="00F30940" w:rsidP="005F74EB">
            <w:pPr>
              <w:spacing w:after="0" w:line="240" w:lineRule="auto"/>
              <w:ind w:left="-57" w:right="-57"/>
              <w:jc w:val="center"/>
              <w:rPr>
                <w:rFonts w:ascii="Times New Roman" w:hAnsi="Times New Roman" w:cs="Times New Roman"/>
                <w:b/>
                <w:sz w:val="20"/>
                <w:szCs w:val="20"/>
              </w:rPr>
            </w:pPr>
            <w:r w:rsidRPr="00B472B9">
              <w:rPr>
                <w:rFonts w:ascii="Times New Roman" w:hAnsi="Times New Roman" w:cs="Times New Roman"/>
                <w:b/>
                <w:sz w:val="20"/>
                <w:szCs w:val="20"/>
              </w:rPr>
              <w:t>(g plant</w:t>
            </w:r>
            <w:r w:rsidRPr="00B472B9">
              <w:rPr>
                <w:rFonts w:ascii="Times New Roman" w:hAnsi="Times New Roman" w:cs="Times New Roman"/>
                <w:b/>
                <w:sz w:val="20"/>
                <w:szCs w:val="20"/>
                <w:vertAlign w:val="superscript"/>
              </w:rPr>
              <w:t>-1</w:t>
            </w:r>
            <w:r w:rsidRPr="00B472B9">
              <w:rPr>
                <w:rFonts w:ascii="Times New Roman" w:hAnsi="Times New Roman" w:cs="Times New Roman"/>
                <w:b/>
                <w:sz w:val="20"/>
                <w:szCs w:val="20"/>
              </w:rPr>
              <w:t>)</w:t>
            </w:r>
          </w:p>
        </w:tc>
      </w:tr>
      <w:tr w:rsidR="00F30940" w:rsidRPr="00B472B9" w14:paraId="55CF67DD" w14:textId="77777777" w:rsidTr="005F74EB">
        <w:trPr>
          <w:trHeight w:val="20"/>
          <w:jc w:val="center"/>
        </w:trPr>
        <w:tc>
          <w:tcPr>
            <w:tcW w:w="6474" w:type="dxa"/>
            <w:gridSpan w:val="2"/>
            <w:vMerge/>
          </w:tcPr>
          <w:p w14:paraId="60043EA8" w14:textId="77777777" w:rsidR="00F30940" w:rsidRPr="00B472B9" w:rsidRDefault="00F30940" w:rsidP="005F74EB">
            <w:pPr>
              <w:spacing w:after="0" w:line="240" w:lineRule="auto"/>
              <w:ind w:left="-57" w:right="-57"/>
              <w:jc w:val="both"/>
              <w:rPr>
                <w:rFonts w:ascii="Times New Roman" w:hAnsi="Times New Roman" w:cs="Times New Roman"/>
                <w:sz w:val="20"/>
                <w:szCs w:val="20"/>
                <w:lang w:eastAsia="en-IN"/>
              </w:rPr>
            </w:pPr>
          </w:p>
        </w:tc>
        <w:tc>
          <w:tcPr>
            <w:tcW w:w="1081" w:type="dxa"/>
            <w:vAlign w:val="center"/>
          </w:tcPr>
          <w:p w14:paraId="1DE4A00E" w14:textId="77777777" w:rsidR="00F30940" w:rsidRPr="00B472B9" w:rsidRDefault="00F30940" w:rsidP="005F74EB">
            <w:pPr>
              <w:spacing w:after="0" w:line="240" w:lineRule="auto"/>
              <w:rPr>
                <w:rFonts w:ascii="Times New Roman" w:hAnsi="Times New Roman" w:cs="Times New Roman"/>
                <w:b/>
                <w:bCs/>
                <w:sz w:val="20"/>
                <w:szCs w:val="20"/>
              </w:rPr>
            </w:pPr>
            <w:r w:rsidRPr="00B472B9">
              <w:rPr>
                <w:rFonts w:ascii="Times New Roman" w:hAnsi="Times New Roman" w:cs="Times New Roman"/>
                <w:b/>
                <w:bCs/>
                <w:sz w:val="20"/>
                <w:szCs w:val="20"/>
              </w:rPr>
              <w:t>30 DAS</w:t>
            </w:r>
          </w:p>
        </w:tc>
        <w:tc>
          <w:tcPr>
            <w:tcW w:w="1237" w:type="dxa"/>
            <w:vAlign w:val="center"/>
          </w:tcPr>
          <w:p w14:paraId="66DCF793" w14:textId="77777777" w:rsidR="00F30940" w:rsidRPr="00B472B9" w:rsidRDefault="00F30940" w:rsidP="005F74EB">
            <w:pPr>
              <w:spacing w:after="0" w:line="240" w:lineRule="auto"/>
              <w:jc w:val="center"/>
              <w:rPr>
                <w:rFonts w:ascii="Times New Roman" w:hAnsi="Times New Roman" w:cs="Times New Roman"/>
                <w:b/>
                <w:bCs/>
                <w:sz w:val="20"/>
                <w:szCs w:val="20"/>
              </w:rPr>
            </w:pPr>
            <w:r w:rsidRPr="00B472B9">
              <w:rPr>
                <w:rFonts w:ascii="Times New Roman" w:hAnsi="Times New Roman" w:cs="Times New Roman"/>
                <w:b/>
                <w:bCs/>
                <w:sz w:val="20"/>
                <w:szCs w:val="20"/>
              </w:rPr>
              <w:t xml:space="preserve"> 60 DAS</w:t>
            </w:r>
          </w:p>
        </w:tc>
        <w:tc>
          <w:tcPr>
            <w:tcW w:w="1192" w:type="dxa"/>
            <w:vAlign w:val="center"/>
          </w:tcPr>
          <w:p w14:paraId="4612AEF9" w14:textId="77777777" w:rsidR="00F30940" w:rsidRPr="00B472B9" w:rsidRDefault="00F30940" w:rsidP="005F74EB">
            <w:pPr>
              <w:spacing w:after="0" w:line="240" w:lineRule="auto"/>
              <w:jc w:val="center"/>
              <w:rPr>
                <w:rFonts w:ascii="Times New Roman" w:hAnsi="Times New Roman" w:cs="Times New Roman"/>
                <w:b/>
                <w:bCs/>
                <w:sz w:val="20"/>
                <w:szCs w:val="20"/>
              </w:rPr>
            </w:pPr>
            <w:r w:rsidRPr="00B472B9">
              <w:rPr>
                <w:rFonts w:ascii="Times New Roman" w:hAnsi="Times New Roman" w:cs="Times New Roman"/>
                <w:b/>
                <w:bCs/>
                <w:sz w:val="20"/>
                <w:szCs w:val="20"/>
              </w:rPr>
              <w:t xml:space="preserve">At harvest </w:t>
            </w:r>
          </w:p>
        </w:tc>
      </w:tr>
      <w:tr w:rsidR="00F30940" w:rsidRPr="00B472B9" w14:paraId="31FCFF45" w14:textId="77777777" w:rsidTr="005F74EB">
        <w:trPr>
          <w:trHeight w:val="20"/>
          <w:jc w:val="center"/>
        </w:trPr>
        <w:tc>
          <w:tcPr>
            <w:tcW w:w="895" w:type="dxa"/>
          </w:tcPr>
          <w:p w14:paraId="10D06839" w14:textId="77777777" w:rsidR="00F30940" w:rsidRPr="00B472B9" w:rsidRDefault="00F30940" w:rsidP="005F74EB">
            <w:pPr>
              <w:spacing w:before="80" w:after="80" w:line="240" w:lineRule="auto"/>
              <w:ind w:left="-57" w:right="-57"/>
              <w:jc w:val="center"/>
              <w:rPr>
                <w:rFonts w:ascii="Times New Roman" w:hAnsi="Times New Roman" w:cs="Times New Roman"/>
                <w:sz w:val="20"/>
                <w:szCs w:val="20"/>
                <w:lang w:eastAsia="en-IN"/>
              </w:rPr>
            </w:pPr>
            <w:r w:rsidRPr="00B472B9">
              <w:rPr>
                <w:rFonts w:ascii="Times New Roman" w:hAnsi="Times New Roman" w:cs="Times New Roman"/>
                <w:sz w:val="20"/>
                <w:szCs w:val="20"/>
                <w:lang w:eastAsia="en-IN"/>
              </w:rPr>
              <w:t>T</w:t>
            </w:r>
            <w:r w:rsidRPr="00B472B9">
              <w:rPr>
                <w:rFonts w:ascii="Times New Roman" w:hAnsi="Times New Roman" w:cs="Times New Roman"/>
                <w:sz w:val="20"/>
                <w:szCs w:val="20"/>
                <w:vertAlign w:val="subscript"/>
                <w:lang w:eastAsia="en-IN"/>
              </w:rPr>
              <w:t>1</w:t>
            </w:r>
          </w:p>
        </w:tc>
        <w:tc>
          <w:tcPr>
            <w:tcW w:w="5579" w:type="dxa"/>
          </w:tcPr>
          <w:p w14:paraId="263B0B81" w14:textId="77777777" w:rsidR="00F30940" w:rsidRPr="00B472B9" w:rsidRDefault="00F30940" w:rsidP="005F74EB">
            <w:pPr>
              <w:spacing w:before="80" w:after="80" w:line="240" w:lineRule="auto"/>
              <w:jc w:val="both"/>
              <w:rPr>
                <w:rFonts w:ascii="Times New Roman" w:hAnsi="Times New Roman" w:cs="Times New Roman"/>
                <w:sz w:val="20"/>
                <w:szCs w:val="20"/>
                <w:lang w:eastAsia="en-IN"/>
              </w:rPr>
            </w:pPr>
            <w:r w:rsidRPr="00B472B9">
              <w:rPr>
                <w:rFonts w:ascii="Times New Roman" w:hAnsi="Times New Roman" w:cs="Times New Roman"/>
                <w:sz w:val="20"/>
                <w:szCs w:val="20"/>
                <w:lang w:eastAsia="en-IN"/>
              </w:rPr>
              <w:t>Un-weeded check</w:t>
            </w:r>
          </w:p>
        </w:tc>
        <w:tc>
          <w:tcPr>
            <w:tcW w:w="1081" w:type="dxa"/>
          </w:tcPr>
          <w:p w14:paraId="42352190"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3.2</w:t>
            </w:r>
          </w:p>
        </w:tc>
        <w:tc>
          <w:tcPr>
            <w:tcW w:w="1237" w:type="dxa"/>
          </w:tcPr>
          <w:p w14:paraId="0B557904"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16.6</w:t>
            </w:r>
          </w:p>
        </w:tc>
        <w:tc>
          <w:tcPr>
            <w:tcW w:w="1192" w:type="dxa"/>
          </w:tcPr>
          <w:p w14:paraId="691050EA"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18.7</w:t>
            </w:r>
          </w:p>
        </w:tc>
      </w:tr>
      <w:tr w:rsidR="00F30940" w:rsidRPr="00B472B9" w14:paraId="35DD208D" w14:textId="77777777" w:rsidTr="005F74EB">
        <w:trPr>
          <w:trHeight w:val="20"/>
          <w:jc w:val="center"/>
        </w:trPr>
        <w:tc>
          <w:tcPr>
            <w:tcW w:w="895" w:type="dxa"/>
          </w:tcPr>
          <w:p w14:paraId="51D9C0DF" w14:textId="77777777" w:rsidR="00F30940" w:rsidRPr="00B472B9" w:rsidRDefault="00F30940" w:rsidP="005F74EB">
            <w:pPr>
              <w:spacing w:before="80" w:after="80" w:line="240" w:lineRule="auto"/>
              <w:ind w:left="-57" w:right="-57"/>
              <w:jc w:val="center"/>
              <w:rPr>
                <w:rFonts w:ascii="Times New Roman" w:hAnsi="Times New Roman" w:cs="Times New Roman"/>
                <w:sz w:val="20"/>
                <w:szCs w:val="20"/>
                <w:lang w:eastAsia="en-IN"/>
              </w:rPr>
            </w:pPr>
            <w:r w:rsidRPr="00B472B9">
              <w:rPr>
                <w:rFonts w:ascii="Times New Roman" w:hAnsi="Times New Roman" w:cs="Times New Roman"/>
                <w:sz w:val="20"/>
                <w:szCs w:val="20"/>
                <w:lang w:eastAsia="en-IN"/>
              </w:rPr>
              <w:t>T</w:t>
            </w:r>
            <w:r w:rsidRPr="00B472B9">
              <w:rPr>
                <w:rFonts w:ascii="Times New Roman" w:hAnsi="Times New Roman" w:cs="Times New Roman"/>
                <w:sz w:val="20"/>
                <w:szCs w:val="20"/>
                <w:vertAlign w:val="subscript"/>
                <w:lang w:eastAsia="en-IN"/>
              </w:rPr>
              <w:t>2</w:t>
            </w:r>
          </w:p>
        </w:tc>
        <w:tc>
          <w:tcPr>
            <w:tcW w:w="5579" w:type="dxa"/>
          </w:tcPr>
          <w:p w14:paraId="29C91DCE" w14:textId="77777777" w:rsidR="00F30940" w:rsidRPr="00B472B9" w:rsidRDefault="00F30940" w:rsidP="005F74EB">
            <w:pPr>
              <w:spacing w:before="80" w:after="80" w:line="240" w:lineRule="auto"/>
              <w:jc w:val="both"/>
              <w:rPr>
                <w:rFonts w:ascii="Times New Roman" w:hAnsi="Times New Roman" w:cs="Times New Roman"/>
                <w:sz w:val="20"/>
                <w:szCs w:val="20"/>
                <w:lang w:eastAsia="en-IN"/>
              </w:rPr>
            </w:pPr>
            <w:r w:rsidRPr="00B472B9">
              <w:rPr>
                <w:rFonts w:ascii="Times New Roman" w:hAnsi="Times New Roman" w:cs="Times New Roman"/>
                <w:sz w:val="20"/>
                <w:szCs w:val="20"/>
                <w:lang w:eastAsia="en-IN"/>
              </w:rPr>
              <w:t>Weed free check</w:t>
            </w:r>
          </w:p>
        </w:tc>
        <w:tc>
          <w:tcPr>
            <w:tcW w:w="1081" w:type="dxa"/>
          </w:tcPr>
          <w:p w14:paraId="238925CE"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5.0</w:t>
            </w:r>
          </w:p>
        </w:tc>
        <w:tc>
          <w:tcPr>
            <w:tcW w:w="1237" w:type="dxa"/>
          </w:tcPr>
          <w:p w14:paraId="5F7C0BA1"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23.4</w:t>
            </w:r>
          </w:p>
        </w:tc>
        <w:tc>
          <w:tcPr>
            <w:tcW w:w="1192" w:type="dxa"/>
          </w:tcPr>
          <w:p w14:paraId="34D6F761"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25.7</w:t>
            </w:r>
          </w:p>
        </w:tc>
      </w:tr>
      <w:tr w:rsidR="00F30940" w:rsidRPr="00B472B9" w14:paraId="79CB0797" w14:textId="77777777" w:rsidTr="005F74EB">
        <w:trPr>
          <w:trHeight w:val="20"/>
          <w:jc w:val="center"/>
        </w:trPr>
        <w:tc>
          <w:tcPr>
            <w:tcW w:w="895" w:type="dxa"/>
          </w:tcPr>
          <w:p w14:paraId="7F3692AB" w14:textId="77777777" w:rsidR="00F30940" w:rsidRPr="00B472B9" w:rsidRDefault="00F30940" w:rsidP="005F74EB">
            <w:pPr>
              <w:spacing w:before="80" w:after="80" w:line="240" w:lineRule="auto"/>
              <w:ind w:left="-57" w:right="-57"/>
              <w:jc w:val="center"/>
              <w:rPr>
                <w:rFonts w:ascii="Times New Roman" w:hAnsi="Times New Roman" w:cs="Times New Roman"/>
                <w:sz w:val="20"/>
                <w:szCs w:val="20"/>
                <w:lang w:eastAsia="en-IN"/>
              </w:rPr>
            </w:pPr>
            <w:r w:rsidRPr="00B472B9">
              <w:rPr>
                <w:rFonts w:ascii="Times New Roman" w:hAnsi="Times New Roman" w:cs="Times New Roman"/>
                <w:sz w:val="20"/>
                <w:szCs w:val="20"/>
                <w:lang w:eastAsia="en-IN"/>
              </w:rPr>
              <w:t>T</w:t>
            </w:r>
            <w:r w:rsidRPr="00B472B9">
              <w:rPr>
                <w:rFonts w:ascii="Times New Roman" w:hAnsi="Times New Roman" w:cs="Times New Roman"/>
                <w:sz w:val="20"/>
                <w:szCs w:val="20"/>
                <w:vertAlign w:val="subscript"/>
                <w:lang w:eastAsia="en-IN"/>
              </w:rPr>
              <w:t>3</w:t>
            </w:r>
          </w:p>
        </w:tc>
        <w:tc>
          <w:tcPr>
            <w:tcW w:w="5579" w:type="dxa"/>
          </w:tcPr>
          <w:p w14:paraId="6BA594F7" w14:textId="77777777" w:rsidR="00F30940" w:rsidRPr="00B472B9" w:rsidRDefault="00F30940" w:rsidP="005F74EB">
            <w:pPr>
              <w:spacing w:before="80" w:after="80" w:line="240" w:lineRule="auto"/>
              <w:jc w:val="both"/>
              <w:rPr>
                <w:rFonts w:ascii="Times New Roman" w:hAnsi="Times New Roman" w:cs="Times New Roman"/>
                <w:sz w:val="20"/>
                <w:szCs w:val="20"/>
                <w:lang w:eastAsia="en-IN"/>
              </w:rPr>
            </w:pPr>
            <w:r w:rsidRPr="00B472B9">
              <w:rPr>
                <w:rFonts w:ascii="Times New Roman" w:hAnsi="Times New Roman" w:cs="Times New Roman"/>
                <w:sz w:val="20"/>
                <w:szCs w:val="20"/>
                <w:lang w:eastAsia="en-IN"/>
              </w:rPr>
              <w:t>Two hand weeding (At 20 and 40 DAS)</w:t>
            </w:r>
          </w:p>
        </w:tc>
        <w:tc>
          <w:tcPr>
            <w:tcW w:w="1081" w:type="dxa"/>
          </w:tcPr>
          <w:p w14:paraId="4A50C8D5"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4.0</w:t>
            </w:r>
          </w:p>
        </w:tc>
        <w:tc>
          <w:tcPr>
            <w:tcW w:w="1237" w:type="dxa"/>
          </w:tcPr>
          <w:p w14:paraId="18356C06"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20.2</w:t>
            </w:r>
          </w:p>
        </w:tc>
        <w:tc>
          <w:tcPr>
            <w:tcW w:w="1192" w:type="dxa"/>
          </w:tcPr>
          <w:p w14:paraId="547DD115"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22.0</w:t>
            </w:r>
          </w:p>
        </w:tc>
      </w:tr>
      <w:tr w:rsidR="00F30940" w:rsidRPr="00B472B9" w14:paraId="680AF1D7" w14:textId="77777777" w:rsidTr="005F74EB">
        <w:trPr>
          <w:trHeight w:val="20"/>
          <w:jc w:val="center"/>
        </w:trPr>
        <w:tc>
          <w:tcPr>
            <w:tcW w:w="895" w:type="dxa"/>
          </w:tcPr>
          <w:p w14:paraId="7CEF1A72" w14:textId="77777777" w:rsidR="00F30940" w:rsidRPr="00B472B9" w:rsidRDefault="00F30940" w:rsidP="005F74EB">
            <w:pPr>
              <w:spacing w:before="80" w:after="80" w:line="240" w:lineRule="auto"/>
              <w:ind w:left="-57" w:right="-57"/>
              <w:jc w:val="center"/>
              <w:rPr>
                <w:rFonts w:ascii="Times New Roman" w:hAnsi="Times New Roman" w:cs="Times New Roman"/>
                <w:sz w:val="20"/>
                <w:szCs w:val="20"/>
                <w:lang w:eastAsia="en-IN"/>
              </w:rPr>
            </w:pPr>
            <w:r w:rsidRPr="00B472B9">
              <w:rPr>
                <w:rFonts w:ascii="Times New Roman" w:hAnsi="Times New Roman" w:cs="Times New Roman"/>
                <w:sz w:val="20"/>
                <w:szCs w:val="20"/>
                <w:lang w:eastAsia="en-IN"/>
              </w:rPr>
              <w:t>T</w:t>
            </w:r>
            <w:r w:rsidRPr="00B472B9">
              <w:rPr>
                <w:rFonts w:ascii="Times New Roman" w:hAnsi="Times New Roman" w:cs="Times New Roman"/>
                <w:sz w:val="20"/>
                <w:szCs w:val="20"/>
                <w:vertAlign w:val="subscript"/>
                <w:lang w:eastAsia="en-IN"/>
              </w:rPr>
              <w:t>4</w:t>
            </w:r>
          </w:p>
        </w:tc>
        <w:tc>
          <w:tcPr>
            <w:tcW w:w="5579" w:type="dxa"/>
          </w:tcPr>
          <w:p w14:paraId="7BD68B82" w14:textId="77777777" w:rsidR="00F30940" w:rsidRPr="00B472B9" w:rsidRDefault="00F30940" w:rsidP="005F74EB">
            <w:pPr>
              <w:spacing w:before="80" w:after="80" w:line="240" w:lineRule="auto"/>
              <w:jc w:val="both"/>
              <w:rPr>
                <w:rFonts w:ascii="Times New Roman" w:hAnsi="Times New Roman" w:cs="Times New Roman"/>
                <w:sz w:val="20"/>
                <w:szCs w:val="20"/>
                <w:lang w:eastAsia="en-IN"/>
              </w:rPr>
            </w:pPr>
            <w:r w:rsidRPr="00B472B9">
              <w:rPr>
                <w:rFonts w:ascii="Times New Roman" w:hAnsi="Times New Roman" w:cs="Times New Roman"/>
                <w:sz w:val="20"/>
                <w:szCs w:val="20"/>
                <w:lang w:eastAsia="en-IN"/>
              </w:rPr>
              <w:t>Pendimethalin 30 % E.C. @1.5 kg ha</w:t>
            </w:r>
            <w:r w:rsidRPr="00B472B9">
              <w:rPr>
                <w:rFonts w:ascii="Times New Roman" w:hAnsi="Times New Roman" w:cs="Times New Roman"/>
                <w:sz w:val="20"/>
                <w:szCs w:val="20"/>
                <w:vertAlign w:val="superscript"/>
                <w:lang w:eastAsia="en-IN"/>
              </w:rPr>
              <w:t>-1</w:t>
            </w:r>
            <w:r w:rsidRPr="00B472B9">
              <w:rPr>
                <w:rFonts w:ascii="Times New Roman" w:hAnsi="Times New Roman" w:cs="Times New Roman"/>
                <w:sz w:val="20"/>
                <w:szCs w:val="20"/>
                <w:lang w:eastAsia="en-IN"/>
              </w:rPr>
              <w:t xml:space="preserve"> (</w:t>
            </w:r>
            <w:proofErr w:type="gramStart"/>
            <w:r w:rsidRPr="00B472B9">
              <w:rPr>
                <w:rFonts w:ascii="Times New Roman" w:hAnsi="Times New Roman" w:cs="Times New Roman"/>
                <w:sz w:val="20"/>
                <w:szCs w:val="20"/>
                <w:lang w:eastAsia="en-IN"/>
              </w:rPr>
              <w:t xml:space="preserve">PE)  </w:t>
            </w:r>
            <w:r w:rsidRPr="00B472B9">
              <w:rPr>
                <w:rFonts w:ascii="Times New Roman" w:hAnsi="Times New Roman" w:cs="Times New Roman"/>
                <w:i/>
                <w:iCs/>
                <w:sz w:val="20"/>
                <w:szCs w:val="20"/>
                <w:lang w:eastAsia="en-IN"/>
              </w:rPr>
              <w:t>fb</w:t>
            </w:r>
            <w:proofErr w:type="gramEnd"/>
            <w:r w:rsidRPr="00B472B9">
              <w:rPr>
                <w:rFonts w:ascii="Times New Roman" w:hAnsi="Times New Roman" w:cs="Times New Roman"/>
                <w:sz w:val="20"/>
                <w:szCs w:val="20"/>
                <w:lang w:eastAsia="en-IN"/>
              </w:rPr>
              <w:t xml:space="preserve"> One hand weeding at 25 DAS (POE)</w:t>
            </w:r>
          </w:p>
        </w:tc>
        <w:tc>
          <w:tcPr>
            <w:tcW w:w="1081" w:type="dxa"/>
          </w:tcPr>
          <w:p w14:paraId="70B3036B"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5.0</w:t>
            </w:r>
          </w:p>
        </w:tc>
        <w:tc>
          <w:tcPr>
            <w:tcW w:w="1237" w:type="dxa"/>
          </w:tcPr>
          <w:p w14:paraId="1E971031"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22.0</w:t>
            </w:r>
          </w:p>
        </w:tc>
        <w:tc>
          <w:tcPr>
            <w:tcW w:w="1192" w:type="dxa"/>
          </w:tcPr>
          <w:p w14:paraId="2454E611"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25.4</w:t>
            </w:r>
          </w:p>
        </w:tc>
      </w:tr>
      <w:tr w:rsidR="00F30940" w:rsidRPr="00B472B9" w14:paraId="3FE25828" w14:textId="77777777" w:rsidTr="005F74EB">
        <w:trPr>
          <w:trHeight w:val="20"/>
          <w:jc w:val="center"/>
        </w:trPr>
        <w:tc>
          <w:tcPr>
            <w:tcW w:w="895" w:type="dxa"/>
          </w:tcPr>
          <w:p w14:paraId="06ECB2E1" w14:textId="77777777" w:rsidR="00F30940" w:rsidRPr="00B472B9" w:rsidRDefault="00F30940" w:rsidP="005F74EB">
            <w:pPr>
              <w:spacing w:before="80" w:after="80" w:line="240" w:lineRule="auto"/>
              <w:ind w:left="-57" w:right="-57"/>
              <w:jc w:val="center"/>
              <w:rPr>
                <w:rFonts w:ascii="Times New Roman" w:hAnsi="Times New Roman" w:cs="Times New Roman"/>
                <w:sz w:val="20"/>
                <w:szCs w:val="20"/>
                <w:lang w:eastAsia="en-IN"/>
              </w:rPr>
            </w:pPr>
            <w:r w:rsidRPr="00B472B9">
              <w:rPr>
                <w:rFonts w:ascii="Times New Roman" w:hAnsi="Times New Roman" w:cs="Times New Roman"/>
                <w:sz w:val="20"/>
                <w:szCs w:val="20"/>
                <w:lang w:eastAsia="en-IN"/>
              </w:rPr>
              <w:lastRenderedPageBreak/>
              <w:t>T</w:t>
            </w:r>
            <w:r w:rsidRPr="00B472B9">
              <w:rPr>
                <w:rFonts w:ascii="Times New Roman" w:hAnsi="Times New Roman" w:cs="Times New Roman"/>
                <w:sz w:val="20"/>
                <w:szCs w:val="20"/>
                <w:vertAlign w:val="subscript"/>
                <w:lang w:eastAsia="en-IN"/>
              </w:rPr>
              <w:t>5</w:t>
            </w:r>
          </w:p>
        </w:tc>
        <w:tc>
          <w:tcPr>
            <w:tcW w:w="5579" w:type="dxa"/>
          </w:tcPr>
          <w:p w14:paraId="4197192F" w14:textId="77777777" w:rsidR="00F30940" w:rsidRPr="00B472B9" w:rsidRDefault="00F30940" w:rsidP="005F74EB">
            <w:pPr>
              <w:spacing w:before="80" w:after="80" w:line="240" w:lineRule="auto"/>
              <w:jc w:val="both"/>
              <w:rPr>
                <w:rFonts w:ascii="Times New Roman" w:hAnsi="Times New Roman" w:cs="Times New Roman"/>
                <w:sz w:val="20"/>
                <w:szCs w:val="20"/>
                <w:lang w:eastAsia="en-IN"/>
              </w:rPr>
            </w:pPr>
            <w:r w:rsidRPr="00B472B9">
              <w:rPr>
                <w:rFonts w:ascii="Times New Roman" w:hAnsi="Times New Roman" w:cs="Times New Roman"/>
                <w:sz w:val="20"/>
                <w:szCs w:val="20"/>
                <w:lang w:eastAsia="en-IN"/>
              </w:rPr>
              <w:t>Oxyfluorfen 23.5% E.C. @ 200 g ha</w:t>
            </w:r>
            <w:r w:rsidRPr="00B472B9">
              <w:rPr>
                <w:rFonts w:ascii="Times New Roman" w:hAnsi="Times New Roman" w:cs="Times New Roman"/>
                <w:sz w:val="20"/>
                <w:szCs w:val="20"/>
                <w:vertAlign w:val="superscript"/>
                <w:lang w:eastAsia="en-IN"/>
              </w:rPr>
              <w:t>-1</w:t>
            </w:r>
            <w:r w:rsidRPr="00B472B9">
              <w:rPr>
                <w:rFonts w:ascii="Times New Roman" w:hAnsi="Times New Roman" w:cs="Times New Roman"/>
                <w:sz w:val="20"/>
                <w:szCs w:val="20"/>
                <w:lang w:eastAsia="en-IN"/>
              </w:rPr>
              <w:t xml:space="preserve"> (</w:t>
            </w:r>
            <w:proofErr w:type="gramStart"/>
            <w:r w:rsidRPr="00B472B9">
              <w:rPr>
                <w:rFonts w:ascii="Times New Roman" w:hAnsi="Times New Roman" w:cs="Times New Roman"/>
                <w:sz w:val="20"/>
                <w:szCs w:val="20"/>
                <w:lang w:eastAsia="en-IN"/>
              </w:rPr>
              <w:t xml:space="preserve">PE)  </w:t>
            </w:r>
            <w:r w:rsidRPr="00B472B9">
              <w:rPr>
                <w:rFonts w:ascii="Times New Roman" w:hAnsi="Times New Roman" w:cs="Times New Roman"/>
                <w:i/>
                <w:iCs/>
                <w:sz w:val="20"/>
                <w:szCs w:val="20"/>
                <w:lang w:eastAsia="en-IN"/>
              </w:rPr>
              <w:t>fb</w:t>
            </w:r>
            <w:proofErr w:type="gramEnd"/>
            <w:r w:rsidRPr="00B472B9">
              <w:rPr>
                <w:rFonts w:ascii="Times New Roman" w:hAnsi="Times New Roman" w:cs="Times New Roman"/>
                <w:sz w:val="20"/>
                <w:szCs w:val="20"/>
                <w:lang w:eastAsia="en-IN"/>
              </w:rPr>
              <w:t xml:space="preserve"> One hand weeding at 25 DAS</w:t>
            </w:r>
          </w:p>
        </w:tc>
        <w:tc>
          <w:tcPr>
            <w:tcW w:w="1081" w:type="dxa"/>
          </w:tcPr>
          <w:p w14:paraId="5CAE09CC"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3.6</w:t>
            </w:r>
          </w:p>
        </w:tc>
        <w:tc>
          <w:tcPr>
            <w:tcW w:w="1237" w:type="dxa"/>
          </w:tcPr>
          <w:p w14:paraId="1BBABC44"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18.3</w:t>
            </w:r>
          </w:p>
        </w:tc>
        <w:tc>
          <w:tcPr>
            <w:tcW w:w="1192" w:type="dxa"/>
          </w:tcPr>
          <w:p w14:paraId="65D5386B"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20.5</w:t>
            </w:r>
          </w:p>
        </w:tc>
      </w:tr>
      <w:tr w:rsidR="00F30940" w:rsidRPr="00B472B9" w14:paraId="3407A0B9" w14:textId="77777777" w:rsidTr="005F74EB">
        <w:trPr>
          <w:trHeight w:val="20"/>
          <w:jc w:val="center"/>
        </w:trPr>
        <w:tc>
          <w:tcPr>
            <w:tcW w:w="895" w:type="dxa"/>
          </w:tcPr>
          <w:p w14:paraId="695CD6F6" w14:textId="77777777" w:rsidR="00F30940" w:rsidRPr="00B472B9" w:rsidRDefault="00F30940" w:rsidP="005F74EB">
            <w:pPr>
              <w:spacing w:before="80" w:after="80" w:line="240" w:lineRule="auto"/>
              <w:ind w:left="-57" w:right="-57"/>
              <w:jc w:val="center"/>
              <w:rPr>
                <w:rFonts w:ascii="Times New Roman" w:hAnsi="Times New Roman" w:cs="Times New Roman"/>
                <w:sz w:val="20"/>
                <w:szCs w:val="20"/>
                <w:lang w:eastAsia="en-IN"/>
              </w:rPr>
            </w:pPr>
            <w:r w:rsidRPr="00B472B9">
              <w:rPr>
                <w:rFonts w:ascii="Times New Roman" w:hAnsi="Times New Roman" w:cs="Times New Roman"/>
                <w:sz w:val="20"/>
                <w:szCs w:val="20"/>
                <w:lang w:eastAsia="en-IN"/>
              </w:rPr>
              <w:t>T</w:t>
            </w:r>
            <w:r w:rsidRPr="00B472B9">
              <w:rPr>
                <w:rFonts w:ascii="Times New Roman" w:hAnsi="Times New Roman" w:cs="Times New Roman"/>
                <w:sz w:val="20"/>
                <w:szCs w:val="20"/>
                <w:vertAlign w:val="subscript"/>
                <w:lang w:eastAsia="en-IN"/>
              </w:rPr>
              <w:t>6</w:t>
            </w:r>
          </w:p>
        </w:tc>
        <w:tc>
          <w:tcPr>
            <w:tcW w:w="5579" w:type="dxa"/>
          </w:tcPr>
          <w:p w14:paraId="29AF92CE" w14:textId="77777777" w:rsidR="00F30940" w:rsidRPr="00B472B9" w:rsidRDefault="00F30940" w:rsidP="005F74EB">
            <w:pPr>
              <w:spacing w:before="80" w:after="80" w:line="240" w:lineRule="auto"/>
              <w:jc w:val="both"/>
              <w:rPr>
                <w:rFonts w:ascii="Times New Roman" w:hAnsi="Times New Roman" w:cs="Times New Roman"/>
                <w:sz w:val="20"/>
                <w:szCs w:val="20"/>
                <w:lang w:eastAsia="en-IN"/>
              </w:rPr>
            </w:pPr>
            <w:r w:rsidRPr="00B472B9">
              <w:rPr>
                <w:rFonts w:ascii="Times New Roman" w:hAnsi="Times New Roman" w:cs="Times New Roman"/>
                <w:sz w:val="20"/>
                <w:szCs w:val="20"/>
                <w:lang w:eastAsia="en-IN"/>
              </w:rPr>
              <w:t>Pendimethalin 30 % E.C. @1.5 kg ha</w:t>
            </w:r>
            <w:r w:rsidRPr="00B472B9">
              <w:rPr>
                <w:rFonts w:ascii="Times New Roman" w:hAnsi="Times New Roman" w:cs="Times New Roman"/>
                <w:sz w:val="20"/>
                <w:szCs w:val="20"/>
                <w:vertAlign w:val="superscript"/>
                <w:lang w:eastAsia="en-IN"/>
              </w:rPr>
              <w:t>-1</w:t>
            </w:r>
            <w:r w:rsidRPr="00B472B9">
              <w:rPr>
                <w:rFonts w:ascii="Times New Roman" w:hAnsi="Times New Roman" w:cs="Times New Roman"/>
                <w:sz w:val="20"/>
                <w:szCs w:val="20"/>
                <w:lang w:eastAsia="en-IN"/>
              </w:rPr>
              <w:t xml:space="preserve"> (PE) </w:t>
            </w:r>
            <w:r w:rsidRPr="00B472B9">
              <w:rPr>
                <w:rFonts w:ascii="Times New Roman" w:hAnsi="Times New Roman" w:cs="Times New Roman"/>
                <w:i/>
                <w:iCs/>
                <w:sz w:val="20"/>
                <w:szCs w:val="20"/>
                <w:lang w:eastAsia="en-IN"/>
              </w:rPr>
              <w:t>fb</w:t>
            </w:r>
            <w:r w:rsidRPr="00B472B9">
              <w:rPr>
                <w:rFonts w:ascii="Times New Roman" w:hAnsi="Times New Roman" w:cs="Times New Roman"/>
                <w:sz w:val="20"/>
                <w:szCs w:val="20"/>
                <w:lang w:eastAsia="en-IN"/>
              </w:rPr>
              <w:t xml:space="preserve"> </w:t>
            </w:r>
            <w:proofErr w:type="spellStart"/>
            <w:r w:rsidRPr="00B472B9">
              <w:rPr>
                <w:rFonts w:ascii="Times New Roman" w:hAnsi="Times New Roman" w:cs="Times New Roman"/>
                <w:sz w:val="20"/>
                <w:szCs w:val="20"/>
                <w:lang w:eastAsia="en-IN"/>
              </w:rPr>
              <w:t>Quizalofop</w:t>
            </w:r>
            <w:proofErr w:type="spellEnd"/>
            <w:r w:rsidRPr="00B472B9">
              <w:rPr>
                <w:rFonts w:ascii="Times New Roman" w:hAnsi="Times New Roman" w:cs="Times New Roman"/>
                <w:sz w:val="20"/>
                <w:szCs w:val="20"/>
                <w:lang w:eastAsia="en-IN"/>
              </w:rPr>
              <w:t>-p-ethyl 5% E.C. @ 50 g ha</w:t>
            </w:r>
            <w:r w:rsidRPr="00B472B9">
              <w:rPr>
                <w:rFonts w:ascii="Times New Roman" w:hAnsi="Times New Roman" w:cs="Times New Roman"/>
                <w:sz w:val="20"/>
                <w:szCs w:val="20"/>
                <w:vertAlign w:val="superscript"/>
                <w:lang w:eastAsia="en-IN"/>
              </w:rPr>
              <w:t>-1</w:t>
            </w:r>
            <w:r w:rsidRPr="00B472B9">
              <w:rPr>
                <w:rFonts w:ascii="Times New Roman" w:hAnsi="Times New Roman" w:cs="Times New Roman"/>
                <w:sz w:val="20"/>
                <w:szCs w:val="20"/>
                <w:lang w:eastAsia="en-IN"/>
              </w:rPr>
              <w:t xml:space="preserve"> 20- 30 </w:t>
            </w:r>
            <w:proofErr w:type="gramStart"/>
            <w:r w:rsidRPr="00B472B9">
              <w:rPr>
                <w:rFonts w:ascii="Times New Roman" w:hAnsi="Times New Roman" w:cs="Times New Roman"/>
                <w:sz w:val="20"/>
                <w:szCs w:val="20"/>
                <w:lang w:eastAsia="en-IN"/>
              </w:rPr>
              <w:t>DAS  (</w:t>
            </w:r>
            <w:proofErr w:type="gramEnd"/>
            <w:r w:rsidRPr="00B472B9">
              <w:rPr>
                <w:rFonts w:ascii="Times New Roman" w:hAnsi="Times New Roman" w:cs="Times New Roman"/>
                <w:sz w:val="20"/>
                <w:szCs w:val="20"/>
                <w:lang w:eastAsia="en-IN"/>
              </w:rPr>
              <w:t>POE)</w:t>
            </w:r>
          </w:p>
        </w:tc>
        <w:tc>
          <w:tcPr>
            <w:tcW w:w="1081" w:type="dxa"/>
          </w:tcPr>
          <w:p w14:paraId="4F9FB0D7"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4.8</w:t>
            </w:r>
          </w:p>
        </w:tc>
        <w:tc>
          <w:tcPr>
            <w:tcW w:w="1237" w:type="dxa"/>
          </w:tcPr>
          <w:p w14:paraId="3C50174D"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21.0</w:t>
            </w:r>
          </w:p>
        </w:tc>
        <w:tc>
          <w:tcPr>
            <w:tcW w:w="1192" w:type="dxa"/>
          </w:tcPr>
          <w:p w14:paraId="679AADBA"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24.1</w:t>
            </w:r>
          </w:p>
        </w:tc>
      </w:tr>
      <w:tr w:rsidR="00F30940" w:rsidRPr="00B472B9" w14:paraId="788E0213" w14:textId="77777777" w:rsidTr="005F74EB">
        <w:trPr>
          <w:trHeight w:val="20"/>
          <w:jc w:val="center"/>
        </w:trPr>
        <w:tc>
          <w:tcPr>
            <w:tcW w:w="895" w:type="dxa"/>
          </w:tcPr>
          <w:p w14:paraId="23AD9F1E" w14:textId="77777777" w:rsidR="00F30940" w:rsidRPr="00B472B9" w:rsidRDefault="00F30940" w:rsidP="005F74EB">
            <w:pPr>
              <w:spacing w:before="80" w:after="80" w:line="240" w:lineRule="auto"/>
              <w:ind w:left="-57" w:right="-57"/>
              <w:jc w:val="center"/>
              <w:rPr>
                <w:rFonts w:ascii="Times New Roman" w:hAnsi="Times New Roman" w:cs="Times New Roman"/>
                <w:sz w:val="20"/>
                <w:szCs w:val="20"/>
                <w:lang w:eastAsia="en-IN"/>
              </w:rPr>
            </w:pPr>
            <w:r w:rsidRPr="00B472B9">
              <w:rPr>
                <w:rFonts w:ascii="Times New Roman" w:hAnsi="Times New Roman" w:cs="Times New Roman"/>
                <w:sz w:val="20"/>
                <w:szCs w:val="20"/>
                <w:lang w:eastAsia="en-IN"/>
              </w:rPr>
              <w:t>T</w:t>
            </w:r>
            <w:r w:rsidRPr="00B472B9">
              <w:rPr>
                <w:rFonts w:ascii="Times New Roman" w:hAnsi="Times New Roman" w:cs="Times New Roman"/>
                <w:sz w:val="20"/>
                <w:szCs w:val="20"/>
                <w:vertAlign w:val="subscript"/>
                <w:lang w:eastAsia="en-IN"/>
              </w:rPr>
              <w:t>7</w:t>
            </w:r>
          </w:p>
        </w:tc>
        <w:tc>
          <w:tcPr>
            <w:tcW w:w="5579" w:type="dxa"/>
          </w:tcPr>
          <w:p w14:paraId="56BE076E" w14:textId="77777777" w:rsidR="00F30940" w:rsidRPr="00B472B9" w:rsidRDefault="00F30940" w:rsidP="005F74EB">
            <w:pPr>
              <w:spacing w:before="80" w:after="80" w:line="240" w:lineRule="auto"/>
              <w:jc w:val="both"/>
              <w:rPr>
                <w:rFonts w:ascii="Times New Roman" w:hAnsi="Times New Roman" w:cs="Times New Roman"/>
                <w:sz w:val="20"/>
                <w:szCs w:val="20"/>
                <w:lang w:eastAsia="en-IN"/>
              </w:rPr>
            </w:pPr>
            <w:r w:rsidRPr="00B472B9">
              <w:rPr>
                <w:rFonts w:ascii="Times New Roman" w:hAnsi="Times New Roman" w:cs="Times New Roman"/>
                <w:sz w:val="20"/>
                <w:szCs w:val="20"/>
                <w:lang w:eastAsia="en-IN"/>
              </w:rPr>
              <w:t>Pendimethalin 30% E.C. @1.5 kg ha</w:t>
            </w:r>
            <w:r w:rsidRPr="00B472B9">
              <w:rPr>
                <w:rFonts w:ascii="Times New Roman" w:hAnsi="Times New Roman" w:cs="Times New Roman"/>
                <w:sz w:val="20"/>
                <w:szCs w:val="20"/>
                <w:vertAlign w:val="superscript"/>
                <w:lang w:eastAsia="en-IN"/>
              </w:rPr>
              <w:t>-1</w:t>
            </w:r>
            <w:r w:rsidRPr="00B472B9">
              <w:rPr>
                <w:rFonts w:ascii="Times New Roman" w:hAnsi="Times New Roman" w:cs="Times New Roman"/>
                <w:sz w:val="20"/>
                <w:szCs w:val="20"/>
                <w:lang w:eastAsia="en-IN"/>
              </w:rPr>
              <w:t xml:space="preserve"> (PE) </w:t>
            </w:r>
            <w:r w:rsidRPr="00B472B9">
              <w:rPr>
                <w:rFonts w:ascii="Times New Roman" w:hAnsi="Times New Roman" w:cs="Times New Roman"/>
                <w:i/>
                <w:iCs/>
                <w:sz w:val="20"/>
                <w:szCs w:val="20"/>
                <w:lang w:eastAsia="en-IN"/>
              </w:rPr>
              <w:t>fb</w:t>
            </w:r>
            <w:r w:rsidRPr="00B472B9">
              <w:rPr>
                <w:rFonts w:ascii="Times New Roman" w:hAnsi="Times New Roman" w:cs="Times New Roman"/>
                <w:sz w:val="20"/>
                <w:szCs w:val="20"/>
                <w:lang w:eastAsia="en-IN"/>
              </w:rPr>
              <w:t xml:space="preserve"> Imazethapyr 10 % S.L. @ 75 g ha</w:t>
            </w:r>
            <w:r w:rsidRPr="00B472B9">
              <w:rPr>
                <w:rFonts w:ascii="Times New Roman" w:hAnsi="Times New Roman" w:cs="Times New Roman"/>
                <w:sz w:val="20"/>
                <w:szCs w:val="20"/>
                <w:vertAlign w:val="superscript"/>
                <w:lang w:eastAsia="en-IN"/>
              </w:rPr>
              <w:t>-1</w:t>
            </w:r>
            <w:r w:rsidRPr="00B472B9">
              <w:rPr>
                <w:rFonts w:ascii="Times New Roman" w:hAnsi="Times New Roman" w:cs="Times New Roman"/>
                <w:sz w:val="20"/>
                <w:szCs w:val="20"/>
                <w:lang w:eastAsia="en-IN"/>
              </w:rPr>
              <w:t xml:space="preserve"> at 20- 30 DAS (POE) </w:t>
            </w:r>
          </w:p>
        </w:tc>
        <w:tc>
          <w:tcPr>
            <w:tcW w:w="1081" w:type="dxa"/>
          </w:tcPr>
          <w:p w14:paraId="532FF661"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4.8</w:t>
            </w:r>
          </w:p>
        </w:tc>
        <w:tc>
          <w:tcPr>
            <w:tcW w:w="1237" w:type="dxa"/>
          </w:tcPr>
          <w:p w14:paraId="720BC4E5"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20.9</w:t>
            </w:r>
          </w:p>
        </w:tc>
        <w:tc>
          <w:tcPr>
            <w:tcW w:w="1192" w:type="dxa"/>
          </w:tcPr>
          <w:p w14:paraId="488D8757"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23.5</w:t>
            </w:r>
          </w:p>
        </w:tc>
      </w:tr>
      <w:tr w:rsidR="00F30940" w:rsidRPr="00B472B9" w14:paraId="772EEA0C" w14:textId="77777777" w:rsidTr="005F74EB">
        <w:trPr>
          <w:trHeight w:val="20"/>
          <w:jc w:val="center"/>
        </w:trPr>
        <w:tc>
          <w:tcPr>
            <w:tcW w:w="895" w:type="dxa"/>
          </w:tcPr>
          <w:p w14:paraId="7AF27B33" w14:textId="77777777" w:rsidR="00F30940" w:rsidRPr="00B472B9" w:rsidRDefault="00F30940" w:rsidP="005F74EB">
            <w:pPr>
              <w:spacing w:before="80" w:after="80" w:line="240" w:lineRule="auto"/>
              <w:ind w:left="-57" w:right="-57"/>
              <w:jc w:val="center"/>
              <w:rPr>
                <w:rFonts w:ascii="Times New Roman" w:hAnsi="Times New Roman" w:cs="Times New Roman"/>
                <w:sz w:val="20"/>
                <w:szCs w:val="20"/>
                <w:lang w:eastAsia="en-IN"/>
              </w:rPr>
            </w:pPr>
            <w:r w:rsidRPr="00B472B9">
              <w:rPr>
                <w:rFonts w:ascii="Times New Roman" w:hAnsi="Times New Roman" w:cs="Times New Roman"/>
                <w:sz w:val="20"/>
                <w:szCs w:val="20"/>
                <w:lang w:eastAsia="en-IN"/>
              </w:rPr>
              <w:t>T</w:t>
            </w:r>
            <w:r w:rsidRPr="00B472B9">
              <w:rPr>
                <w:rFonts w:ascii="Times New Roman" w:hAnsi="Times New Roman" w:cs="Times New Roman"/>
                <w:sz w:val="20"/>
                <w:szCs w:val="20"/>
                <w:vertAlign w:val="subscript"/>
                <w:lang w:eastAsia="en-IN"/>
              </w:rPr>
              <w:t>8</w:t>
            </w:r>
          </w:p>
        </w:tc>
        <w:tc>
          <w:tcPr>
            <w:tcW w:w="5579" w:type="dxa"/>
          </w:tcPr>
          <w:p w14:paraId="436D4DBC" w14:textId="77777777" w:rsidR="00F30940" w:rsidRPr="00B472B9" w:rsidRDefault="00F30940" w:rsidP="005F74EB">
            <w:pPr>
              <w:spacing w:before="80" w:after="80" w:line="240" w:lineRule="auto"/>
              <w:jc w:val="both"/>
              <w:rPr>
                <w:rFonts w:ascii="Times New Roman" w:hAnsi="Times New Roman" w:cs="Times New Roman"/>
                <w:sz w:val="20"/>
                <w:szCs w:val="20"/>
                <w:lang w:eastAsia="en-IN"/>
              </w:rPr>
            </w:pPr>
            <w:r w:rsidRPr="00B472B9">
              <w:rPr>
                <w:rFonts w:ascii="Times New Roman" w:hAnsi="Times New Roman" w:cs="Times New Roman"/>
                <w:sz w:val="20"/>
                <w:szCs w:val="20"/>
                <w:lang w:eastAsia="en-IN"/>
              </w:rPr>
              <w:t>Pendimethalin 30% E.C. @1.5 kg ha</w:t>
            </w:r>
            <w:r w:rsidRPr="00B472B9">
              <w:rPr>
                <w:rFonts w:ascii="Times New Roman" w:hAnsi="Times New Roman" w:cs="Times New Roman"/>
                <w:sz w:val="20"/>
                <w:szCs w:val="20"/>
                <w:vertAlign w:val="superscript"/>
                <w:lang w:eastAsia="en-IN"/>
              </w:rPr>
              <w:t>-1</w:t>
            </w:r>
            <w:r w:rsidRPr="00B472B9">
              <w:rPr>
                <w:rFonts w:ascii="Times New Roman" w:hAnsi="Times New Roman" w:cs="Times New Roman"/>
                <w:sz w:val="20"/>
                <w:szCs w:val="20"/>
                <w:lang w:eastAsia="en-IN"/>
              </w:rPr>
              <w:t xml:space="preserve"> (PE) </w:t>
            </w:r>
            <w:r w:rsidRPr="00B472B9">
              <w:rPr>
                <w:rFonts w:ascii="Times New Roman" w:hAnsi="Times New Roman" w:cs="Times New Roman"/>
                <w:i/>
                <w:iCs/>
                <w:sz w:val="20"/>
                <w:szCs w:val="20"/>
                <w:lang w:eastAsia="en-IN"/>
              </w:rPr>
              <w:t>fb</w:t>
            </w:r>
            <w:r w:rsidRPr="00B472B9">
              <w:rPr>
                <w:rFonts w:ascii="Times New Roman" w:hAnsi="Times New Roman" w:cs="Times New Roman"/>
                <w:sz w:val="20"/>
                <w:szCs w:val="20"/>
                <w:lang w:eastAsia="en-IN"/>
              </w:rPr>
              <w:t xml:space="preserve"> Oxyfluorfen 23.5% E.C. @ 100 g ha</w:t>
            </w:r>
            <w:r w:rsidRPr="00B472B9">
              <w:rPr>
                <w:rFonts w:ascii="Times New Roman" w:hAnsi="Times New Roman" w:cs="Times New Roman"/>
                <w:sz w:val="20"/>
                <w:szCs w:val="20"/>
                <w:vertAlign w:val="superscript"/>
                <w:lang w:eastAsia="en-IN"/>
              </w:rPr>
              <w:t>-1</w:t>
            </w:r>
            <w:r w:rsidRPr="00B472B9">
              <w:rPr>
                <w:rFonts w:ascii="Times New Roman" w:hAnsi="Times New Roman" w:cs="Times New Roman"/>
                <w:sz w:val="20"/>
                <w:szCs w:val="20"/>
                <w:lang w:eastAsia="en-IN"/>
              </w:rPr>
              <w:t xml:space="preserve"> at 20-30 DAS (POE)</w:t>
            </w:r>
          </w:p>
        </w:tc>
        <w:tc>
          <w:tcPr>
            <w:tcW w:w="1081" w:type="dxa"/>
          </w:tcPr>
          <w:p w14:paraId="534C0907"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3.8</w:t>
            </w:r>
          </w:p>
        </w:tc>
        <w:tc>
          <w:tcPr>
            <w:tcW w:w="1237" w:type="dxa"/>
          </w:tcPr>
          <w:p w14:paraId="27032251"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18.7</w:t>
            </w:r>
          </w:p>
        </w:tc>
        <w:tc>
          <w:tcPr>
            <w:tcW w:w="1192" w:type="dxa"/>
          </w:tcPr>
          <w:p w14:paraId="3E484FEC"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20.7</w:t>
            </w:r>
          </w:p>
        </w:tc>
      </w:tr>
      <w:tr w:rsidR="00F30940" w:rsidRPr="00B472B9" w14:paraId="75FDAA9D" w14:textId="77777777" w:rsidTr="005F74EB">
        <w:trPr>
          <w:trHeight w:val="20"/>
          <w:jc w:val="center"/>
        </w:trPr>
        <w:tc>
          <w:tcPr>
            <w:tcW w:w="895" w:type="dxa"/>
          </w:tcPr>
          <w:p w14:paraId="5DD5BBFA" w14:textId="77777777" w:rsidR="00F30940" w:rsidRPr="00B472B9" w:rsidRDefault="00F30940" w:rsidP="005F74EB">
            <w:pPr>
              <w:spacing w:before="80" w:after="80" w:line="240" w:lineRule="auto"/>
              <w:ind w:left="-57" w:right="-57"/>
              <w:jc w:val="center"/>
              <w:rPr>
                <w:rFonts w:ascii="Times New Roman" w:hAnsi="Times New Roman" w:cs="Times New Roman"/>
                <w:sz w:val="20"/>
                <w:szCs w:val="20"/>
                <w:lang w:eastAsia="en-IN"/>
              </w:rPr>
            </w:pPr>
            <w:r w:rsidRPr="00B472B9">
              <w:rPr>
                <w:rFonts w:ascii="Times New Roman" w:hAnsi="Times New Roman" w:cs="Times New Roman"/>
                <w:sz w:val="20"/>
                <w:szCs w:val="20"/>
                <w:lang w:eastAsia="en-IN"/>
              </w:rPr>
              <w:t>T</w:t>
            </w:r>
            <w:r w:rsidRPr="00B472B9">
              <w:rPr>
                <w:rFonts w:ascii="Times New Roman" w:hAnsi="Times New Roman" w:cs="Times New Roman"/>
                <w:sz w:val="20"/>
                <w:szCs w:val="20"/>
                <w:vertAlign w:val="subscript"/>
                <w:lang w:eastAsia="en-IN"/>
              </w:rPr>
              <w:t>9</w:t>
            </w:r>
          </w:p>
        </w:tc>
        <w:tc>
          <w:tcPr>
            <w:tcW w:w="5579" w:type="dxa"/>
          </w:tcPr>
          <w:p w14:paraId="6B995C21" w14:textId="77777777" w:rsidR="00F30940" w:rsidRPr="00B472B9" w:rsidRDefault="00F30940" w:rsidP="005F74EB">
            <w:pPr>
              <w:spacing w:before="80" w:after="80" w:line="240" w:lineRule="auto"/>
              <w:jc w:val="both"/>
              <w:rPr>
                <w:rFonts w:ascii="Times New Roman" w:hAnsi="Times New Roman" w:cs="Times New Roman"/>
                <w:sz w:val="20"/>
                <w:szCs w:val="20"/>
              </w:rPr>
            </w:pPr>
            <w:r w:rsidRPr="00B472B9">
              <w:rPr>
                <w:rFonts w:ascii="Times New Roman" w:hAnsi="Times New Roman" w:cs="Times New Roman"/>
                <w:sz w:val="20"/>
                <w:szCs w:val="20"/>
                <w:lang w:eastAsia="en-IN"/>
              </w:rPr>
              <w:t>Pendimethalin 30% E.C. @1.0 kg ha</w:t>
            </w:r>
            <w:r w:rsidRPr="00B472B9">
              <w:rPr>
                <w:rFonts w:ascii="Times New Roman" w:hAnsi="Times New Roman" w:cs="Times New Roman"/>
                <w:sz w:val="20"/>
                <w:szCs w:val="20"/>
                <w:vertAlign w:val="superscript"/>
                <w:lang w:eastAsia="en-IN"/>
              </w:rPr>
              <w:t>-1</w:t>
            </w:r>
            <w:r w:rsidRPr="00B472B9">
              <w:rPr>
                <w:rFonts w:ascii="Times New Roman" w:hAnsi="Times New Roman" w:cs="Times New Roman"/>
                <w:sz w:val="20"/>
                <w:szCs w:val="20"/>
                <w:lang w:eastAsia="en-IN"/>
              </w:rPr>
              <w:t xml:space="preserve"> (PE) </w:t>
            </w:r>
            <w:r w:rsidRPr="00B472B9">
              <w:rPr>
                <w:rFonts w:ascii="Times New Roman" w:hAnsi="Times New Roman" w:cs="Times New Roman"/>
                <w:i/>
                <w:iCs/>
                <w:sz w:val="20"/>
                <w:szCs w:val="20"/>
                <w:lang w:eastAsia="en-IN"/>
              </w:rPr>
              <w:t>fb</w:t>
            </w:r>
            <w:r w:rsidRPr="00B472B9">
              <w:rPr>
                <w:rFonts w:ascii="Times New Roman" w:hAnsi="Times New Roman" w:cs="Times New Roman"/>
                <w:sz w:val="20"/>
                <w:szCs w:val="20"/>
                <w:lang w:eastAsia="en-IN"/>
              </w:rPr>
              <w:t xml:space="preserve"> One hand weeding at 25 DAS.</w:t>
            </w:r>
          </w:p>
        </w:tc>
        <w:tc>
          <w:tcPr>
            <w:tcW w:w="1081" w:type="dxa"/>
          </w:tcPr>
          <w:p w14:paraId="757056EB"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4.1</w:t>
            </w:r>
          </w:p>
        </w:tc>
        <w:tc>
          <w:tcPr>
            <w:tcW w:w="1237" w:type="dxa"/>
          </w:tcPr>
          <w:p w14:paraId="71C37C2A"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20.5</w:t>
            </w:r>
          </w:p>
        </w:tc>
        <w:tc>
          <w:tcPr>
            <w:tcW w:w="1192" w:type="dxa"/>
          </w:tcPr>
          <w:p w14:paraId="737F4EC4"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22.3</w:t>
            </w:r>
          </w:p>
        </w:tc>
      </w:tr>
      <w:tr w:rsidR="00F30940" w:rsidRPr="00B472B9" w14:paraId="07614370" w14:textId="77777777" w:rsidTr="005F74EB">
        <w:trPr>
          <w:trHeight w:val="20"/>
          <w:jc w:val="center"/>
        </w:trPr>
        <w:tc>
          <w:tcPr>
            <w:tcW w:w="895" w:type="dxa"/>
          </w:tcPr>
          <w:p w14:paraId="1F873B27" w14:textId="77777777" w:rsidR="00F30940" w:rsidRPr="00B472B9" w:rsidRDefault="00F30940" w:rsidP="005F74EB">
            <w:pPr>
              <w:spacing w:before="80" w:after="80" w:line="240" w:lineRule="auto"/>
              <w:ind w:left="-57" w:right="-57"/>
              <w:jc w:val="center"/>
              <w:rPr>
                <w:rFonts w:ascii="Times New Roman" w:hAnsi="Times New Roman" w:cs="Times New Roman"/>
                <w:sz w:val="20"/>
                <w:szCs w:val="20"/>
                <w:lang w:eastAsia="en-IN"/>
              </w:rPr>
            </w:pPr>
          </w:p>
        </w:tc>
        <w:tc>
          <w:tcPr>
            <w:tcW w:w="5579" w:type="dxa"/>
          </w:tcPr>
          <w:p w14:paraId="21F51339" w14:textId="77777777" w:rsidR="00F30940" w:rsidRPr="00B472B9" w:rsidRDefault="00F30940" w:rsidP="005F74EB">
            <w:pPr>
              <w:spacing w:before="80" w:after="80" w:line="240" w:lineRule="auto"/>
              <w:jc w:val="right"/>
              <w:rPr>
                <w:rFonts w:ascii="Times New Roman" w:hAnsi="Times New Roman" w:cs="Times New Roman"/>
                <w:sz w:val="20"/>
                <w:szCs w:val="20"/>
              </w:rPr>
            </w:pPr>
            <w:proofErr w:type="spellStart"/>
            <w:r w:rsidRPr="00B472B9">
              <w:rPr>
                <w:rFonts w:ascii="Times New Roman" w:hAnsi="Times New Roman" w:cs="Times New Roman"/>
                <w:sz w:val="20"/>
                <w:szCs w:val="20"/>
              </w:rPr>
              <w:t>S.</w:t>
            </w:r>
            <w:proofErr w:type="gramStart"/>
            <w:r w:rsidRPr="00B472B9">
              <w:rPr>
                <w:rFonts w:ascii="Times New Roman" w:hAnsi="Times New Roman" w:cs="Times New Roman"/>
                <w:sz w:val="20"/>
                <w:szCs w:val="20"/>
              </w:rPr>
              <w:t>Em</w:t>
            </w:r>
            <w:proofErr w:type="spellEnd"/>
            <w:r w:rsidRPr="00B472B9">
              <w:rPr>
                <w:rFonts w:ascii="Times New Roman" w:hAnsi="Times New Roman" w:cs="Times New Roman"/>
                <w:sz w:val="20"/>
                <w:szCs w:val="20"/>
              </w:rPr>
              <w:t>.±</w:t>
            </w:r>
            <w:proofErr w:type="gramEnd"/>
          </w:p>
        </w:tc>
        <w:tc>
          <w:tcPr>
            <w:tcW w:w="1081" w:type="dxa"/>
          </w:tcPr>
          <w:p w14:paraId="51EF3332"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0.37</w:t>
            </w:r>
          </w:p>
        </w:tc>
        <w:tc>
          <w:tcPr>
            <w:tcW w:w="1237" w:type="dxa"/>
          </w:tcPr>
          <w:p w14:paraId="608BD58F"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0.84</w:t>
            </w:r>
          </w:p>
        </w:tc>
        <w:tc>
          <w:tcPr>
            <w:tcW w:w="1192" w:type="dxa"/>
          </w:tcPr>
          <w:p w14:paraId="6F8CCB54"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0.92</w:t>
            </w:r>
          </w:p>
        </w:tc>
      </w:tr>
      <w:tr w:rsidR="00F30940" w:rsidRPr="00B472B9" w14:paraId="09776E54" w14:textId="77777777" w:rsidTr="005F74EB">
        <w:trPr>
          <w:trHeight w:val="20"/>
          <w:jc w:val="center"/>
        </w:trPr>
        <w:tc>
          <w:tcPr>
            <w:tcW w:w="895" w:type="dxa"/>
          </w:tcPr>
          <w:p w14:paraId="3964E526" w14:textId="77777777" w:rsidR="00F30940" w:rsidRPr="00B472B9" w:rsidRDefault="00F30940" w:rsidP="005F74EB">
            <w:pPr>
              <w:spacing w:before="80" w:after="80" w:line="240" w:lineRule="auto"/>
              <w:ind w:left="-57" w:right="-57"/>
              <w:jc w:val="center"/>
              <w:rPr>
                <w:rFonts w:ascii="Times New Roman" w:hAnsi="Times New Roman" w:cs="Times New Roman"/>
                <w:sz w:val="20"/>
                <w:szCs w:val="20"/>
                <w:lang w:eastAsia="en-IN"/>
              </w:rPr>
            </w:pPr>
          </w:p>
        </w:tc>
        <w:tc>
          <w:tcPr>
            <w:tcW w:w="5579" w:type="dxa"/>
          </w:tcPr>
          <w:p w14:paraId="6EB7A4E4" w14:textId="77777777" w:rsidR="00F30940" w:rsidRPr="00B472B9" w:rsidRDefault="00F30940" w:rsidP="005F74EB">
            <w:pPr>
              <w:spacing w:before="80" w:after="80" w:line="240" w:lineRule="auto"/>
              <w:jc w:val="right"/>
              <w:rPr>
                <w:rFonts w:ascii="Times New Roman" w:hAnsi="Times New Roman" w:cs="Times New Roman"/>
                <w:sz w:val="20"/>
                <w:szCs w:val="20"/>
              </w:rPr>
            </w:pPr>
            <w:r w:rsidRPr="00B472B9">
              <w:rPr>
                <w:rFonts w:ascii="Times New Roman" w:hAnsi="Times New Roman" w:cs="Times New Roman"/>
                <w:sz w:val="20"/>
                <w:szCs w:val="20"/>
              </w:rPr>
              <w:t>C.D. at 5%</w:t>
            </w:r>
          </w:p>
        </w:tc>
        <w:tc>
          <w:tcPr>
            <w:tcW w:w="1081" w:type="dxa"/>
          </w:tcPr>
          <w:p w14:paraId="163DA09D"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1.12</w:t>
            </w:r>
          </w:p>
        </w:tc>
        <w:tc>
          <w:tcPr>
            <w:tcW w:w="1237" w:type="dxa"/>
          </w:tcPr>
          <w:p w14:paraId="55475C29"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2.52</w:t>
            </w:r>
          </w:p>
        </w:tc>
        <w:tc>
          <w:tcPr>
            <w:tcW w:w="1192" w:type="dxa"/>
          </w:tcPr>
          <w:p w14:paraId="2DA7626B"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2.75</w:t>
            </w:r>
          </w:p>
        </w:tc>
      </w:tr>
    </w:tbl>
    <w:p w14:paraId="45D03C9F" w14:textId="77777777" w:rsidR="00F30940" w:rsidRDefault="00F30940" w:rsidP="00F30940">
      <w:pPr>
        <w:jc w:val="both"/>
        <w:rPr>
          <w:rFonts w:ascii="Times New Roman" w:hAnsi="Times New Roman" w:cs="Times New Roman"/>
          <w:sz w:val="20"/>
          <w:szCs w:val="20"/>
        </w:rPr>
      </w:pPr>
      <w:r w:rsidRPr="00B472B9">
        <w:rPr>
          <w:rFonts w:ascii="Times New Roman" w:hAnsi="Times New Roman" w:cs="Times New Roman"/>
          <w:sz w:val="20"/>
          <w:szCs w:val="20"/>
        </w:rPr>
        <w:t xml:space="preserve">*DAS: Days after sowing, </w:t>
      </w:r>
      <w:r w:rsidRPr="00B472B9">
        <w:rPr>
          <w:rFonts w:ascii="Times New Roman" w:hAnsi="Times New Roman" w:cs="Times New Roman"/>
          <w:i/>
          <w:iCs/>
          <w:sz w:val="20"/>
          <w:szCs w:val="20"/>
        </w:rPr>
        <w:t>fb</w:t>
      </w:r>
      <w:r w:rsidRPr="00B472B9">
        <w:rPr>
          <w:rFonts w:ascii="Times New Roman" w:hAnsi="Times New Roman" w:cs="Times New Roman"/>
          <w:sz w:val="20"/>
          <w:szCs w:val="20"/>
        </w:rPr>
        <w:t>: followed by, HW: Hand weeding, E.C. Emulsifiable Concentrate, S.L. Soluble liquid, PE: Pre-emergence, POE: Post-emergence</w:t>
      </w:r>
    </w:p>
    <w:p w14:paraId="57F99CA0" w14:textId="77777777" w:rsidR="00F30940" w:rsidRPr="00B472B9" w:rsidRDefault="00F30940" w:rsidP="00F30940">
      <w:pPr>
        <w:jc w:val="both"/>
        <w:rPr>
          <w:rFonts w:ascii="Times New Roman" w:hAnsi="Times New Roman" w:cs="Times New Roman"/>
          <w:b/>
          <w:sz w:val="20"/>
          <w:szCs w:val="20"/>
        </w:rPr>
      </w:pPr>
      <w:r w:rsidRPr="00B472B9">
        <w:rPr>
          <w:rFonts w:ascii="Times New Roman" w:hAnsi="Times New Roman" w:cs="Times New Roman"/>
          <w:b/>
          <w:sz w:val="20"/>
          <w:szCs w:val="20"/>
        </w:rPr>
        <w:t>Table 4. Pod yield, shelling per cent, haulm yield, kernel yield and harvest index of groundnut as influenced by weed management treatments</w:t>
      </w:r>
    </w:p>
    <w:tbl>
      <w:tblPr>
        <w:tblW w:w="57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5"/>
        <w:gridCol w:w="4140"/>
        <w:gridCol w:w="1080"/>
        <w:gridCol w:w="1080"/>
        <w:gridCol w:w="1080"/>
        <w:gridCol w:w="1170"/>
        <w:gridCol w:w="1080"/>
      </w:tblGrid>
      <w:tr w:rsidR="00F30940" w:rsidRPr="00B472B9" w14:paraId="539E2C3E" w14:textId="77777777" w:rsidTr="005F74EB">
        <w:trPr>
          <w:trHeight w:val="21"/>
          <w:jc w:val="center"/>
        </w:trPr>
        <w:tc>
          <w:tcPr>
            <w:tcW w:w="4855" w:type="dxa"/>
            <w:gridSpan w:val="2"/>
            <w:vAlign w:val="center"/>
          </w:tcPr>
          <w:p w14:paraId="1DFA8A28" w14:textId="77777777" w:rsidR="00F30940" w:rsidRPr="00B472B9" w:rsidRDefault="00F30940" w:rsidP="005F74EB">
            <w:pPr>
              <w:spacing w:before="80" w:after="80" w:line="240" w:lineRule="auto"/>
              <w:ind w:left="-57" w:right="-57"/>
              <w:jc w:val="center"/>
              <w:rPr>
                <w:rFonts w:ascii="Times New Roman" w:hAnsi="Times New Roman" w:cs="Times New Roman"/>
                <w:sz w:val="20"/>
                <w:szCs w:val="20"/>
                <w:lang w:eastAsia="en-IN"/>
              </w:rPr>
            </w:pPr>
            <w:r w:rsidRPr="00B472B9">
              <w:rPr>
                <w:rFonts w:ascii="Times New Roman" w:hAnsi="Times New Roman" w:cs="Times New Roman"/>
                <w:b/>
                <w:bCs/>
                <w:sz w:val="20"/>
                <w:szCs w:val="20"/>
                <w:lang w:eastAsia="en-IN"/>
              </w:rPr>
              <w:t>Treatments</w:t>
            </w:r>
          </w:p>
        </w:tc>
        <w:tc>
          <w:tcPr>
            <w:tcW w:w="1080" w:type="dxa"/>
            <w:vAlign w:val="center"/>
          </w:tcPr>
          <w:p w14:paraId="2F92E6D1" w14:textId="77777777" w:rsidR="00F30940" w:rsidRPr="00B472B9" w:rsidRDefault="00F30940" w:rsidP="005F74EB">
            <w:pPr>
              <w:spacing w:before="80" w:after="80" w:line="240" w:lineRule="auto"/>
              <w:jc w:val="center"/>
              <w:rPr>
                <w:rFonts w:ascii="Times New Roman" w:hAnsi="Times New Roman" w:cs="Times New Roman"/>
                <w:b/>
                <w:sz w:val="20"/>
                <w:szCs w:val="20"/>
              </w:rPr>
            </w:pPr>
            <w:r w:rsidRPr="00B472B9">
              <w:rPr>
                <w:rFonts w:ascii="Times New Roman" w:hAnsi="Times New Roman" w:cs="Times New Roman"/>
                <w:b/>
                <w:sz w:val="20"/>
                <w:szCs w:val="20"/>
              </w:rPr>
              <w:t>Pod yield (t ha</w:t>
            </w:r>
            <w:r w:rsidRPr="00B472B9">
              <w:rPr>
                <w:rFonts w:ascii="Times New Roman" w:hAnsi="Times New Roman" w:cs="Times New Roman"/>
                <w:b/>
                <w:sz w:val="20"/>
                <w:szCs w:val="20"/>
                <w:vertAlign w:val="superscript"/>
              </w:rPr>
              <w:t>-1</w:t>
            </w:r>
            <w:r w:rsidRPr="00B472B9">
              <w:rPr>
                <w:rFonts w:ascii="Times New Roman" w:hAnsi="Times New Roman" w:cs="Times New Roman"/>
                <w:b/>
                <w:sz w:val="20"/>
                <w:szCs w:val="20"/>
              </w:rPr>
              <w:t>)</w:t>
            </w:r>
          </w:p>
        </w:tc>
        <w:tc>
          <w:tcPr>
            <w:tcW w:w="1080" w:type="dxa"/>
            <w:vAlign w:val="center"/>
          </w:tcPr>
          <w:p w14:paraId="31ADA1F0" w14:textId="77777777" w:rsidR="00F30940" w:rsidRPr="00B472B9" w:rsidRDefault="00F30940" w:rsidP="005F74EB">
            <w:pPr>
              <w:spacing w:before="80" w:after="80" w:line="240" w:lineRule="auto"/>
              <w:jc w:val="center"/>
              <w:rPr>
                <w:rFonts w:ascii="Times New Roman" w:hAnsi="Times New Roman" w:cs="Times New Roman"/>
                <w:b/>
                <w:bCs/>
                <w:sz w:val="20"/>
                <w:szCs w:val="20"/>
              </w:rPr>
            </w:pPr>
            <w:r w:rsidRPr="00B472B9">
              <w:rPr>
                <w:rFonts w:ascii="Times New Roman" w:hAnsi="Times New Roman" w:cs="Times New Roman"/>
                <w:b/>
                <w:bCs/>
                <w:sz w:val="20"/>
                <w:szCs w:val="20"/>
              </w:rPr>
              <w:t>Shelling (%)</w:t>
            </w:r>
          </w:p>
        </w:tc>
        <w:tc>
          <w:tcPr>
            <w:tcW w:w="1080" w:type="dxa"/>
            <w:vAlign w:val="center"/>
          </w:tcPr>
          <w:p w14:paraId="6D2A4F00" w14:textId="77777777" w:rsidR="00F30940" w:rsidRPr="00B472B9" w:rsidRDefault="00F30940" w:rsidP="005F74EB">
            <w:pPr>
              <w:spacing w:before="80" w:after="80" w:line="240" w:lineRule="auto"/>
              <w:jc w:val="center"/>
              <w:rPr>
                <w:rFonts w:ascii="Times New Roman" w:hAnsi="Times New Roman" w:cs="Times New Roman"/>
                <w:b/>
                <w:sz w:val="20"/>
                <w:szCs w:val="20"/>
              </w:rPr>
            </w:pPr>
            <w:r w:rsidRPr="00B472B9">
              <w:rPr>
                <w:rFonts w:ascii="Times New Roman" w:hAnsi="Times New Roman" w:cs="Times New Roman"/>
                <w:b/>
                <w:sz w:val="20"/>
                <w:szCs w:val="20"/>
              </w:rPr>
              <w:t xml:space="preserve">Haulm yield </w:t>
            </w:r>
            <w:r w:rsidRPr="00B472B9">
              <w:rPr>
                <w:rFonts w:ascii="Times New Roman" w:hAnsi="Times New Roman" w:cs="Times New Roman"/>
                <w:b/>
                <w:sz w:val="20"/>
                <w:szCs w:val="20"/>
              </w:rPr>
              <w:br/>
              <w:t>(kg ha</w:t>
            </w:r>
            <w:r w:rsidRPr="00B472B9">
              <w:rPr>
                <w:rFonts w:ascii="Times New Roman" w:hAnsi="Times New Roman" w:cs="Times New Roman"/>
                <w:b/>
                <w:sz w:val="20"/>
                <w:szCs w:val="20"/>
                <w:vertAlign w:val="superscript"/>
              </w:rPr>
              <w:t>-1</w:t>
            </w:r>
            <w:r w:rsidRPr="00B472B9">
              <w:rPr>
                <w:rFonts w:ascii="Times New Roman" w:hAnsi="Times New Roman" w:cs="Times New Roman"/>
                <w:b/>
                <w:sz w:val="20"/>
                <w:szCs w:val="20"/>
              </w:rPr>
              <w:t>)</w:t>
            </w:r>
          </w:p>
        </w:tc>
        <w:tc>
          <w:tcPr>
            <w:tcW w:w="1170" w:type="dxa"/>
            <w:vAlign w:val="center"/>
          </w:tcPr>
          <w:p w14:paraId="0B25928A" w14:textId="77777777" w:rsidR="00F30940" w:rsidRPr="00B472B9" w:rsidRDefault="00F30940" w:rsidP="005F74EB">
            <w:pPr>
              <w:spacing w:before="80" w:after="80" w:line="240" w:lineRule="auto"/>
              <w:jc w:val="center"/>
              <w:rPr>
                <w:rFonts w:ascii="Times New Roman" w:hAnsi="Times New Roman" w:cs="Times New Roman"/>
                <w:b/>
                <w:sz w:val="20"/>
                <w:szCs w:val="20"/>
              </w:rPr>
            </w:pPr>
            <w:r w:rsidRPr="00B472B9">
              <w:rPr>
                <w:rFonts w:ascii="Times New Roman" w:hAnsi="Times New Roman" w:cs="Times New Roman"/>
                <w:b/>
                <w:sz w:val="20"/>
                <w:szCs w:val="20"/>
              </w:rPr>
              <w:t xml:space="preserve">Kernel yield  </w:t>
            </w:r>
            <w:r w:rsidRPr="00B472B9">
              <w:rPr>
                <w:rFonts w:ascii="Times New Roman" w:hAnsi="Times New Roman" w:cs="Times New Roman"/>
                <w:b/>
                <w:sz w:val="20"/>
                <w:szCs w:val="20"/>
              </w:rPr>
              <w:br/>
              <w:t>(t ha</w:t>
            </w:r>
            <w:r w:rsidRPr="00B472B9">
              <w:rPr>
                <w:rFonts w:ascii="Times New Roman" w:hAnsi="Times New Roman" w:cs="Times New Roman"/>
                <w:b/>
                <w:sz w:val="20"/>
                <w:szCs w:val="20"/>
                <w:vertAlign w:val="superscript"/>
              </w:rPr>
              <w:t>-1</w:t>
            </w:r>
            <w:r w:rsidRPr="00B472B9">
              <w:rPr>
                <w:rFonts w:ascii="Times New Roman" w:hAnsi="Times New Roman" w:cs="Times New Roman"/>
                <w:b/>
                <w:sz w:val="20"/>
                <w:szCs w:val="20"/>
              </w:rPr>
              <w:t>)</w:t>
            </w:r>
          </w:p>
        </w:tc>
        <w:tc>
          <w:tcPr>
            <w:tcW w:w="1080" w:type="dxa"/>
            <w:vAlign w:val="center"/>
          </w:tcPr>
          <w:p w14:paraId="3B735C06" w14:textId="77777777" w:rsidR="00F30940" w:rsidRPr="00B472B9" w:rsidRDefault="00F30940" w:rsidP="005F74EB">
            <w:pPr>
              <w:spacing w:before="80" w:after="80" w:line="240" w:lineRule="auto"/>
              <w:jc w:val="center"/>
              <w:rPr>
                <w:rFonts w:ascii="Times New Roman" w:hAnsi="Times New Roman" w:cs="Times New Roman"/>
                <w:b/>
                <w:bCs/>
                <w:sz w:val="20"/>
                <w:szCs w:val="20"/>
              </w:rPr>
            </w:pPr>
            <w:r w:rsidRPr="00B472B9">
              <w:rPr>
                <w:rFonts w:ascii="Times New Roman" w:hAnsi="Times New Roman" w:cs="Times New Roman"/>
                <w:b/>
                <w:bCs/>
                <w:sz w:val="20"/>
                <w:szCs w:val="20"/>
              </w:rPr>
              <w:t>Harvest index</w:t>
            </w:r>
          </w:p>
        </w:tc>
      </w:tr>
      <w:tr w:rsidR="00F30940" w:rsidRPr="00B472B9" w14:paraId="32201434" w14:textId="77777777" w:rsidTr="005F74EB">
        <w:trPr>
          <w:trHeight w:val="21"/>
          <w:jc w:val="center"/>
        </w:trPr>
        <w:tc>
          <w:tcPr>
            <w:tcW w:w="715" w:type="dxa"/>
          </w:tcPr>
          <w:p w14:paraId="76142D19" w14:textId="77777777" w:rsidR="00F30940" w:rsidRPr="00B472B9" w:rsidRDefault="00F30940" w:rsidP="005F74EB">
            <w:pPr>
              <w:spacing w:before="80" w:after="80" w:line="240" w:lineRule="auto"/>
              <w:ind w:left="-57" w:right="-57"/>
              <w:jc w:val="center"/>
              <w:rPr>
                <w:rFonts w:ascii="Times New Roman" w:hAnsi="Times New Roman" w:cs="Times New Roman"/>
                <w:sz w:val="20"/>
                <w:szCs w:val="20"/>
                <w:lang w:eastAsia="en-IN"/>
              </w:rPr>
            </w:pPr>
            <w:r w:rsidRPr="00B472B9">
              <w:rPr>
                <w:rFonts w:ascii="Times New Roman" w:hAnsi="Times New Roman" w:cs="Times New Roman"/>
                <w:sz w:val="20"/>
                <w:szCs w:val="20"/>
                <w:lang w:eastAsia="en-IN"/>
              </w:rPr>
              <w:t>T</w:t>
            </w:r>
            <w:r w:rsidRPr="00B472B9">
              <w:rPr>
                <w:rFonts w:ascii="Times New Roman" w:hAnsi="Times New Roman" w:cs="Times New Roman"/>
                <w:sz w:val="20"/>
                <w:szCs w:val="20"/>
                <w:vertAlign w:val="subscript"/>
                <w:lang w:eastAsia="en-IN"/>
              </w:rPr>
              <w:t>1</w:t>
            </w:r>
          </w:p>
        </w:tc>
        <w:tc>
          <w:tcPr>
            <w:tcW w:w="4140" w:type="dxa"/>
          </w:tcPr>
          <w:p w14:paraId="7F130B78" w14:textId="77777777" w:rsidR="00F30940" w:rsidRPr="00B472B9" w:rsidRDefault="00F30940" w:rsidP="005F74EB">
            <w:pPr>
              <w:spacing w:before="40" w:after="40" w:line="240" w:lineRule="auto"/>
              <w:jc w:val="both"/>
              <w:rPr>
                <w:rFonts w:ascii="Times New Roman" w:hAnsi="Times New Roman" w:cs="Times New Roman"/>
                <w:sz w:val="20"/>
                <w:szCs w:val="20"/>
                <w:lang w:eastAsia="en-IN"/>
              </w:rPr>
            </w:pPr>
            <w:r w:rsidRPr="00B472B9">
              <w:rPr>
                <w:rFonts w:ascii="Times New Roman" w:hAnsi="Times New Roman" w:cs="Times New Roman"/>
                <w:sz w:val="20"/>
                <w:szCs w:val="20"/>
                <w:lang w:eastAsia="en-IN"/>
              </w:rPr>
              <w:t>Un-weeded check</w:t>
            </w:r>
          </w:p>
        </w:tc>
        <w:tc>
          <w:tcPr>
            <w:tcW w:w="1080" w:type="dxa"/>
          </w:tcPr>
          <w:p w14:paraId="18ABF04F"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1.4</w:t>
            </w:r>
          </w:p>
        </w:tc>
        <w:tc>
          <w:tcPr>
            <w:tcW w:w="1080" w:type="dxa"/>
          </w:tcPr>
          <w:p w14:paraId="172EC7F7"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53.55</w:t>
            </w:r>
          </w:p>
        </w:tc>
        <w:tc>
          <w:tcPr>
            <w:tcW w:w="1080" w:type="dxa"/>
          </w:tcPr>
          <w:p w14:paraId="78BA0A38"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1,612</w:t>
            </w:r>
          </w:p>
        </w:tc>
        <w:tc>
          <w:tcPr>
            <w:tcW w:w="1170" w:type="dxa"/>
          </w:tcPr>
          <w:p w14:paraId="14270F17"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0.7</w:t>
            </w:r>
          </w:p>
        </w:tc>
        <w:tc>
          <w:tcPr>
            <w:tcW w:w="1080" w:type="dxa"/>
          </w:tcPr>
          <w:p w14:paraId="397AABDD"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0.25</w:t>
            </w:r>
          </w:p>
        </w:tc>
      </w:tr>
      <w:tr w:rsidR="00F30940" w:rsidRPr="00B472B9" w14:paraId="45A27501" w14:textId="77777777" w:rsidTr="005F74EB">
        <w:trPr>
          <w:trHeight w:val="21"/>
          <w:jc w:val="center"/>
        </w:trPr>
        <w:tc>
          <w:tcPr>
            <w:tcW w:w="715" w:type="dxa"/>
          </w:tcPr>
          <w:p w14:paraId="13B3DD58" w14:textId="77777777" w:rsidR="00F30940" w:rsidRPr="00B472B9" w:rsidRDefault="00F30940" w:rsidP="005F74EB">
            <w:pPr>
              <w:spacing w:before="80" w:after="80" w:line="240" w:lineRule="auto"/>
              <w:ind w:left="-57" w:right="-57"/>
              <w:jc w:val="center"/>
              <w:rPr>
                <w:rFonts w:ascii="Times New Roman" w:hAnsi="Times New Roman" w:cs="Times New Roman"/>
                <w:sz w:val="20"/>
                <w:szCs w:val="20"/>
                <w:lang w:eastAsia="en-IN"/>
              </w:rPr>
            </w:pPr>
            <w:r w:rsidRPr="00B472B9">
              <w:rPr>
                <w:rFonts w:ascii="Times New Roman" w:hAnsi="Times New Roman" w:cs="Times New Roman"/>
                <w:sz w:val="20"/>
                <w:szCs w:val="20"/>
                <w:lang w:eastAsia="en-IN"/>
              </w:rPr>
              <w:t>T</w:t>
            </w:r>
            <w:r w:rsidRPr="00B472B9">
              <w:rPr>
                <w:rFonts w:ascii="Times New Roman" w:hAnsi="Times New Roman" w:cs="Times New Roman"/>
                <w:sz w:val="20"/>
                <w:szCs w:val="20"/>
                <w:vertAlign w:val="subscript"/>
                <w:lang w:eastAsia="en-IN"/>
              </w:rPr>
              <w:t>2</w:t>
            </w:r>
          </w:p>
        </w:tc>
        <w:tc>
          <w:tcPr>
            <w:tcW w:w="4140" w:type="dxa"/>
          </w:tcPr>
          <w:p w14:paraId="763F3343" w14:textId="77777777" w:rsidR="00F30940" w:rsidRPr="00B472B9" w:rsidRDefault="00F30940" w:rsidP="005F74EB">
            <w:pPr>
              <w:spacing w:before="40" w:after="40" w:line="240" w:lineRule="auto"/>
              <w:jc w:val="both"/>
              <w:rPr>
                <w:rFonts w:ascii="Times New Roman" w:hAnsi="Times New Roman" w:cs="Times New Roman"/>
                <w:sz w:val="20"/>
                <w:szCs w:val="20"/>
                <w:lang w:eastAsia="en-IN"/>
              </w:rPr>
            </w:pPr>
            <w:r w:rsidRPr="00B472B9">
              <w:rPr>
                <w:rFonts w:ascii="Times New Roman" w:hAnsi="Times New Roman" w:cs="Times New Roman"/>
                <w:sz w:val="20"/>
                <w:szCs w:val="20"/>
                <w:lang w:eastAsia="en-IN"/>
              </w:rPr>
              <w:t>Weed free check</w:t>
            </w:r>
          </w:p>
        </w:tc>
        <w:tc>
          <w:tcPr>
            <w:tcW w:w="1080" w:type="dxa"/>
          </w:tcPr>
          <w:p w14:paraId="719E7751"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2.4</w:t>
            </w:r>
          </w:p>
        </w:tc>
        <w:tc>
          <w:tcPr>
            <w:tcW w:w="1080" w:type="dxa"/>
          </w:tcPr>
          <w:p w14:paraId="67544081"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58.62</w:t>
            </w:r>
          </w:p>
        </w:tc>
        <w:tc>
          <w:tcPr>
            <w:tcW w:w="1080" w:type="dxa"/>
          </w:tcPr>
          <w:p w14:paraId="263B8C3A"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2,397</w:t>
            </w:r>
          </w:p>
        </w:tc>
        <w:tc>
          <w:tcPr>
            <w:tcW w:w="1170" w:type="dxa"/>
          </w:tcPr>
          <w:p w14:paraId="557F4E1B"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1.4</w:t>
            </w:r>
          </w:p>
        </w:tc>
        <w:tc>
          <w:tcPr>
            <w:tcW w:w="1080" w:type="dxa"/>
          </w:tcPr>
          <w:p w14:paraId="0FE45520"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0.29</w:t>
            </w:r>
          </w:p>
        </w:tc>
      </w:tr>
      <w:tr w:rsidR="00F30940" w:rsidRPr="00B472B9" w14:paraId="5687965E" w14:textId="77777777" w:rsidTr="005F74EB">
        <w:trPr>
          <w:trHeight w:val="21"/>
          <w:jc w:val="center"/>
        </w:trPr>
        <w:tc>
          <w:tcPr>
            <w:tcW w:w="715" w:type="dxa"/>
          </w:tcPr>
          <w:p w14:paraId="046F930A" w14:textId="77777777" w:rsidR="00F30940" w:rsidRPr="00B472B9" w:rsidRDefault="00F30940" w:rsidP="005F74EB">
            <w:pPr>
              <w:spacing w:before="80" w:after="80" w:line="240" w:lineRule="auto"/>
              <w:ind w:left="-57" w:right="-57"/>
              <w:jc w:val="center"/>
              <w:rPr>
                <w:rFonts w:ascii="Times New Roman" w:hAnsi="Times New Roman" w:cs="Times New Roman"/>
                <w:sz w:val="20"/>
                <w:szCs w:val="20"/>
                <w:lang w:eastAsia="en-IN"/>
              </w:rPr>
            </w:pPr>
            <w:r w:rsidRPr="00B472B9">
              <w:rPr>
                <w:rFonts w:ascii="Times New Roman" w:hAnsi="Times New Roman" w:cs="Times New Roman"/>
                <w:sz w:val="20"/>
                <w:szCs w:val="20"/>
                <w:lang w:eastAsia="en-IN"/>
              </w:rPr>
              <w:t>T</w:t>
            </w:r>
            <w:r w:rsidRPr="00B472B9">
              <w:rPr>
                <w:rFonts w:ascii="Times New Roman" w:hAnsi="Times New Roman" w:cs="Times New Roman"/>
                <w:sz w:val="20"/>
                <w:szCs w:val="20"/>
                <w:vertAlign w:val="subscript"/>
                <w:lang w:eastAsia="en-IN"/>
              </w:rPr>
              <w:t>3</w:t>
            </w:r>
          </w:p>
        </w:tc>
        <w:tc>
          <w:tcPr>
            <w:tcW w:w="4140" w:type="dxa"/>
          </w:tcPr>
          <w:p w14:paraId="47689AC8" w14:textId="77777777" w:rsidR="00F30940" w:rsidRPr="00B472B9" w:rsidRDefault="00F30940" w:rsidP="005F74EB">
            <w:pPr>
              <w:spacing w:before="40" w:after="40" w:line="240" w:lineRule="auto"/>
              <w:jc w:val="both"/>
              <w:rPr>
                <w:rFonts w:ascii="Times New Roman" w:hAnsi="Times New Roman" w:cs="Times New Roman"/>
                <w:sz w:val="20"/>
                <w:szCs w:val="20"/>
                <w:lang w:eastAsia="en-IN"/>
              </w:rPr>
            </w:pPr>
            <w:r w:rsidRPr="00B472B9">
              <w:rPr>
                <w:rFonts w:ascii="Times New Roman" w:hAnsi="Times New Roman" w:cs="Times New Roman"/>
                <w:sz w:val="20"/>
                <w:szCs w:val="20"/>
                <w:lang w:eastAsia="en-IN"/>
              </w:rPr>
              <w:t>Two hand weeding (At 20 and 40 DAS)</w:t>
            </w:r>
          </w:p>
        </w:tc>
        <w:tc>
          <w:tcPr>
            <w:tcW w:w="1080" w:type="dxa"/>
          </w:tcPr>
          <w:p w14:paraId="1306D4AF"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1.9</w:t>
            </w:r>
          </w:p>
        </w:tc>
        <w:tc>
          <w:tcPr>
            <w:tcW w:w="1080" w:type="dxa"/>
          </w:tcPr>
          <w:p w14:paraId="0819F1E1"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54.96</w:t>
            </w:r>
          </w:p>
        </w:tc>
        <w:tc>
          <w:tcPr>
            <w:tcW w:w="1080" w:type="dxa"/>
          </w:tcPr>
          <w:p w14:paraId="6660EFF8"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2,053</w:t>
            </w:r>
          </w:p>
        </w:tc>
        <w:tc>
          <w:tcPr>
            <w:tcW w:w="1170" w:type="dxa"/>
          </w:tcPr>
          <w:p w14:paraId="2FE2F5E1"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1.0</w:t>
            </w:r>
          </w:p>
        </w:tc>
        <w:tc>
          <w:tcPr>
            <w:tcW w:w="1080" w:type="dxa"/>
          </w:tcPr>
          <w:p w14:paraId="30FF8B16"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0.27</w:t>
            </w:r>
          </w:p>
        </w:tc>
      </w:tr>
      <w:tr w:rsidR="00F30940" w:rsidRPr="00B472B9" w14:paraId="0E11BEC6" w14:textId="77777777" w:rsidTr="005F74EB">
        <w:trPr>
          <w:trHeight w:val="21"/>
          <w:jc w:val="center"/>
        </w:trPr>
        <w:tc>
          <w:tcPr>
            <w:tcW w:w="715" w:type="dxa"/>
          </w:tcPr>
          <w:p w14:paraId="2AA08A03" w14:textId="77777777" w:rsidR="00F30940" w:rsidRPr="00B472B9" w:rsidRDefault="00F30940" w:rsidP="005F74EB">
            <w:pPr>
              <w:spacing w:before="80" w:after="80" w:line="240" w:lineRule="auto"/>
              <w:ind w:left="-57" w:right="-57"/>
              <w:jc w:val="center"/>
              <w:rPr>
                <w:rFonts w:ascii="Times New Roman" w:hAnsi="Times New Roman" w:cs="Times New Roman"/>
                <w:sz w:val="20"/>
                <w:szCs w:val="20"/>
                <w:lang w:eastAsia="en-IN"/>
              </w:rPr>
            </w:pPr>
            <w:r w:rsidRPr="00B472B9">
              <w:rPr>
                <w:rFonts w:ascii="Times New Roman" w:hAnsi="Times New Roman" w:cs="Times New Roman"/>
                <w:sz w:val="20"/>
                <w:szCs w:val="20"/>
                <w:lang w:eastAsia="en-IN"/>
              </w:rPr>
              <w:t>T</w:t>
            </w:r>
            <w:r w:rsidRPr="00B472B9">
              <w:rPr>
                <w:rFonts w:ascii="Times New Roman" w:hAnsi="Times New Roman" w:cs="Times New Roman"/>
                <w:sz w:val="20"/>
                <w:szCs w:val="20"/>
                <w:vertAlign w:val="subscript"/>
                <w:lang w:eastAsia="en-IN"/>
              </w:rPr>
              <w:t>4</w:t>
            </w:r>
          </w:p>
        </w:tc>
        <w:tc>
          <w:tcPr>
            <w:tcW w:w="4140" w:type="dxa"/>
          </w:tcPr>
          <w:p w14:paraId="6BDB6436" w14:textId="77777777" w:rsidR="00F30940" w:rsidRPr="00B472B9" w:rsidRDefault="00F30940" w:rsidP="005F74EB">
            <w:pPr>
              <w:spacing w:before="40" w:after="40" w:line="240" w:lineRule="auto"/>
              <w:jc w:val="both"/>
              <w:rPr>
                <w:rFonts w:ascii="Times New Roman" w:hAnsi="Times New Roman" w:cs="Times New Roman"/>
                <w:sz w:val="20"/>
                <w:szCs w:val="20"/>
                <w:lang w:eastAsia="en-IN"/>
              </w:rPr>
            </w:pPr>
            <w:r w:rsidRPr="00B472B9">
              <w:rPr>
                <w:rFonts w:ascii="Times New Roman" w:hAnsi="Times New Roman" w:cs="Times New Roman"/>
                <w:sz w:val="20"/>
                <w:szCs w:val="20"/>
                <w:lang w:eastAsia="en-IN"/>
              </w:rPr>
              <w:t>Pendimethalin 30 % E.C. @1.5 kg ha</w:t>
            </w:r>
            <w:r w:rsidRPr="00B472B9">
              <w:rPr>
                <w:rFonts w:ascii="Times New Roman" w:hAnsi="Times New Roman" w:cs="Times New Roman"/>
                <w:sz w:val="20"/>
                <w:szCs w:val="20"/>
                <w:vertAlign w:val="superscript"/>
                <w:lang w:eastAsia="en-IN"/>
              </w:rPr>
              <w:t>-1</w:t>
            </w:r>
            <w:r w:rsidRPr="00B472B9">
              <w:rPr>
                <w:rFonts w:ascii="Times New Roman" w:hAnsi="Times New Roman" w:cs="Times New Roman"/>
                <w:sz w:val="20"/>
                <w:szCs w:val="20"/>
                <w:lang w:eastAsia="en-IN"/>
              </w:rPr>
              <w:t xml:space="preserve"> (</w:t>
            </w:r>
            <w:proofErr w:type="gramStart"/>
            <w:r w:rsidRPr="00B472B9">
              <w:rPr>
                <w:rFonts w:ascii="Times New Roman" w:hAnsi="Times New Roman" w:cs="Times New Roman"/>
                <w:sz w:val="20"/>
                <w:szCs w:val="20"/>
                <w:lang w:eastAsia="en-IN"/>
              </w:rPr>
              <w:t xml:space="preserve">PE)  </w:t>
            </w:r>
            <w:r w:rsidRPr="00B472B9">
              <w:rPr>
                <w:rFonts w:ascii="Times New Roman" w:hAnsi="Times New Roman" w:cs="Times New Roman"/>
                <w:i/>
                <w:iCs/>
                <w:sz w:val="20"/>
                <w:szCs w:val="20"/>
                <w:lang w:eastAsia="en-IN"/>
              </w:rPr>
              <w:t>fb</w:t>
            </w:r>
            <w:proofErr w:type="gramEnd"/>
            <w:r w:rsidRPr="00B472B9">
              <w:rPr>
                <w:rFonts w:ascii="Times New Roman" w:hAnsi="Times New Roman" w:cs="Times New Roman"/>
                <w:sz w:val="20"/>
                <w:szCs w:val="20"/>
                <w:lang w:eastAsia="en-IN"/>
              </w:rPr>
              <w:t xml:space="preserve"> One hand weeding at 25 DAS (POE)</w:t>
            </w:r>
          </w:p>
        </w:tc>
        <w:tc>
          <w:tcPr>
            <w:tcW w:w="1080" w:type="dxa"/>
          </w:tcPr>
          <w:p w14:paraId="5AA064A0"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2.2</w:t>
            </w:r>
          </w:p>
        </w:tc>
        <w:tc>
          <w:tcPr>
            <w:tcW w:w="1080" w:type="dxa"/>
          </w:tcPr>
          <w:p w14:paraId="56413573"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57.46</w:t>
            </w:r>
          </w:p>
        </w:tc>
        <w:tc>
          <w:tcPr>
            <w:tcW w:w="1080" w:type="dxa"/>
          </w:tcPr>
          <w:p w14:paraId="1EAC6920"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2,233</w:t>
            </w:r>
          </w:p>
        </w:tc>
        <w:tc>
          <w:tcPr>
            <w:tcW w:w="1170" w:type="dxa"/>
          </w:tcPr>
          <w:p w14:paraId="5749BD20"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1.3</w:t>
            </w:r>
          </w:p>
        </w:tc>
        <w:tc>
          <w:tcPr>
            <w:tcW w:w="1080" w:type="dxa"/>
          </w:tcPr>
          <w:p w14:paraId="42E95FEC"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0.29</w:t>
            </w:r>
          </w:p>
        </w:tc>
      </w:tr>
      <w:tr w:rsidR="00F30940" w:rsidRPr="00B472B9" w14:paraId="3B0A678D" w14:textId="77777777" w:rsidTr="005F74EB">
        <w:trPr>
          <w:trHeight w:val="21"/>
          <w:jc w:val="center"/>
        </w:trPr>
        <w:tc>
          <w:tcPr>
            <w:tcW w:w="715" w:type="dxa"/>
          </w:tcPr>
          <w:p w14:paraId="59D063D5" w14:textId="77777777" w:rsidR="00F30940" w:rsidRPr="00B472B9" w:rsidRDefault="00F30940" w:rsidP="005F74EB">
            <w:pPr>
              <w:spacing w:before="80" w:after="80" w:line="240" w:lineRule="auto"/>
              <w:ind w:left="-57" w:right="-57"/>
              <w:jc w:val="center"/>
              <w:rPr>
                <w:rFonts w:ascii="Times New Roman" w:hAnsi="Times New Roman" w:cs="Times New Roman"/>
                <w:sz w:val="20"/>
                <w:szCs w:val="20"/>
                <w:lang w:eastAsia="en-IN"/>
              </w:rPr>
            </w:pPr>
            <w:r w:rsidRPr="00B472B9">
              <w:rPr>
                <w:rFonts w:ascii="Times New Roman" w:hAnsi="Times New Roman" w:cs="Times New Roman"/>
                <w:sz w:val="20"/>
                <w:szCs w:val="20"/>
                <w:lang w:eastAsia="en-IN"/>
              </w:rPr>
              <w:t>T</w:t>
            </w:r>
            <w:r w:rsidRPr="00B472B9">
              <w:rPr>
                <w:rFonts w:ascii="Times New Roman" w:hAnsi="Times New Roman" w:cs="Times New Roman"/>
                <w:sz w:val="20"/>
                <w:szCs w:val="20"/>
                <w:vertAlign w:val="subscript"/>
                <w:lang w:eastAsia="en-IN"/>
              </w:rPr>
              <w:t>5</w:t>
            </w:r>
          </w:p>
        </w:tc>
        <w:tc>
          <w:tcPr>
            <w:tcW w:w="4140" w:type="dxa"/>
          </w:tcPr>
          <w:p w14:paraId="2A92BB2C" w14:textId="77777777" w:rsidR="00F30940" w:rsidRPr="00B472B9" w:rsidRDefault="00F30940" w:rsidP="005F74EB">
            <w:pPr>
              <w:spacing w:before="40" w:after="40" w:line="240" w:lineRule="auto"/>
              <w:jc w:val="both"/>
              <w:rPr>
                <w:rFonts w:ascii="Times New Roman" w:hAnsi="Times New Roman" w:cs="Times New Roman"/>
                <w:sz w:val="20"/>
                <w:szCs w:val="20"/>
                <w:lang w:eastAsia="en-IN"/>
              </w:rPr>
            </w:pPr>
            <w:r w:rsidRPr="00B472B9">
              <w:rPr>
                <w:rFonts w:ascii="Times New Roman" w:hAnsi="Times New Roman" w:cs="Times New Roman"/>
                <w:sz w:val="20"/>
                <w:szCs w:val="20"/>
                <w:lang w:eastAsia="en-IN"/>
              </w:rPr>
              <w:t>Oxyfluorfen 23.5% E.C. @ 200 g ha</w:t>
            </w:r>
            <w:r w:rsidRPr="00B472B9">
              <w:rPr>
                <w:rFonts w:ascii="Times New Roman" w:hAnsi="Times New Roman" w:cs="Times New Roman"/>
                <w:sz w:val="20"/>
                <w:szCs w:val="20"/>
                <w:vertAlign w:val="superscript"/>
                <w:lang w:eastAsia="en-IN"/>
              </w:rPr>
              <w:t>-1</w:t>
            </w:r>
            <w:r w:rsidRPr="00B472B9">
              <w:rPr>
                <w:rFonts w:ascii="Times New Roman" w:hAnsi="Times New Roman" w:cs="Times New Roman"/>
                <w:sz w:val="20"/>
                <w:szCs w:val="20"/>
                <w:lang w:eastAsia="en-IN"/>
              </w:rPr>
              <w:t xml:space="preserve"> (</w:t>
            </w:r>
            <w:proofErr w:type="gramStart"/>
            <w:r w:rsidRPr="00B472B9">
              <w:rPr>
                <w:rFonts w:ascii="Times New Roman" w:hAnsi="Times New Roman" w:cs="Times New Roman"/>
                <w:sz w:val="20"/>
                <w:szCs w:val="20"/>
                <w:lang w:eastAsia="en-IN"/>
              </w:rPr>
              <w:t xml:space="preserve">PE)  </w:t>
            </w:r>
            <w:r w:rsidRPr="00B472B9">
              <w:rPr>
                <w:rFonts w:ascii="Times New Roman" w:hAnsi="Times New Roman" w:cs="Times New Roman"/>
                <w:i/>
                <w:iCs/>
                <w:sz w:val="20"/>
                <w:szCs w:val="20"/>
                <w:lang w:eastAsia="en-IN"/>
              </w:rPr>
              <w:t>fb</w:t>
            </w:r>
            <w:proofErr w:type="gramEnd"/>
            <w:r w:rsidRPr="00B472B9">
              <w:rPr>
                <w:rFonts w:ascii="Times New Roman" w:hAnsi="Times New Roman" w:cs="Times New Roman"/>
                <w:sz w:val="20"/>
                <w:szCs w:val="20"/>
                <w:lang w:eastAsia="en-IN"/>
              </w:rPr>
              <w:t xml:space="preserve"> One hand weeding at 25 DAS</w:t>
            </w:r>
          </w:p>
        </w:tc>
        <w:tc>
          <w:tcPr>
            <w:tcW w:w="1080" w:type="dxa"/>
          </w:tcPr>
          <w:p w14:paraId="5A2343D3"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1.6</w:t>
            </w:r>
          </w:p>
        </w:tc>
        <w:tc>
          <w:tcPr>
            <w:tcW w:w="1080" w:type="dxa"/>
          </w:tcPr>
          <w:p w14:paraId="15EDE260"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53.81</w:t>
            </w:r>
          </w:p>
        </w:tc>
        <w:tc>
          <w:tcPr>
            <w:tcW w:w="1080" w:type="dxa"/>
          </w:tcPr>
          <w:p w14:paraId="621245DA"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1,787</w:t>
            </w:r>
          </w:p>
        </w:tc>
        <w:tc>
          <w:tcPr>
            <w:tcW w:w="1170" w:type="dxa"/>
          </w:tcPr>
          <w:p w14:paraId="720EB93F"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0.8</w:t>
            </w:r>
          </w:p>
        </w:tc>
        <w:tc>
          <w:tcPr>
            <w:tcW w:w="1080" w:type="dxa"/>
          </w:tcPr>
          <w:p w14:paraId="39E5AC29"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0.27</w:t>
            </w:r>
          </w:p>
        </w:tc>
      </w:tr>
      <w:tr w:rsidR="00F30940" w:rsidRPr="00B472B9" w14:paraId="79A9A85B" w14:textId="77777777" w:rsidTr="005F74EB">
        <w:trPr>
          <w:trHeight w:val="21"/>
          <w:jc w:val="center"/>
        </w:trPr>
        <w:tc>
          <w:tcPr>
            <w:tcW w:w="715" w:type="dxa"/>
          </w:tcPr>
          <w:p w14:paraId="19337114" w14:textId="77777777" w:rsidR="00F30940" w:rsidRPr="00B472B9" w:rsidRDefault="00F30940" w:rsidP="005F74EB">
            <w:pPr>
              <w:spacing w:before="80" w:after="80" w:line="240" w:lineRule="auto"/>
              <w:ind w:left="-57" w:right="-57"/>
              <w:jc w:val="center"/>
              <w:rPr>
                <w:rFonts w:ascii="Times New Roman" w:hAnsi="Times New Roman" w:cs="Times New Roman"/>
                <w:sz w:val="20"/>
                <w:szCs w:val="20"/>
                <w:lang w:eastAsia="en-IN"/>
              </w:rPr>
            </w:pPr>
            <w:r w:rsidRPr="00B472B9">
              <w:rPr>
                <w:rFonts w:ascii="Times New Roman" w:hAnsi="Times New Roman" w:cs="Times New Roman"/>
                <w:sz w:val="20"/>
                <w:szCs w:val="20"/>
                <w:lang w:eastAsia="en-IN"/>
              </w:rPr>
              <w:t>T</w:t>
            </w:r>
            <w:r w:rsidRPr="00B472B9">
              <w:rPr>
                <w:rFonts w:ascii="Times New Roman" w:hAnsi="Times New Roman" w:cs="Times New Roman"/>
                <w:sz w:val="20"/>
                <w:szCs w:val="20"/>
                <w:vertAlign w:val="subscript"/>
                <w:lang w:eastAsia="en-IN"/>
              </w:rPr>
              <w:t>6</w:t>
            </w:r>
          </w:p>
        </w:tc>
        <w:tc>
          <w:tcPr>
            <w:tcW w:w="4140" w:type="dxa"/>
          </w:tcPr>
          <w:p w14:paraId="6585D279" w14:textId="77777777" w:rsidR="00F30940" w:rsidRPr="00B472B9" w:rsidRDefault="00F30940" w:rsidP="005F74EB">
            <w:pPr>
              <w:spacing w:before="40" w:after="40" w:line="240" w:lineRule="auto"/>
              <w:jc w:val="both"/>
              <w:rPr>
                <w:rFonts w:ascii="Times New Roman" w:hAnsi="Times New Roman" w:cs="Times New Roman"/>
                <w:sz w:val="20"/>
                <w:szCs w:val="20"/>
                <w:lang w:eastAsia="en-IN"/>
              </w:rPr>
            </w:pPr>
            <w:r w:rsidRPr="00B472B9">
              <w:rPr>
                <w:rFonts w:ascii="Times New Roman" w:hAnsi="Times New Roman" w:cs="Times New Roman"/>
                <w:sz w:val="20"/>
                <w:szCs w:val="20"/>
                <w:lang w:eastAsia="en-IN"/>
              </w:rPr>
              <w:t>Pendimethalin 30 % E.C. @1.5 kg ha</w:t>
            </w:r>
            <w:r w:rsidRPr="00B472B9">
              <w:rPr>
                <w:rFonts w:ascii="Times New Roman" w:hAnsi="Times New Roman" w:cs="Times New Roman"/>
                <w:sz w:val="20"/>
                <w:szCs w:val="20"/>
                <w:vertAlign w:val="superscript"/>
                <w:lang w:eastAsia="en-IN"/>
              </w:rPr>
              <w:t>-1</w:t>
            </w:r>
            <w:r w:rsidRPr="00B472B9">
              <w:rPr>
                <w:rFonts w:ascii="Times New Roman" w:hAnsi="Times New Roman" w:cs="Times New Roman"/>
                <w:sz w:val="20"/>
                <w:szCs w:val="20"/>
                <w:lang w:eastAsia="en-IN"/>
              </w:rPr>
              <w:t xml:space="preserve"> (PE) </w:t>
            </w:r>
            <w:r w:rsidRPr="00B472B9">
              <w:rPr>
                <w:rFonts w:ascii="Times New Roman" w:hAnsi="Times New Roman" w:cs="Times New Roman"/>
                <w:i/>
                <w:iCs/>
                <w:sz w:val="20"/>
                <w:szCs w:val="20"/>
                <w:lang w:eastAsia="en-IN"/>
              </w:rPr>
              <w:t>fb</w:t>
            </w:r>
            <w:r w:rsidRPr="00B472B9">
              <w:rPr>
                <w:rFonts w:ascii="Times New Roman" w:hAnsi="Times New Roman" w:cs="Times New Roman"/>
                <w:sz w:val="20"/>
                <w:szCs w:val="20"/>
                <w:lang w:eastAsia="en-IN"/>
              </w:rPr>
              <w:t xml:space="preserve"> </w:t>
            </w:r>
            <w:proofErr w:type="spellStart"/>
            <w:r w:rsidRPr="00B472B9">
              <w:rPr>
                <w:rFonts w:ascii="Times New Roman" w:hAnsi="Times New Roman" w:cs="Times New Roman"/>
                <w:sz w:val="20"/>
                <w:szCs w:val="20"/>
                <w:lang w:eastAsia="en-IN"/>
              </w:rPr>
              <w:t>Quizalofop</w:t>
            </w:r>
            <w:proofErr w:type="spellEnd"/>
            <w:r w:rsidRPr="00B472B9">
              <w:rPr>
                <w:rFonts w:ascii="Times New Roman" w:hAnsi="Times New Roman" w:cs="Times New Roman"/>
                <w:sz w:val="20"/>
                <w:szCs w:val="20"/>
                <w:lang w:eastAsia="en-IN"/>
              </w:rPr>
              <w:t>-p-ethyl 5% E.C. @ 50 g ha</w:t>
            </w:r>
            <w:r w:rsidRPr="00B472B9">
              <w:rPr>
                <w:rFonts w:ascii="Times New Roman" w:hAnsi="Times New Roman" w:cs="Times New Roman"/>
                <w:sz w:val="20"/>
                <w:szCs w:val="20"/>
                <w:vertAlign w:val="superscript"/>
                <w:lang w:eastAsia="en-IN"/>
              </w:rPr>
              <w:t>-1</w:t>
            </w:r>
            <w:r w:rsidRPr="00B472B9">
              <w:rPr>
                <w:rFonts w:ascii="Times New Roman" w:hAnsi="Times New Roman" w:cs="Times New Roman"/>
                <w:sz w:val="20"/>
                <w:szCs w:val="20"/>
                <w:lang w:eastAsia="en-IN"/>
              </w:rPr>
              <w:t xml:space="preserve"> 20- 30 </w:t>
            </w:r>
            <w:proofErr w:type="gramStart"/>
            <w:r w:rsidRPr="00B472B9">
              <w:rPr>
                <w:rFonts w:ascii="Times New Roman" w:hAnsi="Times New Roman" w:cs="Times New Roman"/>
                <w:sz w:val="20"/>
                <w:szCs w:val="20"/>
                <w:lang w:eastAsia="en-IN"/>
              </w:rPr>
              <w:t>DAS  (</w:t>
            </w:r>
            <w:proofErr w:type="gramEnd"/>
            <w:r w:rsidRPr="00B472B9">
              <w:rPr>
                <w:rFonts w:ascii="Times New Roman" w:hAnsi="Times New Roman" w:cs="Times New Roman"/>
                <w:sz w:val="20"/>
                <w:szCs w:val="20"/>
                <w:lang w:eastAsia="en-IN"/>
              </w:rPr>
              <w:t>POE)</w:t>
            </w:r>
          </w:p>
        </w:tc>
        <w:tc>
          <w:tcPr>
            <w:tcW w:w="1080" w:type="dxa"/>
          </w:tcPr>
          <w:p w14:paraId="59E84D5D"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2.1</w:t>
            </w:r>
          </w:p>
        </w:tc>
        <w:tc>
          <w:tcPr>
            <w:tcW w:w="1080" w:type="dxa"/>
          </w:tcPr>
          <w:p w14:paraId="3FECC7B8"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56.07</w:t>
            </w:r>
          </w:p>
        </w:tc>
        <w:tc>
          <w:tcPr>
            <w:tcW w:w="1080" w:type="dxa"/>
          </w:tcPr>
          <w:p w14:paraId="79B6BD00"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2,228</w:t>
            </w:r>
          </w:p>
        </w:tc>
        <w:tc>
          <w:tcPr>
            <w:tcW w:w="1170" w:type="dxa"/>
          </w:tcPr>
          <w:p w14:paraId="727D9D10"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1.2</w:t>
            </w:r>
          </w:p>
        </w:tc>
        <w:tc>
          <w:tcPr>
            <w:tcW w:w="1080" w:type="dxa"/>
          </w:tcPr>
          <w:p w14:paraId="57FF5696"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0.27</w:t>
            </w:r>
          </w:p>
        </w:tc>
      </w:tr>
      <w:tr w:rsidR="00F30940" w:rsidRPr="00B472B9" w14:paraId="72CAAF6C" w14:textId="77777777" w:rsidTr="005F74EB">
        <w:trPr>
          <w:trHeight w:val="21"/>
          <w:jc w:val="center"/>
        </w:trPr>
        <w:tc>
          <w:tcPr>
            <w:tcW w:w="715" w:type="dxa"/>
          </w:tcPr>
          <w:p w14:paraId="7CACB287" w14:textId="77777777" w:rsidR="00F30940" w:rsidRPr="00B472B9" w:rsidRDefault="00F30940" w:rsidP="005F74EB">
            <w:pPr>
              <w:spacing w:before="80" w:after="80" w:line="240" w:lineRule="auto"/>
              <w:ind w:left="-57" w:right="-57"/>
              <w:jc w:val="center"/>
              <w:rPr>
                <w:rFonts w:ascii="Times New Roman" w:hAnsi="Times New Roman" w:cs="Times New Roman"/>
                <w:sz w:val="20"/>
                <w:szCs w:val="20"/>
                <w:lang w:eastAsia="en-IN"/>
              </w:rPr>
            </w:pPr>
            <w:r w:rsidRPr="00B472B9">
              <w:rPr>
                <w:rFonts w:ascii="Times New Roman" w:hAnsi="Times New Roman" w:cs="Times New Roman"/>
                <w:sz w:val="20"/>
                <w:szCs w:val="20"/>
                <w:lang w:eastAsia="en-IN"/>
              </w:rPr>
              <w:t>T</w:t>
            </w:r>
            <w:r w:rsidRPr="00B472B9">
              <w:rPr>
                <w:rFonts w:ascii="Times New Roman" w:hAnsi="Times New Roman" w:cs="Times New Roman"/>
                <w:sz w:val="20"/>
                <w:szCs w:val="20"/>
                <w:vertAlign w:val="subscript"/>
                <w:lang w:eastAsia="en-IN"/>
              </w:rPr>
              <w:t>7</w:t>
            </w:r>
          </w:p>
        </w:tc>
        <w:tc>
          <w:tcPr>
            <w:tcW w:w="4140" w:type="dxa"/>
          </w:tcPr>
          <w:p w14:paraId="0849CE79" w14:textId="77777777" w:rsidR="00F30940" w:rsidRPr="00B472B9" w:rsidRDefault="00F30940" w:rsidP="005F74EB">
            <w:pPr>
              <w:spacing w:before="40" w:after="40" w:line="240" w:lineRule="auto"/>
              <w:jc w:val="both"/>
              <w:rPr>
                <w:rFonts w:ascii="Times New Roman" w:hAnsi="Times New Roman" w:cs="Times New Roman"/>
                <w:sz w:val="20"/>
                <w:szCs w:val="20"/>
                <w:lang w:eastAsia="en-IN"/>
              </w:rPr>
            </w:pPr>
            <w:r w:rsidRPr="00B472B9">
              <w:rPr>
                <w:rFonts w:ascii="Times New Roman" w:hAnsi="Times New Roman" w:cs="Times New Roman"/>
                <w:sz w:val="20"/>
                <w:szCs w:val="20"/>
                <w:lang w:eastAsia="en-IN"/>
              </w:rPr>
              <w:t>Pendimethalin 30% E.C. @1.5 kg ha</w:t>
            </w:r>
            <w:r w:rsidRPr="00B472B9">
              <w:rPr>
                <w:rFonts w:ascii="Times New Roman" w:hAnsi="Times New Roman" w:cs="Times New Roman"/>
                <w:sz w:val="20"/>
                <w:szCs w:val="20"/>
                <w:vertAlign w:val="superscript"/>
                <w:lang w:eastAsia="en-IN"/>
              </w:rPr>
              <w:t>-1</w:t>
            </w:r>
            <w:r w:rsidRPr="00B472B9">
              <w:rPr>
                <w:rFonts w:ascii="Times New Roman" w:hAnsi="Times New Roman" w:cs="Times New Roman"/>
                <w:sz w:val="20"/>
                <w:szCs w:val="20"/>
                <w:lang w:eastAsia="en-IN"/>
              </w:rPr>
              <w:t xml:space="preserve"> (PE) </w:t>
            </w:r>
            <w:r w:rsidRPr="00B472B9">
              <w:rPr>
                <w:rFonts w:ascii="Times New Roman" w:hAnsi="Times New Roman" w:cs="Times New Roman"/>
                <w:i/>
                <w:iCs/>
                <w:sz w:val="20"/>
                <w:szCs w:val="20"/>
                <w:lang w:eastAsia="en-IN"/>
              </w:rPr>
              <w:t>fb</w:t>
            </w:r>
            <w:r w:rsidRPr="00B472B9">
              <w:rPr>
                <w:rFonts w:ascii="Times New Roman" w:hAnsi="Times New Roman" w:cs="Times New Roman"/>
                <w:sz w:val="20"/>
                <w:szCs w:val="20"/>
                <w:lang w:eastAsia="en-IN"/>
              </w:rPr>
              <w:t xml:space="preserve"> Imazethapyr 10 % S.L. @ 75 g ha</w:t>
            </w:r>
            <w:r w:rsidRPr="00B472B9">
              <w:rPr>
                <w:rFonts w:ascii="Times New Roman" w:hAnsi="Times New Roman" w:cs="Times New Roman"/>
                <w:sz w:val="20"/>
                <w:szCs w:val="20"/>
                <w:vertAlign w:val="superscript"/>
                <w:lang w:eastAsia="en-IN"/>
              </w:rPr>
              <w:t>-1</w:t>
            </w:r>
            <w:r w:rsidRPr="00B472B9">
              <w:rPr>
                <w:rFonts w:ascii="Times New Roman" w:hAnsi="Times New Roman" w:cs="Times New Roman"/>
                <w:sz w:val="20"/>
                <w:szCs w:val="20"/>
                <w:lang w:eastAsia="en-IN"/>
              </w:rPr>
              <w:t xml:space="preserve"> at 20- 30 DAS (POE) </w:t>
            </w:r>
          </w:p>
        </w:tc>
        <w:tc>
          <w:tcPr>
            <w:tcW w:w="1080" w:type="dxa"/>
          </w:tcPr>
          <w:p w14:paraId="12829AF4"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2.1</w:t>
            </w:r>
          </w:p>
        </w:tc>
        <w:tc>
          <w:tcPr>
            <w:tcW w:w="1080" w:type="dxa"/>
          </w:tcPr>
          <w:p w14:paraId="377F2F73"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55.47</w:t>
            </w:r>
          </w:p>
        </w:tc>
        <w:tc>
          <w:tcPr>
            <w:tcW w:w="1080" w:type="dxa"/>
          </w:tcPr>
          <w:p w14:paraId="254C1A15"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2,106</w:t>
            </w:r>
          </w:p>
        </w:tc>
        <w:tc>
          <w:tcPr>
            <w:tcW w:w="1170" w:type="dxa"/>
          </w:tcPr>
          <w:p w14:paraId="73916028"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1.2</w:t>
            </w:r>
          </w:p>
        </w:tc>
        <w:tc>
          <w:tcPr>
            <w:tcW w:w="1080" w:type="dxa"/>
          </w:tcPr>
          <w:p w14:paraId="2B22D824"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0.28</w:t>
            </w:r>
          </w:p>
        </w:tc>
      </w:tr>
      <w:tr w:rsidR="00F30940" w:rsidRPr="00B472B9" w14:paraId="2BBD22F3" w14:textId="77777777" w:rsidTr="005F74EB">
        <w:trPr>
          <w:trHeight w:val="21"/>
          <w:jc w:val="center"/>
        </w:trPr>
        <w:tc>
          <w:tcPr>
            <w:tcW w:w="715" w:type="dxa"/>
          </w:tcPr>
          <w:p w14:paraId="64B8B3F9" w14:textId="77777777" w:rsidR="00F30940" w:rsidRPr="00B472B9" w:rsidRDefault="00F30940" w:rsidP="005F74EB">
            <w:pPr>
              <w:spacing w:before="80" w:after="80" w:line="240" w:lineRule="auto"/>
              <w:ind w:left="-57" w:right="-57"/>
              <w:jc w:val="center"/>
              <w:rPr>
                <w:rFonts w:ascii="Times New Roman" w:hAnsi="Times New Roman" w:cs="Times New Roman"/>
                <w:sz w:val="20"/>
                <w:szCs w:val="20"/>
                <w:lang w:eastAsia="en-IN"/>
              </w:rPr>
            </w:pPr>
            <w:r w:rsidRPr="00B472B9">
              <w:rPr>
                <w:rFonts w:ascii="Times New Roman" w:hAnsi="Times New Roman" w:cs="Times New Roman"/>
                <w:sz w:val="20"/>
                <w:szCs w:val="20"/>
                <w:lang w:eastAsia="en-IN"/>
              </w:rPr>
              <w:t>T</w:t>
            </w:r>
            <w:r w:rsidRPr="00B472B9">
              <w:rPr>
                <w:rFonts w:ascii="Times New Roman" w:hAnsi="Times New Roman" w:cs="Times New Roman"/>
                <w:sz w:val="20"/>
                <w:szCs w:val="20"/>
                <w:vertAlign w:val="subscript"/>
                <w:lang w:eastAsia="en-IN"/>
              </w:rPr>
              <w:t>8</w:t>
            </w:r>
          </w:p>
        </w:tc>
        <w:tc>
          <w:tcPr>
            <w:tcW w:w="4140" w:type="dxa"/>
          </w:tcPr>
          <w:p w14:paraId="1CDD4D79" w14:textId="77777777" w:rsidR="00F30940" w:rsidRPr="00B472B9" w:rsidRDefault="00F30940" w:rsidP="005F74EB">
            <w:pPr>
              <w:spacing w:before="40" w:after="40" w:line="240" w:lineRule="auto"/>
              <w:jc w:val="both"/>
              <w:rPr>
                <w:rFonts w:ascii="Times New Roman" w:hAnsi="Times New Roman" w:cs="Times New Roman"/>
                <w:sz w:val="20"/>
                <w:szCs w:val="20"/>
                <w:lang w:eastAsia="en-IN"/>
              </w:rPr>
            </w:pPr>
            <w:r w:rsidRPr="00B472B9">
              <w:rPr>
                <w:rFonts w:ascii="Times New Roman" w:hAnsi="Times New Roman" w:cs="Times New Roman"/>
                <w:sz w:val="20"/>
                <w:szCs w:val="20"/>
                <w:lang w:eastAsia="en-IN"/>
              </w:rPr>
              <w:t>Pendimethalin 30% E.C. @1.5 kg ha</w:t>
            </w:r>
            <w:r w:rsidRPr="00B472B9">
              <w:rPr>
                <w:rFonts w:ascii="Times New Roman" w:hAnsi="Times New Roman" w:cs="Times New Roman"/>
                <w:sz w:val="20"/>
                <w:szCs w:val="20"/>
                <w:vertAlign w:val="superscript"/>
                <w:lang w:eastAsia="en-IN"/>
              </w:rPr>
              <w:t>-1</w:t>
            </w:r>
            <w:r w:rsidRPr="00B472B9">
              <w:rPr>
                <w:rFonts w:ascii="Times New Roman" w:hAnsi="Times New Roman" w:cs="Times New Roman"/>
                <w:sz w:val="20"/>
                <w:szCs w:val="20"/>
                <w:lang w:eastAsia="en-IN"/>
              </w:rPr>
              <w:t xml:space="preserve"> (PE) </w:t>
            </w:r>
            <w:r w:rsidRPr="00B472B9">
              <w:rPr>
                <w:rFonts w:ascii="Times New Roman" w:hAnsi="Times New Roman" w:cs="Times New Roman"/>
                <w:i/>
                <w:iCs/>
                <w:sz w:val="20"/>
                <w:szCs w:val="20"/>
                <w:lang w:eastAsia="en-IN"/>
              </w:rPr>
              <w:t>fb</w:t>
            </w:r>
            <w:r w:rsidRPr="00B472B9">
              <w:rPr>
                <w:rFonts w:ascii="Times New Roman" w:hAnsi="Times New Roman" w:cs="Times New Roman"/>
                <w:sz w:val="20"/>
                <w:szCs w:val="20"/>
                <w:lang w:eastAsia="en-IN"/>
              </w:rPr>
              <w:t xml:space="preserve"> Oxyfluorfen 23.5% E.C. @ 100 g ha</w:t>
            </w:r>
            <w:r w:rsidRPr="00B472B9">
              <w:rPr>
                <w:rFonts w:ascii="Times New Roman" w:hAnsi="Times New Roman" w:cs="Times New Roman"/>
                <w:sz w:val="20"/>
                <w:szCs w:val="20"/>
                <w:vertAlign w:val="superscript"/>
                <w:lang w:eastAsia="en-IN"/>
              </w:rPr>
              <w:t>-1</w:t>
            </w:r>
            <w:r w:rsidRPr="00B472B9">
              <w:rPr>
                <w:rFonts w:ascii="Times New Roman" w:hAnsi="Times New Roman" w:cs="Times New Roman"/>
                <w:sz w:val="20"/>
                <w:szCs w:val="20"/>
                <w:lang w:eastAsia="en-IN"/>
              </w:rPr>
              <w:t xml:space="preserve"> at 20-30 DAS (POE)</w:t>
            </w:r>
          </w:p>
        </w:tc>
        <w:tc>
          <w:tcPr>
            <w:tcW w:w="1080" w:type="dxa"/>
          </w:tcPr>
          <w:p w14:paraId="70F1D1A7"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1.6</w:t>
            </w:r>
          </w:p>
        </w:tc>
        <w:tc>
          <w:tcPr>
            <w:tcW w:w="1080" w:type="dxa"/>
          </w:tcPr>
          <w:p w14:paraId="0804E470"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53.77</w:t>
            </w:r>
          </w:p>
        </w:tc>
        <w:tc>
          <w:tcPr>
            <w:tcW w:w="1080" w:type="dxa"/>
          </w:tcPr>
          <w:p w14:paraId="3EBC5E66"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1,808</w:t>
            </w:r>
          </w:p>
        </w:tc>
        <w:tc>
          <w:tcPr>
            <w:tcW w:w="1170" w:type="dxa"/>
          </w:tcPr>
          <w:p w14:paraId="5B7E545B"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0.9</w:t>
            </w:r>
          </w:p>
        </w:tc>
        <w:tc>
          <w:tcPr>
            <w:tcW w:w="1080" w:type="dxa"/>
          </w:tcPr>
          <w:p w14:paraId="18771714"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0.28</w:t>
            </w:r>
          </w:p>
        </w:tc>
      </w:tr>
      <w:tr w:rsidR="00F30940" w:rsidRPr="00B472B9" w14:paraId="2B48C1B4" w14:textId="77777777" w:rsidTr="005F74EB">
        <w:trPr>
          <w:trHeight w:val="21"/>
          <w:jc w:val="center"/>
        </w:trPr>
        <w:tc>
          <w:tcPr>
            <w:tcW w:w="715" w:type="dxa"/>
          </w:tcPr>
          <w:p w14:paraId="11F27F19" w14:textId="77777777" w:rsidR="00F30940" w:rsidRPr="00B472B9" w:rsidRDefault="00F30940" w:rsidP="005F74EB">
            <w:pPr>
              <w:spacing w:before="80" w:after="80" w:line="240" w:lineRule="auto"/>
              <w:ind w:left="-57" w:right="-57"/>
              <w:jc w:val="center"/>
              <w:rPr>
                <w:rFonts w:ascii="Times New Roman" w:hAnsi="Times New Roman" w:cs="Times New Roman"/>
                <w:sz w:val="20"/>
                <w:szCs w:val="20"/>
                <w:lang w:eastAsia="en-IN"/>
              </w:rPr>
            </w:pPr>
            <w:r w:rsidRPr="00B472B9">
              <w:rPr>
                <w:rFonts w:ascii="Times New Roman" w:hAnsi="Times New Roman" w:cs="Times New Roman"/>
                <w:sz w:val="20"/>
                <w:szCs w:val="20"/>
                <w:lang w:eastAsia="en-IN"/>
              </w:rPr>
              <w:t>T</w:t>
            </w:r>
            <w:r w:rsidRPr="00B472B9">
              <w:rPr>
                <w:rFonts w:ascii="Times New Roman" w:hAnsi="Times New Roman" w:cs="Times New Roman"/>
                <w:sz w:val="20"/>
                <w:szCs w:val="20"/>
                <w:vertAlign w:val="subscript"/>
                <w:lang w:eastAsia="en-IN"/>
              </w:rPr>
              <w:t>9</w:t>
            </w:r>
          </w:p>
        </w:tc>
        <w:tc>
          <w:tcPr>
            <w:tcW w:w="4140" w:type="dxa"/>
          </w:tcPr>
          <w:p w14:paraId="1F02AC1D" w14:textId="77777777" w:rsidR="00F30940" w:rsidRPr="00B472B9" w:rsidRDefault="00F30940" w:rsidP="005F74EB">
            <w:pPr>
              <w:spacing w:before="40" w:after="40" w:line="240" w:lineRule="auto"/>
              <w:jc w:val="both"/>
              <w:rPr>
                <w:rFonts w:ascii="Times New Roman" w:hAnsi="Times New Roman" w:cs="Times New Roman"/>
                <w:sz w:val="20"/>
                <w:szCs w:val="20"/>
              </w:rPr>
            </w:pPr>
            <w:r w:rsidRPr="00B472B9">
              <w:rPr>
                <w:rFonts w:ascii="Times New Roman" w:hAnsi="Times New Roman" w:cs="Times New Roman"/>
                <w:sz w:val="20"/>
                <w:szCs w:val="20"/>
                <w:lang w:eastAsia="en-IN"/>
              </w:rPr>
              <w:t>Pendimethalin 30% E.C. @1.0 kg ha</w:t>
            </w:r>
            <w:r w:rsidRPr="00B472B9">
              <w:rPr>
                <w:rFonts w:ascii="Times New Roman" w:hAnsi="Times New Roman" w:cs="Times New Roman"/>
                <w:sz w:val="20"/>
                <w:szCs w:val="20"/>
                <w:vertAlign w:val="superscript"/>
                <w:lang w:eastAsia="en-IN"/>
              </w:rPr>
              <w:t>-1</w:t>
            </w:r>
            <w:r w:rsidRPr="00B472B9">
              <w:rPr>
                <w:rFonts w:ascii="Times New Roman" w:hAnsi="Times New Roman" w:cs="Times New Roman"/>
                <w:sz w:val="20"/>
                <w:szCs w:val="20"/>
                <w:lang w:eastAsia="en-IN"/>
              </w:rPr>
              <w:t xml:space="preserve"> (PE) </w:t>
            </w:r>
            <w:r w:rsidRPr="00B472B9">
              <w:rPr>
                <w:rFonts w:ascii="Times New Roman" w:hAnsi="Times New Roman" w:cs="Times New Roman"/>
                <w:i/>
                <w:iCs/>
                <w:sz w:val="20"/>
                <w:szCs w:val="20"/>
                <w:lang w:eastAsia="en-IN"/>
              </w:rPr>
              <w:t>fb</w:t>
            </w:r>
            <w:r w:rsidRPr="00B472B9">
              <w:rPr>
                <w:rFonts w:ascii="Times New Roman" w:hAnsi="Times New Roman" w:cs="Times New Roman"/>
                <w:sz w:val="20"/>
                <w:szCs w:val="20"/>
                <w:lang w:eastAsia="en-IN"/>
              </w:rPr>
              <w:t xml:space="preserve"> One hand weeding at 25 DAS.</w:t>
            </w:r>
          </w:p>
        </w:tc>
        <w:tc>
          <w:tcPr>
            <w:tcW w:w="1080" w:type="dxa"/>
          </w:tcPr>
          <w:p w14:paraId="449199B2"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2.0</w:t>
            </w:r>
          </w:p>
        </w:tc>
        <w:tc>
          <w:tcPr>
            <w:tcW w:w="1080" w:type="dxa"/>
          </w:tcPr>
          <w:p w14:paraId="20C20E3E"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54.01</w:t>
            </w:r>
          </w:p>
        </w:tc>
        <w:tc>
          <w:tcPr>
            <w:tcW w:w="1080" w:type="dxa"/>
          </w:tcPr>
          <w:p w14:paraId="4FA92C6D"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2,063</w:t>
            </w:r>
          </w:p>
        </w:tc>
        <w:tc>
          <w:tcPr>
            <w:tcW w:w="1170" w:type="dxa"/>
          </w:tcPr>
          <w:p w14:paraId="281A2B83"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1.1</w:t>
            </w:r>
          </w:p>
        </w:tc>
        <w:tc>
          <w:tcPr>
            <w:tcW w:w="1080" w:type="dxa"/>
          </w:tcPr>
          <w:p w14:paraId="0F04193C"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0.27</w:t>
            </w:r>
          </w:p>
        </w:tc>
      </w:tr>
      <w:tr w:rsidR="00F30940" w:rsidRPr="00B472B9" w14:paraId="2EE66543" w14:textId="77777777" w:rsidTr="005F74EB">
        <w:trPr>
          <w:trHeight w:val="21"/>
          <w:jc w:val="center"/>
        </w:trPr>
        <w:tc>
          <w:tcPr>
            <w:tcW w:w="715" w:type="dxa"/>
          </w:tcPr>
          <w:p w14:paraId="213BE4FE" w14:textId="77777777" w:rsidR="00F30940" w:rsidRPr="00B472B9" w:rsidRDefault="00F30940" w:rsidP="005F74EB">
            <w:pPr>
              <w:spacing w:before="80" w:after="80" w:line="240" w:lineRule="auto"/>
              <w:ind w:left="-57" w:right="-57"/>
              <w:jc w:val="center"/>
              <w:rPr>
                <w:rFonts w:ascii="Times New Roman" w:hAnsi="Times New Roman" w:cs="Times New Roman"/>
                <w:sz w:val="20"/>
                <w:szCs w:val="20"/>
                <w:lang w:eastAsia="en-IN"/>
              </w:rPr>
            </w:pPr>
          </w:p>
        </w:tc>
        <w:tc>
          <w:tcPr>
            <w:tcW w:w="4140" w:type="dxa"/>
          </w:tcPr>
          <w:p w14:paraId="11CCAC82" w14:textId="77777777" w:rsidR="00F30940" w:rsidRPr="00B472B9" w:rsidRDefault="00F30940" w:rsidP="005F74EB">
            <w:pPr>
              <w:spacing w:before="40" w:after="40" w:line="240" w:lineRule="auto"/>
              <w:jc w:val="right"/>
              <w:rPr>
                <w:rFonts w:ascii="Times New Roman" w:hAnsi="Times New Roman" w:cs="Times New Roman"/>
                <w:sz w:val="20"/>
                <w:szCs w:val="20"/>
              </w:rPr>
            </w:pPr>
            <w:proofErr w:type="spellStart"/>
            <w:r w:rsidRPr="00B472B9">
              <w:rPr>
                <w:rFonts w:ascii="Times New Roman" w:hAnsi="Times New Roman" w:cs="Times New Roman"/>
                <w:sz w:val="20"/>
                <w:szCs w:val="20"/>
              </w:rPr>
              <w:t>S.</w:t>
            </w:r>
            <w:proofErr w:type="gramStart"/>
            <w:r w:rsidRPr="00B472B9">
              <w:rPr>
                <w:rFonts w:ascii="Times New Roman" w:hAnsi="Times New Roman" w:cs="Times New Roman"/>
                <w:sz w:val="20"/>
                <w:szCs w:val="20"/>
              </w:rPr>
              <w:t>Em</w:t>
            </w:r>
            <w:proofErr w:type="spellEnd"/>
            <w:r w:rsidRPr="00B472B9">
              <w:rPr>
                <w:rFonts w:ascii="Times New Roman" w:hAnsi="Times New Roman" w:cs="Times New Roman"/>
                <w:sz w:val="20"/>
                <w:szCs w:val="20"/>
              </w:rPr>
              <w:t>.±</w:t>
            </w:r>
            <w:proofErr w:type="gramEnd"/>
          </w:p>
        </w:tc>
        <w:tc>
          <w:tcPr>
            <w:tcW w:w="1080" w:type="dxa"/>
          </w:tcPr>
          <w:p w14:paraId="7402AE99"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0.09</w:t>
            </w:r>
          </w:p>
        </w:tc>
        <w:tc>
          <w:tcPr>
            <w:tcW w:w="1080" w:type="dxa"/>
          </w:tcPr>
          <w:p w14:paraId="25F10657"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1.98</w:t>
            </w:r>
          </w:p>
        </w:tc>
        <w:tc>
          <w:tcPr>
            <w:tcW w:w="1080" w:type="dxa"/>
          </w:tcPr>
          <w:p w14:paraId="2A8CFAAB"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96</w:t>
            </w:r>
          </w:p>
        </w:tc>
        <w:tc>
          <w:tcPr>
            <w:tcW w:w="1170" w:type="dxa"/>
          </w:tcPr>
          <w:p w14:paraId="7D793B66"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0.04</w:t>
            </w:r>
          </w:p>
        </w:tc>
        <w:tc>
          <w:tcPr>
            <w:tcW w:w="1080" w:type="dxa"/>
          </w:tcPr>
          <w:p w14:paraId="2EE8AA9F"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0.01</w:t>
            </w:r>
          </w:p>
        </w:tc>
      </w:tr>
      <w:tr w:rsidR="00F30940" w:rsidRPr="00B472B9" w14:paraId="2B99E40C" w14:textId="77777777" w:rsidTr="005F74EB">
        <w:trPr>
          <w:trHeight w:val="21"/>
          <w:jc w:val="center"/>
        </w:trPr>
        <w:tc>
          <w:tcPr>
            <w:tcW w:w="715" w:type="dxa"/>
          </w:tcPr>
          <w:p w14:paraId="57C78A77" w14:textId="77777777" w:rsidR="00F30940" w:rsidRPr="00B472B9" w:rsidRDefault="00F30940" w:rsidP="005F74EB">
            <w:pPr>
              <w:spacing w:before="80" w:after="80" w:line="240" w:lineRule="auto"/>
              <w:ind w:left="-57" w:right="-57"/>
              <w:jc w:val="center"/>
              <w:rPr>
                <w:rFonts w:ascii="Times New Roman" w:hAnsi="Times New Roman" w:cs="Times New Roman"/>
                <w:sz w:val="20"/>
                <w:szCs w:val="20"/>
                <w:lang w:eastAsia="en-IN"/>
              </w:rPr>
            </w:pPr>
          </w:p>
        </w:tc>
        <w:tc>
          <w:tcPr>
            <w:tcW w:w="4140" w:type="dxa"/>
          </w:tcPr>
          <w:p w14:paraId="1D17C9E1" w14:textId="77777777" w:rsidR="00F30940" w:rsidRPr="00B472B9" w:rsidRDefault="00F30940" w:rsidP="005F74EB">
            <w:pPr>
              <w:spacing w:before="40" w:after="40" w:line="240" w:lineRule="auto"/>
              <w:jc w:val="right"/>
              <w:rPr>
                <w:rFonts w:ascii="Times New Roman" w:hAnsi="Times New Roman" w:cs="Times New Roman"/>
                <w:sz w:val="20"/>
                <w:szCs w:val="20"/>
              </w:rPr>
            </w:pPr>
            <w:r w:rsidRPr="00B472B9">
              <w:rPr>
                <w:rFonts w:ascii="Times New Roman" w:hAnsi="Times New Roman" w:cs="Times New Roman"/>
                <w:sz w:val="20"/>
                <w:szCs w:val="20"/>
              </w:rPr>
              <w:t>C.D. at 5%</w:t>
            </w:r>
          </w:p>
        </w:tc>
        <w:tc>
          <w:tcPr>
            <w:tcW w:w="1080" w:type="dxa"/>
          </w:tcPr>
          <w:p w14:paraId="34A87DA1"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0.29</w:t>
            </w:r>
          </w:p>
        </w:tc>
        <w:tc>
          <w:tcPr>
            <w:tcW w:w="1080" w:type="dxa"/>
          </w:tcPr>
          <w:p w14:paraId="3EE84881"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NS</w:t>
            </w:r>
          </w:p>
        </w:tc>
        <w:tc>
          <w:tcPr>
            <w:tcW w:w="1080" w:type="dxa"/>
          </w:tcPr>
          <w:p w14:paraId="70324D7C"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288</w:t>
            </w:r>
          </w:p>
        </w:tc>
        <w:tc>
          <w:tcPr>
            <w:tcW w:w="1170" w:type="dxa"/>
          </w:tcPr>
          <w:p w14:paraId="54D378F8"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0.12</w:t>
            </w:r>
          </w:p>
        </w:tc>
        <w:tc>
          <w:tcPr>
            <w:tcW w:w="1080" w:type="dxa"/>
          </w:tcPr>
          <w:p w14:paraId="4FD4A3BA"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0.02</w:t>
            </w:r>
          </w:p>
        </w:tc>
      </w:tr>
    </w:tbl>
    <w:p w14:paraId="49CE7328" w14:textId="5F4BF9A2" w:rsidR="00F30940" w:rsidRDefault="00F30940" w:rsidP="00F30940">
      <w:pPr>
        <w:jc w:val="both"/>
        <w:rPr>
          <w:rFonts w:ascii="Times New Roman" w:hAnsi="Times New Roman" w:cs="Times New Roman"/>
          <w:sz w:val="20"/>
          <w:szCs w:val="20"/>
        </w:rPr>
      </w:pPr>
      <w:r w:rsidRPr="00B472B9">
        <w:rPr>
          <w:rFonts w:ascii="Times New Roman" w:hAnsi="Times New Roman" w:cs="Times New Roman"/>
          <w:sz w:val="20"/>
          <w:szCs w:val="20"/>
        </w:rPr>
        <w:t xml:space="preserve">*DAS: Days after sowing, </w:t>
      </w:r>
      <w:r w:rsidRPr="00B472B9">
        <w:rPr>
          <w:rFonts w:ascii="Times New Roman" w:hAnsi="Times New Roman" w:cs="Times New Roman"/>
          <w:i/>
          <w:iCs/>
          <w:sz w:val="20"/>
          <w:szCs w:val="20"/>
        </w:rPr>
        <w:t>fb</w:t>
      </w:r>
      <w:r w:rsidRPr="00B472B9">
        <w:rPr>
          <w:rFonts w:ascii="Times New Roman" w:hAnsi="Times New Roman" w:cs="Times New Roman"/>
          <w:sz w:val="20"/>
          <w:szCs w:val="20"/>
        </w:rPr>
        <w:t>: followed by, HW: Hand weeding, E.C. Emulsifiable Concentrate, S.L. Soluble liquid, PE: Pre-emergence, POE: Post-emergence</w:t>
      </w:r>
    </w:p>
    <w:p w14:paraId="00B49C10" w14:textId="2BD3CDFB" w:rsidR="0071370E" w:rsidRDefault="0071370E" w:rsidP="00F30940">
      <w:pPr>
        <w:jc w:val="both"/>
        <w:rPr>
          <w:rFonts w:ascii="Times New Roman" w:hAnsi="Times New Roman" w:cs="Times New Roman"/>
          <w:sz w:val="20"/>
          <w:szCs w:val="20"/>
        </w:rPr>
      </w:pPr>
    </w:p>
    <w:p w14:paraId="7791EA8D" w14:textId="77777777" w:rsidR="0071370E" w:rsidRDefault="0071370E" w:rsidP="00F30940">
      <w:pPr>
        <w:jc w:val="both"/>
        <w:rPr>
          <w:rFonts w:ascii="Times New Roman" w:hAnsi="Times New Roman" w:cs="Times New Roman"/>
          <w:sz w:val="20"/>
          <w:szCs w:val="20"/>
        </w:rPr>
      </w:pPr>
    </w:p>
    <w:p w14:paraId="3E264D39" w14:textId="77777777" w:rsidR="00F30940" w:rsidRPr="00B472B9" w:rsidRDefault="00F30940" w:rsidP="00F30940">
      <w:pPr>
        <w:spacing w:line="240" w:lineRule="auto"/>
        <w:rPr>
          <w:rFonts w:ascii="Times New Roman" w:hAnsi="Times New Roman" w:cs="Times New Roman"/>
          <w:b/>
          <w:bCs/>
          <w:sz w:val="20"/>
          <w:szCs w:val="20"/>
        </w:rPr>
      </w:pPr>
      <w:r w:rsidRPr="00B472B9">
        <w:rPr>
          <w:rFonts w:ascii="Times New Roman" w:hAnsi="Times New Roman" w:cs="Times New Roman"/>
          <w:b/>
          <w:sz w:val="20"/>
          <w:szCs w:val="20"/>
        </w:rPr>
        <w:lastRenderedPageBreak/>
        <w:t xml:space="preserve">Table </w:t>
      </w:r>
      <w:r>
        <w:rPr>
          <w:rFonts w:ascii="Times New Roman" w:hAnsi="Times New Roman" w:cs="Times New Roman"/>
          <w:b/>
          <w:sz w:val="20"/>
          <w:szCs w:val="20"/>
        </w:rPr>
        <w:t>5</w:t>
      </w:r>
      <w:r w:rsidRPr="00B472B9">
        <w:rPr>
          <w:rFonts w:ascii="Times New Roman" w:hAnsi="Times New Roman" w:cs="Times New Roman"/>
          <w:b/>
          <w:sz w:val="20"/>
          <w:szCs w:val="20"/>
        </w:rPr>
        <w:t xml:space="preserve">: </w:t>
      </w:r>
      <w:r w:rsidRPr="00B472B9">
        <w:rPr>
          <w:rFonts w:ascii="Times New Roman" w:hAnsi="Times New Roman" w:cs="Times New Roman"/>
          <w:b/>
          <w:bCs/>
          <w:sz w:val="20"/>
          <w:szCs w:val="20"/>
        </w:rPr>
        <w:t>Crop phytotoxicity in groundnut due to application of pre-emergence and post-emergence herbicides</w:t>
      </w:r>
    </w:p>
    <w:tbl>
      <w:tblPr>
        <w:tblW w:w="50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7"/>
        <w:gridCol w:w="4708"/>
        <w:gridCol w:w="720"/>
        <w:gridCol w:w="810"/>
        <w:gridCol w:w="810"/>
        <w:gridCol w:w="810"/>
        <w:gridCol w:w="720"/>
      </w:tblGrid>
      <w:tr w:rsidR="00F30940" w:rsidRPr="00B472B9" w14:paraId="4AFE0B80" w14:textId="77777777" w:rsidTr="005F74EB">
        <w:trPr>
          <w:trHeight w:val="20"/>
          <w:jc w:val="center"/>
        </w:trPr>
        <w:tc>
          <w:tcPr>
            <w:tcW w:w="5215" w:type="dxa"/>
            <w:gridSpan w:val="2"/>
          </w:tcPr>
          <w:p w14:paraId="5E6D5F1E" w14:textId="77777777" w:rsidR="00F30940" w:rsidRPr="00B472B9" w:rsidRDefault="00F30940" w:rsidP="005F74EB">
            <w:pPr>
              <w:spacing w:before="40" w:after="40" w:line="240" w:lineRule="auto"/>
              <w:ind w:left="-57" w:right="-57"/>
              <w:jc w:val="center"/>
              <w:rPr>
                <w:rFonts w:ascii="Times New Roman" w:hAnsi="Times New Roman" w:cs="Times New Roman"/>
                <w:b/>
                <w:bCs/>
                <w:sz w:val="20"/>
                <w:szCs w:val="20"/>
                <w:lang w:eastAsia="en-IN"/>
              </w:rPr>
            </w:pPr>
            <w:r w:rsidRPr="00B472B9">
              <w:rPr>
                <w:rFonts w:ascii="Times New Roman" w:hAnsi="Times New Roman" w:cs="Times New Roman"/>
                <w:b/>
                <w:bCs/>
                <w:sz w:val="20"/>
                <w:szCs w:val="20"/>
                <w:lang w:eastAsia="en-IN"/>
              </w:rPr>
              <w:t>Treatments</w:t>
            </w:r>
          </w:p>
        </w:tc>
        <w:tc>
          <w:tcPr>
            <w:tcW w:w="3870" w:type="dxa"/>
            <w:gridSpan w:val="5"/>
            <w:vAlign w:val="center"/>
          </w:tcPr>
          <w:p w14:paraId="24E6F2D1" w14:textId="77777777" w:rsidR="00F30940" w:rsidRPr="00B472B9" w:rsidRDefault="00F30940" w:rsidP="005F74EB">
            <w:pPr>
              <w:spacing w:before="40" w:after="40" w:line="240" w:lineRule="auto"/>
              <w:ind w:left="-57" w:right="-57"/>
              <w:jc w:val="center"/>
              <w:rPr>
                <w:rFonts w:ascii="Times New Roman" w:hAnsi="Times New Roman" w:cs="Times New Roman"/>
                <w:b/>
                <w:sz w:val="20"/>
                <w:szCs w:val="20"/>
              </w:rPr>
            </w:pPr>
            <w:r w:rsidRPr="00B472B9">
              <w:rPr>
                <w:rFonts w:ascii="Times New Roman" w:hAnsi="Times New Roman" w:cs="Times New Roman"/>
                <w:b/>
                <w:bCs/>
                <w:sz w:val="20"/>
                <w:szCs w:val="20"/>
              </w:rPr>
              <w:t>Crop phytotoxicity ratings</w:t>
            </w:r>
          </w:p>
        </w:tc>
      </w:tr>
      <w:tr w:rsidR="00F30940" w:rsidRPr="00B472B9" w14:paraId="041BFF07" w14:textId="77777777" w:rsidTr="005F74EB">
        <w:trPr>
          <w:trHeight w:val="20"/>
          <w:jc w:val="center"/>
        </w:trPr>
        <w:tc>
          <w:tcPr>
            <w:tcW w:w="5215" w:type="dxa"/>
            <w:gridSpan w:val="2"/>
          </w:tcPr>
          <w:p w14:paraId="0F0C0399" w14:textId="77777777" w:rsidR="00F30940" w:rsidRPr="00B472B9" w:rsidRDefault="00F30940" w:rsidP="005F74EB">
            <w:pPr>
              <w:spacing w:before="40" w:after="40" w:line="240" w:lineRule="auto"/>
              <w:ind w:left="-57" w:right="-57"/>
              <w:jc w:val="both"/>
              <w:rPr>
                <w:rFonts w:ascii="Times New Roman" w:hAnsi="Times New Roman" w:cs="Times New Roman"/>
                <w:sz w:val="20"/>
                <w:szCs w:val="20"/>
                <w:lang w:eastAsia="en-IN"/>
              </w:rPr>
            </w:pPr>
          </w:p>
        </w:tc>
        <w:tc>
          <w:tcPr>
            <w:tcW w:w="720" w:type="dxa"/>
            <w:vAlign w:val="center"/>
          </w:tcPr>
          <w:p w14:paraId="5AF2ACBE" w14:textId="77777777" w:rsidR="00F30940" w:rsidRPr="00B472B9" w:rsidRDefault="00F30940" w:rsidP="005F74EB">
            <w:pPr>
              <w:pStyle w:val="NormalWeb"/>
              <w:spacing w:after="0"/>
              <w:jc w:val="center"/>
              <w:rPr>
                <w:sz w:val="20"/>
                <w:szCs w:val="20"/>
              </w:rPr>
            </w:pPr>
            <w:r w:rsidRPr="00B472B9">
              <w:rPr>
                <w:rFonts w:eastAsia="Calibri"/>
                <w:b/>
                <w:bCs/>
                <w:kern w:val="24"/>
                <w:sz w:val="20"/>
                <w:szCs w:val="20"/>
                <w:lang w:val="en-US"/>
              </w:rPr>
              <w:t>7 DAS</w:t>
            </w:r>
          </w:p>
        </w:tc>
        <w:tc>
          <w:tcPr>
            <w:tcW w:w="810" w:type="dxa"/>
            <w:vAlign w:val="center"/>
          </w:tcPr>
          <w:p w14:paraId="2AD9DCA7" w14:textId="77777777" w:rsidR="00F30940" w:rsidRPr="00B472B9" w:rsidRDefault="00F30940" w:rsidP="005F74EB">
            <w:pPr>
              <w:pStyle w:val="NormalWeb"/>
              <w:spacing w:after="0"/>
              <w:jc w:val="center"/>
              <w:rPr>
                <w:sz w:val="20"/>
                <w:szCs w:val="20"/>
              </w:rPr>
            </w:pPr>
            <w:r w:rsidRPr="00B472B9">
              <w:rPr>
                <w:rFonts w:eastAsia="Calibri"/>
                <w:b/>
                <w:bCs/>
                <w:kern w:val="24"/>
                <w:sz w:val="20"/>
                <w:szCs w:val="20"/>
                <w:lang w:val="en-US"/>
              </w:rPr>
              <w:t>14 DAS</w:t>
            </w:r>
          </w:p>
        </w:tc>
        <w:tc>
          <w:tcPr>
            <w:tcW w:w="810" w:type="dxa"/>
            <w:vAlign w:val="center"/>
          </w:tcPr>
          <w:p w14:paraId="02F2AE2A" w14:textId="77777777" w:rsidR="00F30940" w:rsidRPr="00B472B9" w:rsidRDefault="00F30940" w:rsidP="005F74EB">
            <w:pPr>
              <w:pStyle w:val="NormalWeb"/>
              <w:spacing w:after="0"/>
              <w:jc w:val="center"/>
              <w:rPr>
                <w:sz w:val="20"/>
                <w:szCs w:val="20"/>
              </w:rPr>
            </w:pPr>
            <w:r w:rsidRPr="00B472B9">
              <w:rPr>
                <w:rFonts w:eastAsia="Calibri"/>
                <w:b/>
                <w:bCs/>
                <w:kern w:val="24"/>
                <w:sz w:val="20"/>
                <w:szCs w:val="20"/>
                <w:lang w:val="en-US"/>
              </w:rPr>
              <w:t>21 DAS</w:t>
            </w:r>
          </w:p>
        </w:tc>
        <w:tc>
          <w:tcPr>
            <w:tcW w:w="810" w:type="dxa"/>
            <w:vAlign w:val="center"/>
          </w:tcPr>
          <w:p w14:paraId="33103D47" w14:textId="77777777" w:rsidR="00F30940" w:rsidRPr="00B472B9" w:rsidRDefault="00F30940" w:rsidP="005F74EB">
            <w:pPr>
              <w:pStyle w:val="NormalWeb"/>
              <w:spacing w:after="0"/>
              <w:jc w:val="center"/>
              <w:rPr>
                <w:sz w:val="20"/>
                <w:szCs w:val="20"/>
              </w:rPr>
            </w:pPr>
            <w:r w:rsidRPr="00B472B9">
              <w:rPr>
                <w:rFonts w:eastAsia="Calibri"/>
                <w:b/>
                <w:bCs/>
                <w:kern w:val="24"/>
                <w:sz w:val="20"/>
                <w:szCs w:val="20"/>
                <w:lang w:val="en-US"/>
              </w:rPr>
              <w:t>28 DAS</w:t>
            </w:r>
          </w:p>
        </w:tc>
        <w:tc>
          <w:tcPr>
            <w:tcW w:w="720" w:type="dxa"/>
            <w:vAlign w:val="center"/>
          </w:tcPr>
          <w:p w14:paraId="110B933B" w14:textId="77777777" w:rsidR="00F30940" w:rsidRPr="00B472B9" w:rsidRDefault="00F30940" w:rsidP="005F74EB">
            <w:pPr>
              <w:pStyle w:val="NormalWeb"/>
              <w:spacing w:after="0"/>
              <w:jc w:val="center"/>
              <w:rPr>
                <w:sz w:val="20"/>
                <w:szCs w:val="20"/>
              </w:rPr>
            </w:pPr>
            <w:r w:rsidRPr="00B472B9">
              <w:rPr>
                <w:rFonts w:eastAsia="Calibri"/>
                <w:b/>
                <w:bCs/>
                <w:kern w:val="24"/>
                <w:sz w:val="20"/>
                <w:szCs w:val="20"/>
                <w:lang w:val="en-US"/>
              </w:rPr>
              <w:t>35 DAS</w:t>
            </w:r>
          </w:p>
        </w:tc>
      </w:tr>
      <w:tr w:rsidR="00F30940" w:rsidRPr="00B472B9" w14:paraId="103C9695" w14:textId="77777777" w:rsidTr="005F74EB">
        <w:trPr>
          <w:trHeight w:val="20"/>
          <w:jc w:val="center"/>
        </w:trPr>
        <w:tc>
          <w:tcPr>
            <w:tcW w:w="507" w:type="dxa"/>
          </w:tcPr>
          <w:p w14:paraId="411352AF" w14:textId="77777777" w:rsidR="00F30940" w:rsidRPr="00B472B9" w:rsidRDefault="00F30940" w:rsidP="005F74EB">
            <w:pPr>
              <w:spacing w:before="80" w:after="80" w:line="240" w:lineRule="auto"/>
              <w:ind w:left="-57" w:right="-57"/>
              <w:jc w:val="center"/>
              <w:rPr>
                <w:rFonts w:ascii="Times New Roman" w:hAnsi="Times New Roman" w:cs="Times New Roman"/>
                <w:sz w:val="20"/>
                <w:szCs w:val="20"/>
                <w:lang w:eastAsia="en-IN"/>
              </w:rPr>
            </w:pPr>
            <w:r w:rsidRPr="00B472B9">
              <w:rPr>
                <w:rFonts w:ascii="Times New Roman" w:hAnsi="Times New Roman" w:cs="Times New Roman"/>
                <w:sz w:val="20"/>
                <w:szCs w:val="20"/>
                <w:lang w:eastAsia="en-IN"/>
              </w:rPr>
              <w:t>T</w:t>
            </w:r>
            <w:r w:rsidRPr="00B472B9">
              <w:rPr>
                <w:rFonts w:ascii="Times New Roman" w:hAnsi="Times New Roman" w:cs="Times New Roman"/>
                <w:sz w:val="20"/>
                <w:szCs w:val="20"/>
                <w:vertAlign w:val="subscript"/>
                <w:lang w:eastAsia="en-IN"/>
              </w:rPr>
              <w:t>1</w:t>
            </w:r>
          </w:p>
        </w:tc>
        <w:tc>
          <w:tcPr>
            <w:tcW w:w="4708" w:type="dxa"/>
          </w:tcPr>
          <w:p w14:paraId="1D57E4AF" w14:textId="77777777" w:rsidR="00F30940" w:rsidRPr="00B472B9" w:rsidRDefault="00F30940" w:rsidP="005F74EB">
            <w:pPr>
              <w:spacing w:before="40" w:after="40" w:line="240" w:lineRule="auto"/>
              <w:jc w:val="both"/>
              <w:rPr>
                <w:rFonts w:ascii="Times New Roman" w:hAnsi="Times New Roman" w:cs="Times New Roman"/>
                <w:sz w:val="20"/>
                <w:szCs w:val="20"/>
                <w:lang w:eastAsia="en-IN"/>
              </w:rPr>
            </w:pPr>
            <w:r w:rsidRPr="00B472B9">
              <w:rPr>
                <w:rFonts w:ascii="Times New Roman" w:hAnsi="Times New Roman" w:cs="Times New Roman"/>
                <w:sz w:val="20"/>
                <w:szCs w:val="20"/>
                <w:lang w:eastAsia="en-IN"/>
              </w:rPr>
              <w:t>Un-weeded check</w:t>
            </w:r>
          </w:p>
        </w:tc>
        <w:tc>
          <w:tcPr>
            <w:tcW w:w="720" w:type="dxa"/>
            <w:vAlign w:val="center"/>
          </w:tcPr>
          <w:p w14:paraId="4FECD0A2" w14:textId="77777777" w:rsidR="00F30940" w:rsidRPr="00B472B9" w:rsidRDefault="00F30940" w:rsidP="005F74EB">
            <w:pPr>
              <w:pStyle w:val="NormalWeb"/>
              <w:spacing w:before="80" w:after="80"/>
              <w:jc w:val="center"/>
              <w:rPr>
                <w:sz w:val="20"/>
                <w:szCs w:val="20"/>
              </w:rPr>
            </w:pPr>
            <w:r w:rsidRPr="00B472B9">
              <w:rPr>
                <w:rFonts w:eastAsia="Calibri"/>
                <w:kern w:val="24"/>
                <w:sz w:val="20"/>
                <w:szCs w:val="20"/>
                <w:lang w:val="en-US"/>
              </w:rPr>
              <w:t>-</w:t>
            </w:r>
          </w:p>
        </w:tc>
        <w:tc>
          <w:tcPr>
            <w:tcW w:w="810" w:type="dxa"/>
            <w:vAlign w:val="center"/>
          </w:tcPr>
          <w:p w14:paraId="4B0CC67F" w14:textId="77777777" w:rsidR="00F30940" w:rsidRPr="00B472B9" w:rsidRDefault="00F30940" w:rsidP="005F74EB">
            <w:pPr>
              <w:pStyle w:val="NormalWeb"/>
              <w:spacing w:before="80" w:after="80"/>
              <w:jc w:val="center"/>
              <w:rPr>
                <w:sz w:val="20"/>
                <w:szCs w:val="20"/>
              </w:rPr>
            </w:pPr>
            <w:r w:rsidRPr="00B472B9">
              <w:rPr>
                <w:rFonts w:eastAsia="Calibri"/>
                <w:kern w:val="24"/>
                <w:sz w:val="20"/>
                <w:szCs w:val="20"/>
                <w:lang w:val="en-US"/>
              </w:rPr>
              <w:t>-</w:t>
            </w:r>
          </w:p>
        </w:tc>
        <w:tc>
          <w:tcPr>
            <w:tcW w:w="810" w:type="dxa"/>
            <w:vAlign w:val="center"/>
          </w:tcPr>
          <w:p w14:paraId="4427C257" w14:textId="77777777" w:rsidR="00F30940" w:rsidRPr="00B472B9" w:rsidRDefault="00F30940" w:rsidP="005F74EB">
            <w:pPr>
              <w:pStyle w:val="NormalWeb"/>
              <w:spacing w:before="80" w:after="80"/>
              <w:jc w:val="center"/>
              <w:rPr>
                <w:sz w:val="20"/>
                <w:szCs w:val="20"/>
              </w:rPr>
            </w:pPr>
            <w:r w:rsidRPr="00B472B9">
              <w:rPr>
                <w:rFonts w:eastAsia="Calibri"/>
                <w:kern w:val="24"/>
                <w:sz w:val="20"/>
                <w:szCs w:val="20"/>
                <w:lang w:val="en-US"/>
              </w:rPr>
              <w:t>-</w:t>
            </w:r>
          </w:p>
        </w:tc>
        <w:tc>
          <w:tcPr>
            <w:tcW w:w="810" w:type="dxa"/>
            <w:vAlign w:val="center"/>
          </w:tcPr>
          <w:p w14:paraId="44575308" w14:textId="77777777" w:rsidR="00F30940" w:rsidRPr="00B472B9" w:rsidRDefault="00F30940" w:rsidP="005F74EB">
            <w:pPr>
              <w:pStyle w:val="NormalWeb"/>
              <w:spacing w:before="80" w:after="80"/>
              <w:jc w:val="center"/>
              <w:rPr>
                <w:sz w:val="20"/>
                <w:szCs w:val="20"/>
              </w:rPr>
            </w:pPr>
            <w:r w:rsidRPr="00B472B9">
              <w:rPr>
                <w:rFonts w:eastAsia="Calibri"/>
                <w:kern w:val="24"/>
                <w:sz w:val="20"/>
                <w:szCs w:val="20"/>
                <w:lang w:val="en-US"/>
              </w:rPr>
              <w:t>-</w:t>
            </w:r>
          </w:p>
        </w:tc>
        <w:tc>
          <w:tcPr>
            <w:tcW w:w="720" w:type="dxa"/>
            <w:vAlign w:val="center"/>
          </w:tcPr>
          <w:p w14:paraId="6519220F" w14:textId="77777777" w:rsidR="00F30940" w:rsidRPr="00B472B9" w:rsidRDefault="00F30940" w:rsidP="005F74EB">
            <w:pPr>
              <w:pStyle w:val="NormalWeb"/>
              <w:spacing w:before="80" w:after="80"/>
              <w:jc w:val="center"/>
              <w:rPr>
                <w:sz w:val="20"/>
                <w:szCs w:val="20"/>
              </w:rPr>
            </w:pPr>
            <w:r w:rsidRPr="00B472B9">
              <w:rPr>
                <w:rFonts w:eastAsia="Calibri"/>
                <w:kern w:val="24"/>
                <w:sz w:val="20"/>
                <w:szCs w:val="20"/>
                <w:lang w:val="en-US"/>
              </w:rPr>
              <w:t>-</w:t>
            </w:r>
          </w:p>
        </w:tc>
      </w:tr>
      <w:tr w:rsidR="00F30940" w:rsidRPr="00B472B9" w14:paraId="09932126" w14:textId="77777777" w:rsidTr="005F74EB">
        <w:trPr>
          <w:trHeight w:val="20"/>
          <w:jc w:val="center"/>
        </w:trPr>
        <w:tc>
          <w:tcPr>
            <w:tcW w:w="507" w:type="dxa"/>
          </w:tcPr>
          <w:p w14:paraId="7F6992A3" w14:textId="77777777" w:rsidR="00F30940" w:rsidRPr="00B472B9" w:rsidRDefault="00F30940" w:rsidP="005F74EB">
            <w:pPr>
              <w:spacing w:before="80" w:after="80" w:line="240" w:lineRule="auto"/>
              <w:ind w:left="-57" w:right="-57"/>
              <w:jc w:val="center"/>
              <w:rPr>
                <w:rFonts w:ascii="Times New Roman" w:hAnsi="Times New Roman" w:cs="Times New Roman"/>
                <w:sz w:val="20"/>
                <w:szCs w:val="20"/>
                <w:lang w:eastAsia="en-IN"/>
              </w:rPr>
            </w:pPr>
            <w:r w:rsidRPr="00B472B9">
              <w:rPr>
                <w:rFonts w:ascii="Times New Roman" w:hAnsi="Times New Roman" w:cs="Times New Roman"/>
                <w:sz w:val="20"/>
                <w:szCs w:val="20"/>
                <w:lang w:eastAsia="en-IN"/>
              </w:rPr>
              <w:t>T</w:t>
            </w:r>
            <w:r w:rsidRPr="00B472B9">
              <w:rPr>
                <w:rFonts w:ascii="Times New Roman" w:hAnsi="Times New Roman" w:cs="Times New Roman"/>
                <w:sz w:val="20"/>
                <w:szCs w:val="20"/>
                <w:vertAlign w:val="subscript"/>
                <w:lang w:eastAsia="en-IN"/>
              </w:rPr>
              <w:t>2</w:t>
            </w:r>
          </w:p>
        </w:tc>
        <w:tc>
          <w:tcPr>
            <w:tcW w:w="4708" w:type="dxa"/>
          </w:tcPr>
          <w:p w14:paraId="102B867B" w14:textId="77777777" w:rsidR="00F30940" w:rsidRPr="00B472B9" w:rsidRDefault="00F30940" w:rsidP="005F74EB">
            <w:pPr>
              <w:spacing w:before="40" w:after="40" w:line="240" w:lineRule="auto"/>
              <w:jc w:val="both"/>
              <w:rPr>
                <w:rFonts w:ascii="Times New Roman" w:hAnsi="Times New Roman" w:cs="Times New Roman"/>
                <w:sz w:val="20"/>
                <w:szCs w:val="20"/>
                <w:lang w:eastAsia="en-IN"/>
              </w:rPr>
            </w:pPr>
            <w:r w:rsidRPr="00B472B9">
              <w:rPr>
                <w:rFonts w:ascii="Times New Roman" w:hAnsi="Times New Roman" w:cs="Times New Roman"/>
                <w:sz w:val="20"/>
                <w:szCs w:val="20"/>
                <w:lang w:eastAsia="en-IN"/>
              </w:rPr>
              <w:t>Weed free check</w:t>
            </w:r>
          </w:p>
        </w:tc>
        <w:tc>
          <w:tcPr>
            <w:tcW w:w="720" w:type="dxa"/>
            <w:vAlign w:val="center"/>
          </w:tcPr>
          <w:p w14:paraId="70D2DB8C" w14:textId="77777777" w:rsidR="00F30940" w:rsidRPr="00B472B9" w:rsidRDefault="00F30940" w:rsidP="005F74EB">
            <w:pPr>
              <w:pStyle w:val="NormalWeb"/>
              <w:spacing w:before="80" w:after="80"/>
              <w:jc w:val="center"/>
              <w:rPr>
                <w:sz w:val="20"/>
                <w:szCs w:val="20"/>
              </w:rPr>
            </w:pPr>
            <w:r w:rsidRPr="00B472B9">
              <w:rPr>
                <w:rFonts w:eastAsia="Calibri"/>
                <w:kern w:val="24"/>
                <w:sz w:val="20"/>
                <w:szCs w:val="20"/>
                <w:lang w:val="en-US"/>
              </w:rPr>
              <w:t>-</w:t>
            </w:r>
          </w:p>
        </w:tc>
        <w:tc>
          <w:tcPr>
            <w:tcW w:w="810" w:type="dxa"/>
            <w:vAlign w:val="center"/>
          </w:tcPr>
          <w:p w14:paraId="643D72E8" w14:textId="77777777" w:rsidR="00F30940" w:rsidRPr="00B472B9" w:rsidRDefault="00F30940" w:rsidP="005F74EB">
            <w:pPr>
              <w:pStyle w:val="NormalWeb"/>
              <w:spacing w:before="80" w:after="80"/>
              <w:jc w:val="center"/>
              <w:rPr>
                <w:sz w:val="20"/>
                <w:szCs w:val="20"/>
              </w:rPr>
            </w:pPr>
            <w:r w:rsidRPr="00B472B9">
              <w:rPr>
                <w:rFonts w:eastAsia="Calibri"/>
                <w:kern w:val="24"/>
                <w:sz w:val="20"/>
                <w:szCs w:val="20"/>
                <w:lang w:val="en-US"/>
              </w:rPr>
              <w:t>-</w:t>
            </w:r>
          </w:p>
        </w:tc>
        <w:tc>
          <w:tcPr>
            <w:tcW w:w="810" w:type="dxa"/>
            <w:vAlign w:val="center"/>
          </w:tcPr>
          <w:p w14:paraId="246E2199" w14:textId="77777777" w:rsidR="00F30940" w:rsidRPr="00B472B9" w:rsidRDefault="00F30940" w:rsidP="005F74EB">
            <w:pPr>
              <w:pStyle w:val="NormalWeb"/>
              <w:spacing w:before="80" w:after="80"/>
              <w:jc w:val="center"/>
              <w:rPr>
                <w:sz w:val="20"/>
                <w:szCs w:val="20"/>
              </w:rPr>
            </w:pPr>
            <w:r w:rsidRPr="00B472B9">
              <w:rPr>
                <w:rFonts w:eastAsia="Calibri"/>
                <w:kern w:val="24"/>
                <w:sz w:val="20"/>
                <w:szCs w:val="20"/>
                <w:lang w:val="en-US"/>
              </w:rPr>
              <w:t>-</w:t>
            </w:r>
          </w:p>
        </w:tc>
        <w:tc>
          <w:tcPr>
            <w:tcW w:w="810" w:type="dxa"/>
            <w:vAlign w:val="center"/>
          </w:tcPr>
          <w:p w14:paraId="300BB2F7" w14:textId="77777777" w:rsidR="00F30940" w:rsidRPr="00B472B9" w:rsidRDefault="00F30940" w:rsidP="005F74EB">
            <w:pPr>
              <w:pStyle w:val="NormalWeb"/>
              <w:spacing w:before="80" w:after="80"/>
              <w:jc w:val="center"/>
              <w:rPr>
                <w:sz w:val="20"/>
                <w:szCs w:val="20"/>
              </w:rPr>
            </w:pPr>
            <w:r w:rsidRPr="00B472B9">
              <w:rPr>
                <w:rFonts w:eastAsia="Calibri"/>
                <w:kern w:val="24"/>
                <w:sz w:val="20"/>
                <w:szCs w:val="20"/>
                <w:lang w:val="en-US"/>
              </w:rPr>
              <w:t>-</w:t>
            </w:r>
          </w:p>
        </w:tc>
        <w:tc>
          <w:tcPr>
            <w:tcW w:w="720" w:type="dxa"/>
            <w:vAlign w:val="center"/>
          </w:tcPr>
          <w:p w14:paraId="4BDD730A" w14:textId="77777777" w:rsidR="00F30940" w:rsidRPr="00B472B9" w:rsidRDefault="00F30940" w:rsidP="005F74EB">
            <w:pPr>
              <w:pStyle w:val="NormalWeb"/>
              <w:spacing w:before="80" w:after="80"/>
              <w:jc w:val="center"/>
              <w:rPr>
                <w:sz w:val="20"/>
                <w:szCs w:val="20"/>
              </w:rPr>
            </w:pPr>
            <w:r w:rsidRPr="00B472B9">
              <w:rPr>
                <w:rFonts w:eastAsia="Calibri"/>
                <w:kern w:val="24"/>
                <w:sz w:val="20"/>
                <w:szCs w:val="20"/>
                <w:lang w:val="en-US"/>
              </w:rPr>
              <w:t>-</w:t>
            </w:r>
          </w:p>
        </w:tc>
      </w:tr>
      <w:tr w:rsidR="00F30940" w:rsidRPr="00B472B9" w14:paraId="7E2D322E" w14:textId="77777777" w:rsidTr="005F74EB">
        <w:trPr>
          <w:trHeight w:val="20"/>
          <w:jc w:val="center"/>
        </w:trPr>
        <w:tc>
          <w:tcPr>
            <w:tcW w:w="507" w:type="dxa"/>
          </w:tcPr>
          <w:p w14:paraId="6C6B7276" w14:textId="77777777" w:rsidR="00F30940" w:rsidRPr="00B472B9" w:rsidRDefault="00F30940" w:rsidP="005F74EB">
            <w:pPr>
              <w:spacing w:before="80" w:after="80" w:line="240" w:lineRule="auto"/>
              <w:ind w:left="-57" w:right="-57"/>
              <w:jc w:val="center"/>
              <w:rPr>
                <w:rFonts w:ascii="Times New Roman" w:hAnsi="Times New Roman" w:cs="Times New Roman"/>
                <w:sz w:val="20"/>
                <w:szCs w:val="20"/>
                <w:lang w:eastAsia="en-IN"/>
              </w:rPr>
            </w:pPr>
            <w:r w:rsidRPr="00B472B9">
              <w:rPr>
                <w:rFonts w:ascii="Times New Roman" w:hAnsi="Times New Roman" w:cs="Times New Roman"/>
                <w:sz w:val="20"/>
                <w:szCs w:val="20"/>
                <w:lang w:eastAsia="en-IN"/>
              </w:rPr>
              <w:t>T</w:t>
            </w:r>
            <w:r w:rsidRPr="00B472B9">
              <w:rPr>
                <w:rFonts w:ascii="Times New Roman" w:hAnsi="Times New Roman" w:cs="Times New Roman"/>
                <w:sz w:val="20"/>
                <w:szCs w:val="20"/>
                <w:vertAlign w:val="subscript"/>
                <w:lang w:eastAsia="en-IN"/>
              </w:rPr>
              <w:t>3</w:t>
            </w:r>
          </w:p>
        </w:tc>
        <w:tc>
          <w:tcPr>
            <w:tcW w:w="4708" w:type="dxa"/>
          </w:tcPr>
          <w:p w14:paraId="711319E4" w14:textId="77777777" w:rsidR="00F30940" w:rsidRPr="00B472B9" w:rsidRDefault="00F30940" w:rsidP="005F74EB">
            <w:pPr>
              <w:spacing w:before="40" w:after="40" w:line="240" w:lineRule="auto"/>
              <w:jc w:val="both"/>
              <w:rPr>
                <w:rFonts w:ascii="Times New Roman" w:hAnsi="Times New Roman" w:cs="Times New Roman"/>
                <w:sz w:val="20"/>
                <w:szCs w:val="20"/>
                <w:lang w:eastAsia="en-IN"/>
              </w:rPr>
            </w:pPr>
            <w:r w:rsidRPr="00B472B9">
              <w:rPr>
                <w:rFonts w:ascii="Times New Roman" w:hAnsi="Times New Roman" w:cs="Times New Roman"/>
                <w:sz w:val="20"/>
                <w:szCs w:val="20"/>
                <w:lang w:eastAsia="en-IN"/>
              </w:rPr>
              <w:t>Two hand weeding (At 20 and 40 DAS)</w:t>
            </w:r>
          </w:p>
        </w:tc>
        <w:tc>
          <w:tcPr>
            <w:tcW w:w="720" w:type="dxa"/>
            <w:vAlign w:val="center"/>
          </w:tcPr>
          <w:p w14:paraId="04D537F1" w14:textId="77777777" w:rsidR="00F30940" w:rsidRPr="00B472B9" w:rsidRDefault="00F30940" w:rsidP="005F74EB">
            <w:pPr>
              <w:pStyle w:val="NormalWeb"/>
              <w:spacing w:before="80" w:after="80"/>
              <w:jc w:val="center"/>
              <w:rPr>
                <w:sz w:val="20"/>
                <w:szCs w:val="20"/>
              </w:rPr>
            </w:pPr>
            <w:r w:rsidRPr="00B472B9">
              <w:rPr>
                <w:rFonts w:eastAsia="Calibri"/>
                <w:kern w:val="24"/>
                <w:sz w:val="20"/>
                <w:szCs w:val="20"/>
                <w:lang w:val="en-US"/>
              </w:rPr>
              <w:t>-</w:t>
            </w:r>
          </w:p>
        </w:tc>
        <w:tc>
          <w:tcPr>
            <w:tcW w:w="810" w:type="dxa"/>
            <w:vAlign w:val="center"/>
          </w:tcPr>
          <w:p w14:paraId="02CFD2A0" w14:textId="77777777" w:rsidR="00F30940" w:rsidRPr="00B472B9" w:rsidRDefault="00F30940" w:rsidP="005F74EB">
            <w:pPr>
              <w:pStyle w:val="NormalWeb"/>
              <w:spacing w:before="80" w:after="80"/>
              <w:jc w:val="center"/>
              <w:rPr>
                <w:sz w:val="20"/>
                <w:szCs w:val="20"/>
              </w:rPr>
            </w:pPr>
            <w:r w:rsidRPr="00B472B9">
              <w:rPr>
                <w:rFonts w:eastAsia="Calibri"/>
                <w:kern w:val="24"/>
                <w:sz w:val="20"/>
                <w:szCs w:val="20"/>
                <w:lang w:val="en-US"/>
              </w:rPr>
              <w:t>-</w:t>
            </w:r>
          </w:p>
        </w:tc>
        <w:tc>
          <w:tcPr>
            <w:tcW w:w="810" w:type="dxa"/>
            <w:vAlign w:val="center"/>
          </w:tcPr>
          <w:p w14:paraId="79CFEED5" w14:textId="77777777" w:rsidR="00F30940" w:rsidRPr="00B472B9" w:rsidRDefault="00F30940" w:rsidP="005F74EB">
            <w:pPr>
              <w:pStyle w:val="NormalWeb"/>
              <w:spacing w:before="80" w:after="80"/>
              <w:jc w:val="center"/>
              <w:rPr>
                <w:sz w:val="20"/>
                <w:szCs w:val="20"/>
              </w:rPr>
            </w:pPr>
            <w:r w:rsidRPr="00B472B9">
              <w:rPr>
                <w:rFonts w:eastAsia="Calibri"/>
                <w:kern w:val="24"/>
                <w:sz w:val="20"/>
                <w:szCs w:val="20"/>
                <w:lang w:val="en-US"/>
              </w:rPr>
              <w:t>-</w:t>
            </w:r>
          </w:p>
        </w:tc>
        <w:tc>
          <w:tcPr>
            <w:tcW w:w="810" w:type="dxa"/>
            <w:vAlign w:val="center"/>
          </w:tcPr>
          <w:p w14:paraId="390A4FC0" w14:textId="77777777" w:rsidR="00F30940" w:rsidRPr="00B472B9" w:rsidRDefault="00F30940" w:rsidP="005F74EB">
            <w:pPr>
              <w:pStyle w:val="NormalWeb"/>
              <w:spacing w:before="80" w:after="80"/>
              <w:jc w:val="center"/>
              <w:rPr>
                <w:sz w:val="20"/>
                <w:szCs w:val="20"/>
              </w:rPr>
            </w:pPr>
            <w:r w:rsidRPr="00B472B9">
              <w:rPr>
                <w:rFonts w:eastAsia="Calibri"/>
                <w:kern w:val="24"/>
                <w:sz w:val="20"/>
                <w:szCs w:val="20"/>
                <w:lang w:val="en-US"/>
              </w:rPr>
              <w:t>-</w:t>
            </w:r>
          </w:p>
        </w:tc>
        <w:tc>
          <w:tcPr>
            <w:tcW w:w="720" w:type="dxa"/>
            <w:vAlign w:val="center"/>
          </w:tcPr>
          <w:p w14:paraId="5BA25895" w14:textId="77777777" w:rsidR="00F30940" w:rsidRPr="00B472B9" w:rsidRDefault="00F30940" w:rsidP="005F74EB">
            <w:pPr>
              <w:pStyle w:val="NormalWeb"/>
              <w:spacing w:before="80" w:after="80"/>
              <w:jc w:val="center"/>
              <w:rPr>
                <w:sz w:val="20"/>
                <w:szCs w:val="20"/>
              </w:rPr>
            </w:pPr>
            <w:r w:rsidRPr="00B472B9">
              <w:rPr>
                <w:rFonts w:eastAsia="Calibri"/>
                <w:kern w:val="24"/>
                <w:sz w:val="20"/>
                <w:szCs w:val="20"/>
                <w:lang w:val="en-US"/>
              </w:rPr>
              <w:t>-</w:t>
            </w:r>
          </w:p>
        </w:tc>
      </w:tr>
      <w:tr w:rsidR="00F30940" w:rsidRPr="00B472B9" w14:paraId="7678CA86" w14:textId="77777777" w:rsidTr="005F74EB">
        <w:trPr>
          <w:trHeight w:val="20"/>
          <w:jc w:val="center"/>
        </w:trPr>
        <w:tc>
          <w:tcPr>
            <w:tcW w:w="507" w:type="dxa"/>
          </w:tcPr>
          <w:p w14:paraId="26EAF7B0" w14:textId="77777777" w:rsidR="00F30940" w:rsidRPr="00B472B9" w:rsidRDefault="00F30940" w:rsidP="005F74EB">
            <w:pPr>
              <w:spacing w:before="80" w:after="80" w:line="240" w:lineRule="auto"/>
              <w:ind w:left="-57" w:right="-57"/>
              <w:jc w:val="center"/>
              <w:rPr>
                <w:rFonts w:ascii="Times New Roman" w:hAnsi="Times New Roman" w:cs="Times New Roman"/>
                <w:sz w:val="20"/>
                <w:szCs w:val="20"/>
                <w:lang w:eastAsia="en-IN"/>
              </w:rPr>
            </w:pPr>
            <w:r w:rsidRPr="00B472B9">
              <w:rPr>
                <w:rFonts w:ascii="Times New Roman" w:hAnsi="Times New Roman" w:cs="Times New Roman"/>
                <w:sz w:val="20"/>
                <w:szCs w:val="20"/>
                <w:lang w:eastAsia="en-IN"/>
              </w:rPr>
              <w:t>T</w:t>
            </w:r>
            <w:r w:rsidRPr="00B472B9">
              <w:rPr>
                <w:rFonts w:ascii="Times New Roman" w:hAnsi="Times New Roman" w:cs="Times New Roman"/>
                <w:sz w:val="20"/>
                <w:szCs w:val="20"/>
                <w:vertAlign w:val="subscript"/>
                <w:lang w:eastAsia="en-IN"/>
              </w:rPr>
              <w:t>4</w:t>
            </w:r>
          </w:p>
        </w:tc>
        <w:tc>
          <w:tcPr>
            <w:tcW w:w="4708" w:type="dxa"/>
          </w:tcPr>
          <w:p w14:paraId="1F2CE0D9" w14:textId="77777777" w:rsidR="00F30940" w:rsidRPr="00B472B9" w:rsidRDefault="00F30940" w:rsidP="005F74EB">
            <w:pPr>
              <w:spacing w:before="40" w:after="40" w:line="240" w:lineRule="auto"/>
              <w:jc w:val="both"/>
              <w:rPr>
                <w:rFonts w:ascii="Times New Roman" w:hAnsi="Times New Roman" w:cs="Times New Roman"/>
                <w:sz w:val="20"/>
                <w:szCs w:val="20"/>
                <w:lang w:eastAsia="en-IN"/>
              </w:rPr>
            </w:pPr>
            <w:r w:rsidRPr="00B472B9">
              <w:rPr>
                <w:rFonts w:ascii="Times New Roman" w:hAnsi="Times New Roman" w:cs="Times New Roman"/>
                <w:sz w:val="20"/>
                <w:szCs w:val="20"/>
                <w:lang w:eastAsia="en-IN"/>
              </w:rPr>
              <w:t>Pendimethalin 30 % E.C. @1.5 kg ha</w:t>
            </w:r>
            <w:r w:rsidRPr="00B472B9">
              <w:rPr>
                <w:rFonts w:ascii="Times New Roman" w:hAnsi="Times New Roman" w:cs="Times New Roman"/>
                <w:sz w:val="20"/>
                <w:szCs w:val="20"/>
                <w:vertAlign w:val="superscript"/>
                <w:lang w:eastAsia="en-IN"/>
              </w:rPr>
              <w:t>-1</w:t>
            </w:r>
            <w:r w:rsidRPr="00B472B9">
              <w:rPr>
                <w:rFonts w:ascii="Times New Roman" w:hAnsi="Times New Roman" w:cs="Times New Roman"/>
                <w:sz w:val="20"/>
                <w:szCs w:val="20"/>
                <w:lang w:eastAsia="en-IN"/>
              </w:rPr>
              <w:t xml:space="preserve"> (</w:t>
            </w:r>
            <w:proofErr w:type="gramStart"/>
            <w:r w:rsidRPr="00B472B9">
              <w:rPr>
                <w:rFonts w:ascii="Times New Roman" w:hAnsi="Times New Roman" w:cs="Times New Roman"/>
                <w:sz w:val="20"/>
                <w:szCs w:val="20"/>
                <w:lang w:eastAsia="en-IN"/>
              </w:rPr>
              <w:t xml:space="preserve">PE)  </w:t>
            </w:r>
            <w:r w:rsidRPr="00B472B9">
              <w:rPr>
                <w:rFonts w:ascii="Times New Roman" w:hAnsi="Times New Roman" w:cs="Times New Roman"/>
                <w:i/>
                <w:iCs/>
                <w:sz w:val="20"/>
                <w:szCs w:val="20"/>
                <w:lang w:eastAsia="en-IN"/>
              </w:rPr>
              <w:t>fb</w:t>
            </w:r>
            <w:proofErr w:type="gramEnd"/>
            <w:r w:rsidRPr="00B472B9">
              <w:rPr>
                <w:rFonts w:ascii="Times New Roman" w:hAnsi="Times New Roman" w:cs="Times New Roman"/>
                <w:sz w:val="20"/>
                <w:szCs w:val="20"/>
                <w:lang w:eastAsia="en-IN"/>
              </w:rPr>
              <w:t xml:space="preserve"> One hand weeding at 25 DAS (POE)</w:t>
            </w:r>
          </w:p>
        </w:tc>
        <w:tc>
          <w:tcPr>
            <w:tcW w:w="720" w:type="dxa"/>
            <w:vAlign w:val="center"/>
          </w:tcPr>
          <w:p w14:paraId="17BAAA5E" w14:textId="77777777" w:rsidR="00F30940" w:rsidRPr="00B472B9" w:rsidRDefault="00F30940" w:rsidP="005F74EB">
            <w:pPr>
              <w:pStyle w:val="NormalWeb"/>
              <w:spacing w:before="80" w:after="80"/>
              <w:jc w:val="center"/>
              <w:rPr>
                <w:sz w:val="20"/>
                <w:szCs w:val="20"/>
              </w:rPr>
            </w:pPr>
            <w:r w:rsidRPr="00B472B9">
              <w:rPr>
                <w:rFonts w:eastAsia="Calibri"/>
                <w:kern w:val="24"/>
                <w:sz w:val="20"/>
                <w:szCs w:val="20"/>
                <w:lang w:val="en-US"/>
              </w:rPr>
              <w:t>-</w:t>
            </w:r>
          </w:p>
        </w:tc>
        <w:tc>
          <w:tcPr>
            <w:tcW w:w="810" w:type="dxa"/>
            <w:vAlign w:val="center"/>
          </w:tcPr>
          <w:p w14:paraId="6F26A133" w14:textId="77777777" w:rsidR="00F30940" w:rsidRPr="00B472B9" w:rsidRDefault="00F30940" w:rsidP="005F74EB">
            <w:pPr>
              <w:pStyle w:val="NormalWeb"/>
              <w:spacing w:before="80" w:after="80"/>
              <w:jc w:val="center"/>
              <w:rPr>
                <w:sz w:val="20"/>
                <w:szCs w:val="20"/>
              </w:rPr>
            </w:pPr>
            <w:r w:rsidRPr="00B472B9">
              <w:rPr>
                <w:rFonts w:eastAsia="Calibri"/>
                <w:kern w:val="24"/>
                <w:sz w:val="20"/>
                <w:szCs w:val="20"/>
                <w:lang w:val="en-US"/>
              </w:rPr>
              <w:t>-</w:t>
            </w:r>
          </w:p>
        </w:tc>
        <w:tc>
          <w:tcPr>
            <w:tcW w:w="810" w:type="dxa"/>
            <w:vAlign w:val="center"/>
          </w:tcPr>
          <w:p w14:paraId="3803258D" w14:textId="77777777" w:rsidR="00F30940" w:rsidRPr="00B472B9" w:rsidRDefault="00F30940" w:rsidP="005F74EB">
            <w:pPr>
              <w:pStyle w:val="NormalWeb"/>
              <w:spacing w:before="80" w:after="80"/>
              <w:jc w:val="center"/>
              <w:rPr>
                <w:sz w:val="20"/>
                <w:szCs w:val="20"/>
              </w:rPr>
            </w:pPr>
            <w:r w:rsidRPr="00B472B9">
              <w:rPr>
                <w:rFonts w:eastAsia="Calibri"/>
                <w:kern w:val="24"/>
                <w:sz w:val="20"/>
                <w:szCs w:val="20"/>
                <w:lang w:val="en-US"/>
              </w:rPr>
              <w:t>-</w:t>
            </w:r>
          </w:p>
        </w:tc>
        <w:tc>
          <w:tcPr>
            <w:tcW w:w="810" w:type="dxa"/>
            <w:vAlign w:val="center"/>
          </w:tcPr>
          <w:p w14:paraId="6BC46E28" w14:textId="77777777" w:rsidR="00F30940" w:rsidRPr="00B472B9" w:rsidRDefault="00F30940" w:rsidP="005F74EB">
            <w:pPr>
              <w:pStyle w:val="NormalWeb"/>
              <w:spacing w:before="80" w:after="80"/>
              <w:jc w:val="center"/>
              <w:rPr>
                <w:sz w:val="20"/>
                <w:szCs w:val="20"/>
              </w:rPr>
            </w:pPr>
            <w:r w:rsidRPr="00B472B9">
              <w:rPr>
                <w:rFonts w:eastAsia="Calibri"/>
                <w:kern w:val="24"/>
                <w:sz w:val="20"/>
                <w:szCs w:val="20"/>
                <w:lang w:val="en-US"/>
              </w:rPr>
              <w:t>-</w:t>
            </w:r>
          </w:p>
        </w:tc>
        <w:tc>
          <w:tcPr>
            <w:tcW w:w="720" w:type="dxa"/>
            <w:vAlign w:val="center"/>
          </w:tcPr>
          <w:p w14:paraId="69C2EFDC" w14:textId="77777777" w:rsidR="00F30940" w:rsidRPr="00B472B9" w:rsidRDefault="00F30940" w:rsidP="005F74EB">
            <w:pPr>
              <w:pStyle w:val="NormalWeb"/>
              <w:spacing w:before="80" w:after="80"/>
              <w:jc w:val="center"/>
              <w:rPr>
                <w:sz w:val="20"/>
                <w:szCs w:val="20"/>
              </w:rPr>
            </w:pPr>
            <w:r w:rsidRPr="00B472B9">
              <w:rPr>
                <w:rFonts w:eastAsia="Calibri"/>
                <w:kern w:val="24"/>
                <w:sz w:val="20"/>
                <w:szCs w:val="20"/>
                <w:lang w:val="en-US"/>
              </w:rPr>
              <w:t>-</w:t>
            </w:r>
          </w:p>
        </w:tc>
      </w:tr>
      <w:tr w:rsidR="00F30940" w:rsidRPr="00B472B9" w14:paraId="0CC7D57B" w14:textId="77777777" w:rsidTr="005F74EB">
        <w:trPr>
          <w:trHeight w:val="20"/>
          <w:jc w:val="center"/>
        </w:trPr>
        <w:tc>
          <w:tcPr>
            <w:tcW w:w="507" w:type="dxa"/>
          </w:tcPr>
          <w:p w14:paraId="12FE5D56" w14:textId="77777777" w:rsidR="00F30940" w:rsidRPr="00B472B9" w:rsidRDefault="00F30940" w:rsidP="005F74EB">
            <w:pPr>
              <w:spacing w:before="80" w:after="80" w:line="240" w:lineRule="auto"/>
              <w:ind w:left="-57" w:right="-57"/>
              <w:jc w:val="center"/>
              <w:rPr>
                <w:rFonts w:ascii="Times New Roman" w:hAnsi="Times New Roman" w:cs="Times New Roman"/>
                <w:sz w:val="20"/>
                <w:szCs w:val="20"/>
                <w:lang w:eastAsia="en-IN"/>
              </w:rPr>
            </w:pPr>
            <w:r w:rsidRPr="00B472B9">
              <w:rPr>
                <w:rFonts w:ascii="Times New Roman" w:hAnsi="Times New Roman" w:cs="Times New Roman"/>
                <w:sz w:val="20"/>
                <w:szCs w:val="20"/>
                <w:lang w:eastAsia="en-IN"/>
              </w:rPr>
              <w:t>T</w:t>
            </w:r>
            <w:r w:rsidRPr="00B472B9">
              <w:rPr>
                <w:rFonts w:ascii="Times New Roman" w:hAnsi="Times New Roman" w:cs="Times New Roman"/>
                <w:sz w:val="20"/>
                <w:szCs w:val="20"/>
                <w:vertAlign w:val="subscript"/>
                <w:lang w:eastAsia="en-IN"/>
              </w:rPr>
              <w:t>5</w:t>
            </w:r>
          </w:p>
        </w:tc>
        <w:tc>
          <w:tcPr>
            <w:tcW w:w="4708" w:type="dxa"/>
          </w:tcPr>
          <w:p w14:paraId="434F5A06" w14:textId="77777777" w:rsidR="00F30940" w:rsidRPr="00B472B9" w:rsidRDefault="00F30940" w:rsidP="005F74EB">
            <w:pPr>
              <w:spacing w:before="40" w:after="40" w:line="240" w:lineRule="auto"/>
              <w:jc w:val="both"/>
              <w:rPr>
                <w:rFonts w:ascii="Times New Roman" w:hAnsi="Times New Roman" w:cs="Times New Roman"/>
                <w:sz w:val="20"/>
                <w:szCs w:val="20"/>
                <w:lang w:eastAsia="en-IN"/>
              </w:rPr>
            </w:pPr>
            <w:r w:rsidRPr="00B472B9">
              <w:rPr>
                <w:rFonts w:ascii="Times New Roman" w:hAnsi="Times New Roman" w:cs="Times New Roman"/>
                <w:sz w:val="20"/>
                <w:szCs w:val="20"/>
                <w:lang w:eastAsia="en-IN"/>
              </w:rPr>
              <w:t>Oxyfluorfen 23.5% E.C. @ 200 g ha</w:t>
            </w:r>
            <w:r w:rsidRPr="00B472B9">
              <w:rPr>
                <w:rFonts w:ascii="Times New Roman" w:hAnsi="Times New Roman" w:cs="Times New Roman"/>
                <w:sz w:val="20"/>
                <w:szCs w:val="20"/>
                <w:vertAlign w:val="superscript"/>
                <w:lang w:eastAsia="en-IN"/>
              </w:rPr>
              <w:t>-1</w:t>
            </w:r>
            <w:r w:rsidRPr="00B472B9">
              <w:rPr>
                <w:rFonts w:ascii="Times New Roman" w:hAnsi="Times New Roman" w:cs="Times New Roman"/>
                <w:sz w:val="20"/>
                <w:szCs w:val="20"/>
                <w:lang w:eastAsia="en-IN"/>
              </w:rPr>
              <w:t xml:space="preserve"> (</w:t>
            </w:r>
            <w:proofErr w:type="gramStart"/>
            <w:r w:rsidRPr="00B472B9">
              <w:rPr>
                <w:rFonts w:ascii="Times New Roman" w:hAnsi="Times New Roman" w:cs="Times New Roman"/>
                <w:sz w:val="20"/>
                <w:szCs w:val="20"/>
                <w:lang w:eastAsia="en-IN"/>
              </w:rPr>
              <w:t xml:space="preserve">PE)  </w:t>
            </w:r>
            <w:r w:rsidRPr="00B472B9">
              <w:rPr>
                <w:rFonts w:ascii="Times New Roman" w:hAnsi="Times New Roman" w:cs="Times New Roman"/>
                <w:i/>
                <w:iCs/>
                <w:sz w:val="20"/>
                <w:szCs w:val="20"/>
                <w:lang w:eastAsia="en-IN"/>
              </w:rPr>
              <w:t>fb</w:t>
            </w:r>
            <w:proofErr w:type="gramEnd"/>
            <w:r w:rsidRPr="00B472B9">
              <w:rPr>
                <w:rFonts w:ascii="Times New Roman" w:hAnsi="Times New Roman" w:cs="Times New Roman"/>
                <w:sz w:val="20"/>
                <w:szCs w:val="20"/>
                <w:lang w:eastAsia="en-IN"/>
              </w:rPr>
              <w:t xml:space="preserve"> One hand weeding at 25 DAS</w:t>
            </w:r>
          </w:p>
        </w:tc>
        <w:tc>
          <w:tcPr>
            <w:tcW w:w="720" w:type="dxa"/>
            <w:vAlign w:val="center"/>
          </w:tcPr>
          <w:p w14:paraId="563D7158" w14:textId="77777777" w:rsidR="00F30940" w:rsidRPr="00B472B9" w:rsidRDefault="00F30940" w:rsidP="005F74EB">
            <w:pPr>
              <w:pStyle w:val="NormalWeb"/>
              <w:spacing w:before="80" w:after="80"/>
              <w:jc w:val="center"/>
              <w:rPr>
                <w:sz w:val="20"/>
                <w:szCs w:val="20"/>
              </w:rPr>
            </w:pPr>
            <w:r w:rsidRPr="00B472B9">
              <w:rPr>
                <w:rFonts w:eastAsia="Calibri"/>
                <w:kern w:val="24"/>
                <w:sz w:val="20"/>
                <w:szCs w:val="20"/>
                <w:lang w:val="en-US"/>
              </w:rPr>
              <w:t>1</w:t>
            </w:r>
          </w:p>
        </w:tc>
        <w:tc>
          <w:tcPr>
            <w:tcW w:w="810" w:type="dxa"/>
            <w:vAlign w:val="center"/>
          </w:tcPr>
          <w:p w14:paraId="0E321CA8" w14:textId="77777777" w:rsidR="00F30940" w:rsidRPr="00B472B9" w:rsidRDefault="00F30940" w:rsidP="005F74EB">
            <w:pPr>
              <w:pStyle w:val="NormalWeb"/>
              <w:spacing w:before="80" w:after="80"/>
              <w:jc w:val="center"/>
              <w:rPr>
                <w:sz w:val="20"/>
                <w:szCs w:val="20"/>
              </w:rPr>
            </w:pPr>
            <w:r w:rsidRPr="00B472B9">
              <w:rPr>
                <w:rFonts w:eastAsia="Calibri"/>
                <w:kern w:val="24"/>
                <w:sz w:val="20"/>
                <w:szCs w:val="20"/>
                <w:lang w:val="en-US"/>
              </w:rPr>
              <w:t>1</w:t>
            </w:r>
          </w:p>
        </w:tc>
        <w:tc>
          <w:tcPr>
            <w:tcW w:w="810" w:type="dxa"/>
            <w:vAlign w:val="center"/>
          </w:tcPr>
          <w:p w14:paraId="33820AC9" w14:textId="77777777" w:rsidR="00F30940" w:rsidRPr="00B472B9" w:rsidRDefault="00F30940" w:rsidP="005F74EB">
            <w:pPr>
              <w:pStyle w:val="NormalWeb"/>
              <w:spacing w:before="80" w:after="80"/>
              <w:jc w:val="center"/>
              <w:rPr>
                <w:sz w:val="20"/>
                <w:szCs w:val="20"/>
              </w:rPr>
            </w:pPr>
            <w:r w:rsidRPr="00B472B9">
              <w:rPr>
                <w:sz w:val="20"/>
                <w:szCs w:val="20"/>
              </w:rPr>
              <w:t>-</w:t>
            </w:r>
          </w:p>
        </w:tc>
        <w:tc>
          <w:tcPr>
            <w:tcW w:w="810" w:type="dxa"/>
            <w:vAlign w:val="center"/>
          </w:tcPr>
          <w:p w14:paraId="1EE48BE0" w14:textId="77777777" w:rsidR="00F30940" w:rsidRPr="00B472B9" w:rsidRDefault="00F30940" w:rsidP="005F74EB">
            <w:pPr>
              <w:pStyle w:val="NormalWeb"/>
              <w:spacing w:before="80" w:after="80"/>
              <w:jc w:val="center"/>
              <w:rPr>
                <w:sz w:val="20"/>
                <w:szCs w:val="20"/>
              </w:rPr>
            </w:pPr>
            <w:r w:rsidRPr="00B472B9">
              <w:rPr>
                <w:sz w:val="20"/>
                <w:szCs w:val="20"/>
              </w:rPr>
              <w:t>-</w:t>
            </w:r>
          </w:p>
        </w:tc>
        <w:tc>
          <w:tcPr>
            <w:tcW w:w="720" w:type="dxa"/>
            <w:vAlign w:val="center"/>
          </w:tcPr>
          <w:p w14:paraId="40D6D576" w14:textId="77777777" w:rsidR="00F30940" w:rsidRPr="00B472B9" w:rsidRDefault="00F30940" w:rsidP="005F74EB">
            <w:pPr>
              <w:pStyle w:val="NormalWeb"/>
              <w:spacing w:before="80" w:after="80"/>
              <w:jc w:val="center"/>
              <w:rPr>
                <w:sz w:val="20"/>
                <w:szCs w:val="20"/>
              </w:rPr>
            </w:pPr>
            <w:r w:rsidRPr="00B472B9">
              <w:rPr>
                <w:rFonts w:eastAsia="Calibri"/>
                <w:kern w:val="24"/>
                <w:sz w:val="20"/>
                <w:szCs w:val="20"/>
                <w:lang w:val="en-US"/>
              </w:rPr>
              <w:t>-</w:t>
            </w:r>
          </w:p>
        </w:tc>
      </w:tr>
      <w:tr w:rsidR="00F30940" w:rsidRPr="00B472B9" w14:paraId="1DEAF9B7" w14:textId="77777777" w:rsidTr="005F74EB">
        <w:trPr>
          <w:trHeight w:val="20"/>
          <w:jc w:val="center"/>
        </w:trPr>
        <w:tc>
          <w:tcPr>
            <w:tcW w:w="507" w:type="dxa"/>
          </w:tcPr>
          <w:p w14:paraId="69557957" w14:textId="77777777" w:rsidR="00F30940" w:rsidRPr="00B472B9" w:rsidRDefault="00F30940" w:rsidP="005F74EB">
            <w:pPr>
              <w:spacing w:before="80" w:after="80" w:line="240" w:lineRule="auto"/>
              <w:ind w:left="-57" w:right="-57"/>
              <w:jc w:val="center"/>
              <w:rPr>
                <w:rFonts w:ascii="Times New Roman" w:hAnsi="Times New Roman" w:cs="Times New Roman"/>
                <w:sz w:val="20"/>
                <w:szCs w:val="20"/>
                <w:lang w:eastAsia="en-IN"/>
              </w:rPr>
            </w:pPr>
            <w:r w:rsidRPr="00B472B9">
              <w:rPr>
                <w:rFonts w:ascii="Times New Roman" w:hAnsi="Times New Roman" w:cs="Times New Roman"/>
                <w:sz w:val="20"/>
                <w:szCs w:val="20"/>
                <w:lang w:eastAsia="en-IN"/>
              </w:rPr>
              <w:t>T</w:t>
            </w:r>
            <w:r w:rsidRPr="00B472B9">
              <w:rPr>
                <w:rFonts w:ascii="Times New Roman" w:hAnsi="Times New Roman" w:cs="Times New Roman"/>
                <w:sz w:val="20"/>
                <w:szCs w:val="20"/>
                <w:vertAlign w:val="subscript"/>
                <w:lang w:eastAsia="en-IN"/>
              </w:rPr>
              <w:t>6</w:t>
            </w:r>
          </w:p>
        </w:tc>
        <w:tc>
          <w:tcPr>
            <w:tcW w:w="4708" w:type="dxa"/>
          </w:tcPr>
          <w:p w14:paraId="0F1CFE83" w14:textId="77777777" w:rsidR="00F30940" w:rsidRPr="00B472B9" w:rsidRDefault="00F30940" w:rsidP="005F74EB">
            <w:pPr>
              <w:spacing w:before="40" w:after="40" w:line="240" w:lineRule="auto"/>
              <w:jc w:val="both"/>
              <w:rPr>
                <w:rFonts w:ascii="Times New Roman" w:hAnsi="Times New Roman" w:cs="Times New Roman"/>
                <w:sz w:val="20"/>
                <w:szCs w:val="20"/>
                <w:lang w:eastAsia="en-IN"/>
              </w:rPr>
            </w:pPr>
            <w:r w:rsidRPr="00B472B9">
              <w:rPr>
                <w:rFonts w:ascii="Times New Roman" w:hAnsi="Times New Roman" w:cs="Times New Roman"/>
                <w:sz w:val="20"/>
                <w:szCs w:val="20"/>
                <w:lang w:eastAsia="en-IN"/>
              </w:rPr>
              <w:t>Pendimethalin 30 % E.C. @1.5 kg ha</w:t>
            </w:r>
            <w:r w:rsidRPr="00B472B9">
              <w:rPr>
                <w:rFonts w:ascii="Times New Roman" w:hAnsi="Times New Roman" w:cs="Times New Roman"/>
                <w:sz w:val="20"/>
                <w:szCs w:val="20"/>
                <w:vertAlign w:val="superscript"/>
                <w:lang w:eastAsia="en-IN"/>
              </w:rPr>
              <w:t>-1</w:t>
            </w:r>
            <w:r w:rsidRPr="00B472B9">
              <w:rPr>
                <w:rFonts w:ascii="Times New Roman" w:hAnsi="Times New Roman" w:cs="Times New Roman"/>
                <w:sz w:val="20"/>
                <w:szCs w:val="20"/>
                <w:lang w:eastAsia="en-IN"/>
              </w:rPr>
              <w:t xml:space="preserve"> (PE) </w:t>
            </w:r>
            <w:r w:rsidRPr="00B472B9">
              <w:rPr>
                <w:rFonts w:ascii="Times New Roman" w:hAnsi="Times New Roman" w:cs="Times New Roman"/>
                <w:i/>
                <w:iCs/>
                <w:sz w:val="20"/>
                <w:szCs w:val="20"/>
                <w:lang w:eastAsia="en-IN"/>
              </w:rPr>
              <w:t>fb</w:t>
            </w:r>
            <w:r w:rsidRPr="00B472B9">
              <w:rPr>
                <w:rFonts w:ascii="Times New Roman" w:hAnsi="Times New Roman" w:cs="Times New Roman"/>
                <w:sz w:val="20"/>
                <w:szCs w:val="20"/>
                <w:lang w:eastAsia="en-IN"/>
              </w:rPr>
              <w:t xml:space="preserve"> </w:t>
            </w:r>
            <w:proofErr w:type="spellStart"/>
            <w:r w:rsidRPr="00B472B9">
              <w:rPr>
                <w:rFonts w:ascii="Times New Roman" w:hAnsi="Times New Roman" w:cs="Times New Roman"/>
                <w:sz w:val="20"/>
                <w:szCs w:val="20"/>
                <w:lang w:eastAsia="en-IN"/>
              </w:rPr>
              <w:t>Quizalofop</w:t>
            </w:r>
            <w:proofErr w:type="spellEnd"/>
            <w:r w:rsidRPr="00B472B9">
              <w:rPr>
                <w:rFonts w:ascii="Times New Roman" w:hAnsi="Times New Roman" w:cs="Times New Roman"/>
                <w:sz w:val="20"/>
                <w:szCs w:val="20"/>
                <w:lang w:eastAsia="en-IN"/>
              </w:rPr>
              <w:t>-p-ethyl 5% E.C. @ 50 g ha</w:t>
            </w:r>
            <w:r w:rsidRPr="00B472B9">
              <w:rPr>
                <w:rFonts w:ascii="Times New Roman" w:hAnsi="Times New Roman" w:cs="Times New Roman"/>
                <w:sz w:val="20"/>
                <w:szCs w:val="20"/>
                <w:vertAlign w:val="superscript"/>
                <w:lang w:eastAsia="en-IN"/>
              </w:rPr>
              <w:t>-1</w:t>
            </w:r>
            <w:r w:rsidRPr="00B472B9">
              <w:rPr>
                <w:rFonts w:ascii="Times New Roman" w:hAnsi="Times New Roman" w:cs="Times New Roman"/>
                <w:sz w:val="20"/>
                <w:szCs w:val="20"/>
                <w:lang w:eastAsia="en-IN"/>
              </w:rPr>
              <w:t xml:space="preserve"> 20- 30 </w:t>
            </w:r>
            <w:proofErr w:type="gramStart"/>
            <w:r w:rsidRPr="00B472B9">
              <w:rPr>
                <w:rFonts w:ascii="Times New Roman" w:hAnsi="Times New Roman" w:cs="Times New Roman"/>
                <w:sz w:val="20"/>
                <w:szCs w:val="20"/>
                <w:lang w:eastAsia="en-IN"/>
              </w:rPr>
              <w:t>DAS  (</w:t>
            </w:r>
            <w:proofErr w:type="gramEnd"/>
            <w:r w:rsidRPr="00B472B9">
              <w:rPr>
                <w:rFonts w:ascii="Times New Roman" w:hAnsi="Times New Roman" w:cs="Times New Roman"/>
                <w:sz w:val="20"/>
                <w:szCs w:val="20"/>
                <w:lang w:eastAsia="en-IN"/>
              </w:rPr>
              <w:t>POE)</w:t>
            </w:r>
          </w:p>
        </w:tc>
        <w:tc>
          <w:tcPr>
            <w:tcW w:w="720" w:type="dxa"/>
            <w:vAlign w:val="center"/>
          </w:tcPr>
          <w:p w14:paraId="665C9D63" w14:textId="77777777" w:rsidR="00F30940" w:rsidRPr="00B472B9" w:rsidRDefault="00F30940" w:rsidP="005F74EB">
            <w:pPr>
              <w:pStyle w:val="NormalWeb"/>
              <w:spacing w:before="80" w:after="80"/>
              <w:jc w:val="center"/>
              <w:rPr>
                <w:sz w:val="20"/>
                <w:szCs w:val="20"/>
              </w:rPr>
            </w:pPr>
            <w:r w:rsidRPr="00B472B9">
              <w:rPr>
                <w:rFonts w:eastAsia="Calibri"/>
                <w:kern w:val="24"/>
                <w:sz w:val="20"/>
                <w:szCs w:val="20"/>
                <w:lang w:val="en-US"/>
              </w:rPr>
              <w:t>-</w:t>
            </w:r>
          </w:p>
        </w:tc>
        <w:tc>
          <w:tcPr>
            <w:tcW w:w="810" w:type="dxa"/>
            <w:vAlign w:val="center"/>
          </w:tcPr>
          <w:p w14:paraId="0A0EC8D8" w14:textId="77777777" w:rsidR="00F30940" w:rsidRPr="00B472B9" w:rsidRDefault="00F30940" w:rsidP="005F74EB">
            <w:pPr>
              <w:pStyle w:val="NormalWeb"/>
              <w:spacing w:before="80" w:after="80"/>
              <w:jc w:val="center"/>
              <w:rPr>
                <w:sz w:val="20"/>
                <w:szCs w:val="20"/>
              </w:rPr>
            </w:pPr>
            <w:r w:rsidRPr="00B472B9">
              <w:rPr>
                <w:rFonts w:eastAsia="Calibri"/>
                <w:kern w:val="24"/>
                <w:sz w:val="20"/>
                <w:szCs w:val="20"/>
                <w:lang w:val="en-US"/>
              </w:rPr>
              <w:t>-</w:t>
            </w:r>
          </w:p>
        </w:tc>
        <w:tc>
          <w:tcPr>
            <w:tcW w:w="810" w:type="dxa"/>
            <w:vAlign w:val="center"/>
          </w:tcPr>
          <w:p w14:paraId="743BACD4" w14:textId="77777777" w:rsidR="00F30940" w:rsidRPr="00B472B9" w:rsidRDefault="00F30940" w:rsidP="005F74EB">
            <w:pPr>
              <w:pStyle w:val="NormalWeb"/>
              <w:spacing w:before="80" w:after="80"/>
              <w:jc w:val="center"/>
              <w:rPr>
                <w:sz w:val="20"/>
                <w:szCs w:val="20"/>
              </w:rPr>
            </w:pPr>
            <w:r w:rsidRPr="00B472B9">
              <w:rPr>
                <w:rFonts w:eastAsia="Calibri"/>
                <w:kern w:val="24"/>
                <w:sz w:val="20"/>
                <w:szCs w:val="20"/>
                <w:lang w:val="en-US"/>
              </w:rPr>
              <w:t>-</w:t>
            </w:r>
          </w:p>
        </w:tc>
        <w:tc>
          <w:tcPr>
            <w:tcW w:w="810" w:type="dxa"/>
            <w:vAlign w:val="center"/>
          </w:tcPr>
          <w:p w14:paraId="30624138" w14:textId="77777777" w:rsidR="00F30940" w:rsidRPr="00B472B9" w:rsidRDefault="00F30940" w:rsidP="005F74EB">
            <w:pPr>
              <w:pStyle w:val="NormalWeb"/>
              <w:spacing w:before="80" w:after="80"/>
              <w:jc w:val="center"/>
              <w:rPr>
                <w:sz w:val="20"/>
                <w:szCs w:val="20"/>
              </w:rPr>
            </w:pPr>
            <w:r w:rsidRPr="00B472B9">
              <w:rPr>
                <w:rFonts w:eastAsia="Calibri"/>
                <w:kern w:val="24"/>
                <w:sz w:val="20"/>
                <w:szCs w:val="20"/>
                <w:lang w:val="en-US"/>
              </w:rPr>
              <w:t>-</w:t>
            </w:r>
          </w:p>
        </w:tc>
        <w:tc>
          <w:tcPr>
            <w:tcW w:w="720" w:type="dxa"/>
            <w:vAlign w:val="center"/>
          </w:tcPr>
          <w:p w14:paraId="446CD317" w14:textId="77777777" w:rsidR="00F30940" w:rsidRPr="00B472B9" w:rsidRDefault="00F30940" w:rsidP="005F74EB">
            <w:pPr>
              <w:pStyle w:val="NormalWeb"/>
              <w:spacing w:before="80" w:after="80"/>
              <w:jc w:val="center"/>
              <w:rPr>
                <w:sz w:val="20"/>
                <w:szCs w:val="20"/>
              </w:rPr>
            </w:pPr>
            <w:r w:rsidRPr="00B472B9">
              <w:rPr>
                <w:rFonts w:eastAsia="Calibri"/>
                <w:kern w:val="24"/>
                <w:sz w:val="20"/>
                <w:szCs w:val="20"/>
                <w:lang w:val="en-US"/>
              </w:rPr>
              <w:t>-</w:t>
            </w:r>
          </w:p>
        </w:tc>
      </w:tr>
      <w:tr w:rsidR="00F30940" w:rsidRPr="00B472B9" w14:paraId="5DF3FF48" w14:textId="77777777" w:rsidTr="005F74EB">
        <w:trPr>
          <w:trHeight w:val="20"/>
          <w:jc w:val="center"/>
        </w:trPr>
        <w:tc>
          <w:tcPr>
            <w:tcW w:w="507" w:type="dxa"/>
          </w:tcPr>
          <w:p w14:paraId="5A7AAB95" w14:textId="77777777" w:rsidR="00F30940" w:rsidRPr="00B472B9" w:rsidRDefault="00F30940" w:rsidP="005F74EB">
            <w:pPr>
              <w:spacing w:before="80" w:after="80" w:line="240" w:lineRule="auto"/>
              <w:ind w:left="-57" w:right="-57"/>
              <w:jc w:val="center"/>
              <w:rPr>
                <w:rFonts w:ascii="Times New Roman" w:hAnsi="Times New Roman" w:cs="Times New Roman"/>
                <w:sz w:val="20"/>
                <w:szCs w:val="20"/>
                <w:lang w:eastAsia="en-IN"/>
              </w:rPr>
            </w:pPr>
            <w:r w:rsidRPr="00B472B9">
              <w:rPr>
                <w:rFonts w:ascii="Times New Roman" w:hAnsi="Times New Roman" w:cs="Times New Roman"/>
                <w:sz w:val="20"/>
                <w:szCs w:val="20"/>
                <w:lang w:eastAsia="en-IN"/>
              </w:rPr>
              <w:t>T</w:t>
            </w:r>
            <w:r w:rsidRPr="00B472B9">
              <w:rPr>
                <w:rFonts w:ascii="Times New Roman" w:hAnsi="Times New Roman" w:cs="Times New Roman"/>
                <w:sz w:val="20"/>
                <w:szCs w:val="20"/>
                <w:vertAlign w:val="subscript"/>
                <w:lang w:eastAsia="en-IN"/>
              </w:rPr>
              <w:t>7</w:t>
            </w:r>
          </w:p>
        </w:tc>
        <w:tc>
          <w:tcPr>
            <w:tcW w:w="4708" w:type="dxa"/>
          </w:tcPr>
          <w:p w14:paraId="2F15659F" w14:textId="77777777" w:rsidR="00F30940" w:rsidRPr="00B472B9" w:rsidRDefault="00F30940" w:rsidP="005F74EB">
            <w:pPr>
              <w:spacing w:before="40" w:after="40" w:line="240" w:lineRule="auto"/>
              <w:jc w:val="both"/>
              <w:rPr>
                <w:rFonts w:ascii="Times New Roman" w:hAnsi="Times New Roman" w:cs="Times New Roman"/>
                <w:sz w:val="20"/>
                <w:szCs w:val="20"/>
                <w:lang w:eastAsia="en-IN"/>
              </w:rPr>
            </w:pPr>
            <w:r w:rsidRPr="00B472B9">
              <w:rPr>
                <w:rFonts w:ascii="Times New Roman" w:hAnsi="Times New Roman" w:cs="Times New Roman"/>
                <w:sz w:val="20"/>
                <w:szCs w:val="20"/>
                <w:lang w:eastAsia="en-IN"/>
              </w:rPr>
              <w:t>Pendimethalin 30% E.C. @1.5 kg ha</w:t>
            </w:r>
            <w:r w:rsidRPr="00B472B9">
              <w:rPr>
                <w:rFonts w:ascii="Times New Roman" w:hAnsi="Times New Roman" w:cs="Times New Roman"/>
                <w:sz w:val="20"/>
                <w:szCs w:val="20"/>
                <w:vertAlign w:val="superscript"/>
                <w:lang w:eastAsia="en-IN"/>
              </w:rPr>
              <w:t>-1</w:t>
            </w:r>
            <w:r w:rsidRPr="00B472B9">
              <w:rPr>
                <w:rFonts w:ascii="Times New Roman" w:hAnsi="Times New Roman" w:cs="Times New Roman"/>
                <w:sz w:val="20"/>
                <w:szCs w:val="20"/>
                <w:lang w:eastAsia="en-IN"/>
              </w:rPr>
              <w:t xml:space="preserve"> (PE) </w:t>
            </w:r>
            <w:r w:rsidRPr="00B472B9">
              <w:rPr>
                <w:rFonts w:ascii="Times New Roman" w:hAnsi="Times New Roman" w:cs="Times New Roman"/>
                <w:i/>
                <w:iCs/>
                <w:sz w:val="20"/>
                <w:szCs w:val="20"/>
                <w:lang w:eastAsia="en-IN"/>
              </w:rPr>
              <w:t>fb</w:t>
            </w:r>
            <w:r w:rsidRPr="00B472B9">
              <w:rPr>
                <w:rFonts w:ascii="Times New Roman" w:hAnsi="Times New Roman" w:cs="Times New Roman"/>
                <w:sz w:val="20"/>
                <w:szCs w:val="20"/>
                <w:lang w:eastAsia="en-IN"/>
              </w:rPr>
              <w:t xml:space="preserve"> Imazethapyr 10 % S.L. @ 75 g ha</w:t>
            </w:r>
            <w:r w:rsidRPr="00B472B9">
              <w:rPr>
                <w:rFonts w:ascii="Times New Roman" w:hAnsi="Times New Roman" w:cs="Times New Roman"/>
                <w:sz w:val="20"/>
                <w:szCs w:val="20"/>
                <w:vertAlign w:val="superscript"/>
                <w:lang w:eastAsia="en-IN"/>
              </w:rPr>
              <w:t>-1</w:t>
            </w:r>
            <w:r w:rsidRPr="00B472B9">
              <w:rPr>
                <w:rFonts w:ascii="Times New Roman" w:hAnsi="Times New Roman" w:cs="Times New Roman"/>
                <w:sz w:val="20"/>
                <w:szCs w:val="20"/>
                <w:lang w:eastAsia="en-IN"/>
              </w:rPr>
              <w:t xml:space="preserve"> at 20- 30 DAS (POE) </w:t>
            </w:r>
          </w:p>
        </w:tc>
        <w:tc>
          <w:tcPr>
            <w:tcW w:w="720" w:type="dxa"/>
            <w:vAlign w:val="center"/>
          </w:tcPr>
          <w:p w14:paraId="62E84D37" w14:textId="77777777" w:rsidR="00F30940" w:rsidRPr="00B472B9" w:rsidRDefault="00F30940" w:rsidP="005F74EB">
            <w:pPr>
              <w:pStyle w:val="NormalWeb"/>
              <w:spacing w:before="80" w:after="80"/>
              <w:jc w:val="center"/>
              <w:rPr>
                <w:sz w:val="20"/>
                <w:szCs w:val="20"/>
              </w:rPr>
            </w:pPr>
            <w:r w:rsidRPr="00B472B9">
              <w:rPr>
                <w:rFonts w:eastAsia="Calibri"/>
                <w:kern w:val="24"/>
                <w:sz w:val="20"/>
                <w:szCs w:val="20"/>
                <w:lang w:val="en-US"/>
              </w:rPr>
              <w:t>2</w:t>
            </w:r>
          </w:p>
        </w:tc>
        <w:tc>
          <w:tcPr>
            <w:tcW w:w="810" w:type="dxa"/>
            <w:vAlign w:val="center"/>
          </w:tcPr>
          <w:p w14:paraId="04E729A0" w14:textId="77777777" w:rsidR="00F30940" w:rsidRPr="00B472B9" w:rsidRDefault="00F30940" w:rsidP="005F74EB">
            <w:pPr>
              <w:pStyle w:val="NormalWeb"/>
              <w:spacing w:before="80" w:after="80"/>
              <w:jc w:val="center"/>
              <w:rPr>
                <w:sz w:val="20"/>
                <w:szCs w:val="20"/>
              </w:rPr>
            </w:pPr>
            <w:r w:rsidRPr="00B472B9">
              <w:rPr>
                <w:rFonts w:eastAsia="Calibri"/>
                <w:kern w:val="24"/>
                <w:sz w:val="20"/>
                <w:szCs w:val="20"/>
                <w:lang w:val="en-US"/>
              </w:rPr>
              <w:t>2</w:t>
            </w:r>
          </w:p>
        </w:tc>
        <w:tc>
          <w:tcPr>
            <w:tcW w:w="810" w:type="dxa"/>
            <w:vAlign w:val="center"/>
          </w:tcPr>
          <w:p w14:paraId="33348F28" w14:textId="77777777" w:rsidR="00F30940" w:rsidRPr="00B472B9" w:rsidRDefault="00F30940" w:rsidP="005F74EB">
            <w:pPr>
              <w:pStyle w:val="NormalWeb"/>
              <w:spacing w:before="80" w:after="80"/>
              <w:jc w:val="center"/>
              <w:rPr>
                <w:sz w:val="20"/>
                <w:szCs w:val="20"/>
              </w:rPr>
            </w:pPr>
            <w:r w:rsidRPr="00B472B9">
              <w:rPr>
                <w:sz w:val="20"/>
                <w:szCs w:val="20"/>
              </w:rPr>
              <w:t>1</w:t>
            </w:r>
          </w:p>
        </w:tc>
        <w:tc>
          <w:tcPr>
            <w:tcW w:w="810" w:type="dxa"/>
            <w:vAlign w:val="center"/>
          </w:tcPr>
          <w:p w14:paraId="0264B592" w14:textId="77777777" w:rsidR="00F30940" w:rsidRPr="00B472B9" w:rsidRDefault="00F30940" w:rsidP="005F74EB">
            <w:pPr>
              <w:pStyle w:val="NormalWeb"/>
              <w:spacing w:before="80" w:after="80"/>
              <w:jc w:val="center"/>
              <w:rPr>
                <w:sz w:val="20"/>
                <w:szCs w:val="20"/>
              </w:rPr>
            </w:pPr>
            <w:r w:rsidRPr="00B472B9">
              <w:rPr>
                <w:rFonts w:eastAsia="Calibri"/>
                <w:kern w:val="24"/>
                <w:sz w:val="20"/>
                <w:szCs w:val="20"/>
                <w:lang w:val="en-US"/>
              </w:rPr>
              <w:t>1</w:t>
            </w:r>
          </w:p>
        </w:tc>
        <w:tc>
          <w:tcPr>
            <w:tcW w:w="720" w:type="dxa"/>
            <w:vAlign w:val="center"/>
          </w:tcPr>
          <w:p w14:paraId="6C9652D1" w14:textId="77777777" w:rsidR="00F30940" w:rsidRPr="00B472B9" w:rsidRDefault="00F30940" w:rsidP="005F74EB">
            <w:pPr>
              <w:pStyle w:val="NormalWeb"/>
              <w:spacing w:before="80" w:after="80"/>
              <w:jc w:val="center"/>
              <w:rPr>
                <w:sz w:val="20"/>
                <w:szCs w:val="20"/>
              </w:rPr>
            </w:pPr>
            <w:r w:rsidRPr="00B472B9">
              <w:rPr>
                <w:rFonts w:eastAsia="Calibri"/>
                <w:kern w:val="24"/>
                <w:sz w:val="20"/>
                <w:szCs w:val="20"/>
                <w:lang w:val="en-US"/>
              </w:rPr>
              <w:t>-</w:t>
            </w:r>
          </w:p>
        </w:tc>
      </w:tr>
      <w:tr w:rsidR="00F30940" w:rsidRPr="00B472B9" w14:paraId="6DEBC154" w14:textId="77777777" w:rsidTr="005F74EB">
        <w:trPr>
          <w:trHeight w:val="20"/>
          <w:jc w:val="center"/>
        </w:trPr>
        <w:tc>
          <w:tcPr>
            <w:tcW w:w="507" w:type="dxa"/>
          </w:tcPr>
          <w:p w14:paraId="74955887" w14:textId="77777777" w:rsidR="00F30940" w:rsidRPr="00B472B9" w:rsidRDefault="00F30940" w:rsidP="005F74EB">
            <w:pPr>
              <w:spacing w:before="80" w:after="80" w:line="240" w:lineRule="auto"/>
              <w:ind w:left="-57" w:right="-57"/>
              <w:jc w:val="center"/>
              <w:rPr>
                <w:rFonts w:ascii="Times New Roman" w:hAnsi="Times New Roman" w:cs="Times New Roman"/>
                <w:sz w:val="20"/>
                <w:szCs w:val="20"/>
                <w:lang w:eastAsia="en-IN"/>
              </w:rPr>
            </w:pPr>
            <w:r w:rsidRPr="00B472B9">
              <w:rPr>
                <w:rFonts w:ascii="Times New Roman" w:hAnsi="Times New Roman" w:cs="Times New Roman"/>
                <w:sz w:val="20"/>
                <w:szCs w:val="20"/>
                <w:lang w:eastAsia="en-IN"/>
              </w:rPr>
              <w:t>T</w:t>
            </w:r>
            <w:r w:rsidRPr="00B472B9">
              <w:rPr>
                <w:rFonts w:ascii="Times New Roman" w:hAnsi="Times New Roman" w:cs="Times New Roman"/>
                <w:sz w:val="20"/>
                <w:szCs w:val="20"/>
                <w:vertAlign w:val="subscript"/>
                <w:lang w:eastAsia="en-IN"/>
              </w:rPr>
              <w:t>8</w:t>
            </w:r>
          </w:p>
        </w:tc>
        <w:tc>
          <w:tcPr>
            <w:tcW w:w="4708" w:type="dxa"/>
          </w:tcPr>
          <w:p w14:paraId="2072180C" w14:textId="77777777" w:rsidR="00F30940" w:rsidRPr="00B472B9" w:rsidRDefault="00F30940" w:rsidP="005F74EB">
            <w:pPr>
              <w:spacing w:before="40" w:after="40" w:line="240" w:lineRule="auto"/>
              <w:jc w:val="both"/>
              <w:rPr>
                <w:rFonts w:ascii="Times New Roman" w:hAnsi="Times New Roman" w:cs="Times New Roman"/>
                <w:sz w:val="20"/>
                <w:szCs w:val="20"/>
                <w:lang w:eastAsia="en-IN"/>
              </w:rPr>
            </w:pPr>
            <w:r w:rsidRPr="00B472B9">
              <w:rPr>
                <w:rFonts w:ascii="Times New Roman" w:hAnsi="Times New Roman" w:cs="Times New Roman"/>
                <w:sz w:val="20"/>
                <w:szCs w:val="20"/>
                <w:lang w:eastAsia="en-IN"/>
              </w:rPr>
              <w:t>Pendimethalin 30% E.C. @1.5 kg ha</w:t>
            </w:r>
            <w:r w:rsidRPr="00B472B9">
              <w:rPr>
                <w:rFonts w:ascii="Times New Roman" w:hAnsi="Times New Roman" w:cs="Times New Roman"/>
                <w:sz w:val="20"/>
                <w:szCs w:val="20"/>
                <w:vertAlign w:val="superscript"/>
                <w:lang w:eastAsia="en-IN"/>
              </w:rPr>
              <w:t>-1</w:t>
            </w:r>
            <w:r w:rsidRPr="00B472B9">
              <w:rPr>
                <w:rFonts w:ascii="Times New Roman" w:hAnsi="Times New Roman" w:cs="Times New Roman"/>
                <w:sz w:val="20"/>
                <w:szCs w:val="20"/>
                <w:lang w:eastAsia="en-IN"/>
              </w:rPr>
              <w:t xml:space="preserve"> (PE) </w:t>
            </w:r>
            <w:r w:rsidRPr="00B472B9">
              <w:rPr>
                <w:rFonts w:ascii="Times New Roman" w:hAnsi="Times New Roman" w:cs="Times New Roman"/>
                <w:i/>
                <w:iCs/>
                <w:sz w:val="20"/>
                <w:szCs w:val="20"/>
                <w:lang w:eastAsia="en-IN"/>
              </w:rPr>
              <w:t>fb</w:t>
            </w:r>
            <w:r w:rsidRPr="00B472B9">
              <w:rPr>
                <w:rFonts w:ascii="Times New Roman" w:hAnsi="Times New Roman" w:cs="Times New Roman"/>
                <w:sz w:val="20"/>
                <w:szCs w:val="20"/>
                <w:lang w:eastAsia="en-IN"/>
              </w:rPr>
              <w:t xml:space="preserve"> Oxyfluorfen 23.5% E.C. @ 100 g ha</w:t>
            </w:r>
            <w:r w:rsidRPr="00B472B9">
              <w:rPr>
                <w:rFonts w:ascii="Times New Roman" w:hAnsi="Times New Roman" w:cs="Times New Roman"/>
                <w:sz w:val="20"/>
                <w:szCs w:val="20"/>
                <w:vertAlign w:val="superscript"/>
                <w:lang w:eastAsia="en-IN"/>
              </w:rPr>
              <w:t>-1</w:t>
            </w:r>
            <w:r w:rsidRPr="00B472B9">
              <w:rPr>
                <w:rFonts w:ascii="Times New Roman" w:hAnsi="Times New Roman" w:cs="Times New Roman"/>
                <w:sz w:val="20"/>
                <w:szCs w:val="20"/>
                <w:lang w:eastAsia="en-IN"/>
              </w:rPr>
              <w:t xml:space="preserve"> at 20-30 DAS (POE)</w:t>
            </w:r>
          </w:p>
        </w:tc>
        <w:tc>
          <w:tcPr>
            <w:tcW w:w="720" w:type="dxa"/>
            <w:vAlign w:val="center"/>
          </w:tcPr>
          <w:p w14:paraId="54115881" w14:textId="77777777" w:rsidR="00F30940" w:rsidRPr="00B472B9" w:rsidRDefault="00F30940" w:rsidP="005F74EB">
            <w:pPr>
              <w:pStyle w:val="NormalWeb"/>
              <w:spacing w:before="80" w:after="80"/>
              <w:jc w:val="center"/>
              <w:rPr>
                <w:sz w:val="20"/>
                <w:szCs w:val="20"/>
              </w:rPr>
            </w:pPr>
            <w:r w:rsidRPr="00B472B9">
              <w:rPr>
                <w:rFonts w:eastAsia="Calibri"/>
                <w:kern w:val="24"/>
                <w:sz w:val="20"/>
                <w:szCs w:val="20"/>
                <w:lang w:val="en-US"/>
              </w:rPr>
              <w:t>-</w:t>
            </w:r>
          </w:p>
        </w:tc>
        <w:tc>
          <w:tcPr>
            <w:tcW w:w="810" w:type="dxa"/>
            <w:vAlign w:val="center"/>
          </w:tcPr>
          <w:p w14:paraId="387D2607" w14:textId="77777777" w:rsidR="00F30940" w:rsidRPr="00B472B9" w:rsidRDefault="00F30940" w:rsidP="005F74EB">
            <w:pPr>
              <w:pStyle w:val="NormalWeb"/>
              <w:spacing w:before="80" w:after="80"/>
              <w:jc w:val="center"/>
              <w:rPr>
                <w:sz w:val="20"/>
                <w:szCs w:val="20"/>
              </w:rPr>
            </w:pPr>
            <w:r w:rsidRPr="00B472B9">
              <w:rPr>
                <w:rFonts w:eastAsia="Calibri"/>
                <w:kern w:val="24"/>
                <w:sz w:val="20"/>
                <w:szCs w:val="20"/>
                <w:lang w:val="en-US"/>
              </w:rPr>
              <w:t>-</w:t>
            </w:r>
          </w:p>
        </w:tc>
        <w:tc>
          <w:tcPr>
            <w:tcW w:w="810" w:type="dxa"/>
            <w:vAlign w:val="center"/>
          </w:tcPr>
          <w:p w14:paraId="3428BA3A" w14:textId="77777777" w:rsidR="00F30940" w:rsidRPr="00B472B9" w:rsidRDefault="00F30940" w:rsidP="005F74EB">
            <w:pPr>
              <w:pStyle w:val="NormalWeb"/>
              <w:spacing w:before="80" w:after="80"/>
              <w:jc w:val="center"/>
              <w:rPr>
                <w:sz w:val="20"/>
                <w:szCs w:val="20"/>
              </w:rPr>
            </w:pPr>
            <w:r w:rsidRPr="00B472B9">
              <w:rPr>
                <w:rFonts w:eastAsia="Calibri"/>
                <w:kern w:val="24"/>
                <w:sz w:val="20"/>
                <w:szCs w:val="20"/>
                <w:lang w:val="en-US"/>
              </w:rPr>
              <w:t>-</w:t>
            </w:r>
          </w:p>
        </w:tc>
        <w:tc>
          <w:tcPr>
            <w:tcW w:w="810" w:type="dxa"/>
            <w:vAlign w:val="center"/>
          </w:tcPr>
          <w:p w14:paraId="197D1B30" w14:textId="77777777" w:rsidR="00F30940" w:rsidRPr="00B472B9" w:rsidRDefault="00F30940" w:rsidP="005F74EB">
            <w:pPr>
              <w:pStyle w:val="NormalWeb"/>
              <w:spacing w:before="80" w:after="80"/>
              <w:jc w:val="center"/>
              <w:rPr>
                <w:sz w:val="20"/>
                <w:szCs w:val="20"/>
              </w:rPr>
            </w:pPr>
            <w:r w:rsidRPr="00B472B9">
              <w:rPr>
                <w:rFonts w:eastAsia="Calibri"/>
                <w:kern w:val="24"/>
                <w:sz w:val="20"/>
                <w:szCs w:val="20"/>
                <w:lang w:val="en-US"/>
              </w:rPr>
              <w:t>-</w:t>
            </w:r>
          </w:p>
        </w:tc>
        <w:tc>
          <w:tcPr>
            <w:tcW w:w="720" w:type="dxa"/>
            <w:vAlign w:val="center"/>
          </w:tcPr>
          <w:p w14:paraId="6F88CB4A" w14:textId="77777777" w:rsidR="00F30940" w:rsidRPr="00B472B9" w:rsidRDefault="00F30940" w:rsidP="005F74EB">
            <w:pPr>
              <w:pStyle w:val="NormalWeb"/>
              <w:spacing w:before="80" w:after="80"/>
              <w:jc w:val="center"/>
              <w:rPr>
                <w:sz w:val="20"/>
                <w:szCs w:val="20"/>
              </w:rPr>
            </w:pPr>
            <w:r w:rsidRPr="00B472B9">
              <w:rPr>
                <w:rFonts w:eastAsia="Calibri"/>
                <w:kern w:val="24"/>
                <w:sz w:val="20"/>
                <w:szCs w:val="20"/>
                <w:lang w:val="en-US"/>
              </w:rPr>
              <w:t>-</w:t>
            </w:r>
          </w:p>
        </w:tc>
      </w:tr>
      <w:tr w:rsidR="00F30940" w:rsidRPr="00B472B9" w14:paraId="16C568B3" w14:textId="77777777" w:rsidTr="005F74EB">
        <w:trPr>
          <w:trHeight w:val="20"/>
          <w:jc w:val="center"/>
        </w:trPr>
        <w:tc>
          <w:tcPr>
            <w:tcW w:w="507" w:type="dxa"/>
          </w:tcPr>
          <w:p w14:paraId="08649FA4" w14:textId="77777777" w:rsidR="00F30940" w:rsidRPr="00B472B9" w:rsidRDefault="00F30940" w:rsidP="005F74EB">
            <w:pPr>
              <w:spacing w:before="80" w:after="80" w:line="240" w:lineRule="auto"/>
              <w:ind w:left="-57" w:right="-57"/>
              <w:jc w:val="center"/>
              <w:rPr>
                <w:rFonts w:ascii="Times New Roman" w:hAnsi="Times New Roman" w:cs="Times New Roman"/>
                <w:sz w:val="20"/>
                <w:szCs w:val="20"/>
                <w:lang w:eastAsia="en-IN"/>
              </w:rPr>
            </w:pPr>
            <w:r w:rsidRPr="00B472B9">
              <w:rPr>
                <w:rFonts w:ascii="Times New Roman" w:hAnsi="Times New Roman" w:cs="Times New Roman"/>
                <w:sz w:val="20"/>
                <w:szCs w:val="20"/>
                <w:lang w:eastAsia="en-IN"/>
              </w:rPr>
              <w:t>T</w:t>
            </w:r>
            <w:r w:rsidRPr="00B472B9">
              <w:rPr>
                <w:rFonts w:ascii="Times New Roman" w:hAnsi="Times New Roman" w:cs="Times New Roman"/>
                <w:sz w:val="20"/>
                <w:szCs w:val="20"/>
                <w:vertAlign w:val="subscript"/>
                <w:lang w:eastAsia="en-IN"/>
              </w:rPr>
              <w:t>9</w:t>
            </w:r>
          </w:p>
        </w:tc>
        <w:tc>
          <w:tcPr>
            <w:tcW w:w="4708" w:type="dxa"/>
          </w:tcPr>
          <w:p w14:paraId="174D0E41" w14:textId="77777777" w:rsidR="00F30940" w:rsidRPr="00B472B9" w:rsidRDefault="00F30940" w:rsidP="005F74EB">
            <w:pPr>
              <w:spacing w:before="40" w:after="40" w:line="240" w:lineRule="auto"/>
              <w:jc w:val="both"/>
              <w:rPr>
                <w:rFonts w:ascii="Times New Roman" w:hAnsi="Times New Roman" w:cs="Times New Roman"/>
                <w:sz w:val="20"/>
                <w:szCs w:val="20"/>
              </w:rPr>
            </w:pPr>
            <w:r w:rsidRPr="00B472B9">
              <w:rPr>
                <w:rFonts w:ascii="Times New Roman" w:hAnsi="Times New Roman" w:cs="Times New Roman"/>
                <w:sz w:val="20"/>
                <w:szCs w:val="20"/>
                <w:lang w:eastAsia="en-IN"/>
              </w:rPr>
              <w:t>Pendimethalin 30% E.C. @1.0 kg ha</w:t>
            </w:r>
            <w:r w:rsidRPr="00B472B9">
              <w:rPr>
                <w:rFonts w:ascii="Times New Roman" w:hAnsi="Times New Roman" w:cs="Times New Roman"/>
                <w:sz w:val="20"/>
                <w:szCs w:val="20"/>
                <w:vertAlign w:val="superscript"/>
                <w:lang w:eastAsia="en-IN"/>
              </w:rPr>
              <w:t>-1</w:t>
            </w:r>
            <w:r w:rsidRPr="00B472B9">
              <w:rPr>
                <w:rFonts w:ascii="Times New Roman" w:hAnsi="Times New Roman" w:cs="Times New Roman"/>
                <w:sz w:val="20"/>
                <w:szCs w:val="20"/>
                <w:lang w:eastAsia="en-IN"/>
              </w:rPr>
              <w:t xml:space="preserve"> (PE) </w:t>
            </w:r>
            <w:r w:rsidRPr="00B472B9">
              <w:rPr>
                <w:rFonts w:ascii="Times New Roman" w:hAnsi="Times New Roman" w:cs="Times New Roman"/>
                <w:i/>
                <w:iCs/>
                <w:sz w:val="20"/>
                <w:szCs w:val="20"/>
                <w:lang w:eastAsia="en-IN"/>
              </w:rPr>
              <w:t>fb</w:t>
            </w:r>
            <w:r w:rsidRPr="00B472B9">
              <w:rPr>
                <w:rFonts w:ascii="Times New Roman" w:hAnsi="Times New Roman" w:cs="Times New Roman"/>
                <w:sz w:val="20"/>
                <w:szCs w:val="20"/>
                <w:lang w:eastAsia="en-IN"/>
              </w:rPr>
              <w:t xml:space="preserve"> One hand weeding at 25 DAS.</w:t>
            </w:r>
          </w:p>
        </w:tc>
        <w:tc>
          <w:tcPr>
            <w:tcW w:w="720" w:type="dxa"/>
            <w:vAlign w:val="center"/>
          </w:tcPr>
          <w:p w14:paraId="02288585" w14:textId="77777777" w:rsidR="00F30940" w:rsidRPr="00B472B9" w:rsidRDefault="00F30940" w:rsidP="005F74EB">
            <w:pPr>
              <w:spacing w:before="80" w:after="80" w:line="240" w:lineRule="auto"/>
              <w:rPr>
                <w:rFonts w:ascii="Times New Roman" w:hAnsi="Times New Roman" w:cs="Times New Roman"/>
                <w:sz w:val="20"/>
                <w:szCs w:val="20"/>
              </w:rPr>
            </w:pPr>
            <w:r w:rsidRPr="00B472B9">
              <w:rPr>
                <w:rFonts w:ascii="Times New Roman" w:eastAsia="Calibri" w:hAnsi="Times New Roman" w:cs="Times New Roman"/>
                <w:kern w:val="24"/>
                <w:sz w:val="20"/>
                <w:szCs w:val="20"/>
                <w:lang w:val="en-US"/>
              </w:rPr>
              <w:t>-</w:t>
            </w:r>
          </w:p>
        </w:tc>
        <w:tc>
          <w:tcPr>
            <w:tcW w:w="810" w:type="dxa"/>
            <w:vAlign w:val="center"/>
          </w:tcPr>
          <w:p w14:paraId="6796F1BE" w14:textId="77777777" w:rsidR="00F30940" w:rsidRPr="00B472B9" w:rsidRDefault="00F30940" w:rsidP="005F74EB">
            <w:pPr>
              <w:spacing w:before="80" w:after="80" w:line="240" w:lineRule="auto"/>
              <w:rPr>
                <w:rFonts w:ascii="Times New Roman" w:hAnsi="Times New Roman" w:cs="Times New Roman"/>
                <w:sz w:val="20"/>
                <w:szCs w:val="20"/>
              </w:rPr>
            </w:pPr>
            <w:r w:rsidRPr="00B472B9">
              <w:rPr>
                <w:rFonts w:ascii="Times New Roman" w:eastAsia="Calibri" w:hAnsi="Times New Roman" w:cs="Times New Roman"/>
                <w:kern w:val="24"/>
                <w:sz w:val="20"/>
                <w:szCs w:val="20"/>
                <w:lang w:val="en-US"/>
              </w:rPr>
              <w:t>-</w:t>
            </w:r>
          </w:p>
        </w:tc>
        <w:tc>
          <w:tcPr>
            <w:tcW w:w="810" w:type="dxa"/>
            <w:vAlign w:val="center"/>
          </w:tcPr>
          <w:p w14:paraId="24C4E93C" w14:textId="77777777" w:rsidR="00F30940" w:rsidRPr="00B472B9" w:rsidRDefault="00F30940" w:rsidP="005F74EB">
            <w:pPr>
              <w:spacing w:before="80" w:after="80" w:line="240" w:lineRule="auto"/>
              <w:rPr>
                <w:rFonts w:ascii="Times New Roman" w:hAnsi="Times New Roman" w:cs="Times New Roman"/>
                <w:sz w:val="20"/>
                <w:szCs w:val="20"/>
              </w:rPr>
            </w:pPr>
            <w:r w:rsidRPr="00B472B9">
              <w:rPr>
                <w:rFonts w:ascii="Times New Roman" w:eastAsia="Calibri" w:hAnsi="Times New Roman" w:cs="Times New Roman"/>
                <w:kern w:val="24"/>
                <w:sz w:val="20"/>
                <w:szCs w:val="20"/>
                <w:lang w:val="en-US"/>
              </w:rPr>
              <w:t>-</w:t>
            </w:r>
          </w:p>
        </w:tc>
        <w:tc>
          <w:tcPr>
            <w:tcW w:w="810" w:type="dxa"/>
            <w:vAlign w:val="center"/>
          </w:tcPr>
          <w:p w14:paraId="313459CC" w14:textId="77777777" w:rsidR="00F30940" w:rsidRPr="00B472B9" w:rsidRDefault="00F30940" w:rsidP="005F74EB">
            <w:pPr>
              <w:spacing w:before="80" w:after="80" w:line="240" w:lineRule="auto"/>
              <w:rPr>
                <w:rFonts w:ascii="Times New Roman" w:hAnsi="Times New Roman" w:cs="Times New Roman"/>
                <w:sz w:val="20"/>
                <w:szCs w:val="20"/>
              </w:rPr>
            </w:pPr>
            <w:r w:rsidRPr="00B472B9">
              <w:rPr>
                <w:rFonts w:ascii="Times New Roman" w:eastAsia="Calibri" w:hAnsi="Times New Roman" w:cs="Times New Roman"/>
                <w:kern w:val="24"/>
                <w:sz w:val="20"/>
                <w:szCs w:val="20"/>
                <w:lang w:val="en-US"/>
              </w:rPr>
              <w:t>-</w:t>
            </w:r>
          </w:p>
        </w:tc>
        <w:tc>
          <w:tcPr>
            <w:tcW w:w="720" w:type="dxa"/>
            <w:vAlign w:val="center"/>
          </w:tcPr>
          <w:p w14:paraId="4065A706" w14:textId="77777777" w:rsidR="00F30940" w:rsidRPr="00B472B9" w:rsidRDefault="00F30940" w:rsidP="005F74EB">
            <w:pPr>
              <w:spacing w:before="80" w:after="80" w:line="240" w:lineRule="auto"/>
              <w:rPr>
                <w:rFonts w:ascii="Times New Roman" w:hAnsi="Times New Roman" w:cs="Times New Roman"/>
                <w:sz w:val="20"/>
                <w:szCs w:val="20"/>
              </w:rPr>
            </w:pPr>
            <w:r w:rsidRPr="00B472B9">
              <w:rPr>
                <w:rFonts w:ascii="Times New Roman" w:eastAsia="Calibri" w:hAnsi="Times New Roman" w:cs="Times New Roman"/>
                <w:kern w:val="24"/>
                <w:sz w:val="20"/>
                <w:szCs w:val="20"/>
                <w:lang w:val="en-US"/>
              </w:rPr>
              <w:t>-</w:t>
            </w:r>
          </w:p>
        </w:tc>
      </w:tr>
    </w:tbl>
    <w:p w14:paraId="0667A4A8" w14:textId="7CDF91CC" w:rsidR="00A86A20" w:rsidRPr="001829F3" w:rsidRDefault="00F30940" w:rsidP="005F188C">
      <w:pPr>
        <w:jc w:val="both"/>
        <w:rPr>
          <w:rFonts w:ascii="Times New Roman" w:hAnsi="Times New Roman" w:cs="Times New Roman"/>
          <w:sz w:val="20"/>
          <w:szCs w:val="20"/>
        </w:rPr>
      </w:pPr>
      <w:r w:rsidRPr="00B472B9">
        <w:rPr>
          <w:rFonts w:ascii="Times New Roman" w:hAnsi="Times New Roman" w:cs="Times New Roman"/>
          <w:sz w:val="20"/>
          <w:szCs w:val="20"/>
        </w:rPr>
        <w:t xml:space="preserve">*DAS: Days after sowing, </w:t>
      </w:r>
      <w:r w:rsidRPr="00B472B9">
        <w:rPr>
          <w:rFonts w:ascii="Times New Roman" w:hAnsi="Times New Roman" w:cs="Times New Roman"/>
          <w:i/>
          <w:iCs/>
          <w:sz w:val="20"/>
          <w:szCs w:val="20"/>
        </w:rPr>
        <w:t>fb</w:t>
      </w:r>
      <w:r w:rsidRPr="00B472B9">
        <w:rPr>
          <w:rFonts w:ascii="Times New Roman" w:hAnsi="Times New Roman" w:cs="Times New Roman"/>
          <w:sz w:val="20"/>
          <w:szCs w:val="20"/>
        </w:rPr>
        <w:t>: followed by, HW: Hand weeding, E.C. Emulsifiable Concentrate, S.L. Soluble liquid, PE: Pre-emergence, POE: Post-emergence</w:t>
      </w:r>
    </w:p>
    <w:p w14:paraId="19D385C1" w14:textId="77777777" w:rsidR="00424C03" w:rsidRPr="00424C03" w:rsidRDefault="00424C03" w:rsidP="00424C03">
      <w:pPr>
        <w:spacing w:after="0" w:line="240" w:lineRule="auto"/>
        <w:rPr>
          <w:rFonts w:ascii="Times New Roman" w:eastAsia="Calibri" w:hAnsi="Times New Roman" w:cs="Times New Roman"/>
          <w:highlight w:val="yellow"/>
          <w:lang w:val="en-US"/>
          <w14:ligatures w14:val="none"/>
        </w:rPr>
      </w:pPr>
      <w:bookmarkStart w:id="0" w:name="_Hlk198031404"/>
      <w:r w:rsidRPr="00424C03">
        <w:rPr>
          <w:rFonts w:ascii="Times New Roman" w:eastAsia="Calibri" w:hAnsi="Times New Roman" w:cs="Times New Roman"/>
          <w:highlight w:val="yellow"/>
          <w:lang w:val="en-US"/>
          <w14:ligatures w14:val="none"/>
        </w:rPr>
        <w:t>Disclaimer (Artificial intelligence)</w:t>
      </w:r>
    </w:p>
    <w:p w14:paraId="62BEEFB0" w14:textId="77777777" w:rsidR="00424C03" w:rsidRPr="00424C03" w:rsidRDefault="00424C03" w:rsidP="00424C03">
      <w:pPr>
        <w:spacing w:after="0" w:line="240" w:lineRule="auto"/>
        <w:rPr>
          <w:rFonts w:ascii="Times New Roman" w:eastAsia="Calibri" w:hAnsi="Times New Roman" w:cs="Times New Roman"/>
          <w:highlight w:val="yellow"/>
          <w:lang w:val="en-US"/>
          <w14:ligatures w14:val="none"/>
        </w:rPr>
      </w:pPr>
    </w:p>
    <w:p w14:paraId="51FE2414" w14:textId="77777777" w:rsidR="00424C03" w:rsidRPr="00424C03" w:rsidRDefault="00424C03" w:rsidP="00424C03">
      <w:pPr>
        <w:spacing w:after="0" w:line="240" w:lineRule="auto"/>
        <w:rPr>
          <w:rFonts w:ascii="Times New Roman" w:eastAsia="Calibri" w:hAnsi="Times New Roman" w:cs="Times New Roman"/>
          <w:highlight w:val="yellow"/>
          <w:lang w:val="en-US"/>
          <w14:ligatures w14:val="none"/>
        </w:rPr>
      </w:pPr>
      <w:r w:rsidRPr="00424C03">
        <w:rPr>
          <w:rFonts w:ascii="Times New Roman" w:eastAsia="Calibri" w:hAnsi="Times New Roman" w:cs="Times New Roman"/>
          <w:highlight w:val="yellow"/>
          <w:lang w:val="en-US"/>
          <w14:ligatures w14:val="none"/>
        </w:rPr>
        <w:t>Author(s) hereby declare that NO generative AI technologies such as Large Language Models (</w:t>
      </w:r>
      <w:proofErr w:type="spellStart"/>
      <w:r w:rsidRPr="00424C03">
        <w:rPr>
          <w:rFonts w:ascii="Times New Roman" w:eastAsia="Calibri" w:hAnsi="Times New Roman" w:cs="Times New Roman"/>
          <w:highlight w:val="yellow"/>
          <w:lang w:val="en-US"/>
          <w14:ligatures w14:val="none"/>
        </w:rPr>
        <w:t>ChatGPT</w:t>
      </w:r>
      <w:proofErr w:type="spellEnd"/>
      <w:r w:rsidRPr="00424C03">
        <w:rPr>
          <w:rFonts w:ascii="Times New Roman" w:eastAsia="Calibri" w:hAnsi="Times New Roman" w:cs="Times New Roman"/>
          <w:highlight w:val="yellow"/>
          <w:lang w:val="en-US"/>
          <w14:ligatures w14:val="none"/>
        </w:rPr>
        <w:t xml:space="preserve">, COPILOT, etc.) and text-to-image generators have been used during the writing or editing of this manuscript. </w:t>
      </w:r>
    </w:p>
    <w:bookmarkEnd w:id="0"/>
    <w:p w14:paraId="7BCD90F8" w14:textId="77777777" w:rsidR="00A86A20" w:rsidRPr="00424C03" w:rsidRDefault="00A86A20" w:rsidP="005F188C">
      <w:pPr>
        <w:jc w:val="both"/>
        <w:rPr>
          <w:rFonts w:ascii="Times New Roman" w:hAnsi="Times New Roman" w:cs="Times New Roman"/>
          <w:b/>
          <w:bCs/>
          <w:sz w:val="20"/>
          <w:szCs w:val="20"/>
          <w:lang w:val="en-US"/>
        </w:rPr>
      </w:pPr>
    </w:p>
    <w:p w14:paraId="77CD7E40" w14:textId="512461ED" w:rsidR="00CE4F39" w:rsidRPr="00B472B9" w:rsidRDefault="00CD33F5" w:rsidP="005F188C">
      <w:pPr>
        <w:jc w:val="both"/>
        <w:rPr>
          <w:rFonts w:ascii="Times New Roman" w:hAnsi="Times New Roman" w:cs="Times New Roman"/>
          <w:b/>
          <w:bCs/>
          <w:sz w:val="20"/>
          <w:szCs w:val="20"/>
        </w:rPr>
      </w:pPr>
      <w:r>
        <w:rPr>
          <w:rFonts w:ascii="Times New Roman" w:hAnsi="Times New Roman" w:cs="Times New Roman"/>
          <w:b/>
          <w:bCs/>
          <w:sz w:val="20"/>
          <w:szCs w:val="20"/>
        </w:rPr>
        <w:t>REFERENCES</w:t>
      </w:r>
    </w:p>
    <w:p w14:paraId="464A364B" w14:textId="77777777" w:rsidR="00CE4F39" w:rsidRPr="00CE4F39" w:rsidRDefault="00CE4F39" w:rsidP="00CE4F39">
      <w:pPr>
        <w:autoSpaceDE w:val="0"/>
        <w:autoSpaceDN w:val="0"/>
        <w:adjustRightInd w:val="0"/>
        <w:spacing w:before="240" w:after="240" w:line="384" w:lineRule="auto"/>
        <w:ind w:right="-16"/>
        <w:jc w:val="both"/>
        <w:rPr>
          <w:rFonts w:ascii="Times New Roman" w:hAnsi="Times New Roman" w:cs="Times New Roman"/>
          <w:sz w:val="20"/>
          <w:szCs w:val="20"/>
        </w:rPr>
      </w:pPr>
      <w:r w:rsidRPr="00CE4F39">
        <w:rPr>
          <w:rFonts w:ascii="Times New Roman" w:hAnsi="Times New Roman" w:cs="Times New Roman"/>
          <w:sz w:val="20"/>
          <w:szCs w:val="20"/>
        </w:rPr>
        <w:t xml:space="preserve">Begum, G., 2005. Effect of new post-emergence herbicides on weed control in rice-fallow </w:t>
      </w:r>
      <w:proofErr w:type="spellStart"/>
      <w:r w:rsidRPr="00CE4F39">
        <w:rPr>
          <w:rFonts w:ascii="Times New Roman" w:hAnsi="Times New Roman" w:cs="Times New Roman"/>
          <w:sz w:val="20"/>
          <w:szCs w:val="20"/>
        </w:rPr>
        <w:t>blackgram</w:t>
      </w:r>
      <w:proofErr w:type="spellEnd"/>
      <w:r w:rsidRPr="00CE4F39">
        <w:rPr>
          <w:rFonts w:ascii="Times New Roman" w:hAnsi="Times New Roman" w:cs="Times New Roman"/>
          <w:sz w:val="20"/>
          <w:szCs w:val="20"/>
        </w:rPr>
        <w:t xml:space="preserve"> (</w:t>
      </w:r>
      <w:r w:rsidRPr="00CE4F39">
        <w:rPr>
          <w:rFonts w:ascii="Times New Roman" w:hAnsi="Times New Roman" w:cs="Times New Roman"/>
          <w:i/>
          <w:iCs/>
          <w:sz w:val="20"/>
          <w:szCs w:val="20"/>
        </w:rPr>
        <w:t>Vigna mungo</w:t>
      </w:r>
      <w:r w:rsidRPr="00CE4F39">
        <w:rPr>
          <w:rFonts w:ascii="Times New Roman" w:hAnsi="Times New Roman" w:cs="Times New Roman"/>
          <w:sz w:val="20"/>
          <w:szCs w:val="20"/>
        </w:rPr>
        <w:t xml:space="preserve"> (L.) Hepper). M.Sc. (Agri.) Thesis, Acharya N.G. Ranga Agricultural University, Hyderabad.</w:t>
      </w:r>
    </w:p>
    <w:p w14:paraId="2811A607" w14:textId="77777777" w:rsidR="00CE4F39" w:rsidRPr="00CE4F39" w:rsidRDefault="00CE4F39" w:rsidP="00CE4F39">
      <w:pPr>
        <w:autoSpaceDE w:val="0"/>
        <w:autoSpaceDN w:val="0"/>
        <w:adjustRightInd w:val="0"/>
        <w:spacing w:before="240" w:after="240" w:line="384" w:lineRule="auto"/>
        <w:ind w:right="-16"/>
        <w:jc w:val="both"/>
        <w:rPr>
          <w:rFonts w:ascii="Times New Roman" w:hAnsi="Times New Roman" w:cs="Times New Roman"/>
          <w:sz w:val="20"/>
          <w:szCs w:val="20"/>
        </w:rPr>
      </w:pPr>
      <w:r w:rsidRPr="00CE4F39">
        <w:rPr>
          <w:rFonts w:ascii="Times New Roman" w:hAnsi="Times New Roman" w:cs="Times New Roman"/>
          <w:sz w:val="20"/>
          <w:szCs w:val="20"/>
        </w:rPr>
        <w:t xml:space="preserve">Chaitanya, S., </w:t>
      </w:r>
      <w:proofErr w:type="spellStart"/>
      <w:r w:rsidRPr="00CE4F39">
        <w:rPr>
          <w:rFonts w:ascii="Times New Roman" w:hAnsi="Times New Roman" w:cs="Times New Roman"/>
          <w:sz w:val="20"/>
          <w:szCs w:val="20"/>
        </w:rPr>
        <w:t>Shankaranarayana</w:t>
      </w:r>
      <w:proofErr w:type="spellEnd"/>
      <w:r w:rsidRPr="00CE4F39">
        <w:rPr>
          <w:rFonts w:ascii="Times New Roman" w:hAnsi="Times New Roman" w:cs="Times New Roman"/>
          <w:sz w:val="20"/>
          <w:szCs w:val="20"/>
        </w:rPr>
        <w:t xml:space="preserve">, V. and </w:t>
      </w:r>
      <w:proofErr w:type="spellStart"/>
      <w:r w:rsidRPr="00CE4F39">
        <w:rPr>
          <w:rFonts w:ascii="Times New Roman" w:hAnsi="Times New Roman" w:cs="Times New Roman"/>
          <w:sz w:val="20"/>
          <w:szCs w:val="20"/>
        </w:rPr>
        <w:t>Nanjappa</w:t>
      </w:r>
      <w:proofErr w:type="spellEnd"/>
      <w:r w:rsidRPr="00CE4F39">
        <w:rPr>
          <w:rFonts w:ascii="Times New Roman" w:hAnsi="Times New Roman" w:cs="Times New Roman"/>
          <w:sz w:val="20"/>
          <w:szCs w:val="20"/>
        </w:rPr>
        <w:t xml:space="preserve">, H.V., 2013. Influence of different herbicides on growth and yield of kharif groundnut. </w:t>
      </w:r>
      <w:r w:rsidRPr="00CE4F39">
        <w:rPr>
          <w:rFonts w:ascii="Times New Roman" w:hAnsi="Times New Roman" w:cs="Times New Roman"/>
          <w:i/>
          <w:iCs/>
          <w:sz w:val="20"/>
          <w:szCs w:val="20"/>
        </w:rPr>
        <w:t>Mysore J. Agric. Sci.</w:t>
      </w:r>
      <w:r w:rsidRPr="00CE4F39">
        <w:rPr>
          <w:rFonts w:ascii="Times New Roman" w:hAnsi="Times New Roman" w:cs="Times New Roman"/>
          <w:sz w:val="20"/>
          <w:szCs w:val="20"/>
        </w:rPr>
        <w:t>, 47(2): 280–284.</w:t>
      </w:r>
    </w:p>
    <w:p w14:paraId="481B18A9" w14:textId="77777777" w:rsidR="00CE4F39" w:rsidRPr="00CE4F39" w:rsidRDefault="00CE4F39" w:rsidP="00CE4F39">
      <w:pPr>
        <w:autoSpaceDE w:val="0"/>
        <w:autoSpaceDN w:val="0"/>
        <w:adjustRightInd w:val="0"/>
        <w:spacing w:before="240" w:after="240" w:line="384" w:lineRule="auto"/>
        <w:ind w:right="-16"/>
        <w:jc w:val="both"/>
        <w:rPr>
          <w:rFonts w:ascii="Times New Roman" w:hAnsi="Times New Roman" w:cs="Times New Roman"/>
          <w:sz w:val="20"/>
          <w:szCs w:val="20"/>
        </w:rPr>
      </w:pPr>
      <w:proofErr w:type="spellStart"/>
      <w:r w:rsidRPr="00CE4F39">
        <w:rPr>
          <w:rFonts w:ascii="Times New Roman" w:hAnsi="Times New Roman" w:cs="Times New Roman"/>
          <w:sz w:val="20"/>
          <w:szCs w:val="20"/>
        </w:rPr>
        <w:t>Chandolia</w:t>
      </w:r>
      <w:proofErr w:type="spellEnd"/>
      <w:r w:rsidRPr="00CE4F39">
        <w:rPr>
          <w:rFonts w:ascii="Times New Roman" w:hAnsi="Times New Roman" w:cs="Times New Roman"/>
          <w:sz w:val="20"/>
          <w:szCs w:val="20"/>
        </w:rPr>
        <w:t xml:space="preserve">, P.C., </w:t>
      </w:r>
      <w:proofErr w:type="spellStart"/>
      <w:r w:rsidRPr="00CE4F39">
        <w:rPr>
          <w:rFonts w:ascii="Times New Roman" w:hAnsi="Times New Roman" w:cs="Times New Roman"/>
          <w:sz w:val="20"/>
          <w:szCs w:val="20"/>
        </w:rPr>
        <w:t>Dadheech</w:t>
      </w:r>
      <w:proofErr w:type="spellEnd"/>
      <w:r w:rsidRPr="00CE4F39">
        <w:rPr>
          <w:rFonts w:ascii="Times New Roman" w:hAnsi="Times New Roman" w:cs="Times New Roman"/>
          <w:sz w:val="20"/>
          <w:szCs w:val="20"/>
        </w:rPr>
        <w:t>, R.C., Solanki, N.S. and Mundra, S.L., 2010. Weed management in groundnut (</w:t>
      </w:r>
      <w:r w:rsidRPr="00CE4F39">
        <w:rPr>
          <w:rFonts w:ascii="Times New Roman" w:hAnsi="Times New Roman" w:cs="Times New Roman"/>
          <w:i/>
          <w:iCs/>
          <w:sz w:val="20"/>
          <w:szCs w:val="20"/>
        </w:rPr>
        <w:t>Arachis hypogaea</w:t>
      </w:r>
      <w:r w:rsidRPr="00CE4F39">
        <w:rPr>
          <w:rFonts w:ascii="Times New Roman" w:hAnsi="Times New Roman" w:cs="Times New Roman"/>
          <w:sz w:val="20"/>
          <w:szCs w:val="20"/>
        </w:rPr>
        <w:t xml:space="preserve"> L.) under varying crop geometry. </w:t>
      </w:r>
      <w:r w:rsidRPr="00CE4F39">
        <w:rPr>
          <w:rFonts w:ascii="Times New Roman" w:hAnsi="Times New Roman" w:cs="Times New Roman"/>
          <w:i/>
          <w:iCs/>
          <w:sz w:val="20"/>
          <w:szCs w:val="20"/>
        </w:rPr>
        <w:t>Indian J. Weed Sci.</w:t>
      </w:r>
      <w:r w:rsidRPr="00CE4F39">
        <w:rPr>
          <w:rFonts w:ascii="Times New Roman" w:hAnsi="Times New Roman" w:cs="Times New Roman"/>
          <w:sz w:val="20"/>
          <w:szCs w:val="20"/>
        </w:rPr>
        <w:t>, 42(3–4): 235–237.</w:t>
      </w:r>
    </w:p>
    <w:p w14:paraId="528DD520" w14:textId="77777777" w:rsidR="00CE4F39" w:rsidRPr="00CE4F39" w:rsidRDefault="00CE4F39" w:rsidP="00CE4F39">
      <w:pPr>
        <w:autoSpaceDE w:val="0"/>
        <w:autoSpaceDN w:val="0"/>
        <w:adjustRightInd w:val="0"/>
        <w:spacing w:before="240" w:after="240" w:line="384" w:lineRule="auto"/>
        <w:ind w:right="-16"/>
        <w:jc w:val="both"/>
        <w:rPr>
          <w:rFonts w:ascii="Times New Roman" w:hAnsi="Times New Roman" w:cs="Times New Roman"/>
          <w:sz w:val="20"/>
          <w:szCs w:val="20"/>
        </w:rPr>
      </w:pPr>
      <w:r w:rsidRPr="00CE4F39">
        <w:rPr>
          <w:rFonts w:ascii="Times New Roman" w:hAnsi="Times New Roman" w:cs="Times New Roman"/>
          <w:sz w:val="20"/>
          <w:szCs w:val="20"/>
        </w:rPr>
        <w:t xml:space="preserve">Food and Agriculture Organization of the United Nations, 2021. </w:t>
      </w:r>
      <w:r w:rsidRPr="00CE4F39">
        <w:rPr>
          <w:rFonts w:ascii="Times New Roman" w:hAnsi="Times New Roman" w:cs="Times New Roman"/>
          <w:i/>
          <w:iCs/>
          <w:sz w:val="20"/>
          <w:szCs w:val="20"/>
        </w:rPr>
        <w:t>World Food and Agriculture: Statistical Yearbook 2021</w:t>
      </w:r>
      <w:r w:rsidRPr="00CE4F39">
        <w:rPr>
          <w:rFonts w:ascii="Times New Roman" w:hAnsi="Times New Roman" w:cs="Times New Roman"/>
          <w:sz w:val="20"/>
          <w:szCs w:val="20"/>
        </w:rPr>
        <w:t xml:space="preserve">. FAO, Rome. </w:t>
      </w:r>
      <w:hyperlink r:id="rId13" w:tgtFrame="_new" w:history="1">
        <w:r w:rsidRPr="00CE4F39">
          <w:rPr>
            <w:rStyle w:val="Hyperlink"/>
            <w:rFonts w:ascii="Times New Roman" w:hAnsi="Times New Roman" w:cs="Times New Roman"/>
            <w:sz w:val="20"/>
            <w:szCs w:val="20"/>
          </w:rPr>
          <w:t>https://doi.org/10.4060/cb4477en</w:t>
        </w:r>
      </w:hyperlink>
    </w:p>
    <w:p w14:paraId="2635FC47" w14:textId="77777777" w:rsidR="00CE4F39" w:rsidRPr="00CE4F39" w:rsidRDefault="00CE4F39" w:rsidP="00CE4F39">
      <w:pPr>
        <w:autoSpaceDE w:val="0"/>
        <w:autoSpaceDN w:val="0"/>
        <w:adjustRightInd w:val="0"/>
        <w:spacing w:before="240" w:after="240" w:line="384" w:lineRule="auto"/>
        <w:ind w:right="-16"/>
        <w:jc w:val="both"/>
        <w:rPr>
          <w:rFonts w:ascii="Times New Roman" w:hAnsi="Times New Roman" w:cs="Times New Roman"/>
          <w:sz w:val="20"/>
          <w:szCs w:val="20"/>
        </w:rPr>
      </w:pPr>
      <w:r w:rsidRPr="00CE4F39">
        <w:rPr>
          <w:rFonts w:ascii="Times New Roman" w:hAnsi="Times New Roman" w:cs="Times New Roman"/>
          <w:sz w:val="20"/>
          <w:szCs w:val="20"/>
        </w:rPr>
        <w:t>Jat, R.S., Meena, H.N., Singh, A.L., Surya, J.N. and Misra, J.B., 2011. Weed management in groundnut (</w:t>
      </w:r>
      <w:r w:rsidRPr="00CE4F39">
        <w:rPr>
          <w:rFonts w:ascii="Times New Roman" w:hAnsi="Times New Roman" w:cs="Times New Roman"/>
          <w:i/>
          <w:iCs/>
          <w:sz w:val="20"/>
          <w:szCs w:val="20"/>
        </w:rPr>
        <w:t>Arachis hypogaea</w:t>
      </w:r>
      <w:r w:rsidRPr="00CE4F39">
        <w:rPr>
          <w:rFonts w:ascii="Times New Roman" w:hAnsi="Times New Roman" w:cs="Times New Roman"/>
          <w:sz w:val="20"/>
          <w:szCs w:val="20"/>
        </w:rPr>
        <w:t xml:space="preserve"> L.) in India: A review. </w:t>
      </w:r>
      <w:r w:rsidRPr="00CE4F39">
        <w:rPr>
          <w:rFonts w:ascii="Times New Roman" w:hAnsi="Times New Roman" w:cs="Times New Roman"/>
          <w:i/>
          <w:iCs/>
          <w:sz w:val="20"/>
          <w:szCs w:val="20"/>
        </w:rPr>
        <w:t>Agric. Rev.</w:t>
      </w:r>
      <w:r w:rsidRPr="00CE4F39">
        <w:rPr>
          <w:rFonts w:ascii="Times New Roman" w:hAnsi="Times New Roman" w:cs="Times New Roman"/>
          <w:sz w:val="20"/>
          <w:szCs w:val="20"/>
        </w:rPr>
        <w:t>, 32(3): 155–171.</w:t>
      </w:r>
    </w:p>
    <w:p w14:paraId="001BE67F" w14:textId="77777777" w:rsidR="00CE4F39" w:rsidRPr="00CE4F39" w:rsidRDefault="00CE4F39" w:rsidP="00CE4F39">
      <w:pPr>
        <w:autoSpaceDE w:val="0"/>
        <w:autoSpaceDN w:val="0"/>
        <w:adjustRightInd w:val="0"/>
        <w:spacing w:before="240" w:after="240" w:line="384" w:lineRule="auto"/>
        <w:ind w:right="-16"/>
        <w:jc w:val="both"/>
        <w:rPr>
          <w:rFonts w:ascii="Times New Roman" w:hAnsi="Times New Roman" w:cs="Times New Roman"/>
          <w:sz w:val="20"/>
          <w:szCs w:val="20"/>
        </w:rPr>
      </w:pPr>
      <w:r w:rsidRPr="00CE4F39">
        <w:rPr>
          <w:rFonts w:ascii="Times New Roman" w:hAnsi="Times New Roman" w:cs="Times New Roman"/>
          <w:sz w:val="20"/>
          <w:szCs w:val="20"/>
        </w:rPr>
        <w:lastRenderedPageBreak/>
        <w:t xml:space="preserve">Kalaichelvi, K., Sakthivel, S. and Balakrishnan, A., 2015. Integrated weed management in groundnut. </w:t>
      </w:r>
      <w:r w:rsidRPr="00CE4F39">
        <w:rPr>
          <w:rFonts w:ascii="Times New Roman" w:hAnsi="Times New Roman" w:cs="Times New Roman"/>
          <w:i/>
          <w:iCs/>
          <w:sz w:val="20"/>
          <w:szCs w:val="20"/>
        </w:rPr>
        <w:t>Indian J. Weed Sci.</w:t>
      </w:r>
      <w:r w:rsidRPr="00CE4F39">
        <w:rPr>
          <w:rFonts w:ascii="Times New Roman" w:hAnsi="Times New Roman" w:cs="Times New Roman"/>
          <w:sz w:val="20"/>
          <w:szCs w:val="20"/>
        </w:rPr>
        <w:t>, 47(2): 174–177.</w:t>
      </w:r>
    </w:p>
    <w:p w14:paraId="49663A2D" w14:textId="77777777" w:rsidR="00CE4F39" w:rsidRPr="00CE4F39" w:rsidRDefault="00CE4F39" w:rsidP="00CE4F39">
      <w:pPr>
        <w:autoSpaceDE w:val="0"/>
        <w:autoSpaceDN w:val="0"/>
        <w:adjustRightInd w:val="0"/>
        <w:spacing w:before="240" w:after="240" w:line="384" w:lineRule="auto"/>
        <w:ind w:right="-16"/>
        <w:jc w:val="both"/>
        <w:rPr>
          <w:rFonts w:ascii="Times New Roman" w:hAnsi="Times New Roman" w:cs="Times New Roman"/>
          <w:sz w:val="20"/>
          <w:szCs w:val="20"/>
        </w:rPr>
      </w:pPr>
      <w:proofErr w:type="spellStart"/>
      <w:r w:rsidRPr="00CE4F39">
        <w:rPr>
          <w:rFonts w:ascii="Times New Roman" w:hAnsi="Times New Roman" w:cs="Times New Roman"/>
          <w:sz w:val="20"/>
          <w:szCs w:val="20"/>
        </w:rPr>
        <w:t>Korav</w:t>
      </w:r>
      <w:proofErr w:type="spellEnd"/>
      <w:r w:rsidRPr="00CE4F39">
        <w:rPr>
          <w:rFonts w:ascii="Times New Roman" w:hAnsi="Times New Roman" w:cs="Times New Roman"/>
          <w:sz w:val="20"/>
          <w:szCs w:val="20"/>
        </w:rPr>
        <w:t xml:space="preserve">, S., Ram, V., Krishnappa, R. and </w:t>
      </w:r>
      <w:proofErr w:type="spellStart"/>
      <w:r w:rsidRPr="00CE4F39">
        <w:rPr>
          <w:rFonts w:ascii="Times New Roman" w:hAnsi="Times New Roman" w:cs="Times New Roman"/>
          <w:sz w:val="20"/>
          <w:szCs w:val="20"/>
        </w:rPr>
        <w:t>Premaradhya</w:t>
      </w:r>
      <w:proofErr w:type="spellEnd"/>
      <w:r w:rsidRPr="00CE4F39">
        <w:rPr>
          <w:rFonts w:ascii="Times New Roman" w:hAnsi="Times New Roman" w:cs="Times New Roman"/>
          <w:sz w:val="20"/>
          <w:szCs w:val="20"/>
        </w:rPr>
        <w:t xml:space="preserve">, N., 2020. </w:t>
      </w:r>
      <w:proofErr w:type="spellStart"/>
      <w:r w:rsidRPr="00CE4F39">
        <w:rPr>
          <w:rFonts w:ascii="Times New Roman" w:hAnsi="Times New Roman" w:cs="Times New Roman"/>
          <w:sz w:val="20"/>
          <w:szCs w:val="20"/>
        </w:rPr>
        <w:t>Agro</w:t>
      </w:r>
      <w:proofErr w:type="spellEnd"/>
      <w:r w:rsidRPr="00CE4F39">
        <w:rPr>
          <w:rFonts w:ascii="Times New Roman" w:hAnsi="Times New Roman" w:cs="Times New Roman"/>
          <w:sz w:val="20"/>
          <w:szCs w:val="20"/>
        </w:rPr>
        <w:t>-physiological assessment of weed interference in groundnut (</w:t>
      </w:r>
      <w:r w:rsidRPr="00CE4F39">
        <w:rPr>
          <w:rFonts w:ascii="Times New Roman" w:hAnsi="Times New Roman" w:cs="Times New Roman"/>
          <w:i/>
          <w:iCs/>
          <w:sz w:val="20"/>
          <w:szCs w:val="20"/>
        </w:rPr>
        <w:t>Arachis hypogaea</w:t>
      </w:r>
      <w:r w:rsidRPr="00CE4F39">
        <w:rPr>
          <w:rFonts w:ascii="Times New Roman" w:hAnsi="Times New Roman" w:cs="Times New Roman"/>
          <w:sz w:val="20"/>
          <w:szCs w:val="20"/>
        </w:rPr>
        <w:t xml:space="preserve"> L.) at Sub-Himalayan hill region of Meghalaya. </w:t>
      </w:r>
      <w:r w:rsidRPr="00CE4F39">
        <w:rPr>
          <w:rFonts w:ascii="Times New Roman" w:hAnsi="Times New Roman" w:cs="Times New Roman"/>
          <w:i/>
          <w:iCs/>
          <w:sz w:val="20"/>
          <w:szCs w:val="20"/>
        </w:rPr>
        <w:t>Bangladesh J. Bot.</w:t>
      </w:r>
      <w:r w:rsidRPr="00CE4F39">
        <w:rPr>
          <w:rFonts w:ascii="Times New Roman" w:hAnsi="Times New Roman" w:cs="Times New Roman"/>
          <w:sz w:val="20"/>
          <w:szCs w:val="20"/>
        </w:rPr>
        <w:t>, 49(2): 313–327. https://doi.org/10.3329/bjb.v49i2.49312</w:t>
      </w:r>
    </w:p>
    <w:p w14:paraId="71D2B859" w14:textId="77777777" w:rsidR="00CE4F39" w:rsidRPr="00CE4F39" w:rsidRDefault="00CE4F39" w:rsidP="00CE4F39">
      <w:pPr>
        <w:autoSpaceDE w:val="0"/>
        <w:autoSpaceDN w:val="0"/>
        <w:adjustRightInd w:val="0"/>
        <w:spacing w:before="240" w:after="240" w:line="384" w:lineRule="auto"/>
        <w:ind w:right="-16"/>
        <w:jc w:val="both"/>
        <w:rPr>
          <w:rFonts w:ascii="Times New Roman" w:hAnsi="Times New Roman" w:cs="Times New Roman"/>
          <w:sz w:val="20"/>
          <w:szCs w:val="20"/>
        </w:rPr>
      </w:pPr>
      <w:r w:rsidRPr="00CE4F39">
        <w:rPr>
          <w:rFonts w:ascii="Times New Roman" w:hAnsi="Times New Roman" w:cs="Times New Roman"/>
          <w:sz w:val="20"/>
          <w:szCs w:val="20"/>
        </w:rPr>
        <w:t>Mishra, K., 2020. Effect of weed management practices on weed control, yield and economics in rabi groundnut (</w:t>
      </w:r>
      <w:r w:rsidRPr="00CE4F39">
        <w:rPr>
          <w:rFonts w:ascii="Times New Roman" w:hAnsi="Times New Roman" w:cs="Times New Roman"/>
          <w:i/>
          <w:iCs/>
          <w:sz w:val="20"/>
          <w:szCs w:val="20"/>
        </w:rPr>
        <w:t>Arachis hypogaea</w:t>
      </w:r>
      <w:r w:rsidRPr="00CE4F39">
        <w:rPr>
          <w:rFonts w:ascii="Times New Roman" w:hAnsi="Times New Roman" w:cs="Times New Roman"/>
          <w:sz w:val="20"/>
          <w:szCs w:val="20"/>
        </w:rPr>
        <w:t xml:space="preserve"> L.) in Ganjam district of Odisha. </w:t>
      </w:r>
      <w:r w:rsidRPr="00CE4F39">
        <w:rPr>
          <w:rFonts w:ascii="Times New Roman" w:hAnsi="Times New Roman" w:cs="Times New Roman"/>
          <w:i/>
          <w:iCs/>
          <w:sz w:val="20"/>
          <w:szCs w:val="20"/>
        </w:rPr>
        <w:t xml:space="preserve">J. </w:t>
      </w:r>
      <w:proofErr w:type="spellStart"/>
      <w:r w:rsidRPr="00CE4F39">
        <w:rPr>
          <w:rFonts w:ascii="Times New Roman" w:hAnsi="Times New Roman" w:cs="Times New Roman"/>
          <w:i/>
          <w:iCs/>
          <w:sz w:val="20"/>
          <w:szCs w:val="20"/>
        </w:rPr>
        <w:t>Pharmacogn</w:t>
      </w:r>
      <w:proofErr w:type="spellEnd"/>
      <w:r w:rsidRPr="00CE4F39">
        <w:rPr>
          <w:rFonts w:ascii="Times New Roman" w:hAnsi="Times New Roman" w:cs="Times New Roman"/>
          <w:i/>
          <w:iCs/>
          <w:sz w:val="20"/>
          <w:szCs w:val="20"/>
        </w:rPr>
        <w:t xml:space="preserve">. </w:t>
      </w:r>
      <w:proofErr w:type="spellStart"/>
      <w:r w:rsidRPr="00CE4F39">
        <w:rPr>
          <w:rFonts w:ascii="Times New Roman" w:hAnsi="Times New Roman" w:cs="Times New Roman"/>
          <w:i/>
          <w:iCs/>
          <w:sz w:val="20"/>
          <w:szCs w:val="20"/>
        </w:rPr>
        <w:t>Phytochem</w:t>
      </w:r>
      <w:proofErr w:type="spellEnd"/>
      <w:r w:rsidRPr="00CE4F39">
        <w:rPr>
          <w:rFonts w:ascii="Times New Roman" w:hAnsi="Times New Roman" w:cs="Times New Roman"/>
          <w:i/>
          <w:iCs/>
          <w:sz w:val="20"/>
          <w:szCs w:val="20"/>
        </w:rPr>
        <w:t>.</w:t>
      </w:r>
      <w:r w:rsidRPr="00CE4F39">
        <w:rPr>
          <w:rFonts w:ascii="Times New Roman" w:hAnsi="Times New Roman" w:cs="Times New Roman"/>
          <w:sz w:val="20"/>
          <w:szCs w:val="20"/>
        </w:rPr>
        <w:t>, 9(2): 2435–2439.</w:t>
      </w:r>
    </w:p>
    <w:p w14:paraId="3BF71B0E" w14:textId="77777777" w:rsidR="00CE4F39" w:rsidRPr="00CE4F39" w:rsidRDefault="00CE4F39" w:rsidP="00CE4F39">
      <w:pPr>
        <w:autoSpaceDE w:val="0"/>
        <w:autoSpaceDN w:val="0"/>
        <w:adjustRightInd w:val="0"/>
        <w:spacing w:before="240" w:after="240" w:line="384" w:lineRule="auto"/>
        <w:ind w:right="-16"/>
        <w:jc w:val="both"/>
        <w:rPr>
          <w:rFonts w:ascii="Times New Roman" w:hAnsi="Times New Roman" w:cs="Times New Roman"/>
          <w:sz w:val="20"/>
          <w:szCs w:val="20"/>
        </w:rPr>
      </w:pPr>
      <w:r w:rsidRPr="00CE4F39">
        <w:rPr>
          <w:rFonts w:ascii="Times New Roman" w:hAnsi="Times New Roman" w:cs="Times New Roman"/>
          <w:sz w:val="20"/>
          <w:szCs w:val="20"/>
        </w:rPr>
        <w:t xml:space="preserve">Naidu, K.R.K., Ramana, A.V., Veeraraghavaiah, R. and Ashoka Rani, Y., 2011. Effect of pre and post-emergence herbicides on the control of </w:t>
      </w:r>
      <w:r w:rsidRPr="00CE4F39">
        <w:rPr>
          <w:rFonts w:ascii="Times New Roman" w:hAnsi="Times New Roman" w:cs="Times New Roman"/>
          <w:i/>
          <w:iCs/>
          <w:sz w:val="20"/>
          <w:szCs w:val="20"/>
        </w:rPr>
        <w:t>Vicia sativa</w:t>
      </w:r>
      <w:r w:rsidRPr="00CE4F39">
        <w:rPr>
          <w:rFonts w:ascii="Times New Roman" w:hAnsi="Times New Roman" w:cs="Times New Roman"/>
          <w:sz w:val="20"/>
          <w:szCs w:val="20"/>
        </w:rPr>
        <w:t xml:space="preserve"> in rice-fallow </w:t>
      </w:r>
      <w:proofErr w:type="spellStart"/>
      <w:r w:rsidRPr="00CE4F39">
        <w:rPr>
          <w:rFonts w:ascii="Times New Roman" w:hAnsi="Times New Roman" w:cs="Times New Roman"/>
          <w:sz w:val="20"/>
          <w:szCs w:val="20"/>
        </w:rPr>
        <w:t>blackgram</w:t>
      </w:r>
      <w:proofErr w:type="spellEnd"/>
      <w:r w:rsidRPr="00CE4F39">
        <w:rPr>
          <w:rFonts w:ascii="Times New Roman" w:hAnsi="Times New Roman" w:cs="Times New Roman"/>
          <w:sz w:val="20"/>
          <w:szCs w:val="20"/>
        </w:rPr>
        <w:t xml:space="preserve"> (</w:t>
      </w:r>
      <w:r w:rsidRPr="00CE4F39">
        <w:rPr>
          <w:rFonts w:ascii="Times New Roman" w:hAnsi="Times New Roman" w:cs="Times New Roman"/>
          <w:i/>
          <w:iCs/>
          <w:sz w:val="20"/>
          <w:szCs w:val="20"/>
        </w:rPr>
        <w:t>Vigna mungo</w:t>
      </w:r>
      <w:r w:rsidRPr="00CE4F39">
        <w:rPr>
          <w:rFonts w:ascii="Times New Roman" w:hAnsi="Times New Roman" w:cs="Times New Roman"/>
          <w:sz w:val="20"/>
          <w:szCs w:val="20"/>
        </w:rPr>
        <w:t xml:space="preserve"> L. Hepper). </w:t>
      </w:r>
      <w:r w:rsidRPr="00CE4F39">
        <w:rPr>
          <w:rFonts w:ascii="Times New Roman" w:hAnsi="Times New Roman" w:cs="Times New Roman"/>
          <w:i/>
          <w:iCs/>
          <w:sz w:val="20"/>
          <w:szCs w:val="20"/>
        </w:rPr>
        <w:t>Andhra Agric. J.</w:t>
      </w:r>
      <w:r w:rsidRPr="00CE4F39">
        <w:rPr>
          <w:rFonts w:ascii="Times New Roman" w:hAnsi="Times New Roman" w:cs="Times New Roman"/>
          <w:sz w:val="20"/>
          <w:szCs w:val="20"/>
        </w:rPr>
        <w:t>, 58(1): 5–8.</w:t>
      </w:r>
    </w:p>
    <w:p w14:paraId="11D5B125" w14:textId="77777777" w:rsidR="00CE4F39" w:rsidRPr="00CE4F39" w:rsidRDefault="00CE4F39" w:rsidP="00CE4F39">
      <w:pPr>
        <w:autoSpaceDE w:val="0"/>
        <w:autoSpaceDN w:val="0"/>
        <w:adjustRightInd w:val="0"/>
        <w:spacing w:before="240" w:after="240" w:line="384" w:lineRule="auto"/>
        <w:ind w:right="-16"/>
        <w:jc w:val="both"/>
        <w:rPr>
          <w:rFonts w:ascii="Times New Roman" w:hAnsi="Times New Roman" w:cs="Times New Roman"/>
          <w:sz w:val="20"/>
          <w:szCs w:val="20"/>
        </w:rPr>
      </w:pPr>
      <w:r w:rsidRPr="00CE4F39">
        <w:rPr>
          <w:rFonts w:ascii="Times New Roman" w:hAnsi="Times New Roman" w:cs="Times New Roman"/>
          <w:sz w:val="20"/>
          <w:szCs w:val="20"/>
        </w:rPr>
        <w:t xml:space="preserve">Narwal, K. and </w:t>
      </w:r>
      <w:proofErr w:type="spellStart"/>
      <w:r w:rsidRPr="00CE4F39">
        <w:rPr>
          <w:rFonts w:ascii="Times New Roman" w:hAnsi="Times New Roman" w:cs="Times New Roman"/>
          <w:sz w:val="20"/>
          <w:szCs w:val="20"/>
        </w:rPr>
        <w:t>Yenagi</w:t>
      </w:r>
      <w:proofErr w:type="spellEnd"/>
      <w:r w:rsidRPr="00CE4F39">
        <w:rPr>
          <w:rFonts w:ascii="Times New Roman" w:hAnsi="Times New Roman" w:cs="Times New Roman"/>
          <w:sz w:val="20"/>
          <w:szCs w:val="20"/>
        </w:rPr>
        <w:t xml:space="preserve">, B.S., 2024. Bio-efficacy of herbicides on weed density, weed control efficiency, productivity and groundnut quality in coastal zone of Karnataka under rice–groundnut system. </w:t>
      </w:r>
      <w:r w:rsidRPr="00CE4F39">
        <w:rPr>
          <w:rFonts w:ascii="Times New Roman" w:hAnsi="Times New Roman" w:cs="Times New Roman"/>
          <w:i/>
          <w:iCs/>
          <w:sz w:val="20"/>
          <w:szCs w:val="20"/>
        </w:rPr>
        <w:t>Int. J. Plant Soil Sci.</w:t>
      </w:r>
      <w:r w:rsidRPr="00CE4F39">
        <w:rPr>
          <w:rFonts w:ascii="Times New Roman" w:hAnsi="Times New Roman" w:cs="Times New Roman"/>
          <w:sz w:val="20"/>
          <w:szCs w:val="20"/>
        </w:rPr>
        <w:t>, 36(5): 884–892.</w:t>
      </w:r>
    </w:p>
    <w:p w14:paraId="4DF98FBD" w14:textId="77777777" w:rsidR="00CE4F39" w:rsidRPr="00CE4F39" w:rsidRDefault="00CE4F39" w:rsidP="00CE4F39">
      <w:pPr>
        <w:autoSpaceDE w:val="0"/>
        <w:autoSpaceDN w:val="0"/>
        <w:adjustRightInd w:val="0"/>
        <w:spacing w:before="240" w:after="240" w:line="384" w:lineRule="auto"/>
        <w:ind w:right="-16"/>
        <w:jc w:val="both"/>
        <w:rPr>
          <w:rFonts w:ascii="Times New Roman" w:hAnsi="Times New Roman" w:cs="Times New Roman"/>
          <w:sz w:val="20"/>
          <w:szCs w:val="20"/>
        </w:rPr>
      </w:pPr>
      <w:r w:rsidRPr="00CE4F39">
        <w:rPr>
          <w:rFonts w:ascii="Times New Roman" w:hAnsi="Times New Roman" w:cs="Times New Roman"/>
          <w:sz w:val="20"/>
          <w:szCs w:val="20"/>
        </w:rPr>
        <w:t>Nivetha, C., et al., 2022. Impact of multi-mix herbicide on growth and weed indices in irrigated groundnut (</w:t>
      </w:r>
      <w:r w:rsidRPr="00CE4F39">
        <w:rPr>
          <w:rFonts w:ascii="Times New Roman" w:hAnsi="Times New Roman" w:cs="Times New Roman"/>
          <w:i/>
          <w:iCs/>
          <w:sz w:val="20"/>
          <w:szCs w:val="20"/>
        </w:rPr>
        <w:t>Arachis hypogaea</w:t>
      </w:r>
      <w:r w:rsidRPr="00CE4F39">
        <w:rPr>
          <w:rFonts w:ascii="Times New Roman" w:hAnsi="Times New Roman" w:cs="Times New Roman"/>
          <w:sz w:val="20"/>
          <w:szCs w:val="20"/>
        </w:rPr>
        <w:t xml:space="preserve"> L.). </w:t>
      </w:r>
      <w:r w:rsidRPr="00CE4F39">
        <w:rPr>
          <w:rFonts w:ascii="Times New Roman" w:hAnsi="Times New Roman" w:cs="Times New Roman"/>
          <w:i/>
          <w:iCs/>
          <w:sz w:val="20"/>
          <w:szCs w:val="20"/>
        </w:rPr>
        <w:t>J. Appl. Nat. Sci.</w:t>
      </w:r>
      <w:r w:rsidRPr="00CE4F39">
        <w:rPr>
          <w:rFonts w:ascii="Times New Roman" w:hAnsi="Times New Roman" w:cs="Times New Roman"/>
          <w:sz w:val="20"/>
          <w:szCs w:val="20"/>
        </w:rPr>
        <w:t xml:space="preserve">, 14(4): 1526–1531. </w:t>
      </w:r>
      <w:hyperlink r:id="rId14" w:tgtFrame="_new" w:history="1">
        <w:r w:rsidRPr="00CE4F39">
          <w:rPr>
            <w:rStyle w:val="Hyperlink"/>
            <w:rFonts w:ascii="Times New Roman" w:hAnsi="Times New Roman" w:cs="Times New Roman"/>
            <w:sz w:val="20"/>
            <w:szCs w:val="20"/>
          </w:rPr>
          <w:t>https://doi.org/10.31018/jans.v14i4.3902</w:t>
        </w:r>
      </w:hyperlink>
    </w:p>
    <w:p w14:paraId="7A0C2172" w14:textId="77777777" w:rsidR="00CE4F39" w:rsidRPr="00CE4F39" w:rsidRDefault="00CE4F39" w:rsidP="00CE4F39">
      <w:pPr>
        <w:autoSpaceDE w:val="0"/>
        <w:autoSpaceDN w:val="0"/>
        <w:adjustRightInd w:val="0"/>
        <w:spacing w:before="240" w:after="240" w:line="384" w:lineRule="auto"/>
        <w:ind w:right="-16"/>
        <w:jc w:val="both"/>
        <w:rPr>
          <w:rFonts w:ascii="Times New Roman" w:hAnsi="Times New Roman" w:cs="Times New Roman"/>
          <w:sz w:val="20"/>
          <w:szCs w:val="20"/>
        </w:rPr>
      </w:pPr>
      <w:r w:rsidRPr="00CE4F39">
        <w:rPr>
          <w:rFonts w:ascii="Times New Roman" w:hAnsi="Times New Roman" w:cs="Times New Roman"/>
          <w:sz w:val="20"/>
          <w:szCs w:val="20"/>
        </w:rPr>
        <w:t xml:space="preserve">Parthipan, T., 2020. Weed management strategies for enhanced productivity in groundnut. </w:t>
      </w:r>
      <w:r w:rsidRPr="00CE4F39">
        <w:rPr>
          <w:rFonts w:ascii="Times New Roman" w:hAnsi="Times New Roman" w:cs="Times New Roman"/>
          <w:i/>
          <w:iCs/>
          <w:sz w:val="20"/>
          <w:szCs w:val="20"/>
        </w:rPr>
        <w:t>Curr. J. Appl. Sci. Technol.</w:t>
      </w:r>
      <w:r w:rsidRPr="00CE4F39">
        <w:rPr>
          <w:rFonts w:ascii="Times New Roman" w:hAnsi="Times New Roman" w:cs="Times New Roman"/>
          <w:sz w:val="20"/>
          <w:szCs w:val="20"/>
        </w:rPr>
        <w:t>, 39(29): 15–19.</w:t>
      </w:r>
    </w:p>
    <w:p w14:paraId="3E6BFFCF" w14:textId="77777777" w:rsidR="00CE4F39" w:rsidRPr="00CE4F39" w:rsidRDefault="00CE4F39" w:rsidP="00CE4F39">
      <w:pPr>
        <w:autoSpaceDE w:val="0"/>
        <w:autoSpaceDN w:val="0"/>
        <w:adjustRightInd w:val="0"/>
        <w:spacing w:before="240" w:after="240" w:line="384" w:lineRule="auto"/>
        <w:ind w:right="-16"/>
        <w:jc w:val="both"/>
        <w:rPr>
          <w:rFonts w:ascii="Times New Roman" w:hAnsi="Times New Roman" w:cs="Times New Roman"/>
          <w:sz w:val="20"/>
          <w:szCs w:val="20"/>
        </w:rPr>
      </w:pPr>
      <w:r w:rsidRPr="00CE4F39">
        <w:rPr>
          <w:rFonts w:ascii="Times New Roman" w:hAnsi="Times New Roman" w:cs="Times New Roman"/>
          <w:sz w:val="20"/>
          <w:szCs w:val="20"/>
        </w:rPr>
        <w:t xml:space="preserve">Rao, A.S., 2008. Crop-weed competition studies in rice-fallow </w:t>
      </w:r>
      <w:proofErr w:type="spellStart"/>
      <w:r w:rsidRPr="00CE4F39">
        <w:rPr>
          <w:rFonts w:ascii="Times New Roman" w:hAnsi="Times New Roman" w:cs="Times New Roman"/>
          <w:sz w:val="20"/>
          <w:szCs w:val="20"/>
        </w:rPr>
        <w:t>blackgram</w:t>
      </w:r>
      <w:proofErr w:type="spellEnd"/>
      <w:r w:rsidRPr="00CE4F39">
        <w:rPr>
          <w:rFonts w:ascii="Times New Roman" w:hAnsi="Times New Roman" w:cs="Times New Roman"/>
          <w:sz w:val="20"/>
          <w:szCs w:val="20"/>
        </w:rPr>
        <w:t xml:space="preserve">. </w:t>
      </w:r>
      <w:r w:rsidRPr="00CE4F39">
        <w:rPr>
          <w:rFonts w:ascii="Times New Roman" w:hAnsi="Times New Roman" w:cs="Times New Roman"/>
          <w:i/>
          <w:iCs/>
          <w:sz w:val="20"/>
          <w:szCs w:val="20"/>
        </w:rPr>
        <w:t>Andhra Agric. J.</w:t>
      </w:r>
      <w:r w:rsidRPr="00CE4F39">
        <w:rPr>
          <w:rFonts w:ascii="Times New Roman" w:hAnsi="Times New Roman" w:cs="Times New Roman"/>
          <w:sz w:val="20"/>
          <w:szCs w:val="20"/>
        </w:rPr>
        <w:t>, 55(1): 106–108.</w:t>
      </w:r>
    </w:p>
    <w:p w14:paraId="50418988" w14:textId="77777777" w:rsidR="00CE4F39" w:rsidRPr="00CE4F39" w:rsidRDefault="00CE4F39" w:rsidP="00CE4F39">
      <w:pPr>
        <w:autoSpaceDE w:val="0"/>
        <w:autoSpaceDN w:val="0"/>
        <w:adjustRightInd w:val="0"/>
        <w:spacing w:before="240" w:after="240" w:line="384" w:lineRule="auto"/>
        <w:ind w:right="-16"/>
        <w:jc w:val="both"/>
        <w:rPr>
          <w:rFonts w:ascii="Times New Roman" w:hAnsi="Times New Roman" w:cs="Times New Roman"/>
          <w:sz w:val="20"/>
          <w:szCs w:val="20"/>
        </w:rPr>
      </w:pPr>
      <w:r w:rsidRPr="00CE4F39">
        <w:rPr>
          <w:rFonts w:ascii="Times New Roman" w:hAnsi="Times New Roman" w:cs="Times New Roman"/>
          <w:sz w:val="20"/>
          <w:szCs w:val="20"/>
        </w:rPr>
        <w:t xml:space="preserve">Rao, A.S. and Agarwal, J.P., 1986. Seed production, </w:t>
      </w:r>
      <w:proofErr w:type="spellStart"/>
      <w:r w:rsidRPr="00CE4F39">
        <w:rPr>
          <w:rFonts w:ascii="Times New Roman" w:hAnsi="Times New Roman" w:cs="Times New Roman"/>
          <w:sz w:val="20"/>
          <w:szCs w:val="20"/>
        </w:rPr>
        <w:t>root:shoot</w:t>
      </w:r>
      <w:proofErr w:type="spellEnd"/>
      <w:r w:rsidRPr="00CE4F39">
        <w:rPr>
          <w:rFonts w:ascii="Times New Roman" w:hAnsi="Times New Roman" w:cs="Times New Roman"/>
          <w:sz w:val="20"/>
          <w:szCs w:val="20"/>
        </w:rPr>
        <w:t xml:space="preserve"> ratio, stomatal number and nutrient uptake by different crops and weed species. </w:t>
      </w:r>
      <w:r w:rsidRPr="00CE4F39">
        <w:rPr>
          <w:rFonts w:ascii="Times New Roman" w:hAnsi="Times New Roman" w:cs="Times New Roman"/>
          <w:i/>
          <w:iCs/>
          <w:sz w:val="20"/>
          <w:szCs w:val="20"/>
        </w:rPr>
        <w:t>Indian J. Weed Sci.</w:t>
      </w:r>
      <w:r w:rsidRPr="00CE4F39">
        <w:rPr>
          <w:rFonts w:ascii="Times New Roman" w:hAnsi="Times New Roman" w:cs="Times New Roman"/>
          <w:sz w:val="20"/>
          <w:szCs w:val="20"/>
        </w:rPr>
        <w:t>, 16: 250–254.</w:t>
      </w:r>
    </w:p>
    <w:p w14:paraId="7D45FE5E" w14:textId="77777777" w:rsidR="00CE4F39" w:rsidRPr="00CE4F39" w:rsidRDefault="00CE4F39" w:rsidP="00CE4F39">
      <w:pPr>
        <w:autoSpaceDE w:val="0"/>
        <w:autoSpaceDN w:val="0"/>
        <w:adjustRightInd w:val="0"/>
        <w:spacing w:before="240" w:after="240" w:line="384" w:lineRule="auto"/>
        <w:ind w:right="-16"/>
        <w:jc w:val="both"/>
        <w:rPr>
          <w:rFonts w:ascii="Times New Roman" w:hAnsi="Times New Roman" w:cs="Times New Roman"/>
          <w:sz w:val="20"/>
          <w:szCs w:val="20"/>
        </w:rPr>
      </w:pPr>
      <w:proofErr w:type="spellStart"/>
      <w:r w:rsidRPr="00CE4F39">
        <w:rPr>
          <w:rFonts w:ascii="Times New Roman" w:hAnsi="Times New Roman" w:cs="Times New Roman"/>
          <w:sz w:val="20"/>
          <w:szCs w:val="20"/>
        </w:rPr>
        <w:t>Sagvekar</w:t>
      </w:r>
      <w:proofErr w:type="spellEnd"/>
      <w:r w:rsidRPr="00CE4F39">
        <w:rPr>
          <w:rFonts w:ascii="Times New Roman" w:hAnsi="Times New Roman" w:cs="Times New Roman"/>
          <w:sz w:val="20"/>
          <w:szCs w:val="20"/>
        </w:rPr>
        <w:t xml:space="preserve">, V.V., </w:t>
      </w:r>
      <w:proofErr w:type="spellStart"/>
      <w:r w:rsidRPr="00CE4F39">
        <w:rPr>
          <w:rFonts w:ascii="Times New Roman" w:hAnsi="Times New Roman" w:cs="Times New Roman"/>
          <w:sz w:val="20"/>
          <w:szCs w:val="20"/>
        </w:rPr>
        <w:t>Waghmode</w:t>
      </w:r>
      <w:proofErr w:type="spellEnd"/>
      <w:r w:rsidRPr="00CE4F39">
        <w:rPr>
          <w:rFonts w:ascii="Times New Roman" w:hAnsi="Times New Roman" w:cs="Times New Roman"/>
          <w:sz w:val="20"/>
          <w:szCs w:val="20"/>
        </w:rPr>
        <w:t xml:space="preserve">, B.D., Chavan, A.P. and </w:t>
      </w:r>
      <w:proofErr w:type="spellStart"/>
      <w:r w:rsidRPr="00CE4F39">
        <w:rPr>
          <w:rFonts w:ascii="Times New Roman" w:hAnsi="Times New Roman" w:cs="Times New Roman"/>
          <w:sz w:val="20"/>
          <w:szCs w:val="20"/>
        </w:rPr>
        <w:t>Mahadkar</w:t>
      </w:r>
      <w:proofErr w:type="spellEnd"/>
      <w:r w:rsidRPr="00CE4F39">
        <w:rPr>
          <w:rFonts w:ascii="Times New Roman" w:hAnsi="Times New Roman" w:cs="Times New Roman"/>
          <w:sz w:val="20"/>
          <w:szCs w:val="20"/>
        </w:rPr>
        <w:t>, V., 2015. Weed management in rabi groundnut (</w:t>
      </w:r>
      <w:r w:rsidRPr="00CE4F39">
        <w:rPr>
          <w:rFonts w:ascii="Times New Roman" w:hAnsi="Times New Roman" w:cs="Times New Roman"/>
          <w:i/>
          <w:iCs/>
          <w:sz w:val="20"/>
          <w:szCs w:val="20"/>
        </w:rPr>
        <w:t>Arachis hypogaea</w:t>
      </w:r>
      <w:r w:rsidRPr="00CE4F39">
        <w:rPr>
          <w:rFonts w:ascii="Times New Roman" w:hAnsi="Times New Roman" w:cs="Times New Roman"/>
          <w:sz w:val="20"/>
          <w:szCs w:val="20"/>
        </w:rPr>
        <w:t xml:space="preserve"> L.) for Konkan region of Maharashtra. </w:t>
      </w:r>
      <w:r w:rsidRPr="00CE4F39">
        <w:rPr>
          <w:rFonts w:ascii="Times New Roman" w:hAnsi="Times New Roman" w:cs="Times New Roman"/>
          <w:i/>
          <w:iCs/>
          <w:sz w:val="20"/>
          <w:szCs w:val="20"/>
        </w:rPr>
        <w:t>Indian J. Agron.</w:t>
      </w:r>
      <w:r w:rsidRPr="00CE4F39">
        <w:rPr>
          <w:rFonts w:ascii="Times New Roman" w:hAnsi="Times New Roman" w:cs="Times New Roman"/>
          <w:sz w:val="20"/>
          <w:szCs w:val="20"/>
        </w:rPr>
        <w:t>, 60(1): 116–120.</w:t>
      </w:r>
    </w:p>
    <w:p w14:paraId="013C65CC" w14:textId="77777777" w:rsidR="00CE4F39" w:rsidRPr="00CE4F39" w:rsidRDefault="00CE4F39" w:rsidP="00CE4F39">
      <w:pPr>
        <w:autoSpaceDE w:val="0"/>
        <w:autoSpaceDN w:val="0"/>
        <w:adjustRightInd w:val="0"/>
        <w:spacing w:before="240" w:after="240" w:line="384" w:lineRule="auto"/>
        <w:ind w:right="-16"/>
        <w:jc w:val="both"/>
        <w:rPr>
          <w:rFonts w:ascii="Times New Roman" w:hAnsi="Times New Roman" w:cs="Times New Roman"/>
          <w:sz w:val="20"/>
          <w:szCs w:val="20"/>
        </w:rPr>
      </w:pPr>
      <w:r w:rsidRPr="00CE4F39">
        <w:rPr>
          <w:rFonts w:ascii="Times New Roman" w:hAnsi="Times New Roman" w:cs="Times New Roman"/>
          <w:sz w:val="20"/>
          <w:szCs w:val="20"/>
        </w:rPr>
        <w:t xml:space="preserve">Sailaja, K., Bucha Reddy, B. and Devender Reddy, M., 2002. Effect of seedbed preparation and weed control practices on growth and yield of groundnut after kharif rice. </w:t>
      </w:r>
      <w:r w:rsidRPr="00CE4F39">
        <w:rPr>
          <w:rFonts w:ascii="Times New Roman" w:hAnsi="Times New Roman" w:cs="Times New Roman"/>
          <w:i/>
          <w:iCs/>
          <w:sz w:val="20"/>
          <w:szCs w:val="20"/>
        </w:rPr>
        <w:t>Indian J. Dryland Agric. Res. Dev.</w:t>
      </w:r>
      <w:r w:rsidRPr="00CE4F39">
        <w:rPr>
          <w:rFonts w:ascii="Times New Roman" w:hAnsi="Times New Roman" w:cs="Times New Roman"/>
          <w:sz w:val="20"/>
          <w:szCs w:val="20"/>
        </w:rPr>
        <w:t>, 17(2): 152–157.</w:t>
      </w:r>
    </w:p>
    <w:p w14:paraId="0519EA27" w14:textId="77777777" w:rsidR="00CE4F39" w:rsidRPr="00CE4F39" w:rsidRDefault="00CE4F39" w:rsidP="00CE4F39">
      <w:pPr>
        <w:autoSpaceDE w:val="0"/>
        <w:autoSpaceDN w:val="0"/>
        <w:adjustRightInd w:val="0"/>
        <w:spacing w:before="240" w:after="240" w:line="384" w:lineRule="auto"/>
        <w:ind w:right="-16"/>
        <w:jc w:val="both"/>
        <w:rPr>
          <w:rFonts w:ascii="Times New Roman" w:hAnsi="Times New Roman" w:cs="Times New Roman"/>
          <w:sz w:val="20"/>
          <w:szCs w:val="20"/>
        </w:rPr>
      </w:pPr>
      <w:r w:rsidRPr="00CE4F39">
        <w:rPr>
          <w:rFonts w:ascii="Times New Roman" w:hAnsi="Times New Roman" w:cs="Times New Roman"/>
          <w:sz w:val="20"/>
          <w:szCs w:val="20"/>
        </w:rPr>
        <w:t>Sasikala, B., Ramu, Y.R. and Reddy, R.C., 2004. Pre and post-emergence herbicides on weed control and yield of groundnut (</w:t>
      </w:r>
      <w:r w:rsidRPr="00CE4F39">
        <w:rPr>
          <w:rFonts w:ascii="Times New Roman" w:hAnsi="Times New Roman" w:cs="Times New Roman"/>
          <w:i/>
          <w:iCs/>
          <w:sz w:val="20"/>
          <w:szCs w:val="20"/>
        </w:rPr>
        <w:t>Arachis hypogaea</w:t>
      </w:r>
      <w:r w:rsidRPr="00CE4F39">
        <w:rPr>
          <w:rFonts w:ascii="Times New Roman" w:hAnsi="Times New Roman" w:cs="Times New Roman"/>
          <w:sz w:val="20"/>
          <w:szCs w:val="20"/>
        </w:rPr>
        <w:t xml:space="preserve"> L.). </w:t>
      </w:r>
      <w:r w:rsidRPr="00CE4F39">
        <w:rPr>
          <w:rFonts w:ascii="Times New Roman" w:hAnsi="Times New Roman" w:cs="Times New Roman"/>
          <w:i/>
          <w:iCs/>
          <w:sz w:val="20"/>
          <w:szCs w:val="20"/>
        </w:rPr>
        <w:t>Indian J. Dryland Agric. Res. Dev.</w:t>
      </w:r>
      <w:r w:rsidRPr="00CE4F39">
        <w:rPr>
          <w:rFonts w:ascii="Times New Roman" w:hAnsi="Times New Roman" w:cs="Times New Roman"/>
          <w:sz w:val="20"/>
          <w:szCs w:val="20"/>
        </w:rPr>
        <w:t>, 19(1): 78–80.</w:t>
      </w:r>
    </w:p>
    <w:p w14:paraId="4E387FA2" w14:textId="3C060007" w:rsidR="00CE4F39" w:rsidRDefault="00CE4F39" w:rsidP="00CE4F39">
      <w:pPr>
        <w:autoSpaceDE w:val="0"/>
        <w:autoSpaceDN w:val="0"/>
        <w:adjustRightInd w:val="0"/>
        <w:spacing w:before="240" w:after="240" w:line="384" w:lineRule="auto"/>
        <w:ind w:right="-16"/>
        <w:jc w:val="both"/>
        <w:rPr>
          <w:rFonts w:ascii="Times New Roman" w:hAnsi="Times New Roman" w:cs="Times New Roman"/>
          <w:sz w:val="20"/>
          <w:szCs w:val="20"/>
        </w:rPr>
      </w:pPr>
      <w:r w:rsidRPr="00CE4F39">
        <w:rPr>
          <w:rFonts w:ascii="Times New Roman" w:hAnsi="Times New Roman" w:cs="Times New Roman"/>
          <w:sz w:val="20"/>
          <w:szCs w:val="20"/>
        </w:rPr>
        <w:t>Suseendran, K., Kalaiselvi, D., Kalaiyarasan, C., Jawahar, S. and Ramesh, S., 2019. Impact of weed flora in groundnut (</w:t>
      </w:r>
      <w:r w:rsidRPr="00CE4F39">
        <w:rPr>
          <w:rFonts w:ascii="Times New Roman" w:hAnsi="Times New Roman" w:cs="Times New Roman"/>
          <w:i/>
          <w:iCs/>
          <w:sz w:val="20"/>
          <w:szCs w:val="20"/>
        </w:rPr>
        <w:t>Arachis hypogaea</w:t>
      </w:r>
      <w:r w:rsidRPr="00CE4F39">
        <w:rPr>
          <w:rFonts w:ascii="Times New Roman" w:hAnsi="Times New Roman" w:cs="Times New Roman"/>
          <w:sz w:val="20"/>
          <w:szCs w:val="20"/>
        </w:rPr>
        <w:t xml:space="preserve"> L.) in clay loam soils of Dharmapuri district, Tamil Nadu, India. </w:t>
      </w:r>
      <w:r w:rsidRPr="00CE4F39">
        <w:rPr>
          <w:rFonts w:ascii="Times New Roman" w:hAnsi="Times New Roman" w:cs="Times New Roman"/>
          <w:i/>
          <w:iCs/>
          <w:sz w:val="20"/>
          <w:szCs w:val="20"/>
        </w:rPr>
        <w:t>Plant Arch.</w:t>
      </w:r>
      <w:r w:rsidRPr="00CE4F39">
        <w:rPr>
          <w:rFonts w:ascii="Times New Roman" w:hAnsi="Times New Roman" w:cs="Times New Roman"/>
          <w:sz w:val="20"/>
          <w:szCs w:val="20"/>
        </w:rPr>
        <w:t>, 19(1): 679–682.</w:t>
      </w:r>
    </w:p>
    <w:p w14:paraId="4D3BD72C" w14:textId="0B3D6E2B" w:rsidR="00906A85" w:rsidRPr="00A846DE" w:rsidRDefault="00906A85" w:rsidP="00CE4F39">
      <w:pPr>
        <w:autoSpaceDE w:val="0"/>
        <w:autoSpaceDN w:val="0"/>
        <w:adjustRightInd w:val="0"/>
        <w:spacing w:before="240" w:after="240" w:line="384" w:lineRule="auto"/>
        <w:ind w:right="-16"/>
        <w:jc w:val="both"/>
        <w:rPr>
          <w:rFonts w:ascii="Times New Roman" w:hAnsi="Times New Roman" w:cs="Times New Roman"/>
          <w:sz w:val="16"/>
          <w:szCs w:val="20"/>
        </w:rPr>
      </w:pPr>
      <w:proofErr w:type="spellStart"/>
      <w:r w:rsidRPr="00A846DE">
        <w:rPr>
          <w:rFonts w:ascii="Arial" w:hAnsi="Arial" w:cs="Arial"/>
          <w:szCs w:val="25"/>
          <w:highlight w:val="yellow"/>
          <w:shd w:val="clear" w:color="auto" w:fill="FFFFFF"/>
        </w:rPr>
        <w:lastRenderedPageBreak/>
        <w:t>Misra</w:t>
      </w:r>
      <w:proofErr w:type="spellEnd"/>
      <w:r w:rsidRPr="00A846DE">
        <w:rPr>
          <w:rFonts w:ascii="Arial" w:hAnsi="Arial" w:cs="Arial"/>
          <w:szCs w:val="25"/>
          <w:highlight w:val="yellow"/>
          <w:shd w:val="clear" w:color="auto" w:fill="FFFFFF"/>
        </w:rPr>
        <w:t xml:space="preserve"> JB. Weed management in groundnut (</w:t>
      </w:r>
      <w:proofErr w:type="spellStart"/>
      <w:r w:rsidRPr="00A846DE">
        <w:rPr>
          <w:rFonts w:ascii="Arial" w:hAnsi="Arial" w:cs="Arial"/>
          <w:szCs w:val="25"/>
          <w:highlight w:val="yellow"/>
          <w:shd w:val="clear" w:color="auto" w:fill="FFFFFF"/>
        </w:rPr>
        <w:t>Arachis</w:t>
      </w:r>
      <w:proofErr w:type="spellEnd"/>
      <w:r w:rsidRPr="00A846DE">
        <w:rPr>
          <w:rFonts w:ascii="Arial" w:hAnsi="Arial" w:cs="Arial"/>
          <w:szCs w:val="25"/>
          <w:highlight w:val="yellow"/>
          <w:shd w:val="clear" w:color="auto" w:fill="FFFFFF"/>
        </w:rPr>
        <w:t xml:space="preserve"> </w:t>
      </w:r>
      <w:proofErr w:type="spellStart"/>
      <w:r w:rsidRPr="00A846DE">
        <w:rPr>
          <w:rFonts w:ascii="Arial" w:hAnsi="Arial" w:cs="Arial"/>
          <w:szCs w:val="25"/>
          <w:highlight w:val="yellow"/>
          <w:shd w:val="clear" w:color="auto" w:fill="FFFFFF"/>
        </w:rPr>
        <w:t>hypogaeaL</w:t>
      </w:r>
      <w:proofErr w:type="spellEnd"/>
      <w:r w:rsidRPr="00A846DE">
        <w:rPr>
          <w:rFonts w:ascii="Arial" w:hAnsi="Arial" w:cs="Arial"/>
          <w:szCs w:val="25"/>
          <w:highlight w:val="yellow"/>
          <w:shd w:val="clear" w:color="auto" w:fill="FFFFFF"/>
        </w:rPr>
        <w:t>.) in India -A Review. 2011;32(3):155–171</w:t>
      </w:r>
    </w:p>
    <w:p w14:paraId="61AFB826" w14:textId="5FD0FF6E" w:rsidR="00906A85" w:rsidRPr="00CE4F39" w:rsidRDefault="00E8298E" w:rsidP="00CE4F39">
      <w:pPr>
        <w:autoSpaceDE w:val="0"/>
        <w:autoSpaceDN w:val="0"/>
        <w:adjustRightInd w:val="0"/>
        <w:spacing w:before="240" w:after="240" w:line="384" w:lineRule="auto"/>
        <w:ind w:right="-16"/>
        <w:jc w:val="both"/>
        <w:rPr>
          <w:rFonts w:ascii="Times New Roman" w:hAnsi="Times New Roman" w:cs="Times New Roman"/>
          <w:sz w:val="20"/>
          <w:szCs w:val="20"/>
        </w:rPr>
      </w:pPr>
      <w:r w:rsidRPr="00A846DE">
        <w:rPr>
          <w:rFonts w:ascii="Arial" w:hAnsi="Arial" w:cs="Arial"/>
          <w:color w:val="222222"/>
          <w:sz w:val="20"/>
          <w:szCs w:val="20"/>
          <w:highlight w:val="yellow"/>
          <w:shd w:val="clear" w:color="auto" w:fill="FFFFFF"/>
        </w:rPr>
        <w:t xml:space="preserve">Shah, M. H., &amp; </w:t>
      </w:r>
      <w:proofErr w:type="spellStart"/>
      <w:r w:rsidRPr="00A846DE">
        <w:rPr>
          <w:rFonts w:ascii="Arial" w:hAnsi="Arial" w:cs="Arial"/>
          <w:color w:val="222222"/>
          <w:sz w:val="20"/>
          <w:szCs w:val="20"/>
          <w:highlight w:val="yellow"/>
          <w:shd w:val="clear" w:color="auto" w:fill="FFFFFF"/>
        </w:rPr>
        <w:t>Pramanik</w:t>
      </w:r>
      <w:proofErr w:type="spellEnd"/>
      <w:r w:rsidRPr="00A846DE">
        <w:rPr>
          <w:rFonts w:ascii="Arial" w:hAnsi="Arial" w:cs="Arial"/>
          <w:color w:val="222222"/>
          <w:sz w:val="20"/>
          <w:szCs w:val="20"/>
          <w:highlight w:val="yellow"/>
          <w:shd w:val="clear" w:color="auto" w:fill="FFFFFF"/>
        </w:rPr>
        <w:t xml:space="preserve">, K. (2020). Bio-efficacy of herbicides weed management in groundnut under lateritic soil of West Bengal. </w:t>
      </w:r>
      <w:r w:rsidRPr="00A846DE">
        <w:rPr>
          <w:highlight w:val="yellow"/>
        </w:rPr>
        <w:t>Journal of Crop and Weed, 16(1): 199-210</w:t>
      </w:r>
    </w:p>
    <w:p w14:paraId="171C6081" w14:textId="77777777" w:rsidR="00E83A86" w:rsidRPr="00E83A86" w:rsidRDefault="00E83A86" w:rsidP="00E83A86">
      <w:pPr>
        <w:shd w:val="clear" w:color="auto" w:fill="FFFFFF"/>
        <w:spacing w:after="150" w:line="240" w:lineRule="auto"/>
        <w:rPr>
          <w:rFonts w:ascii="inherit" w:eastAsia="Times New Roman" w:hAnsi="inherit" w:cs="Helvetica"/>
          <w:color w:val="222222"/>
          <w:kern w:val="0"/>
          <w:sz w:val="18"/>
          <w:szCs w:val="18"/>
          <w:lang w:val="en-US"/>
          <w14:ligatures w14:val="none"/>
        </w:rPr>
      </w:pPr>
      <w:r w:rsidRPr="00A846DE">
        <w:rPr>
          <w:rFonts w:ascii="inherit" w:eastAsia="Times New Roman" w:hAnsi="inherit" w:cs="Helvetica"/>
          <w:color w:val="222222"/>
          <w:kern w:val="0"/>
          <w:sz w:val="18"/>
          <w:szCs w:val="18"/>
          <w:highlight w:val="yellow"/>
          <w:lang w:val="en-US"/>
          <w14:ligatures w14:val="none"/>
        </w:rPr>
        <w:t xml:space="preserve">Hasan, M., Ahmad-Hamdani, M. S., </w:t>
      </w:r>
      <w:proofErr w:type="spellStart"/>
      <w:r w:rsidRPr="00A846DE">
        <w:rPr>
          <w:rFonts w:ascii="inherit" w:eastAsia="Times New Roman" w:hAnsi="inherit" w:cs="Helvetica"/>
          <w:color w:val="222222"/>
          <w:kern w:val="0"/>
          <w:sz w:val="18"/>
          <w:szCs w:val="18"/>
          <w:highlight w:val="yellow"/>
          <w:lang w:val="en-US"/>
          <w14:ligatures w14:val="none"/>
        </w:rPr>
        <w:t>Rosli</w:t>
      </w:r>
      <w:proofErr w:type="spellEnd"/>
      <w:r w:rsidRPr="00A846DE">
        <w:rPr>
          <w:rFonts w:ascii="inherit" w:eastAsia="Times New Roman" w:hAnsi="inherit" w:cs="Helvetica"/>
          <w:color w:val="222222"/>
          <w:kern w:val="0"/>
          <w:sz w:val="18"/>
          <w:szCs w:val="18"/>
          <w:highlight w:val="yellow"/>
          <w:lang w:val="en-US"/>
          <w14:ligatures w14:val="none"/>
        </w:rPr>
        <w:t>, A. M., &amp; Hamdan, H. (2021). Bioherbicides: An Eco-Friendly Tool for Sustainable Weed Management. </w:t>
      </w:r>
      <w:r w:rsidRPr="00A846DE">
        <w:rPr>
          <w:rFonts w:ascii="inherit" w:eastAsia="Times New Roman" w:hAnsi="inherit" w:cs="Helvetica"/>
          <w:i/>
          <w:iCs/>
          <w:color w:val="222222"/>
          <w:kern w:val="0"/>
          <w:sz w:val="18"/>
          <w:szCs w:val="18"/>
          <w:highlight w:val="yellow"/>
          <w:lang w:val="en-US"/>
          <w14:ligatures w14:val="none"/>
        </w:rPr>
        <w:t>Plants</w:t>
      </w:r>
      <w:r w:rsidRPr="00A846DE">
        <w:rPr>
          <w:rFonts w:ascii="inherit" w:eastAsia="Times New Roman" w:hAnsi="inherit" w:cs="Helvetica"/>
          <w:color w:val="222222"/>
          <w:kern w:val="0"/>
          <w:sz w:val="18"/>
          <w:szCs w:val="18"/>
          <w:highlight w:val="yellow"/>
          <w:lang w:val="en-US"/>
          <w14:ligatures w14:val="none"/>
        </w:rPr>
        <w:t>, </w:t>
      </w:r>
      <w:r w:rsidRPr="00A846DE">
        <w:rPr>
          <w:rFonts w:ascii="inherit" w:eastAsia="Times New Roman" w:hAnsi="inherit" w:cs="Helvetica"/>
          <w:i/>
          <w:iCs/>
          <w:color w:val="222222"/>
          <w:kern w:val="0"/>
          <w:sz w:val="18"/>
          <w:szCs w:val="18"/>
          <w:highlight w:val="yellow"/>
          <w:lang w:val="en-US"/>
          <w14:ligatures w14:val="none"/>
        </w:rPr>
        <w:t>10</w:t>
      </w:r>
      <w:r w:rsidRPr="00A846DE">
        <w:rPr>
          <w:rFonts w:ascii="inherit" w:eastAsia="Times New Roman" w:hAnsi="inherit" w:cs="Helvetica"/>
          <w:color w:val="222222"/>
          <w:kern w:val="0"/>
          <w:sz w:val="18"/>
          <w:szCs w:val="18"/>
          <w:highlight w:val="yellow"/>
          <w:lang w:val="en-US"/>
          <w14:ligatures w14:val="none"/>
        </w:rPr>
        <w:t>(6), 1212. https://doi.org/10.3390/plants10061212</w:t>
      </w:r>
    </w:p>
    <w:p w14:paraId="77996D7B" w14:textId="00EE04A9" w:rsidR="00394EDB" w:rsidRDefault="00803070" w:rsidP="002946AF">
      <w:pPr>
        <w:autoSpaceDE w:val="0"/>
        <w:autoSpaceDN w:val="0"/>
        <w:adjustRightInd w:val="0"/>
        <w:spacing w:before="240" w:after="240" w:line="384" w:lineRule="auto"/>
        <w:ind w:right="-16"/>
        <w:jc w:val="both"/>
        <w:rPr>
          <w:rFonts w:ascii="Arial" w:hAnsi="Arial" w:cs="Arial"/>
          <w:color w:val="222222"/>
          <w:sz w:val="20"/>
          <w:szCs w:val="20"/>
          <w:highlight w:val="yellow"/>
          <w:shd w:val="clear" w:color="auto" w:fill="FFFFFF"/>
        </w:rPr>
      </w:pPr>
      <w:r w:rsidRPr="00A846DE">
        <w:rPr>
          <w:rFonts w:ascii="Arial" w:hAnsi="Arial" w:cs="Arial"/>
          <w:color w:val="222222"/>
          <w:sz w:val="20"/>
          <w:szCs w:val="20"/>
          <w:highlight w:val="yellow"/>
          <w:shd w:val="clear" w:color="auto" w:fill="FFFFFF"/>
        </w:rPr>
        <w:t>Arshad, M. A., Abbas, R. N., Baloch, R., Ahmad, A., Zulfiqar, U., El-</w:t>
      </w:r>
      <w:proofErr w:type="spellStart"/>
      <w:r w:rsidRPr="00A846DE">
        <w:rPr>
          <w:rFonts w:ascii="Arial" w:hAnsi="Arial" w:cs="Arial"/>
          <w:color w:val="222222"/>
          <w:sz w:val="20"/>
          <w:szCs w:val="20"/>
          <w:highlight w:val="yellow"/>
          <w:shd w:val="clear" w:color="auto" w:fill="FFFFFF"/>
        </w:rPr>
        <w:t>Beltagi</w:t>
      </w:r>
      <w:proofErr w:type="spellEnd"/>
      <w:r w:rsidRPr="00A846DE">
        <w:rPr>
          <w:rFonts w:ascii="Arial" w:hAnsi="Arial" w:cs="Arial"/>
          <w:color w:val="222222"/>
          <w:sz w:val="20"/>
          <w:szCs w:val="20"/>
          <w:highlight w:val="yellow"/>
          <w:shd w:val="clear" w:color="auto" w:fill="FFFFFF"/>
        </w:rPr>
        <w:t xml:space="preserve">, H. S., ... &amp; </w:t>
      </w:r>
      <w:proofErr w:type="spellStart"/>
      <w:r w:rsidRPr="00A846DE">
        <w:rPr>
          <w:rFonts w:ascii="Arial" w:hAnsi="Arial" w:cs="Arial"/>
          <w:color w:val="222222"/>
          <w:sz w:val="20"/>
          <w:szCs w:val="20"/>
          <w:highlight w:val="yellow"/>
          <w:shd w:val="clear" w:color="auto" w:fill="FFFFFF"/>
        </w:rPr>
        <w:t>Vara</w:t>
      </w:r>
      <w:proofErr w:type="spellEnd"/>
      <w:r w:rsidRPr="00A846DE">
        <w:rPr>
          <w:rFonts w:ascii="Arial" w:hAnsi="Arial" w:cs="Arial"/>
          <w:color w:val="222222"/>
          <w:sz w:val="20"/>
          <w:szCs w:val="20"/>
          <w:highlight w:val="yellow"/>
          <w:shd w:val="clear" w:color="auto" w:fill="FFFFFF"/>
        </w:rPr>
        <w:t xml:space="preserve"> Prasad, P. V. (2025). Assessing herbicide efficacy and selectivity for weed management and enhancing the production of non-GMO soybean cultivation. </w:t>
      </w:r>
      <w:r w:rsidRPr="00A846DE">
        <w:rPr>
          <w:rFonts w:ascii="Arial" w:hAnsi="Arial" w:cs="Arial"/>
          <w:i/>
          <w:iCs/>
          <w:color w:val="222222"/>
          <w:sz w:val="20"/>
          <w:szCs w:val="20"/>
          <w:highlight w:val="yellow"/>
          <w:shd w:val="clear" w:color="auto" w:fill="FFFFFF"/>
        </w:rPr>
        <w:t>Archives of Agronomy and Soil Science</w:t>
      </w:r>
      <w:r w:rsidRPr="00A846DE">
        <w:rPr>
          <w:rFonts w:ascii="Arial" w:hAnsi="Arial" w:cs="Arial"/>
          <w:color w:val="222222"/>
          <w:sz w:val="20"/>
          <w:szCs w:val="20"/>
          <w:highlight w:val="yellow"/>
          <w:shd w:val="clear" w:color="auto" w:fill="FFFFFF"/>
        </w:rPr>
        <w:t>, </w:t>
      </w:r>
      <w:r w:rsidRPr="00A846DE">
        <w:rPr>
          <w:rFonts w:ascii="Arial" w:hAnsi="Arial" w:cs="Arial"/>
          <w:i/>
          <w:iCs/>
          <w:color w:val="222222"/>
          <w:sz w:val="20"/>
          <w:szCs w:val="20"/>
          <w:highlight w:val="yellow"/>
          <w:shd w:val="clear" w:color="auto" w:fill="FFFFFF"/>
        </w:rPr>
        <w:t>71</w:t>
      </w:r>
      <w:r w:rsidRPr="00A846DE">
        <w:rPr>
          <w:rFonts w:ascii="Arial" w:hAnsi="Arial" w:cs="Arial"/>
          <w:color w:val="222222"/>
          <w:sz w:val="20"/>
          <w:szCs w:val="20"/>
          <w:highlight w:val="yellow"/>
          <w:shd w:val="clear" w:color="auto" w:fill="FFFFFF"/>
        </w:rPr>
        <w:t>(1), 1-23.</w:t>
      </w:r>
    </w:p>
    <w:p w14:paraId="46358642" w14:textId="50AAB3EB" w:rsidR="009A7DBD" w:rsidRDefault="009A7DBD" w:rsidP="002946AF">
      <w:pPr>
        <w:autoSpaceDE w:val="0"/>
        <w:autoSpaceDN w:val="0"/>
        <w:adjustRightInd w:val="0"/>
        <w:spacing w:before="240" w:after="240" w:line="384" w:lineRule="auto"/>
        <w:ind w:right="-16"/>
        <w:jc w:val="both"/>
        <w:rPr>
          <w:rFonts w:ascii="Arial" w:hAnsi="Arial" w:cs="Arial"/>
          <w:color w:val="222222"/>
          <w:sz w:val="20"/>
          <w:szCs w:val="20"/>
          <w:highlight w:val="yellow"/>
          <w:shd w:val="clear" w:color="auto" w:fill="FFFFFF"/>
        </w:rPr>
      </w:pPr>
      <w:r w:rsidRPr="009A7DBD">
        <w:rPr>
          <w:rFonts w:ascii="Arial" w:hAnsi="Arial" w:cs="Arial"/>
          <w:color w:val="222222"/>
          <w:sz w:val="20"/>
          <w:szCs w:val="20"/>
          <w:highlight w:val="yellow"/>
          <w:shd w:val="clear" w:color="auto" w:fill="FFFFFF"/>
        </w:rPr>
        <w:t xml:space="preserve">Paul, S. K., </w:t>
      </w:r>
      <w:proofErr w:type="spellStart"/>
      <w:r w:rsidRPr="009A7DBD">
        <w:rPr>
          <w:rFonts w:ascii="Arial" w:hAnsi="Arial" w:cs="Arial"/>
          <w:color w:val="222222"/>
          <w:sz w:val="20"/>
          <w:szCs w:val="20"/>
          <w:highlight w:val="yellow"/>
          <w:shd w:val="clear" w:color="auto" w:fill="FFFFFF"/>
        </w:rPr>
        <w:t>Mazumder</w:t>
      </w:r>
      <w:proofErr w:type="spellEnd"/>
      <w:r w:rsidRPr="009A7DBD">
        <w:rPr>
          <w:rFonts w:ascii="Arial" w:hAnsi="Arial" w:cs="Arial"/>
          <w:color w:val="222222"/>
          <w:sz w:val="20"/>
          <w:szCs w:val="20"/>
          <w:highlight w:val="yellow"/>
          <w:shd w:val="clear" w:color="auto" w:fill="FFFFFF"/>
        </w:rPr>
        <w:t>, S., &amp; Naidu, R. (2024). Herbicidal weed management practices: History and future prospects of nanotechnology in an eco-friendly crop produc</w:t>
      </w:r>
      <w:bookmarkStart w:id="1" w:name="_GoBack"/>
      <w:bookmarkEnd w:id="1"/>
      <w:r w:rsidRPr="009A7DBD">
        <w:rPr>
          <w:rFonts w:ascii="Arial" w:hAnsi="Arial" w:cs="Arial"/>
          <w:color w:val="222222"/>
          <w:sz w:val="20"/>
          <w:szCs w:val="20"/>
          <w:highlight w:val="yellow"/>
          <w:shd w:val="clear" w:color="auto" w:fill="FFFFFF"/>
        </w:rPr>
        <w:t>tion system. </w:t>
      </w:r>
      <w:proofErr w:type="spellStart"/>
      <w:r w:rsidRPr="009A7DBD">
        <w:rPr>
          <w:rFonts w:ascii="Arial" w:hAnsi="Arial" w:cs="Arial"/>
          <w:i/>
          <w:iCs/>
          <w:color w:val="222222"/>
          <w:sz w:val="20"/>
          <w:szCs w:val="20"/>
          <w:highlight w:val="yellow"/>
          <w:shd w:val="clear" w:color="auto" w:fill="FFFFFF"/>
        </w:rPr>
        <w:t>Heliyon</w:t>
      </w:r>
      <w:proofErr w:type="spellEnd"/>
      <w:r w:rsidRPr="009A7DBD">
        <w:rPr>
          <w:rFonts w:ascii="Arial" w:hAnsi="Arial" w:cs="Arial"/>
          <w:color w:val="222222"/>
          <w:sz w:val="20"/>
          <w:szCs w:val="20"/>
          <w:highlight w:val="yellow"/>
          <w:shd w:val="clear" w:color="auto" w:fill="FFFFFF"/>
        </w:rPr>
        <w:t>, </w:t>
      </w:r>
      <w:r w:rsidRPr="009A7DBD">
        <w:rPr>
          <w:rFonts w:ascii="Arial" w:hAnsi="Arial" w:cs="Arial"/>
          <w:i/>
          <w:iCs/>
          <w:color w:val="222222"/>
          <w:sz w:val="20"/>
          <w:szCs w:val="20"/>
          <w:highlight w:val="yellow"/>
          <w:shd w:val="clear" w:color="auto" w:fill="FFFFFF"/>
        </w:rPr>
        <w:t>10</w:t>
      </w:r>
      <w:r w:rsidRPr="009A7DBD">
        <w:rPr>
          <w:rFonts w:ascii="Arial" w:hAnsi="Arial" w:cs="Arial"/>
          <w:color w:val="222222"/>
          <w:sz w:val="20"/>
          <w:szCs w:val="20"/>
          <w:highlight w:val="yellow"/>
          <w:shd w:val="clear" w:color="auto" w:fill="FFFFFF"/>
        </w:rPr>
        <w:t>(5).</w:t>
      </w:r>
    </w:p>
    <w:sectPr w:rsidR="009A7DBD" w:rsidSect="00990B1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D99DBF" w14:textId="77777777" w:rsidR="001A2650" w:rsidRDefault="001A2650" w:rsidP="00DE5C4A">
      <w:pPr>
        <w:spacing w:after="0" w:line="240" w:lineRule="auto"/>
      </w:pPr>
      <w:r>
        <w:separator/>
      </w:r>
    </w:p>
  </w:endnote>
  <w:endnote w:type="continuationSeparator" w:id="0">
    <w:p w14:paraId="44F78B4A" w14:textId="77777777" w:rsidR="001A2650" w:rsidRDefault="001A2650" w:rsidP="00DE5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A8050" w14:textId="77777777" w:rsidR="00DE5C4A" w:rsidRDefault="00DE5C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AA42A" w14:textId="77777777" w:rsidR="00DE5C4A" w:rsidRDefault="00DE5C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2C257" w14:textId="77777777" w:rsidR="00DE5C4A" w:rsidRDefault="00DE5C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4836B3" w14:textId="77777777" w:rsidR="001A2650" w:rsidRDefault="001A2650" w:rsidP="00DE5C4A">
      <w:pPr>
        <w:spacing w:after="0" w:line="240" w:lineRule="auto"/>
      </w:pPr>
      <w:r>
        <w:separator/>
      </w:r>
    </w:p>
  </w:footnote>
  <w:footnote w:type="continuationSeparator" w:id="0">
    <w:p w14:paraId="3840E26D" w14:textId="77777777" w:rsidR="001A2650" w:rsidRDefault="001A2650" w:rsidP="00DE5C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122F7" w14:textId="5FFE731A" w:rsidR="00DE5C4A" w:rsidRDefault="001A2650">
    <w:pPr>
      <w:pStyle w:val="Header"/>
    </w:pPr>
    <w:r>
      <w:rPr>
        <w:noProof/>
      </w:rPr>
      <w:pict w14:anchorId="469BB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4878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6C59E" w14:textId="61A4E7BF" w:rsidR="00DE5C4A" w:rsidRDefault="001A2650">
    <w:pPr>
      <w:pStyle w:val="Header"/>
    </w:pPr>
    <w:r>
      <w:rPr>
        <w:noProof/>
      </w:rPr>
      <w:pict w14:anchorId="4C61DE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4878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9308C" w14:textId="5974D237" w:rsidR="00DE5C4A" w:rsidRDefault="001A2650">
    <w:pPr>
      <w:pStyle w:val="Header"/>
    </w:pPr>
    <w:r>
      <w:rPr>
        <w:noProof/>
      </w:rPr>
      <w:pict w14:anchorId="51F5B0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4878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0B163A"/>
    <w:multiLevelType w:val="multilevel"/>
    <w:tmpl w:val="CEBC9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5B1290"/>
    <w:multiLevelType w:val="hybridMultilevel"/>
    <w:tmpl w:val="97C27A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718E1736"/>
    <w:multiLevelType w:val="multilevel"/>
    <w:tmpl w:val="58AC3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1B2F91"/>
    <w:multiLevelType w:val="multilevel"/>
    <w:tmpl w:val="36EC5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CyNDcwNzO2MDAxMLFU0lEKTi0uzszPAykwqgUALmNIEiwAAAA="/>
  </w:docVars>
  <w:rsids>
    <w:rsidRoot w:val="00505F9F"/>
    <w:rsid w:val="00035162"/>
    <w:rsid w:val="0004193F"/>
    <w:rsid w:val="0006452C"/>
    <w:rsid w:val="0009203A"/>
    <w:rsid w:val="000C4045"/>
    <w:rsid w:val="000F2449"/>
    <w:rsid w:val="00125177"/>
    <w:rsid w:val="00130558"/>
    <w:rsid w:val="00176864"/>
    <w:rsid w:val="001829F3"/>
    <w:rsid w:val="00184AFC"/>
    <w:rsid w:val="001A2650"/>
    <w:rsid w:val="001A7D19"/>
    <w:rsid w:val="00267CEC"/>
    <w:rsid w:val="002941D7"/>
    <w:rsid w:val="002946AF"/>
    <w:rsid w:val="002C73EE"/>
    <w:rsid w:val="003257C4"/>
    <w:rsid w:val="00331995"/>
    <w:rsid w:val="00336C29"/>
    <w:rsid w:val="00394EDB"/>
    <w:rsid w:val="00397067"/>
    <w:rsid w:val="003A0DC1"/>
    <w:rsid w:val="003C559F"/>
    <w:rsid w:val="00400FCB"/>
    <w:rsid w:val="00421C66"/>
    <w:rsid w:val="00424C03"/>
    <w:rsid w:val="004458DA"/>
    <w:rsid w:val="00452516"/>
    <w:rsid w:val="004A3DE5"/>
    <w:rsid w:val="004A708E"/>
    <w:rsid w:val="004D0B46"/>
    <w:rsid w:val="004D3CAE"/>
    <w:rsid w:val="004D5FCB"/>
    <w:rsid w:val="00505F9F"/>
    <w:rsid w:val="0055503F"/>
    <w:rsid w:val="005720BD"/>
    <w:rsid w:val="00575AE2"/>
    <w:rsid w:val="005A3CFF"/>
    <w:rsid w:val="005C2325"/>
    <w:rsid w:val="005F0A7F"/>
    <w:rsid w:val="005F188C"/>
    <w:rsid w:val="005F75DD"/>
    <w:rsid w:val="006D559B"/>
    <w:rsid w:val="006F1B49"/>
    <w:rsid w:val="0071370E"/>
    <w:rsid w:val="0072609D"/>
    <w:rsid w:val="00756C0C"/>
    <w:rsid w:val="0077309E"/>
    <w:rsid w:val="0077521C"/>
    <w:rsid w:val="007B7B8D"/>
    <w:rsid w:val="007C37F1"/>
    <w:rsid w:val="007D68B4"/>
    <w:rsid w:val="007F0B82"/>
    <w:rsid w:val="00803070"/>
    <w:rsid w:val="00810E74"/>
    <w:rsid w:val="00886F6F"/>
    <w:rsid w:val="00894153"/>
    <w:rsid w:val="008B3B54"/>
    <w:rsid w:val="008D2008"/>
    <w:rsid w:val="008E7D4E"/>
    <w:rsid w:val="008F62CA"/>
    <w:rsid w:val="00904E30"/>
    <w:rsid w:val="00906A85"/>
    <w:rsid w:val="0095063A"/>
    <w:rsid w:val="00987671"/>
    <w:rsid w:val="00990B1D"/>
    <w:rsid w:val="009914CF"/>
    <w:rsid w:val="009A3F1B"/>
    <w:rsid w:val="009A7DBD"/>
    <w:rsid w:val="009C6D8E"/>
    <w:rsid w:val="009D6280"/>
    <w:rsid w:val="00A06871"/>
    <w:rsid w:val="00A22441"/>
    <w:rsid w:val="00A30A53"/>
    <w:rsid w:val="00A846DE"/>
    <w:rsid w:val="00A86A20"/>
    <w:rsid w:val="00AE5100"/>
    <w:rsid w:val="00AF7FB8"/>
    <w:rsid w:val="00B22046"/>
    <w:rsid w:val="00B472B9"/>
    <w:rsid w:val="00B525C7"/>
    <w:rsid w:val="00B663B3"/>
    <w:rsid w:val="00B86958"/>
    <w:rsid w:val="00BA4A26"/>
    <w:rsid w:val="00BB09D6"/>
    <w:rsid w:val="00BF45FB"/>
    <w:rsid w:val="00C27E1A"/>
    <w:rsid w:val="00CD33F5"/>
    <w:rsid w:val="00CE4F39"/>
    <w:rsid w:val="00CF0089"/>
    <w:rsid w:val="00D35156"/>
    <w:rsid w:val="00D55F18"/>
    <w:rsid w:val="00D9436E"/>
    <w:rsid w:val="00DD2C22"/>
    <w:rsid w:val="00DD4EBE"/>
    <w:rsid w:val="00DE5C4A"/>
    <w:rsid w:val="00E142D8"/>
    <w:rsid w:val="00E2314E"/>
    <w:rsid w:val="00E30F7E"/>
    <w:rsid w:val="00E43878"/>
    <w:rsid w:val="00E43DDD"/>
    <w:rsid w:val="00E8298E"/>
    <w:rsid w:val="00E83A86"/>
    <w:rsid w:val="00EB2209"/>
    <w:rsid w:val="00ED6DB4"/>
    <w:rsid w:val="00F0729E"/>
    <w:rsid w:val="00F255E4"/>
    <w:rsid w:val="00F30940"/>
    <w:rsid w:val="00F367D4"/>
    <w:rsid w:val="00F463F3"/>
    <w:rsid w:val="00F532FD"/>
    <w:rsid w:val="00F72971"/>
    <w:rsid w:val="00FF002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BBC041"/>
  <w15:chartTrackingRefBased/>
  <w15:docId w15:val="{84B94BB8-3E2E-44F7-A9F3-7102F8C7C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5F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05F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05F9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5F9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5F9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5F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5F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5F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5F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5F9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05F9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05F9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5F9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5F9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5F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5F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5F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5F9F"/>
    <w:rPr>
      <w:rFonts w:eastAsiaTheme="majorEastAsia" w:cstheme="majorBidi"/>
      <w:color w:val="272727" w:themeColor="text1" w:themeTint="D8"/>
    </w:rPr>
  </w:style>
  <w:style w:type="paragraph" w:styleId="Title">
    <w:name w:val="Title"/>
    <w:basedOn w:val="Normal"/>
    <w:next w:val="Normal"/>
    <w:link w:val="TitleChar"/>
    <w:uiPriority w:val="10"/>
    <w:qFormat/>
    <w:rsid w:val="00505F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5F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5F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5F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5F9F"/>
    <w:pPr>
      <w:spacing w:before="160"/>
      <w:jc w:val="center"/>
    </w:pPr>
    <w:rPr>
      <w:i/>
      <w:iCs/>
      <w:color w:val="404040" w:themeColor="text1" w:themeTint="BF"/>
    </w:rPr>
  </w:style>
  <w:style w:type="character" w:customStyle="1" w:styleId="QuoteChar">
    <w:name w:val="Quote Char"/>
    <w:basedOn w:val="DefaultParagraphFont"/>
    <w:link w:val="Quote"/>
    <w:uiPriority w:val="29"/>
    <w:rsid w:val="00505F9F"/>
    <w:rPr>
      <w:i/>
      <w:iCs/>
      <w:color w:val="404040" w:themeColor="text1" w:themeTint="BF"/>
    </w:rPr>
  </w:style>
  <w:style w:type="paragraph" w:styleId="ListParagraph">
    <w:name w:val="List Paragraph"/>
    <w:basedOn w:val="Normal"/>
    <w:uiPriority w:val="34"/>
    <w:qFormat/>
    <w:rsid w:val="00505F9F"/>
    <w:pPr>
      <w:ind w:left="720"/>
      <w:contextualSpacing/>
    </w:pPr>
  </w:style>
  <w:style w:type="character" w:styleId="IntenseEmphasis">
    <w:name w:val="Intense Emphasis"/>
    <w:basedOn w:val="DefaultParagraphFont"/>
    <w:uiPriority w:val="21"/>
    <w:qFormat/>
    <w:rsid w:val="00505F9F"/>
    <w:rPr>
      <w:i/>
      <w:iCs/>
      <w:color w:val="2F5496" w:themeColor="accent1" w:themeShade="BF"/>
    </w:rPr>
  </w:style>
  <w:style w:type="paragraph" w:styleId="IntenseQuote">
    <w:name w:val="Intense Quote"/>
    <w:basedOn w:val="Normal"/>
    <w:next w:val="Normal"/>
    <w:link w:val="IntenseQuoteChar"/>
    <w:uiPriority w:val="30"/>
    <w:qFormat/>
    <w:rsid w:val="00505F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5F9F"/>
    <w:rPr>
      <w:i/>
      <w:iCs/>
      <w:color w:val="2F5496" w:themeColor="accent1" w:themeShade="BF"/>
    </w:rPr>
  </w:style>
  <w:style w:type="character" w:styleId="IntenseReference">
    <w:name w:val="Intense Reference"/>
    <w:basedOn w:val="DefaultParagraphFont"/>
    <w:uiPriority w:val="32"/>
    <w:qFormat/>
    <w:rsid w:val="00505F9F"/>
    <w:rPr>
      <w:b/>
      <w:bCs/>
      <w:smallCaps/>
      <w:color w:val="2F5496" w:themeColor="accent1" w:themeShade="BF"/>
      <w:spacing w:val="5"/>
    </w:rPr>
  </w:style>
  <w:style w:type="table" w:styleId="TableGrid">
    <w:name w:val="Table Grid"/>
    <w:basedOn w:val="TableNormal"/>
    <w:uiPriority w:val="39"/>
    <w:rsid w:val="004D3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86958"/>
    <w:rPr>
      <w:rFonts w:ascii="Times New Roman" w:hAnsi="Times New Roman" w:cs="Times New Roman"/>
      <w:sz w:val="24"/>
      <w:szCs w:val="24"/>
    </w:rPr>
  </w:style>
  <w:style w:type="paragraph" w:customStyle="1" w:styleId="Default">
    <w:name w:val="Default"/>
    <w:rsid w:val="008D2008"/>
    <w:pPr>
      <w:autoSpaceDE w:val="0"/>
      <w:autoSpaceDN w:val="0"/>
      <w:adjustRightInd w:val="0"/>
      <w:spacing w:after="0" w:line="240" w:lineRule="auto"/>
    </w:pPr>
    <w:rPr>
      <w:rFonts w:ascii="Times New Roman" w:eastAsia="Calibri" w:hAnsi="Times New Roman" w:cs="Times New Roman"/>
      <w:color w:val="000000"/>
      <w:kern w:val="0"/>
      <w:sz w:val="24"/>
      <w:szCs w:val="24"/>
      <w:lang w:val="en-US"/>
      <w14:ligatures w14:val="none"/>
    </w:rPr>
  </w:style>
  <w:style w:type="character" w:styleId="Hyperlink">
    <w:name w:val="Hyperlink"/>
    <w:basedOn w:val="DefaultParagraphFont"/>
    <w:uiPriority w:val="99"/>
    <w:unhideWhenUsed/>
    <w:rsid w:val="00394EDB"/>
    <w:rPr>
      <w:color w:val="0563C1" w:themeColor="hyperlink"/>
      <w:u w:val="single"/>
    </w:rPr>
  </w:style>
  <w:style w:type="character" w:styleId="UnresolvedMention">
    <w:name w:val="Unresolved Mention"/>
    <w:basedOn w:val="DefaultParagraphFont"/>
    <w:uiPriority w:val="99"/>
    <w:semiHidden/>
    <w:unhideWhenUsed/>
    <w:rsid w:val="00394EDB"/>
    <w:rPr>
      <w:color w:val="605E5C"/>
      <w:shd w:val="clear" w:color="auto" w:fill="E1DFDD"/>
    </w:rPr>
  </w:style>
  <w:style w:type="paragraph" w:styleId="Header">
    <w:name w:val="header"/>
    <w:basedOn w:val="Normal"/>
    <w:link w:val="HeaderChar"/>
    <w:uiPriority w:val="99"/>
    <w:unhideWhenUsed/>
    <w:rsid w:val="00DE5C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5C4A"/>
  </w:style>
  <w:style w:type="paragraph" w:styleId="Footer">
    <w:name w:val="footer"/>
    <w:basedOn w:val="Normal"/>
    <w:link w:val="FooterChar"/>
    <w:uiPriority w:val="99"/>
    <w:unhideWhenUsed/>
    <w:rsid w:val="00DE5C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5C4A"/>
  </w:style>
  <w:style w:type="paragraph" w:styleId="BalloonText">
    <w:name w:val="Balloon Text"/>
    <w:basedOn w:val="Normal"/>
    <w:link w:val="BalloonTextChar"/>
    <w:uiPriority w:val="99"/>
    <w:semiHidden/>
    <w:unhideWhenUsed/>
    <w:rsid w:val="001305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0558"/>
    <w:rPr>
      <w:rFonts w:ascii="Segoe UI" w:hAnsi="Segoe UI" w:cs="Segoe UI"/>
      <w:sz w:val="18"/>
      <w:szCs w:val="18"/>
    </w:rPr>
  </w:style>
  <w:style w:type="character" w:styleId="Emphasis">
    <w:name w:val="Emphasis"/>
    <w:basedOn w:val="DefaultParagraphFont"/>
    <w:uiPriority w:val="20"/>
    <w:qFormat/>
    <w:rsid w:val="00E83A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696452">
      <w:bodyDiv w:val="1"/>
      <w:marLeft w:val="0"/>
      <w:marRight w:val="0"/>
      <w:marTop w:val="0"/>
      <w:marBottom w:val="0"/>
      <w:divBdr>
        <w:top w:val="none" w:sz="0" w:space="0" w:color="auto"/>
        <w:left w:val="none" w:sz="0" w:space="0" w:color="auto"/>
        <w:bottom w:val="none" w:sz="0" w:space="0" w:color="auto"/>
        <w:right w:val="none" w:sz="0" w:space="0" w:color="auto"/>
      </w:divBdr>
      <w:divsChild>
        <w:div w:id="641809329">
          <w:marLeft w:val="0"/>
          <w:marRight w:val="0"/>
          <w:marTop w:val="0"/>
          <w:marBottom w:val="0"/>
          <w:divBdr>
            <w:top w:val="none" w:sz="0" w:space="0" w:color="auto"/>
            <w:left w:val="none" w:sz="0" w:space="0" w:color="auto"/>
            <w:bottom w:val="none" w:sz="0" w:space="0" w:color="auto"/>
            <w:right w:val="none" w:sz="0" w:space="0" w:color="auto"/>
          </w:divBdr>
          <w:divsChild>
            <w:div w:id="100161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260533">
      <w:bodyDiv w:val="1"/>
      <w:marLeft w:val="0"/>
      <w:marRight w:val="0"/>
      <w:marTop w:val="0"/>
      <w:marBottom w:val="0"/>
      <w:divBdr>
        <w:top w:val="none" w:sz="0" w:space="0" w:color="auto"/>
        <w:left w:val="none" w:sz="0" w:space="0" w:color="auto"/>
        <w:bottom w:val="none" w:sz="0" w:space="0" w:color="auto"/>
        <w:right w:val="none" w:sz="0" w:space="0" w:color="auto"/>
      </w:divBdr>
      <w:divsChild>
        <w:div w:id="269553756">
          <w:marLeft w:val="0"/>
          <w:marRight w:val="0"/>
          <w:marTop w:val="0"/>
          <w:marBottom w:val="0"/>
          <w:divBdr>
            <w:top w:val="none" w:sz="0" w:space="0" w:color="auto"/>
            <w:left w:val="none" w:sz="0" w:space="0" w:color="auto"/>
            <w:bottom w:val="none" w:sz="0" w:space="0" w:color="auto"/>
            <w:right w:val="none" w:sz="0" w:space="0" w:color="auto"/>
          </w:divBdr>
          <w:divsChild>
            <w:div w:id="596016958">
              <w:marLeft w:val="0"/>
              <w:marRight w:val="0"/>
              <w:marTop w:val="0"/>
              <w:marBottom w:val="0"/>
              <w:divBdr>
                <w:top w:val="none" w:sz="0" w:space="0" w:color="auto"/>
                <w:left w:val="none" w:sz="0" w:space="0" w:color="auto"/>
                <w:bottom w:val="none" w:sz="0" w:space="0" w:color="auto"/>
                <w:right w:val="none" w:sz="0" w:space="0" w:color="auto"/>
              </w:divBdr>
              <w:divsChild>
                <w:div w:id="848065748">
                  <w:marLeft w:val="0"/>
                  <w:marRight w:val="0"/>
                  <w:marTop w:val="0"/>
                  <w:marBottom w:val="0"/>
                  <w:divBdr>
                    <w:top w:val="none" w:sz="0" w:space="0" w:color="auto"/>
                    <w:left w:val="none" w:sz="0" w:space="0" w:color="auto"/>
                    <w:bottom w:val="none" w:sz="0" w:space="0" w:color="auto"/>
                    <w:right w:val="none" w:sz="0" w:space="0" w:color="auto"/>
                  </w:divBdr>
                  <w:divsChild>
                    <w:div w:id="115182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221161">
      <w:bodyDiv w:val="1"/>
      <w:marLeft w:val="0"/>
      <w:marRight w:val="0"/>
      <w:marTop w:val="0"/>
      <w:marBottom w:val="0"/>
      <w:divBdr>
        <w:top w:val="none" w:sz="0" w:space="0" w:color="auto"/>
        <w:left w:val="none" w:sz="0" w:space="0" w:color="auto"/>
        <w:bottom w:val="none" w:sz="0" w:space="0" w:color="auto"/>
        <w:right w:val="none" w:sz="0" w:space="0" w:color="auto"/>
      </w:divBdr>
      <w:divsChild>
        <w:div w:id="857894461">
          <w:marLeft w:val="0"/>
          <w:marRight w:val="0"/>
          <w:marTop w:val="0"/>
          <w:marBottom w:val="0"/>
          <w:divBdr>
            <w:top w:val="none" w:sz="0" w:space="0" w:color="auto"/>
            <w:left w:val="none" w:sz="0" w:space="0" w:color="auto"/>
            <w:bottom w:val="none" w:sz="0" w:space="0" w:color="auto"/>
            <w:right w:val="none" w:sz="0" w:space="0" w:color="auto"/>
          </w:divBdr>
          <w:divsChild>
            <w:div w:id="626005422">
              <w:marLeft w:val="0"/>
              <w:marRight w:val="0"/>
              <w:marTop w:val="0"/>
              <w:marBottom w:val="0"/>
              <w:divBdr>
                <w:top w:val="none" w:sz="0" w:space="0" w:color="auto"/>
                <w:left w:val="none" w:sz="0" w:space="0" w:color="auto"/>
                <w:bottom w:val="none" w:sz="0" w:space="0" w:color="auto"/>
                <w:right w:val="none" w:sz="0" w:space="0" w:color="auto"/>
              </w:divBdr>
              <w:divsChild>
                <w:div w:id="577054377">
                  <w:marLeft w:val="0"/>
                  <w:marRight w:val="0"/>
                  <w:marTop w:val="0"/>
                  <w:marBottom w:val="0"/>
                  <w:divBdr>
                    <w:top w:val="none" w:sz="0" w:space="0" w:color="auto"/>
                    <w:left w:val="none" w:sz="0" w:space="0" w:color="auto"/>
                    <w:bottom w:val="none" w:sz="0" w:space="0" w:color="auto"/>
                    <w:right w:val="none" w:sz="0" w:space="0" w:color="auto"/>
                  </w:divBdr>
                  <w:divsChild>
                    <w:div w:id="98061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4060/cb4477en"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31018/jans.v14i4.39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11</Pages>
  <Words>4977</Words>
  <Characters>28370</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kunal narwal</dc:creator>
  <cp:keywords/>
  <dc:description/>
  <cp:lastModifiedBy>SDI 1020</cp:lastModifiedBy>
  <cp:revision>39</cp:revision>
  <dcterms:created xsi:type="dcterms:W3CDTF">2026-03-05T11:03:00Z</dcterms:created>
  <dcterms:modified xsi:type="dcterms:W3CDTF">2026-03-23T08:52:00Z</dcterms:modified>
</cp:coreProperties>
</file>