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F733" w14:textId="77777777" w:rsidR="00B02B60" w:rsidRDefault="00F76F39">
      <w:pPr>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​Professional Aspirations of Indian Agriculture Graduates: An Analysis of Correlates with Personal and Socio-Economic Attributes</w:t>
      </w:r>
    </w:p>
    <w:p w14:paraId="309715AD" w14:textId="77777777" w:rsidR="00307B70" w:rsidRDefault="00307B70">
      <w:pPr>
        <w:jc w:val="center"/>
        <w:rPr>
          <w:rFonts w:ascii="Times New Roman" w:hAnsi="Times New Roman" w:cs="Times New Roman"/>
          <w:b/>
          <w:bCs/>
          <w:sz w:val="20"/>
          <w:szCs w:val="20"/>
        </w:rPr>
      </w:pPr>
    </w:p>
    <w:p w14:paraId="02EFEFA8" w14:textId="77777777" w:rsidR="00B02B60" w:rsidRDefault="00F76F39">
      <w:pPr>
        <w:spacing w:line="360" w:lineRule="auto"/>
        <w:rPr>
          <w:rFonts w:ascii="Times New Roman" w:hAnsi="Times New Roman" w:cs="Times New Roman"/>
          <w:b/>
          <w:bCs/>
        </w:rPr>
      </w:pPr>
      <w:r>
        <w:rPr>
          <w:rFonts w:ascii="Times New Roman" w:hAnsi="Times New Roman" w:cs="Times New Roman"/>
          <w:b/>
          <w:bCs/>
        </w:rPr>
        <w:t>Abstract</w:t>
      </w:r>
    </w:p>
    <w:p w14:paraId="49C9B934" w14:textId="77777777" w:rsidR="00B02B60" w:rsidRDefault="00F76F39">
      <w:pPr>
        <w:spacing w:line="360" w:lineRule="auto"/>
        <w:jc w:val="both"/>
        <w:rPr>
          <w:rFonts w:ascii="Times New Roman" w:hAnsi="Times New Roman" w:cs="Times New Roman"/>
        </w:rPr>
      </w:pPr>
      <w:r>
        <w:rPr>
          <w:rFonts w:ascii="Times New Roman" w:hAnsi="Times New Roman" w:cs="Times New Roman"/>
        </w:rPr>
        <w:t>Professional aspirations play a pivotal role in shaping the career trajectories and socio-economic mobility of agriculture graduates. Understanding the factors influencing these aspirations is essential for strengthening agricultural education and aligning it with employment opportunities. The present study was undertaken to analyse the professional aspirations of Indian agriculture graduates and to examine their relationship with selected personal and socio-economic characteristics. The study was conducted among 175 final-year Bachelor of Science (Honours) Agriculture students using an ex-post facto research design. Data were collected through a structured and pre-tested interview schedule and analysed using appropriate statistical tools, including correlation analysis. The findings revealed that a majority of the agriculture graduates (68.00%) aspired to pursue higher education after graduation, while 27.40 per cent intended to take up employment. Educational aspirations showed that most respondents preferred higher education within agriculture (76.40%), indicating strong academic orientation towards the discipline. Socially, nearly half of the graduates aspired for social recognition (48.00%), whereas economically, more than half (55.40%) aspired to earn a monthly income between Rs. 50,000 and 60,000. Professionally, becoming a renowned scientist (42.30%) and a well-known administrator (28.60%) emerged as the dominant aspirations. Overall, a majority of the respondents (68.50%) exhibited a medium level of professional aspiration.</w:t>
      </w:r>
    </w:p>
    <w:p w14:paraId="5AD2CA12" w14:textId="77777777" w:rsidR="00B02B60" w:rsidRDefault="00F76F39">
      <w:pPr>
        <w:spacing w:line="360" w:lineRule="auto"/>
        <w:jc w:val="both"/>
        <w:rPr>
          <w:rFonts w:ascii="Times New Roman" w:hAnsi="Times New Roman" w:cs="Times New Roman"/>
        </w:rPr>
      </w:pPr>
      <w:r>
        <w:rPr>
          <w:rFonts w:ascii="Times New Roman" w:hAnsi="Times New Roman" w:cs="Times New Roman"/>
        </w:rPr>
        <w:t>Correlation analysis revealed that academic performance, annual family income, and mass media exposure were positively and highly significant in influencing overall aspirations, while parental occupation and participation in allied activities also showed significant associations. The study highlights the need for strengthening skill-oriented education, career guidance, and exposure to diverse professional avenues to enhance aspiration levels and employability of agriculture graduates. The findings provide valuable insights for policymakers, educators, and extension institutions to design responsive curricula and youth-centric agricultural development strategies.</w:t>
      </w:r>
    </w:p>
    <w:p w14:paraId="639EFEA3" w14:textId="77777777" w:rsidR="00B02B60" w:rsidRDefault="00F76F39">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Professional aspirations; Agriculture graduates; Socio-economic characteristics; Career preferences; Agricultural education; India</w:t>
      </w:r>
    </w:p>
    <w:p w14:paraId="659B94D8" w14:textId="77777777" w:rsidR="00B02B60" w:rsidRDefault="00B02B60">
      <w:pPr>
        <w:spacing w:line="360" w:lineRule="auto"/>
        <w:jc w:val="center"/>
        <w:rPr>
          <w:rFonts w:ascii="Times New Roman" w:hAnsi="Times New Roman" w:cs="Times New Roman"/>
          <w:b/>
          <w:bCs/>
        </w:rPr>
      </w:pPr>
    </w:p>
    <w:p w14:paraId="1CAA164F" w14:textId="77777777" w:rsidR="00B02B60" w:rsidRDefault="00F76F39">
      <w:pPr>
        <w:spacing w:line="360" w:lineRule="auto"/>
        <w:jc w:val="both"/>
        <w:rPr>
          <w:rFonts w:ascii="Times New Roman" w:hAnsi="Times New Roman" w:cs="Times New Roman"/>
          <w:b/>
          <w:bCs/>
        </w:rPr>
      </w:pPr>
      <w:r>
        <w:rPr>
          <w:rFonts w:ascii="Times New Roman" w:hAnsi="Times New Roman" w:cs="Times New Roman"/>
          <w:b/>
          <w:bCs/>
        </w:rPr>
        <w:t>Introduction</w:t>
      </w:r>
    </w:p>
    <w:p w14:paraId="4426A77F" w14:textId="7E92CF7C" w:rsidR="00B02B60" w:rsidRDefault="00F76F39">
      <w:pPr>
        <w:spacing w:line="360" w:lineRule="auto"/>
        <w:jc w:val="both"/>
        <w:rPr>
          <w:rFonts w:ascii="Times New Roman" w:hAnsi="Times New Roman" w:cs="Times New Roman"/>
        </w:rPr>
      </w:pPr>
      <w:r>
        <w:rPr>
          <w:rFonts w:ascii="Times New Roman" w:hAnsi="Times New Roman" w:cs="Times New Roman"/>
        </w:rPr>
        <w:t>Aspiration refers to an individual’s orientation towards achieving desired goals related to occupation, education, income, status, and social recognition</w:t>
      </w:r>
      <w:r w:rsidR="004B2BE8">
        <w:rPr>
          <w:rFonts w:ascii="Times New Roman" w:hAnsi="Times New Roman" w:cs="Times New Roman"/>
        </w:rPr>
        <w:t xml:space="preserve"> </w:t>
      </w:r>
      <w:r w:rsidR="004B2BE8" w:rsidRPr="004B2BE8">
        <w:rPr>
          <w:rFonts w:ascii="Times New Roman" w:hAnsi="Times New Roman" w:cs="Times New Roman"/>
        </w:rPr>
        <w:t>(Gottfredson, 1981)</w:t>
      </w:r>
      <w:r>
        <w:rPr>
          <w:rFonts w:ascii="Times New Roman" w:hAnsi="Times New Roman" w:cs="Times New Roman"/>
        </w:rPr>
        <w:t xml:space="preserve">. In educational and professional </w:t>
      </w:r>
      <w:r>
        <w:rPr>
          <w:rFonts w:ascii="Times New Roman" w:hAnsi="Times New Roman" w:cs="Times New Roman"/>
        </w:rPr>
        <w:lastRenderedPageBreak/>
        <w:t>contexts, aspirations are viewed as ambitions that guide career choices, performance, and long-term life outcomes, reflecting an individual’s perception of opportunities and personal capabilities (</w:t>
      </w:r>
      <w:r w:rsidR="007F24E4" w:rsidRPr="007F24E4">
        <w:rPr>
          <w:rFonts w:ascii="Times New Roman" w:hAnsi="Times New Roman" w:cs="Times New Roman"/>
        </w:rPr>
        <w:t>Schoon &amp; Parsons, 2002</w:t>
      </w:r>
      <w:r>
        <w:rPr>
          <w:rFonts w:ascii="Times New Roman" w:hAnsi="Times New Roman" w:cs="Times New Roman"/>
        </w:rPr>
        <w:t>). Aspirations play a decisive role in shaping behaviour and motivation, as individuals believe that informed decisions and sustained efforts can significantly influence their future professional roles</w:t>
      </w:r>
      <w:r w:rsidR="007F24E4">
        <w:rPr>
          <w:rFonts w:ascii="Times New Roman" w:hAnsi="Times New Roman" w:cs="Times New Roman"/>
        </w:rPr>
        <w:t xml:space="preserve">. </w:t>
      </w:r>
      <w:r>
        <w:rPr>
          <w:rFonts w:ascii="Times New Roman" w:hAnsi="Times New Roman" w:cs="Times New Roman"/>
        </w:rPr>
        <w:t xml:space="preserve">Education is widely recognized as a key driver of socio-economic development and human capital formation. Agricultural education, in particular, contributes to skill development, scientific orientation, and employability by exposing learners to diverse production systems, technologies, and extension processes. It not only strengthens professional competence but also determines economic security and social mobility of individuals, thereby supporting national agricultural and rural development goals </w:t>
      </w:r>
      <w:r w:rsidR="007F24E4" w:rsidRPr="007F24E4">
        <w:rPr>
          <w:rFonts w:ascii="Times New Roman" w:hAnsi="Times New Roman" w:cs="Times New Roman"/>
        </w:rPr>
        <w:t>(Hassen, 2025)</w:t>
      </w:r>
      <w:r>
        <w:rPr>
          <w:rFonts w:ascii="Times New Roman" w:hAnsi="Times New Roman" w:cs="Times New Roman"/>
        </w:rPr>
        <w:t>.</w:t>
      </w:r>
    </w:p>
    <w:p w14:paraId="19F481F7" w14:textId="478B210B" w:rsidR="00B02B60" w:rsidRDefault="00F76F39">
      <w:pPr>
        <w:spacing w:line="360" w:lineRule="auto"/>
        <w:jc w:val="both"/>
        <w:rPr>
          <w:rFonts w:ascii="Times New Roman" w:hAnsi="Times New Roman" w:cs="Times New Roman"/>
        </w:rPr>
      </w:pPr>
      <w:r>
        <w:rPr>
          <w:rFonts w:ascii="Times New Roman" w:hAnsi="Times New Roman" w:cs="Times New Roman"/>
        </w:rPr>
        <w:t xml:space="preserve">In the contemporary era, higher education has become increasingly specialized and career-oriented. Agricultural universities in India offer diversified academic and professional pathways; however, agriculture as a discipline is often perceived as a secondary choice by students due to limited awareness of its employment potential and societal prestige </w:t>
      </w:r>
      <w:r w:rsidR="00891D9E" w:rsidRPr="00891D9E">
        <w:rPr>
          <w:rFonts w:ascii="Times New Roman" w:hAnsi="Times New Roman" w:cs="Times New Roman"/>
        </w:rPr>
        <w:t>(</w:t>
      </w:r>
      <w:proofErr w:type="spellStart"/>
      <w:r w:rsidR="00891D9E" w:rsidRPr="00891D9E">
        <w:rPr>
          <w:rFonts w:ascii="Times New Roman" w:hAnsi="Times New Roman" w:cs="Times New Roman"/>
        </w:rPr>
        <w:t>Maloth</w:t>
      </w:r>
      <w:proofErr w:type="spellEnd"/>
      <w:r w:rsidR="00891D9E" w:rsidRPr="00891D9E">
        <w:rPr>
          <w:rFonts w:ascii="Times New Roman" w:hAnsi="Times New Roman" w:cs="Times New Roman"/>
        </w:rPr>
        <w:t xml:space="preserve"> et al., 2026</w:t>
      </w:r>
      <w:r w:rsidR="00891D9E">
        <w:rPr>
          <w:rFonts w:ascii="Times New Roman" w:hAnsi="Times New Roman" w:cs="Times New Roman"/>
        </w:rPr>
        <w:t>)</w:t>
      </w:r>
      <w:r>
        <w:rPr>
          <w:rFonts w:ascii="Times New Roman" w:hAnsi="Times New Roman" w:cs="Times New Roman"/>
        </w:rPr>
        <w:t>. Despite this, agriculture graduates have access to a wide range of career options including research, education, extension, administration, agribusiness, entrepreneurship, and allied sectors. Studies have reported that students’ professional aspirations are significantly influenced by academic performance, socio-economic background, parental occupation, and exposure to extension and advisory services (Naik et al., 2024; Nagar et al., 2024). Youth aspirations towards agriculture are shaped by changing economic conditions, employment security, technological advancement, and social expectations. While agriculture offers diverse livelihood opportunities, it is often perceived as risky and less remunerative, which discourages educated youth from long-term engagement in the sector (Henning et al., 2022; Hassen et al., 2025). Inadequate skill development, limited entrepreneurial exposure, and weak career guidance further widen the gap between education and employment outcomes (Paliwal et al., 2025</w:t>
      </w:r>
      <w:r w:rsidR="00891D9E">
        <w:rPr>
          <w:rFonts w:ascii="Times New Roman" w:hAnsi="Times New Roman" w:cs="Times New Roman"/>
        </w:rPr>
        <w:t>)</w:t>
      </w:r>
      <w:r>
        <w:rPr>
          <w:rFonts w:ascii="Times New Roman" w:hAnsi="Times New Roman" w:cs="Times New Roman"/>
        </w:rPr>
        <w:t xml:space="preserve">. Nevertheless, positive attitudes towards agriculture as a profession have been observed when education is supported by skill-oriented training and institutional backing (Sreelakshmi et al., 2024). Empirical studies indicate that professional aspirations of agriculture graduates are closely associated with personal and socio-economic characteristics such as academic achievement, family income, parental occupation, mass media exposure, and participation in allied activities </w:t>
      </w:r>
      <w:r w:rsidR="00891D9E">
        <w:rPr>
          <w:rFonts w:ascii="Times New Roman" w:hAnsi="Times New Roman" w:cs="Times New Roman"/>
        </w:rPr>
        <w:t>(</w:t>
      </w:r>
      <w:r w:rsidR="00891D9E" w:rsidRPr="00891D9E">
        <w:rPr>
          <w:rFonts w:ascii="Times New Roman" w:hAnsi="Times New Roman" w:cs="Times New Roman"/>
        </w:rPr>
        <w:t>Naik</w:t>
      </w:r>
      <w:r w:rsidR="00070410">
        <w:rPr>
          <w:rFonts w:ascii="Times New Roman" w:hAnsi="Times New Roman" w:cs="Times New Roman"/>
        </w:rPr>
        <w:t xml:space="preserve"> </w:t>
      </w:r>
      <w:r w:rsidR="00070410">
        <w:rPr>
          <w:rFonts w:ascii="Times New Roman" w:hAnsi="Times New Roman" w:cs="Times New Roman"/>
        </w:rPr>
        <w:t>et al.,</w:t>
      </w:r>
      <w:r w:rsidR="00891D9E">
        <w:rPr>
          <w:rFonts w:ascii="Times New Roman" w:hAnsi="Times New Roman" w:cs="Times New Roman"/>
        </w:rPr>
        <w:t xml:space="preserve"> </w:t>
      </w:r>
      <w:r w:rsidR="00891D9E" w:rsidRPr="00891D9E">
        <w:rPr>
          <w:rFonts w:ascii="Times New Roman" w:hAnsi="Times New Roman" w:cs="Times New Roman"/>
        </w:rPr>
        <w:t>2024)</w:t>
      </w:r>
      <w:r>
        <w:rPr>
          <w:rFonts w:ascii="Times New Roman" w:hAnsi="Times New Roman" w:cs="Times New Roman"/>
        </w:rPr>
        <w:t>. Social aspirations, including recognition, leadership, and contribution to rural and agricultural development, further shape career preferences among agriculture students (Sharma &amp; Phukan, 2024; Quijano-</w:t>
      </w:r>
      <w:proofErr w:type="spellStart"/>
      <w:r>
        <w:rPr>
          <w:rFonts w:ascii="Times New Roman" w:hAnsi="Times New Roman" w:cs="Times New Roman"/>
        </w:rPr>
        <w:t>Pagutayao</w:t>
      </w:r>
      <w:proofErr w:type="spellEnd"/>
      <w:r>
        <w:rPr>
          <w:rFonts w:ascii="Times New Roman" w:hAnsi="Times New Roman" w:cs="Times New Roman"/>
        </w:rPr>
        <w:t>, 2024).</w:t>
      </w:r>
    </w:p>
    <w:p w14:paraId="542A9781" w14:textId="77777777" w:rsidR="00B02B60" w:rsidRDefault="00F76F39">
      <w:pPr>
        <w:spacing w:line="360" w:lineRule="auto"/>
        <w:jc w:val="both"/>
        <w:rPr>
          <w:rFonts w:ascii="Times New Roman" w:hAnsi="Times New Roman" w:cs="Times New Roman"/>
        </w:rPr>
      </w:pPr>
      <w:r>
        <w:rPr>
          <w:rFonts w:ascii="Times New Roman" w:hAnsi="Times New Roman" w:cs="Times New Roman"/>
        </w:rPr>
        <w:t xml:space="preserve">Despite growing research on agricultural education and youth aspirations, systematic empirical evidence linking professional aspirations with personal and socio-economic attributes of agriculture graduates remains limited, particularly in the Indian context. Understanding these relationships is essential for curriculum restructuring, career counselling, and policy formulation aimed at enhancing </w:t>
      </w:r>
      <w:r>
        <w:rPr>
          <w:rFonts w:ascii="Times New Roman" w:hAnsi="Times New Roman" w:cs="Times New Roman"/>
        </w:rPr>
        <w:lastRenderedPageBreak/>
        <w:t>employability and retaining skilled youth in agriculture. Hence, the present study was undertaken to analyse the professional aspirations of Indian agriculture graduates and to examine their relationship with selected personal and socio-economic characteristics.</w:t>
      </w:r>
    </w:p>
    <w:p w14:paraId="0103013D" w14:textId="77777777" w:rsidR="00B02B60" w:rsidRDefault="00F76F39">
      <w:pPr>
        <w:spacing w:line="360" w:lineRule="auto"/>
        <w:jc w:val="both"/>
        <w:rPr>
          <w:rFonts w:ascii="Times New Roman" w:hAnsi="Times New Roman" w:cs="Times New Roman"/>
        </w:rPr>
      </w:pPr>
      <w:r>
        <w:rPr>
          <w:rFonts w:ascii="Times New Roman" w:hAnsi="Times New Roman" w:cs="Times New Roman"/>
          <w:b/>
        </w:rPr>
        <w:t>MATERIALS AND METHODS</w:t>
      </w:r>
    </w:p>
    <w:p w14:paraId="6B533EAD" w14:textId="77777777" w:rsidR="00B02B60" w:rsidRDefault="00F76F39">
      <w:pPr>
        <w:spacing w:line="360" w:lineRule="auto"/>
        <w:jc w:val="both"/>
        <w:rPr>
          <w:rFonts w:ascii="Times New Roman" w:hAnsi="Times New Roman" w:cs="Times New Roman"/>
        </w:rPr>
      </w:pPr>
      <w:r>
        <w:rPr>
          <w:rFonts w:ascii="Times New Roman" w:hAnsi="Times New Roman" w:cs="Times New Roman"/>
        </w:rPr>
        <w:t>The present study was conducted at Chaudhary Charan Singh Haryana Agricultural University (CCSHAU), Hisar. The university was selected purposively, and data were collected from January to April 2018. The respondents comprised all final-year students of the B.Sc. (Honours) Agriculture programme from the College of Agriculture, Hisar, and College of Agriculture, Kaul, during the academic year 2017–2018. A census method was adopted, and all eligible students were included in the study.</w:t>
      </w:r>
    </w:p>
    <w:p w14:paraId="7398518E" w14:textId="77777777" w:rsidR="00B02B60" w:rsidRDefault="00F76F39">
      <w:pPr>
        <w:spacing w:line="360" w:lineRule="auto"/>
        <w:jc w:val="both"/>
        <w:rPr>
          <w:rFonts w:ascii="Times New Roman" w:hAnsi="Times New Roman" w:cs="Times New Roman"/>
        </w:rPr>
      </w:pPr>
      <w:r>
        <w:rPr>
          <w:rFonts w:ascii="Times New Roman" w:hAnsi="Times New Roman" w:cs="Times New Roman"/>
        </w:rPr>
        <w:t>An ex-post facto research design was followed to examine the professional aspirations of agriculture graduates and their relationship with selected personal and socio-economic characteristics. Variables such as caste, gender, marital status, academic performance, family type, land holding, parental occupation, annual income, social participation, mass media exposure, and allied activities were considered as independent variables, while professional aspiration served as the dependent variable. Primary data were collected using a structured and pre-tested interview schedule. The aspiration level of respondents was measured using a standardized scale, and respondents were categorized into low, medium, and high aspiration groups based on mean and standard deviation. The data were analysed using descriptive statistics such as frequency, percentage, mean, and standard deviation. Pearson’s correlation coefficient was applied to determine the relationship between selected characteristics and overall professional aspiration.</w:t>
      </w:r>
    </w:p>
    <w:p w14:paraId="357DB0BE" w14:textId="77777777" w:rsidR="00B02B60" w:rsidRDefault="00F76F39">
      <w:pPr>
        <w:pStyle w:val="BodyText"/>
        <w:spacing w:after="0" w:line="360" w:lineRule="auto"/>
        <w:jc w:val="both"/>
        <w:rPr>
          <w:b/>
          <w:sz w:val="22"/>
          <w:szCs w:val="22"/>
        </w:rPr>
      </w:pPr>
      <w:r>
        <w:rPr>
          <w:noProof/>
          <w:sz w:val="22"/>
          <w:szCs w:val="22"/>
        </w:rPr>
        <mc:AlternateContent>
          <mc:Choice Requires="wps">
            <w:drawing>
              <wp:anchor distT="0" distB="0" distL="114300" distR="114300" simplePos="0" relativeHeight="251665408" behindDoc="0" locked="0" layoutInCell="1" allowOverlap="1" wp14:anchorId="64DB7ABC" wp14:editId="53007D4D">
                <wp:simplePos x="0" y="0"/>
                <wp:positionH relativeFrom="column">
                  <wp:posOffset>406400</wp:posOffset>
                </wp:positionH>
                <wp:positionV relativeFrom="paragraph">
                  <wp:posOffset>4445</wp:posOffset>
                </wp:positionV>
                <wp:extent cx="127000" cy="0"/>
                <wp:effectExtent l="0" t="0" r="0" b="0"/>
                <wp:wrapNone/>
                <wp:docPr id="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ln>
                      </wps:spPr>
                      <wps:bodyPr/>
                    </wps:wsp>
                  </a:graphicData>
                </a:graphic>
              </wp:anchor>
            </w:drawing>
          </mc:Choice>
          <mc:Fallback>
            <w:pict>
              <v:shapetype w14:anchorId="4E04DFD9" id="_x0000_t32" coordsize="21600,21600" o:spt="32" o:oned="t" path="m,l21600,21600e" filled="f">
                <v:path arrowok="t" fillok="f" o:connecttype="none"/>
                <o:lock v:ext="edit" shapetype="t"/>
              </v:shapetype>
              <v:shape id="Straight Arrow Connector 18" o:spid="_x0000_s1026" type="#_x0000_t32" style="position:absolute;margin-left:32pt;margin-top:.35pt;width:10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"/>
            </w:pict>
          </mc:Fallback>
        </mc:AlternateContent>
      </w:r>
      <w:r>
        <w:rPr>
          <w:b/>
          <w:sz w:val="22"/>
          <w:szCs w:val="22"/>
        </w:rPr>
        <w:t>Mean (X)</w:t>
      </w:r>
    </w:p>
    <w:p w14:paraId="31F2421D" w14:textId="77777777" w:rsidR="00B02B60" w:rsidRDefault="00F76F39">
      <w:pPr>
        <w:pStyle w:val="BodyText"/>
        <w:spacing w:after="0" w:line="360" w:lineRule="auto"/>
        <w:jc w:val="both"/>
        <w:rPr>
          <w:sz w:val="22"/>
          <w:szCs w:val="22"/>
        </w:rPr>
      </w:pPr>
      <w:r>
        <w:rPr>
          <w:sz w:val="22"/>
          <w:szCs w:val="22"/>
        </w:rPr>
        <w:tab/>
        <w:t>Mean, a measure of central tendency, was used to classify the respondents into different groups based on their score obtained. Mean was calculated by summing up all the scores and dividing by number of respondents.</w:t>
      </w:r>
    </w:p>
    <w:p w14:paraId="35DF2B40" w14:textId="77777777" w:rsidR="00B02B60" w:rsidRDefault="00F76F39">
      <w:pPr>
        <w:pStyle w:val="BodyText"/>
        <w:spacing w:after="0"/>
        <w:jc w:val="center"/>
        <w:rPr>
          <w:sz w:val="22"/>
          <w:szCs w:val="22"/>
        </w:rPr>
      </w:pPr>
      <w:r>
        <w:rPr>
          <w:rFonts w:ascii="Cambria Math" w:hAnsi="Cambria Math" w:cs="Cambria Math"/>
          <w:sz w:val="22"/>
          <w:szCs w:val="22"/>
        </w:rPr>
        <w:t>Ʃ</w:t>
      </w:r>
      <w:r>
        <w:rPr>
          <w:sz w:val="22"/>
          <w:szCs w:val="22"/>
        </w:rPr>
        <w:t xml:space="preserve"> X</w:t>
      </w:r>
    </w:p>
    <w:p w14:paraId="4D8B127C" w14:textId="77777777" w:rsidR="00B02B60" w:rsidRDefault="00F76F39">
      <w:pPr>
        <w:pStyle w:val="BodyText"/>
        <w:spacing w:after="0"/>
        <w:rPr>
          <w:sz w:val="22"/>
          <w:szCs w:val="22"/>
        </w:rPr>
      </w:pPr>
      <w:r>
        <w:rPr>
          <w:noProof/>
          <w:sz w:val="22"/>
          <w:szCs w:val="22"/>
        </w:rPr>
        <mc:AlternateContent>
          <mc:Choice Requires="wps">
            <w:drawing>
              <wp:anchor distT="0" distB="0" distL="114300" distR="114300" simplePos="0" relativeHeight="251676672" behindDoc="0" locked="0" layoutInCell="1" allowOverlap="1" wp14:anchorId="54D3C83D" wp14:editId="5BB5C11F">
                <wp:simplePos x="0" y="0"/>
                <wp:positionH relativeFrom="column">
                  <wp:posOffset>2009140</wp:posOffset>
                </wp:positionH>
                <wp:positionV relativeFrom="paragraph">
                  <wp:posOffset>8255</wp:posOffset>
                </wp:positionV>
                <wp:extent cx="127000" cy="0"/>
                <wp:effectExtent l="0" t="0" r="0" b="0"/>
                <wp:wrapNone/>
                <wp:docPr id="1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ln>
                      </wps:spPr>
                      <wps:bodyPr/>
                    </wps:wsp>
                  </a:graphicData>
                </a:graphic>
              </wp:anchor>
            </w:drawing>
          </mc:Choice>
          <mc:Fallback>
            <w:pict>
              <v:shape w14:anchorId="18E1DD0E" id="Straight Arrow Connector 17" o:spid="_x0000_s1026" type="#_x0000_t32" style="position:absolute;margin-left:158.2pt;margin-top:.65pt;width:10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"/>
            </w:pict>
          </mc:Fallback>
        </mc:AlternateContent>
      </w:r>
      <w:r>
        <w:rPr>
          <w:noProof/>
          <w:sz w:val="22"/>
          <w:szCs w:val="22"/>
        </w:rPr>
        <mc:AlternateContent>
          <mc:Choice Requires="wps">
            <w:drawing>
              <wp:anchor distT="0" distB="0" distL="114300" distR="114300" simplePos="0" relativeHeight="251667456" behindDoc="0" locked="0" layoutInCell="1" allowOverlap="1" wp14:anchorId="66BEB0DB" wp14:editId="3C939F4B">
                <wp:simplePos x="0" y="0"/>
                <wp:positionH relativeFrom="column">
                  <wp:posOffset>2348230</wp:posOffset>
                </wp:positionH>
                <wp:positionV relativeFrom="paragraph">
                  <wp:posOffset>62230</wp:posOffset>
                </wp:positionV>
                <wp:extent cx="554355" cy="0"/>
                <wp:effectExtent l="0" t="0" r="0" b="0"/>
                <wp:wrapNone/>
                <wp:docPr id="1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straightConnector1">
                          <a:avLst/>
                        </a:prstGeom>
                        <a:noFill/>
                        <a:ln w="9525">
                          <a:solidFill>
                            <a:srgbClr val="000000"/>
                          </a:solidFill>
                          <a:round/>
                        </a:ln>
                      </wps:spPr>
                      <wps:bodyPr/>
                    </wps:wsp>
                  </a:graphicData>
                </a:graphic>
              </wp:anchor>
            </w:drawing>
          </mc:Choice>
          <mc:Fallback>
            <w:pict>
              <v:shape w14:anchorId="275AC055" id="Straight Arrow Connector 16" o:spid="_x0000_s1026" type="#_x0000_t32" style="position:absolute;margin-left:184.9pt;margin-top:4.9pt;width:43.6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"/>
            </w:pict>
          </mc:Fallback>
        </mc:AlternateContent>
      </w:r>
      <w:r>
        <w:rPr>
          <w:sz w:val="22"/>
          <w:szCs w:val="22"/>
        </w:rPr>
        <w:tab/>
      </w:r>
      <w:r>
        <w:rPr>
          <w:sz w:val="22"/>
          <w:szCs w:val="22"/>
        </w:rPr>
        <w:tab/>
      </w:r>
      <w:r>
        <w:rPr>
          <w:sz w:val="22"/>
          <w:szCs w:val="22"/>
        </w:rPr>
        <w:tab/>
      </w:r>
      <w:r>
        <w:rPr>
          <w:sz w:val="22"/>
          <w:szCs w:val="22"/>
        </w:rPr>
        <w:tab/>
        <w:t xml:space="preserve">      X =</w:t>
      </w:r>
    </w:p>
    <w:p w14:paraId="6B510FE3" w14:textId="77777777" w:rsidR="00B02B60" w:rsidRDefault="00F76F39">
      <w:pPr>
        <w:pStyle w:val="BodyText"/>
        <w:spacing w:after="0"/>
        <w:jc w:val="center"/>
        <w:rPr>
          <w:sz w:val="22"/>
          <w:szCs w:val="22"/>
        </w:rPr>
      </w:pPr>
      <w:r>
        <w:rPr>
          <w:sz w:val="22"/>
          <w:szCs w:val="22"/>
        </w:rPr>
        <w:t>N</w:t>
      </w:r>
    </w:p>
    <w:p w14:paraId="1FDB6670" w14:textId="77777777" w:rsidR="00B02B60" w:rsidRDefault="00F76F39">
      <w:pPr>
        <w:pStyle w:val="BodyText"/>
        <w:tabs>
          <w:tab w:val="left" w:pos="360"/>
        </w:tabs>
        <w:spacing w:after="0" w:line="360" w:lineRule="auto"/>
        <w:ind w:left="360"/>
        <w:rPr>
          <w:sz w:val="22"/>
          <w:szCs w:val="22"/>
        </w:rPr>
      </w:pPr>
      <w:r>
        <w:rPr>
          <w:noProof/>
          <w:sz w:val="22"/>
          <w:szCs w:val="22"/>
        </w:rPr>
        <mc:AlternateContent>
          <mc:Choice Requires="wps">
            <w:drawing>
              <wp:anchor distT="0" distB="0" distL="114300" distR="114300" simplePos="0" relativeHeight="251669504" behindDoc="0" locked="0" layoutInCell="1" allowOverlap="1" wp14:anchorId="0652E301" wp14:editId="34DB6046">
                <wp:simplePos x="0" y="0"/>
                <wp:positionH relativeFrom="column">
                  <wp:posOffset>220980</wp:posOffset>
                </wp:positionH>
                <wp:positionV relativeFrom="paragraph">
                  <wp:posOffset>8890</wp:posOffset>
                </wp:positionV>
                <wp:extent cx="127000" cy="0"/>
                <wp:effectExtent l="0" t="0" r="0" b="0"/>
                <wp:wrapNone/>
                <wp:docPr id="1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ln>
                      </wps:spPr>
                      <wps:bodyPr/>
                    </wps:wsp>
                  </a:graphicData>
                </a:graphic>
              </wp:anchor>
            </w:drawing>
          </mc:Choice>
          <mc:Fallback>
            <w:pict>
              <v:shape w14:anchorId="63254692" id="Straight Arrow Connector 15" o:spid="_x0000_s1026" type="#_x0000_t32" style="position:absolute;margin-left:17.4pt;margin-top:.7pt;width:10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"/>
            </w:pict>
          </mc:Fallback>
        </mc:AlternateContent>
      </w:r>
      <w:r>
        <w:rPr>
          <w:sz w:val="22"/>
          <w:szCs w:val="22"/>
        </w:rPr>
        <w:t>X = Mean</w:t>
      </w:r>
    </w:p>
    <w:p w14:paraId="3EF58A9D" w14:textId="77777777" w:rsidR="00B02B60" w:rsidRDefault="00F76F39">
      <w:pPr>
        <w:pStyle w:val="BodyText"/>
        <w:tabs>
          <w:tab w:val="left" w:pos="360"/>
        </w:tabs>
        <w:spacing w:after="0" w:line="360" w:lineRule="auto"/>
        <w:ind w:left="360"/>
        <w:rPr>
          <w:sz w:val="22"/>
          <w:szCs w:val="22"/>
        </w:rPr>
      </w:pPr>
      <w:r>
        <w:rPr>
          <w:rFonts w:ascii="Cambria Math" w:hAnsi="Cambria Math" w:cs="Cambria Math"/>
          <w:sz w:val="22"/>
          <w:szCs w:val="22"/>
        </w:rPr>
        <w:t>Ʃ</w:t>
      </w:r>
      <w:r>
        <w:rPr>
          <w:sz w:val="22"/>
          <w:szCs w:val="22"/>
        </w:rPr>
        <w:t xml:space="preserve"> X = Sum of Respondents Score</w:t>
      </w:r>
    </w:p>
    <w:p w14:paraId="6CD37E27" w14:textId="77777777" w:rsidR="00B02B60" w:rsidRDefault="00F76F39">
      <w:pPr>
        <w:tabs>
          <w:tab w:val="left" w:pos="360"/>
        </w:tabs>
        <w:spacing w:line="360" w:lineRule="auto"/>
        <w:ind w:left="360"/>
        <w:jc w:val="both"/>
      </w:pPr>
      <w:r>
        <w:t>N = Number of Respondents</w:t>
      </w:r>
    </w:p>
    <w:p w14:paraId="089B8533" w14:textId="77777777" w:rsidR="00B02B60" w:rsidRDefault="00F76F39">
      <w:pPr>
        <w:rPr>
          <w:b/>
        </w:rPr>
      </w:pPr>
      <w:r>
        <w:rPr>
          <w:rFonts w:ascii="Times New Roman" w:hAnsi="Times New Roman" w:cs="Times New Roman"/>
          <w:b/>
        </w:rPr>
        <w:t>Standard deviation (SD)</w:t>
      </w:r>
    </w:p>
    <w:p w14:paraId="51519FB6" w14:textId="77777777" w:rsidR="00B02B60" w:rsidRDefault="00F76F39">
      <w:pPr>
        <w:jc w:val="both"/>
        <w:rPr>
          <w:rFonts w:ascii="Times New Roman" w:eastAsia="Bookman Old Style" w:hAnsi="Times New Roman" w:cs="Times New Roman"/>
        </w:rPr>
      </w:pPr>
      <w:r>
        <w:rPr>
          <w:rFonts w:ascii="Times New Roman" w:eastAsia="Bookman Old Style" w:hAnsi="Times New Roman" w:cs="Times New Roman"/>
        </w:rPr>
        <w:tab/>
        <w:t>Standard deviation, a measure of dispersion, was used to classify the respondents into different groups based on their score obtained.</w:t>
      </w:r>
    </w:p>
    <w:p w14:paraId="4368ED12" w14:textId="77777777" w:rsidR="00B02B60" w:rsidRDefault="00F76F39">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F093F22" wp14:editId="00C7F62A">
                <wp:simplePos x="0" y="0"/>
                <wp:positionH relativeFrom="column">
                  <wp:posOffset>2679700</wp:posOffset>
                </wp:positionH>
                <wp:positionV relativeFrom="paragraph">
                  <wp:posOffset>164465</wp:posOffset>
                </wp:positionV>
                <wp:extent cx="840105" cy="0"/>
                <wp:effectExtent l="0" t="0" r="0" b="0"/>
                <wp:wrapNone/>
                <wp:docPr id="1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straightConnector1">
                          <a:avLst/>
                        </a:prstGeom>
                        <a:noFill/>
                        <a:ln w="9525">
                          <a:solidFill>
                            <a:srgbClr val="000000"/>
                          </a:solidFill>
                          <a:round/>
                        </a:ln>
                      </wps:spPr>
                      <wps:bodyPr/>
                    </wps:wsp>
                  </a:graphicData>
                </a:graphic>
              </wp:anchor>
            </w:drawing>
          </mc:Choice>
          <mc:Fallback>
            <w:pict>
              <v:shape w14:anchorId="66701D3C" id="Straight Arrow Connector 14" o:spid="_x0000_s1026" type="#_x0000_t32" style="position:absolute;margin-left:211pt;margin-top:12.95pt;width:66.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"/>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23B5193" wp14:editId="08B51D3E">
                <wp:simplePos x="0" y="0"/>
                <wp:positionH relativeFrom="column">
                  <wp:posOffset>2598420</wp:posOffset>
                </wp:positionH>
                <wp:positionV relativeFrom="paragraph">
                  <wp:posOffset>163830</wp:posOffset>
                </wp:positionV>
                <wp:extent cx="90170" cy="604520"/>
                <wp:effectExtent l="0" t="0" r="24130" b="24130"/>
                <wp:wrapNone/>
                <wp:docPr id="1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170" cy="604520"/>
                        </a:xfrm>
                        <a:prstGeom prst="straightConnector1">
                          <a:avLst/>
                        </a:prstGeom>
                        <a:noFill/>
                        <a:ln w="9525">
                          <a:solidFill>
                            <a:srgbClr val="000000"/>
                          </a:solidFill>
                          <a:round/>
                        </a:ln>
                      </wps:spPr>
                      <wps:bodyPr/>
                    </wps:wsp>
                  </a:graphicData>
                </a:graphic>
              </wp:anchor>
            </w:drawing>
          </mc:Choice>
          <mc:Fallback>
            <w:pict>
              <v:shape w14:anchorId="164E9F2F" id="Straight Arrow Connector 13" o:spid="_x0000_s1026" type="#_x0000_t32" style="position:absolute;margin-left:204.6pt;margin-top:12.9pt;width:7.1pt;height:47.6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"/>
            </w:pict>
          </mc:Fallback>
        </mc:AlternateContent>
      </w:r>
      <w:r>
        <w:rPr>
          <w:rFonts w:ascii="Times New Roman" w:hAnsi="Times New Roman" w:cs="Times New Roman"/>
        </w:rPr>
        <w:tab/>
      </w:r>
    </w:p>
    <w:p w14:paraId="2B5BB138" w14:textId="77777777" w:rsidR="00B02B60" w:rsidRDefault="00F76F39">
      <w:pPr>
        <w:jc w:val="cente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4384" behindDoc="0" locked="0" layoutInCell="1" allowOverlap="1" wp14:anchorId="272F9247" wp14:editId="670B7935">
                <wp:simplePos x="0" y="0"/>
                <wp:positionH relativeFrom="column">
                  <wp:posOffset>2509520</wp:posOffset>
                </wp:positionH>
                <wp:positionV relativeFrom="paragraph">
                  <wp:posOffset>260350</wp:posOffset>
                </wp:positionV>
                <wp:extent cx="87630" cy="142875"/>
                <wp:effectExtent l="0" t="0" r="26670" b="28575"/>
                <wp:wrapNone/>
                <wp:docPr id="1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 cy="142875"/>
                        </a:xfrm>
                        <a:prstGeom prst="straightConnector1">
                          <a:avLst/>
                        </a:prstGeom>
                        <a:noFill/>
                        <a:ln w="9525">
                          <a:solidFill>
                            <a:srgbClr val="000000"/>
                          </a:solidFill>
                          <a:round/>
                        </a:ln>
                      </wps:spPr>
                      <wps:bodyPr/>
                    </wps:wsp>
                  </a:graphicData>
                </a:graphic>
              </wp:anchor>
            </w:drawing>
          </mc:Choice>
          <mc:Fallback>
            <w:pict>
              <v:shape w14:anchorId="4A5FDEC3" id="Straight Arrow Connector 9" o:spid="_x0000_s1026" type="#_x0000_t32" style="position:absolute;margin-left:197.6pt;margin-top:20.5pt;width:6.9pt;height:11.2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"/>
            </w:pict>
          </mc:Fallback>
        </mc:AlternateContent>
      </w: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E35CC6B" wp14:editId="30F00515">
                <wp:simplePos x="0" y="0"/>
                <wp:positionH relativeFrom="column">
                  <wp:posOffset>3188970</wp:posOffset>
                </wp:positionH>
                <wp:positionV relativeFrom="paragraph">
                  <wp:posOffset>21590</wp:posOffset>
                </wp:positionV>
                <wp:extent cx="120015" cy="0"/>
                <wp:effectExtent l="0" t="0" r="0" b="0"/>
                <wp:wrapNone/>
                <wp:docPr id="1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ln>
                      </wps:spPr>
                      <wps:bodyPr/>
                    </wps:wsp>
                  </a:graphicData>
                </a:graphic>
              </wp:anchor>
            </w:drawing>
          </mc:Choice>
          <mc:Fallback>
            <w:pict>
              <v:shape w14:anchorId="5921F6EF" id="Straight Arrow Connector 12" o:spid="_x0000_s1026" type="#_x0000_t32" style="position:absolute;margin-left:251.1pt;margin-top:1.7pt;width:9.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"/>
            </w:pict>
          </mc:Fallback>
        </mc:AlternateContent>
      </w:r>
      <w:r>
        <w:rPr>
          <w:rFonts w:ascii="Times New Roman" w:hAnsi="Times New Roman" w:cs="Times New Roman"/>
          <w:noProof/>
        </w:rPr>
        <mc:AlternateContent>
          <mc:Choice Requires="wps">
            <w:drawing>
              <wp:anchor distT="0" distB="0" distL="113665" distR="113665" simplePos="0" relativeHeight="251662336" behindDoc="0" locked="0" layoutInCell="1" allowOverlap="1" wp14:anchorId="02FFB2CD" wp14:editId="267B107B">
                <wp:simplePos x="0" y="0"/>
                <wp:positionH relativeFrom="column">
                  <wp:posOffset>2633980</wp:posOffset>
                </wp:positionH>
                <wp:positionV relativeFrom="paragraph">
                  <wp:posOffset>-3175</wp:posOffset>
                </wp:positionV>
                <wp:extent cx="0" cy="0"/>
                <wp:effectExtent l="0" t="0" r="0" b="0"/>
                <wp:wrapNone/>
                <wp:docPr id="1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64926346" id="Straight Arrow Connector 11" o:spid="_x0000_s1026" type="#_x0000_t32" style="position:absolute;margin-left:207.4pt;margin-top:-.25pt;width:0;height:0;z-index:2516623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"/>
            </w:pict>
          </mc:Fallback>
        </mc:AlternateContent>
      </w:r>
      <w:r>
        <w:rPr>
          <w:rFonts w:ascii="Times New Roman" w:hAnsi="Times New Roman" w:cs="Times New Roman"/>
        </w:rPr>
        <w:tab/>
      </w:r>
      <w:r>
        <w:rPr>
          <w:rFonts w:ascii="Times New Roman" w:hAnsi="Times New Roman" w:cs="Times New Roman"/>
        </w:rPr>
        <w:tab/>
        <w:t xml:space="preserve">   Ʃ (X-X)</w:t>
      </w:r>
      <w:r>
        <w:rPr>
          <w:rFonts w:ascii="Times New Roman" w:hAnsi="Times New Roman" w:cs="Times New Roman"/>
          <w:vertAlign w:val="superscript"/>
        </w:rPr>
        <w:t>2</w:t>
      </w:r>
    </w:p>
    <w:p w14:paraId="77AA7779" w14:textId="77777777" w:rsidR="00B02B60" w:rsidRDefault="00F76F3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A340664" wp14:editId="18E614A7">
                <wp:simplePos x="0" y="0"/>
                <wp:positionH relativeFrom="column">
                  <wp:posOffset>2668270</wp:posOffset>
                </wp:positionH>
                <wp:positionV relativeFrom="paragraph">
                  <wp:posOffset>36830</wp:posOffset>
                </wp:positionV>
                <wp:extent cx="840105" cy="0"/>
                <wp:effectExtent l="0" t="0" r="0" b="0"/>
                <wp:wrapNone/>
                <wp:docPr id="1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straightConnector1">
                          <a:avLst/>
                        </a:prstGeom>
                        <a:noFill/>
                        <a:ln w="9525">
                          <a:solidFill>
                            <a:srgbClr val="000000"/>
                          </a:solidFill>
                          <a:round/>
                        </a:ln>
                      </wps:spPr>
                      <wps:bodyPr/>
                    </wps:wsp>
                  </a:graphicData>
                </a:graphic>
              </wp:anchor>
            </w:drawing>
          </mc:Choice>
          <mc:Fallback>
            <w:pict>
              <v:shape w14:anchorId="0FBEF359" id="Straight Arrow Connector 10" o:spid="_x0000_s1026" type="#_x0000_t32" style="position:absolute;margin-left:210.1pt;margin-top:2.9pt;width:66.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"/>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SD =</w:t>
      </w:r>
    </w:p>
    <w:p w14:paraId="61B65DC2" w14:textId="77777777" w:rsidR="00B02B60" w:rsidRDefault="00F76F39">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t>N</w:t>
      </w:r>
    </w:p>
    <w:p w14:paraId="2C37BE9C" w14:textId="77777777" w:rsidR="00B02B60" w:rsidRDefault="00F76F39">
      <w:pPr>
        <w:rPr>
          <w:rFonts w:ascii="Times New Roman" w:eastAsia="Arial" w:hAnsi="Times New Roman" w:cs="Times New Roman"/>
        </w:rPr>
      </w:pPr>
      <w:r>
        <w:rPr>
          <w:rFonts w:ascii="Times New Roman" w:eastAsia="Arial" w:hAnsi="Times New Roman" w:cs="Times New Roman"/>
        </w:rPr>
        <w:t xml:space="preserve">Where, </w:t>
      </w:r>
    </w:p>
    <w:p w14:paraId="7198260F" w14:textId="77777777" w:rsidR="00B02B60" w:rsidRDefault="00F76F39">
      <w:pPr>
        <w:tabs>
          <w:tab w:val="left" w:pos="360"/>
        </w:tabs>
        <w:ind w:left="360"/>
        <w:rPr>
          <w:rFonts w:ascii="Times New Roman" w:eastAsia="Arial" w:hAnsi="Times New Roman" w:cs="Times New Roman"/>
        </w:rPr>
      </w:pPr>
      <w:r>
        <w:rPr>
          <w:rFonts w:ascii="Times New Roman" w:eastAsia="Arial" w:hAnsi="Times New Roman" w:cs="Times New Roman"/>
        </w:rPr>
        <w:t>SD = Standard deviation</w:t>
      </w:r>
    </w:p>
    <w:p w14:paraId="74F900E9" w14:textId="77777777" w:rsidR="00B02B60" w:rsidRDefault="00F76F39">
      <w:pPr>
        <w:tabs>
          <w:tab w:val="left" w:pos="360"/>
        </w:tabs>
        <w:ind w:left="360"/>
        <w:rPr>
          <w:rFonts w:ascii="Times New Roman" w:eastAsia="Arial"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1" locked="0" layoutInCell="1" allowOverlap="1" wp14:anchorId="4DB31AD7" wp14:editId="6B199194">
                <wp:simplePos x="0" y="0"/>
                <wp:positionH relativeFrom="column">
                  <wp:posOffset>236220</wp:posOffset>
                </wp:positionH>
                <wp:positionV relativeFrom="paragraph">
                  <wp:posOffset>16510</wp:posOffset>
                </wp:positionV>
                <wp:extent cx="91440" cy="0"/>
                <wp:effectExtent l="0" t="0" r="0" b="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142">
                          <a:solidFill>
                            <a:srgbClr val="000000"/>
                          </a:solidFill>
                          <a:round/>
                        </a:ln>
                      </wps:spPr>
                      <wps:bodyPr/>
                    </wps:wsp>
                  </a:graphicData>
                </a:graphic>
              </wp:anchor>
            </w:drawing>
          </mc:Choice>
          <mc:Fallback>
            <w:pict>
              <v:line w14:anchorId="0E49CF83" id="Straight Connector 8"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18.6pt,1.3pt" to="25.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" strokeweight=".25394mm"/>
            </w:pict>
          </mc:Fallback>
        </mc:AlternateContent>
      </w:r>
      <w:r>
        <w:rPr>
          <w:rFonts w:ascii="Times New Roman" w:eastAsia="Arial" w:hAnsi="Times New Roman" w:cs="Times New Roman"/>
        </w:rPr>
        <w:t>X = Mean</w:t>
      </w:r>
    </w:p>
    <w:p w14:paraId="0FA4E767" w14:textId="77777777" w:rsidR="00B02B60" w:rsidRDefault="00F76F39">
      <w:pPr>
        <w:tabs>
          <w:tab w:val="left" w:pos="360"/>
        </w:tabs>
        <w:ind w:left="360"/>
        <w:rPr>
          <w:rFonts w:ascii="Times New Roman" w:eastAsia="Arial" w:hAnsi="Times New Roman" w:cs="Times New Roman"/>
        </w:rPr>
      </w:pPr>
      <w:r>
        <w:rPr>
          <w:rFonts w:ascii="Times New Roman" w:eastAsia="Arial" w:hAnsi="Times New Roman" w:cs="Times New Roman"/>
        </w:rPr>
        <w:t>X = Score of each respondent</w:t>
      </w:r>
    </w:p>
    <w:p w14:paraId="444E1E87" w14:textId="77777777" w:rsidR="00B02B60" w:rsidRDefault="00F76F39">
      <w:pPr>
        <w:tabs>
          <w:tab w:val="left" w:pos="360"/>
        </w:tabs>
        <w:ind w:left="360"/>
        <w:rPr>
          <w:rFonts w:ascii="Times New Roman" w:eastAsia="Arial" w:hAnsi="Times New Roman" w:cs="Times New Roman"/>
        </w:rPr>
      </w:pPr>
      <w:r>
        <w:rPr>
          <w:rFonts w:ascii="Times New Roman" w:eastAsia="Arial" w:hAnsi="Times New Roman" w:cs="Times New Roman"/>
        </w:rPr>
        <w:t>N = Number of respondents</w:t>
      </w:r>
    </w:p>
    <w:p w14:paraId="03F5FF28" w14:textId="77777777" w:rsidR="00B02B60" w:rsidRDefault="00B02B60">
      <w:pPr>
        <w:rPr>
          <w:rFonts w:ascii="Times New Roman" w:eastAsia="Arial" w:hAnsi="Times New Roman" w:cs="Times New Roman"/>
        </w:rPr>
      </w:pPr>
    </w:p>
    <w:p w14:paraId="0F4A5A68" w14:textId="77777777" w:rsidR="00B02B60" w:rsidRDefault="00F76F39">
      <w:pPr>
        <w:rPr>
          <w:rFonts w:ascii="Times New Roman" w:hAnsi="Times New Roman" w:cs="Times New Roman"/>
        </w:rPr>
      </w:pPr>
      <w:r>
        <w:rPr>
          <w:rFonts w:ascii="Times New Roman" w:hAnsi="Times New Roman" w:cs="Times New Roman"/>
          <w:b/>
        </w:rPr>
        <w:t>Co-efficient of correlation (r)</w:t>
      </w:r>
    </w:p>
    <w:p w14:paraId="327AF617" w14:textId="77777777" w:rsidR="00B02B60" w:rsidRDefault="00F76F39">
      <w:pPr>
        <w:jc w:val="both"/>
        <w:rPr>
          <w:rFonts w:ascii="Times New Roman" w:eastAsia="Arial" w:hAnsi="Times New Roman" w:cs="Times New Roman"/>
        </w:rPr>
      </w:pPr>
      <w:r>
        <w:rPr>
          <w:rFonts w:ascii="Times New Roman" w:eastAsia="Arial" w:hAnsi="Times New Roman" w:cs="Times New Roman"/>
        </w:rPr>
        <w:tab/>
        <w:t>Correlation coefficient was calculated to determine the nature of relationship between personal and socio-economic characteristics and aspirations of the respondents by using the following formula.</w:t>
      </w:r>
    </w:p>
    <w:p w14:paraId="323F8D93" w14:textId="77777777" w:rsidR="00B02B60" w:rsidRDefault="00F76F39">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14:paraId="4B27033D" w14:textId="77777777" w:rsidR="00B02B60" w:rsidRDefault="00F76F39">
      <w:pPr>
        <w:jc w:val="center"/>
        <w:rPr>
          <w:rFonts w:ascii="Times New Roman" w:hAnsi="Times New Roman" w:cs="Times New Roman"/>
        </w:rPr>
      </w:pPr>
      <w:r>
        <w:rPr>
          <w:rFonts w:ascii="Times New Roman" w:hAnsi="Times New Roman" w:cs="Times New Roman"/>
        </w:rPr>
        <w:t xml:space="preserve">       </w:t>
      </w:r>
    </w:p>
    <w:p w14:paraId="32B415E6" w14:textId="77777777" w:rsidR="00B02B60" w:rsidRDefault="00B02B60">
      <w:pPr>
        <w:jc w:val="center"/>
        <w:rPr>
          <w:rFonts w:ascii="Times New Roman" w:hAnsi="Times New Roman" w:cs="Times New Roman"/>
        </w:rPr>
      </w:pPr>
    </w:p>
    <w:p w14:paraId="41B8F11F" w14:textId="77777777" w:rsidR="00B02B60" w:rsidRDefault="00F76F39">
      <w:pPr>
        <w:jc w:val="center"/>
        <w:rPr>
          <w:rFonts w:ascii="Times New Roman" w:hAnsi="Times New Roman" w:cs="Times New Roman"/>
        </w:rPr>
      </w:pPr>
      <w:r>
        <w:rPr>
          <w:rFonts w:ascii="Times New Roman" w:hAnsi="Times New Roman" w:cs="Times New Roman"/>
        </w:rPr>
        <w:t xml:space="preserve">                         Ʃ XY   </w:t>
      </w:r>
      <w:r>
        <w:rPr>
          <w:rFonts w:ascii="Times New Roman" w:hAnsi="Times New Roman" w:cs="Times New Roman"/>
        </w:rPr>
        <w:tab/>
        <w:t xml:space="preserve">– </w:t>
      </w:r>
      <w:proofErr w:type="gramStart"/>
      <w:r>
        <w:rPr>
          <w:rFonts w:ascii="Times New Roman" w:hAnsi="Times New Roman" w:cs="Times New Roman"/>
        </w:rPr>
        <w:t xml:space="preserve">   (</w:t>
      </w:r>
      <w:proofErr w:type="gramEnd"/>
      <w:r>
        <w:rPr>
          <w:rFonts w:ascii="Times New Roman" w:hAnsi="Times New Roman" w:cs="Times New Roman"/>
        </w:rPr>
        <w:t>ƩX) (ƩY)/ n</w:t>
      </w:r>
    </w:p>
    <w:p w14:paraId="6F07008F" w14:textId="77777777" w:rsidR="00B02B60" w:rsidRDefault="00F76F39">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EF2D50C" wp14:editId="54E417FB">
                <wp:simplePos x="0" y="0"/>
                <wp:positionH relativeFrom="column">
                  <wp:posOffset>2182495</wp:posOffset>
                </wp:positionH>
                <wp:positionV relativeFrom="paragraph">
                  <wp:posOffset>78105</wp:posOffset>
                </wp:positionV>
                <wp:extent cx="2501900" cy="0"/>
                <wp:effectExtent l="0" t="0" r="0" b="0"/>
                <wp:wrapNone/>
                <wp:docPr id="2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ln>
                      </wps:spPr>
                      <wps:bodyPr/>
                    </wps:wsp>
                  </a:graphicData>
                </a:graphic>
              </wp:anchor>
            </w:drawing>
          </mc:Choice>
          <mc:Fallback>
            <w:pict>
              <v:shape w14:anchorId="6F8868CC" id="Straight Arrow Connector 7" o:spid="_x0000_s1026" type="#_x0000_t32" style="position:absolute;margin-left:171.85pt;margin-top:6.15pt;width:197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"/>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D78E43B" wp14:editId="31D8826D">
                <wp:simplePos x="0" y="0"/>
                <wp:positionH relativeFrom="column">
                  <wp:posOffset>3538220</wp:posOffset>
                </wp:positionH>
                <wp:positionV relativeFrom="paragraph">
                  <wp:posOffset>130175</wp:posOffset>
                </wp:positionV>
                <wp:extent cx="996950" cy="0"/>
                <wp:effectExtent l="0" t="0" r="0" b="0"/>
                <wp:wrapNone/>
                <wp:docPr id="2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ln>
                      </wps:spPr>
                      <wps:bodyPr/>
                    </wps:wsp>
                  </a:graphicData>
                </a:graphic>
              </wp:anchor>
            </w:drawing>
          </mc:Choice>
          <mc:Fallback>
            <w:pict>
              <v:shape w14:anchorId="51001EE9" id="Straight Arrow Connector 6" o:spid="_x0000_s1026" type="#_x0000_t32" style="position:absolute;margin-left:278.6pt;margin-top:10.25pt;width:78.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"/>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5A106504" wp14:editId="420026FD">
                <wp:simplePos x="0" y="0"/>
                <wp:positionH relativeFrom="column">
                  <wp:posOffset>3502025</wp:posOffset>
                </wp:positionH>
                <wp:positionV relativeFrom="paragraph">
                  <wp:posOffset>125730</wp:posOffset>
                </wp:positionV>
                <wp:extent cx="45085" cy="400685"/>
                <wp:effectExtent l="0" t="0" r="31115" b="37465"/>
                <wp:wrapNone/>
                <wp:docPr id="2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00685"/>
                        </a:xfrm>
                        <a:prstGeom prst="straightConnector1">
                          <a:avLst/>
                        </a:prstGeom>
                        <a:noFill/>
                        <a:ln w="9525">
                          <a:solidFill>
                            <a:srgbClr val="000000"/>
                          </a:solidFill>
                          <a:round/>
                        </a:ln>
                      </wps:spPr>
                      <wps:bodyPr/>
                    </wps:wsp>
                  </a:graphicData>
                </a:graphic>
              </wp:anchor>
            </w:drawing>
          </mc:Choice>
          <mc:Fallback>
            <w:pict>
              <v:shape w14:anchorId="47E5EAC6" id="Straight Arrow Connector 5" o:spid="_x0000_s1026" type="#_x0000_t32" style="position:absolute;margin-left:275.75pt;margin-top:9.9pt;width:3.55pt;height:31.5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"/>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AE49E44" wp14:editId="4F984ED3">
                <wp:simplePos x="0" y="0"/>
                <wp:positionH relativeFrom="column">
                  <wp:posOffset>2273935</wp:posOffset>
                </wp:positionH>
                <wp:positionV relativeFrom="paragraph">
                  <wp:posOffset>127000</wp:posOffset>
                </wp:positionV>
                <wp:extent cx="45085" cy="400685"/>
                <wp:effectExtent l="0" t="0" r="31115" b="37465"/>
                <wp:wrapNone/>
                <wp:docPr id="2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00685"/>
                        </a:xfrm>
                        <a:prstGeom prst="straightConnector1">
                          <a:avLst/>
                        </a:prstGeom>
                        <a:noFill/>
                        <a:ln w="9525">
                          <a:solidFill>
                            <a:srgbClr val="000000"/>
                          </a:solidFill>
                          <a:round/>
                        </a:ln>
                      </wps:spPr>
                      <wps:bodyPr/>
                    </wps:wsp>
                  </a:graphicData>
                </a:graphic>
              </wp:anchor>
            </w:drawing>
          </mc:Choice>
          <mc:Fallback>
            <w:pict>
              <v:shape w14:anchorId="3EB1A8E4" id="Straight Arrow Connector 4" o:spid="_x0000_s1026" type="#_x0000_t32" style="position:absolute;margin-left:179.05pt;margin-top:10pt;width:3.55pt;height:31.5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"/>
            </w:pict>
          </mc:Fallback>
        </mc:AlternateContent>
      </w: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114D05E" wp14:editId="368A6637">
                <wp:simplePos x="0" y="0"/>
                <wp:positionH relativeFrom="column">
                  <wp:posOffset>2319020</wp:posOffset>
                </wp:positionH>
                <wp:positionV relativeFrom="paragraph">
                  <wp:posOffset>126365</wp:posOffset>
                </wp:positionV>
                <wp:extent cx="996950" cy="0"/>
                <wp:effectExtent l="0" t="0" r="0" b="0"/>
                <wp:wrapNone/>
                <wp:docPr id="2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ln>
                      </wps:spPr>
                      <wps:bodyPr/>
                    </wps:wsp>
                  </a:graphicData>
                </a:graphic>
              </wp:anchor>
            </w:drawing>
          </mc:Choice>
          <mc:Fallback>
            <w:pict>
              <v:shape w14:anchorId="53577AC3" id="Straight Arrow Connector 3" o:spid="_x0000_s1026" type="#_x0000_t32" style="position:absolute;margin-left:182.6pt;margin-top:9.95pt;width:78.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"/>
            </w:pict>
          </mc:Fallback>
        </mc:AlternateContent>
      </w:r>
      <w:r>
        <w:rPr>
          <w:rFonts w:ascii="Times New Roman" w:hAnsi="Times New Roman" w:cs="Times New Roman"/>
        </w:rPr>
        <w:tab/>
      </w:r>
      <w:r>
        <w:rPr>
          <w:rFonts w:ascii="Times New Roman" w:hAnsi="Times New Roman" w:cs="Times New Roman"/>
        </w:rPr>
        <w:tab/>
        <w:t xml:space="preserve">                 r = </w:t>
      </w:r>
    </w:p>
    <w:p w14:paraId="7AAD6708" w14:textId="77777777" w:rsidR="00B02B60" w:rsidRDefault="00F76F39">
      <w:pPr>
        <w:rPr>
          <w:rFonts w:ascii="Times New Roman" w:eastAsia="Bookman Old Style"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6800B11" wp14:editId="29358922">
                <wp:simplePos x="0" y="0"/>
                <wp:positionH relativeFrom="column">
                  <wp:posOffset>3430905</wp:posOffset>
                </wp:positionH>
                <wp:positionV relativeFrom="paragraph">
                  <wp:posOffset>6350</wp:posOffset>
                </wp:positionV>
                <wp:extent cx="69850" cy="165100"/>
                <wp:effectExtent l="0" t="0" r="25400" b="25400"/>
                <wp:wrapNone/>
                <wp:docPr id="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165100"/>
                        </a:xfrm>
                        <a:prstGeom prst="straightConnector1">
                          <a:avLst/>
                        </a:prstGeom>
                        <a:noFill/>
                        <a:ln w="9525">
                          <a:solidFill>
                            <a:srgbClr val="000000"/>
                          </a:solidFill>
                          <a:round/>
                        </a:ln>
                      </wps:spPr>
                      <wps:bodyPr/>
                    </wps:wsp>
                  </a:graphicData>
                </a:graphic>
              </wp:anchor>
            </w:drawing>
          </mc:Choice>
          <mc:Fallback>
            <w:pict>
              <v:shape w14:anchorId="58B5F4AF" id="Straight Arrow Connector 1" o:spid="_x0000_s1026" type="#_x0000_t32" style="position:absolute;margin-left:270.15pt;margin-top:.5pt;width:5.5pt;height:1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"/>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5DA9DDE" wp14:editId="2EE71030">
                <wp:simplePos x="0" y="0"/>
                <wp:positionH relativeFrom="column">
                  <wp:posOffset>2183765</wp:posOffset>
                </wp:positionH>
                <wp:positionV relativeFrom="paragraph">
                  <wp:posOffset>41910</wp:posOffset>
                </wp:positionV>
                <wp:extent cx="87630" cy="142875"/>
                <wp:effectExtent l="0" t="0" r="26670" b="28575"/>
                <wp:wrapNone/>
                <wp:docPr id="1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 cy="142875"/>
                        </a:xfrm>
                        <a:prstGeom prst="straightConnector1">
                          <a:avLst/>
                        </a:prstGeom>
                        <a:noFill/>
                        <a:ln w="9525">
                          <a:solidFill>
                            <a:srgbClr val="000000"/>
                          </a:solidFill>
                          <a:round/>
                        </a:ln>
                      </wps:spPr>
                      <wps:bodyPr/>
                    </wps:wsp>
                  </a:graphicData>
                </a:graphic>
              </wp:anchor>
            </w:drawing>
          </mc:Choice>
          <mc:Fallback>
            <w:pict>
              <v:shape w14:anchorId="703EB42D" id="Straight Arrow Connector 2" o:spid="_x0000_s1026" type="#_x0000_t32" style="position:absolute;margin-left:171.95pt;margin-top:3.3pt;width:6.9pt;height:11.2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"/>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ƩX</w:t>
      </w:r>
      <w:r>
        <w:rPr>
          <w:rFonts w:ascii="Times New Roman" w:hAnsi="Times New Roman" w:cs="Times New Roman"/>
          <w:vertAlign w:val="superscript"/>
        </w:rPr>
        <w:t xml:space="preserve">2 </w:t>
      </w:r>
      <w:r>
        <w:rPr>
          <w:rFonts w:ascii="Times New Roman" w:hAnsi="Times New Roman" w:cs="Times New Roman"/>
        </w:rPr>
        <w:t>– (ƩX)</w:t>
      </w:r>
      <w:r>
        <w:rPr>
          <w:rFonts w:ascii="Times New Roman" w:hAnsi="Times New Roman" w:cs="Times New Roman"/>
          <w:vertAlign w:val="superscript"/>
        </w:rPr>
        <w:t xml:space="preserve"> 2</w:t>
      </w:r>
      <w:r>
        <w:rPr>
          <w:rFonts w:ascii="Times New Roman" w:eastAsia="Bookman Old Style" w:hAnsi="Times New Roman" w:cs="Times New Roman"/>
        </w:rPr>
        <w:t>/n</w:t>
      </w:r>
      <w:r>
        <w:rPr>
          <w:rFonts w:ascii="Times New Roman" w:eastAsia="Bookman Old Style" w:hAnsi="Times New Roman" w:cs="Times New Roman"/>
          <w:b/>
        </w:rPr>
        <w:t xml:space="preserve">   _      </w:t>
      </w:r>
      <w:r>
        <w:rPr>
          <w:rFonts w:ascii="Times New Roman" w:hAnsi="Times New Roman" w:cs="Times New Roman"/>
        </w:rPr>
        <w:t>ƩY</w:t>
      </w:r>
      <w:r>
        <w:rPr>
          <w:rFonts w:ascii="Times New Roman" w:hAnsi="Times New Roman" w:cs="Times New Roman"/>
          <w:vertAlign w:val="superscript"/>
        </w:rPr>
        <w:t xml:space="preserve">2 </w:t>
      </w:r>
      <w:r>
        <w:rPr>
          <w:rFonts w:ascii="Times New Roman" w:hAnsi="Times New Roman" w:cs="Times New Roman"/>
        </w:rPr>
        <w:t>– (ƩY)</w:t>
      </w:r>
      <w:r>
        <w:rPr>
          <w:rFonts w:ascii="Times New Roman" w:hAnsi="Times New Roman" w:cs="Times New Roman"/>
          <w:vertAlign w:val="superscript"/>
        </w:rPr>
        <w:t xml:space="preserve"> 2</w:t>
      </w:r>
      <w:r>
        <w:rPr>
          <w:rFonts w:ascii="Times New Roman" w:eastAsia="Bookman Old Style" w:hAnsi="Times New Roman" w:cs="Times New Roman"/>
        </w:rPr>
        <w:t>/n</w:t>
      </w:r>
    </w:p>
    <w:p w14:paraId="69568C20" w14:textId="77777777" w:rsidR="00B02B60" w:rsidRDefault="00B02B60">
      <w:pPr>
        <w:rPr>
          <w:rFonts w:ascii="Times New Roman" w:eastAsia="Bookman Old Style" w:hAnsi="Times New Roman" w:cs="Times New Roman"/>
          <w:b/>
        </w:rPr>
      </w:pPr>
    </w:p>
    <w:p w14:paraId="384A88F5" w14:textId="77777777" w:rsidR="00B02B60" w:rsidRDefault="00F76F39">
      <w:pPr>
        <w:rPr>
          <w:rFonts w:ascii="Times New Roman" w:eastAsia="Arial" w:hAnsi="Times New Roman" w:cs="Times New Roman"/>
        </w:rPr>
      </w:pPr>
      <w:r>
        <w:rPr>
          <w:rFonts w:ascii="Times New Roman" w:eastAsia="Bookman Old Style" w:hAnsi="Times New Roman" w:cs="Times New Roman"/>
        </w:rPr>
        <w:t>Where,</w:t>
      </w:r>
    </w:p>
    <w:p w14:paraId="1E74F6F9" w14:textId="77777777" w:rsidR="00B02B60" w:rsidRDefault="00F76F39">
      <w:pPr>
        <w:tabs>
          <w:tab w:val="left" w:pos="360"/>
          <w:tab w:val="left" w:pos="720"/>
        </w:tabs>
        <w:ind w:left="360"/>
        <w:rPr>
          <w:rFonts w:ascii="Times New Roman" w:eastAsia="Arial" w:hAnsi="Times New Roman" w:cs="Times New Roman"/>
        </w:rPr>
      </w:pPr>
      <w:r>
        <w:rPr>
          <w:rFonts w:ascii="Times New Roman" w:eastAsia="Arial" w:hAnsi="Times New Roman" w:cs="Times New Roman"/>
        </w:rPr>
        <w:t>r = Correlation coefficient</w:t>
      </w:r>
    </w:p>
    <w:p w14:paraId="08336B61" w14:textId="77777777" w:rsidR="00B02B60" w:rsidRDefault="00F76F39">
      <w:pPr>
        <w:tabs>
          <w:tab w:val="left" w:pos="360"/>
          <w:tab w:val="left" w:pos="720"/>
        </w:tabs>
        <w:ind w:left="360"/>
        <w:rPr>
          <w:rFonts w:ascii="Times New Roman" w:eastAsia="Arial" w:hAnsi="Times New Roman" w:cs="Times New Roman"/>
        </w:rPr>
      </w:pPr>
      <w:r>
        <w:rPr>
          <w:rFonts w:ascii="Times New Roman" w:eastAsia="Arial" w:hAnsi="Times New Roman" w:cs="Times New Roman"/>
        </w:rPr>
        <w:t>X = Independent variable</w:t>
      </w:r>
    </w:p>
    <w:p w14:paraId="37AB0F34" w14:textId="77777777" w:rsidR="00B02B60" w:rsidRDefault="00F76F39">
      <w:pPr>
        <w:tabs>
          <w:tab w:val="left" w:pos="360"/>
          <w:tab w:val="left" w:pos="720"/>
        </w:tabs>
        <w:ind w:left="360"/>
        <w:rPr>
          <w:rFonts w:ascii="Times New Roman" w:eastAsia="Arial" w:hAnsi="Times New Roman" w:cs="Times New Roman"/>
        </w:rPr>
      </w:pPr>
      <w:r>
        <w:rPr>
          <w:rFonts w:ascii="Times New Roman" w:eastAsia="Arial" w:hAnsi="Times New Roman" w:cs="Times New Roman"/>
        </w:rPr>
        <w:t>Y = Dependent variable</w:t>
      </w:r>
    </w:p>
    <w:p w14:paraId="387302C0" w14:textId="77777777" w:rsidR="00B02B60" w:rsidRDefault="00F76F39">
      <w:pPr>
        <w:tabs>
          <w:tab w:val="left" w:pos="360"/>
          <w:tab w:val="left" w:pos="720"/>
        </w:tabs>
        <w:ind w:left="360"/>
        <w:rPr>
          <w:rFonts w:ascii="Times New Roman" w:eastAsia="Arial" w:hAnsi="Times New Roman" w:cs="Times New Roman"/>
        </w:rPr>
      </w:pPr>
      <w:r>
        <w:rPr>
          <w:rFonts w:ascii="Times New Roman" w:eastAsia="Arial" w:hAnsi="Times New Roman" w:cs="Times New Roman"/>
        </w:rPr>
        <w:t>n = Number of observations</w:t>
      </w:r>
    </w:p>
    <w:p w14:paraId="10DE60D2" w14:textId="77777777" w:rsidR="00C10BB7" w:rsidRDefault="00C10BB7">
      <w:pPr>
        <w:tabs>
          <w:tab w:val="left" w:pos="360"/>
          <w:tab w:val="left" w:pos="720"/>
        </w:tabs>
        <w:ind w:left="360"/>
        <w:rPr>
          <w:rFonts w:ascii="Times New Roman" w:eastAsia="Arial" w:hAnsi="Times New Roman" w:cs="Times New Roman"/>
        </w:rPr>
      </w:pPr>
    </w:p>
    <w:p w14:paraId="17474AE4" w14:textId="67167C3F" w:rsidR="00C10BB7" w:rsidRPr="002840DD" w:rsidRDefault="002840DD" w:rsidP="002840DD">
      <w:pPr>
        <w:tabs>
          <w:tab w:val="left" w:pos="360"/>
          <w:tab w:val="left" w:pos="720"/>
        </w:tabs>
        <w:rPr>
          <w:rFonts w:ascii="Times New Roman" w:eastAsia="Arial" w:hAnsi="Times New Roman" w:cs="Times New Roman"/>
          <w:b/>
          <w:bCs/>
        </w:rPr>
      </w:pPr>
      <w:r w:rsidRPr="002840DD">
        <w:rPr>
          <w:rFonts w:ascii="Times New Roman" w:eastAsia="Arial" w:hAnsi="Times New Roman" w:cs="Times New Roman"/>
          <w:b/>
          <w:bCs/>
        </w:rPr>
        <w:t>Results &amp; Discussions</w:t>
      </w:r>
    </w:p>
    <w:p w14:paraId="2F3D56D1"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 Future plans of agriculture graduates after graduation </w:t>
      </w:r>
      <w:r>
        <w:rPr>
          <w:rFonts w:ascii="Times New Roman" w:eastAsia="Times New Roman" w:hAnsi="Times New Roman" w:cs="Times New Roman"/>
          <w:b/>
          <w:kern w:val="0"/>
          <w:lang w:val="en-US" w:eastAsia="ar-SA"/>
          <w14:ligatures w14:val="none"/>
        </w:rPr>
        <w:tab/>
      </w:r>
    </w:p>
    <w:p w14:paraId="5F386C50" w14:textId="77777777" w:rsidR="00B02B60" w:rsidRDefault="00F76F39">
      <w:pPr>
        <w:suppressAutoHyphens/>
        <w:spacing w:after="0" w:line="360" w:lineRule="auto"/>
        <w:jc w:val="both"/>
        <w:rPr>
          <w:rFonts w:ascii="Times New Roman" w:eastAsia="Times New Roman" w:hAnsi="Times New Roman" w:cs="Times New Roman"/>
          <w:bCs/>
          <w:kern w:val="0"/>
          <w:lang w:val="en-US" w:eastAsia="ar-SA"/>
          <w14:ligatures w14:val="none"/>
        </w:rPr>
      </w:pPr>
      <w:r>
        <w:rPr>
          <w:rFonts w:ascii="Times New Roman" w:eastAsia="Times New Roman" w:hAnsi="Times New Roman" w:cs="Times New Roman"/>
          <w:bCs/>
          <w:kern w:val="0"/>
          <w:lang w:eastAsia="ar-SA"/>
          <w14:ligatures w14:val="none"/>
        </w:rPr>
        <w:t xml:space="preserve">The analysis of professional aspirations revealed that a substantial proportion of agriculture graduates (68.00%) intended to pursue higher education after graduation, indicating a strong inclination toward </w:t>
      </w:r>
      <w:r>
        <w:rPr>
          <w:rFonts w:ascii="Times New Roman" w:eastAsia="Times New Roman" w:hAnsi="Times New Roman" w:cs="Times New Roman"/>
          <w:bCs/>
          <w:kern w:val="0"/>
          <w:lang w:eastAsia="ar-SA"/>
          <w14:ligatures w14:val="none"/>
        </w:rPr>
        <w:lastRenderedPageBreak/>
        <w:t>academic and professional advancement. Employment in public or private sectors was the second most preferred option (27.40%). In contrast, very few respondents aspired for farming, self-employment, or continuation of family occupation, reflecting declining interest in traditional agricultural livelihoods.</w:t>
      </w:r>
      <w:r>
        <w:rPr>
          <w:rFonts w:ascii="Times New Roman" w:eastAsia="Times New Roman" w:hAnsi="Times New Roman" w:cs="Times New Roman"/>
          <w:bCs/>
          <w:kern w:val="0"/>
          <w:lang w:val="en-US" w:eastAsia="ar-SA"/>
          <w14:ligatures w14:val="none"/>
        </w:rPr>
        <w:t xml:space="preserve">            </w:t>
      </w:r>
    </w:p>
    <w:p w14:paraId="12A0117B" w14:textId="77777777" w:rsidR="00B02B60" w:rsidRDefault="00F76F39">
      <w:pPr>
        <w:suppressAutoHyphens/>
        <w:spacing w:after="0" w:line="240" w:lineRule="auto"/>
        <w:jc w:val="right"/>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b/>
          <w:kern w:val="0"/>
          <w:lang w:val="en-US" w:eastAsia="ar-SA"/>
          <w14:ligatures w14:val="none"/>
        </w:rPr>
        <w:t>(N = 175)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5359"/>
        <w:gridCol w:w="1458"/>
        <w:gridCol w:w="1501"/>
      </w:tblGrid>
      <w:tr w:rsidR="00B02B60" w14:paraId="49DA21A3" w14:textId="77777777">
        <w:tc>
          <w:tcPr>
            <w:tcW w:w="500" w:type="pct"/>
          </w:tcPr>
          <w:p w14:paraId="21CB5C0D"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bookmarkStart w:id="0" w:name="OLE_LINK5"/>
            <w:r>
              <w:rPr>
                <w:rFonts w:ascii="Times New Roman" w:eastAsia="Times New Roman" w:hAnsi="Times New Roman" w:cs="Times New Roman"/>
                <w:b/>
                <w:kern w:val="0"/>
                <w:lang w:val="en-US" w:eastAsia="ar-SA"/>
                <w14:ligatures w14:val="none"/>
              </w:rPr>
              <w:t>S. No.</w:t>
            </w:r>
          </w:p>
        </w:tc>
        <w:tc>
          <w:tcPr>
            <w:tcW w:w="2899" w:type="pct"/>
          </w:tcPr>
          <w:p w14:paraId="11971353" w14:textId="77777777" w:rsidR="00B02B60" w:rsidRDefault="00F76F39">
            <w:pPr>
              <w:suppressAutoHyphens/>
              <w:spacing w:before="40" w:after="40" w:line="24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Future plans </w:t>
            </w:r>
          </w:p>
        </w:tc>
        <w:tc>
          <w:tcPr>
            <w:tcW w:w="789" w:type="pct"/>
          </w:tcPr>
          <w:p w14:paraId="6BCD1E42"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Frequency</w:t>
            </w:r>
          </w:p>
        </w:tc>
        <w:tc>
          <w:tcPr>
            <w:tcW w:w="812" w:type="pct"/>
          </w:tcPr>
          <w:p w14:paraId="370EB247"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Percentage</w:t>
            </w:r>
          </w:p>
        </w:tc>
      </w:tr>
      <w:tr w:rsidR="00B02B60" w14:paraId="6394B58A" w14:textId="77777777">
        <w:tc>
          <w:tcPr>
            <w:tcW w:w="500" w:type="pct"/>
          </w:tcPr>
          <w:p w14:paraId="50494DDE"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w:t>
            </w:r>
          </w:p>
        </w:tc>
        <w:tc>
          <w:tcPr>
            <w:tcW w:w="2899" w:type="pct"/>
          </w:tcPr>
          <w:p w14:paraId="273D2DD1"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Take up farming </w:t>
            </w:r>
          </w:p>
        </w:tc>
        <w:tc>
          <w:tcPr>
            <w:tcW w:w="789" w:type="pct"/>
          </w:tcPr>
          <w:p w14:paraId="7113818A"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03</w:t>
            </w:r>
          </w:p>
        </w:tc>
        <w:tc>
          <w:tcPr>
            <w:tcW w:w="812" w:type="pct"/>
          </w:tcPr>
          <w:p w14:paraId="145D8A70"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01.70</w:t>
            </w:r>
          </w:p>
        </w:tc>
      </w:tr>
      <w:tr w:rsidR="00B02B60" w14:paraId="1946C4B3" w14:textId="77777777">
        <w:tc>
          <w:tcPr>
            <w:tcW w:w="500" w:type="pct"/>
          </w:tcPr>
          <w:p w14:paraId="5B055A94"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w:t>
            </w:r>
          </w:p>
        </w:tc>
        <w:tc>
          <w:tcPr>
            <w:tcW w:w="2899" w:type="pct"/>
          </w:tcPr>
          <w:p w14:paraId="7770CBBC"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Intend to establish own business/ own enterprise </w:t>
            </w:r>
          </w:p>
        </w:tc>
        <w:tc>
          <w:tcPr>
            <w:tcW w:w="789" w:type="pct"/>
          </w:tcPr>
          <w:p w14:paraId="3D44E1AF"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04</w:t>
            </w:r>
          </w:p>
        </w:tc>
        <w:tc>
          <w:tcPr>
            <w:tcW w:w="812" w:type="pct"/>
          </w:tcPr>
          <w:p w14:paraId="1692D01E"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02.30</w:t>
            </w:r>
          </w:p>
        </w:tc>
      </w:tr>
      <w:tr w:rsidR="00B02B60" w14:paraId="7C3E81FA" w14:textId="77777777">
        <w:tc>
          <w:tcPr>
            <w:tcW w:w="500" w:type="pct"/>
          </w:tcPr>
          <w:p w14:paraId="4AF4CA8A"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w:t>
            </w:r>
          </w:p>
        </w:tc>
        <w:tc>
          <w:tcPr>
            <w:tcW w:w="2899" w:type="pct"/>
          </w:tcPr>
          <w:p w14:paraId="2C0ADCDC"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Intend to pursue higher education </w:t>
            </w:r>
          </w:p>
        </w:tc>
        <w:tc>
          <w:tcPr>
            <w:tcW w:w="789" w:type="pct"/>
          </w:tcPr>
          <w:p w14:paraId="37C7BDC3" w14:textId="77777777" w:rsidR="00B02B60" w:rsidRDefault="00F76F39">
            <w:pPr>
              <w:suppressAutoHyphens/>
              <w:spacing w:before="40" w:after="4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      119</w:t>
            </w:r>
          </w:p>
        </w:tc>
        <w:tc>
          <w:tcPr>
            <w:tcW w:w="812" w:type="pct"/>
          </w:tcPr>
          <w:p w14:paraId="04C7B384"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68.00</w:t>
            </w:r>
          </w:p>
        </w:tc>
      </w:tr>
      <w:tr w:rsidR="00B02B60" w14:paraId="2D61EB67" w14:textId="77777777">
        <w:tc>
          <w:tcPr>
            <w:tcW w:w="500" w:type="pct"/>
          </w:tcPr>
          <w:p w14:paraId="050D486A"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w:t>
            </w:r>
          </w:p>
        </w:tc>
        <w:tc>
          <w:tcPr>
            <w:tcW w:w="2899" w:type="pct"/>
          </w:tcPr>
          <w:p w14:paraId="699FAFE5"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Take up some job </w:t>
            </w:r>
          </w:p>
        </w:tc>
        <w:tc>
          <w:tcPr>
            <w:tcW w:w="789" w:type="pct"/>
          </w:tcPr>
          <w:p w14:paraId="2E2BD689"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48</w:t>
            </w:r>
          </w:p>
        </w:tc>
        <w:tc>
          <w:tcPr>
            <w:tcW w:w="812" w:type="pct"/>
          </w:tcPr>
          <w:p w14:paraId="62D20049"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27.40</w:t>
            </w:r>
          </w:p>
        </w:tc>
      </w:tr>
      <w:tr w:rsidR="00B02B60" w14:paraId="50311DEB" w14:textId="77777777">
        <w:tc>
          <w:tcPr>
            <w:tcW w:w="500" w:type="pct"/>
          </w:tcPr>
          <w:p w14:paraId="2090A410"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w:t>
            </w:r>
          </w:p>
        </w:tc>
        <w:tc>
          <w:tcPr>
            <w:tcW w:w="2899" w:type="pct"/>
          </w:tcPr>
          <w:p w14:paraId="67F2C4E3"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Intend to help the family occupation </w:t>
            </w:r>
          </w:p>
        </w:tc>
        <w:tc>
          <w:tcPr>
            <w:tcW w:w="789" w:type="pct"/>
          </w:tcPr>
          <w:p w14:paraId="677838D1"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01</w:t>
            </w:r>
          </w:p>
        </w:tc>
        <w:tc>
          <w:tcPr>
            <w:tcW w:w="812" w:type="pct"/>
          </w:tcPr>
          <w:p w14:paraId="0A28898A"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00.60</w:t>
            </w:r>
          </w:p>
        </w:tc>
      </w:tr>
      <w:bookmarkEnd w:id="0"/>
    </w:tbl>
    <w:p w14:paraId="07558F59" w14:textId="77777777" w:rsidR="00B02B60" w:rsidRDefault="00B02B60">
      <w:pPr>
        <w:jc w:val="both"/>
        <w:rPr>
          <w:rFonts w:ascii="Times New Roman" w:hAnsi="Times New Roman" w:cs="Times New Roman"/>
        </w:rPr>
      </w:pPr>
    </w:p>
    <w:p w14:paraId="78690E0A" w14:textId="77BE4655" w:rsidR="00B02B60" w:rsidRDefault="00F76F39">
      <w:pPr>
        <w:spacing w:after="0" w:line="360" w:lineRule="auto"/>
        <w:jc w:val="both"/>
        <w:rPr>
          <w:rFonts w:ascii="Times New Roman Bold" w:eastAsia="Times New Roman" w:hAnsi="Times New Roman Bold" w:cs="Times New Roman"/>
          <w:b/>
          <w:spacing w:val="-4"/>
          <w:kern w:val="0"/>
          <w:lang w:val="en-US" w:eastAsia="ar-SA"/>
          <w14:ligatures w14:val="none"/>
        </w:rPr>
      </w:pPr>
      <w:r>
        <w:rPr>
          <w:rFonts w:ascii="Times New Roman Bold" w:eastAsia="Times New Roman" w:hAnsi="Times New Roman Bold" w:cs="Times New Roman"/>
          <w:b/>
          <w:spacing w:val="-4"/>
          <w:kern w:val="0"/>
          <w:lang w:val="en-US" w:eastAsia="ar-SA"/>
          <w14:ligatures w14:val="none"/>
        </w:rPr>
        <w:t xml:space="preserve">Table </w:t>
      </w:r>
      <w:r w:rsidR="00C10BB7">
        <w:rPr>
          <w:rFonts w:ascii="Times New Roman Bold" w:eastAsia="Times New Roman" w:hAnsi="Times New Roman Bold" w:cs="Times New Roman"/>
          <w:b/>
          <w:spacing w:val="-4"/>
          <w:kern w:val="0"/>
          <w:lang w:val="en-US" w:eastAsia="ar-SA"/>
          <w14:ligatures w14:val="none"/>
        </w:rPr>
        <w:t>1</w:t>
      </w:r>
      <w:r>
        <w:rPr>
          <w:rFonts w:ascii="Times New Roman Bold" w:eastAsia="Times New Roman" w:hAnsi="Times New Roman Bold" w:cs="Times New Roman"/>
          <w:b/>
          <w:spacing w:val="-4"/>
          <w:kern w:val="0"/>
          <w:lang w:val="en-US" w:eastAsia="ar-SA"/>
          <w14:ligatures w14:val="none"/>
        </w:rPr>
        <w:t xml:space="preserve">: Distribution of agriculture graduates according to their educational aspiration </w:t>
      </w:r>
    </w:p>
    <w:p w14:paraId="714C8520" w14:textId="77777777" w:rsidR="00B02B60" w:rsidRDefault="00B02B60">
      <w:pPr>
        <w:spacing w:after="0" w:line="360" w:lineRule="auto"/>
        <w:jc w:val="both"/>
        <w:rPr>
          <w:rFonts w:ascii="Times New Roman Bold" w:eastAsia="Times New Roman" w:hAnsi="Times New Roman Bold" w:cs="Times New Roman"/>
          <w:b/>
          <w:spacing w:val="-4"/>
          <w:kern w:val="0"/>
          <w:lang w:val="en-US" w:eastAsia="ar-SA"/>
          <w14:ligatures w14:val="none"/>
        </w:rPr>
      </w:pPr>
    </w:p>
    <w:p w14:paraId="1F9C0142" w14:textId="77777777" w:rsidR="00B02B60" w:rsidRDefault="00F76F39">
      <w:pPr>
        <w:spacing w:after="0" w:line="360" w:lineRule="auto"/>
        <w:jc w:val="both"/>
        <w:rPr>
          <w:rFonts w:ascii="Times New Roman" w:eastAsia="Times New Roman" w:hAnsi="Times New Roman" w:cs="Times New Roman"/>
          <w:b/>
          <w:spacing w:val="-4"/>
          <w:kern w:val="0"/>
          <w:lang w:val="en-US" w:eastAsia="ar-SA"/>
          <w14:ligatures w14:val="none"/>
        </w:rPr>
      </w:pPr>
      <w:r>
        <w:rPr>
          <w:rFonts w:ascii="Times New Roman" w:hAnsi="Times New Roman" w:cs="Times New Roman"/>
        </w:rPr>
        <w:t>Educational aspiration analysis showed that a majority of the respondents (76.40%) preferred higher education in agriculture, followed by education in non-agricultural disciplines and foreign education. Preparation for competitive examinations emerged as the most important reason (69.64%) for not pursuing higher agricultural education, followed by the desire to take up employment and the need to support family income, highlighting economic and career-oriented decision-making among graduates</w:t>
      </w:r>
    </w:p>
    <w:p w14:paraId="3EE8F25B" w14:textId="77777777" w:rsidR="00B02B60" w:rsidRDefault="00B02B60">
      <w:pPr>
        <w:suppressAutoHyphens/>
        <w:spacing w:after="0" w:line="240" w:lineRule="auto"/>
        <w:jc w:val="right"/>
        <w:rPr>
          <w:rFonts w:ascii="Times New Roman" w:eastAsia="Times New Roman" w:hAnsi="Times New Roman" w:cs="Times New Roman"/>
          <w:b/>
          <w:kern w:val="0"/>
          <w:lang w:val="en-US" w:eastAsia="ar-SA"/>
          <w14:ligatures w14:val="none"/>
        </w:rPr>
      </w:pPr>
    </w:p>
    <w:p w14:paraId="09A65B70" w14:textId="77777777" w:rsidR="00B02B60" w:rsidRDefault="00F76F39">
      <w:pPr>
        <w:suppressAutoHyphens/>
        <w:spacing w:after="0" w:line="240" w:lineRule="auto"/>
        <w:jc w:val="right"/>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b/>
          <w:kern w:val="0"/>
          <w:lang w:val="en-US" w:eastAsia="ar-SA"/>
          <w14:ligatures w14:val="none"/>
        </w:rPr>
        <w:t>(N = 119)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5974"/>
        <w:gridCol w:w="1322"/>
        <w:gridCol w:w="1360"/>
      </w:tblGrid>
      <w:tr w:rsidR="00B02B60" w14:paraId="7EC51D12" w14:textId="77777777">
        <w:tc>
          <w:tcPr>
            <w:tcW w:w="317" w:type="pct"/>
          </w:tcPr>
          <w:p w14:paraId="4E0E8B03"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S. </w:t>
            </w:r>
          </w:p>
          <w:p w14:paraId="1EF7DC31"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No.</w:t>
            </w:r>
          </w:p>
        </w:tc>
        <w:tc>
          <w:tcPr>
            <w:tcW w:w="3232" w:type="pct"/>
          </w:tcPr>
          <w:p w14:paraId="25C6FF12" w14:textId="77777777" w:rsidR="00B02B60" w:rsidRDefault="00F76F39">
            <w:pPr>
              <w:suppressAutoHyphens/>
              <w:spacing w:before="40" w:after="40" w:line="24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Educational aspirations</w:t>
            </w:r>
          </w:p>
        </w:tc>
        <w:tc>
          <w:tcPr>
            <w:tcW w:w="715" w:type="pct"/>
          </w:tcPr>
          <w:p w14:paraId="5E342303"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Frequency</w:t>
            </w:r>
          </w:p>
        </w:tc>
        <w:tc>
          <w:tcPr>
            <w:tcW w:w="736" w:type="pct"/>
          </w:tcPr>
          <w:p w14:paraId="11302341"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Percentage</w:t>
            </w:r>
          </w:p>
        </w:tc>
      </w:tr>
      <w:tr w:rsidR="00B02B60" w14:paraId="78D22503" w14:textId="77777777">
        <w:tc>
          <w:tcPr>
            <w:tcW w:w="317" w:type="pct"/>
          </w:tcPr>
          <w:p w14:paraId="6AF93F09"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w:t>
            </w:r>
          </w:p>
        </w:tc>
        <w:tc>
          <w:tcPr>
            <w:tcW w:w="3232" w:type="pct"/>
          </w:tcPr>
          <w:p w14:paraId="76F43414"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pursue short term course</w:t>
            </w:r>
          </w:p>
        </w:tc>
        <w:tc>
          <w:tcPr>
            <w:tcW w:w="715" w:type="pct"/>
          </w:tcPr>
          <w:p w14:paraId="117ECE31"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w:t>
            </w:r>
          </w:p>
        </w:tc>
        <w:tc>
          <w:tcPr>
            <w:tcW w:w="736" w:type="pct"/>
          </w:tcPr>
          <w:p w14:paraId="48B8E912"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w:t>
            </w:r>
          </w:p>
        </w:tc>
      </w:tr>
      <w:tr w:rsidR="00B02B60" w14:paraId="1E881873" w14:textId="77777777">
        <w:tc>
          <w:tcPr>
            <w:tcW w:w="317" w:type="pct"/>
          </w:tcPr>
          <w:p w14:paraId="30E2DD40"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w:t>
            </w:r>
          </w:p>
        </w:tc>
        <w:tc>
          <w:tcPr>
            <w:tcW w:w="3232" w:type="pct"/>
          </w:tcPr>
          <w:p w14:paraId="0A4EAF27"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pursue higher education in agriculture</w:t>
            </w:r>
          </w:p>
        </w:tc>
        <w:tc>
          <w:tcPr>
            <w:tcW w:w="715" w:type="pct"/>
          </w:tcPr>
          <w:p w14:paraId="07A228EA"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91</w:t>
            </w:r>
          </w:p>
        </w:tc>
        <w:tc>
          <w:tcPr>
            <w:tcW w:w="736" w:type="pct"/>
          </w:tcPr>
          <w:p w14:paraId="73083FE5"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76.40</w:t>
            </w:r>
          </w:p>
        </w:tc>
      </w:tr>
      <w:tr w:rsidR="00B02B60" w14:paraId="79D6D524" w14:textId="77777777">
        <w:tc>
          <w:tcPr>
            <w:tcW w:w="317" w:type="pct"/>
          </w:tcPr>
          <w:p w14:paraId="661EA8C0"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w:t>
            </w:r>
          </w:p>
        </w:tc>
        <w:tc>
          <w:tcPr>
            <w:tcW w:w="3232" w:type="pct"/>
          </w:tcPr>
          <w:p w14:paraId="413CB7B3"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pursue higher education other than agriculture e.g. (MBA, LLB etc.)</w:t>
            </w:r>
          </w:p>
        </w:tc>
        <w:tc>
          <w:tcPr>
            <w:tcW w:w="715" w:type="pct"/>
          </w:tcPr>
          <w:p w14:paraId="516021B9"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15</w:t>
            </w:r>
          </w:p>
        </w:tc>
        <w:tc>
          <w:tcPr>
            <w:tcW w:w="736" w:type="pct"/>
          </w:tcPr>
          <w:p w14:paraId="6FFA8BEC"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12.60</w:t>
            </w:r>
          </w:p>
        </w:tc>
      </w:tr>
      <w:tr w:rsidR="00B02B60" w14:paraId="2F08B87F" w14:textId="77777777">
        <w:tc>
          <w:tcPr>
            <w:tcW w:w="317" w:type="pct"/>
          </w:tcPr>
          <w:p w14:paraId="41BBC262"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w:t>
            </w:r>
          </w:p>
        </w:tc>
        <w:tc>
          <w:tcPr>
            <w:tcW w:w="3232" w:type="pct"/>
          </w:tcPr>
          <w:p w14:paraId="5B1D10A0"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pursue higher education in foreign country</w:t>
            </w:r>
          </w:p>
        </w:tc>
        <w:tc>
          <w:tcPr>
            <w:tcW w:w="715" w:type="pct"/>
          </w:tcPr>
          <w:p w14:paraId="0513C0F7"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13</w:t>
            </w:r>
          </w:p>
        </w:tc>
        <w:tc>
          <w:tcPr>
            <w:tcW w:w="736" w:type="pct"/>
          </w:tcPr>
          <w:p w14:paraId="61DE7A5A"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11.00</w:t>
            </w:r>
          </w:p>
        </w:tc>
      </w:tr>
    </w:tbl>
    <w:p w14:paraId="7C9AA5E4" w14:textId="77777777" w:rsidR="00B02B60" w:rsidRDefault="00B02B60">
      <w:pPr>
        <w:rPr>
          <w:rFonts w:ascii="Times New Roman" w:hAnsi="Times New Roman" w:cs="Times New Roman"/>
          <w:b/>
          <w:bCs/>
        </w:rPr>
      </w:pPr>
    </w:p>
    <w:p w14:paraId="53DB2027"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Job aspirations</w:t>
      </w:r>
    </w:p>
    <w:p w14:paraId="186D499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ab/>
        <w:t xml:space="preserve">The professional degrees prepare their graduates in such a way that there is strong affiliation between training and requirements of the jobs available to them in public and private sectors. </w:t>
      </w:r>
    </w:p>
    <w:p w14:paraId="33ADF6E2" w14:textId="0C280CB3" w:rsidR="00B02B60" w:rsidRDefault="00F76F39">
      <w:pPr>
        <w:suppressAutoHyphens/>
        <w:spacing w:after="0" w:line="240" w:lineRule="auto"/>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Table </w:t>
      </w:r>
      <w:r w:rsidR="00C10BB7">
        <w:rPr>
          <w:rFonts w:ascii="Times New Roman" w:eastAsia="Times New Roman" w:hAnsi="Times New Roman" w:cs="Times New Roman"/>
          <w:b/>
          <w:kern w:val="0"/>
          <w:lang w:val="en-US" w:eastAsia="ar-SA"/>
          <w14:ligatures w14:val="none"/>
        </w:rPr>
        <w:t>2</w:t>
      </w:r>
      <w:r>
        <w:rPr>
          <w:rFonts w:ascii="Times New Roman" w:eastAsia="Times New Roman" w:hAnsi="Times New Roman" w:cs="Times New Roman"/>
          <w:b/>
          <w:kern w:val="0"/>
          <w:lang w:val="en-US" w:eastAsia="ar-SA"/>
          <w14:ligatures w14:val="none"/>
        </w:rPr>
        <w:t>: Job priority index of agriculture graduates after graduation</w:t>
      </w:r>
    </w:p>
    <w:p w14:paraId="33E516B1" w14:textId="77777777" w:rsidR="00B02B60" w:rsidRDefault="00B02B60">
      <w:pPr>
        <w:suppressAutoHyphens/>
        <w:spacing w:after="0" w:line="240" w:lineRule="auto"/>
        <w:jc w:val="right"/>
        <w:rPr>
          <w:rFonts w:ascii="Times New Roman" w:eastAsia="Times New Roman" w:hAnsi="Times New Roman" w:cs="Times New Roman"/>
          <w:b/>
          <w:kern w:val="0"/>
          <w:lang w:val="en-US" w:eastAsia="ar-SA"/>
          <w14:ligatures w14:val="none"/>
        </w:rPr>
      </w:pPr>
    </w:p>
    <w:p w14:paraId="76A44EED" w14:textId="77777777" w:rsidR="00B02B60" w:rsidRDefault="00B02B60">
      <w:pPr>
        <w:suppressAutoHyphens/>
        <w:spacing w:after="0" w:line="240" w:lineRule="auto"/>
        <w:jc w:val="right"/>
        <w:rPr>
          <w:rFonts w:ascii="Times New Roman" w:eastAsia="Times New Roman" w:hAnsi="Times New Roman" w:cs="Times New Roman"/>
          <w:b/>
          <w:kern w:val="0"/>
          <w:lang w:val="en-US" w:eastAsia="ar-SA"/>
          <w14:ligatures w14:val="none"/>
        </w:rPr>
      </w:pPr>
    </w:p>
    <w:p w14:paraId="1874D702" w14:textId="77777777" w:rsidR="00B02B60" w:rsidRDefault="00F76F39">
      <w:pPr>
        <w:suppressAutoHyphens/>
        <w:spacing w:after="0" w:line="240" w:lineRule="auto"/>
        <w:jc w:val="right"/>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b/>
          <w:kern w:val="0"/>
          <w:lang w:val="en-US" w:eastAsia="ar-SA"/>
          <w14:ligatures w14:val="none"/>
        </w:rPr>
        <w:t xml:space="preserve"> (N = 175)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3188"/>
        <w:gridCol w:w="1116"/>
        <w:gridCol w:w="1118"/>
        <w:gridCol w:w="1219"/>
        <w:gridCol w:w="1255"/>
        <w:gridCol w:w="803"/>
      </w:tblGrid>
      <w:tr w:rsidR="00B02B60" w14:paraId="272CBB55" w14:textId="77777777">
        <w:trPr>
          <w:trHeight w:val="545"/>
        </w:trPr>
        <w:tc>
          <w:tcPr>
            <w:tcW w:w="300" w:type="pct"/>
          </w:tcPr>
          <w:p w14:paraId="55691369"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S.</w:t>
            </w:r>
          </w:p>
          <w:p w14:paraId="3B1A7903"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No.</w:t>
            </w:r>
          </w:p>
        </w:tc>
        <w:tc>
          <w:tcPr>
            <w:tcW w:w="1731" w:type="pct"/>
          </w:tcPr>
          <w:p w14:paraId="01A14814"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Areas of jobs</w:t>
            </w:r>
          </w:p>
        </w:tc>
        <w:tc>
          <w:tcPr>
            <w:tcW w:w="610" w:type="pct"/>
          </w:tcPr>
          <w:p w14:paraId="2356CE88"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4 yr. prog.</w:t>
            </w:r>
          </w:p>
          <w:p w14:paraId="543DF1C7"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N= 131</w:t>
            </w:r>
          </w:p>
        </w:tc>
        <w:tc>
          <w:tcPr>
            <w:tcW w:w="610" w:type="pct"/>
          </w:tcPr>
          <w:p w14:paraId="67713160"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6 yr. prog.</w:t>
            </w:r>
          </w:p>
          <w:p w14:paraId="7C801C5E"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N= 44</w:t>
            </w:r>
          </w:p>
        </w:tc>
        <w:tc>
          <w:tcPr>
            <w:tcW w:w="661" w:type="pct"/>
          </w:tcPr>
          <w:p w14:paraId="59CD42F3"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Frequency</w:t>
            </w:r>
          </w:p>
        </w:tc>
        <w:tc>
          <w:tcPr>
            <w:tcW w:w="680" w:type="pct"/>
          </w:tcPr>
          <w:p w14:paraId="328E4769"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Percentage</w:t>
            </w:r>
          </w:p>
        </w:tc>
        <w:tc>
          <w:tcPr>
            <w:tcW w:w="407" w:type="pct"/>
          </w:tcPr>
          <w:p w14:paraId="17564689"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Rank </w:t>
            </w:r>
          </w:p>
          <w:p w14:paraId="63DCC2DE"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Order</w:t>
            </w:r>
          </w:p>
        </w:tc>
      </w:tr>
      <w:tr w:rsidR="00B02B60" w14:paraId="031508A0" w14:textId="77777777">
        <w:trPr>
          <w:trHeight w:val="462"/>
        </w:trPr>
        <w:tc>
          <w:tcPr>
            <w:tcW w:w="300" w:type="pct"/>
          </w:tcPr>
          <w:p w14:paraId="7A1B68F1"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w:t>
            </w:r>
          </w:p>
        </w:tc>
        <w:tc>
          <w:tcPr>
            <w:tcW w:w="1731" w:type="pct"/>
          </w:tcPr>
          <w:p w14:paraId="0895E72E"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Civil/Administrative jobs</w:t>
            </w:r>
          </w:p>
        </w:tc>
        <w:tc>
          <w:tcPr>
            <w:tcW w:w="610" w:type="pct"/>
          </w:tcPr>
          <w:p w14:paraId="79D28C79"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34 (25.95)</w:t>
            </w:r>
          </w:p>
          <w:p w14:paraId="1D640A1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lastRenderedPageBreak/>
              <w:t>II</w:t>
            </w:r>
          </w:p>
        </w:tc>
        <w:tc>
          <w:tcPr>
            <w:tcW w:w="610" w:type="pct"/>
          </w:tcPr>
          <w:p w14:paraId="21E34828"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lastRenderedPageBreak/>
              <w:t>11 (25.00)</w:t>
            </w:r>
          </w:p>
          <w:p w14:paraId="2753E46D"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lastRenderedPageBreak/>
              <w:t>I</w:t>
            </w:r>
          </w:p>
        </w:tc>
        <w:tc>
          <w:tcPr>
            <w:tcW w:w="661" w:type="pct"/>
          </w:tcPr>
          <w:p w14:paraId="586EDE6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lastRenderedPageBreak/>
              <w:t>45</w:t>
            </w:r>
          </w:p>
        </w:tc>
        <w:tc>
          <w:tcPr>
            <w:tcW w:w="680" w:type="pct"/>
          </w:tcPr>
          <w:p w14:paraId="3057B13F"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25.70</w:t>
            </w:r>
          </w:p>
        </w:tc>
        <w:tc>
          <w:tcPr>
            <w:tcW w:w="407" w:type="pct"/>
          </w:tcPr>
          <w:p w14:paraId="2F3799D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II</w:t>
            </w:r>
          </w:p>
        </w:tc>
      </w:tr>
      <w:tr w:rsidR="00B02B60" w14:paraId="696FEEF2" w14:textId="77777777">
        <w:trPr>
          <w:trHeight w:val="482"/>
        </w:trPr>
        <w:tc>
          <w:tcPr>
            <w:tcW w:w="300" w:type="pct"/>
          </w:tcPr>
          <w:p w14:paraId="58F894DA"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w:t>
            </w:r>
          </w:p>
        </w:tc>
        <w:tc>
          <w:tcPr>
            <w:tcW w:w="1731" w:type="pct"/>
          </w:tcPr>
          <w:p w14:paraId="537347E9"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State Govt. jobs</w:t>
            </w:r>
          </w:p>
        </w:tc>
        <w:tc>
          <w:tcPr>
            <w:tcW w:w="610" w:type="pct"/>
          </w:tcPr>
          <w:p w14:paraId="089AA8E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21 (16.03)</w:t>
            </w:r>
          </w:p>
          <w:p w14:paraId="304DCDE1"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III</w:t>
            </w:r>
          </w:p>
        </w:tc>
        <w:tc>
          <w:tcPr>
            <w:tcW w:w="610" w:type="pct"/>
          </w:tcPr>
          <w:p w14:paraId="33DFFA2B"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8 </w:t>
            </w:r>
          </w:p>
          <w:p w14:paraId="328D1DC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(18.18)</w:t>
            </w:r>
          </w:p>
          <w:p w14:paraId="6ABB8905"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III</w:t>
            </w:r>
          </w:p>
        </w:tc>
        <w:tc>
          <w:tcPr>
            <w:tcW w:w="661" w:type="pct"/>
          </w:tcPr>
          <w:p w14:paraId="37847416"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29</w:t>
            </w:r>
          </w:p>
        </w:tc>
        <w:tc>
          <w:tcPr>
            <w:tcW w:w="680" w:type="pct"/>
          </w:tcPr>
          <w:p w14:paraId="6F663FB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16.60</w:t>
            </w:r>
          </w:p>
        </w:tc>
        <w:tc>
          <w:tcPr>
            <w:tcW w:w="407" w:type="pct"/>
          </w:tcPr>
          <w:p w14:paraId="40A7338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III</w:t>
            </w:r>
          </w:p>
        </w:tc>
      </w:tr>
      <w:tr w:rsidR="00B02B60" w14:paraId="4026E0C2" w14:textId="77777777">
        <w:trPr>
          <w:trHeight w:val="482"/>
        </w:trPr>
        <w:tc>
          <w:tcPr>
            <w:tcW w:w="300" w:type="pct"/>
          </w:tcPr>
          <w:p w14:paraId="062EA943"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w:t>
            </w:r>
          </w:p>
        </w:tc>
        <w:tc>
          <w:tcPr>
            <w:tcW w:w="1731" w:type="pct"/>
          </w:tcPr>
          <w:p w14:paraId="47201FAB"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Educational and Research Institutions</w:t>
            </w:r>
          </w:p>
        </w:tc>
        <w:tc>
          <w:tcPr>
            <w:tcW w:w="610" w:type="pct"/>
          </w:tcPr>
          <w:p w14:paraId="366BC308"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41 (31.29)</w:t>
            </w:r>
          </w:p>
          <w:p w14:paraId="5F25D090"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w:t>
            </w:r>
          </w:p>
        </w:tc>
        <w:tc>
          <w:tcPr>
            <w:tcW w:w="610" w:type="pct"/>
          </w:tcPr>
          <w:p w14:paraId="48BF092A"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9 </w:t>
            </w:r>
          </w:p>
          <w:p w14:paraId="63CF7CD4"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(20.45)</w:t>
            </w:r>
          </w:p>
          <w:p w14:paraId="29F4B26D"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II</w:t>
            </w:r>
          </w:p>
        </w:tc>
        <w:tc>
          <w:tcPr>
            <w:tcW w:w="661" w:type="pct"/>
          </w:tcPr>
          <w:p w14:paraId="2B6DB82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50</w:t>
            </w:r>
          </w:p>
        </w:tc>
        <w:tc>
          <w:tcPr>
            <w:tcW w:w="680" w:type="pct"/>
          </w:tcPr>
          <w:p w14:paraId="2B3F28C8"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28.60</w:t>
            </w:r>
          </w:p>
        </w:tc>
        <w:tc>
          <w:tcPr>
            <w:tcW w:w="407" w:type="pct"/>
          </w:tcPr>
          <w:p w14:paraId="310C4E5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w:t>
            </w:r>
          </w:p>
        </w:tc>
      </w:tr>
      <w:tr w:rsidR="00B02B60" w14:paraId="38A35596" w14:textId="77777777">
        <w:trPr>
          <w:trHeight w:val="462"/>
        </w:trPr>
        <w:tc>
          <w:tcPr>
            <w:tcW w:w="300" w:type="pct"/>
          </w:tcPr>
          <w:p w14:paraId="2E895B4D"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w:t>
            </w:r>
          </w:p>
        </w:tc>
        <w:tc>
          <w:tcPr>
            <w:tcW w:w="1731" w:type="pct"/>
          </w:tcPr>
          <w:p w14:paraId="6680773B"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proofErr w:type="spellStart"/>
            <w:r>
              <w:rPr>
                <w:rFonts w:ascii="Times New Roman" w:eastAsia="Times New Roman" w:hAnsi="Times New Roman" w:cs="Times New Roman"/>
                <w:kern w:val="0"/>
                <w:lang w:val="en-US" w:eastAsia="ar-SA"/>
                <w14:ligatures w14:val="none"/>
              </w:rPr>
              <w:t>Agro</w:t>
            </w:r>
            <w:proofErr w:type="spellEnd"/>
            <w:r>
              <w:rPr>
                <w:rFonts w:ascii="Times New Roman" w:eastAsia="Times New Roman" w:hAnsi="Times New Roman" w:cs="Times New Roman"/>
                <w:kern w:val="0"/>
                <w:lang w:val="en-US" w:eastAsia="ar-SA"/>
                <w14:ligatures w14:val="none"/>
              </w:rPr>
              <w:t>-based public sector</w:t>
            </w:r>
          </w:p>
        </w:tc>
        <w:tc>
          <w:tcPr>
            <w:tcW w:w="610" w:type="pct"/>
          </w:tcPr>
          <w:p w14:paraId="696AFF9A"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13 </w:t>
            </w:r>
          </w:p>
          <w:p w14:paraId="48DCA9B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(9.92)</w:t>
            </w:r>
          </w:p>
          <w:p w14:paraId="546875A0"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IV</w:t>
            </w:r>
          </w:p>
        </w:tc>
        <w:tc>
          <w:tcPr>
            <w:tcW w:w="610" w:type="pct"/>
          </w:tcPr>
          <w:p w14:paraId="46755D48"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7 </w:t>
            </w:r>
          </w:p>
          <w:p w14:paraId="1F886B0D"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(15.90)</w:t>
            </w:r>
          </w:p>
          <w:p w14:paraId="4F7F87A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IV</w:t>
            </w:r>
          </w:p>
        </w:tc>
        <w:tc>
          <w:tcPr>
            <w:tcW w:w="661" w:type="pct"/>
          </w:tcPr>
          <w:p w14:paraId="6A84A2EE"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20</w:t>
            </w:r>
          </w:p>
        </w:tc>
        <w:tc>
          <w:tcPr>
            <w:tcW w:w="680" w:type="pct"/>
          </w:tcPr>
          <w:p w14:paraId="7D6B6F4E"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11.40</w:t>
            </w:r>
          </w:p>
        </w:tc>
        <w:tc>
          <w:tcPr>
            <w:tcW w:w="407" w:type="pct"/>
          </w:tcPr>
          <w:p w14:paraId="1D9A044A"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IV</w:t>
            </w:r>
          </w:p>
        </w:tc>
      </w:tr>
      <w:tr w:rsidR="00B02B60" w14:paraId="66D424A8" w14:textId="77777777">
        <w:trPr>
          <w:trHeight w:val="482"/>
        </w:trPr>
        <w:tc>
          <w:tcPr>
            <w:tcW w:w="300" w:type="pct"/>
          </w:tcPr>
          <w:p w14:paraId="6D173900"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w:t>
            </w:r>
          </w:p>
        </w:tc>
        <w:tc>
          <w:tcPr>
            <w:tcW w:w="1731" w:type="pct"/>
          </w:tcPr>
          <w:p w14:paraId="2EF2A937"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proofErr w:type="spellStart"/>
            <w:r>
              <w:rPr>
                <w:rFonts w:ascii="Times New Roman" w:eastAsia="Times New Roman" w:hAnsi="Times New Roman" w:cs="Times New Roman"/>
                <w:kern w:val="0"/>
                <w:lang w:val="en-US" w:eastAsia="ar-SA"/>
                <w14:ligatures w14:val="none"/>
              </w:rPr>
              <w:t>Agro</w:t>
            </w:r>
            <w:proofErr w:type="spellEnd"/>
            <w:r>
              <w:rPr>
                <w:rFonts w:ascii="Times New Roman" w:eastAsia="Times New Roman" w:hAnsi="Times New Roman" w:cs="Times New Roman"/>
                <w:kern w:val="0"/>
                <w:lang w:val="en-US" w:eastAsia="ar-SA"/>
                <w14:ligatures w14:val="none"/>
              </w:rPr>
              <w:t>-based private sector</w:t>
            </w:r>
          </w:p>
        </w:tc>
        <w:tc>
          <w:tcPr>
            <w:tcW w:w="610" w:type="pct"/>
          </w:tcPr>
          <w:p w14:paraId="2E527255"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9 </w:t>
            </w:r>
          </w:p>
          <w:p w14:paraId="2BF8E811"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(6.87)</w:t>
            </w:r>
          </w:p>
          <w:p w14:paraId="06EBAF11"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w:t>
            </w:r>
          </w:p>
        </w:tc>
        <w:tc>
          <w:tcPr>
            <w:tcW w:w="610" w:type="pct"/>
          </w:tcPr>
          <w:p w14:paraId="1AA7DF51"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5 </w:t>
            </w:r>
          </w:p>
          <w:p w14:paraId="352EEC7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(11.36)</w:t>
            </w:r>
          </w:p>
          <w:p w14:paraId="64332484"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w:t>
            </w:r>
          </w:p>
        </w:tc>
        <w:tc>
          <w:tcPr>
            <w:tcW w:w="661" w:type="pct"/>
          </w:tcPr>
          <w:p w14:paraId="190CC322"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14</w:t>
            </w:r>
          </w:p>
        </w:tc>
        <w:tc>
          <w:tcPr>
            <w:tcW w:w="680" w:type="pct"/>
          </w:tcPr>
          <w:p w14:paraId="19A6A76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08.00</w:t>
            </w:r>
          </w:p>
        </w:tc>
        <w:tc>
          <w:tcPr>
            <w:tcW w:w="407" w:type="pct"/>
          </w:tcPr>
          <w:p w14:paraId="2970C8CD"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w:t>
            </w:r>
          </w:p>
        </w:tc>
      </w:tr>
      <w:tr w:rsidR="00B02B60" w14:paraId="3A2DDF6D" w14:textId="77777777">
        <w:trPr>
          <w:trHeight w:val="482"/>
        </w:trPr>
        <w:tc>
          <w:tcPr>
            <w:tcW w:w="300" w:type="pct"/>
          </w:tcPr>
          <w:p w14:paraId="738F261B"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6.</w:t>
            </w:r>
          </w:p>
        </w:tc>
        <w:tc>
          <w:tcPr>
            <w:tcW w:w="1731" w:type="pct"/>
          </w:tcPr>
          <w:p w14:paraId="55B5DB49"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General jobs</w:t>
            </w:r>
          </w:p>
        </w:tc>
        <w:tc>
          <w:tcPr>
            <w:tcW w:w="610" w:type="pct"/>
          </w:tcPr>
          <w:p w14:paraId="3CAA5490"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w:t>
            </w:r>
          </w:p>
          <w:p w14:paraId="6D7AF85E"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VIII</w:t>
            </w:r>
          </w:p>
        </w:tc>
        <w:tc>
          <w:tcPr>
            <w:tcW w:w="610" w:type="pct"/>
          </w:tcPr>
          <w:p w14:paraId="2197291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2 </w:t>
            </w:r>
          </w:p>
          <w:p w14:paraId="3F10CD7F"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(4.54)</w:t>
            </w:r>
          </w:p>
          <w:p w14:paraId="02A84F11"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w:t>
            </w:r>
          </w:p>
        </w:tc>
        <w:tc>
          <w:tcPr>
            <w:tcW w:w="661" w:type="pct"/>
          </w:tcPr>
          <w:p w14:paraId="0DEDEF0F"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02</w:t>
            </w:r>
          </w:p>
        </w:tc>
        <w:tc>
          <w:tcPr>
            <w:tcW w:w="680" w:type="pct"/>
          </w:tcPr>
          <w:p w14:paraId="7BF8C88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01.10</w:t>
            </w:r>
          </w:p>
        </w:tc>
        <w:tc>
          <w:tcPr>
            <w:tcW w:w="407" w:type="pct"/>
          </w:tcPr>
          <w:p w14:paraId="12329940" w14:textId="77777777" w:rsidR="00B02B60" w:rsidRDefault="00F76F39">
            <w:pPr>
              <w:suppressAutoHyphens/>
              <w:spacing w:before="40" w:after="0" w:line="240" w:lineRule="auto"/>
              <w:jc w:val="center"/>
              <w:rPr>
                <w:rFonts w:ascii="Times New Roman" w:eastAsia="Times New Roman" w:hAnsi="Times New Roman" w:cs="Times New Roman"/>
                <w:i/>
                <w:kern w:val="0"/>
                <w:lang w:val="en-US" w:eastAsia="ar-SA"/>
                <w14:ligatures w14:val="none"/>
              </w:rPr>
            </w:pPr>
            <w:r>
              <w:rPr>
                <w:rFonts w:ascii="Times New Roman" w:eastAsia="Times New Roman" w:hAnsi="Times New Roman" w:cs="Times New Roman"/>
                <w:kern w:val="0"/>
                <w:lang w:val="en-US" w:eastAsia="ar-SA"/>
                <w14:ligatures w14:val="none"/>
              </w:rPr>
              <w:t>VIII</w:t>
            </w:r>
          </w:p>
        </w:tc>
      </w:tr>
      <w:tr w:rsidR="00B02B60" w14:paraId="7053065F" w14:textId="77777777">
        <w:trPr>
          <w:trHeight w:val="462"/>
        </w:trPr>
        <w:tc>
          <w:tcPr>
            <w:tcW w:w="300" w:type="pct"/>
          </w:tcPr>
          <w:p w14:paraId="0CE134C3"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7.</w:t>
            </w:r>
          </w:p>
        </w:tc>
        <w:tc>
          <w:tcPr>
            <w:tcW w:w="1731" w:type="pct"/>
          </w:tcPr>
          <w:p w14:paraId="36B1E05A"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Farming</w:t>
            </w:r>
          </w:p>
        </w:tc>
        <w:tc>
          <w:tcPr>
            <w:tcW w:w="610" w:type="pct"/>
          </w:tcPr>
          <w:p w14:paraId="60F8A96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1 </w:t>
            </w:r>
          </w:p>
          <w:p w14:paraId="3E886E1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(0.76)</w:t>
            </w:r>
          </w:p>
          <w:p w14:paraId="12F3A094"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VII</w:t>
            </w:r>
          </w:p>
        </w:tc>
        <w:tc>
          <w:tcPr>
            <w:tcW w:w="610" w:type="pct"/>
          </w:tcPr>
          <w:p w14:paraId="276400CB"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2 </w:t>
            </w:r>
          </w:p>
          <w:p w14:paraId="427F39F9"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(4.54)</w:t>
            </w:r>
          </w:p>
          <w:p w14:paraId="25DFD136"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w:t>
            </w:r>
          </w:p>
        </w:tc>
        <w:tc>
          <w:tcPr>
            <w:tcW w:w="661" w:type="pct"/>
          </w:tcPr>
          <w:p w14:paraId="1669D099"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03</w:t>
            </w:r>
          </w:p>
        </w:tc>
        <w:tc>
          <w:tcPr>
            <w:tcW w:w="680" w:type="pct"/>
          </w:tcPr>
          <w:p w14:paraId="74743819"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01.70</w:t>
            </w:r>
          </w:p>
        </w:tc>
        <w:tc>
          <w:tcPr>
            <w:tcW w:w="407" w:type="pct"/>
          </w:tcPr>
          <w:p w14:paraId="299911F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VII</w:t>
            </w:r>
          </w:p>
        </w:tc>
      </w:tr>
      <w:tr w:rsidR="00B02B60" w14:paraId="5EE35FB3" w14:textId="77777777">
        <w:trPr>
          <w:trHeight w:val="482"/>
        </w:trPr>
        <w:tc>
          <w:tcPr>
            <w:tcW w:w="300" w:type="pct"/>
          </w:tcPr>
          <w:p w14:paraId="3C285BF4"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8.</w:t>
            </w:r>
          </w:p>
        </w:tc>
        <w:tc>
          <w:tcPr>
            <w:tcW w:w="1731" w:type="pct"/>
          </w:tcPr>
          <w:p w14:paraId="735C79C7"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Self-employment</w:t>
            </w:r>
          </w:p>
        </w:tc>
        <w:tc>
          <w:tcPr>
            <w:tcW w:w="610" w:type="pct"/>
          </w:tcPr>
          <w:p w14:paraId="3DB8B4D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12</w:t>
            </w:r>
          </w:p>
          <w:p w14:paraId="71FE6528"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 (9.16)</w:t>
            </w:r>
          </w:p>
          <w:p w14:paraId="477BB38E"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w:t>
            </w:r>
          </w:p>
        </w:tc>
        <w:tc>
          <w:tcPr>
            <w:tcW w:w="610" w:type="pct"/>
          </w:tcPr>
          <w:p w14:paraId="6FA42A85"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w:t>
            </w:r>
          </w:p>
          <w:p w14:paraId="08002BA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VII</w:t>
            </w:r>
          </w:p>
        </w:tc>
        <w:tc>
          <w:tcPr>
            <w:tcW w:w="661" w:type="pct"/>
          </w:tcPr>
          <w:p w14:paraId="0997588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12</w:t>
            </w:r>
          </w:p>
        </w:tc>
        <w:tc>
          <w:tcPr>
            <w:tcW w:w="680" w:type="pct"/>
          </w:tcPr>
          <w:p w14:paraId="0E2CB32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06.90</w:t>
            </w:r>
          </w:p>
        </w:tc>
        <w:tc>
          <w:tcPr>
            <w:tcW w:w="407" w:type="pct"/>
          </w:tcPr>
          <w:p w14:paraId="63E18CC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w:t>
            </w:r>
          </w:p>
        </w:tc>
      </w:tr>
    </w:tbl>
    <w:p w14:paraId="53DB3DF4"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ab/>
      </w:r>
    </w:p>
    <w:p w14:paraId="1CE4910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If the training has lack in efficiency and does not match with the demands of the available jobs, the graduates may not secure jobs for what they had aspired. Therefore, the chief concern of the higher professional training institutions/centers is to make certain that the contents of the courses appropriately cover the job requirements both in theory as well as in practice. One way to get rid of this problem is to know the job preferences of the graduates deciding the university after their first degree so that the curriculum was modified according to the jobs preferred by their graduates after graduation. The present study, therefore, examined the job aspirations in terms of job priority pattern. The priority pattern was evaluated among the eight broad areas of the jobs accessible for the agriculture graduates. The pooled information for all the streams reported that educational and research institutions ranked at top followed by civil/administrative jobs and state govt. jobs at 2</w:t>
      </w:r>
      <w:r>
        <w:rPr>
          <w:rFonts w:ascii="Times New Roman" w:eastAsia="Times New Roman" w:hAnsi="Times New Roman" w:cs="Times New Roman"/>
          <w:kern w:val="0"/>
          <w:vertAlign w:val="superscript"/>
          <w:lang w:val="en-US" w:eastAsia="ar-SA"/>
          <w14:ligatures w14:val="none"/>
        </w:rPr>
        <w:t>nd</w:t>
      </w:r>
      <w:r>
        <w:rPr>
          <w:rFonts w:ascii="Times New Roman" w:eastAsia="Times New Roman" w:hAnsi="Times New Roman" w:cs="Times New Roman"/>
          <w:kern w:val="0"/>
          <w:lang w:val="en-US" w:eastAsia="ar-SA"/>
          <w14:ligatures w14:val="none"/>
        </w:rPr>
        <w:t xml:space="preserve"> and 3</w:t>
      </w:r>
      <w:r>
        <w:rPr>
          <w:rFonts w:ascii="Times New Roman" w:eastAsia="Times New Roman" w:hAnsi="Times New Roman" w:cs="Times New Roman"/>
          <w:kern w:val="0"/>
          <w:vertAlign w:val="superscript"/>
          <w:lang w:val="en-US" w:eastAsia="ar-SA"/>
          <w14:ligatures w14:val="none"/>
        </w:rPr>
        <w:t xml:space="preserve">rd </w:t>
      </w:r>
      <w:r>
        <w:rPr>
          <w:rFonts w:ascii="Times New Roman" w:eastAsia="Times New Roman" w:hAnsi="Times New Roman" w:cs="Times New Roman"/>
          <w:kern w:val="0"/>
          <w:lang w:val="en-US" w:eastAsia="ar-SA"/>
          <w14:ligatures w14:val="none"/>
        </w:rPr>
        <w:t xml:space="preserve">priority, respectively. </w:t>
      </w:r>
      <w:proofErr w:type="spellStart"/>
      <w:r>
        <w:rPr>
          <w:rFonts w:ascii="Times New Roman" w:eastAsia="Times New Roman" w:hAnsi="Times New Roman" w:cs="Times New Roman"/>
          <w:kern w:val="0"/>
          <w:lang w:val="en-US" w:eastAsia="ar-SA"/>
          <w14:ligatures w14:val="none"/>
        </w:rPr>
        <w:t>Agro</w:t>
      </w:r>
      <w:proofErr w:type="spellEnd"/>
      <w:r>
        <w:rPr>
          <w:rFonts w:ascii="Times New Roman" w:eastAsia="Times New Roman" w:hAnsi="Times New Roman" w:cs="Times New Roman"/>
          <w:kern w:val="0"/>
          <w:lang w:val="en-US" w:eastAsia="ar-SA"/>
          <w14:ligatures w14:val="none"/>
        </w:rPr>
        <w:t xml:space="preserve">-based public sector and </w:t>
      </w:r>
      <w:proofErr w:type="spellStart"/>
      <w:r>
        <w:rPr>
          <w:rFonts w:ascii="Times New Roman" w:eastAsia="Times New Roman" w:hAnsi="Times New Roman" w:cs="Times New Roman"/>
          <w:kern w:val="0"/>
          <w:lang w:val="en-US" w:eastAsia="ar-SA"/>
          <w14:ligatures w14:val="none"/>
        </w:rPr>
        <w:t>agro</w:t>
      </w:r>
      <w:proofErr w:type="spellEnd"/>
      <w:r>
        <w:rPr>
          <w:rFonts w:ascii="Times New Roman" w:eastAsia="Times New Roman" w:hAnsi="Times New Roman" w:cs="Times New Roman"/>
          <w:kern w:val="0"/>
          <w:lang w:val="en-US" w:eastAsia="ar-SA"/>
          <w14:ligatures w14:val="none"/>
        </w:rPr>
        <w:t>-based private sector were ranked at 4</w:t>
      </w:r>
      <w:r>
        <w:rPr>
          <w:rFonts w:ascii="Times New Roman" w:eastAsia="Times New Roman" w:hAnsi="Times New Roman" w:cs="Times New Roman"/>
          <w:kern w:val="0"/>
          <w:vertAlign w:val="superscript"/>
          <w:lang w:val="en-US" w:eastAsia="ar-SA"/>
          <w14:ligatures w14:val="none"/>
        </w:rPr>
        <w:t>th</w:t>
      </w:r>
      <w:r>
        <w:rPr>
          <w:rFonts w:ascii="Times New Roman" w:eastAsia="Times New Roman" w:hAnsi="Times New Roman" w:cs="Times New Roman"/>
          <w:kern w:val="0"/>
          <w:lang w:val="en-US" w:eastAsia="ar-SA"/>
          <w14:ligatures w14:val="none"/>
        </w:rPr>
        <w:t xml:space="preserve"> and 5</w:t>
      </w:r>
      <w:r>
        <w:rPr>
          <w:rFonts w:ascii="Times New Roman" w:eastAsia="Times New Roman" w:hAnsi="Times New Roman" w:cs="Times New Roman"/>
          <w:kern w:val="0"/>
          <w:vertAlign w:val="superscript"/>
          <w:lang w:val="en-US" w:eastAsia="ar-SA"/>
          <w14:ligatures w14:val="none"/>
        </w:rPr>
        <w:t>th</w:t>
      </w:r>
      <w:r>
        <w:rPr>
          <w:rFonts w:ascii="Times New Roman" w:eastAsia="Times New Roman" w:hAnsi="Times New Roman" w:cs="Times New Roman"/>
          <w:kern w:val="0"/>
          <w:lang w:val="en-US" w:eastAsia="ar-SA"/>
          <w14:ligatures w14:val="none"/>
        </w:rPr>
        <w:t xml:space="preserve"> places. Whereas, self-employment, farming and general jobs were ranked on 6</w:t>
      </w:r>
      <w:r>
        <w:rPr>
          <w:rFonts w:ascii="Times New Roman" w:eastAsia="Times New Roman" w:hAnsi="Times New Roman" w:cs="Times New Roman"/>
          <w:kern w:val="0"/>
          <w:vertAlign w:val="superscript"/>
          <w:lang w:val="en-US" w:eastAsia="ar-SA"/>
          <w14:ligatures w14:val="none"/>
        </w:rPr>
        <w:t>th</w:t>
      </w:r>
      <w:r>
        <w:rPr>
          <w:rFonts w:ascii="Times New Roman" w:eastAsia="Times New Roman" w:hAnsi="Times New Roman" w:cs="Times New Roman"/>
          <w:kern w:val="0"/>
          <w:lang w:val="en-US" w:eastAsia="ar-SA"/>
          <w14:ligatures w14:val="none"/>
        </w:rPr>
        <w:t>, 7</w:t>
      </w:r>
      <w:r>
        <w:rPr>
          <w:rFonts w:ascii="Times New Roman" w:eastAsia="Times New Roman" w:hAnsi="Times New Roman" w:cs="Times New Roman"/>
          <w:kern w:val="0"/>
          <w:vertAlign w:val="superscript"/>
          <w:lang w:val="en-US" w:eastAsia="ar-SA"/>
          <w14:ligatures w14:val="none"/>
        </w:rPr>
        <w:t>th</w:t>
      </w:r>
      <w:r>
        <w:rPr>
          <w:rFonts w:ascii="Times New Roman" w:eastAsia="Times New Roman" w:hAnsi="Times New Roman" w:cs="Times New Roman"/>
          <w:kern w:val="0"/>
          <w:lang w:val="en-US" w:eastAsia="ar-SA"/>
          <w14:ligatures w14:val="none"/>
        </w:rPr>
        <w:t xml:space="preserve"> and 8</w:t>
      </w:r>
      <w:r>
        <w:rPr>
          <w:rFonts w:ascii="Times New Roman" w:eastAsia="Times New Roman" w:hAnsi="Times New Roman" w:cs="Times New Roman"/>
          <w:kern w:val="0"/>
          <w:vertAlign w:val="superscript"/>
          <w:lang w:val="en-US" w:eastAsia="ar-SA"/>
          <w14:ligatures w14:val="none"/>
        </w:rPr>
        <w:t>th</w:t>
      </w:r>
      <w:r>
        <w:rPr>
          <w:rFonts w:ascii="Times New Roman" w:eastAsia="Times New Roman" w:hAnsi="Times New Roman" w:cs="Times New Roman"/>
          <w:kern w:val="0"/>
          <w:lang w:val="en-US" w:eastAsia="ar-SA"/>
          <w14:ligatures w14:val="none"/>
        </w:rPr>
        <w:t>, respectively.</w:t>
      </w:r>
    </w:p>
    <w:p w14:paraId="079BCBA1" w14:textId="77777777" w:rsidR="00B02B60" w:rsidRDefault="00B02B60">
      <w:pPr>
        <w:suppressAutoHyphens/>
        <w:spacing w:after="0" w:line="360" w:lineRule="auto"/>
        <w:jc w:val="both"/>
        <w:rPr>
          <w:rFonts w:ascii="Times New Roman" w:eastAsia="Times New Roman" w:hAnsi="Times New Roman" w:cs="Times New Roman"/>
          <w:b/>
          <w:kern w:val="0"/>
          <w:lang w:val="en-US" w:eastAsia="ar-SA"/>
          <w14:ligatures w14:val="none"/>
        </w:rPr>
      </w:pPr>
    </w:p>
    <w:p w14:paraId="7EDF810D"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Social aspirations</w:t>
      </w:r>
    </w:p>
    <w:p w14:paraId="5F66DE4F" w14:textId="5AB05FAC"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ab/>
        <w:t xml:space="preserve">It revealed from Table </w:t>
      </w:r>
      <w:r w:rsidR="00C10BB7">
        <w:rPr>
          <w:rFonts w:ascii="Times New Roman" w:eastAsia="Times New Roman" w:hAnsi="Times New Roman" w:cs="Times New Roman"/>
          <w:kern w:val="0"/>
          <w:lang w:val="en-US" w:eastAsia="ar-SA"/>
          <w14:ligatures w14:val="none"/>
        </w:rPr>
        <w:t>3</w:t>
      </w:r>
      <w:r>
        <w:rPr>
          <w:rFonts w:ascii="Times New Roman" w:eastAsia="Times New Roman" w:hAnsi="Times New Roman" w:cs="Times New Roman"/>
          <w:kern w:val="0"/>
          <w:lang w:val="en-US" w:eastAsia="ar-SA"/>
          <w14:ligatures w14:val="none"/>
        </w:rPr>
        <w:t xml:space="preserve"> that majority (48.00%) of the agriculture graduates had aspired to get social recognition as against to work for development of farmers (32.57%), to work as a philanthropist (30.85%), to work for development of village (22.28%), to work with social welfare organizations </w:t>
      </w:r>
      <w:r>
        <w:rPr>
          <w:rFonts w:ascii="Times New Roman" w:eastAsia="Times New Roman" w:hAnsi="Times New Roman" w:cs="Times New Roman"/>
          <w:kern w:val="0"/>
          <w:lang w:val="en-US" w:eastAsia="ar-SA"/>
          <w14:ligatures w14:val="none"/>
        </w:rPr>
        <w:lastRenderedPageBreak/>
        <w:t>(20.00 %) and to work as a social consultancy (17.71%), respectively. About 3.42 per cent of the agriculture graduates had aspired to become a public leader while only 1.71 per cent of the agriculture graduates aspired to become an opinion leader.</w:t>
      </w:r>
    </w:p>
    <w:p w14:paraId="086B7004" w14:textId="77777777" w:rsidR="00B02B60" w:rsidRDefault="00B02B60">
      <w:pPr>
        <w:suppressAutoHyphens/>
        <w:spacing w:after="0" w:line="360" w:lineRule="auto"/>
        <w:jc w:val="both"/>
        <w:rPr>
          <w:rFonts w:ascii="Times New Roman" w:eastAsia="Times New Roman" w:hAnsi="Times New Roman" w:cs="Times New Roman"/>
          <w:b/>
          <w:kern w:val="0"/>
          <w:lang w:val="en-US" w:eastAsia="ar-SA"/>
          <w14:ligatures w14:val="none"/>
        </w:rPr>
      </w:pPr>
    </w:p>
    <w:p w14:paraId="1CB511D6" w14:textId="2103CDEC"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Table </w:t>
      </w:r>
      <w:r w:rsidR="00C10BB7">
        <w:rPr>
          <w:rFonts w:ascii="Times New Roman" w:eastAsia="Times New Roman" w:hAnsi="Times New Roman" w:cs="Times New Roman"/>
          <w:b/>
          <w:kern w:val="0"/>
          <w:lang w:val="en-US" w:eastAsia="ar-SA"/>
          <w14:ligatures w14:val="none"/>
        </w:rPr>
        <w:t>3</w:t>
      </w:r>
      <w:r>
        <w:rPr>
          <w:rFonts w:ascii="Times New Roman" w:eastAsia="Times New Roman" w:hAnsi="Times New Roman" w:cs="Times New Roman"/>
          <w:b/>
          <w:kern w:val="0"/>
          <w:lang w:val="en-US" w:eastAsia="ar-SA"/>
          <w14:ligatures w14:val="none"/>
        </w:rPr>
        <w:t xml:space="preserve">: Distribution of agriculture graduates according to their social aspirations         </w:t>
      </w:r>
    </w:p>
    <w:p w14:paraId="697A040C"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                                                                                                                                                   (n = 175)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gridCol w:w="5869"/>
        <w:gridCol w:w="1322"/>
        <w:gridCol w:w="1360"/>
      </w:tblGrid>
      <w:tr w:rsidR="00B02B60" w14:paraId="3A4486A8" w14:textId="77777777">
        <w:tc>
          <w:tcPr>
            <w:tcW w:w="374" w:type="pct"/>
          </w:tcPr>
          <w:p w14:paraId="08FA413D"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S. No.</w:t>
            </w:r>
          </w:p>
        </w:tc>
        <w:tc>
          <w:tcPr>
            <w:tcW w:w="3175" w:type="pct"/>
          </w:tcPr>
          <w:p w14:paraId="03A584D3"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Social aspirations</w:t>
            </w:r>
          </w:p>
        </w:tc>
        <w:tc>
          <w:tcPr>
            <w:tcW w:w="715" w:type="pct"/>
          </w:tcPr>
          <w:p w14:paraId="7FE546F3"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Frequency</w:t>
            </w:r>
          </w:p>
        </w:tc>
        <w:tc>
          <w:tcPr>
            <w:tcW w:w="736" w:type="pct"/>
          </w:tcPr>
          <w:p w14:paraId="19DFD03D"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Percentage</w:t>
            </w:r>
          </w:p>
        </w:tc>
      </w:tr>
      <w:tr w:rsidR="00B02B60" w14:paraId="623F17EF" w14:textId="77777777">
        <w:tc>
          <w:tcPr>
            <w:tcW w:w="374" w:type="pct"/>
          </w:tcPr>
          <w:p w14:paraId="71EEB458"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w:t>
            </w:r>
          </w:p>
        </w:tc>
        <w:tc>
          <w:tcPr>
            <w:tcW w:w="3175" w:type="pct"/>
          </w:tcPr>
          <w:p w14:paraId="6D898196"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work for development of farmers</w:t>
            </w:r>
          </w:p>
        </w:tc>
        <w:tc>
          <w:tcPr>
            <w:tcW w:w="715" w:type="pct"/>
          </w:tcPr>
          <w:p w14:paraId="4F3D4DC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57</w:t>
            </w:r>
          </w:p>
        </w:tc>
        <w:tc>
          <w:tcPr>
            <w:tcW w:w="736" w:type="pct"/>
          </w:tcPr>
          <w:p w14:paraId="7DDEAA7A"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32.57</w:t>
            </w:r>
          </w:p>
        </w:tc>
      </w:tr>
      <w:tr w:rsidR="00B02B60" w14:paraId="7749920C" w14:textId="77777777">
        <w:tc>
          <w:tcPr>
            <w:tcW w:w="374" w:type="pct"/>
          </w:tcPr>
          <w:p w14:paraId="2986115B"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w:t>
            </w:r>
          </w:p>
        </w:tc>
        <w:tc>
          <w:tcPr>
            <w:tcW w:w="3175" w:type="pct"/>
          </w:tcPr>
          <w:p w14:paraId="1754884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work for development of village</w:t>
            </w:r>
          </w:p>
        </w:tc>
        <w:tc>
          <w:tcPr>
            <w:tcW w:w="715" w:type="pct"/>
          </w:tcPr>
          <w:p w14:paraId="20FC084C"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39</w:t>
            </w:r>
          </w:p>
        </w:tc>
        <w:tc>
          <w:tcPr>
            <w:tcW w:w="736" w:type="pct"/>
          </w:tcPr>
          <w:p w14:paraId="7FD7078C"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22.28</w:t>
            </w:r>
          </w:p>
        </w:tc>
      </w:tr>
      <w:tr w:rsidR="00B02B60" w14:paraId="4397CA6B" w14:textId="77777777">
        <w:tc>
          <w:tcPr>
            <w:tcW w:w="374" w:type="pct"/>
          </w:tcPr>
          <w:p w14:paraId="5C74D0D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w:t>
            </w:r>
          </w:p>
        </w:tc>
        <w:tc>
          <w:tcPr>
            <w:tcW w:w="3175" w:type="pct"/>
          </w:tcPr>
          <w:p w14:paraId="087DADE4"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To get social recognition </w:t>
            </w:r>
          </w:p>
        </w:tc>
        <w:tc>
          <w:tcPr>
            <w:tcW w:w="715" w:type="pct"/>
          </w:tcPr>
          <w:p w14:paraId="5884C41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84</w:t>
            </w:r>
          </w:p>
        </w:tc>
        <w:tc>
          <w:tcPr>
            <w:tcW w:w="736" w:type="pct"/>
          </w:tcPr>
          <w:p w14:paraId="786486E4"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48.00</w:t>
            </w:r>
          </w:p>
        </w:tc>
      </w:tr>
      <w:tr w:rsidR="00B02B60" w14:paraId="06575BE9" w14:textId="77777777">
        <w:tc>
          <w:tcPr>
            <w:tcW w:w="374" w:type="pct"/>
          </w:tcPr>
          <w:p w14:paraId="313D52CC"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w:t>
            </w:r>
          </w:p>
        </w:tc>
        <w:tc>
          <w:tcPr>
            <w:tcW w:w="3175" w:type="pct"/>
          </w:tcPr>
          <w:p w14:paraId="189E337A"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To work as a philanthropist </w:t>
            </w:r>
          </w:p>
          <w:p w14:paraId="0829A138"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(For the welfare of mankind)</w:t>
            </w:r>
          </w:p>
        </w:tc>
        <w:tc>
          <w:tcPr>
            <w:tcW w:w="715" w:type="pct"/>
          </w:tcPr>
          <w:p w14:paraId="401AA946"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54</w:t>
            </w:r>
          </w:p>
        </w:tc>
        <w:tc>
          <w:tcPr>
            <w:tcW w:w="736" w:type="pct"/>
          </w:tcPr>
          <w:p w14:paraId="59DCCAA7"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30.85</w:t>
            </w:r>
          </w:p>
        </w:tc>
      </w:tr>
      <w:tr w:rsidR="00B02B60" w14:paraId="40AD0558" w14:textId="77777777">
        <w:tc>
          <w:tcPr>
            <w:tcW w:w="374" w:type="pct"/>
          </w:tcPr>
          <w:p w14:paraId="606DBB0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w:t>
            </w:r>
          </w:p>
        </w:tc>
        <w:tc>
          <w:tcPr>
            <w:tcW w:w="3175" w:type="pct"/>
          </w:tcPr>
          <w:p w14:paraId="6CADF7E0"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work with social welfare organizations</w:t>
            </w:r>
          </w:p>
          <w:p w14:paraId="690B4CE0"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improve public services, housing &amp; residential parking, sponsors a community sports league, holiday programs, etc.)</w:t>
            </w:r>
          </w:p>
        </w:tc>
        <w:tc>
          <w:tcPr>
            <w:tcW w:w="715" w:type="pct"/>
          </w:tcPr>
          <w:p w14:paraId="71911AF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35</w:t>
            </w:r>
          </w:p>
        </w:tc>
        <w:tc>
          <w:tcPr>
            <w:tcW w:w="736" w:type="pct"/>
          </w:tcPr>
          <w:p w14:paraId="66C5788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20.00</w:t>
            </w:r>
          </w:p>
        </w:tc>
      </w:tr>
      <w:tr w:rsidR="00B02B60" w14:paraId="796C30F2" w14:textId="77777777">
        <w:tc>
          <w:tcPr>
            <w:tcW w:w="374" w:type="pct"/>
          </w:tcPr>
          <w:p w14:paraId="48B2CCF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6.</w:t>
            </w:r>
          </w:p>
        </w:tc>
        <w:tc>
          <w:tcPr>
            <w:tcW w:w="3175" w:type="pct"/>
          </w:tcPr>
          <w:p w14:paraId="0E6D40CD"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work as a social consultancy</w:t>
            </w:r>
          </w:p>
          <w:p w14:paraId="105BA6A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(Providing services like pest control, marketing, land scaping, etc.)</w:t>
            </w:r>
          </w:p>
        </w:tc>
        <w:tc>
          <w:tcPr>
            <w:tcW w:w="715" w:type="pct"/>
          </w:tcPr>
          <w:p w14:paraId="2714442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31</w:t>
            </w:r>
          </w:p>
        </w:tc>
        <w:tc>
          <w:tcPr>
            <w:tcW w:w="736" w:type="pct"/>
          </w:tcPr>
          <w:p w14:paraId="4F86976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17.71</w:t>
            </w:r>
          </w:p>
        </w:tc>
      </w:tr>
      <w:tr w:rsidR="00B02B60" w14:paraId="037E349B" w14:textId="77777777">
        <w:tc>
          <w:tcPr>
            <w:tcW w:w="374" w:type="pct"/>
          </w:tcPr>
          <w:p w14:paraId="469EB9E3"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7.</w:t>
            </w:r>
          </w:p>
        </w:tc>
        <w:tc>
          <w:tcPr>
            <w:tcW w:w="3175" w:type="pct"/>
          </w:tcPr>
          <w:p w14:paraId="524E0A9D"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To become a public leader    </w:t>
            </w:r>
          </w:p>
        </w:tc>
        <w:tc>
          <w:tcPr>
            <w:tcW w:w="715" w:type="pct"/>
          </w:tcPr>
          <w:p w14:paraId="16F9F803"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06</w:t>
            </w:r>
          </w:p>
        </w:tc>
        <w:tc>
          <w:tcPr>
            <w:tcW w:w="736" w:type="pct"/>
          </w:tcPr>
          <w:p w14:paraId="0EAC4FCD"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03.42</w:t>
            </w:r>
          </w:p>
        </w:tc>
      </w:tr>
      <w:tr w:rsidR="00B02B60" w14:paraId="26F56A9E" w14:textId="77777777">
        <w:tc>
          <w:tcPr>
            <w:tcW w:w="374" w:type="pct"/>
          </w:tcPr>
          <w:p w14:paraId="1BB4DC94"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8.</w:t>
            </w:r>
          </w:p>
        </w:tc>
        <w:tc>
          <w:tcPr>
            <w:tcW w:w="3175" w:type="pct"/>
          </w:tcPr>
          <w:p w14:paraId="047ECB13"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become an opinion leader</w:t>
            </w:r>
          </w:p>
          <w:p w14:paraId="0F4138F3"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(Influencing the </w:t>
            </w:r>
            <w:proofErr w:type="spellStart"/>
            <w:r>
              <w:rPr>
                <w:rFonts w:ascii="Times New Roman" w:eastAsia="Times New Roman" w:hAnsi="Times New Roman" w:cs="Times New Roman"/>
                <w:kern w:val="0"/>
                <w:lang w:val="en-US" w:eastAsia="ar-SA"/>
                <w14:ligatures w14:val="none"/>
              </w:rPr>
              <w:t>behaviour</w:t>
            </w:r>
            <w:proofErr w:type="spellEnd"/>
            <w:r>
              <w:rPr>
                <w:rFonts w:ascii="Times New Roman" w:eastAsia="Times New Roman" w:hAnsi="Times New Roman" w:cs="Times New Roman"/>
                <w:kern w:val="0"/>
                <w:lang w:val="en-US" w:eastAsia="ar-SA"/>
                <w14:ligatures w14:val="none"/>
              </w:rPr>
              <w:t xml:space="preserve"> of people) </w:t>
            </w:r>
          </w:p>
        </w:tc>
        <w:tc>
          <w:tcPr>
            <w:tcW w:w="715" w:type="pct"/>
          </w:tcPr>
          <w:p w14:paraId="543279B9"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03</w:t>
            </w:r>
          </w:p>
        </w:tc>
        <w:tc>
          <w:tcPr>
            <w:tcW w:w="736" w:type="pct"/>
          </w:tcPr>
          <w:p w14:paraId="2F7497EF"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01.71</w:t>
            </w:r>
          </w:p>
        </w:tc>
      </w:tr>
    </w:tbl>
    <w:p w14:paraId="3007EB1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*Multiple responses obtained </w:t>
      </w:r>
    </w:p>
    <w:p w14:paraId="3AD3AED2"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Economic aspirations</w:t>
      </w:r>
    </w:p>
    <w:p w14:paraId="65E68EB8" w14:textId="384D4C5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ab/>
        <w:t>More than half of the agriculture graduates (55.40%) had aspired to earn Rs. 50,000 to 60,000 followed by Rs. 40,001 to 50,000 (30.20%), while an equal percentage 7.40 and 7.00 per cent of the agriculture graduates had aspired to earn Rs. 30,001 to 40,000 and above Rs. 60,000, respectively. The findings also revealed that none of the agriculture graduates aspired to earn below Rs. 30,000 monthly (Table 4).</w:t>
      </w:r>
    </w:p>
    <w:p w14:paraId="58FE2047"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noProof/>
        </w:rPr>
        <w:lastRenderedPageBreak/>
        <w:drawing>
          <wp:inline distT="0" distB="0" distL="0" distR="0" wp14:anchorId="7164C04D" wp14:editId="41323306">
            <wp:extent cx="5260975" cy="2743200"/>
            <wp:effectExtent l="0" t="0" r="15875" b="0"/>
            <wp:docPr id="77263766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29322A" w14:textId="66DA2C46" w:rsidR="00B02B60" w:rsidRDefault="00F76F39">
      <w:pPr>
        <w:suppressAutoHyphens/>
        <w:spacing w:after="0" w:line="36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Fig. </w:t>
      </w:r>
      <w:proofErr w:type="gramStart"/>
      <w:r w:rsidR="00C10BB7">
        <w:rPr>
          <w:rFonts w:ascii="Times New Roman" w:eastAsia="Times New Roman" w:hAnsi="Times New Roman" w:cs="Times New Roman"/>
          <w:b/>
          <w:kern w:val="0"/>
          <w:lang w:val="en-US" w:eastAsia="ar-SA"/>
          <w14:ligatures w14:val="none"/>
        </w:rPr>
        <w:t>1</w:t>
      </w:r>
      <w:r>
        <w:rPr>
          <w:rFonts w:ascii="Times New Roman" w:eastAsia="Times New Roman" w:hAnsi="Times New Roman" w:cs="Times New Roman"/>
          <w:b/>
          <w:kern w:val="0"/>
          <w:lang w:val="en-US" w:eastAsia="ar-SA"/>
          <w14:ligatures w14:val="none"/>
        </w:rPr>
        <w:t xml:space="preserve"> :</w:t>
      </w:r>
      <w:proofErr w:type="gramEnd"/>
      <w:r>
        <w:rPr>
          <w:rFonts w:ascii="Times New Roman" w:eastAsia="Times New Roman" w:hAnsi="Times New Roman" w:cs="Times New Roman"/>
          <w:b/>
          <w:kern w:val="0"/>
          <w:lang w:val="en-US" w:eastAsia="ar-SA"/>
          <w14:ligatures w14:val="none"/>
        </w:rPr>
        <w:t xml:space="preserve"> Economic aspirations of the agriculture graduates</w:t>
      </w:r>
    </w:p>
    <w:p w14:paraId="4F763E16" w14:textId="77777777" w:rsidR="00B02B60" w:rsidRDefault="00B02B60">
      <w:pPr>
        <w:suppressAutoHyphens/>
        <w:spacing w:after="0" w:line="360" w:lineRule="auto"/>
        <w:jc w:val="both"/>
        <w:rPr>
          <w:rFonts w:ascii="Times New Roman" w:eastAsia="Times New Roman" w:hAnsi="Times New Roman" w:cs="Times New Roman"/>
          <w:kern w:val="0"/>
          <w:lang w:val="en-US" w:eastAsia="ar-SA"/>
          <w14:ligatures w14:val="none"/>
        </w:rPr>
      </w:pPr>
    </w:p>
    <w:p w14:paraId="0638C11D" w14:textId="77777777" w:rsidR="00B02B60" w:rsidRDefault="00F76F39">
      <w:pPr>
        <w:spacing w:line="360" w:lineRule="auto"/>
        <w:jc w:val="both"/>
        <w:rPr>
          <w:rFonts w:ascii="Times New Roman" w:hAnsi="Times New Roman" w:cs="Times New Roman"/>
          <w:b/>
        </w:rPr>
      </w:pPr>
      <w:r>
        <w:rPr>
          <w:rFonts w:ascii="Times New Roman" w:hAnsi="Times New Roman" w:cs="Times New Roman"/>
          <w:b/>
        </w:rPr>
        <w:t>Professional aspirations</w:t>
      </w:r>
    </w:p>
    <w:p w14:paraId="4A553752" w14:textId="3AACBA26" w:rsidR="00B02B60" w:rsidRDefault="00F76F39">
      <w:pPr>
        <w:spacing w:line="360" w:lineRule="auto"/>
        <w:jc w:val="both"/>
        <w:rPr>
          <w:rFonts w:ascii="Times New Roman" w:hAnsi="Times New Roman" w:cs="Times New Roman"/>
        </w:rPr>
      </w:pPr>
      <w:r>
        <w:rPr>
          <w:rFonts w:ascii="Times New Roman" w:hAnsi="Times New Roman" w:cs="Times New Roman"/>
        </w:rPr>
        <w:tab/>
        <w:t xml:space="preserve">As regards professional aspiration, Table </w:t>
      </w:r>
      <w:r w:rsidR="00C10BB7">
        <w:rPr>
          <w:rFonts w:ascii="Times New Roman" w:hAnsi="Times New Roman" w:cs="Times New Roman"/>
        </w:rPr>
        <w:t>4</w:t>
      </w:r>
      <w:r>
        <w:rPr>
          <w:rFonts w:ascii="Times New Roman" w:hAnsi="Times New Roman" w:cs="Times New Roman"/>
        </w:rPr>
        <w:t xml:space="preserve"> shows that majority (42.30%) of the agriculture graduates had aspired to become a renowned scientist followed by to become a well-known administrator (28.60%), to become a successful entrepreneur (14.30%), to get settled in foreign country (7.40%) and to become a well-known academician (5.10%). Only 1.70 per cent of the agriculture graduates had aspired to become an innovative farmer and negligible number (0.60%) of the agriculture graduates aspired to become a successful trainer (</w:t>
      </w:r>
      <w:r>
        <w:rPr>
          <w:rFonts w:ascii="Times New Roman" w:eastAsia="Calibri" w:hAnsi="Times New Roman" w:cs="Times New Roman"/>
        </w:rPr>
        <w:t>Fig</w:t>
      </w:r>
      <w:r>
        <w:rPr>
          <w:rFonts w:ascii="Times New Roman" w:hAnsi="Times New Roman" w:cs="Times New Roman"/>
        </w:rPr>
        <w:t xml:space="preserve">. </w:t>
      </w:r>
      <w:r w:rsidR="00C10BB7">
        <w:rPr>
          <w:rFonts w:ascii="Times New Roman" w:hAnsi="Times New Roman" w:cs="Times New Roman"/>
        </w:rPr>
        <w:t>1</w:t>
      </w:r>
      <w:r>
        <w:rPr>
          <w:rFonts w:ascii="Times New Roman" w:hAnsi="Times New Roman" w:cs="Times New Roman"/>
        </w:rPr>
        <w:t>).</w:t>
      </w:r>
    </w:p>
    <w:p w14:paraId="42383110" w14:textId="20C3019A" w:rsidR="00B02B60" w:rsidRDefault="00F76F39">
      <w:pPr>
        <w:tabs>
          <w:tab w:val="left" w:pos="1080"/>
        </w:tabs>
        <w:ind w:left="1080" w:hanging="1080"/>
        <w:jc w:val="both"/>
        <w:rPr>
          <w:rFonts w:ascii="Times New Roman" w:hAnsi="Times New Roman" w:cs="Times New Roman"/>
        </w:rPr>
      </w:pPr>
      <w:r>
        <w:rPr>
          <w:rFonts w:ascii="Times New Roman" w:hAnsi="Times New Roman" w:cs="Times New Roman"/>
          <w:b/>
        </w:rPr>
        <w:t>Table 4:</w:t>
      </w:r>
      <w:r>
        <w:rPr>
          <w:rFonts w:ascii="Times New Roman" w:hAnsi="Times New Roman" w:cs="Times New Roman"/>
          <w:b/>
        </w:rPr>
        <w:tab/>
        <w:t xml:space="preserve">Distribution of agriculture graduates according to their professional aspiration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Pr>
          <w:rFonts w:ascii="Times New Roman" w:hAnsi="Times New Roman" w:cs="Times New Roman"/>
          <w:b/>
        </w:rPr>
        <w:t>(</w:t>
      </w:r>
      <w:proofErr w:type="gramEnd"/>
      <w:r>
        <w:rPr>
          <w:rFonts w:ascii="Times New Roman" w:hAnsi="Times New Roman" w:cs="Times New Roman"/>
          <w:b/>
        </w:rPr>
        <w:t>n=175)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4904"/>
        <w:gridCol w:w="1628"/>
        <w:gridCol w:w="1676"/>
      </w:tblGrid>
      <w:tr w:rsidR="00B02B60" w14:paraId="2838A368" w14:textId="77777777">
        <w:tc>
          <w:tcPr>
            <w:tcW w:w="559" w:type="pct"/>
          </w:tcPr>
          <w:p w14:paraId="00BEF85A" w14:textId="77777777" w:rsidR="00B02B60" w:rsidRDefault="00F76F39">
            <w:pPr>
              <w:spacing w:before="40" w:after="40"/>
              <w:jc w:val="center"/>
              <w:rPr>
                <w:rFonts w:ascii="Times New Roman" w:hAnsi="Times New Roman" w:cs="Times New Roman"/>
                <w:b/>
              </w:rPr>
            </w:pPr>
            <w:r>
              <w:rPr>
                <w:rFonts w:ascii="Times New Roman" w:hAnsi="Times New Roman" w:cs="Times New Roman"/>
                <w:b/>
              </w:rPr>
              <w:t>S. No.</w:t>
            </w:r>
          </w:p>
        </w:tc>
        <w:tc>
          <w:tcPr>
            <w:tcW w:w="2652" w:type="pct"/>
          </w:tcPr>
          <w:p w14:paraId="394A3763" w14:textId="77777777" w:rsidR="00B02B60" w:rsidRDefault="00F76F39">
            <w:pPr>
              <w:spacing w:before="40" w:after="40"/>
              <w:jc w:val="both"/>
              <w:rPr>
                <w:rFonts w:ascii="Times New Roman" w:hAnsi="Times New Roman" w:cs="Times New Roman"/>
                <w:b/>
              </w:rPr>
            </w:pPr>
            <w:r>
              <w:rPr>
                <w:rFonts w:ascii="Times New Roman" w:hAnsi="Times New Roman" w:cs="Times New Roman"/>
                <w:b/>
              </w:rPr>
              <w:t>Professional aspirations</w:t>
            </w:r>
          </w:p>
        </w:tc>
        <w:tc>
          <w:tcPr>
            <w:tcW w:w="881" w:type="pct"/>
          </w:tcPr>
          <w:p w14:paraId="6F3BAEA0" w14:textId="77777777" w:rsidR="00B02B60" w:rsidRDefault="00F76F39">
            <w:pPr>
              <w:spacing w:before="40" w:after="40"/>
              <w:jc w:val="center"/>
              <w:rPr>
                <w:rFonts w:ascii="Times New Roman" w:hAnsi="Times New Roman" w:cs="Times New Roman"/>
                <w:b/>
              </w:rPr>
            </w:pPr>
            <w:r>
              <w:rPr>
                <w:rFonts w:ascii="Times New Roman" w:hAnsi="Times New Roman" w:cs="Times New Roman"/>
                <w:b/>
              </w:rPr>
              <w:t>Frequency</w:t>
            </w:r>
          </w:p>
        </w:tc>
        <w:tc>
          <w:tcPr>
            <w:tcW w:w="907" w:type="pct"/>
          </w:tcPr>
          <w:p w14:paraId="5FA71760" w14:textId="77777777" w:rsidR="00B02B60" w:rsidRDefault="00F76F39">
            <w:pPr>
              <w:spacing w:before="40" w:after="40"/>
              <w:jc w:val="center"/>
              <w:rPr>
                <w:rFonts w:ascii="Times New Roman" w:hAnsi="Times New Roman" w:cs="Times New Roman"/>
                <w:b/>
              </w:rPr>
            </w:pPr>
            <w:r>
              <w:rPr>
                <w:rFonts w:ascii="Times New Roman" w:hAnsi="Times New Roman" w:cs="Times New Roman"/>
                <w:b/>
              </w:rPr>
              <w:t>Percentage</w:t>
            </w:r>
          </w:p>
        </w:tc>
      </w:tr>
      <w:tr w:rsidR="00B02B60" w14:paraId="5CDD92E7" w14:textId="77777777">
        <w:tc>
          <w:tcPr>
            <w:tcW w:w="559" w:type="pct"/>
          </w:tcPr>
          <w:p w14:paraId="1FE184FB"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1</w:t>
            </w:r>
          </w:p>
        </w:tc>
        <w:tc>
          <w:tcPr>
            <w:tcW w:w="2652" w:type="pct"/>
          </w:tcPr>
          <w:p w14:paraId="29B74D81" w14:textId="77777777" w:rsidR="00B02B60" w:rsidRDefault="00F76F39">
            <w:pPr>
              <w:spacing w:before="40" w:after="40"/>
              <w:jc w:val="both"/>
              <w:rPr>
                <w:rFonts w:ascii="Times New Roman" w:hAnsi="Times New Roman" w:cs="Times New Roman"/>
              </w:rPr>
            </w:pPr>
            <w:r>
              <w:rPr>
                <w:rFonts w:ascii="Times New Roman" w:hAnsi="Times New Roman" w:cs="Times New Roman"/>
              </w:rPr>
              <w:t>To become a renowned scientist</w:t>
            </w:r>
          </w:p>
        </w:tc>
        <w:tc>
          <w:tcPr>
            <w:tcW w:w="881" w:type="pct"/>
          </w:tcPr>
          <w:p w14:paraId="782509CE" w14:textId="77777777" w:rsidR="00B02B60" w:rsidRDefault="00F76F39">
            <w:pPr>
              <w:spacing w:before="40" w:after="40"/>
              <w:jc w:val="center"/>
              <w:rPr>
                <w:rFonts w:ascii="Times New Roman" w:hAnsi="Times New Roman" w:cs="Times New Roman"/>
              </w:rPr>
            </w:pPr>
            <w:r>
              <w:rPr>
                <w:rFonts w:ascii="Times New Roman" w:hAnsi="Times New Roman" w:cs="Times New Roman"/>
              </w:rPr>
              <w:t>74</w:t>
            </w:r>
          </w:p>
        </w:tc>
        <w:tc>
          <w:tcPr>
            <w:tcW w:w="907" w:type="pct"/>
          </w:tcPr>
          <w:p w14:paraId="3FF609AA" w14:textId="77777777" w:rsidR="00B02B60" w:rsidRDefault="00F76F39">
            <w:pPr>
              <w:spacing w:before="40" w:after="40"/>
              <w:jc w:val="center"/>
              <w:rPr>
                <w:rFonts w:ascii="Times New Roman" w:hAnsi="Times New Roman" w:cs="Times New Roman"/>
              </w:rPr>
            </w:pPr>
            <w:r>
              <w:rPr>
                <w:rFonts w:ascii="Times New Roman" w:hAnsi="Times New Roman" w:cs="Times New Roman"/>
              </w:rPr>
              <w:t>42.30</w:t>
            </w:r>
          </w:p>
        </w:tc>
      </w:tr>
      <w:tr w:rsidR="00B02B60" w14:paraId="2534B9C3" w14:textId="77777777">
        <w:tc>
          <w:tcPr>
            <w:tcW w:w="559" w:type="pct"/>
          </w:tcPr>
          <w:p w14:paraId="3B598115"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2</w:t>
            </w:r>
          </w:p>
        </w:tc>
        <w:tc>
          <w:tcPr>
            <w:tcW w:w="2652" w:type="pct"/>
          </w:tcPr>
          <w:p w14:paraId="73B9E24F" w14:textId="77777777" w:rsidR="00B02B60" w:rsidRDefault="00F76F39">
            <w:pPr>
              <w:spacing w:before="40" w:after="40"/>
              <w:jc w:val="both"/>
              <w:rPr>
                <w:rFonts w:ascii="Times New Roman" w:hAnsi="Times New Roman" w:cs="Times New Roman"/>
              </w:rPr>
            </w:pPr>
            <w:r>
              <w:rPr>
                <w:rFonts w:ascii="Times New Roman" w:hAnsi="Times New Roman" w:cs="Times New Roman"/>
              </w:rPr>
              <w:t>To become an innovative farmer</w:t>
            </w:r>
          </w:p>
        </w:tc>
        <w:tc>
          <w:tcPr>
            <w:tcW w:w="881" w:type="pct"/>
          </w:tcPr>
          <w:p w14:paraId="3D2BEF2E" w14:textId="77777777" w:rsidR="00B02B60" w:rsidRDefault="00F76F39">
            <w:pPr>
              <w:spacing w:before="40" w:after="40"/>
              <w:jc w:val="center"/>
              <w:rPr>
                <w:rFonts w:ascii="Times New Roman" w:hAnsi="Times New Roman" w:cs="Times New Roman"/>
              </w:rPr>
            </w:pPr>
            <w:r>
              <w:rPr>
                <w:rFonts w:ascii="Times New Roman" w:hAnsi="Times New Roman" w:cs="Times New Roman"/>
              </w:rPr>
              <w:t>03</w:t>
            </w:r>
          </w:p>
        </w:tc>
        <w:tc>
          <w:tcPr>
            <w:tcW w:w="907" w:type="pct"/>
          </w:tcPr>
          <w:p w14:paraId="59838290" w14:textId="77777777" w:rsidR="00B02B60" w:rsidRDefault="00F76F39">
            <w:pPr>
              <w:spacing w:before="40" w:after="40"/>
              <w:jc w:val="center"/>
              <w:rPr>
                <w:rFonts w:ascii="Times New Roman" w:hAnsi="Times New Roman" w:cs="Times New Roman"/>
              </w:rPr>
            </w:pPr>
            <w:r>
              <w:rPr>
                <w:rFonts w:ascii="Times New Roman" w:hAnsi="Times New Roman" w:cs="Times New Roman"/>
              </w:rPr>
              <w:t>01.70</w:t>
            </w:r>
          </w:p>
        </w:tc>
      </w:tr>
      <w:tr w:rsidR="00B02B60" w14:paraId="21F9B020" w14:textId="77777777">
        <w:tc>
          <w:tcPr>
            <w:tcW w:w="559" w:type="pct"/>
          </w:tcPr>
          <w:p w14:paraId="72C73372"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3</w:t>
            </w:r>
          </w:p>
        </w:tc>
        <w:tc>
          <w:tcPr>
            <w:tcW w:w="2652" w:type="pct"/>
          </w:tcPr>
          <w:p w14:paraId="5F0D92CD" w14:textId="77777777" w:rsidR="00B02B60" w:rsidRDefault="00F76F39">
            <w:pPr>
              <w:spacing w:before="40" w:after="40"/>
              <w:jc w:val="both"/>
              <w:rPr>
                <w:rFonts w:ascii="Times New Roman" w:hAnsi="Times New Roman" w:cs="Times New Roman"/>
              </w:rPr>
            </w:pPr>
            <w:r>
              <w:rPr>
                <w:rFonts w:ascii="Times New Roman" w:hAnsi="Times New Roman" w:cs="Times New Roman"/>
              </w:rPr>
              <w:t xml:space="preserve">To become a </w:t>
            </w:r>
            <w:proofErr w:type="spellStart"/>
            <w:proofErr w:type="gramStart"/>
            <w:r>
              <w:rPr>
                <w:rFonts w:ascii="Times New Roman" w:hAnsi="Times New Roman" w:cs="Times New Roman"/>
              </w:rPr>
              <w:t>well known</w:t>
            </w:r>
            <w:proofErr w:type="spellEnd"/>
            <w:proofErr w:type="gramEnd"/>
            <w:r>
              <w:rPr>
                <w:rFonts w:ascii="Times New Roman" w:hAnsi="Times New Roman" w:cs="Times New Roman"/>
              </w:rPr>
              <w:t xml:space="preserve"> administrator</w:t>
            </w:r>
          </w:p>
        </w:tc>
        <w:tc>
          <w:tcPr>
            <w:tcW w:w="881" w:type="pct"/>
          </w:tcPr>
          <w:p w14:paraId="26C59C04" w14:textId="77777777" w:rsidR="00B02B60" w:rsidRDefault="00F76F39">
            <w:pPr>
              <w:spacing w:before="40" w:after="40"/>
              <w:jc w:val="center"/>
              <w:rPr>
                <w:rFonts w:ascii="Times New Roman" w:hAnsi="Times New Roman" w:cs="Times New Roman"/>
              </w:rPr>
            </w:pPr>
            <w:r>
              <w:rPr>
                <w:rFonts w:ascii="Times New Roman" w:hAnsi="Times New Roman" w:cs="Times New Roman"/>
              </w:rPr>
              <w:t>50</w:t>
            </w:r>
          </w:p>
        </w:tc>
        <w:tc>
          <w:tcPr>
            <w:tcW w:w="907" w:type="pct"/>
          </w:tcPr>
          <w:p w14:paraId="05FEFB41" w14:textId="77777777" w:rsidR="00B02B60" w:rsidRDefault="00F76F39">
            <w:pPr>
              <w:spacing w:before="40" w:after="40"/>
              <w:jc w:val="center"/>
              <w:rPr>
                <w:rFonts w:ascii="Times New Roman" w:hAnsi="Times New Roman" w:cs="Times New Roman"/>
              </w:rPr>
            </w:pPr>
            <w:r>
              <w:rPr>
                <w:rFonts w:ascii="Times New Roman" w:hAnsi="Times New Roman" w:cs="Times New Roman"/>
              </w:rPr>
              <w:t>28.60</w:t>
            </w:r>
          </w:p>
        </w:tc>
      </w:tr>
      <w:tr w:rsidR="00B02B60" w14:paraId="52967492" w14:textId="77777777">
        <w:tc>
          <w:tcPr>
            <w:tcW w:w="559" w:type="pct"/>
          </w:tcPr>
          <w:p w14:paraId="02E6885B"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4</w:t>
            </w:r>
          </w:p>
        </w:tc>
        <w:tc>
          <w:tcPr>
            <w:tcW w:w="2652" w:type="pct"/>
          </w:tcPr>
          <w:p w14:paraId="6109BE88" w14:textId="77777777" w:rsidR="00B02B60" w:rsidRDefault="00F76F39">
            <w:pPr>
              <w:spacing w:before="40" w:after="40"/>
              <w:jc w:val="both"/>
              <w:rPr>
                <w:rFonts w:ascii="Times New Roman" w:hAnsi="Times New Roman" w:cs="Times New Roman"/>
              </w:rPr>
            </w:pPr>
            <w:r>
              <w:rPr>
                <w:rFonts w:ascii="Times New Roman" w:hAnsi="Times New Roman" w:cs="Times New Roman"/>
              </w:rPr>
              <w:t xml:space="preserve">To become a </w:t>
            </w:r>
            <w:proofErr w:type="spellStart"/>
            <w:proofErr w:type="gramStart"/>
            <w:r>
              <w:rPr>
                <w:rFonts w:ascii="Times New Roman" w:hAnsi="Times New Roman" w:cs="Times New Roman"/>
              </w:rPr>
              <w:t>well known</w:t>
            </w:r>
            <w:proofErr w:type="spellEnd"/>
            <w:proofErr w:type="gramEnd"/>
            <w:r>
              <w:rPr>
                <w:rFonts w:ascii="Times New Roman" w:hAnsi="Times New Roman" w:cs="Times New Roman"/>
              </w:rPr>
              <w:t xml:space="preserve"> academician </w:t>
            </w:r>
          </w:p>
        </w:tc>
        <w:tc>
          <w:tcPr>
            <w:tcW w:w="881" w:type="pct"/>
          </w:tcPr>
          <w:p w14:paraId="4DDF5F71"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09</w:t>
            </w:r>
          </w:p>
        </w:tc>
        <w:tc>
          <w:tcPr>
            <w:tcW w:w="907" w:type="pct"/>
          </w:tcPr>
          <w:p w14:paraId="0D5D6272"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05.10</w:t>
            </w:r>
          </w:p>
        </w:tc>
      </w:tr>
      <w:tr w:rsidR="00B02B60" w14:paraId="0AB909E6" w14:textId="77777777">
        <w:tc>
          <w:tcPr>
            <w:tcW w:w="559" w:type="pct"/>
          </w:tcPr>
          <w:p w14:paraId="7102F7FA"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5</w:t>
            </w:r>
          </w:p>
        </w:tc>
        <w:tc>
          <w:tcPr>
            <w:tcW w:w="2652" w:type="pct"/>
          </w:tcPr>
          <w:p w14:paraId="19F02417" w14:textId="77777777" w:rsidR="00B02B60" w:rsidRDefault="00F76F39">
            <w:pPr>
              <w:spacing w:before="40" w:after="40"/>
              <w:jc w:val="both"/>
              <w:rPr>
                <w:rFonts w:ascii="Times New Roman" w:hAnsi="Times New Roman" w:cs="Times New Roman"/>
              </w:rPr>
            </w:pPr>
            <w:r>
              <w:rPr>
                <w:rFonts w:ascii="Times New Roman" w:hAnsi="Times New Roman" w:cs="Times New Roman"/>
              </w:rPr>
              <w:t>To become a successful entrepreneur</w:t>
            </w:r>
          </w:p>
        </w:tc>
        <w:tc>
          <w:tcPr>
            <w:tcW w:w="881" w:type="pct"/>
          </w:tcPr>
          <w:p w14:paraId="2CA539FC"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25</w:t>
            </w:r>
          </w:p>
        </w:tc>
        <w:tc>
          <w:tcPr>
            <w:tcW w:w="907" w:type="pct"/>
          </w:tcPr>
          <w:p w14:paraId="59AE31CA"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14.30</w:t>
            </w:r>
          </w:p>
        </w:tc>
      </w:tr>
      <w:tr w:rsidR="00B02B60" w14:paraId="0C3C6A9E" w14:textId="77777777">
        <w:tc>
          <w:tcPr>
            <w:tcW w:w="559" w:type="pct"/>
          </w:tcPr>
          <w:p w14:paraId="77BD652A"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6</w:t>
            </w:r>
          </w:p>
        </w:tc>
        <w:tc>
          <w:tcPr>
            <w:tcW w:w="2652" w:type="pct"/>
          </w:tcPr>
          <w:p w14:paraId="37DEE755" w14:textId="77777777" w:rsidR="00B02B60" w:rsidRDefault="00F76F39">
            <w:pPr>
              <w:spacing w:before="40" w:after="40"/>
              <w:jc w:val="both"/>
              <w:rPr>
                <w:rFonts w:ascii="Times New Roman" w:hAnsi="Times New Roman" w:cs="Times New Roman"/>
              </w:rPr>
            </w:pPr>
            <w:r>
              <w:rPr>
                <w:rFonts w:ascii="Times New Roman" w:hAnsi="Times New Roman" w:cs="Times New Roman"/>
              </w:rPr>
              <w:t>To become a successful trainer</w:t>
            </w:r>
          </w:p>
        </w:tc>
        <w:tc>
          <w:tcPr>
            <w:tcW w:w="881" w:type="pct"/>
          </w:tcPr>
          <w:p w14:paraId="7D5D7115"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01</w:t>
            </w:r>
          </w:p>
        </w:tc>
        <w:tc>
          <w:tcPr>
            <w:tcW w:w="907" w:type="pct"/>
          </w:tcPr>
          <w:p w14:paraId="04C81E3B" w14:textId="77777777" w:rsidR="00B02B60" w:rsidRDefault="00F76F39">
            <w:pPr>
              <w:pStyle w:val="ListParagraph"/>
              <w:spacing w:before="40" w:after="40" w:line="240" w:lineRule="auto"/>
              <w:ind w:left="0"/>
              <w:rPr>
                <w:rFonts w:ascii="Times New Roman" w:hAnsi="Times New Roman" w:cs="Times New Roman"/>
              </w:rPr>
            </w:pPr>
            <w:r>
              <w:rPr>
                <w:rFonts w:ascii="Times New Roman" w:hAnsi="Times New Roman" w:cs="Times New Roman"/>
              </w:rPr>
              <w:t xml:space="preserve">       00.60</w:t>
            </w:r>
          </w:p>
        </w:tc>
      </w:tr>
      <w:tr w:rsidR="00B02B60" w14:paraId="3A0BA492" w14:textId="77777777">
        <w:tc>
          <w:tcPr>
            <w:tcW w:w="559" w:type="pct"/>
          </w:tcPr>
          <w:p w14:paraId="04D2F72F"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7</w:t>
            </w:r>
          </w:p>
        </w:tc>
        <w:tc>
          <w:tcPr>
            <w:tcW w:w="2652" w:type="pct"/>
          </w:tcPr>
          <w:p w14:paraId="2C617A00" w14:textId="77777777" w:rsidR="00B02B60" w:rsidRDefault="00F76F39">
            <w:pPr>
              <w:spacing w:before="40" w:after="40"/>
              <w:jc w:val="both"/>
              <w:rPr>
                <w:rFonts w:ascii="Times New Roman" w:hAnsi="Times New Roman" w:cs="Times New Roman"/>
              </w:rPr>
            </w:pPr>
            <w:r>
              <w:rPr>
                <w:rFonts w:ascii="Times New Roman" w:hAnsi="Times New Roman" w:cs="Times New Roman"/>
              </w:rPr>
              <w:t>To get settled in foreign country</w:t>
            </w:r>
          </w:p>
        </w:tc>
        <w:tc>
          <w:tcPr>
            <w:tcW w:w="881" w:type="pct"/>
          </w:tcPr>
          <w:p w14:paraId="3292271F"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13</w:t>
            </w:r>
          </w:p>
        </w:tc>
        <w:tc>
          <w:tcPr>
            <w:tcW w:w="907" w:type="pct"/>
          </w:tcPr>
          <w:p w14:paraId="2BF390ED"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07.40</w:t>
            </w:r>
          </w:p>
        </w:tc>
      </w:tr>
      <w:tr w:rsidR="00B02B60" w14:paraId="7D1990E2" w14:textId="77777777">
        <w:tc>
          <w:tcPr>
            <w:tcW w:w="559" w:type="pct"/>
          </w:tcPr>
          <w:p w14:paraId="6BB55206"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8</w:t>
            </w:r>
          </w:p>
        </w:tc>
        <w:tc>
          <w:tcPr>
            <w:tcW w:w="2652" w:type="pct"/>
          </w:tcPr>
          <w:p w14:paraId="261899FB" w14:textId="77777777" w:rsidR="00B02B60" w:rsidRDefault="00F76F39">
            <w:pPr>
              <w:spacing w:before="40" w:after="40"/>
              <w:jc w:val="both"/>
              <w:rPr>
                <w:rFonts w:ascii="Times New Roman" w:hAnsi="Times New Roman" w:cs="Times New Roman"/>
              </w:rPr>
            </w:pPr>
            <w:r>
              <w:rPr>
                <w:rFonts w:ascii="Times New Roman" w:hAnsi="Times New Roman" w:cs="Times New Roman"/>
              </w:rPr>
              <w:t>Total</w:t>
            </w:r>
          </w:p>
        </w:tc>
        <w:tc>
          <w:tcPr>
            <w:tcW w:w="881" w:type="pct"/>
          </w:tcPr>
          <w:p w14:paraId="18D7F7F2" w14:textId="77777777" w:rsidR="00B02B60" w:rsidRDefault="00F76F39">
            <w:pPr>
              <w:spacing w:before="40" w:after="40"/>
              <w:rPr>
                <w:rFonts w:ascii="Times New Roman" w:hAnsi="Times New Roman" w:cs="Times New Roman"/>
              </w:rPr>
            </w:pPr>
            <w:r>
              <w:rPr>
                <w:rFonts w:ascii="Times New Roman" w:hAnsi="Times New Roman" w:cs="Times New Roman"/>
              </w:rPr>
              <w:t xml:space="preserve">        175</w:t>
            </w:r>
          </w:p>
        </w:tc>
        <w:tc>
          <w:tcPr>
            <w:tcW w:w="907" w:type="pct"/>
          </w:tcPr>
          <w:p w14:paraId="304FB683" w14:textId="77777777" w:rsidR="00B02B60" w:rsidRDefault="00F76F39">
            <w:pPr>
              <w:spacing w:before="40" w:after="40"/>
              <w:rPr>
                <w:rFonts w:ascii="Times New Roman" w:hAnsi="Times New Roman" w:cs="Times New Roman"/>
              </w:rPr>
            </w:pPr>
            <w:r>
              <w:rPr>
                <w:rFonts w:ascii="Times New Roman" w:hAnsi="Times New Roman" w:cs="Times New Roman"/>
              </w:rPr>
              <w:t xml:space="preserve">     100.00</w:t>
            </w:r>
          </w:p>
        </w:tc>
      </w:tr>
    </w:tbl>
    <w:p w14:paraId="58D83160" w14:textId="77777777" w:rsidR="00B02B60" w:rsidRDefault="00B02B60">
      <w:pPr>
        <w:rPr>
          <w:rFonts w:ascii="Times New Roman" w:hAnsi="Times New Roman" w:cs="Times New Roman"/>
          <w:b/>
          <w:bCs/>
        </w:rPr>
      </w:pPr>
    </w:p>
    <w:p w14:paraId="78EB12B4" w14:textId="77777777" w:rsidR="00B02B60" w:rsidRDefault="00F76F39">
      <w:pPr>
        <w:jc w:val="both"/>
        <w:rPr>
          <w:rFonts w:ascii="Times New Roman" w:hAnsi="Times New Roman" w:cs="Times New Roman"/>
          <w:lang w:val="en-US"/>
        </w:rPr>
      </w:pPr>
      <w:r>
        <w:rPr>
          <w:rFonts w:ascii="Times New Roman" w:hAnsi="Times New Roman" w:cs="Times New Roman"/>
          <w:lang w:val="en-US"/>
        </w:rPr>
        <w:t xml:space="preserve"> </w:t>
      </w:r>
    </w:p>
    <w:p w14:paraId="6D3973A1" w14:textId="77777777" w:rsidR="00B02B60" w:rsidRDefault="00B02B60">
      <w:pPr>
        <w:jc w:val="both"/>
        <w:rPr>
          <w:rFonts w:ascii="Times New Roman" w:hAnsi="Times New Roman" w:cs="Times New Roman"/>
          <w:lang w:val="en-US"/>
        </w:rPr>
      </w:pPr>
    </w:p>
    <w:p w14:paraId="5015EB96" w14:textId="77777777" w:rsidR="00B02B60" w:rsidRDefault="00F76F39">
      <w:pPr>
        <w:jc w:val="both"/>
        <w:rPr>
          <w:rFonts w:ascii="Times New Roman" w:hAnsi="Times New Roman" w:cs="Times New Roman"/>
          <w:b/>
          <w:bCs/>
          <w:lang w:val="en-US"/>
        </w:rPr>
      </w:pPr>
      <w:r>
        <w:rPr>
          <w:rFonts w:ascii="Times New Roman" w:hAnsi="Times New Roman" w:cs="Times New Roman"/>
          <w:b/>
          <w:bCs/>
          <w:lang w:val="en-US"/>
        </w:rPr>
        <w:lastRenderedPageBreak/>
        <w:t>Overall level of aspiration</w:t>
      </w:r>
    </w:p>
    <w:p w14:paraId="73FBBC52" w14:textId="161346FB" w:rsidR="00B02B60" w:rsidRDefault="00F76F39">
      <w:pPr>
        <w:jc w:val="both"/>
        <w:rPr>
          <w:rFonts w:ascii="Times New Roman" w:hAnsi="Times New Roman" w:cs="Times New Roman"/>
          <w:lang w:val="en-US"/>
        </w:rPr>
      </w:pPr>
      <w:r>
        <w:rPr>
          <w:rFonts w:ascii="Times New Roman" w:hAnsi="Times New Roman" w:cs="Times New Roman"/>
          <w:lang w:val="en-US"/>
        </w:rPr>
        <w:tab/>
        <w:t xml:space="preserve">As regards overall aspiration, it was observed from the data that more than three-fifth of the agriculture graduates (68.50%) had medium level of aspiration. Whereas 20.00 per cent of the agriculture graduates had low and only 11.00 per cent of the agriculture graduates had high level of aspiration (Table </w:t>
      </w:r>
      <w:r w:rsidR="00C10BB7">
        <w:rPr>
          <w:rFonts w:ascii="Times New Roman" w:hAnsi="Times New Roman" w:cs="Times New Roman"/>
          <w:lang w:val="en-US"/>
        </w:rPr>
        <w:t>5</w:t>
      </w:r>
      <w:r>
        <w:rPr>
          <w:rFonts w:ascii="Times New Roman" w:hAnsi="Times New Roman" w:cs="Times New Roman"/>
          <w:lang w:val="en-US"/>
        </w:rPr>
        <w:t xml:space="preserve">; Fig. </w:t>
      </w:r>
      <w:r w:rsidR="00C10BB7">
        <w:rPr>
          <w:rFonts w:ascii="Times New Roman" w:hAnsi="Times New Roman" w:cs="Times New Roman"/>
          <w:lang w:val="en-US"/>
        </w:rPr>
        <w:t>1</w:t>
      </w:r>
      <w:r>
        <w:rPr>
          <w:rFonts w:ascii="Times New Roman" w:hAnsi="Times New Roman" w:cs="Times New Roman"/>
          <w:lang w:val="en-US"/>
        </w:rPr>
        <w:t>).</w:t>
      </w:r>
    </w:p>
    <w:p w14:paraId="1B748609" w14:textId="3F9C7C21" w:rsidR="00B02B60" w:rsidRDefault="00F76F39">
      <w:pPr>
        <w:jc w:val="both"/>
        <w:rPr>
          <w:rFonts w:ascii="Times New Roman" w:hAnsi="Times New Roman" w:cs="Times New Roman"/>
          <w:lang w:val="en-US"/>
        </w:rPr>
      </w:pPr>
      <w:r>
        <w:rPr>
          <w:rFonts w:ascii="Times New Roman" w:hAnsi="Times New Roman" w:cs="Times New Roman"/>
          <w:b/>
          <w:bCs/>
          <w:lang w:val="en-US"/>
        </w:rPr>
        <w:t xml:space="preserve">Table </w:t>
      </w:r>
      <w:r w:rsidR="00C10BB7">
        <w:rPr>
          <w:rFonts w:ascii="Times New Roman" w:hAnsi="Times New Roman" w:cs="Times New Roman"/>
          <w:b/>
          <w:bCs/>
          <w:lang w:val="en-US"/>
        </w:rPr>
        <w:t>5</w:t>
      </w:r>
      <w:r>
        <w:rPr>
          <w:rFonts w:ascii="Times New Roman" w:hAnsi="Times New Roman" w:cs="Times New Roman"/>
          <w:b/>
          <w:bCs/>
          <w:lang w:val="en-US"/>
        </w:rPr>
        <w:t>: Distribution of agriculture graduates according to their overall level of aspiration</w:t>
      </w:r>
      <w:r>
        <w:rPr>
          <w:rFonts w:ascii="Times New Roman" w:hAnsi="Times New Roman" w:cs="Times New Roman"/>
          <w:lang w:val="en-US"/>
        </w:rPr>
        <w:t xml:space="preserve">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b/>
          <w:bCs/>
          <w:lang w:val="en-US"/>
        </w:rPr>
        <w:t xml:space="preserve">                                         </w:t>
      </w:r>
      <w:proofErr w:type="gramStart"/>
      <w:r>
        <w:rPr>
          <w:rFonts w:ascii="Times New Roman" w:hAnsi="Times New Roman" w:cs="Times New Roman"/>
          <w:b/>
          <w:bCs/>
          <w:lang w:val="en-US"/>
        </w:rPr>
        <w:t xml:space="preserve">   (</w:t>
      </w:r>
      <w:proofErr w:type="gramEnd"/>
      <w:r>
        <w:rPr>
          <w:rFonts w:ascii="Times New Roman" w:hAnsi="Times New Roman" w:cs="Times New Roman"/>
          <w:b/>
          <w:bCs/>
          <w:lang w:val="en-US"/>
        </w:rPr>
        <w:t>N= 175)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3590"/>
        <w:gridCol w:w="2122"/>
        <w:gridCol w:w="2185"/>
      </w:tblGrid>
      <w:tr w:rsidR="00B02B60" w14:paraId="27415CD2" w14:textId="77777777">
        <w:trPr>
          <w:trHeight w:val="20"/>
        </w:trPr>
        <w:tc>
          <w:tcPr>
            <w:tcW w:w="728" w:type="pct"/>
          </w:tcPr>
          <w:p w14:paraId="6046BEA4" w14:textId="77777777" w:rsidR="00B02B60" w:rsidRDefault="00F76F39">
            <w:pPr>
              <w:jc w:val="both"/>
              <w:rPr>
                <w:rFonts w:ascii="Times New Roman" w:hAnsi="Times New Roman" w:cs="Times New Roman"/>
                <w:lang w:val="en-US"/>
              </w:rPr>
            </w:pPr>
            <w:r>
              <w:rPr>
                <w:rFonts w:ascii="Times New Roman" w:hAnsi="Times New Roman" w:cs="Times New Roman"/>
                <w:lang w:val="en-US"/>
              </w:rPr>
              <w:t>S. No.</w:t>
            </w:r>
          </w:p>
        </w:tc>
        <w:tc>
          <w:tcPr>
            <w:tcW w:w="1942" w:type="pct"/>
          </w:tcPr>
          <w:p w14:paraId="150C7C56" w14:textId="77777777" w:rsidR="00B02B60" w:rsidRDefault="00F76F39">
            <w:pPr>
              <w:jc w:val="both"/>
              <w:rPr>
                <w:rFonts w:ascii="Times New Roman" w:hAnsi="Times New Roman" w:cs="Times New Roman"/>
                <w:lang w:val="en-US"/>
              </w:rPr>
            </w:pPr>
            <w:r>
              <w:rPr>
                <w:rFonts w:ascii="Times New Roman" w:hAnsi="Times New Roman" w:cs="Times New Roman"/>
                <w:lang w:val="en-US"/>
              </w:rPr>
              <w:t xml:space="preserve">Level of aspirations </w:t>
            </w:r>
          </w:p>
        </w:tc>
        <w:tc>
          <w:tcPr>
            <w:tcW w:w="1148" w:type="pct"/>
          </w:tcPr>
          <w:p w14:paraId="1B0AB228" w14:textId="77777777" w:rsidR="00B02B60" w:rsidRDefault="00F76F39">
            <w:pPr>
              <w:jc w:val="both"/>
              <w:rPr>
                <w:rFonts w:ascii="Times New Roman" w:hAnsi="Times New Roman" w:cs="Times New Roman"/>
                <w:lang w:val="en-US"/>
              </w:rPr>
            </w:pPr>
            <w:r>
              <w:rPr>
                <w:rFonts w:ascii="Times New Roman" w:hAnsi="Times New Roman" w:cs="Times New Roman"/>
                <w:lang w:val="en-US"/>
              </w:rPr>
              <w:t>Frequency</w:t>
            </w:r>
          </w:p>
        </w:tc>
        <w:tc>
          <w:tcPr>
            <w:tcW w:w="1182" w:type="pct"/>
          </w:tcPr>
          <w:p w14:paraId="046163E1" w14:textId="77777777" w:rsidR="00B02B60" w:rsidRDefault="00F76F39">
            <w:pPr>
              <w:jc w:val="both"/>
              <w:rPr>
                <w:rFonts w:ascii="Times New Roman" w:hAnsi="Times New Roman" w:cs="Times New Roman"/>
                <w:lang w:val="en-US"/>
              </w:rPr>
            </w:pPr>
            <w:r>
              <w:rPr>
                <w:rFonts w:ascii="Times New Roman" w:hAnsi="Times New Roman" w:cs="Times New Roman"/>
                <w:lang w:val="en-US"/>
              </w:rPr>
              <w:t>Percentage</w:t>
            </w:r>
          </w:p>
        </w:tc>
      </w:tr>
      <w:tr w:rsidR="00B02B60" w14:paraId="14A374A9" w14:textId="77777777">
        <w:trPr>
          <w:trHeight w:val="20"/>
        </w:trPr>
        <w:tc>
          <w:tcPr>
            <w:tcW w:w="728" w:type="pct"/>
          </w:tcPr>
          <w:p w14:paraId="1192B2F8" w14:textId="77777777" w:rsidR="00B02B60" w:rsidRDefault="00F76F39">
            <w:pPr>
              <w:jc w:val="both"/>
              <w:rPr>
                <w:rFonts w:ascii="Times New Roman" w:hAnsi="Times New Roman" w:cs="Times New Roman"/>
                <w:lang w:val="en-US"/>
              </w:rPr>
            </w:pPr>
            <w:r>
              <w:rPr>
                <w:rFonts w:ascii="Times New Roman" w:hAnsi="Times New Roman" w:cs="Times New Roman"/>
                <w:lang w:val="en-US"/>
              </w:rPr>
              <w:t>1.</w:t>
            </w:r>
          </w:p>
        </w:tc>
        <w:tc>
          <w:tcPr>
            <w:tcW w:w="1942" w:type="pct"/>
          </w:tcPr>
          <w:p w14:paraId="43E87CEE" w14:textId="77777777" w:rsidR="00B02B60" w:rsidRDefault="00F76F39">
            <w:pPr>
              <w:jc w:val="both"/>
              <w:rPr>
                <w:rFonts w:ascii="Times New Roman" w:hAnsi="Times New Roman" w:cs="Times New Roman"/>
                <w:lang w:val="en-US"/>
              </w:rPr>
            </w:pPr>
            <w:r>
              <w:rPr>
                <w:rFonts w:ascii="Times New Roman" w:hAnsi="Times New Roman" w:cs="Times New Roman"/>
                <w:lang w:val="en-US"/>
              </w:rPr>
              <w:t>Low (Up to 18)</w:t>
            </w:r>
          </w:p>
        </w:tc>
        <w:tc>
          <w:tcPr>
            <w:tcW w:w="1148" w:type="pct"/>
          </w:tcPr>
          <w:p w14:paraId="490D9013" w14:textId="77777777" w:rsidR="00B02B60" w:rsidRDefault="00F76F39">
            <w:pPr>
              <w:jc w:val="center"/>
              <w:rPr>
                <w:rFonts w:ascii="Times New Roman" w:hAnsi="Times New Roman" w:cs="Times New Roman"/>
                <w:lang w:val="en-US"/>
              </w:rPr>
            </w:pPr>
            <w:r>
              <w:rPr>
                <w:rFonts w:ascii="Times New Roman" w:hAnsi="Times New Roman" w:cs="Times New Roman"/>
                <w:lang w:val="en-US"/>
              </w:rPr>
              <w:t>36</w:t>
            </w:r>
          </w:p>
        </w:tc>
        <w:tc>
          <w:tcPr>
            <w:tcW w:w="1182" w:type="pct"/>
          </w:tcPr>
          <w:p w14:paraId="285D0C09" w14:textId="77777777" w:rsidR="00B02B60" w:rsidRDefault="00F76F39">
            <w:pPr>
              <w:jc w:val="both"/>
              <w:rPr>
                <w:rFonts w:ascii="Times New Roman" w:hAnsi="Times New Roman" w:cs="Times New Roman"/>
                <w:lang w:val="en-US"/>
              </w:rPr>
            </w:pPr>
            <w:r>
              <w:rPr>
                <w:rFonts w:ascii="Times New Roman" w:hAnsi="Times New Roman" w:cs="Times New Roman"/>
                <w:lang w:val="en-US"/>
              </w:rPr>
              <w:t>20.50</w:t>
            </w:r>
          </w:p>
        </w:tc>
      </w:tr>
      <w:tr w:rsidR="00B02B60" w14:paraId="21E5BFF5" w14:textId="77777777">
        <w:trPr>
          <w:trHeight w:val="20"/>
        </w:trPr>
        <w:tc>
          <w:tcPr>
            <w:tcW w:w="728" w:type="pct"/>
          </w:tcPr>
          <w:p w14:paraId="5DBF447F" w14:textId="77777777" w:rsidR="00B02B60" w:rsidRDefault="00F76F39">
            <w:pPr>
              <w:jc w:val="both"/>
              <w:rPr>
                <w:rFonts w:ascii="Times New Roman" w:hAnsi="Times New Roman" w:cs="Times New Roman"/>
                <w:lang w:val="en-US"/>
              </w:rPr>
            </w:pPr>
            <w:r>
              <w:rPr>
                <w:rFonts w:ascii="Times New Roman" w:hAnsi="Times New Roman" w:cs="Times New Roman"/>
                <w:lang w:val="en-US"/>
              </w:rPr>
              <w:t>2.</w:t>
            </w:r>
          </w:p>
        </w:tc>
        <w:tc>
          <w:tcPr>
            <w:tcW w:w="1942" w:type="pct"/>
          </w:tcPr>
          <w:p w14:paraId="0DB39275" w14:textId="77777777" w:rsidR="00B02B60" w:rsidRDefault="00F76F39">
            <w:pPr>
              <w:jc w:val="both"/>
              <w:rPr>
                <w:rFonts w:ascii="Times New Roman" w:hAnsi="Times New Roman" w:cs="Times New Roman"/>
                <w:lang w:val="en-US"/>
              </w:rPr>
            </w:pPr>
            <w:r>
              <w:rPr>
                <w:rFonts w:ascii="Times New Roman" w:hAnsi="Times New Roman" w:cs="Times New Roman"/>
                <w:lang w:val="en-US"/>
              </w:rPr>
              <w:t>Medium (19 to 23)</w:t>
            </w:r>
          </w:p>
        </w:tc>
        <w:tc>
          <w:tcPr>
            <w:tcW w:w="1148" w:type="pct"/>
          </w:tcPr>
          <w:p w14:paraId="3D064F92" w14:textId="77777777" w:rsidR="00B02B60" w:rsidRDefault="00F76F39">
            <w:pPr>
              <w:jc w:val="center"/>
              <w:rPr>
                <w:rFonts w:ascii="Times New Roman" w:hAnsi="Times New Roman" w:cs="Times New Roman"/>
                <w:lang w:val="en-US"/>
              </w:rPr>
            </w:pPr>
            <w:r>
              <w:rPr>
                <w:rFonts w:ascii="Times New Roman" w:hAnsi="Times New Roman" w:cs="Times New Roman"/>
                <w:lang w:val="en-US"/>
              </w:rPr>
              <w:t>120</w:t>
            </w:r>
          </w:p>
        </w:tc>
        <w:tc>
          <w:tcPr>
            <w:tcW w:w="1182" w:type="pct"/>
          </w:tcPr>
          <w:p w14:paraId="36276F4D" w14:textId="77777777" w:rsidR="00B02B60" w:rsidRDefault="00F76F39">
            <w:pPr>
              <w:jc w:val="both"/>
              <w:rPr>
                <w:rFonts w:ascii="Times New Roman" w:hAnsi="Times New Roman" w:cs="Times New Roman"/>
                <w:lang w:val="en-US"/>
              </w:rPr>
            </w:pPr>
            <w:r>
              <w:rPr>
                <w:rFonts w:ascii="Times New Roman" w:hAnsi="Times New Roman" w:cs="Times New Roman"/>
                <w:lang w:val="en-US"/>
              </w:rPr>
              <w:t>68.50</w:t>
            </w:r>
          </w:p>
        </w:tc>
      </w:tr>
      <w:tr w:rsidR="00B02B60" w14:paraId="0362D63B" w14:textId="77777777">
        <w:trPr>
          <w:trHeight w:val="20"/>
        </w:trPr>
        <w:tc>
          <w:tcPr>
            <w:tcW w:w="728" w:type="pct"/>
          </w:tcPr>
          <w:p w14:paraId="0601CB76" w14:textId="77777777" w:rsidR="00B02B60" w:rsidRDefault="00F76F39">
            <w:pPr>
              <w:jc w:val="both"/>
              <w:rPr>
                <w:rFonts w:ascii="Times New Roman" w:hAnsi="Times New Roman" w:cs="Times New Roman"/>
                <w:lang w:val="en-US"/>
              </w:rPr>
            </w:pPr>
            <w:r>
              <w:rPr>
                <w:rFonts w:ascii="Times New Roman" w:hAnsi="Times New Roman" w:cs="Times New Roman"/>
                <w:lang w:val="en-US"/>
              </w:rPr>
              <w:t>3.</w:t>
            </w:r>
          </w:p>
        </w:tc>
        <w:tc>
          <w:tcPr>
            <w:tcW w:w="1942" w:type="pct"/>
          </w:tcPr>
          <w:p w14:paraId="0DE71CDA" w14:textId="77777777" w:rsidR="00B02B60" w:rsidRDefault="00F76F39">
            <w:pPr>
              <w:jc w:val="both"/>
              <w:rPr>
                <w:rFonts w:ascii="Times New Roman" w:hAnsi="Times New Roman" w:cs="Times New Roman"/>
                <w:lang w:val="en-US"/>
              </w:rPr>
            </w:pPr>
            <w:r>
              <w:rPr>
                <w:rFonts w:ascii="Times New Roman" w:hAnsi="Times New Roman" w:cs="Times New Roman"/>
                <w:lang w:val="en-US"/>
              </w:rPr>
              <w:t>High (above 23)</w:t>
            </w:r>
          </w:p>
        </w:tc>
        <w:tc>
          <w:tcPr>
            <w:tcW w:w="1148" w:type="pct"/>
          </w:tcPr>
          <w:p w14:paraId="764A8666" w14:textId="77777777" w:rsidR="00B02B60" w:rsidRDefault="00F76F39">
            <w:pPr>
              <w:jc w:val="center"/>
              <w:rPr>
                <w:rFonts w:ascii="Times New Roman" w:hAnsi="Times New Roman" w:cs="Times New Roman"/>
                <w:lang w:val="en-US"/>
              </w:rPr>
            </w:pPr>
            <w:r>
              <w:rPr>
                <w:rFonts w:ascii="Times New Roman" w:hAnsi="Times New Roman" w:cs="Times New Roman"/>
                <w:lang w:val="en-US"/>
              </w:rPr>
              <w:t>19</w:t>
            </w:r>
          </w:p>
        </w:tc>
        <w:tc>
          <w:tcPr>
            <w:tcW w:w="1182" w:type="pct"/>
          </w:tcPr>
          <w:p w14:paraId="2412E188" w14:textId="77777777" w:rsidR="00B02B60" w:rsidRDefault="00F76F39">
            <w:pPr>
              <w:jc w:val="both"/>
              <w:rPr>
                <w:rFonts w:ascii="Times New Roman" w:hAnsi="Times New Roman" w:cs="Times New Roman"/>
                <w:lang w:val="en-US"/>
              </w:rPr>
            </w:pPr>
            <w:r>
              <w:rPr>
                <w:rFonts w:ascii="Times New Roman" w:hAnsi="Times New Roman" w:cs="Times New Roman"/>
                <w:lang w:val="en-US"/>
              </w:rPr>
              <w:t>11.00</w:t>
            </w:r>
          </w:p>
        </w:tc>
      </w:tr>
    </w:tbl>
    <w:p w14:paraId="01C15547" w14:textId="77777777" w:rsidR="00B02B60" w:rsidRDefault="00F76F39">
      <w:pPr>
        <w:jc w:val="both"/>
        <w:rPr>
          <w:rFonts w:ascii="Times New Roman" w:hAnsi="Times New Roman" w:cs="Times New Roman"/>
          <w:lang w:val="en-US"/>
        </w:rPr>
      </w:pPr>
      <w:r>
        <w:rPr>
          <w:rFonts w:ascii="Times New Roman" w:hAnsi="Times New Roman" w:cs="Times New Roman"/>
          <w:lang w:val="en-US"/>
        </w:rPr>
        <w:t>Mean = 20.50</w:t>
      </w:r>
      <w:proofErr w:type="gramStart"/>
      <w:r>
        <w:rPr>
          <w:rFonts w:ascii="Times New Roman" w:hAnsi="Times New Roman" w:cs="Times New Roman"/>
          <w:lang w:val="en-US"/>
        </w:rPr>
        <w:tab/>
        <w:t xml:space="preserve">  </w:t>
      </w:r>
      <w:r>
        <w:rPr>
          <w:rFonts w:ascii="Times New Roman" w:hAnsi="Times New Roman" w:cs="Times New Roman"/>
          <w:lang w:val="en-US"/>
        </w:rPr>
        <w:tab/>
      </w:r>
      <w:proofErr w:type="gramEnd"/>
      <w:r>
        <w:rPr>
          <w:rFonts w:ascii="Times New Roman" w:hAnsi="Times New Roman" w:cs="Times New Roman"/>
          <w:lang w:val="en-US"/>
        </w:rPr>
        <w:tab/>
      </w:r>
      <w:r>
        <w:rPr>
          <w:rFonts w:ascii="Times New Roman" w:hAnsi="Times New Roman" w:cs="Times New Roman"/>
          <w:lang w:val="en-US"/>
        </w:rPr>
        <w:tab/>
        <w:t>S. D. = 2.38</w:t>
      </w:r>
    </w:p>
    <w:p w14:paraId="70F12EFA" w14:textId="77777777" w:rsidR="00B02B60" w:rsidRDefault="00F76F39">
      <w:pPr>
        <w:spacing w:line="360" w:lineRule="auto"/>
        <w:jc w:val="both"/>
        <w:rPr>
          <w:rFonts w:ascii="Times New Roman" w:hAnsi="Times New Roman" w:cs="Times New Roman"/>
          <w:lang w:val="en-US"/>
        </w:rPr>
      </w:pPr>
      <w:r>
        <w:rPr>
          <w:rFonts w:ascii="Times New Roman" w:hAnsi="Times New Roman" w:cs="Times New Roman"/>
          <w:lang w:val="en-US"/>
        </w:rPr>
        <w:tab/>
        <w:t>This might be due to majority of the agriculture graduates who belonged to the families having good literacy, good economic condition and occupational status. Because of all these, they may have been exposed to the knowledge of the various jobs available to them as well as their broad outlook. The parental education of the students also gave impetus to aspiration of their children to get good jobs, which might have reflected, in the student’s aspiration for high professionals.</w:t>
      </w:r>
    </w:p>
    <w:p w14:paraId="6FA410C6" w14:textId="77777777" w:rsidR="00B02B60" w:rsidRDefault="00F76F39">
      <w:pPr>
        <w:spacing w:line="360" w:lineRule="auto"/>
        <w:jc w:val="both"/>
        <w:rPr>
          <w:rFonts w:ascii="Times New Roman" w:hAnsi="Times New Roman" w:cs="Times New Roman"/>
          <w:lang w:val="en-US"/>
        </w:rPr>
      </w:pPr>
      <w:bookmarkStart w:id="1" w:name="page43"/>
      <w:bookmarkEnd w:id="1"/>
      <w:r>
        <w:rPr>
          <w:noProof/>
        </w:rPr>
        <w:drawing>
          <wp:inline distT="0" distB="0" distL="0" distR="0" wp14:anchorId="3DDC3A22" wp14:editId="44AEF2BB">
            <wp:extent cx="5419725" cy="3839210"/>
            <wp:effectExtent l="0" t="0" r="9525" b="8890"/>
            <wp:docPr id="7463836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83612"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19725" cy="3839210"/>
                    </a:xfrm>
                    <a:prstGeom prst="rect">
                      <a:avLst/>
                    </a:prstGeom>
                    <a:noFill/>
                    <a:ln>
                      <a:noFill/>
                    </a:ln>
                  </pic:spPr>
                </pic:pic>
              </a:graphicData>
            </a:graphic>
          </wp:inline>
        </w:drawing>
      </w:r>
    </w:p>
    <w:p w14:paraId="042478B0" w14:textId="77777777" w:rsidR="00B02B60" w:rsidRDefault="00F76F39">
      <w:pPr>
        <w:spacing w:line="360" w:lineRule="auto"/>
        <w:jc w:val="both"/>
        <w:rPr>
          <w:rFonts w:ascii="Times New Roman" w:hAnsi="Times New Roman" w:cs="Times New Roman"/>
        </w:rPr>
      </w:pPr>
      <w:r>
        <w:rPr>
          <w:rFonts w:ascii="Times New Roman" w:hAnsi="Times New Roman" w:cs="Times New Roman"/>
        </w:rPr>
        <w:lastRenderedPageBreak/>
        <w:t>Overall aspiration analysis indicated that a majority of the agriculture graduates (68.50%) exhibited a medium level of aspiration. Correlation analysis revealed that academic performance, annual family income, and mass media exposure were positively and highly significantly associated with overall aspiration level. Parental occupation and involvement in allied activities also showed significant positive relationships, while other personal attributes exhibited non-significant associations. The results emphasize the critical role of educational achievement, economic background, and information exposure in shaping the professional aspirations of agriculture graduates.</w:t>
      </w:r>
    </w:p>
    <w:p w14:paraId="0636BC0D" w14:textId="77777777" w:rsidR="00B02B60" w:rsidRDefault="00F76F39">
      <w:pPr>
        <w:spacing w:line="360" w:lineRule="auto"/>
        <w:jc w:val="both"/>
        <w:rPr>
          <w:rFonts w:ascii="Times New Roman" w:hAnsi="Times New Roman" w:cs="Times New Roman"/>
          <w:b/>
          <w:bCs/>
        </w:rPr>
      </w:pPr>
      <w:r>
        <w:rPr>
          <w:rFonts w:ascii="Times New Roman" w:hAnsi="Times New Roman" w:cs="Times New Roman"/>
          <w:b/>
          <w:bCs/>
        </w:rPr>
        <w:t>Conclusion</w:t>
      </w:r>
    </w:p>
    <w:p w14:paraId="7CD8F677" w14:textId="77777777" w:rsidR="00B02B60" w:rsidRDefault="00F76F39">
      <w:pPr>
        <w:spacing w:line="360" w:lineRule="auto"/>
        <w:jc w:val="both"/>
        <w:rPr>
          <w:rFonts w:ascii="Times New Roman" w:hAnsi="Times New Roman" w:cs="Times New Roman"/>
        </w:rPr>
      </w:pPr>
      <w:r>
        <w:rPr>
          <w:rFonts w:ascii="Times New Roman" w:hAnsi="Times New Roman" w:cs="Times New Roman"/>
        </w:rPr>
        <w:t>The study concludes that Indian agriculture graduates largely aspire for higher education and secure, prestigious careers, particularly in educational and research institutions, civil/administrative services, and state government jobs, while preference for farming and self-employment remains low. Educational aspirations were mainly oriented toward higher studies in agriculture, though competitive examinations, economic responsibilities, and immediate employment needs limited further academic pursuit for some graduates. Overall aspiration levels were predominantly moderate. Academic performance, family income, and mass media exposure exhibited a highly significant positive association with aspirations, highlighting the influence of educational achievement and socio-economic support. Strengthening career guidance, curriculum relevance, and exposure to emerging agricultural opportunities is essential to foster balanced and realistic professional aspirations among agriculture graduates.</w:t>
      </w:r>
    </w:p>
    <w:p w14:paraId="2A7438D4" w14:textId="77777777" w:rsidR="00B02B60" w:rsidRDefault="00B02B60">
      <w:pPr>
        <w:spacing w:line="360" w:lineRule="auto"/>
        <w:jc w:val="both"/>
        <w:rPr>
          <w:rFonts w:ascii="Times New Roman" w:hAnsi="Times New Roman" w:cs="Times New Roman"/>
          <w:lang w:val="en-US"/>
        </w:rPr>
      </w:pPr>
    </w:p>
    <w:p w14:paraId="439A3E23" w14:textId="77777777" w:rsidR="008D4262" w:rsidRPr="00CA3906" w:rsidRDefault="008D4262" w:rsidP="008D4262">
      <w:pPr>
        <w:rPr>
          <w:b/>
          <w:highlight w:val="yellow"/>
        </w:rPr>
      </w:pPr>
      <w:r w:rsidRPr="00CA3906">
        <w:rPr>
          <w:b/>
          <w:highlight w:val="yellow"/>
        </w:rPr>
        <w:t>Disclaimer (Artificial intelligence)</w:t>
      </w:r>
    </w:p>
    <w:p w14:paraId="0F4EAA9F" w14:textId="77777777" w:rsidR="008D4262" w:rsidRPr="00740879" w:rsidRDefault="008D4262" w:rsidP="008D426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7B4F1C2" w14:textId="77777777" w:rsidR="00B02B60" w:rsidRDefault="00B02B60">
      <w:pPr>
        <w:jc w:val="both"/>
        <w:rPr>
          <w:rFonts w:ascii="Times New Roman" w:hAnsi="Times New Roman" w:cs="Times New Roman"/>
          <w:b/>
          <w:bCs/>
          <w:lang w:val="en-US"/>
        </w:rPr>
      </w:pPr>
    </w:p>
    <w:p w14:paraId="03AB8A07" w14:textId="77777777" w:rsidR="00B02B60" w:rsidRDefault="00B02B60">
      <w:pPr>
        <w:jc w:val="both"/>
        <w:rPr>
          <w:rFonts w:ascii="Times New Roman" w:hAnsi="Times New Roman" w:cs="Times New Roman"/>
          <w:b/>
          <w:bCs/>
          <w:lang w:val="en-US"/>
        </w:rPr>
      </w:pPr>
    </w:p>
    <w:p w14:paraId="66DAED42" w14:textId="77777777" w:rsidR="00B02B60" w:rsidRDefault="00B02B60">
      <w:pPr>
        <w:jc w:val="both"/>
        <w:rPr>
          <w:rFonts w:ascii="Times New Roman" w:hAnsi="Times New Roman" w:cs="Times New Roman"/>
          <w:b/>
          <w:bCs/>
        </w:rPr>
      </w:pPr>
    </w:p>
    <w:p w14:paraId="77CCD816" w14:textId="77777777" w:rsidR="00B02B60" w:rsidRDefault="00B02B60">
      <w:pPr>
        <w:jc w:val="both"/>
        <w:rPr>
          <w:rFonts w:ascii="Times New Roman" w:hAnsi="Times New Roman" w:cs="Times New Roman"/>
          <w:b/>
          <w:bCs/>
        </w:rPr>
      </w:pPr>
    </w:p>
    <w:p w14:paraId="088ABF67" w14:textId="77777777" w:rsidR="00B02B60" w:rsidRDefault="00B02B60">
      <w:pPr>
        <w:jc w:val="both"/>
        <w:rPr>
          <w:rFonts w:ascii="Times New Roman" w:hAnsi="Times New Roman" w:cs="Times New Roman"/>
          <w:b/>
          <w:bCs/>
        </w:rPr>
      </w:pPr>
    </w:p>
    <w:p w14:paraId="4DDD8C30" w14:textId="77777777" w:rsidR="00B02B60" w:rsidRDefault="00B02B60">
      <w:pPr>
        <w:jc w:val="both"/>
        <w:rPr>
          <w:rFonts w:ascii="Times New Roman" w:hAnsi="Times New Roman" w:cs="Times New Roman"/>
          <w:b/>
          <w:bCs/>
        </w:rPr>
      </w:pPr>
    </w:p>
    <w:p w14:paraId="4757E900" w14:textId="77777777" w:rsidR="00B02B60" w:rsidRDefault="00B02B60">
      <w:pPr>
        <w:jc w:val="both"/>
        <w:rPr>
          <w:rFonts w:ascii="Times New Roman" w:hAnsi="Times New Roman" w:cs="Times New Roman"/>
          <w:b/>
          <w:bCs/>
        </w:rPr>
      </w:pPr>
    </w:p>
    <w:p w14:paraId="26F46CA7" w14:textId="77777777" w:rsidR="00B02B60" w:rsidRDefault="00B02B60">
      <w:pPr>
        <w:jc w:val="both"/>
        <w:rPr>
          <w:rFonts w:ascii="Times New Roman" w:hAnsi="Times New Roman" w:cs="Times New Roman"/>
          <w:b/>
          <w:bCs/>
        </w:rPr>
      </w:pPr>
    </w:p>
    <w:p w14:paraId="09F90A27" w14:textId="77777777" w:rsidR="00B02B60" w:rsidRDefault="00B02B60">
      <w:pPr>
        <w:jc w:val="both"/>
        <w:rPr>
          <w:rFonts w:ascii="Times New Roman" w:hAnsi="Times New Roman" w:cs="Times New Roman"/>
          <w:b/>
          <w:bCs/>
        </w:rPr>
      </w:pPr>
    </w:p>
    <w:p w14:paraId="32073896" w14:textId="77777777" w:rsidR="00B02B60" w:rsidRDefault="00F76F39" w:rsidP="009A4E66">
      <w:pPr>
        <w:spacing w:line="360" w:lineRule="auto"/>
        <w:jc w:val="both"/>
        <w:rPr>
          <w:rFonts w:ascii="Times New Roman" w:hAnsi="Times New Roman" w:cs="Times New Roman"/>
          <w:b/>
          <w:bCs/>
        </w:rPr>
      </w:pPr>
      <w:r>
        <w:rPr>
          <w:rFonts w:ascii="Times New Roman" w:hAnsi="Times New Roman" w:cs="Times New Roman"/>
          <w:b/>
          <w:bCs/>
        </w:rPr>
        <w:t>Bibliography</w:t>
      </w:r>
    </w:p>
    <w:p w14:paraId="29445F11" w14:textId="18893CB5" w:rsidR="0012388D" w:rsidRPr="007F24E4" w:rsidRDefault="00F76F39" w:rsidP="009A4E66">
      <w:pPr>
        <w:pStyle w:val="ListParagraph"/>
        <w:numPr>
          <w:ilvl w:val="0"/>
          <w:numId w:val="1"/>
        </w:numPr>
        <w:spacing w:line="360" w:lineRule="auto"/>
        <w:jc w:val="both"/>
        <w:rPr>
          <w:rFonts w:ascii="Times New Roman" w:hAnsi="Times New Roman" w:cs="Times New Roman"/>
        </w:rPr>
      </w:pPr>
      <w:proofErr w:type="spellStart"/>
      <w:r w:rsidRPr="007F24E4">
        <w:rPr>
          <w:rFonts w:ascii="Times New Roman" w:hAnsi="Times New Roman" w:cs="Times New Roman"/>
        </w:rPr>
        <w:t>Bochalya</w:t>
      </w:r>
      <w:proofErr w:type="spellEnd"/>
      <w:r w:rsidRPr="007F24E4">
        <w:rPr>
          <w:rFonts w:ascii="Times New Roman" w:hAnsi="Times New Roman" w:cs="Times New Roman"/>
        </w:rPr>
        <w:t xml:space="preserve">, S. S., Gupta, S., Patel, M., </w:t>
      </w:r>
      <w:proofErr w:type="spellStart"/>
      <w:r w:rsidRPr="007F24E4">
        <w:rPr>
          <w:rFonts w:ascii="Times New Roman" w:hAnsi="Times New Roman" w:cs="Times New Roman"/>
        </w:rPr>
        <w:t>Namdeo</w:t>
      </w:r>
      <w:proofErr w:type="spellEnd"/>
      <w:r w:rsidRPr="007F24E4">
        <w:rPr>
          <w:rFonts w:ascii="Times New Roman" w:hAnsi="Times New Roman" w:cs="Times New Roman"/>
        </w:rPr>
        <w:t xml:space="preserve">, S., Choudhary, P., &amp; </w:t>
      </w:r>
      <w:proofErr w:type="spellStart"/>
      <w:r w:rsidRPr="007F24E4">
        <w:rPr>
          <w:rFonts w:ascii="Times New Roman" w:hAnsi="Times New Roman" w:cs="Times New Roman"/>
        </w:rPr>
        <w:t>Palsaniya</w:t>
      </w:r>
      <w:proofErr w:type="spellEnd"/>
      <w:r w:rsidRPr="007F24E4">
        <w:rPr>
          <w:rFonts w:ascii="Times New Roman" w:hAnsi="Times New Roman" w:cs="Times New Roman"/>
        </w:rPr>
        <w:t xml:space="preserve">, R. (2025). Attributes of agricultural graduates about ELP programme. </w:t>
      </w:r>
      <w:r w:rsidRPr="007F24E4">
        <w:rPr>
          <w:rFonts w:ascii="Times New Roman" w:hAnsi="Times New Roman" w:cs="Times New Roman"/>
          <w:i/>
          <w:iCs/>
        </w:rPr>
        <w:t>Journal of Scientific Research and Reports, 31</w:t>
      </w:r>
      <w:r w:rsidRPr="007F24E4">
        <w:rPr>
          <w:rFonts w:ascii="Times New Roman" w:hAnsi="Times New Roman" w:cs="Times New Roman"/>
        </w:rPr>
        <w:t xml:space="preserve">(10), 534–541. </w:t>
      </w:r>
      <w:hyperlink r:id="rId10" w:history="1">
        <w:r w:rsidR="0012388D" w:rsidRPr="007F24E4">
          <w:rPr>
            <w:rStyle w:val="Hyperlink"/>
            <w:rFonts w:ascii="Times New Roman" w:hAnsi="Times New Roman" w:cs="Times New Roman"/>
          </w:rPr>
          <w:t>https://doi.org/10.9734/jsrr/2025/xxxxx</w:t>
        </w:r>
      </w:hyperlink>
    </w:p>
    <w:p w14:paraId="0F7A68F4" w14:textId="003DAA50" w:rsidR="0012388D" w:rsidRPr="007F24E4" w:rsidRDefault="0012388D"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D’Silva, J. L., </w:t>
      </w:r>
      <w:proofErr w:type="spellStart"/>
      <w:r w:rsidRPr="007F24E4">
        <w:rPr>
          <w:rFonts w:ascii="Times New Roman" w:hAnsi="Times New Roman" w:cs="Times New Roman"/>
        </w:rPr>
        <w:t>Shaffril</w:t>
      </w:r>
      <w:proofErr w:type="spellEnd"/>
      <w:r w:rsidRPr="007F24E4">
        <w:rPr>
          <w:rFonts w:ascii="Times New Roman" w:hAnsi="Times New Roman" w:cs="Times New Roman"/>
        </w:rPr>
        <w:t xml:space="preserve">, H. A. M., Uli, J., &amp; Samah, B. A. (2010). Acceptance and sustainability of contract farming among youth in Malaysia. </w:t>
      </w:r>
      <w:r w:rsidRPr="007F24E4">
        <w:rPr>
          <w:rFonts w:ascii="Times New Roman" w:hAnsi="Times New Roman" w:cs="Times New Roman"/>
          <w:i/>
          <w:iCs/>
        </w:rPr>
        <w:t>American Journal of Agricultural and Biological Sciences</w:t>
      </w:r>
      <w:r w:rsidRPr="007F24E4">
        <w:rPr>
          <w:rFonts w:ascii="Times New Roman" w:hAnsi="Times New Roman" w:cs="Times New Roman"/>
        </w:rPr>
        <w:t>, 5(3), 350–356.</w:t>
      </w:r>
      <w:r w:rsidRPr="007F24E4">
        <w:rPr>
          <w:rFonts w:ascii="Times New Roman" w:hAnsi="Times New Roman" w:cs="Times New Roman"/>
        </w:rPr>
        <w:br/>
      </w:r>
      <w:hyperlink r:id="rId11" w:history="1">
        <w:r w:rsidRPr="007F24E4">
          <w:rPr>
            <w:rStyle w:val="Hyperlink"/>
            <w:rFonts w:ascii="Times New Roman" w:hAnsi="Times New Roman" w:cs="Times New Roman"/>
          </w:rPr>
          <w:t>https://doi.org/10.3844/ajabssp.2010.350.356</w:t>
        </w:r>
      </w:hyperlink>
    </w:p>
    <w:p w14:paraId="23EFD152" w14:textId="7E58E632" w:rsidR="0012388D" w:rsidRPr="007F24E4" w:rsidRDefault="0012388D"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Gottfredson, L. S. (1981). Circumscription and compromise: A developmental theory of occupational aspirations. </w:t>
      </w:r>
      <w:r w:rsidRPr="007F24E4">
        <w:rPr>
          <w:rFonts w:ascii="Times New Roman" w:hAnsi="Times New Roman" w:cs="Times New Roman"/>
          <w:i/>
          <w:iCs/>
        </w:rPr>
        <w:t xml:space="preserve">Journal of </w:t>
      </w:r>
      <w:proofErr w:type="spellStart"/>
      <w:r w:rsidRPr="007F24E4">
        <w:rPr>
          <w:rFonts w:ascii="Times New Roman" w:hAnsi="Times New Roman" w:cs="Times New Roman"/>
          <w:i/>
          <w:iCs/>
        </w:rPr>
        <w:t>Counseling</w:t>
      </w:r>
      <w:proofErr w:type="spellEnd"/>
      <w:r w:rsidRPr="007F24E4">
        <w:rPr>
          <w:rFonts w:ascii="Times New Roman" w:hAnsi="Times New Roman" w:cs="Times New Roman"/>
          <w:i/>
          <w:iCs/>
        </w:rPr>
        <w:t xml:space="preserve"> Psychology</w:t>
      </w:r>
      <w:r w:rsidRPr="007F24E4">
        <w:rPr>
          <w:rFonts w:ascii="Times New Roman" w:hAnsi="Times New Roman" w:cs="Times New Roman"/>
        </w:rPr>
        <w:t>, 28(6), 545–579.</w:t>
      </w:r>
      <w:r w:rsidRPr="007F24E4">
        <w:rPr>
          <w:rFonts w:ascii="Times New Roman" w:hAnsi="Times New Roman" w:cs="Times New Roman"/>
        </w:rPr>
        <w:t xml:space="preserve"> </w:t>
      </w:r>
      <w:hyperlink r:id="rId12" w:history="1">
        <w:r w:rsidRPr="007F24E4">
          <w:rPr>
            <w:rStyle w:val="Hyperlink"/>
            <w:rFonts w:ascii="Times New Roman" w:hAnsi="Times New Roman" w:cs="Times New Roman"/>
          </w:rPr>
          <w:t>https://doi.org/10.1037/0022-0167.28.6.545</w:t>
        </w:r>
      </w:hyperlink>
    </w:p>
    <w:p w14:paraId="7EB073A4" w14:textId="3CE75FA0" w:rsidR="0012388D" w:rsidRPr="007F24E4" w:rsidRDefault="0012388D"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Geza, W., Ngidi, M., Ojo, T., </w:t>
      </w:r>
      <w:proofErr w:type="spellStart"/>
      <w:r w:rsidRPr="007F24E4">
        <w:rPr>
          <w:rFonts w:ascii="Times New Roman" w:hAnsi="Times New Roman" w:cs="Times New Roman"/>
        </w:rPr>
        <w:t>Adetoro</w:t>
      </w:r>
      <w:proofErr w:type="spellEnd"/>
      <w:r w:rsidRPr="007F24E4">
        <w:rPr>
          <w:rFonts w:ascii="Times New Roman" w:hAnsi="Times New Roman" w:cs="Times New Roman"/>
        </w:rPr>
        <w:t xml:space="preserve">, A. A., </w:t>
      </w:r>
      <w:proofErr w:type="spellStart"/>
      <w:r w:rsidRPr="007F24E4">
        <w:rPr>
          <w:rFonts w:ascii="Times New Roman" w:hAnsi="Times New Roman" w:cs="Times New Roman"/>
        </w:rPr>
        <w:t>Slotow</w:t>
      </w:r>
      <w:proofErr w:type="spellEnd"/>
      <w:r w:rsidRPr="007F24E4">
        <w:rPr>
          <w:rFonts w:ascii="Times New Roman" w:hAnsi="Times New Roman" w:cs="Times New Roman"/>
        </w:rPr>
        <w:t xml:space="preserve">, R., &amp; </w:t>
      </w:r>
      <w:proofErr w:type="spellStart"/>
      <w:r w:rsidRPr="007F24E4">
        <w:rPr>
          <w:rFonts w:ascii="Times New Roman" w:hAnsi="Times New Roman" w:cs="Times New Roman"/>
        </w:rPr>
        <w:t>Mabhaudhi</w:t>
      </w:r>
      <w:proofErr w:type="spellEnd"/>
      <w:r w:rsidRPr="007F24E4">
        <w:rPr>
          <w:rFonts w:ascii="Times New Roman" w:hAnsi="Times New Roman" w:cs="Times New Roman"/>
        </w:rPr>
        <w:t xml:space="preserve">, T. (2021). Youth participation in agriculture: A scoping review. </w:t>
      </w:r>
      <w:r w:rsidRPr="007F24E4">
        <w:rPr>
          <w:rFonts w:ascii="Times New Roman" w:hAnsi="Times New Roman" w:cs="Times New Roman"/>
          <w:i/>
          <w:iCs/>
        </w:rPr>
        <w:t>Sustainability</w:t>
      </w:r>
      <w:r w:rsidRPr="007F24E4">
        <w:rPr>
          <w:rFonts w:ascii="Times New Roman" w:hAnsi="Times New Roman" w:cs="Times New Roman"/>
        </w:rPr>
        <w:t>, 13(16), 9120.</w:t>
      </w:r>
      <w:r w:rsidRPr="007F24E4">
        <w:rPr>
          <w:rFonts w:ascii="Times New Roman" w:hAnsi="Times New Roman" w:cs="Times New Roman"/>
        </w:rPr>
        <w:br/>
      </w:r>
      <w:hyperlink r:id="rId13" w:tgtFrame="_new" w:history="1">
        <w:r w:rsidRPr="007F24E4">
          <w:rPr>
            <w:rStyle w:val="Hyperlink"/>
            <w:rFonts w:ascii="Times New Roman" w:hAnsi="Times New Roman" w:cs="Times New Roman"/>
          </w:rPr>
          <w:t>https://doi.org/10.3390/su13169120</w:t>
        </w:r>
      </w:hyperlink>
    </w:p>
    <w:p w14:paraId="4BC859EB" w14:textId="15524053" w:rsidR="00891D9E" w:rsidRPr="007F24E4" w:rsidRDefault="00891D9E"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Hassen, J. Y. (2025). Taking youth aspirations in agriculture seriously. Cogent Social Sciences, 11(1), Article 2473641. </w:t>
      </w:r>
      <w:hyperlink r:id="rId14" w:history="1">
        <w:r w:rsidRPr="007F24E4">
          <w:rPr>
            <w:rStyle w:val="Hyperlink"/>
            <w:rFonts w:ascii="Times New Roman" w:hAnsi="Times New Roman" w:cs="Times New Roman"/>
          </w:rPr>
          <w:t>https://doi.org/10.1080/23311886.2025.2473641</w:t>
        </w:r>
      </w:hyperlink>
      <w:r w:rsidRPr="007F24E4">
        <w:rPr>
          <w:rFonts w:ascii="Times New Roman" w:hAnsi="Times New Roman" w:cs="Times New Roman"/>
        </w:rPr>
        <w:t>.</w:t>
      </w:r>
    </w:p>
    <w:p w14:paraId="49F9AC83" w14:textId="3D939D2F" w:rsidR="00891D9E" w:rsidRPr="007F24E4" w:rsidRDefault="00891D9E"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Henning, J. I. F. (2022). Youths’ perceptions and aspiration towards participating in the agricultural sector: A South African case study. Sociology, 11(5), 215. </w:t>
      </w:r>
      <w:hyperlink r:id="rId15" w:history="1">
        <w:r w:rsidR="0012388D" w:rsidRPr="007F24E4">
          <w:rPr>
            <w:rStyle w:val="Hyperlink"/>
            <w:rFonts w:ascii="Times New Roman" w:hAnsi="Times New Roman" w:cs="Times New Roman"/>
          </w:rPr>
          <w:t>https://doi.org/10.3390/socsci11050215</w:t>
        </w:r>
      </w:hyperlink>
    </w:p>
    <w:p w14:paraId="3A0D75B7" w14:textId="77777777" w:rsidR="00B02B60" w:rsidRPr="007F24E4" w:rsidRDefault="00F76F39"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J, J., Naik, R. M., &amp; Chaudhary, K. L. (2024). Relationship between the profile of agricultural students and their career aspiration about prospects of </w:t>
      </w:r>
      <w:proofErr w:type="spellStart"/>
      <w:r w:rsidRPr="007F24E4">
        <w:rPr>
          <w:rFonts w:ascii="Times New Roman" w:hAnsi="Times New Roman" w:cs="Times New Roman"/>
        </w:rPr>
        <w:t>agripreneurship</w:t>
      </w:r>
      <w:proofErr w:type="spellEnd"/>
      <w:r w:rsidRPr="007F24E4">
        <w:rPr>
          <w:rFonts w:ascii="Times New Roman" w:hAnsi="Times New Roman" w:cs="Times New Roman"/>
        </w:rPr>
        <w:t xml:space="preserve">. </w:t>
      </w:r>
      <w:r w:rsidRPr="007F24E4">
        <w:rPr>
          <w:rFonts w:ascii="Times New Roman" w:hAnsi="Times New Roman" w:cs="Times New Roman"/>
          <w:i/>
          <w:iCs/>
        </w:rPr>
        <w:t>Archives of Current Research International, 24</w:t>
      </w:r>
      <w:r w:rsidRPr="007F24E4">
        <w:rPr>
          <w:rFonts w:ascii="Times New Roman" w:hAnsi="Times New Roman" w:cs="Times New Roman"/>
        </w:rPr>
        <w:t xml:space="preserve">(5), 257–261. </w:t>
      </w:r>
    </w:p>
    <w:p w14:paraId="17040E64" w14:textId="078DF46C" w:rsidR="0012388D" w:rsidRPr="007F24E4" w:rsidRDefault="0012388D"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Leavy, J., &amp; Smith, S. (2010). Future farmers: Youth aspirations, expectations and life choices. </w:t>
      </w:r>
      <w:r w:rsidRPr="007F24E4">
        <w:rPr>
          <w:rFonts w:ascii="Times New Roman" w:hAnsi="Times New Roman" w:cs="Times New Roman"/>
          <w:i/>
          <w:iCs/>
        </w:rPr>
        <w:t>IDS Bulletin</w:t>
      </w:r>
      <w:r w:rsidRPr="007F24E4">
        <w:rPr>
          <w:rFonts w:ascii="Times New Roman" w:hAnsi="Times New Roman" w:cs="Times New Roman"/>
        </w:rPr>
        <w:t>, 41(6), 1–10.</w:t>
      </w:r>
      <w:r w:rsidRPr="007F24E4">
        <w:rPr>
          <w:rFonts w:ascii="Times New Roman" w:hAnsi="Times New Roman" w:cs="Times New Roman"/>
        </w:rPr>
        <w:br/>
      </w:r>
      <w:hyperlink r:id="rId16" w:history="1">
        <w:r w:rsidRPr="007F24E4">
          <w:rPr>
            <w:rStyle w:val="Hyperlink"/>
            <w:rFonts w:ascii="Times New Roman" w:hAnsi="Times New Roman" w:cs="Times New Roman"/>
          </w:rPr>
          <w:t>https://doi.org/10.1111/j.1759-5436.2010.00151</w:t>
        </w:r>
      </w:hyperlink>
      <w:r w:rsidRPr="007F24E4">
        <w:rPr>
          <w:rFonts w:ascii="Times New Roman" w:hAnsi="Times New Roman" w:cs="Times New Roman"/>
        </w:rPr>
        <w:t>.</w:t>
      </w:r>
    </w:p>
    <w:p w14:paraId="0AAFC55D" w14:textId="464C49E6" w:rsidR="00891D9E" w:rsidRDefault="00891D9E" w:rsidP="009A4E66">
      <w:pPr>
        <w:pStyle w:val="ListParagraph"/>
        <w:numPr>
          <w:ilvl w:val="0"/>
          <w:numId w:val="1"/>
        </w:numPr>
        <w:spacing w:line="360" w:lineRule="auto"/>
        <w:jc w:val="both"/>
        <w:rPr>
          <w:rFonts w:ascii="Times New Roman" w:hAnsi="Times New Roman" w:cs="Times New Roman"/>
        </w:rPr>
      </w:pPr>
      <w:proofErr w:type="spellStart"/>
      <w:r w:rsidRPr="007F24E4">
        <w:rPr>
          <w:rFonts w:ascii="Times New Roman" w:hAnsi="Times New Roman" w:cs="Times New Roman"/>
        </w:rPr>
        <w:t>Maloth</w:t>
      </w:r>
      <w:proofErr w:type="spellEnd"/>
      <w:r w:rsidRPr="007F24E4">
        <w:rPr>
          <w:rFonts w:ascii="Times New Roman" w:hAnsi="Times New Roman" w:cs="Times New Roman"/>
        </w:rPr>
        <w:t xml:space="preserve">, S. P., </w:t>
      </w:r>
      <w:proofErr w:type="spellStart"/>
      <w:r w:rsidRPr="007F24E4">
        <w:rPr>
          <w:rFonts w:ascii="Times New Roman" w:hAnsi="Times New Roman" w:cs="Times New Roman"/>
        </w:rPr>
        <w:t>Katkuri</w:t>
      </w:r>
      <w:proofErr w:type="spellEnd"/>
      <w:r w:rsidRPr="007F24E4">
        <w:rPr>
          <w:rFonts w:ascii="Times New Roman" w:hAnsi="Times New Roman" w:cs="Times New Roman"/>
        </w:rPr>
        <w:t>, S. S., &amp; Choudhary, S. (2026). Exploring career preferences among agriculture graduates and postgraduates in Maharashtra</w:t>
      </w:r>
      <w:r w:rsidRPr="007F24E4">
        <w:rPr>
          <w:rFonts w:ascii="Times New Roman" w:hAnsi="Times New Roman" w:cs="Times New Roman"/>
          <w:i/>
          <w:iCs/>
        </w:rPr>
        <w:t>. International Journal of Agriculture Extension and Social Development</w:t>
      </w:r>
      <w:r w:rsidRPr="007F24E4">
        <w:rPr>
          <w:rFonts w:ascii="Times New Roman" w:hAnsi="Times New Roman" w:cs="Times New Roman"/>
        </w:rPr>
        <w:t xml:space="preserve">, 9(1), 346–349. </w:t>
      </w:r>
      <w:hyperlink r:id="rId17" w:history="1">
        <w:r w:rsidR="009A4E66" w:rsidRPr="00A86921">
          <w:rPr>
            <w:rStyle w:val="Hyperlink"/>
            <w:rFonts w:ascii="Times New Roman" w:hAnsi="Times New Roman" w:cs="Times New Roman"/>
          </w:rPr>
          <w:t>https://doi.org/10.33545/26180723.2026.v9.i1e.2935</w:t>
        </w:r>
      </w:hyperlink>
    </w:p>
    <w:p w14:paraId="510EC9F5" w14:textId="77777777" w:rsidR="009A4E66" w:rsidRPr="007F24E4" w:rsidRDefault="009A4E66" w:rsidP="009A4E66">
      <w:pPr>
        <w:pStyle w:val="ListParagraph"/>
        <w:spacing w:line="360" w:lineRule="auto"/>
        <w:jc w:val="both"/>
        <w:rPr>
          <w:rFonts w:ascii="Times New Roman" w:hAnsi="Times New Roman" w:cs="Times New Roman"/>
        </w:rPr>
      </w:pPr>
    </w:p>
    <w:p w14:paraId="2304BCDE" w14:textId="3DE323D8" w:rsidR="00891D9E" w:rsidRPr="007F24E4" w:rsidRDefault="00891D9E"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Naik, B. M., Kaur, R., &amp; Raveendran, A. (2024). Factors influencing occupational perception of agricultural undergraduates towards agriculture as a profession. </w:t>
      </w:r>
      <w:r w:rsidRPr="007F24E4">
        <w:rPr>
          <w:rFonts w:ascii="Times New Roman" w:hAnsi="Times New Roman" w:cs="Times New Roman"/>
          <w:i/>
          <w:iCs/>
        </w:rPr>
        <w:t>Asian Journal of Agricultural Extension, Economics &amp; Sociology</w:t>
      </w:r>
      <w:r w:rsidRPr="007F24E4">
        <w:rPr>
          <w:rFonts w:ascii="Times New Roman" w:hAnsi="Times New Roman" w:cs="Times New Roman"/>
        </w:rPr>
        <w:t xml:space="preserve">, 42(8), 11–18. </w:t>
      </w:r>
      <w:hyperlink r:id="rId18" w:history="1">
        <w:r w:rsidR="007F24E4" w:rsidRPr="007F24E4">
          <w:rPr>
            <w:rStyle w:val="Hyperlink"/>
            <w:rFonts w:ascii="Times New Roman" w:hAnsi="Times New Roman" w:cs="Times New Roman"/>
          </w:rPr>
          <w:t>https://doi.org/10.9734/ajaees/2024/v42i82526</w:t>
        </w:r>
      </w:hyperlink>
    </w:p>
    <w:p w14:paraId="30116E40" w14:textId="77777777" w:rsidR="00891D9E" w:rsidRPr="007F24E4" w:rsidRDefault="00F76F39"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lastRenderedPageBreak/>
        <w:t xml:space="preserve">Nagar, A., </w:t>
      </w:r>
      <w:proofErr w:type="spellStart"/>
      <w:r w:rsidRPr="007F24E4">
        <w:rPr>
          <w:rFonts w:ascii="Times New Roman" w:hAnsi="Times New Roman" w:cs="Times New Roman"/>
        </w:rPr>
        <w:t>Nauriyal</w:t>
      </w:r>
      <w:proofErr w:type="spellEnd"/>
      <w:r w:rsidRPr="007F24E4">
        <w:rPr>
          <w:rFonts w:ascii="Times New Roman" w:hAnsi="Times New Roman" w:cs="Times New Roman"/>
        </w:rPr>
        <w:t xml:space="preserve">, D. K., &amp; Singh, S. (2024). Factors influencing adoption of technical advice from agricultural extension services: Evidence from a field survey in Western Uttar Pradesh, India. </w:t>
      </w:r>
      <w:r w:rsidRPr="007F24E4">
        <w:rPr>
          <w:rFonts w:ascii="Times New Roman" w:hAnsi="Times New Roman" w:cs="Times New Roman"/>
          <w:i/>
          <w:iCs/>
        </w:rPr>
        <w:t>The Indian Economic Journal, 72</w:t>
      </w:r>
      <w:r w:rsidRPr="007F24E4">
        <w:rPr>
          <w:rFonts w:ascii="Times New Roman" w:hAnsi="Times New Roman" w:cs="Times New Roman"/>
        </w:rPr>
        <w:t xml:space="preserve">(5), 741–754. </w:t>
      </w:r>
    </w:p>
    <w:p w14:paraId="4C6F8F80" w14:textId="77777777" w:rsidR="00B02B60" w:rsidRPr="007F24E4" w:rsidRDefault="00F76F39"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Paliwal, S., Pande, A., &amp; K. (2025). The role of skill development in retaining youth in Indian agriculture: A theoretical perspective. </w:t>
      </w:r>
      <w:r w:rsidRPr="007F24E4">
        <w:rPr>
          <w:rFonts w:ascii="Times New Roman" w:hAnsi="Times New Roman" w:cs="Times New Roman"/>
          <w:i/>
          <w:iCs/>
        </w:rPr>
        <w:t>Journal of Media &amp; Management</w:t>
      </w:r>
      <w:r w:rsidRPr="007F24E4">
        <w:rPr>
          <w:rFonts w:ascii="Times New Roman" w:hAnsi="Times New Roman" w:cs="Times New Roman"/>
        </w:rPr>
        <w:t>, 1–4.</w:t>
      </w:r>
    </w:p>
    <w:p w14:paraId="1574A24F" w14:textId="65311DAF" w:rsidR="007F24E4" w:rsidRPr="007F24E4" w:rsidRDefault="007F24E4"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Quijano-</w:t>
      </w:r>
      <w:proofErr w:type="spellStart"/>
      <w:r w:rsidRPr="007F24E4">
        <w:rPr>
          <w:rFonts w:ascii="Times New Roman" w:hAnsi="Times New Roman" w:cs="Times New Roman"/>
        </w:rPr>
        <w:t>Pagutayao</w:t>
      </w:r>
      <w:proofErr w:type="spellEnd"/>
      <w:r w:rsidRPr="007F24E4">
        <w:rPr>
          <w:rFonts w:ascii="Times New Roman" w:hAnsi="Times New Roman" w:cs="Times New Roman"/>
        </w:rPr>
        <w:t xml:space="preserve">, A. S. (2024). Youth’s psychosocial characteristics in agriculture: The case of Bukidnon, Philippines. </w:t>
      </w:r>
      <w:r w:rsidRPr="007F24E4">
        <w:rPr>
          <w:rFonts w:ascii="Times New Roman" w:hAnsi="Times New Roman" w:cs="Times New Roman"/>
          <w:i/>
          <w:iCs/>
        </w:rPr>
        <w:t>Davao Research Journal</w:t>
      </w:r>
      <w:r w:rsidRPr="007F24E4">
        <w:rPr>
          <w:rFonts w:ascii="Times New Roman" w:hAnsi="Times New Roman" w:cs="Times New Roman"/>
        </w:rPr>
        <w:t>, 15(1), 1–15.</w:t>
      </w:r>
      <w:r w:rsidRPr="007F24E4">
        <w:rPr>
          <w:rFonts w:ascii="Times New Roman" w:hAnsi="Times New Roman" w:cs="Times New Roman"/>
        </w:rPr>
        <w:br/>
      </w:r>
      <w:hyperlink r:id="rId19" w:history="1">
        <w:r w:rsidRPr="007F24E4">
          <w:rPr>
            <w:rStyle w:val="Hyperlink"/>
            <w:rFonts w:ascii="Times New Roman" w:hAnsi="Times New Roman" w:cs="Times New Roman"/>
          </w:rPr>
          <w:t>https://doi.org/10.59120/drj.v15i1.188</w:t>
        </w:r>
      </w:hyperlink>
    </w:p>
    <w:p w14:paraId="3EC9EED7" w14:textId="29EDD9F9" w:rsidR="0012388D" w:rsidRPr="007F24E4" w:rsidRDefault="0012388D"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Sewell, W. H., Haller, A. O., &amp; Portes, A. (1969). The educational and early occupational attainment process. </w:t>
      </w:r>
      <w:r w:rsidRPr="007F24E4">
        <w:rPr>
          <w:rFonts w:ascii="Times New Roman" w:hAnsi="Times New Roman" w:cs="Times New Roman"/>
          <w:i/>
          <w:iCs/>
        </w:rPr>
        <w:t>American Sociological Review</w:t>
      </w:r>
      <w:r w:rsidRPr="007F24E4">
        <w:rPr>
          <w:rFonts w:ascii="Times New Roman" w:hAnsi="Times New Roman" w:cs="Times New Roman"/>
        </w:rPr>
        <w:t>, 34(1), 82–92.</w:t>
      </w:r>
      <w:r w:rsidRPr="007F24E4">
        <w:rPr>
          <w:rFonts w:ascii="Times New Roman" w:hAnsi="Times New Roman" w:cs="Times New Roman"/>
        </w:rPr>
        <w:br/>
      </w:r>
      <w:hyperlink r:id="rId20" w:history="1">
        <w:r w:rsidRPr="007F24E4">
          <w:rPr>
            <w:rStyle w:val="Hyperlink"/>
            <w:rFonts w:ascii="Times New Roman" w:hAnsi="Times New Roman" w:cs="Times New Roman"/>
          </w:rPr>
          <w:t>https://doi.org/10.2307/2092789</w:t>
        </w:r>
      </w:hyperlink>
    </w:p>
    <w:p w14:paraId="597B97EE" w14:textId="06BB46C5" w:rsidR="0012388D" w:rsidRPr="007F24E4" w:rsidRDefault="0012388D"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Schoon, I., &amp; Parsons, S. (2002). Teenage aspirations for future careers and occupational outcomes. </w:t>
      </w:r>
      <w:r w:rsidRPr="007F24E4">
        <w:rPr>
          <w:rFonts w:ascii="Times New Roman" w:hAnsi="Times New Roman" w:cs="Times New Roman"/>
          <w:i/>
          <w:iCs/>
        </w:rPr>
        <w:t xml:space="preserve">Journal of Vocational </w:t>
      </w:r>
      <w:proofErr w:type="spellStart"/>
      <w:r w:rsidRPr="007F24E4">
        <w:rPr>
          <w:rFonts w:ascii="Times New Roman" w:hAnsi="Times New Roman" w:cs="Times New Roman"/>
          <w:i/>
          <w:iCs/>
        </w:rPr>
        <w:t>Behavior</w:t>
      </w:r>
      <w:proofErr w:type="spellEnd"/>
      <w:r w:rsidRPr="007F24E4">
        <w:rPr>
          <w:rFonts w:ascii="Times New Roman" w:hAnsi="Times New Roman" w:cs="Times New Roman"/>
        </w:rPr>
        <w:t>, 60(2), 262–288.</w:t>
      </w:r>
      <w:r w:rsidRPr="007F24E4">
        <w:rPr>
          <w:rFonts w:ascii="Times New Roman" w:hAnsi="Times New Roman" w:cs="Times New Roman"/>
        </w:rPr>
        <w:br/>
      </w:r>
      <w:hyperlink r:id="rId21" w:history="1">
        <w:r w:rsidRPr="007F24E4">
          <w:rPr>
            <w:rStyle w:val="Hyperlink"/>
            <w:rFonts w:ascii="Times New Roman" w:hAnsi="Times New Roman" w:cs="Times New Roman"/>
          </w:rPr>
          <w:t>https://doi.org/10.1006/jvbe.2001.1867</w:t>
        </w:r>
      </w:hyperlink>
      <w:r w:rsidRPr="007F24E4">
        <w:rPr>
          <w:rFonts w:ascii="Times New Roman" w:hAnsi="Times New Roman" w:cs="Times New Roman"/>
        </w:rPr>
        <w:t xml:space="preserve"> </w:t>
      </w:r>
    </w:p>
    <w:p w14:paraId="61764AB6" w14:textId="77777777" w:rsidR="00B02B60" w:rsidRPr="007F24E4" w:rsidRDefault="00F76F39"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Sharma, N., &amp; Phukan, D. (2024). Exploring the societal aspirations of youth in Himachal Pradesh, Bharat. </w:t>
      </w:r>
      <w:r w:rsidRPr="007F24E4">
        <w:rPr>
          <w:rFonts w:ascii="Times New Roman" w:hAnsi="Times New Roman" w:cs="Times New Roman"/>
          <w:i/>
          <w:iCs/>
        </w:rPr>
        <w:t>Indian Journal of Social Science and Literature, 3</w:t>
      </w:r>
      <w:r w:rsidRPr="007F24E4">
        <w:rPr>
          <w:rFonts w:ascii="Times New Roman" w:hAnsi="Times New Roman" w:cs="Times New Roman"/>
        </w:rPr>
        <w:t>(4), 12–17.</w:t>
      </w:r>
    </w:p>
    <w:p w14:paraId="01BDB931" w14:textId="77777777" w:rsidR="00B02B60" w:rsidRPr="007F24E4" w:rsidRDefault="00F76F39" w:rsidP="009A4E66">
      <w:pPr>
        <w:pStyle w:val="ListParagraph"/>
        <w:numPr>
          <w:ilvl w:val="0"/>
          <w:numId w:val="1"/>
        </w:numPr>
        <w:spacing w:line="360" w:lineRule="auto"/>
        <w:jc w:val="both"/>
        <w:rPr>
          <w:rFonts w:ascii="Times New Roman" w:hAnsi="Times New Roman" w:cs="Times New Roman"/>
        </w:rPr>
      </w:pPr>
      <w:r w:rsidRPr="007F24E4">
        <w:rPr>
          <w:rFonts w:ascii="Times New Roman" w:hAnsi="Times New Roman" w:cs="Times New Roman"/>
        </w:rPr>
        <w:t xml:space="preserve">Sreelakshmi, C., Verma, R. K., &amp; </w:t>
      </w:r>
      <w:proofErr w:type="spellStart"/>
      <w:r w:rsidRPr="007F24E4">
        <w:rPr>
          <w:rFonts w:ascii="Times New Roman" w:hAnsi="Times New Roman" w:cs="Times New Roman"/>
        </w:rPr>
        <w:t>Jhajharia</w:t>
      </w:r>
      <w:proofErr w:type="spellEnd"/>
      <w:r w:rsidRPr="007F24E4">
        <w:rPr>
          <w:rFonts w:ascii="Times New Roman" w:hAnsi="Times New Roman" w:cs="Times New Roman"/>
        </w:rPr>
        <w:t xml:space="preserve">, A. K. (2024). Attitude of rural youth towards agriculture as a source of livelihood in Rajasthan, India. </w:t>
      </w:r>
      <w:r w:rsidRPr="007F24E4">
        <w:rPr>
          <w:rFonts w:ascii="Times New Roman" w:hAnsi="Times New Roman" w:cs="Times New Roman"/>
          <w:i/>
          <w:iCs/>
        </w:rPr>
        <w:t>Asian Journal of Agricultural Extension, Economics &amp; Sociology, 42</w:t>
      </w:r>
      <w:r w:rsidRPr="007F24E4">
        <w:rPr>
          <w:rFonts w:ascii="Times New Roman" w:hAnsi="Times New Roman" w:cs="Times New Roman"/>
        </w:rPr>
        <w:t xml:space="preserve">(2), 56–64. </w:t>
      </w:r>
    </w:p>
    <w:p w14:paraId="460910EF" w14:textId="77777777" w:rsidR="00B02B60" w:rsidRDefault="00B02B60">
      <w:pPr>
        <w:jc w:val="both"/>
        <w:rPr>
          <w:rFonts w:ascii="Times New Roman" w:hAnsi="Times New Roman" w:cs="Times New Roman"/>
        </w:rPr>
      </w:pPr>
    </w:p>
    <w:sectPr w:rsidR="00B02B6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F858" w14:textId="77777777" w:rsidR="00386A03" w:rsidRDefault="00386A03">
      <w:pPr>
        <w:spacing w:line="240" w:lineRule="auto"/>
      </w:pPr>
      <w:r>
        <w:separator/>
      </w:r>
    </w:p>
  </w:endnote>
  <w:endnote w:type="continuationSeparator" w:id="0">
    <w:p w14:paraId="36FC96A9" w14:textId="77777777" w:rsidR="00386A03" w:rsidRDefault="00386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C715" w14:textId="77777777" w:rsidR="004B08DE" w:rsidRDefault="004B0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E31B" w14:textId="77777777" w:rsidR="004B08DE" w:rsidRDefault="004B0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E111" w14:textId="77777777" w:rsidR="004B08DE" w:rsidRDefault="004B0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2243" w14:textId="77777777" w:rsidR="00386A03" w:rsidRDefault="00386A03">
      <w:pPr>
        <w:spacing w:after="0"/>
      </w:pPr>
      <w:r>
        <w:separator/>
      </w:r>
    </w:p>
  </w:footnote>
  <w:footnote w:type="continuationSeparator" w:id="0">
    <w:p w14:paraId="4A1C6D11" w14:textId="77777777" w:rsidR="00386A03" w:rsidRDefault="00386A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5B80" w14:textId="5E563366" w:rsidR="004B08DE" w:rsidRDefault="00000000">
    <w:pPr>
      <w:pStyle w:val="Header"/>
    </w:pPr>
    <w:r>
      <w:rPr>
        <w:noProof/>
      </w:rPr>
      <w:pict w14:anchorId="2C01D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F70E" w14:textId="75F64BE2" w:rsidR="004B08DE" w:rsidRDefault="00000000">
    <w:pPr>
      <w:pStyle w:val="Header"/>
    </w:pPr>
    <w:r>
      <w:rPr>
        <w:noProof/>
      </w:rPr>
      <w:pict w14:anchorId="0E914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E315" w14:textId="33BD9164" w:rsidR="004B08DE" w:rsidRDefault="00000000">
    <w:pPr>
      <w:pStyle w:val="Header"/>
    </w:pPr>
    <w:r>
      <w:rPr>
        <w:noProof/>
      </w:rPr>
      <w:pict w14:anchorId="2E4BF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A3B84"/>
    <w:multiLevelType w:val="hybridMultilevel"/>
    <w:tmpl w:val="E09661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95129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AB8"/>
    <w:rsid w:val="00045489"/>
    <w:rsid w:val="00047268"/>
    <w:rsid w:val="00070410"/>
    <w:rsid w:val="000B7128"/>
    <w:rsid w:val="000C61A3"/>
    <w:rsid w:val="000E0EE1"/>
    <w:rsid w:val="000E58EC"/>
    <w:rsid w:val="001204D5"/>
    <w:rsid w:val="0012388D"/>
    <w:rsid w:val="001502C8"/>
    <w:rsid w:val="0018271A"/>
    <w:rsid w:val="0018328C"/>
    <w:rsid w:val="001B2938"/>
    <w:rsid w:val="001B4892"/>
    <w:rsid w:val="002031E1"/>
    <w:rsid w:val="00215DD2"/>
    <w:rsid w:val="0025720B"/>
    <w:rsid w:val="002840DD"/>
    <w:rsid w:val="00297488"/>
    <w:rsid w:val="00307B70"/>
    <w:rsid w:val="003406A7"/>
    <w:rsid w:val="00386A03"/>
    <w:rsid w:val="00395E89"/>
    <w:rsid w:val="003D0B81"/>
    <w:rsid w:val="0044030D"/>
    <w:rsid w:val="00447F0B"/>
    <w:rsid w:val="004506A7"/>
    <w:rsid w:val="00457FA7"/>
    <w:rsid w:val="004918DD"/>
    <w:rsid w:val="004B08DE"/>
    <w:rsid w:val="004B2BE8"/>
    <w:rsid w:val="005508DA"/>
    <w:rsid w:val="00560D70"/>
    <w:rsid w:val="005A491F"/>
    <w:rsid w:val="005D6F25"/>
    <w:rsid w:val="006105D0"/>
    <w:rsid w:val="0063306E"/>
    <w:rsid w:val="00651DFE"/>
    <w:rsid w:val="00687B25"/>
    <w:rsid w:val="007C0F63"/>
    <w:rsid w:val="007F24E4"/>
    <w:rsid w:val="00812688"/>
    <w:rsid w:val="00891D9E"/>
    <w:rsid w:val="008D4262"/>
    <w:rsid w:val="008E0F6C"/>
    <w:rsid w:val="00923946"/>
    <w:rsid w:val="00996E29"/>
    <w:rsid w:val="009A462A"/>
    <w:rsid w:val="009A4E66"/>
    <w:rsid w:val="009C19BD"/>
    <w:rsid w:val="00A01478"/>
    <w:rsid w:val="00A56C28"/>
    <w:rsid w:val="00A56FBB"/>
    <w:rsid w:val="00A65E12"/>
    <w:rsid w:val="00B02B60"/>
    <w:rsid w:val="00B27A5E"/>
    <w:rsid w:val="00B461F8"/>
    <w:rsid w:val="00B91836"/>
    <w:rsid w:val="00BB2695"/>
    <w:rsid w:val="00BC0E22"/>
    <w:rsid w:val="00C047F3"/>
    <w:rsid w:val="00C10BB7"/>
    <w:rsid w:val="00D155A0"/>
    <w:rsid w:val="00D226B9"/>
    <w:rsid w:val="00D30704"/>
    <w:rsid w:val="00D3447E"/>
    <w:rsid w:val="00D35A62"/>
    <w:rsid w:val="00D600F2"/>
    <w:rsid w:val="00DB39F9"/>
    <w:rsid w:val="00DB5069"/>
    <w:rsid w:val="00E121ED"/>
    <w:rsid w:val="00E1488B"/>
    <w:rsid w:val="00E7732D"/>
    <w:rsid w:val="00EA110B"/>
    <w:rsid w:val="00ED3AB8"/>
    <w:rsid w:val="00EE7FE3"/>
    <w:rsid w:val="00F31DE8"/>
    <w:rsid w:val="00F76F39"/>
    <w:rsid w:val="00F84D8D"/>
    <w:rsid w:val="00FB4328"/>
    <w:rsid w:val="00FC41B4"/>
    <w:rsid w:val="00FF5EA3"/>
    <w:rsid w:val="4391664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7AE0EC"/>
  <w15:docId w15:val="{C85FF180-92DE-4DE8-900F-BC1036E4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kern w:val="2"/>
      <w:sz w:val="22"/>
      <w:szCs w:val="22"/>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uppressAutoHyphens/>
      <w:spacing w:after="120" w:line="240" w:lineRule="auto"/>
    </w:pPr>
    <w:rPr>
      <w:rFonts w:ascii="Times New Roman" w:eastAsia="Times New Roman" w:hAnsi="Times New Roman" w:cs="Times New Roman"/>
      <w:kern w:val="0"/>
      <w:sz w:val="24"/>
      <w:szCs w:val="24"/>
      <w:lang w:val="zh-CN" w:eastAsia="ar-SA"/>
      <w14:ligatures w14:val="non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Pr>
      <w:i/>
      <w:iCs/>
      <w:color w:val="365F91" w:themeColor="accent1" w:themeShade="BF"/>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kern w:val="0"/>
      <w:sz w:val="24"/>
      <w:szCs w:val="24"/>
      <w:lang w:val="zh-CN" w:eastAsia="ar-SA"/>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307B70"/>
    <w:rPr>
      <w:color w:val="0000FF" w:themeColor="hyperlink"/>
      <w:u w:val="single"/>
    </w:rPr>
  </w:style>
  <w:style w:type="character" w:styleId="UnresolvedMention">
    <w:name w:val="Unresolved Mention"/>
    <w:basedOn w:val="DefaultParagraphFont"/>
    <w:uiPriority w:val="99"/>
    <w:semiHidden/>
    <w:unhideWhenUsed/>
    <w:rsid w:val="00307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su13169120" TargetMode="External"/><Relationship Id="rId18" Type="http://schemas.openxmlformats.org/officeDocument/2006/relationships/hyperlink" Target="https://doi.org/10.9734/ajaees/2024/v42i8252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06/jvbe.2001.1867" TargetMode="External"/><Relationship Id="rId7" Type="http://schemas.openxmlformats.org/officeDocument/2006/relationships/endnotes" Target="endnotes.xml"/><Relationship Id="rId12" Type="http://schemas.openxmlformats.org/officeDocument/2006/relationships/hyperlink" Target="https://doi.org/10.1037/0022-0167.28.6.545" TargetMode="External"/><Relationship Id="rId17" Type="http://schemas.openxmlformats.org/officeDocument/2006/relationships/hyperlink" Target="https://doi.org/10.33545/26180723.2026.v9.i1e.293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11/j.1759-5436.2010.00151" TargetMode="External"/><Relationship Id="rId20" Type="http://schemas.openxmlformats.org/officeDocument/2006/relationships/hyperlink" Target="https://doi.org/10.2307/209278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844/ajabssp.2010.350.35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90/socsci1105021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9734/jsrr/2025/xxxxx" TargetMode="External"/><Relationship Id="rId19" Type="http://schemas.openxmlformats.org/officeDocument/2006/relationships/hyperlink" Target="https://doi.org/10.59120/drj.v15i1.18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080/23311886.2025.2473641"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New%20Microsoft%20Office%20Excel%20Worksheet.xlsx" TargetMode="External"/><Relationship Id="rId2" Type="http://schemas.openxmlformats.org/officeDocument/2006/relationships/image" Target="../media/image1.jpeg"/><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explosion val="25"/>
          <c:dPt>
            <c:idx val="0"/>
            <c:bubble3D val="0"/>
            <c:extLst>
              <c:ext xmlns:c16="http://schemas.microsoft.com/office/drawing/2014/chart" uri="{C3380CC4-5D6E-409C-BE32-E72D297353CC}">
                <c16:uniqueId val="{00000000-00F0-496E-B2DC-FAFB5B91B704}"/>
              </c:ext>
            </c:extLst>
          </c:dPt>
          <c:dPt>
            <c:idx val="1"/>
            <c:bubble3D val="0"/>
            <c:extLst>
              <c:ext xmlns:c16="http://schemas.microsoft.com/office/drawing/2014/chart" uri="{C3380CC4-5D6E-409C-BE32-E72D297353CC}">
                <c16:uniqueId val="{00000001-00F0-496E-B2DC-FAFB5B91B704}"/>
              </c:ext>
            </c:extLst>
          </c:dPt>
          <c:dPt>
            <c:idx val="2"/>
            <c:bubble3D val="0"/>
            <c:extLst>
              <c:ext xmlns:c16="http://schemas.microsoft.com/office/drawing/2014/chart" uri="{C3380CC4-5D6E-409C-BE32-E72D297353CC}">
                <c16:uniqueId val="{00000002-00F0-496E-B2DC-FAFB5B91B704}"/>
              </c:ext>
            </c:extLst>
          </c:dPt>
          <c:dPt>
            <c:idx val="3"/>
            <c:bubble3D val="0"/>
            <c:extLst>
              <c:ext xmlns:c16="http://schemas.microsoft.com/office/drawing/2014/chart" uri="{C3380CC4-5D6E-409C-BE32-E72D297353CC}">
                <c16:uniqueId val="{00000003-00F0-496E-B2DC-FAFB5B91B704}"/>
              </c:ext>
            </c:extLst>
          </c:dPt>
          <c:dPt>
            <c:idx val="4"/>
            <c:bubble3D val="0"/>
            <c:extLst>
              <c:ext xmlns:c16="http://schemas.microsoft.com/office/drawing/2014/chart" uri="{C3380CC4-5D6E-409C-BE32-E72D297353CC}">
                <c16:uniqueId val="{00000004-00F0-496E-B2DC-FAFB5B91B704}"/>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Sheet5!$D$69:$D$73</c:f>
              <c:strCache>
                <c:ptCount val="5"/>
                <c:pt idx="0">
                  <c:v>Up to Rs. 30,000 month</c:v>
                </c:pt>
                <c:pt idx="1">
                  <c:v>Rs. 30,001 to 40,000 month</c:v>
                </c:pt>
                <c:pt idx="2">
                  <c:v>Rs. 40,001 to 50,000 month</c:v>
                </c:pt>
                <c:pt idx="3">
                  <c:v>Rs. 50,000 to 60,000 month</c:v>
                </c:pt>
                <c:pt idx="4">
                  <c:v>Above Rs. 60,000 month</c:v>
                </c:pt>
              </c:strCache>
            </c:strRef>
          </c:cat>
          <c:val>
            <c:numRef>
              <c:f>Sheet5!$E$69:$E$73</c:f>
              <c:numCache>
                <c:formatCode>General</c:formatCode>
                <c:ptCount val="5"/>
                <c:pt idx="0">
                  <c:v>0</c:v>
                </c:pt>
                <c:pt idx="1">
                  <c:v>7.4</c:v>
                </c:pt>
                <c:pt idx="2">
                  <c:v>30.2</c:v>
                </c:pt>
                <c:pt idx="3">
                  <c:v>55.4</c:v>
                </c:pt>
                <c:pt idx="4">
                  <c:v>7</c:v>
                </c:pt>
              </c:numCache>
            </c:numRef>
          </c:val>
          <c:extLst>
            <c:ext xmlns:c16="http://schemas.microsoft.com/office/drawing/2014/chart" uri="{C3380CC4-5D6E-409C-BE32-E72D297353CC}">
              <c16:uniqueId val="{00000005-00F0-496E-B2DC-FAFB5B91B704}"/>
            </c:ext>
          </c:extLst>
        </c:ser>
        <c:dLbls>
          <c:showLegendKey val="0"/>
          <c:showVal val="0"/>
          <c:showCatName val="0"/>
          <c:showSerName val="0"/>
          <c:showPercent val="0"/>
          <c:showBubbleSize val="0"/>
          <c:showLeaderLines val="1"/>
        </c:dLbls>
      </c:pie3DChart>
    </c:plotArea>
    <c:legend>
      <c:legendPos val="r"/>
      <c:overlay val="0"/>
      <c:spPr>
        <a:solidFill>
          <a:schemeClr val="bg1"/>
        </a:solidFill>
      </c:spPr>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4b6fc176-e977-440b-9a8c-9384aa89453c}"/>
      </c:ext>
    </c:extLst>
  </c:chart>
  <c:spPr>
    <a:blipFill>
      <a:blip xmlns:r="http://schemas.openxmlformats.org/officeDocument/2006/relationships" r:embed="rId2"/>
      <a:tile tx="0" ty="0" sx="100000" sy="100000" flip="none" algn="tl"/>
    </a:blipFill>
  </c:spPr>
  <c:txPr>
    <a:bodyPr/>
    <a:lstStyle/>
    <a:p>
      <a:pPr>
        <a:defRPr lang="en-US"/>
      </a:pPr>
      <a:endParaRPr lang="en-US"/>
    </a:p>
  </c:txPr>
  <c:externalData r:id="rId3">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3511</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HIMANSHU PRAJAPATI</dc:creator>
  <cp:lastModifiedBy>HIMANSHU PRAJAPATI</cp:lastModifiedBy>
  <cp:revision>68</cp:revision>
  <dcterms:created xsi:type="dcterms:W3CDTF">2026-02-18T15:27:00Z</dcterms:created>
  <dcterms:modified xsi:type="dcterms:W3CDTF">2026-02-25T09:59:00Z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ae78e8a9-521f-4217-8f86-299e3d5ef83c</vt:lpwstr>
  </property>
  <property fmtid="{D5CDD505-2E9C-101B-9397-08002B2CF9AE}" pid="3" name="KSOProductBuildVer">
    <vt:lpwstr>1033-12.2.0.23196</vt:lpwstr>
  </property>
  <property fmtid="{D5CDD505-2E9C-101B-9397-08002B2CF9AE}" pid="4" name="ICV">
    <vt:lpwstr>E145D60C080C4C738E391275C49994F1_12</vt:lpwstr>
  </property>
</Properties>
</file>