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24E4D" w14:textId="7CEE15C2" w:rsidR="00BE3DE8" w:rsidRPr="00D335F4" w:rsidRDefault="00BE3DE8" w:rsidP="003D46A3">
      <w:pPr>
        <w:pStyle w:val="Heading3"/>
        <w:rPr>
          <w:rFonts w:asciiTheme="minorBidi" w:eastAsia="Times New Roman" w:hAnsiTheme="minorBidi" w:cstheme="minorBidi"/>
          <w:noProof/>
        </w:rPr>
      </w:pPr>
    </w:p>
    <w:p w14:paraId="6E02C5DF" w14:textId="77777777" w:rsidR="00262158" w:rsidRPr="00D335F4" w:rsidRDefault="00262158" w:rsidP="003D46A3">
      <w:pPr>
        <w:spacing w:after="0" w:line="240" w:lineRule="auto"/>
        <w:ind w:left="2160"/>
        <w:rPr>
          <w:rFonts w:asciiTheme="minorBidi" w:eastAsia="Times New Roman" w:hAnsiTheme="minorBidi"/>
          <w:b/>
          <w:i/>
          <w:noProof/>
          <w:sz w:val="24"/>
          <w:szCs w:val="16"/>
          <w:lang w:eastAsia="zh-TW"/>
        </w:rPr>
      </w:pPr>
    </w:p>
    <w:p w14:paraId="7B6DFD69" w14:textId="4F82AF02" w:rsidR="00BE3DE8" w:rsidRPr="00D335F4" w:rsidRDefault="00BE3DE8" w:rsidP="003D46A3">
      <w:pPr>
        <w:pStyle w:val="Heading4"/>
        <w:rPr>
          <w:rFonts w:asciiTheme="minorBidi" w:eastAsia="Times New Roman" w:hAnsiTheme="minorBidi" w:cstheme="minorBidi"/>
        </w:rPr>
      </w:pPr>
    </w:p>
    <w:p w14:paraId="459F99A8" w14:textId="6380BECF" w:rsidR="00BE3DE8" w:rsidRPr="00D335F4" w:rsidRDefault="00BE3DE8" w:rsidP="003D46A3">
      <w:pPr>
        <w:spacing w:after="0" w:line="240" w:lineRule="auto"/>
        <w:ind w:left="2160"/>
        <w:rPr>
          <w:rFonts w:asciiTheme="minorBidi" w:eastAsia="Times New Roman" w:hAnsiTheme="minorBidi"/>
          <w:b/>
          <w:i/>
          <w:sz w:val="18"/>
          <w:szCs w:val="16"/>
        </w:rPr>
      </w:pPr>
    </w:p>
    <w:p w14:paraId="16D6AD42" w14:textId="77777777" w:rsidR="00BE3DE8" w:rsidRPr="00D335F4" w:rsidRDefault="00BE3DE8" w:rsidP="003D46A3">
      <w:pPr>
        <w:spacing w:after="0" w:line="240" w:lineRule="auto"/>
        <w:jc w:val="center"/>
        <w:rPr>
          <w:rFonts w:asciiTheme="minorBidi" w:eastAsia="Times New Roman" w:hAnsiTheme="minorBidi"/>
          <w:i/>
          <w:sz w:val="14"/>
          <w:szCs w:val="20"/>
        </w:rPr>
      </w:pPr>
    </w:p>
    <w:p w14:paraId="44C16DAE" w14:textId="77777777" w:rsidR="00262158" w:rsidRPr="00D335F4" w:rsidRDefault="00262158" w:rsidP="003D46A3">
      <w:pPr>
        <w:spacing w:after="0" w:line="240" w:lineRule="auto"/>
        <w:jc w:val="center"/>
        <w:rPr>
          <w:rFonts w:asciiTheme="minorBidi" w:eastAsia="Times New Roman" w:hAnsiTheme="minorBidi"/>
          <w:i/>
          <w:sz w:val="14"/>
          <w:szCs w:val="20"/>
        </w:rPr>
      </w:pPr>
    </w:p>
    <w:p w14:paraId="4B998899" w14:textId="2DFBE155" w:rsidR="00BE3DE8" w:rsidRPr="00D335F4" w:rsidRDefault="00BE3DE8" w:rsidP="003D46A3">
      <w:pPr>
        <w:spacing w:after="0" w:line="240" w:lineRule="auto"/>
        <w:jc w:val="right"/>
        <w:rPr>
          <w:rFonts w:asciiTheme="minorBidi" w:eastAsia="Times New Roman" w:hAnsiTheme="minorBidi"/>
          <w:b/>
          <w:bCs/>
          <w:kern w:val="28"/>
          <w:sz w:val="12"/>
          <w:szCs w:val="20"/>
        </w:rPr>
      </w:pPr>
    </w:p>
    <w:p w14:paraId="5C1A2DFF" w14:textId="77777777" w:rsidR="00E531CD" w:rsidRPr="00D335F4" w:rsidRDefault="00E531CD" w:rsidP="003D46A3">
      <w:pPr>
        <w:spacing w:after="0" w:line="240" w:lineRule="auto"/>
        <w:jc w:val="right"/>
        <w:rPr>
          <w:rFonts w:asciiTheme="minorBidi" w:eastAsia="Times New Roman" w:hAnsiTheme="minorBidi"/>
          <w:b/>
          <w:bCs/>
          <w:iCs/>
          <w:spacing w:val="2"/>
          <w:kern w:val="28"/>
          <w:sz w:val="20"/>
          <w:szCs w:val="20"/>
        </w:rPr>
      </w:pPr>
    </w:p>
    <w:p w14:paraId="7363765C" w14:textId="7DF890D3" w:rsidR="001D5B2C" w:rsidRPr="00D335F4" w:rsidRDefault="00226DA1" w:rsidP="003D46A3">
      <w:pPr>
        <w:pStyle w:val="Heading1"/>
        <w:rPr>
          <w:rFonts w:asciiTheme="minorBidi" w:eastAsia="Times New Roman" w:hAnsiTheme="minorBidi" w:cstheme="minorBidi"/>
          <w:kern w:val="28"/>
          <w:sz w:val="48"/>
          <w:szCs w:val="48"/>
        </w:rPr>
      </w:pPr>
      <w:r w:rsidRPr="00D335F4">
        <w:rPr>
          <w:rFonts w:asciiTheme="minorBidi" w:eastAsia="Times New Roman" w:hAnsiTheme="minorBidi" w:cstheme="minorBidi"/>
          <w:kern w:val="28"/>
          <w:sz w:val="48"/>
          <w:szCs w:val="48"/>
        </w:rPr>
        <w:t>Effect of Turmeric Powder on Growth Performance and Blood Profile on Broiler: A Review</w:t>
      </w:r>
    </w:p>
    <w:p w14:paraId="49C0A8BF" w14:textId="77777777" w:rsidR="001D5B2C" w:rsidRPr="00D335F4" w:rsidRDefault="001D5B2C" w:rsidP="003D46A3">
      <w:pPr>
        <w:spacing w:after="0" w:line="240" w:lineRule="auto"/>
        <w:jc w:val="right"/>
        <w:rPr>
          <w:rFonts w:asciiTheme="minorBidi" w:eastAsia="Times New Roman" w:hAnsiTheme="minorBidi"/>
          <w:b/>
          <w:bCs/>
          <w:sz w:val="36"/>
          <w:szCs w:val="20"/>
        </w:rPr>
      </w:pPr>
    </w:p>
    <w:p w14:paraId="7F169501" w14:textId="31F60B11" w:rsidR="001D5B2C" w:rsidRPr="00D335F4" w:rsidRDefault="00226DA1" w:rsidP="003D46A3">
      <w:pPr>
        <w:spacing w:after="0" w:line="240" w:lineRule="auto"/>
        <w:jc w:val="right"/>
        <w:rPr>
          <w:rFonts w:asciiTheme="minorBidi" w:eastAsia="Times New Roman" w:hAnsiTheme="minorBidi"/>
          <w:b/>
          <w:bCs/>
          <w:sz w:val="32"/>
          <w:szCs w:val="32"/>
          <w:vertAlign w:val="superscript"/>
        </w:rPr>
      </w:pPr>
      <w:proofErr w:type="spellStart"/>
      <w:r w:rsidRPr="00D335F4">
        <w:rPr>
          <w:rFonts w:asciiTheme="minorBidi" w:eastAsia="Times New Roman" w:hAnsiTheme="minorBidi"/>
          <w:b/>
          <w:bCs/>
          <w:sz w:val="32"/>
          <w:szCs w:val="32"/>
        </w:rPr>
        <w:t>Nitinkumar</w:t>
      </w:r>
      <w:proofErr w:type="spellEnd"/>
      <w:r w:rsidRPr="00D335F4">
        <w:rPr>
          <w:rFonts w:asciiTheme="minorBidi" w:eastAsia="Times New Roman" w:hAnsiTheme="minorBidi"/>
          <w:b/>
          <w:bCs/>
          <w:sz w:val="32"/>
          <w:szCs w:val="32"/>
        </w:rPr>
        <w:t xml:space="preserve"> A. Barad</w:t>
      </w:r>
      <w:r w:rsidR="00F2071E" w:rsidRPr="00D335F4">
        <w:rPr>
          <w:rFonts w:asciiTheme="minorBidi" w:eastAsia="Times New Roman" w:hAnsiTheme="minorBidi"/>
          <w:b/>
          <w:bCs/>
          <w:sz w:val="32"/>
          <w:szCs w:val="32"/>
        </w:rPr>
        <w:t xml:space="preserve"> </w:t>
      </w:r>
      <w:r w:rsidR="00F2071E" w:rsidRPr="00D335F4">
        <w:rPr>
          <w:rFonts w:asciiTheme="minorBidi" w:eastAsia="Times New Roman" w:hAnsiTheme="minorBidi"/>
          <w:b/>
          <w:bCs/>
          <w:sz w:val="32"/>
          <w:szCs w:val="32"/>
          <w:vertAlign w:val="superscript"/>
        </w:rPr>
        <w:t>a*</w:t>
      </w:r>
    </w:p>
    <w:p w14:paraId="205F3D9A" w14:textId="77777777" w:rsidR="001D5B2C" w:rsidRPr="00D335F4" w:rsidRDefault="001D5B2C" w:rsidP="003D46A3">
      <w:pPr>
        <w:spacing w:after="0" w:line="240" w:lineRule="auto"/>
        <w:jc w:val="right"/>
        <w:rPr>
          <w:rFonts w:asciiTheme="minorBidi" w:eastAsia="Times New Roman" w:hAnsiTheme="minorBidi"/>
          <w:b/>
          <w:bCs/>
          <w:sz w:val="24"/>
          <w:szCs w:val="20"/>
        </w:rPr>
      </w:pPr>
    </w:p>
    <w:p w14:paraId="00CB08B4" w14:textId="4ACFC1E3" w:rsidR="001D5B2C" w:rsidRPr="00D335F4" w:rsidRDefault="00F2071E" w:rsidP="003D46A3">
      <w:pPr>
        <w:spacing w:after="0" w:line="240" w:lineRule="auto"/>
        <w:jc w:val="right"/>
        <w:rPr>
          <w:rFonts w:asciiTheme="minorBidi" w:eastAsia="Times New Roman" w:hAnsiTheme="minorBidi"/>
          <w:bCs/>
          <w:i/>
          <w:sz w:val="20"/>
          <w:szCs w:val="20"/>
        </w:rPr>
      </w:pPr>
      <w:r w:rsidRPr="00D335F4">
        <w:rPr>
          <w:rFonts w:asciiTheme="minorBidi" w:eastAsia="Times New Roman" w:hAnsiTheme="minorBidi"/>
          <w:bCs/>
          <w:i/>
          <w:sz w:val="20"/>
          <w:szCs w:val="20"/>
          <w:vertAlign w:val="superscript"/>
        </w:rPr>
        <w:t xml:space="preserve">a </w:t>
      </w:r>
      <w:r w:rsidR="00226DA1" w:rsidRPr="00D335F4">
        <w:rPr>
          <w:rFonts w:asciiTheme="minorBidi" w:eastAsia="Times New Roman" w:hAnsiTheme="minorBidi"/>
          <w:bCs/>
          <w:i/>
          <w:sz w:val="20"/>
          <w:szCs w:val="20"/>
        </w:rPr>
        <w:t>College of Veterinary Science &amp; A. H., JAU, Junagadh, India.</w:t>
      </w:r>
    </w:p>
    <w:p w14:paraId="08198702" w14:textId="77777777" w:rsidR="00154E1F" w:rsidRPr="00D335F4" w:rsidRDefault="00154E1F" w:rsidP="003D46A3">
      <w:pPr>
        <w:spacing w:after="0" w:line="240" w:lineRule="auto"/>
        <w:jc w:val="right"/>
        <w:rPr>
          <w:rFonts w:asciiTheme="minorBidi" w:eastAsia="Times New Roman" w:hAnsiTheme="minorBidi"/>
          <w:i/>
          <w:sz w:val="20"/>
          <w:szCs w:val="20"/>
        </w:rPr>
      </w:pPr>
    </w:p>
    <w:p w14:paraId="565D123F" w14:textId="798AC994" w:rsidR="00154E1F" w:rsidRPr="00D335F4" w:rsidRDefault="0057344E" w:rsidP="003D46A3">
      <w:pPr>
        <w:spacing w:after="0" w:line="240" w:lineRule="auto"/>
        <w:jc w:val="right"/>
        <w:rPr>
          <w:rFonts w:asciiTheme="minorBidi" w:eastAsia="Times New Roman" w:hAnsiTheme="minorBidi"/>
          <w:b/>
          <w:i/>
          <w:sz w:val="20"/>
          <w:szCs w:val="20"/>
        </w:rPr>
      </w:pPr>
      <w:r w:rsidRPr="00D335F4">
        <w:rPr>
          <w:rFonts w:asciiTheme="minorBidi" w:eastAsia="Times New Roman" w:hAnsiTheme="minorBidi"/>
          <w:b/>
          <w:i/>
          <w:sz w:val="20"/>
          <w:szCs w:val="20"/>
        </w:rPr>
        <w:t>Author</w:t>
      </w:r>
      <w:r w:rsidR="00F2071E" w:rsidRPr="00D335F4">
        <w:rPr>
          <w:rFonts w:asciiTheme="minorBidi" w:eastAsia="Times New Roman" w:hAnsiTheme="minorBidi"/>
          <w:b/>
          <w:i/>
          <w:sz w:val="20"/>
          <w:szCs w:val="20"/>
        </w:rPr>
        <w:t>’</w:t>
      </w:r>
      <w:r w:rsidRPr="00D335F4">
        <w:rPr>
          <w:rFonts w:asciiTheme="minorBidi" w:eastAsia="Times New Roman" w:hAnsiTheme="minorBidi"/>
          <w:b/>
          <w:i/>
          <w:sz w:val="20"/>
          <w:szCs w:val="20"/>
        </w:rPr>
        <w:t>s contribution</w:t>
      </w:r>
    </w:p>
    <w:p w14:paraId="4B91DAE8" w14:textId="77777777" w:rsidR="00154E1F" w:rsidRPr="00D335F4" w:rsidRDefault="00154E1F" w:rsidP="003D46A3">
      <w:pPr>
        <w:spacing w:after="0" w:line="240" w:lineRule="auto"/>
        <w:jc w:val="right"/>
        <w:rPr>
          <w:rFonts w:asciiTheme="minorBidi" w:eastAsia="Times New Roman" w:hAnsiTheme="minorBidi"/>
          <w:b/>
          <w:i/>
          <w:sz w:val="20"/>
          <w:szCs w:val="20"/>
        </w:rPr>
      </w:pPr>
    </w:p>
    <w:p w14:paraId="3587DA89" w14:textId="002F8CD8" w:rsidR="00394615" w:rsidRPr="00D335F4" w:rsidRDefault="00F2071E" w:rsidP="003D46A3">
      <w:pPr>
        <w:spacing w:after="0" w:line="240" w:lineRule="auto"/>
        <w:jc w:val="right"/>
        <w:rPr>
          <w:rFonts w:asciiTheme="minorBidi" w:eastAsia="Times New Roman" w:hAnsiTheme="minorBidi"/>
          <w:i/>
          <w:sz w:val="20"/>
          <w:szCs w:val="20"/>
        </w:rPr>
      </w:pPr>
      <w:r w:rsidRPr="00D335F4">
        <w:rPr>
          <w:rFonts w:ascii="Arial" w:hAnsi="Arial" w:cs="Arial"/>
          <w:i/>
          <w:sz w:val="20"/>
        </w:rPr>
        <w:t xml:space="preserve">The sole author designed, </w:t>
      </w:r>
      <w:proofErr w:type="spellStart"/>
      <w:r w:rsidRPr="00D335F4">
        <w:rPr>
          <w:rFonts w:ascii="Arial" w:hAnsi="Arial" w:cs="Arial"/>
          <w:i/>
          <w:sz w:val="20"/>
        </w:rPr>
        <w:t>analysed</w:t>
      </w:r>
      <w:proofErr w:type="spellEnd"/>
      <w:r w:rsidRPr="00D335F4">
        <w:rPr>
          <w:rFonts w:ascii="Arial" w:hAnsi="Arial" w:cs="Arial"/>
          <w:i/>
          <w:sz w:val="20"/>
        </w:rPr>
        <w:t>, interpreted and prepared the manuscript.</w:t>
      </w:r>
    </w:p>
    <w:p w14:paraId="37D794F5" w14:textId="77777777" w:rsidR="00755039" w:rsidRPr="00D335F4" w:rsidRDefault="00755039" w:rsidP="003D46A3">
      <w:pPr>
        <w:spacing w:after="0" w:line="240" w:lineRule="auto"/>
        <w:jc w:val="right"/>
        <w:rPr>
          <w:rFonts w:asciiTheme="minorBidi" w:eastAsia="Times New Roman" w:hAnsiTheme="minorBidi"/>
          <w:i/>
          <w:sz w:val="20"/>
          <w:szCs w:val="20"/>
        </w:rPr>
      </w:pPr>
    </w:p>
    <w:p w14:paraId="647A5704" w14:textId="77777777" w:rsidR="00755039" w:rsidRPr="00D335F4" w:rsidRDefault="00755039" w:rsidP="003D46A3">
      <w:pPr>
        <w:spacing w:after="0" w:line="240" w:lineRule="auto"/>
        <w:jc w:val="right"/>
        <w:rPr>
          <w:rFonts w:asciiTheme="minorBidi" w:eastAsia="Times New Roman" w:hAnsiTheme="minorBidi"/>
          <w:b/>
          <w:i/>
          <w:sz w:val="20"/>
          <w:szCs w:val="20"/>
        </w:rPr>
      </w:pPr>
      <w:r w:rsidRPr="00D335F4">
        <w:rPr>
          <w:rFonts w:asciiTheme="minorBidi" w:eastAsia="Times New Roman" w:hAnsiTheme="minorBidi"/>
          <w:b/>
          <w:i/>
          <w:sz w:val="20"/>
          <w:szCs w:val="20"/>
        </w:rPr>
        <w:t>Article Information</w:t>
      </w:r>
    </w:p>
    <w:p w14:paraId="44691064" w14:textId="77777777" w:rsidR="00755039" w:rsidRPr="00D335F4" w:rsidRDefault="00755039" w:rsidP="003D46A3">
      <w:pPr>
        <w:spacing w:after="0" w:line="240" w:lineRule="auto"/>
        <w:jc w:val="right"/>
        <w:rPr>
          <w:rFonts w:asciiTheme="minorBidi" w:eastAsia="Times New Roman" w:hAnsiTheme="minorBidi"/>
          <w:b/>
          <w:i/>
          <w:sz w:val="16"/>
          <w:szCs w:val="20"/>
        </w:rPr>
      </w:pPr>
    </w:p>
    <w:p w14:paraId="0DA6A14D" w14:textId="65D0D725" w:rsidR="00755039" w:rsidRPr="00D335F4" w:rsidRDefault="00755039" w:rsidP="003D46A3">
      <w:pPr>
        <w:spacing w:after="0" w:line="240" w:lineRule="auto"/>
        <w:jc w:val="right"/>
        <w:rPr>
          <w:rFonts w:asciiTheme="minorBidi" w:eastAsia="Times New Roman" w:hAnsiTheme="minorBidi"/>
          <w:sz w:val="16"/>
          <w:szCs w:val="16"/>
        </w:rPr>
      </w:pPr>
      <w:r w:rsidRPr="00D335F4">
        <w:rPr>
          <w:rFonts w:asciiTheme="minorBidi" w:eastAsia="Times New Roman" w:hAnsiTheme="minorBidi"/>
          <w:sz w:val="16"/>
          <w:szCs w:val="16"/>
        </w:rPr>
        <w:t>DOI: 10.9734/JSRR/20</w:t>
      </w:r>
      <w:r w:rsidR="00DC3AA6" w:rsidRPr="00D335F4">
        <w:rPr>
          <w:rFonts w:asciiTheme="minorBidi" w:eastAsia="Times New Roman" w:hAnsiTheme="minorBidi"/>
          <w:sz w:val="16"/>
          <w:szCs w:val="16"/>
        </w:rPr>
        <w:t>2</w:t>
      </w:r>
      <w:r w:rsidR="0046168D" w:rsidRPr="00D335F4">
        <w:rPr>
          <w:rFonts w:asciiTheme="minorBidi" w:eastAsia="Times New Roman" w:hAnsiTheme="minorBidi"/>
          <w:sz w:val="16"/>
          <w:szCs w:val="16"/>
        </w:rPr>
        <w:t>6</w:t>
      </w:r>
      <w:r w:rsidRPr="00D335F4">
        <w:rPr>
          <w:rFonts w:asciiTheme="minorBidi" w:eastAsia="Times New Roman" w:hAnsiTheme="minorBidi"/>
          <w:sz w:val="16"/>
          <w:szCs w:val="16"/>
        </w:rPr>
        <w:t>/</w:t>
      </w:r>
      <w:r w:rsidR="00394615" w:rsidRPr="00D335F4">
        <w:rPr>
          <w:rFonts w:asciiTheme="minorBidi" w:eastAsia="Times New Roman" w:hAnsiTheme="minorBidi"/>
          <w:sz w:val="16"/>
          <w:szCs w:val="16"/>
        </w:rPr>
        <w:t>XXXXX</w:t>
      </w:r>
    </w:p>
    <w:p w14:paraId="4C86B9B3" w14:textId="77777777" w:rsidR="00A66FF2" w:rsidRPr="00D335F4" w:rsidRDefault="00A66FF2" w:rsidP="003D46A3">
      <w:pPr>
        <w:spacing w:after="0" w:line="240" w:lineRule="auto"/>
        <w:jc w:val="right"/>
        <w:rPr>
          <w:rFonts w:asciiTheme="minorBidi" w:eastAsia="Times New Roman" w:hAnsiTheme="minorBidi"/>
          <w:sz w:val="16"/>
          <w:szCs w:val="16"/>
        </w:rPr>
      </w:pPr>
    </w:p>
    <w:p w14:paraId="678EE0BE" w14:textId="77777777" w:rsidR="00A66FF2" w:rsidRPr="00D335F4" w:rsidRDefault="00A66FF2" w:rsidP="003D46A3">
      <w:pPr>
        <w:spacing w:after="0" w:line="240" w:lineRule="auto"/>
        <w:jc w:val="right"/>
        <w:rPr>
          <w:rFonts w:asciiTheme="minorBidi" w:eastAsia="Times New Roman" w:hAnsiTheme="minorBidi"/>
          <w:b/>
          <w:sz w:val="16"/>
          <w:szCs w:val="16"/>
        </w:rPr>
      </w:pPr>
      <w:r w:rsidRPr="00D335F4">
        <w:rPr>
          <w:rFonts w:asciiTheme="minorBidi" w:eastAsia="Times New Roman" w:hAnsiTheme="minorBidi"/>
          <w:b/>
          <w:sz w:val="16"/>
          <w:szCs w:val="16"/>
        </w:rPr>
        <w:t>Open Peer Review History:</w:t>
      </w:r>
    </w:p>
    <w:p w14:paraId="6F50B542" w14:textId="77777777" w:rsidR="00A66FF2" w:rsidRPr="00D335F4" w:rsidRDefault="00A66FF2" w:rsidP="003D46A3">
      <w:pPr>
        <w:spacing w:after="0" w:line="240" w:lineRule="auto"/>
        <w:jc w:val="right"/>
        <w:rPr>
          <w:rFonts w:asciiTheme="minorBidi" w:eastAsia="Times New Roman" w:hAnsiTheme="minorBidi"/>
          <w:sz w:val="16"/>
          <w:szCs w:val="16"/>
        </w:rPr>
      </w:pPr>
      <w:r w:rsidRPr="00D335F4">
        <w:rPr>
          <w:rFonts w:asciiTheme="minorBidi" w:eastAsia="Times New Roman" w:hAnsiTheme="minorBidi"/>
          <w:sz w:val="16"/>
          <w:szCs w:val="16"/>
        </w:rPr>
        <w:t xml:space="preserve">This journal follows the Advanced Open Peer Review policy. Identity of the Reviewers, Editor(s) and additional Reviewers,  peer review comments, different versions of the manuscript, comments of the editors, </w:t>
      </w:r>
      <w:proofErr w:type="spellStart"/>
      <w:r w:rsidRPr="00D335F4">
        <w:rPr>
          <w:rFonts w:asciiTheme="minorBidi" w:eastAsia="Times New Roman" w:hAnsiTheme="minorBidi"/>
          <w:sz w:val="16"/>
          <w:szCs w:val="16"/>
        </w:rPr>
        <w:t>etc</w:t>
      </w:r>
      <w:proofErr w:type="spellEnd"/>
      <w:r w:rsidRPr="00D335F4">
        <w:rPr>
          <w:rFonts w:asciiTheme="minorBidi" w:eastAsia="Times New Roman" w:hAnsiTheme="minorBidi"/>
          <w:sz w:val="16"/>
          <w:szCs w:val="16"/>
        </w:rPr>
        <w:t xml:space="preserve"> are available here:</w:t>
      </w:r>
    </w:p>
    <w:p w14:paraId="064695D3" w14:textId="77777777" w:rsidR="00755039" w:rsidRPr="00D335F4" w:rsidRDefault="00755039" w:rsidP="003D46A3">
      <w:pPr>
        <w:spacing w:after="0" w:line="240" w:lineRule="auto"/>
        <w:jc w:val="right"/>
        <w:rPr>
          <w:rFonts w:asciiTheme="minorBidi" w:eastAsia="Times New Roman" w:hAnsiTheme="minorBidi"/>
          <w:b/>
          <w:sz w:val="16"/>
          <w:szCs w:val="20"/>
        </w:rPr>
      </w:pPr>
    </w:p>
    <w:p w14:paraId="5CEE620B" w14:textId="77777777" w:rsidR="00755039" w:rsidRPr="00D335F4" w:rsidRDefault="00755039" w:rsidP="003D46A3">
      <w:pPr>
        <w:spacing w:after="0" w:line="240" w:lineRule="auto"/>
        <w:jc w:val="right"/>
        <w:rPr>
          <w:rFonts w:asciiTheme="minorBidi" w:eastAsia="Times New Roman" w:hAnsiTheme="minorBidi"/>
          <w:b/>
          <w:sz w:val="20"/>
          <w:szCs w:val="20"/>
        </w:rPr>
      </w:pPr>
    </w:p>
    <w:p w14:paraId="40342826" w14:textId="77777777" w:rsidR="00755039" w:rsidRPr="00D335F4" w:rsidRDefault="00755039" w:rsidP="003D46A3">
      <w:pPr>
        <w:spacing w:after="0" w:line="240" w:lineRule="auto"/>
        <w:jc w:val="right"/>
        <w:rPr>
          <w:rFonts w:asciiTheme="minorBidi" w:eastAsia="Times New Roman" w:hAnsiTheme="minorBidi"/>
          <w:b/>
          <w:sz w:val="20"/>
          <w:szCs w:val="20"/>
        </w:rPr>
      </w:pPr>
    </w:p>
    <w:p w14:paraId="2BF4FFB7" w14:textId="77D53411" w:rsidR="00755039" w:rsidRPr="00D335F4" w:rsidRDefault="00000000" w:rsidP="003D46A3">
      <w:pPr>
        <w:autoSpaceDE w:val="0"/>
        <w:autoSpaceDN w:val="0"/>
        <w:adjustRightInd w:val="0"/>
        <w:spacing w:after="0" w:line="240" w:lineRule="auto"/>
        <w:jc w:val="right"/>
        <w:rPr>
          <w:rFonts w:asciiTheme="minorBidi" w:eastAsia="Times New Roman" w:hAnsiTheme="minorBidi"/>
          <w:b/>
          <w:i/>
          <w:sz w:val="20"/>
          <w:szCs w:val="16"/>
        </w:rPr>
      </w:pPr>
      <w:r>
        <w:rPr>
          <w:rFonts w:asciiTheme="minorBidi" w:eastAsia="Times New Roman" w:hAnsiTheme="minorBidi"/>
          <w:i/>
          <w:noProof/>
          <w:sz w:val="20"/>
          <w:szCs w:val="20"/>
        </w:rPr>
        <w:pict w14:anchorId="4988EA3B">
          <v:rect id="_x0000_s2103" style="position:absolute;left:0;text-align:left;margin-left:1.15pt;margin-top:2.45pt;width:99.45pt;height:18.65pt;z-index:251676672">
            <v:textbox style="mso-next-textbox:#_x0000_s2103" inset=",2.16pt,,2.16pt">
              <w:txbxContent>
                <w:p w14:paraId="0655CEDC" w14:textId="1B24F406" w:rsidR="00FF1E0C" w:rsidRPr="00081439" w:rsidRDefault="00226DA1" w:rsidP="00FF1E0C">
                  <w:pPr>
                    <w:jc w:val="center"/>
                    <w:rPr>
                      <w:rFonts w:ascii="Arial" w:hAnsi="Arial" w:cs="Arial"/>
                      <w:b/>
                      <w:i/>
                      <w:sz w:val="20"/>
                    </w:rPr>
                  </w:pPr>
                  <w:r w:rsidRPr="00226DA1">
                    <w:rPr>
                      <w:rFonts w:ascii="Arial" w:hAnsi="Arial" w:cs="Arial"/>
                      <w:b/>
                      <w:i/>
                      <w:sz w:val="20"/>
                    </w:rPr>
                    <w:t>Review Article</w:t>
                  </w:r>
                </w:p>
              </w:txbxContent>
            </v:textbox>
          </v:rect>
        </w:pict>
      </w:r>
      <w:r w:rsidR="00755039" w:rsidRPr="00D335F4">
        <w:rPr>
          <w:rFonts w:asciiTheme="minorBidi" w:eastAsia="Times New Roman" w:hAnsiTheme="minorBidi"/>
          <w:b/>
          <w:i/>
          <w:sz w:val="20"/>
          <w:szCs w:val="16"/>
        </w:rPr>
        <w:t>Received</w:t>
      </w:r>
      <w:r w:rsidR="0030548B" w:rsidRPr="00D335F4">
        <w:rPr>
          <w:rFonts w:asciiTheme="minorBidi" w:eastAsia="Times New Roman" w:hAnsiTheme="minorBidi"/>
          <w:b/>
          <w:i/>
          <w:sz w:val="20"/>
          <w:szCs w:val="16"/>
        </w:rPr>
        <w:t>:</w:t>
      </w:r>
      <w:r w:rsidR="00755039" w:rsidRPr="00D335F4">
        <w:rPr>
          <w:rFonts w:asciiTheme="minorBidi" w:eastAsia="Times New Roman" w:hAnsiTheme="minorBidi"/>
          <w:b/>
          <w:i/>
          <w:sz w:val="20"/>
          <w:szCs w:val="16"/>
        </w:rPr>
        <w:t xml:space="preserve"> </w:t>
      </w:r>
      <w:r w:rsidR="00014C38" w:rsidRPr="00D335F4">
        <w:rPr>
          <w:rFonts w:asciiTheme="minorBidi" w:eastAsia="Times New Roman" w:hAnsiTheme="minorBidi"/>
          <w:b/>
          <w:i/>
          <w:sz w:val="20"/>
          <w:szCs w:val="16"/>
        </w:rPr>
        <w:t>DD/MM/20YY</w:t>
      </w:r>
    </w:p>
    <w:p w14:paraId="14B2C383" w14:textId="7ACBCF1B" w:rsidR="00755039" w:rsidRPr="00D335F4" w:rsidRDefault="00755039" w:rsidP="003D46A3">
      <w:pPr>
        <w:autoSpaceDE w:val="0"/>
        <w:autoSpaceDN w:val="0"/>
        <w:adjustRightInd w:val="0"/>
        <w:spacing w:after="0" w:line="240" w:lineRule="auto"/>
        <w:jc w:val="right"/>
        <w:rPr>
          <w:rFonts w:asciiTheme="minorBidi" w:eastAsia="Times New Roman" w:hAnsiTheme="minorBidi"/>
          <w:b/>
          <w:i/>
          <w:sz w:val="24"/>
          <w:szCs w:val="20"/>
        </w:rPr>
      </w:pPr>
      <w:r w:rsidRPr="00D335F4">
        <w:rPr>
          <w:rFonts w:asciiTheme="minorBidi" w:eastAsia="Times New Roman" w:hAnsiTheme="minorBidi"/>
          <w:b/>
          <w:i/>
          <w:sz w:val="20"/>
          <w:szCs w:val="16"/>
        </w:rPr>
        <w:t>Published</w:t>
      </w:r>
      <w:r w:rsidR="0030548B" w:rsidRPr="00D335F4">
        <w:rPr>
          <w:rFonts w:asciiTheme="minorBidi" w:eastAsia="Times New Roman" w:hAnsiTheme="minorBidi"/>
          <w:b/>
          <w:i/>
          <w:sz w:val="20"/>
          <w:szCs w:val="16"/>
        </w:rPr>
        <w:t>:</w:t>
      </w:r>
      <w:r w:rsidRPr="00D335F4">
        <w:rPr>
          <w:rFonts w:asciiTheme="minorBidi" w:eastAsia="Times New Roman" w:hAnsiTheme="minorBidi"/>
          <w:b/>
          <w:i/>
          <w:sz w:val="20"/>
          <w:szCs w:val="16"/>
        </w:rPr>
        <w:t xml:space="preserve"> </w:t>
      </w:r>
      <w:r w:rsidR="00014C38" w:rsidRPr="00D335F4">
        <w:rPr>
          <w:rFonts w:asciiTheme="minorBidi" w:eastAsia="Times New Roman" w:hAnsiTheme="minorBidi"/>
          <w:b/>
          <w:i/>
          <w:sz w:val="20"/>
          <w:szCs w:val="16"/>
        </w:rPr>
        <w:t>DD/MM/20YY</w:t>
      </w:r>
    </w:p>
    <w:p w14:paraId="29032FF7" w14:textId="77777777" w:rsidR="00755039" w:rsidRPr="00D335F4" w:rsidRDefault="00000000" w:rsidP="003D46A3">
      <w:pPr>
        <w:spacing w:after="0" w:line="240" w:lineRule="auto"/>
        <w:jc w:val="right"/>
        <w:rPr>
          <w:rFonts w:asciiTheme="minorBidi" w:eastAsia="Times New Roman" w:hAnsiTheme="minorBidi"/>
          <w:b/>
          <w:sz w:val="24"/>
          <w:szCs w:val="20"/>
        </w:rPr>
      </w:pPr>
      <w:r>
        <w:rPr>
          <w:rFonts w:asciiTheme="minorBidi" w:eastAsia="Times New Roman" w:hAnsiTheme="minorBidi"/>
          <w:b/>
          <w:bCs/>
          <w:noProof/>
          <w:kern w:val="28"/>
          <w:sz w:val="12"/>
          <w:szCs w:val="20"/>
        </w:rPr>
      </w:r>
      <w:r>
        <w:rPr>
          <w:rFonts w:asciiTheme="minorBidi" w:eastAsia="Times New Roman" w:hAnsiTheme="minorBidi"/>
          <w:b/>
          <w:bCs/>
          <w:noProof/>
          <w:kern w:val="28"/>
          <w:sz w:val="12"/>
          <w:szCs w:val="20"/>
        </w:rPr>
        <w:pict w14:anchorId="126C0B80">
          <v:shapetype id="_x0000_t32" coordsize="21600,21600" o:spt="32" o:oned="t" path="m,l21600,21600e" filled="f">
            <v:path arrowok="t" fillok="f" o:connecttype="none"/>
            <o:lock v:ext="edit" shapetype="t"/>
          </v:shapetype>
          <v:shape id="AutoShape 54" o:spid="_x0000_s2104" type="#_x0000_t32" style="width:450.7pt;height:0;visibility:visible;mso-left-percent:-10001;mso-top-percent:-10001;mso-position-horizontal:absolute;mso-position-horizontal-relative:char;mso-position-vertical:absolute;mso-position-vertical-relative:line;mso-left-percent:-10001;mso-top-percent:-10001" strokeweight="1.5pt">
            <w10:anchorlock/>
          </v:shape>
        </w:pict>
      </w:r>
    </w:p>
    <w:p w14:paraId="7A53D31F" w14:textId="77777777" w:rsidR="00755039" w:rsidRPr="00D335F4" w:rsidRDefault="00755039" w:rsidP="003D46A3">
      <w:pPr>
        <w:keepNext/>
        <w:spacing w:after="0" w:line="240" w:lineRule="auto"/>
        <w:rPr>
          <w:rFonts w:asciiTheme="minorBidi" w:eastAsia="Times New Roman" w:hAnsiTheme="minorBidi"/>
          <w:b/>
          <w:caps/>
          <w:sz w:val="20"/>
          <w:szCs w:val="20"/>
        </w:rPr>
      </w:pPr>
    </w:p>
    <w:p w14:paraId="7CD73588" w14:textId="399FFFAB" w:rsidR="00755039" w:rsidRPr="00D335F4" w:rsidRDefault="0046168D" w:rsidP="003D46A3">
      <w:pPr>
        <w:pStyle w:val="Heading2"/>
        <w:rPr>
          <w:rFonts w:asciiTheme="minorBidi" w:eastAsia="Times New Roman" w:hAnsiTheme="minorBidi" w:cstheme="minorBidi"/>
        </w:rPr>
      </w:pPr>
      <w:r w:rsidRPr="00D335F4">
        <w:rPr>
          <w:rFonts w:asciiTheme="minorBidi" w:eastAsia="Times New Roman" w:hAnsiTheme="minorBidi" w:cstheme="minorBidi"/>
        </w:rPr>
        <w:t>Abstract</w:t>
      </w:r>
    </w:p>
    <w:p w14:paraId="672DAA8D" w14:textId="77777777" w:rsidR="00CB6CC0" w:rsidRPr="00D335F4" w:rsidRDefault="00CB6CC0" w:rsidP="003D46A3">
      <w:pPr>
        <w:keepNext/>
        <w:spacing w:after="0" w:line="240" w:lineRule="auto"/>
        <w:rPr>
          <w:rFonts w:asciiTheme="minorBidi" w:eastAsia="Times New Roman" w:hAnsiTheme="minorBidi"/>
          <w:b/>
          <w:caps/>
          <w:spacing w:val="2"/>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51"/>
      </w:tblGrid>
      <w:tr w:rsidR="00CB6CC0" w:rsidRPr="00D335F4" w14:paraId="20B47C07" w14:textId="77777777" w:rsidTr="0030548B">
        <w:trPr>
          <w:jc w:val="center"/>
        </w:trPr>
        <w:tc>
          <w:tcPr>
            <w:tcW w:w="9051" w:type="dxa"/>
          </w:tcPr>
          <w:p w14:paraId="4AC48819" w14:textId="77777777" w:rsidR="00226DA1" w:rsidRPr="00D335F4" w:rsidRDefault="00226DA1" w:rsidP="003D46A3">
            <w:pPr>
              <w:spacing w:after="0" w:line="240" w:lineRule="auto"/>
              <w:jc w:val="both"/>
              <w:rPr>
                <w:rFonts w:asciiTheme="minorBidi" w:eastAsia="Calibri" w:hAnsiTheme="minorBidi"/>
                <w:sz w:val="20"/>
                <w:lang w:val="en-IN"/>
              </w:rPr>
            </w:pPr>
            <w:r w:rsidRPr="00D335F4">
              <w:rPr>
                <w:rFonts w:asciiTheme="minorBidi" w:eastAsia="Calibri" w:hAnsiTheme="minorBidi"/>
                <w:sz w:val="20"/>
                <w:lang w:val="en-IN"/>
              </w:rPr>
              <w:t>Successful chicken production methods strive to maximize meat, egg, or offspring yield while fulfilling consumer expectations for product quality. Despite being maintained under managed settings, poultry are regularly subjected to a range of stressors, including hatching, transit from hatcheries to farms, vaccination processes, mycotoxin contamination of feed ingredients, and transportation to slaughterhouses. These stressors can adversely affect immune function, productivity, reproductive performance, and the yield and quality of meat and eggs. Curcumin (Cur), a polyphenolic bioactive compound derived from turmeric (</w:t>
            </w:r>
            <w:r w:rsidRPr="00D335F4">
              <w:rPr>
                <w:rFonts w:asciiTheme="minorBidi" w:eastAsia="Calibri" w:hAnsiTheme="minorBidi"/>
                <w:i/>
                <w:iCs/>
                <w:sz w:val="20"/>
                <w:lang w:val="en-IN"/>
              </w:rPr>
              <w:t>Curcuma</w:t>
            </w:r>
            <w:r w:rsidRPr="00D335F4">
              <w:rPr>
                <w:rFonts w:asciiTheme="minorBidi" w:eastAsia="Calibri" w:hAnsiTheme="minorBidi"/>
                <w:sz w:val="20"/>
                <w:lang w:val="en-IN"/>
              </w:rPr>
              <w:t xml:space="preserve"> spp.), has gained considerable attention as a natural feed additive in poultry nutrition. Curcumin's antioxidant capabilities are largely due to its unique chemical structure, which allows it to scavenge free radicals and minimize oxidative stress. Dietary supplementation of curcumin has been reported to improve meat quality traits, including </w:t>
            </w:r>
            <w:proofErr w:type="spellStart"/>
            <w:r w:rsidRPr="00D335F4">
              <w:rPr>
                <w:rFonts w:asciiTheme="minorBidi" w:eastAsia="Calibri" w:hAnsiTheme="minorBidi"/>
                <w:sz w:val="20"/>
                <w:lang w:val="en-IN"/>
              </w:rPr>
              <w:t>color</w:t>
            </w:r>
            <w:proofErr w:type="spellEnd"/>
            <w:r w:rsidRPr="00D335F4">
              <w:rPr>
                <w:rFonts w:asciiTheme="minorBidi" w:eastAsia="Calibri" w:hAnsiTheme="minorBidi"/>
                <w:sz w:val="20"/>
                <w:lang w:val="en-IN"/>
              </w:rPr>
              <w:t xml:space="preserve"> stability and polyunsaturated fatty acid content, while simultaneously reducing drip loss and malondialdehyde concentration in muscle tissues. In laying poultry, curcumin supplementation has been shown to enhance egg quality parameters such as eggshell strength, yolk </w:t>
            </w:r>
            <w:proofErr w:type="spellStart"/>
            <w:r w:rsidRPr="00D335F4">
              <w:rPr>
                <w:rFonts w:asciiTheme="minorBidi" w:eastAsia="Calibri" w:hAnsiTheme="minorBidi"/>
                <w:sz w:val="20"/>
                <w:lang w:val="en-IN"/>
              </w:rPr>
              <w:t>color</w:t>
            </w:r>
            <w:proofErr w:type="spellEnd"/>
            <w:r w:rsidRPr="00D335F4">
              <w:rPr>
                <w:rFonts w:asciiTheme="minorBidi" w:eastAsia="Calibri" w:hAnsiTheme="minorBidi"/>
                <w:sz w:val="20"/>
                <w:lang w:val="en-IN"/>
              </w:rPr>
              <w:t xml:space="preserve">, Haugh unit score, and yolk concentrations of mono- and polyunsaturated fatty acids, </w:t>
            </w:r>
            <w:r w:rsidRPr="00D335F4">
              <w:rPr>
                <w:rFonts w:asciiTheme="minorBidi" w:eastAsia="Calibri" w:hAnsiTheme="minorBidi"/>
                <w:sz w:val="20"/>
                <w:lang w:val="en-IN"/>
              </w:rPr>
              <w:lastRenderedPageBreak/>
              <w:t>along with increased deposition of curcumin in the yolk. Curcumin has also been demonstrated to modulate physiological stress responses in poultry by stimulating serotonin secretion and suppressing the production of heat shock protein 70 and corticosterone under stress conditions. Through these mechanisms, curcumin enhances immune competence, improves vaccine responsiveness, and reduces disease susceptibility. Several studies have reported increased body weight gain in broiler chickens, particularly during the early growth phase (1–14 days of age), following dietary inclusion of turmeric powder.</w:t>
            </w:r>
          </w:p>
          <w:p w14:paraId="70A616CC" w14:textId="77777777" w:rsidR="00226DA1" w:rsidRPr="00D335F4" w:rsidRDefault="00226DA1" w:rsidP="003D46A3">
            <w:pPr>
              <w:spacing w:after="0" w:line="240" w:lineRule="auto"/>
              <w:jc w:val="both"/>
              <w:rPr>
                <w:rFonts w:asciiTheme="minorBidi" w:eastAsia="Calibri" w:hAnsiTheme="minorBidi"/>
                <w:sz w:val="20"/>
              </w:rPr>
            </w:pPr>
            <w:r w:rsidRPr="00D335F4">
              <w:rPr>
                <w:rFonts w:asciiTheme="minorBidi" w:eastAsia="Calibri" w:hAnsiTheme="minorBidi"/>
                <w:sz w:val="20"/>
                <w:lang w:val="en-IN"/>
              </w:rPr>
              <w:t>These findings suggest that curcumin holds significant potential as a phytogenic feed additive and represents a promising natural alternative to conventional growth promoters in poultry production. However, further research is required to determine the most effective form, dosage, and method of supplementation to optimize its benefits. The present manuscript synthesizes existing literature on the role of turmeric and curcumin in improving broiler performance and blood biochemical parameters, elucidates possible mechanisms of action, and highlights turmeric as a valuable phytogenic feed additive for sustainable poultry production.</w:t>
            </w:r>
            <w:r w:rsidRPr="00D335F4">
              <w:rPr>
                <w:rFonts w:asciiTheme="minorBidi" w:eastAsia="Calibri" w:hAnsiTheme="minorBidi"/>
                <w:sz w:val="20"/>
              </w:rPr>
              <w:t xml:space="preserve"> </w:t>
            </w:r>
          </w:p>
          <w:p w14:paraId="3F6F0235" w14:textId="77777777" w:rsidR="002B62A7" w:rsidRPr="00D335F4" w:rsidRDefault="002B62A7" w:rsidP="003D46A3">
            <w:pPr>
              <w:spacing w:after="0" w:line="240" w:lineRule="auto"/>
              <w:jc w:val="both"/>
              <w:rPr>
                <w:rFonts w:asciiTheme="minorBidi" w:eastAsia="Times New Roman" w:hAnsiTheme="minorBidi"/>
                <w:bCs/>
                <w:spacing w:val="2"/>
                <w:sz w:val="20"/>
                <w:szCs w:val="20"/>
              </w:rPr>
            </w:pPr>
          </w:p>
        </w:tc>
      </w:tr>
    </w:tbl>
    <w:p w14:paraId="4706EB0A" w14:textId="77777777" w:rsidR="002B62A7" w:rsidRPr="00D335F4" w:rsidRDefault="002B62A7" w:rsidP="003D46A3">
      <w:pPr>
        <w:spacing w:after="0" w:line="240" w:lineRule="auto"/>
        <w:ind w:left="990" w:hanging="990"/>
        <w:jc w:val="both"/>
        <w:textAlignment w:val="top"/>
        <w:rPr>
          <w:rFonts w:asciiTheme="minorBidi" w:eastAsia="Times New Roman" w:hAnsiTheme="minorBidi"/>
          <w:i/>
          <w:spacing w:val="2"/>
          <w:sz w:val="20"/>
          <w:szCs w:val="20"/>
        </w:rPr>
      </w:pPr>
    </w:p>
    <w:p w14:paraId="6F73B7F2" w14:textId="6260D933" w:rsidR="001D5B2C" w:rsidRPr="00D335F4" w:rsidRDefault="00CB6CC0" w:rsidP="003D46A3">
      <w:pPr>
        <w:spacing w:after="0" w:line="240" w:lineRule="auto"/>
        <w:ind w:left="1080" w:hanging="1080"/>
        <w:jc w:val="both"/>
        <w:rPr>
          <w:rFonts w:asciiTheme="minorBidi" w:eastAsia="Times New Roman" w:hAnsiTheme="minorBidi"/>
          <w:bCs/>
          <w:i/>
          <w:iCs/>
          <w:sz w:val="20"/>
          <w:szCs w:val="20"/>
        </w:rPr>
      </w:pPr>
      <w:r w:rsidRPr="00D335F4">
        <w:rPr>
          <w:rFonts w:asciiTheme="minorBidi" w:eastAsia="Times New Roman" w:hAnsiTheme="minorBidi"/>
          <w:i/>
          <w:spacing w:val="2"/>
          <w:sz w:val="20"/>
          <w:szCs w:val="20"/>
        </w:rPr>
        <w:t xml:space="preserve">Keywords: </w:t>
      </w:r>
      <w:r w:rsidR="00226DA1" w:rsidRPr="00D335F4">
        <w:rPr>
          <w:rFonts w:asciiTheme="minorBidi" w:eastAsia="Times New Roman" w:hAnsiTheme="minorBidi"/>
          <w:bCs/>
          <w:i/>
          <w:iCs/>
          <w:sz w:val="20"/>
          <w:szCs w:val="20"/>
          <w:lang w:val="en-IN"/>
        </w:rPr>
        <w:t xml:space="preserve">Turmeric </w:t>
      </w:r>
      <w:r w:rsidR="00F2071E" w:rsidRPr="00D335F4">
        <w:rPr>
          <w:rFonts w:asciiTheme="minorBidi" w:eastAsia="Times New Roman" w:hAnsiTheme="minorBidi"/>
          <w:bCs/>
          <w:i/>
          <w:iCs/>
          <w:sz w:val="20"/>
          <w:szCs w:val="20"/>
          <w:lang w:val="en-IN"/>
        </w:rPr>
        <w:t>powder;</w:t>
      </w:r>
      <w:r w:rsidR="00F2071E" w:rsidRPr="00D335F4">
        <w:rPr>
          <w:rFonts w:asciiTheme="minorBidi" w:eastAsia="Times New Roman" w:hAnsiTheme="minorBidi"/>
          <w:bCs/>
          <w:i/>
          <w:iCs/>
          <w:sz w:val="20"/>
          <w:szCs w:val="20"/>
        </w:rPr>
        <w:t xml:space="preserve"> </w:t>
      </w:r>
      <w:r w:rsidR="00F2071E" w:rsidRPr="00D335F4">
        <w:rPr>
          <w:rFonts w:asciiTheme="minorBidi" w:eastAsia="Times New Roman" w:hAnsiTheme="minorBidi"/>
          <w:bCs/>
          <w:i/>
          <w:iCs/>
          <w:sz w:val="20"/>
          <w:szCs w:val="20"/>
          <w:lang w:val="en-IN"/>
        </w:rPr>
        <w:t>blood profile; broiler;</w:t>
      </w:r>
      <w:r w:rsidR="00F2071E" w:rsidRPr="00D335F4">
        <w:rPr>
          <w:rFonts w:asciiTheme="minorBidi" w:eastAsia="Times New Roman" w:hAnsiTheme="minorBidi"/>
          <w:bCs/>
          <w:i/>
          <w:iCs/>
          <w:sz w:val="20"/>
          <w:szCs w:val="20"/>
        </w:rPr>
        <w:t xml:space="preserve"> </w:t>
      </w:r>
      <w:r w:rsidR="00226DA1" w:rsidRPr="00D335F4">
        <w:rPr>
          <w:rFonts w:asciiTheme="minorBidi" w:eastAsia="Times New Roman" w:hAnsiTheme="minorBidi"/>
          <w:bCs/>
          <w:i/>
          <w:iCs/>
          <w:sz w:val="20"/>
          <w:szCs w:val="20"/>
          <w:lang w:val="en-IN"/>
        </w:rPr>
        <w:t>phytogenic feed</w:t>
      </w:r>
      <w:r w:rsidR="00F2071E" w:rsidRPr="00D335F4">
        <w:rPr>
          <w:rFonts w:asciiTheme="minorBidi" w:eastAsia="Times New Roman" w:hAnsiTheme="minorBidi"/>
          <w:bCs/>
          <w:i/>
          <w:iCs/>
          <w:sz w:val="20"/>
          <w:szCs w:val="20"/>
          <w:lang w:val="en-IN"/>
        </w:rPr>
        <w:t>;</w:t>
      </w:r>
      <w:r w:rsidR="00226DA1" w:rsidRPr="00D335F4">
        <w:rPr>
          <w:rFonts w:asciiTheme="minorBidi" w:eastAsia="Times New Roman" w:hAnsiTheme="minorBidi"/>
          <w:bCs/>
          <w:i/>
          <w:iCs/>
          <w:sz w:val="20"/>
          <w:szCs w:val="20"/>
        </w:rPr>
        <w:t xml:space="preserve"> </w:t>
      </w:r>
      <w:r w:rsidR="00226DA1" w:rsidRPr="00D335F4">
        <w:rPr>
          <w:rFonts w:asciiTheme="minorBidi" w:eastAsia="Times New Roman" w:hAnsiTheme="minorBidi"/>
          <w:bCs/>
          <w:i/>
          <w:iCs/>
          <w:sz w:val="20"/>
          <w:szCs w:val="20"/>
          <w:lang w:val="en-IN"/>
        </w:rPr>
        <w:t>poultry production</w:t>
      </w:r>
      <w:r w:rsidR="00F2071E" w:rsidRPr="00D335F4">
        <w:rPr>
          <w:rFonts w:asciiTheme="minorBidi" w:eastAsia="Times New Roman" w:hAnsiTheme="minorBidi"/>
          <w:bCs/>
          <w:i/>
          <w:iCs/>
          <w:sz w:val="20"/>
          <w:szCs w:val="20"/>
          <w:lang w:val="en-IN"/>
        </w:rPr>
        <w:t>.</w:t>
      </w:r>
    </w:p>
    <w:p w14:paraId="4564AC89" w14:textId="77777777" w:rsidR="00CB6CC0" w:rsidRPr="00D335F4" w:rsidRDefault="00CB6CC0" w:rsidP="00F2071E">
      <w:pPr>
        <w:spacing w:after="0" w:line="240" w:lineRule="auto"/>
        <w:jc w:val="both"/>
        <w:textAlignment w:val="top"/>
        <w:rPr>
          <w:rFonts w:asciiTheme="minorBidi" w:eastAsia="Times New Roman" w:hAnsiTheme="minorBidi"/>
          <w:i/>
          <w:iCs/>
          <w:spacing w:val="2"/>
          <w:sz w:val="20"/>
          <w:szCs w:val="20"/>
        </w:rPr>
      </w:pPr>
    </w:p>
    <w:p w14:paraId="3E4BC1AF" w14:textId="77777777" w:rsidR="00D335F4" w:rsidRPr="00D335F4" w:rsidRDefault="00D335F4" w:rsidP="00F2071E">
      <w:pPr>
        <w:spacing w:after="0" w:line="240" w:lineRule="auto"/>
        <w:jc w:val="both"/>
        <w:rPr>
          <w:rFonts w:asciiTheme="minorBidi" w:hAnsiTheme="minorBidi"/>
          <w:b/>
          <w:bCs/>
        </w:rPr>
        <w:sectPr w:rsidR="00D335F4" w:rsidRPr="00D335F4" w:rsidSect="002C5D5D">
          <w:headerReference w:type="even" r:id="rId8"/>
          <w:headerReference w:type="default" r:id="rId9"/>
          <w:footerReference w:type="even" r:id="rId10"/>
          <w:footerReference w:type="default" r:id="rId11"/>
          <w:headerReference w:type="first" r:id="rId12"/>
          <w:footerReference w:type="first" r:id="rId13"/>
          <w:type w:val="continuous"/>
          <w:pgSz w:w="11909" w:h="16834" w:code="9"/>
          <w:pgMar w:top="1440" w:right="1440" w:bottom="1440" w:left="1440" w:header="720" w:footer="864" w:gutter="0"/>
          <w:cols w:space="288"/>
          <w:titlePg/>
          <w:docGrid w:linePitch="360"/>
        </w:sectPr>
      </w:pPr>
    </w:p>
    <w:p w14:paraId="6FA4F79C" w14:textId="00C7326A" w:rsidR="003D46A3" w:rsidRPr="00D335F4" w:rsidRDefault="002C5D5D" w:rsidP="00F2071E">
      <w:pPr>
        <w:spacing w:after="0" w:line="240" w:lineRule="auto"/>
        <w:jc w:val="both"/>
        <w:rPr>
          <w:rFonts w:asciiTheme="minorBidi" w:hAnsiTheme="minorBidi"/>
          <w:b/>
          <w:bCs/>
        </w:rPr>
      </w:pPr>
      <w:r w:rsidRPr="00D335F4">
        <w:rPr>
          <w:rFonts w:asciiTheme="minorBidi" w:hAnsiTheme="minorBidi"/>
          <w:b/>
          <w:bCs/>
        </w:rPr>
        <w:t xml:space="preserve">1. </w:t>
      </w:r>
      <w:r w:rsidR="003D46A3" w:rsidRPr="00D335F4">
        <w:rPr>
          <w:rFonts w:asciiTheme="minorBidi" w:hAnsiTheme="minorBidi"/>
          <w:b/>
          <w:bCs/>
        </w:rPr>
        <w:t>Introduction</w:t>
      </w:r>
    </w:p>
    <w:p w14:paraId="390927A1" w14:textId="77777777" w:rsidR="002C5D5D" w:rsidRPr="00D335F4" w:rsidRDefault="002C5D5D" w:rsidP="00F2071E">
      <w:pPr>
        <w:autoSpaceDE w:val="0"/>
        <w:autoSpaceDN w:val="0"/>
        <w:adjustRightInd w:val="0"/>
        <w:spacing w:after="0" w:line="240" w:lineRule="auto"/>
        <w:jc w:val="both"/>
        <w:rPr>
          <w:rFonts w:asciiTheme="minorBidi" w:eastAsiaTheme="minorHAnsi" w:hAnsiTheme="minorBidi"/>
          <w:color w:val="000000"/>
          <w:sz w:val="18"/>
          <w:szCs w:val="18"/>
          <w:lang w:val="en-IN"/>
        </w:rPr>
      </w:pPr>
    </w:p>
    <w:p w14:paraId="26BC1E93" w14:textId="351D1DB3" w:rsidR="003D46A3" w:rsidRPr="00D335F4" w:rsidRDefault="003D46A3" w:rsidP="00F2071E">
      <w:pPr>
        <w:autoSpaceDE w:val="0"/>
        <w:autoSpaceDN w:val="0"/>
        <w:adjustRightInd w:val="0"/>
        <w:spacing w:after="0" w:line="240" w:lineRule="auto"/>
        <w:jc w:val="both"/>
        <w:rPr>
          <w:rFonts w:asciiTheme="minorBidi" w:eastAsiaTheme="minorHAnsi" w:hAnsiTheme="minorBidi"/>
          <w:color w:val="000000"/>
          <w:sz w:val="20"/>
          <w:szCs w:val="20"/>
          <w:lang w:val="en-IN"/>
        </w:rPr>
      </w:pPr>
      <w:r w:rsidRPr="00D335F4">
        <w:rPr>
          <w:rFonts w:asciiTheme="minorBidi" w:eastAsiaTheme="minorHAnsi" w:hAnsiTheme="minorBidi"/>
          <w:color w:val="000000"/>
          <w:sz w:val="20"/>
          <w:szCs w:val="20"/>
          <w:lang w:val="en-IN"/>
        </w:rPr>
        <w:t>Poultry production plays a crucial role in improving human nutrition and food security by providing an affordable and high-quality source of animal protein in the form of eggs and meat. Modern broiler chickens have been genetically improved for rapid growth rate and superior feed conversion efficiency. Depending on the scale of operation, broiler farming serves either as a primary source of livelihood or as a supplementary income-generating activity, offering year-round employment opportunities to farming households. In addition, poultry manure is a valuable organic fertilizer that contributes to increased crop productivity.</w:t>
      </w:r>
    </w:p>
    <w:p w14:paraId="1DFFD29C" w14:textId="77777777" w:rsidR="002C5D5D" w:rsidRPr="00D335F4" w:rsidRDefault="002C5D5D" w:rsidP="00F2071E">
      <w:pPr>
        <w:autoSpaceDE w:val="0"/>
        <w:autoSpaceDN w:val="0"/>
        <w:adjustRightInd w:val="0"/>
        <w:spacing w:after="0" w:line="240" w:lineRule="auto"/>
        <w:jc w:val="both"/>
        <w:rPr>
          <w:rFonts w:asciiTheme="minorBidi" w:eastAsiaTheme="minorHAnsi" w:hAnsiTheme="minorBidi"/>
          <w:color w:val="000000"/>
          <w:sz w:val="20"/>
          <w:szCs w:val="20"/>
          <w:lang w:val="en-IN"/>
        </w:rPr>
      </w:pPr>
    </w:p>
    <w:p w14:paraId="19EDAD78" w14:textId="1C3F2A70" w:rsidR="003D46A3" w:rsidRPr="00D335F4" w:rsidRDefault="003D46A3" w:rsidP="00D335F4">
      <w:pPr>
        <w:autoSpaceDE w:val="0"/>
        <w:autoSpaceDN w:val="0"/>
        <w:adjustRightInd w:val="0"/>
        <w:spacing w:after="0" w:line="240" w:lineRule="auto"/>
        <w:jc w:val="both"/>
        <w:rPr>
          <w:rFonts w:asciiTheme="minorBidi" w:eastAsiaTheme="minorHAnsi" w:hAnsiTheme="minorBidi"/>
          <w:color w:val="000000"/>
          <w:sz w:val="20"/>
          <w:szCs w:val="20"/>
          <w:lang w:val="en-IN"/>
        </w:rPr>
      </w:pPr>
      <w:r w:rsidRPr="00D335F4">
        <w:rPr>
          <w:rFonts w:asciiTheme="minorBidi" w:eastAsiaTheme="minorHAnsi" w:hAnsiTheme="minorBidi"/>
          <w:color w:val="000000"/>
          <w:sz w:val="20"/>
          <w:szCs w:val="20"/>
          <w:lang w:val="en-IN"/>
        </w:rPr>
        <w:t>India has achieved remarkable progress in broiler production over the last three decades. The broiler population during 2011–12 was estimated at approximately 2,300 million birds, and India currently ranks as the fifth largest producer of broiler meat globally, with an annual production of about 2.47 million metric tonnes. Despite this growth, the per capita availability of poultry meat in India remains low (2.96 kg/person/year), which is considerably below the Indian Council of Medical Research (ICMR) recommendation of 11 kg per capita per annum. Chicken meat remains one of the most preferred non-vegetarian protein sources in the country (Augustine and Shukla, 2015</w:t>
      </w:r>
      <w:r w:rsidR="00D335F4" w:rsidRPr="00D335F4">
        <w:rPr>
          <w:rFonts w:asciiTheme="minorBidi" w:eastAsiaTheme="minorHAnsi" w:hAnsiTheme="minorBidi"/>
          <w:color w:val="000000"/>
          <w:sz w:val="20"/>
          <w:szCs w:val="20"/>
          <w:lang w:val="en-IN"/>
        </w:rPr>
        <w:t xml:space="preserve">; </w:t>
      </w:r>
      <w:proofErr w:type="spellStart"/>
      <w:r w:rsidR="00D335F4" w:rsidRPr="00D335F4">
        <w:rPr>
          <w:rFonts w:asciiTheme="minorBidi" w:eastAsiaTheme="minorHAnsi" w:hAnsiTheme="minorBidi"/>
          <w:color w:val="000000"/>
          <w:sz w:val="20"/>
          <w:szCs w:val="20"/>
          <w:lang w:val="en-IN"/>
        </w:rPr>
        <w:t>Ogbuewu</w:t>
      </w:r>
      <w:proofErr w:type="spellEnd"/>
      <w:r w:rsidR="00D335F4" w:rsidRPr="00D335F4">
        <w:rPr>
          <w:rFonts w:asciiTheme="minorBidi" w:eastAsiaTheme="minorHAnsi" w:hAnsiTheme="minorBidi"/>
          <w:color w:val="000000"/>
          <w:sz w:val="20"/>
          <w:szCs w:val="20"/>
          <w:lang w:val="en-IN"/>
        </w:rPr>
        <w:t xml:space="preserve"> et al., 2022</w:t>
      </w:r>
      <w:r w:rsidRPr="00D335F4">
        <w:rPr>
          <w:rFonts w:asciiTheme="minorBidi" w:eastAsiaTheme="minorHAnsi" w:hAnsiTheme="minorBidi"/>
          <w:color w:val="000000"/>
          <w:sz w:val="20"/>
          <w:szCs w:val="20"/>
          <w:lang w:val="en-IN"/>
        </w:rPr>
        <w:t>).</w:t>
      </w:r>
    </w:p>
    <w:p w14:paraId="707DF643" w14:textId="77777777" w:rsidR="002C5D5D" w:rsidRPr="00D335F4" w:rsidRDefault="002C5D5D" w:rsidP="00F2071E">
      <w:pPr>
        <w:autoSpaceDE w:val="0"/>
        <w:autoSpaceDN w:val="0"/>
        <w:adjustRightInd w:val="0"/>
        <w:spacing w:after="0" w:line="240" w:lineRule="auto"/>
        <w:jc w:val="both"/>
        <w:rPr>
          <w:rFonts w:asciiTheme="minorBidi" w:eastAsiaTheme="minorHAnsi" w:hAnsiTheme="minorBidi"/>
          <w:color w:val="000000"/>
          <w:sz w:val="20"/>
          <w:szCs w:val="20"/>
          <w:lang w:val="en-IN"/>
        </w:rPr>
      </w:pPr>
    </w:p>
    <w:p w14:paraId="4E2493AF" w14:textId="67554BF3" w:rsidR="003D46A3" w:rsidRPr="00D335F4" w:rsidRDefault="003D46A3" w:rsidP="00F2071E">
      <w:pPr>
        <w:autoSpaceDE w:val="0"/>
        <w:autoSpaceDN w:val="0"/>
        <w:adjustRightInd w:val="0"/>
        <w:spacing w:after="0" w:line="240" w:lineRule="auto"/>
        <w:jc w:val="both"/>
        <w:rPr>
          <w:rFonts w:asciiTheme="minorBidi" w:eastAsiaTheme="minorHAnsi" w:hAnsiTheme="minorBidi"/>
          <w:color w:val="000000"/>
          <w:sz w:val="20"/>
          <w:szCs w:val="20"/>
          <w:lang w:val="en-IN"/>
        </w:rPr>
      </w:pPr>
      <w:r w:rsidRPr="00D335F4">
        <w:rPr>
          <w:rFonts w:asciiTheme="minorBidi" w:eastAsiaTheme="minorHAnsi" w:hAnsiTheme="minorBidi"/>
          <w:color w:val="000000"/>
          <w:sz w:val="20"/>
          <w:szCs w:val="20"/>
          <w:lang w:val="en-IN"/>
        </w:rPr>
        <w:t>Feed constitutes nearly 80 percent of the total cost of poultry production (</w:t>
      </w:r>
      <w:r w:rsidR="00D335F4" w:rsidRPr="00D335F4">
        <w:rPr>
          <w:rFonts w:asciiTheme="minorBidi" w:hAnsiTheme="minorBidi"/>
          <w:color w:val="1B1B1B"/>
          <w:sz w:val="20"/>
          <w:szCs w:val="20"/>
          <w:shd w:val="clear" w:color="auto" w:fill="FFFFFF"/>
          <w:lang w:val="en-IN"/>
        </w:rPr>
        <w:t>Abd Al-Jaleel</w:t>
      </w:r>
      <w:r w:rsidRPr="00D335F4">
        <w:rPr>
          <w:rFonts w:asciiTheme="minorBidi" w:eastAsiaTheme="minorHAnsi" w:hAnsiTheme="minorBidi"/>
          <w:color w:val="000000"/>
          <w:sz w:val="20"/>
          <w:szCs w:val="20"/>
          <w:lang w:val="en-IN"/>
        </w:rPr>
        <w:t>, 20</w:t>
      </w:r>
      <w:r w:rsidR="00D335F4" w:rsidRPr="00D335F4">
        <w:rPr>
          <w:rFonts w:asciiTheme="minorBidi" w:eastAsiaTheme="minorHAnsi" w:hAnsiTheme="minorBidi"/>
          <w:color w:val="000000"/>
          <w:sz w:val="20"/>
          <w:szCs w:val="20"/>
          <w:lang w:val="en-IN"/>
        </w:rPr>
        <w:t>12</w:t>
      </w:r>
      <w:r w:rsidRPr="00D335F4">
        <w:rPr>
          <w:rFonts w:asciiTheme="minorBidi" w:eastAsiaTheme="minorHAnsi" w:hAnsiTheme="minorBidi"/>
          <w:color w:val="000000"/>
          <w:sz w:val="20"/>
          <w:szCs w:val="20"/>
          <w:lang w:val="en-IN"/>
        </w:rPr>
        <w:t xml:space="preserve">). The rapid expansion of the poultry sector in India has largely been driven by corporate sector interventions supported by </w:t>
      </w:r>
      <w:proofErr w:type="spellStart"/>
      <w:r w:rsidRPr="00D335F4">
        <w:rPr>
          <w:rFonts w:asciiTheme="minorBidi" w:eastAsiaTheme="minorHAnsi" w:hAnsiTheme="minorBidi"/>
          <w:color w:val="000000"/>
          <w:sz w:val="20"/>
          <w:szCs w:val="20"/>
          <w:lang w:val="en-IN"/>
        </w:rPr>
        <w:t>favorable</w:t>
      </w:r>
      <w:proofErr w:type="spellEnd"/>
      <w:r w:rsidRPr="00D335F4">
        <w:rPr>
          <w:rFonts w:asciiTheme="minorBidi" w:eastAsiaTheme="minorHAnsi" w:hAnsiTheme="minorBidi"/>
          <w:color w:val="000000"/>
          <w:sz w:val="20"/>
          <w:szCs w:val="20"/>
          <w:lang w:val="en-IN"/>
        </w:rPr>
        <w:t xml:space="preserve"> government </w:t>
      </w:r>
      <w:r w:rsidRPr="00D335F4">
        <w:rPr>
          <w:rFonts w:asciiTheme="minorBidi" w:eastAsiaTheme="minorHAnsi" w:hAnsiTheme="minorBidi"/>
          <w:color w:val="000000"/>
          <w:sz w:val="20"/>
          <w:szCs w:val="20"/>
          <w:lang w:val="en-IN"/>
        </w:rPr>
        <w:t>policies at both central and state levels. The sector provides direct and indirect employment to more than five million people, particularly benefiting rural populations through backyard poultry systems and small-scale commercial broiler farming.</w:t>
      </w:r>
    </w:p>
    <w:p w14:paraId="365B9274" w14:textId="77777777" w:rsidR="002C5D5D" w:rsidRPr="00D335F4" w:rsidRDefault="002C5D5D" w:rsidP="00F2071E">
      <w:pPr>
        <w:autoSpaceDE w:val="0"/>
        <w:autoSpaceDN w:val="0"/>
        <w:adjustRightInd w:val="0"/>
        <w:spacing w:after="0" w:line="240" w:lineRule="auto"/>
        <w:jc w:val="both"/>
        <w:rPr>
          <w:rFonts w:asciiTheme="minorBidi" w:eastAsiaTheme="minorHAnsi" w:hAnsiTheme="minorBidi"/>
          <w:color w:val="000000"/>
          <w:sz w:val="20"/>
          <w:szCs w:val="20"/>
          <w:lang w:val="en-IN"/>
        </w:rPr>
      </w:pPr>
    </w:p>
    <w:p w14:paraId="6C42782A" w14:textId="0A97A91D" w:rsidR="003D46A3" w:rsidRPr="00D335F4" w:rsidRDefault="002C5D5D" w:rsidP="00D335F4">
      <w:pPr>
        <w:autoSpaceDE w:val="0"/>
        <w:autoSpaceDN w:val="0"/>
        <w:adjustRightInd w:val="0"/>
        <w:spacing w:after="0" w:line="240" w:lineRule="auto"/>
        <w:ind w:left="360" w:hanging="360"/>
        <w:jc w:val="both"/>
        <w:rPr>
          <w:rFonts w:asciiTheme="minorBidi" w:eastAsiaTheme="minorHAnsi" w:hAnsiTheme="minorBidi"/>
          <w:b/>
          <w:bCs/>
          <w:color w:val="000000"/>
          <w:lang w:val="en-IN"/>
        </w:rPr>
      </w:pPr>
      <w:r w:rsidRPr="00D335F4">
        <w:rPr>
          <w:rFonts w:asciiTheme="minorBidi" w:eastAsiaTheme="minorHAnsi" w:hAnsiTheme="minorBidi"/>
          <w:b/>
          <w:bCs/>
          <w:color w:val="000000"/>
          <w:lang w:val="en-IN"/>
        </w:rPr>
        <w:t>1.1</w:t>
      </w:r>
      <w:r w:rsidR="00D335F4" w:rsidRPr="00D335F4">
        <w:rPr>
          <w:rFonts w:asciiTheme="minorBidi" w:eastAsiaTheme="minorHAnsi" w:hAnsiTheme="minorBidi"/>
          <w:b/>
          <w:bCs/>
          <w:color w:val="000000"/>
          <w:lang w:val="en-IN"/>
        </w:rPr>
        <w:tab/>
      </w:r>
      <w:r w:rsidR="003D46A3" w:rsidRPr="00D335F4">
        <w:rPr>
          <w:rFonts w:asciiTheme="minorBidi" w:eastAsiaTheme="minorHAnsi" w:hAnsiTheme="minorBidi"/>
          <w:b/>
          <w:bCs/>
          <w:color w:val="000000"/>
          <w:lang w:val="en-IN"/>
        </w:rPr>
        <w:t>Phytogenic Feed Additives in Poultry Nutrition</w:t>
      </w:r>
    </w:p>
    <w:p w14:paraId="2A0C8F6F" w14:textId="77777777" w:rsidR="002C5D5D" w:rsidRPr="00D335F4" w:rsidRDefault="002C5D5D" w:rsidP="00F2071E">
      <w:pPr>
        <w:autoSpaceDE w:val="0"/>
        <w:autoSpaceDN w:val="0"/>
        <w:adjustRightInd w:val="0"/>
        <w:spacing w:after="0" w:line="240" w:lineRule="auto"/>
        <w:jc w:val="both"/>
        <w:rPr>
          <w:rFonts w:asciiTheme="minorBidi" w:eastAsiaTheme="minorHAnsi" w:hAnsiTheme="minorBidi"/>
          <w:color w:val="000000"/>
          <w:sz w:val="20"/>
          <w:szCs w:val="20"/>
          <w:lang w:val="en-IN"/>
        </w:rPr>
      </w:pPr>
    </w:p>
    <w:p w14:paraId="4D08CA0F" w14:textId="720E4F7E" w:rsidR="003D46A3" w:rsidRPr="00D335F4" w:rsidRDefault="003D46A3" w:rsidP="00F2071E">
      <w:pPr>
        <w:autoSpaceDE w:val="0"/>
        <w:autoSpaceDN w:val="0"/>
        <w:adjustRightInd w:val="0"/>
        <w:spacing w:after="0" w:line="240" w:lineRule="auto"/>
        <w:jc w:val="both"/>
        <w:rPr>
          <w:rFonts w:asciiTheme="minorBidi" w:eastAsiaTheme="minorHAnsi" w:hAnsiTheme="minorBidi"/>
          <w:color w:val="000000"/>
          <w:sz w:val="20"/>
          <w:szCs w:val="20"/>
          <w:lang w:val="en-IN"/>
        </w:rPr>
      </w:pPr>
      <w:r w:rsidRPr="00D335F4">
        <w:rPr>
          <w:rFonts w:asciiTheme="minorBidi" w:eastAsiaTheme="minorHAnsi" w:hAnsiTheme="minorBidi"/>
          <w:color w:val="000000"/>
          <w:sz w:val="20"/>
          <w:szCs w:val="20"/>
          <w:lang w:val="en-IN"/>
        </w:rPr>
        <w:t>Feed additives used in poultry production increasingly include natural, non-antibiotic growth promoters derived from herbs, spices, and essential oils. These phytogenic additives are considered safer alternatives to synthetic antibiotics and inorganic chemicals due to their natural origin, low toxicity, residue-free nature, and eco-friendly characteristics. Commonly used herbal feed additives in poultry nutrition include oregano, thyme, garlic, ginger, coriander, horseradish, chilli, cayenne pepper, peppermint, turmeric, and black pepper.</w:t>
      </w:r>
    </w:p>
    <w:p w14:paraId="5D66F8E4" w14:textId="77777777" w:rsidR="002C5D5D" w:rsidRPr="00D335F4" w:rsidRDefault="002C5D5D" w:rsidP="00F2071E">
      <w:pPr>
        <w:autoSpaceDE w:val="0"/>
        <w:autoSpaceDN w:val="0"/>
        <w:adjustRightInd w:val="0"/>
        <w:spacing w:after="0" w:line="240" w:lineRule="auto"/>
        <w:jc w:val="both"/>
        <w:rPr>
          <w:rFonts w:asciiTheme="minorBidi" w:eastAsiaTheme="minorHAnsi" w:hAnsiTheme="minorBidi"/>
          <w:color w:val="000000"/>
          <w:sz w:val="20"/>
          <w:szCs w:val="20"/>
          <w:lang w:val="en-IN"/>
        </w:rPr>
      </w:pPr>
    </w:p>
    <w:p w14:paraId="653C8361" w14:textId="77777777" w:rsidR="003D46A3" w:rsidRPr="00D335F4" w:rsidRDefault="003D46A3" w:rsidP="00F2071E">
      <w:pPr>
        <w:autoSpaceDE w:val="0"/>
        <w:autoSpaceDN w:val="0"/>
        <w:adjustRightInd w:val="0"/>
        <w:spacing w:after="0" w:line="240" w:lineRule="auto"/>
        <w:jc w:val="both"/>
        <w:rPr>
          <w:rFonts w:asciiTheme="minorBidi" w:eastAsiaTheme="minorHAnsi" w:hAnsiTheme="minorBidi"/>
          <w:color w:val="000000"/>
          <w:sz w:val="20"/>
          <w:szCs w:val="20"/>
          <w:lang w:val="en-IN"/>
        </w:rPr>
      </w:pPr>
      <w:r w:rsidRPr="00D335F4">
        <w:rPr>
          <w:rFonts w:asciiTheme="minorBidi" w:eastAsiaTheme="minorHAnsi" w:hAnsiTheme="minorBidi"/>
          <w:color w:val="000000"/>
          <w:sz w:val="20"/>
          <w:szCs w:val="20"/>
          <w:lang w:val="en-IN"/>
        </w:rPr>
        <w:t xml:space="preserve">The benefits of phytogenic feed additions are linked to its bioactive constituents such as carvacrol, thymol, cineole, linalool, anethole, allicin, capsaicin, allyl isothiocyanate, and </w:t>
      </w:r>
      <w:proofErr w:type="spellStart"/>
      <w:r w:rsidRPr="00D335F4">
        <w:rPr>
          <w:rFonts w:asciiTheme="minorBidi" w:eastAsiaTheme="minorHAnsi" w:hAnsiTheme="minorBidi"/>
          <w:color w:val="000000"/>
          <w:sz w:val="20"/>
          <w:szCs w:val="20"/>
          <w:lang w:val="en-IN"/>
        </w:rPr>
        <w:t>piperine</w:t>
      </w:r>
      <w:proofErr w:type="spellEnd"/>
      <w:r w:rsidRPr="00D335F4">
        <w:rPr>
          <w:rFonts w:asciiTheme="minorBidi" w:eastAsiaTheme="minorHAnsi" w:hAnsiTheme="minorBidi"/>
          <w:color w:val="000000"/>
          <w:sz w:val="20"/>
          <w:szCs w:val="20"/>
          <w:lang w:val="en-IN"/>
        </w:rPr>
        <w:t xml:space="preserve">. These compounds exhibit antimicrobial, antifungal, antiviral, </w:t>
      </w:r>
      <w:proofErr w:type="spellStart"/>
      <w:r w:rsidRPr="00D335F4">
        <w:rPr>
          <w:rFonts w:asciiTheme="minorBidi" w:eastAsiaTheme="minorHAnsi" w:hAnsiTheme="minorBidi"/>
          <w:color w:val="000000"/>
          <w:sz w:val="20"/>
          <w:szCs w:val="20"/>
          <w:lang w:val="en-IN"/>
        </w:rPr>
        <w:t>antitoxigenic</w:t>
      </w:r>
      <w:proofErr w:type="spellEnd"/>
      <w:r w:rsidRPr="00D335F4">
        <w:rPr>
          <w:rFonts w:asciiTheme="minorBidi" w:eastAsiaTheme="minorHAnsi" w:hAnsiTheme="minorBidi"/>
          <w:color w:val="000000"/>
          <w:sz w:val="20"/>
          <w:szCs w:val="20"/>
          <w:lang w:val="en-IN"/>
        </w:rPr>
        <w:t xml:space="preserve">, antiparasitic, and insecticidal properties. The incorporation of </w:t>
      </w:r>
      <w:proofErr w:type="spellStart"/>
      <w:r w:rsidRPr="00D335F4">
        <w:rPr>
          <w:rFonts w:asciiTheme="minorBidi" w:eastAsiaTheme="minorHAnsi" w:hAnsiTheme="minorBidi"/>
          <w:color w:val="000000"/>
          <w:sz w:val="20"/>
          <w:szCs w:val="20"/>
          <w:lang w:val="en-IN"/>
        </w:rPr>
        <w:t>phytogenics</w:t>
      </w:r>
      <w:proofErr w:type="spellEnd"/>
      <w:r w:rsidRPr="00D335F4">
        <w:rPr>
          <w:rFonts w:asciiTheme="minorBidi" w:eastAsiaTheme="minorHAnsi" w:hAnsiTheme="minorBidi"/>
          <w:color w:val="000000"/>
          <w:sz w:val="20"/>
          <w:szCs w:val="20"/>
          <w:lang w:val="en-IN"/>
        </w:rPr>
        <w:t xml:space="preserve"> in poultry diets has been associated with increased feed intake, enhanced digestive enzyme secretion, improved growth performance, better feed efficiency, reduced disease incidence, increased profitability, and reduced environmental emissions from poultry houses. Therefore, herbal feed additives are increasingly recommended as natural growth </w:t>
      </w:r>
      <w:r w:rsidRPr="00D335F4">
        <w:rPr>
          <w:rFonts w:asciiTheme="minorBidi" w:eastAsiaTheme="minorHAnsi" w:hAnsiTheme="minorBidi"/>
          <w:color w:val="000000"/>
          <w:sz w:val="20"/>
          <w:szCs w:val="20"/>
          <w:lang w:val="en-IN"/>
        </w:rPr>
        <w:lastRenderedPageBreak/>
        <w:t>promoters due to their safety, absence of residual effects, and sustainability.</w:t>
      </w:r>
    </w:p>
    <w:p w14:paraId="5B0B238A" w14:textId="77777777" w:rsidR="002C5D5D" w:rsidRPr="00D335F4" w:rsidRDefault="002C5D5D" w:rsidP="00F2071E">
      <w:pPr>
        <w:autoSpaceDE w:val="0"/>
        <w:autoSpaceDN w:val="0"/>
        <w:adjustRightInd w:val="0"/>
        <w:spacing w:after="0" w:line="240" w:lineRule="auto"/>
        <w:jc w:val="both"/>
        <w:rPr>
          <w:rFonts w:asciiTheme="minorBidi" w:eastAsiaTheme="minorHAnsi" w:hAnsiTheme="minorBidi"/>
          <w:color w:val="000000"/>
          <w:sz w:val="16"/>
          <w:szCs w:val="16"/>
          <w:lang w:val="en-IN"/>
        </w:rPr>
      </w:pPr>
    </w:p>
    <w:p w14:paraId="5D890996" w14:textId="74CA1E29" w:rsidR="003D46A3" w:rsidRPr="00D335F4" w:rsidRDefault="002C5D5D" w:rsidP="00D335F4">
      <w:pPr>
        <w:autoSpaceDE w:val="0"/>
        <w:autoSpaceDN w:val="0"/>
        <w:adjustRightInd w:val="0"/>
        <w:spacing w:after="0" w:line="240" w:lineRule="auto"/>
        <w:ind w:left="360" w:hanging="360"/>
        <w:jc w:val="both"/>
        <w:rPr>
          <w:rFonts w:asciiTheme="minorBidi" w:eastAsiaTheme="minorHAnsi" w:hAnsiTheme="minorBidi"/>
          <w:b/>
          <w:bCs/>
          <w:color w:val="000000"/>
          <w:lang w:val="en-IN"/>
        </w:rPr>
      </w:pPr>
      <w:r w:rsidRPr="00D335F4">
        <w:rPr>
          <w:rFonts w:asciiTheme="minorBidi" w:eastAsiaTheme="minorHAnsi" w:hAnsiTheme="minorBidi"/>
          <w:b/>
          <w:bCs/>
          <w:color w:val="000000"/>
          <w:lang w:val="en-IN"/>
        </w:rPr>
        <w:t>1.2</w:t>
      </w:r>
      <w:r w:rsidR="00D335F4" w:rsidRPr="00D335F4">
        <w:rPr>
          <w:rFonts w:asciiTheme="minorBidi" w:eastAsiaTheme="minorHAnsi" w:hAnsiTheme="minorBidi"/>
          <w:b/>
          <w:bCs/>
          <w:color w:val="000000"/>
          <w:lang w:val="en-IN"/>
        </w:rPr>
        <w:tab/>
      </w:r>
      <w:r w:rsidR="003D46A3" w:rsidRPr="00D335F4">
        <w:rPr>
          <w:rFonts w:asciiTheme="minorBidi" w:eastAsiaTheme="minorHAnsi" w:hAnsiTheme="minorBidi"/>
          <w:b/>
          <w:bCs/>
          <w:color w:val="000000"/>
          <w:lang w:val="en-IN"/>
        </w:rPr>
        <w:t>Turmeric as a Phytogenic Feed Additive</w:t>
      </w:r>
    </w:p>
    <w:p w14:paraId="430AFC1A" w14:textId="77777777" w:rsidR="002C5D5D" w:rsidRPr="00D335F4" w:rsidRDefault="002C5D5D" w:rsidP="00F2071E">
      <w:pPr>
        <w:autoSpaceDE w:val="0"/>
        <w:autoSpaceDN w:val="0"/>
        <w:adjustRightInd w:val="0"/>
        <w:spacing w:after="0" w:line="240" w:lineRule="auto"/>
        <w:jc w:val="both"/>
        <w:rPr>
          <w:rFonts w:asciiTheme="minorBidi" w:eastAsiaTheme="minorHAnsi" w:hAnsiTheme="minorBidi"/>
          <w:color w:val="000000"/>
          <w:sz w:val="16"/>
          <w:szCs w:val="16"/>
          <w:lang w:val="en-IN"/>
        </w:rPr>
      </w:pPr>
    </w:p>
    <w:p w14:paraId="6D41A82A" w14:textId="555F45F0" w:rsidR="003D46A3" w:rsidRPr="00D335F4" w:rsidRDefault="003D46A3" w:rsidP="00F2071E">
      <w:pPr>
        <w:autoSpaceDE w:val="0"/>
        <w:autoSpaceDN w:val="0"/>
        <w:adjustRightInd w:val="0"/>
        <w:spacing w:after="0" w:line="240" w:lineRule="auto"/>
        <w:jc w:val="both"/>
        <w:rPr>
          <w:rFonts w:asciiTheme="minorBidi" w:eastAsiaTheme="minorHAnsi" w:hAnsiTheme="minorBidi"/>
          <w:color w:val="000000"/>
          <w:sz w:val="20"/>
          <w:szCs w:val="20"/>
          <w:lang w:val="en-IN"/>
        </w:rPr>
      </w:pPr>
      <w:r w:rsidRPr="00D335F4">
        <w:rPr>
          <w:rFonts w:asciiTheme="minorBidi" w:eastAsiaTheme="minorHAnsi" w:hAnsiTheme="minorBidi"/>
          <w:color w:val="000000"/>
          <w:sz w:val="20"/>
          <w:szCs w:val="20"/>
          <w:lang w:val="en-IN"/>
        </w:rPr>
        <w:t>Turmeric (</w:t>
      </w:r>
      <w:r w:rsidRPr="00D335F4">
        <w:rPr>
          <w:rFonts w:asciiTheme="minorBidi" w:eastAsiaTheme="minorHAnsi" w:hAnsiTheme="minorBidi"/>
          <w:i/>
          <w:iCs/>
          <w:color w:val="000000"/>
          <w:sz w:val="20"/>
          <w:szCs w:val="20"/>
          <w:lang w:val="en-IN"/>
        </w:rPr>
        <w:t>Curcuma longa</w:t>
      </w:r>
      <w:r w:rsidRPr="00D335F4">
        <w:rPr>
          <w:rFonts w:asciiTheme="minorBidi" w:eastAsiaTheme="minorHAnsi" w:hAnsiTheme="minorBidi"/>
          <w:color w:val="000000"/>
          <w:sz w:val="20"/>
          <w:szCs w:val="20"/>
          <w:lang w:val="en-IN"/>
        </w:rPr>
        <w:t xml:space="preserve"> L. and </w:t>
      </w:r>
      <w:r w:rsidRPr="00D335F4">
        <w:rPr>
          <w:rFonts w:asciiTheme="minorBidi" w:eastAsiaTheme="minorHAnsi" w:hAnsiTheme="minorBidi"/>
          <w:i/>
          <w:iCs/>
          <w:color w:val="000000"/>
          <w:sz w:val="20"/>
          <w:szCs w:val="20"/>
          <w:lang w:val="en-IN"/>
        </w:rPr>
        <w:t xml:space="preserve">Curcuma </w:t>
      </w:r>
      <w:proofErr w:type="spellStart"/>
      <w:r w:rsidRPr="00D335F4">
        <w:rPr>
          <w:rFonts w:asciiTheme="minorBidi" w:eastAsiaTheme="minorHAnsi" w:hAnsiTheme="minorBidi"/>
          <w:i/>
          <w:iCs/>
          <w:color w:val="000000"/>
          <w:sz w:val="20"/>
          <w:szCs w:val="20"/>
          <w:lang w:val="en-IN"/>
        </w:rPr>
        <w:t>aromatica</w:t>
      </w:r>
      <w:proofErr w:type="spellEnd"/>
      <w:r w:rsidRPr="00D335F4">
        <w:rPr>
          <w:rFonts w:asciiTheme="minorBidi" w:eastAsiaTheme="minorHAnsi" w:hAnsiTheme="minorBidi"/>
          <w:color w:val="000000"/>
          <w:sz w:val="20"/>
          <w:szCs w:val="20"/>
          <w:lang w:val="en-IN"/>
        </w:rPr>
        <w:t xml:space="preserve"> </w:t>
      </w:r>
      <w:proofErr w:type="spellStart"/>
      <w:r w:rsidRPr="00D335F4">
        <w:rPr>
          <w:rFonts w:asciiTheme="minorBidi" w:eastAsiaTheme="minorHAnsi" w:hAnsiTheme="minorBidi"/>
          <w:color w:val="000000"/>
          <w:sz w:val="20"/>
          <w:szCs w:val="20"/>
          <w:lang w:val="en-IN"/>
        </w:rPr>
        <w:t>Salisb</w:t>
      </w:r>
      <w:proofErr w:type="spellEnd"/>
      <w:r w:rsidRPr="00D335F4">
        <w:rPr>
          <w:rFonts w:asciiTheme="minorBidi" w:eastAsiaTheme="minorHAnsi" w:hAnsiTheme="minorBidi"/>
          <w:color w:val="000000"/>
          <w:sz w:val="20"/>
          <w:szCs w:val="20"/>
          <w:lang w:val="en-IN"/>
        </w:rPr>
        <w:t xml:space="preserve">.), a perennial herbaceous plant belonging to the family </w:t>
      </w:r>
      <w:proofErr w:type="spellStart"/>
      <w:r w:rsidRPr="00D335F4">
        <w:rPr>
          <w:rFonts w:asciiTheme="minorBidi" w:eastAsiaTheme="minorHAnsi" w:hAnsiTheme="minorBidi"/>
          <w:color w:val="000000"/>
          <w:sz w:val="20"/>
          <w:szCs w:val="20"/>
          <w:lang w:val="en-IN"/>
        </w:rPr>
        <w:t>Zingiberaceae</w:t>
      </w:r>
      <w:proofErr w:type="spellEnd"/>
      <w:r w:rsidRPr="00D335F4">
        <w:rPr>
          <w:rFonts w:asciiTheme="minorBidi" w:eastAsiaTheme="minorHAnsi" w:hAnsiTheme="minorBidi"/>
          <w:color w:val="000000"/>
          <w:sz w:val="20"/>
          <w:szCs w:val="20"/>
          <w:lang w:val="en-IN"/>
        </w:rPr>
        <w:t xml:space="preserve">, is widely cultivated and traditionally used in Asian countries as a spice, </w:t>
      </w:r>
      <w:proofErr w:type="spellStart"/>
      <w:r w:rsidRPr="00D335F4">
        <w:rPr>
          <w:rFonts w:asciiTheme="minorBidi" w:eastAsiaTheme="minorHAnsi" w:hAnsiTheme="minorBidi"/>
          <w:color w:val="000000"/>
          <w:sz w:val="20"/>
          <w:szCs w:val="20"/>
          <w:lang w:val="en-IN"/>
        </w:rPr>
        <w:t>coloring</w:t>
      </w:r>
      <w:proofErr w:type="spellEnd"/>
      <w:r w:rsidRPr="00D335F4">
        <w:rPr>
          <w:rFonts w:asciiTheme="minorBidi" w:eastAsiaTheme="minorHAnsi" w:hAnsiTheme="minorBidi"/>
          <w:color w:val="000000"/>
          <w:sz w:val="20"/>
          <w:szCs w:val="20"/>
          <w:lang w:val="en-IN"/>
        </w:rPr>
        <w:t xml:space="preserve"> agent, and medicinal herb. Commonly referred to as the “golden spice” or “spice of life,” turmeric holds significant cultural, medicinal, and religious importance in India and has been revered since the Vedic period. India is the largest producer, consumer, and exporter of turmeric, and Kasthuri turmeric is widely used in Ayurvedic formulations and cosmetic products.</w:t>
      </w:r>
    </w:p>
    <w:p w14:paraId="3F314CED" w14:textId="77777777" w:rsidR="002C5D5D" w:rsidRPr="00D335F4" w:rsidRDefault="002C5D5D" w:rsidP="00F2071E">
      <w:pPr>
        <w:autoSpaceDE w:val="0"/>
        <w:autoSpaceDN w:val="0"/>
        <w:adjustRightInd w:val="0"/>
        <w:spacing w:after="0" w:line="240" w:lineRule="auto"/>
        <w:jc w:val="both"/>
        <w:rPr>
          <w:rFonts w:asciiTheme="minorBidi" w:eastAsiaTheme="minorHAnsi" w:hAnsiTheme="minorBidi"/>
          <w:color w:val="000000"/>
          <w:sz w:val="16"/>
          <w:szCs w:val="16"/>
          <w:lang w:val="en-IN"/>
        </w:rPr>
      </w:pPr>
    </w:p>
    <w:p w14:paraId="0ADD49F3" w14:textId="11E71CAD" w:rsidR="003D46A3" w:rsidRPr="00D335F4" w:rsidRDefault="003D46A3" w:rsidP="00F2071E">
      <w:pPr>
        <w:autoSpaceDE w:val="0"/>
        <w:autoSpaceDN w:val="0"/>
        <w:adjustRightInd w:val="0"/>
        <w:spacing w:after="0" w:line="240" w:lineRule="auto"/>
        <w:jc w:val="both"/>
        <w:rPr>
          <w:rFonts w:asciiTheme="minorBidi" w:eastAsiaTheme="minorHAnsi" w:hAnsiTheme="minorBidi"/>
          <w:color w:val="000000"/>
          <w:sz w:val="20"/>
          <w:szCs w:val="20"/>
          <w:lang w:val="en-IN"/>
        </w:rPr>
      </w:pPr>
      <w:r w:rsidRPr="00D335F4">
        <w:rPr>
          <w:rFonts w:asciiTheme="minorBidi" w:eastAsiaTheme="minorHAnsi" w:hAnsiTheme="minorBidi"/>
          <w:color w:val="000000"/>
          <w:sz w:val="20"/>
          <w:szCs w:val="20"/>
          <w:lang w:val="en-IN"/>
        </w:rPr>
        <w:t>Turmeric contains several bioactive compounds, including curcuminoids, volatile (essential) oils, and polysaccharides, which exhibit diverse biological activities. Among these, curcumin (diferuloylmethane; C</w:t>
      </w:r>
      <w:r w:rsidRPr="00D335F4">
        <w:rPr>
          <w:rFonts w:ascii="Cambria Math" w:eastAsiaTheme="minorHAnsi" w:hAnsi="Cambria Math" w:cs="Cambria Math"/>
          <w:color w:val="000000"/>
          <w:sz w:val="20"/>
          <w:szCs w:val="20"/>
          <w:lang w:val="en-IN"/>
        </w:rPr>
        <w:t>₂₁</w:t>
      </w:r>
      <w:r w:rsidRPr="00D335F4">
        <w:rPr>
          <w:rFonts w:asciiTheme="minorBidi" w:eastAsiaTheme="minorHAnsi" w:hAnsiTheme="minorBidi"/>
          <w:color w:val="000000"/>
          <w:sz w:val="20"/>
          <w:szCs w:val="20"/>
          <w:lang w:val="en-IN"/>
        </w:rPr>
        <w:t>H</w:t>
      </w:r>
      <w:r w:rsidRPr="00D335F4">
        <w:rPr>
          <w:rFonts w:ascii="Cambria Math" w:eastAsiaTheme="minorHAnsi" w:hAnsi="Cambria Math" w:cs="Cambria Math"/>
          <w:color w:val="000000"/>
          <w:sz w:val="20"/>
          <w:szCs w:val="20"/>
          <w:lang w:val="en-IN"/>
        </w:rPr>
        <w:t>₂₀</w:t>
      </w:r>
      <w:r w:rsidRPr="00D335F4">
        <w:rPr>
          <w:rFonts w:asciiTheme="minorBidi" w:eastAsiaTheme="minorHAnsi" w:hAnsiTheme="minorBidi"/>
          <w:color w:val="000000"/>
          <w:sz w:val="20"/>
          <w:szCs w:val="20"/>
          <w:lang w:val="en-IN"/>
        </w:rPr>
        <w:t>O</w:t>
      </w:r>
      <w:r w:rsidRPr="00D335F4">
        <w:rPr>
          <w:rFonts w:ascii="Cambria Math" w:eastAsiaTheme="minorHAnsi" w:hAnsi="Cambria Math" w:cs="Cambria Math"/>
          <w:color w:val="000000"/>
          <w:sz w:val="20"/>
          <w:szCs w:val="20"/>
          <w:lang w:val="en-IN"/>
        </w:rPr>
        <w:t>₆</w:t>
      </w:r>
      <w:r w:rsidRPr="00D335F4">
        <w:rPr>
          <w:rFonts w:asciiTheme="minorBidi" w:eastAsiaTheme="minorHAnsi" w:hAnsiTheme="minorBidi"/>
          <w:color w:val="000000"/>
          <w:sz w:val="20"/>
          <w:szCs w:val="20"/>
          <w:lang w:val="en-IN"/>
        </w:rPr>
        <w:t xml:space="preserve">) is the principal polyphenolic compound responsible for many of turmeric’s pharmacological properties. “Curcumin has been reported to possess antioxidant, anti-inflammatory, antimicrobial, </w:t>
      </w:r>
      <w:proofErr w:type="spellStart"/>
      <w:r w:rsidRPr="00D335F4">
        <w:rPr>
          <w:rFonts w:asciiTheme="minorBidi" w:eastAsiaTheme="minorHAnsi" w:hAnsiTheme="minorBidi"/>
          <w:color w:val="000000"/>
          <w:sz w:val="20"/>
          <w:szCs w:val="20"/>
          <w:lang w:val="en-IN"/>
        </w:rPr>
        <w:t>hypocholesterolemic</w:t>
      </w:r>
      <w:proofErr w:type="spellEnd"/>
      <w:r w:rsidRPr="00D335F4">
        <w:rPr>
          <w:rFonts w:asciiTheme="minorBidi" w:eastAsiaTheme="minorHAnsi" w:hAnsiTheme="minorBidi"/>
          <w:color w:val="000000"/>
          <w:sz w:val="20"/>
          <w:szCs w:val="20"/>
          <w:lang w:val="en-IN"/>
        </w:rPr>
        <w:t>, hepatoprotective, and immunomodulatory effects” (</w:t>
      </w:r>
      <w:r w:rsidR="00D335F4" w:rsidRPr="00D335F4">
        <w:rPr>
          <w:rFonts w:asciiTheme="minorBidi" w:hAnsiTheme="minorBidi"/>
          <w:color w:val="1B1B1B"/>
          <w:sz w:val="20"/>
          <w:szCs w:val="20"/>
          <w:shd w:val="clear" w:color="auto" w:fill="FFFFFF"/>
          <w:lang w:val="en-IN"/>
        </w:rPr>
        <w:t>Ahmed</w:t>
      </w:r>
      <w:r w:rsidRPr="00D335F4">
        <w:rPr>
          <w:rFonts w:asciiTheme="minorBidi" w:eastAsiaTheme="minorHAnsi" w:hAnsiTheme="minorBidi"/>
          <w:color w:val="000000"/>
          <w:sz w:val="20"/>
          <w:szCs w:val="20"/>
          <w:lang w:val="en-IN"/>
        </w:rPr>
        <w:t xml:space="preserve"> et al., 200</w:t>
      </w:r>
      <w:r w:rsidR="00D335F4" w:rsidRPr="00D335F4">
        <w:rPr>
          <w:rFonts w:asciiTheme="minorBidi" w:eastAsiaTheme="minorHAnsi" w:hAnsiTheme="minorBidi"/>
          <w:color w:val="000000"/>
          <w:sz w:val="20"/>
          <w:szCs w:val="20"/>
          <w:lang w:val="en-IN"/>
        </w:rPr>
        <w:t>8</w:t>
      </w:r>
      <w:r w:rsidRPr="00D335F4">
        <w:rPr>
          <w:rFonts w:asciiTheme="minorBidi" w:eastAsiaTheme="minorHAnsi" w:hAnsiTheme="minorBidi"/>
          <w:color w:val="000000"/>
          <w:sz w:val="20"/>
          <w:szCs w:val="20"/>
          <w:lang w:val="en-IN"/>
        </w:rPr>
        <w:t>; Kim et al., 2013; Akbarian et al., 2016).</w:t>
      </w:r>
    </w:p>
    <w:p w14:paraId="6163F238" w14:textId="77777777" w:rsidR="002C5D5D" w:rsidRPr="00D335F4" w:rsidRDefault="002C5D5D" w:rsidP="00F2071E">
      <w:pPr>
        <w:autoSpaceDE w:val="0"/>
        <w:autoSpaceDN w:val="0"/>
        <w:adjustRightInd w:val="0"/>
        <w:spacing w:after="0" w:line="240" w:lineRule="auto"/>
        <w:jc w:val="both"/>
        <w:rPr>
          <w:rFonts w:asciiTheme="minorBidi" w:eastAsiaTheme="minorHAnsi" w:hAnsiTheme="minorBidi"/>
          <w:color w:val="000000"/>
          <w:sz w:val="16"/>
          <w:szCs w:val="16"/>
          <w:lang w:val="en-IN"/>
        </w:rPr>
      </w:pPr>
    </w:p>
    <w:p w14:paraId="666A97F6" w14:textId="6532DF89" w:rsidR="003D46A3" w:rsidRPr="00D335F4" w:rsidRDefault="003D46A3" w:rsidP="00D335F4">
      <w:pPr>
        <w:autoSpaceDE w:val="0"/>
        <w:autoSpaceDN w:val="0"/>
        <w:adjustRightInd w:val="0"/>
        <w:spacing w:after="0" w:line="240" w:lineRule="auto"/>
        <w:jc w:val="both"/>
        <w:rPr>
          <w:rFonts w:asciiTheme="minorBidi" w:eastAsiaTheme="minorHAnsi" w:hAnsiTheme="minorBidi"/>
          <w:color w:val="000000"/>
          <w:sz w:val="20"/>
          <w:szCs w:val="20"/>
          <w:lang w:val="en-IN"/>
        </w:rPr>
      </w:pPr>
      <w:r w:rsidRPr="00D335F4">
        <w:rPr>
          <w:rFonts w:asciiTheme="minorBidi" w:eastAsiaTheme="minorHAnsi" w:hAnsiTheme="minorBidi"/>
          <w:color w:val="000000"/>
          <w:sz w:val="20"/>
          <w:szCs w:val="20"/>
          <w:lang w:val="en-IN"/>
        </w:rPr>
        <w:t>The essential oil fraction of turmeric improves gastrointestinal function by stimulating digestive secretions and enhancing enzyme activity in the small intestine, leading to improved nutrient digestion and metabolism (</w:t>
      </w:r>
      <w:r w:rsidR="00D335F4" w:rsidRPr="00D335F4">
        <w:rPr>
          <w:rFonts w:asciiTheme="minorBidi" w:hAnsiTheme="minorBidi"/>
          <w:color w:val="1B1B1B"/>
          <w:sz w:val="20"/>
          <w:szCs w:val="20"/>
          <w:shd w:val="clear" w:color="auto" w:fill="FFFFFF"/>
          <w:lang w:val="en-IN"/>
        </w:rPr>
        <w:t>Choudhury</w:t>
      </w:r>
      <w:r w:rsidRPr="00D335F4">
        <w:rPr>
          <w:rFonts w:asciiTheme="minorBidi" w:eastAsiaTheme="minorHAnsi" w:hAnsiTheme="minorBidi"/>
          <w:color w:val="000000"/>
          <w:sz w:val="20"/>
          <w:szCs w:val="20"/>
          <w:lang w:val="en-IN"/>
        </w:rPr>
        <w:t xml:space="preserve"> et al., </w:t>
      </w:r>
      <w:r w:rsidR="00D335F4" w:rsidRPr="00D335F4">
        <w:rPr>
          <w:rFonts w:asciiTheme="minorBidi" w:eastAsiaTheme="minorHAnsi" w:hAnsiTheme="minorBidi"/>
          <w:color w:val="000000"/>
          <w:sz w:val="20"/>
          <w:szCs w:val="20"/>
          <w:lang w:val="en-IN"/>
        </w:rPr>
        <w:t>2018</w:t>
      </w:r>
      <w:r w:rsidRPr="00D335F4">
        <w:rPr>
          <w:rFonts w:asciiTheme="minorBidi" w:eastAsiaTheme="minorHAnsi" w:hAnsiTheme="minorBidi"/>
          <w:color w:val="000000"/>
          <w:sz w:val="20"/>
          <w:szCs w:val="20"/>
          <w:lang w:val="en-IN"/>
        </w:rPr>
        <w:t>). Curcumin enhances bile secretion, thereby facilitating fat digestion and absorption (Al-Sultan, 200</w:t>
      </w:r>
      <w:r w:rsidR="00D335F4" w:rsidRPr="00D335F4">
        <w:rPr>
          <w:rFonts w:asciiTheme="minorBidi" w:eastAsiaTheme="minorHAnsi" w:hAnsiTheme="minorBidi"/>
          <w:color w:val="000000"/>
          <w:sz w:val="20"/>
          <w:szCs w:val="20"/>
          <w:lang w:val="en-IN"/>
        </w:rPr>
        <w:t>3</w:t>
      </w:r>
      <w:r w:rsidRPr="00D335F4">
        <w:rPr>
          <w:rFonts w:asciiTheme="minorBidi" w:eastAsiaTheme="minorHAnsi" w:hAnsiTheme="minorBidi"/>
          <w:color w:val="000000"/>
          <w:sz w:val="20"/>
          <w:szCs w:val="20"/>
          <w:lang w:val="en-IN"/>
        </w:rPr>
        <w:t xml:space="preserve">). Additionally, turmeric supplementation has been associated with improved fat metabolism through increased production of succinyl-CoA in the Krebs cycle, which may contribute to enhanced </w:t>
      </w:r>
      <w:proofErr w:type="spellStart"/>
      <w:r w:rsidRPr="00D335F4">
        <w:rPr>
          <w:rFonts w:asciiTheme="minorBidi" w:eastAsiaTheme="minorHAnsi" w:hAnsiTheme="minorBidi"/>
          <w:color w:val="000000"/>
          <w:sz w:val="20"/>
          <w:szCs w:val="20"/>
          <w:lang w:val="en-IN"/>
        </w:rPr>
        <w:t>hemoglobin</w:t>
      </w:r>
      <w:proofErr w:type="spellEnd"/>
      <w:r w:rsidRPr="00D335F4">
        <w:rPr>
          <w:rFonts w:asciiTheme="minorBidi" w:eastAsiaTheme="minorHAnsi" w:hAnsiTheme="minorBidi"/>
          <w:color w:val="000000"/>
          <w:sz w:val="20"/>
          <w:szCs w:val="20"/>
          <w:lang w:val="en-IN"/>
        </w:rPr>
        <w:t xml:space="preserve"> synthesis, as succinyl-CoA plays a critical role in </w:t>
      </w:r>
      <w:proofErr w:type="spellStart"/>
      <w:r w:rsidRPr="00D335F4">
        <w:rPr>
          <w:rFonts w:asciiTheme="minorBidi" w:eastAsiaTheme="minorHAnsi" w:hAnsiTheme="minorBidi"/>
          <w:color w:val="000000"/>
          <w:sz w:val="20"/>
          <w:szCs w:val="20"/>
          <w:lang w:val="en-IN"/>
        </w:rPr>
        <w:t>heme</w:t>
      </w:r>
      <w:proofErr w:type="spellEnd"/>
      <w:r w:rsidRPr="00D335F4">
        <w:rPr>
          <w:rFonts w:asciiTheme="minorBidi" w:eastAsiaTheme="minorHAnsi" w:hAnsiTheme="minorBidi"/>
          <w:color w:val="000000"/>
          <w:sz w:val="20"/>
          <w:szCs w:val="20"/>
          <w:lang w:val="en-IN"/>
        </w:rPr>
        <w:t xml:space="preserve"> biosynthesis (</w:t>
      </w:r>
      <w:proofErr w:type="spellStart"/>
      <w:r w:rsidR="00D335F4" w:rsidRPr="00D335F4">
        <w:rPr>
          <w:rFonts w:asciiTheme="minorBidi" w:eastAsiaTheme="minorHAnsi" w:hAnsiTheme="minorBidi"/>
          <w:color w:val="000000"/>
          <w:sz w:val="20"/>
          <w:szCs w:val="20"/>
          <w:lang w:val="en-IN"/>
        </w:rPr>
        <w:t>Ogbuewu</w:t>
      </w:r>
      <w:proofErr w:type="spellEnd"/>
      <w:r w:rsidR="00D335F4" w:rsidRPr="00D335F4">
        <w:rPr>
          <w:rFonts w:asciiTheme="minorBidi" w:eastAsiaTheme="minorHAnsi" w:hAnsiTheme="minorBidi"/>
          <w:color w:val="000000"/>
          <w:sz w:val="20"/>
          <w:szCs w:val="20"/>
          <w:lang w:val="en-IN"/>
        </w:rPr>
        <w:t xml:space="preserve"> et al., 2022; Paolino et al., 2016; Qasem et al., 2016</w:t>
      </w:r>
      <w:r w:rsidRPr="00D335F4">
        <w:rPr>
          <w:rFonts w:asciiTheme="minorBidi" w:eastAsiaTheme="minorHAnsi" w:hAnsiTheme="minorBidi"/>
          <w:color w:val="000000"/>
          <w:sz w:val="20"/>
          <w:szCs w:val="20"/>
          <w:lang w:val="en-IN"/>
        </w:rPr>
        <w:t>).</w:t>
      </w:r>
    </w:p>
    <w:p w14:paraId="69F9CF89" w14:textId="77777777" w:rsidR="002C5D5D" w:rsidRPr="00D335F4" w:rsidRDefault="002C5D5D" w:rsidP="00F2071E">
      <w:pPr>
        <w:autoSpaceDE w:val="0"/>
        <w:autoSpaceDN w:val="0"/>
        <w:adjustRightInd w:val="0"/>
        <w:spacing w:after="0" w:line="240" w:lineRule="auto"/>
        <w:jc w:val="both"/>
        <w:rPr>
          <w:rFonts w:asciiTheme="minorBidi" w:eastAsiaTheme="minorHAnsi" w:hAnsiTheme="minorBidi"/>
          <w:color w:val="000000"/>
          <w:sz w:val="14"/>
          <w:szCs w:val="14"/>
          <w:lang w:val="en-IN"/>
        </w:rPr>
      </w:pPr>
    </w:p>
    <w:p w14:paraId="2254AA69" w14:textId="0B03D7EB" w:rsidR="003D46A3" w:rsidRPr="00D335F4" w:rsidRDefault="002C5D5D" w:rsidP="00D335F4">
      <w:pPr>
        <w:autoSpaceDE w:val="0"/>
        <w:autoSpaceDN w:val="0"/>
        <w:adjustRightInd w:val="0"/>
        <w:spacing w:after="0" w:line="240" w:lineRule="auto"/>
        <w:ind w:left="450" w:hanging="450"/>
        <w:jc w:val="both"/>
        <w:rPr>
          <w:rFonts w:asciiTheme="minorBidi" w:eastAsiaTheme="minorHAnsi" w:hAnsiTheme="minorBidi"/>
          <w:b/>
          <w:bCs/>
          <w:color w:val="000000"/>
          <w:lang w:val="en-IN"/>
        </w:rPr>
      </w:pPr>
      <w:r w:rsidRPr="00D335F4">
        <w:rPr>
          <w:rFonts w:asciiTheme="minorBidi" w:eastAsiaTheme="minorHAnsi" w:hAnsiTheme="minorBidi"/>
          <w:b/>
          <w:bCs/>
          <w:color w:val="000000"/>
          <w:lang w:val="en-IN"/>
        </w:rPr>
        <w:t>1.3</w:t>
      </w:r>
      <w:r w:rsidR="00D335F4" w:rsidRPr="00D335F4">
        <w:rPr>
          <w:rFonts w:asciiTheme="minorBidi" w:eastAsiaTheme="minorHAnsi" w:hAnsiTheme="minorBidi"/>
          <w:b/>
          <w:bCs/>
          <w:color w:val="000000"/>
          <w:lang w:val="en-IN"/>
        </w:rPr>
        <w:tab/>
      </w:r>
      <w:r w:rsidR="003D46A3" w:rsidRPr="00D335F4">
        <w:rPr>
          <w:rFonts w:asciiTheme="minorBidi" w:eastAsiaTheme="minorHAnsi" w:hAnsiTheme="minorBidi"/>
          <w:b/>
          <w:bCs/>
          <w:color w:val="000000"/>
          <w:lang w:val="en-IN"/>
        </w:rPr>
        <w:t>Effect of Turmeric on Broiler Performance</w:t>
      </w:r>
    </w:p>
    <w:p w14:paraId="00C31DC7" w14:textId="77777777" w:rsidR="002C5D5D" w:rsidRPr="00D335F4" w:rsidRDefault="002C5D5D" w:rsidP="00F2071E">
      <w:pPr>
        <w:autoSpaceDE w:val="0"/>
        <w:autoSpaceDN w:val="0"/>
        <w:adjustRightInd w:val="0"/>
        <w:spacing w:after="0" w:line="240" w:lineRule="auto"/>
        <w:jc w:val="both"/>
        <w:rPr>
          <w:rFonts w:asciiTheme="minorBidi" w:eastAsiaTheme="minorHAnsi" w:hAnsiTheme="minorBidi"/>
          <w:color w:val="000000"/>
          <w:sz w:val="16"/>
          <w:szCs w:val="16"/>
          <w:lang w:val="en-IN"/>
        </w:rPr>
      </w:pPr>
    </w:p>
    <w:p w14:paraId="251A4328" w14:textId="2F9BA2D9" w:rsidR="003D46A3" w:rsidRPr="00D335F4" w:rsidRDefault="003D46A3" w:rsidP="00F2071E">
      <w:pPr>
        <w:autoSpaceDE w:val="0"/>
        <w:autoSpaceDN w:val="0"/>
        <w:adjustRightInd w:val="0"/>
        <w:spacing w:after="0" w:line="240" w:lineRule="auto"/>
        <w:jc w:val="both"/>
        <w:rPr>
          <w:rFonts w:asciiTheme="minorBidi" w:eastAsiaTheme="minorHAnsi" w:hAnsiTheme="minorBidi"/>
          <w:color w:val="000000"/>
          <w:sz w:val="20"/>
          <w:szCs w:val="20"/>
          <w:lang w:val="en-IN"/>
        </w:rPr>
      </w:pPr>
      <w:r w:rsidRPr="00D335F4">
        <w:rPr>
          <w:rFonts w:asciiTheme="minorBidi" w:eastAsiaTheme="minorHAnsi" w:hAnsiTheme="minorBidi"/>
          <w:color w:val="000000"/>
          <w:sz w:val="20"/>
          <w:szCs w:val="20"/>
          <w:lang w:val="en-IN"/>
        </w:rPr>
        <w:t xml:space="preserve">Recent research has highlighted the potential of turmeric and curcumin as natural feed additives to improve broiler performance. Curcumin has been shown to enhance nutrient absorption and utilization by increasing digestive enzyme activity in the gut, leading to improved growth rate and </w:t>
      </w:r>
      <w:r w:rsidRPr="00D335F4">
        <w:rPr>
          <w:rFonts w:asciiTheme="minorBidi" w:eastAsiaTheme="minorHAnsi" w:hAnsiTheme="minorBidi"/>
          <w:color w:val="000000"/>
          <w:sz w:val="20"/>
          <w:szCs w:val="20"/>
          <w:lang w:val="en-IN"/>
        </w:rPr>
        <w:t>feed conversion efficiency. It also exerts antioxidant effects that reduce oxidative stress and improve overall health status in broiler chickens (</w:t>
      </w:r>
      <w:proofErr w:type="spellStart"/>
      <w:r w:rsidRPr="00D335F4">
        <w:rPr>
          <w:rFonts w:asciiTheme="minorBidi" w:eastAsiaTheme="minorHAnsi" w:hAnsiTheme="minorBidi"/>
          <w:color w:val="000000"/>
          <w:sz w:val="20"/>
          <w:szCs w:val="20"/>
          <w:lang w:val="en-IN"/>
        </w:rPr>
        <w:t>Scazzocchio</w:t>
      </w:r>
      <w:proofErr w:type="spellEnd"/>
      <w:r w:rsidRPr="00D335F4">
        <w:rPr>
          <w:rFonts w:asciiTheme="minorBidi" w:eastAsiaTheme="minorHAnsi" w:hAnsiTheme="minorBidi"/>
          <w:color w:val="000000"/>
          <w:sz w:val="20"/>
          <w:szCs w:val="20"/>
          <w:lang w:val="en-IN"/>
        </w:rPr>
        <w:t xml:space="preserve"> et al., 2020).</w:t>
      </w:r>
    </w:p>
    <w:p w14:paraId="6AF08B1C" w14:textId="77777777" w:rsidR="002C5D5D" w:rsidRPr="00D335F4" w:rsidRDefault="002C5D5D" w:rsidP="00F2071E">
      <w:pPr>
        <w:autoSpaceDE w:val="0"/>
        <w:autoSpaceDN w:val="0"/>
        <w:adjustRightInd w:val="0"/>
        <w:spacing w:after="0" w:line="240" w:lineRule="auto"/>
        <w:jc w:val="both"/>
        <w:rPr>
          <w:rFonts w:asciiTheme="minorBidi" w:eastAsiaTheme="minorHAnsi" w:hAnsiTheme="minorBidi"/>
          <w:color w:val="000000"/>
          <w:sz w:val="20"/>
          <w:szCs w:val="20"/>
          <w:lang w:val="en-IN"/>
        </w:rPr>
      </w:pPr>
    </w:p>
    <w:p w14:paraId="7B8F142B" w14:textId="6BB668E1" w:rsidR="003D46A3" w:rsidRPr="00D335F4" w:rsidRDefault="003D46A3" w:rsidP="00F2071E">
      <w:pPr>
        <w:autoSpaceDE w:val="0"/>
        <w:autoSpaceDN w:val="0"/>
        <w:adjustRightInd w:val="0"/>
        <w:spacing w:after="0" w:line="240" w:lineRule="auto"/>
        <w:jc w:val="both"/>
        <w:rPr>
          <w:rFonts w:asciiTheme="minorBidi" w:eastAsiaTheme="minorHAnsi" w:hAnsiTheme="minorBidi"/>
          <w:color w:val="000000"/>
          <w:sz w:val="20"/>
          <w:szCs w:val="20"/>
          <w:lang w:val="en-IN"/>
        </w:rPr>
      </w:pPr>
      <w:r w:rsidRPr="00D335F4">
        <w:rPr>
          <w:rFonts w:asciiTheme="minorBidi" w:eastAsiaTheme="minorHAnsi" w:hAnsiTheme="minorBidi"/>
          <w:color w:val="000000"/>
          <w:sz w:val="20"/>
          <w:szCs w:val="20"/>
          <w:lang w:val="en-IN"/>
        </w:rPr>
        <w:t>Several studies have reported that dietary inclusion of turmeric powder or curcumin improves body weight gain, feed efficiency, and carcass traits in broiler chickens (Sureshbabu et al., 2023). In addition, turmeric supplementation has been shown to reduce serum cholesterol levels and protect liver function, thereby enhancing metabolic health in poultry.</w:t>
      </w:r>
    </w:p>
    <w:p w14:paraId="3FF2053E" w14:textId="77777777" w:rsidR="002C5D5D" w:rsidRPr="00D335F4" w:rsidRDefault="002C5D5D" w:rsidP="00F2071E">
      <w:pPr>
        <w:autoSpaceDE w:val="0"/>
        <w:autoSpaceDN w:val="0"/>
        <w:adjustRightInd w:val="0"/>
        <w:spacing w:after="0" w:line="240" w:lineRule="auto"/>
        <w:jc w:val="both"/>
        <w:rPr>
          <w:rFonts w:asciiTheme="minorBidi" w:eastAsiaTheme="minorHAnsi" w:hAnsiTheme="minorBidi"/>
          <w:color w:val="000000"/>
          <w:sz w:val="20"/>
          <w:szCs w:val="20"/>
          <w:lang w:val="en-IN"/>
        </w:rPr>
      </w:pPr>
    </w:p>
    <w:p w14:paraId="3B05B021" w14:textId="02D3241E" w:rsidR="003D46A3" w:rsidRPr="00D335F4" w:rsidRDefault="002C5D5D" w:rsidP="00D335F4">
      <w:pPr>
        <w:autoSpaceDE w:val="0"/>
        <w:autoSpaceDN w:val="0"/>
        <w:adjustRightInd w:val="0"/>
        <w:spacing w:after="0" w:line="240" w:lineRule="auto"/>
        <w:ind w:left="360" w:hanging="360"/>
        <w:jc w:val="both"/>
        <w:rPr>
          <w:rFonts w:asciiTheme="minorBidi" w:eastAsiaTheme="minorHAnsi" w:hAnsiTheme="minorBidi"/>
          <w:b/>
          <w:bCs/>
          <w:color w:val="000000"/>
          <w:lang w:val="en-IN"/>
        </w:rPr>
      </w:pPr>
      <w:r w:rsidRPr="00D335F4">
        <w:rPr>
          <w:rFonts w:asciiTheme="minorBidi" w:eastAsiaTheme="minorHAnsi" w:hAnsiTheme="minorBidi"/>
          <w:b/>
          <w:bCs/>
          <w:color w:val="000000"/>
          <w:lang w:val="en-IN"/>
        </w:rPr>
        <w:t>1.4</w:t>
      </w:r>
      <w:r w:rsidR="00D335F4" w:rsidRPr="00D335F4">
        <w:rPr>
          <w:rFonts w:asciiTheme="minorBidi" w:eastAsiaTheme="minorHAnsi" w:hAnsiTheme="minorBidi"/>
          <w:b/>
          <w:bCs/>
          <w:color w:val="000000"/>
          <w:lang w:val="en-IN"/>
        </w:rPr>
        <w:tab/>
      </w:r>
      <w:r w:rsidR="003D46A3" w:rsidRPr="00D335F4">
        <w:rPr>
          <w:rFonts w:asciiTheme="minorBidi" w:eastAsiaTheme="minorHAnsi" w:hAnsiTheme="minorBidi"/>
          <w:b/>
          <w:bCs/>
          <w:color w:val="000000"/>
          <w:lang w:val="en-IN"/>
        </w:rPr>
        <w:t>Antibacterial and Immunomodulatory Effects of Curcumin</w:t>
      </w:r>
    </w:p>
    <w:p w14:paraId="5A3A56B0" w14:textId="77777777" w:rsidR="002C5D5D" w:rsidRPr="00D335F4" w:rsidRDefault="002C5D5D" w:rsidP="00F2071E">
      <w:pPr>
        <w:autoSpaceDE w:val="0"/>
        <w:autoSpaceDN w:val="0"/>
        <w:adjustRightInd w:val="0"/>
        <w:spacing w:after="0" w:line="240" w:lineRule="auto"/>
        <w:jc w:val="both"/>
        <w:rPr>
          <w:rFonts w:asciiTheme="minorBidi" w:eastAsiaTheme="minorHAnsi" w:hAnsiTheme="minorBidi"/>
          <w:color w:val="000000"/>
          <w:sz w:val="20"/>
          <w:szCs w:val="20"/>
          <w:lang w:val="en-IN"/>
        </w:rPr>
      </w:pPr>
    </w:p>
    <w:p w14:paraId="6442BB3A" w14:textId="42BFFC2E" w:rsidR="003D46A3" w:rsidRPr="00D335F4" w:rsidRDefault="003D46A3" w:rsidP="00F2071E">
      <w:pPr>
        <w:autoSpaceDE w:val="0"/>
        <w:autoSpaceDN w:val="0"/>
        <w:adjustRightInd w:val="0"/>
        <w:spacing w:after="0" w:line="240" w:lineRule="auto"/>
        <w:jc w:val="both"/>
        <w:rPr>
          <w:rFonts w:asciiTheme="minorBidi" w:eastAsiaTheme="minorHAnsi" w:hAnsiTheme="minorBidi"/>
          <w:color w:val="000000"/>
          <w:sz w:val="20"/>
          <w:szCs w:val="20"/>
          <w:lang w:val="en-IN"/>
        </w:rPr>
      </w:pPr>
      <w:r w:rsidRPr="00D335F4">
        <w:rPr>
          <w:rFonts w:asciiTheme="minorBidi" w:eastAsiaTheme="minorHAnsi" w:hAnsiTheme="minorBidi"/>
          <w:color w:val="000000"/>
          <w:sz w:val="20"/>
          <w:szCs w:val="20"/>
          <w:lang w:val="en-IN"/>
        </w:rPr>
        <w:t xml:space="preserve">Curcumin has been extensively studied for its antibacterial and immunomodulatory properties in poultry. It has been reported to inhibit the growth of pathogenic bacteria such as </w:t>
      </w:r>
      <w:r w:rsidRPr="00D335F4">
        <w:rPr>
          <w:rFonts w:asciiTheme="minorBidi" w:eastAsiaTheme="minorHAnsi" w:hAnsiTheme="minorBidi"/>
          <w:i/>
          <w:iCs/>
          <w:color w:val="000000"/>
          <w:sz w:val="20"/>
          <w:szCs w:val="20"/>
          <w:lang w:val="en-IN"/>
        </w:rPr>
        <w:t>Salmonella</w:t>
      </w:r>
      <w:r w:rsidRPr="00D335F4">
        <w:rPr>
          <w:rFonts w:asciiTheme="minorBidi" w:eastAsiaTheme="minorHAnsi" w:hAnsiTheme="minorBidi"/>
          <w:color w:val="000000"/>
          <w:sz w:val="20"/>
          <w:szCs w:val="20"/>
          <w:lang w:val="en-IN"/>
        </w:rPr>
        <w:t xml:space="preserve"> spp. and </w:t>
      </w:r>
      <w:r w:rsidRPr="00D335F4">
        <w:rPr>
          <w:rFonts w:asciiTheme="minorBidi" w:eastAsiaTheme="minorHAnsi" w:hAnsiTheme="minorBidi"/>
          <w:i/>
          <w:iCs/>
          <w:color w:val="000000"/>
          <w:sz w:val="20"/>
          <w:szCs w:val="20"/>
          <w:lang w:val="en-IN"/>
        </w:rPr>
        <w:t>Escherichia coli</w:t>
      </w:r>
      <w:r w:rsidRPr="00D335F4">
        <w:rPr>
          <w:rFonts w:asciiTheme="minorBidi" w:eastAsiaTheme="minorHAnsi" w:hAnsiTheme="minorBidi"/>
          <w:color w:val="000000"/>
          <w:sz w:val="20"/>
          <w:szCs w:val="20"/>
          <w:lang w:val="en-IN"/>
        </w:rPr>
        <w:t xml:space="preserve">. Hafez et al. (2022) observed that “dietary supplementation of curcumin at 100 mg/kg significantly reduced </w:t>
      </w:r>
      <w:r w:rsidRPr="00D335F4">
        <w:rPr>
          <w:rFonts w:asciiTheme="minorBidi" w:eastAsiaTheme="minorHAnsi" w:hAnsiTheme="minorBidi"/>
          <w:i/>
          <w:iCs/>
          <w:color w:val="000000"/>
          <w:sz w:val="20"/>
          <w:szCs w:val="20"/>
          <w:lang w:val="en-IN"/>
        </w:rPr>
        <w:t>Salmonella enteritidis</w:t>
      </w:r>
      <w:r w:rsidRPr="00D335F4">
        <w:rPr>
          <w:rFonts w:asciiTheme="minorBidi" w:eastAsiaTheme="minorHAnsi" w:hAnsiTheme="minorBidi"/>
          <w:color w:val="000000"/>
          <w:sz w:val="20"/>
          <w:szCs w:val="20"/>
          <w:lang w:val="en-IN"/>
        </w:rPr>
        <w:t xml:space="preserve"> colonization in broiler chickens”. Similar inhibitory effects against </w:t>
      </w:r>
      <w:r w:rsidRPr="00D335F4">
        <w:rPr>
          <w:rFonts w:asciiTheme="minorBidi" w:eastAsiaTheme="minorHAnsi" w:hAnsiTheme="minorBidi"/>
          <w:i/>
          <w:iCs/>
          <w:color w:val="000000"/>
          <w:sz w:val="20"/>
          <w:szCs w:val="20"/>
          <w:lang w:val="en-IN"/>
        </w:rPr>
        <w:t>E. coli</w:t>
      </w:r>
      <w:r w:rsidRPr="00D335F4">
        <w:rPr>
          <w:rFonts w:asciiTheme="minorBidi" w:eastAsiaTheme="minorHAnsi" w:hAnsiTheme="minorBidi"/>
          <w:color w:val="000000"/>
          <w:sz w:val="20"/>
          <w:szCs w:val="20"/>
          <w:lang w:val="en-IN"/>
        </w:rPr>
        <w:t xml:space="preserve"> have been reported under both in vitro and in vivo conditions.</w:t>
      </w:r>
    </w:p>
    <w:p w14:paraId="52797909" w14:textId="77777777" w:rsidR="002C5D5D" w:rsidRPr="00D335F4" w:rsidRDefault="002C5D5D" w:rsidP="00F2071E">
      <w:pPr>
        <w:autoSpaceDE w:val="0"/>
        <w:autoSpaceDN w:val="0"/>
        <w:adjustRightInd w:val="0"/>
        <w:spacing w:after="0" w:line="240" w:lineRule="auto"/>
        <w:jc w:val="both"/>
        <w:rPr>
          <w:rFonts w:asciiTheme="minorBidi" w:eastAsiaTheme="minorHAnsi" w:hAnsiTheme="minorBidi"/>
          <w:color w:val="000000"/>
          <w:sz w:val="20"/>
          <w:szCs w:val="20"/>
          <w:lang w:val="en-IN"/>
        </w:rPr>
      </w:pPr>
    </w:p>
    <w:p w14:paraId="6F1586B8" w14:textId="77777777" w:rsidR="003D46A3" w:rsidRPr="00D335F4" w:rsidRDefault="003D46A3" w:rsidP="00F2071E">
      <w:pPr>
        <w:autoSpaceDE w:val="0"/>
        <w:autoSpaceDN w:val="0"/>
        <w:adjustRightInd w:val="0"/>
        <w:spacing w:after="0" w:line="240" w:lineRule="auto"/>
        <w:jc w:val="both"/>
        <w:rPr>
          <w:rFonts w:asciiTheme="minorBidi" w:eastAsiaTheme="minorHAnsi" w:hAnsiTheme="minorBidi"/>
          <w:color w:val="000000"/>
          <w:sz w:val="20"/>
          <w:szCs w:val="20"/>
          <w:lang w:val="en-IN"/>
        </w:rPr>
      </w:pPr>
      <w:r w:rsidRPr="00D335F4">
        <w:rPr>
          <w:rFonts w:asciiTheme="minorBidi" w:eastAsiaTheme="minorHAnsi" w:hAnsiTheme="minorBidi"/>
          <w:color w:val="000000"/>
          <w:sz w:val="20"/>
          <w:szCs w:val="20"/>
          <w:lang w:val="en-IN"/>
        </w:rPr>
        <w:t xml:space="preserve">In addition to its antibacterial action, curcumin modulates immune responses by enhancing cytokine production and immune cell activation. Dietary curcumin supplementation has been shown to increase the levels of interleukin-2 (IL-2) and interferon-gamma (IFN-γ), which play key roles in cell-mediated immunity. Furthermore, curcumin has been reported to upregulate genes involved in toll-like receptor </w:t>
      </w:r>
      <w:proofErr w:type="spellStart"/>
      <w:r w:rsidRPr="00D335F4">
        <w:rPr>
          <w:rFonts w:asciiTheme="minorBidi" w:eastAsiaTheme="minorHAnsi" w:hAnsiTheme="minorBidi"/>
          <w:color w:val="000000"/>
          <w:sz w:val="20"/>
          <w:szCs w:val="20"/>
          <w:lang w:val="en-IN"/>
        </w:rPr>
        <w:t>signaling</w:t>
      </w:r>
      <w:proofErr w:type="spellEnd"/>
      <w:r w:rsidRPr="00D335F4">
        <w:rPr>
          <w:rFonts w:asciiTheme="minorBidi" w:eastAsiaTheme="minorHAnsi" w:hAnsiTheme="minorBidi"/>
          <w:color w:val="000000"/>
          <w:sz w:val="20"/>
          <w:szCs w:val="20"/>
          <w:lang w:val="en-IN"/>
        </w:rPr>
        <w:t xml:space="preserve"> pathways, thereby improving pathogen recognition and immune </w:t>
      </w:r>
      <w:proofErr w:type="spellStart"/>
      <w:r w:rsidRPr="00D335F4">
        <w:rPr>
          <w:rFonts w:asciiTheme="minorBidi" w:eastAsiaTheme="minorHAnsi" w:hAnsiTheme="minorBidi"/>
          <w:color w:val="000000"/>
          <w:sz w:val="20"/>
          <w:szCs w:val="20"/>
          <w:lang w:val="en-IN"/>
        </w:rPr>
        <w:t>defense</w:t>
      </w:r>
      <w:proofErr w:type="spellEnd"/>
      <w:r w:rsidRPr="00D335F4">
        <w:rPr>
          <w:rFonts w:asciiTheme="minorBidi" w:eastAsiaTheme="minorHAnsi" w:hAnsiTheme="minorBidi"/>
          <w:color w:val="000000"/>
          <w:sz w:val="20"/>
          <w:szCs w:val="20"/>
          <w:lang w:val="en-IN"/>
        </w:rPr>
        <w:t xml:space="preserve"> mechanisms (</w:t>
      </w:r>
      <w:proofErr w:type="spellStart"/>
      <w:r w:rsidRPr="00D335F4">
        <w:rPr>
          <w:rFonts w:asciiTheme="minorBidi" w:eastAsiaTheme="minorHAnsi" w:hAnsiTheme="minorBidi"/>
          <w:color w:val="000000"/>
          <w:sz w:val="20"/>
          <w:szCs w:val="20"/>
          <w:lang w:val="en-IN"/>
        </w:rPr>
        <w:t>Upadhaya</w:t>
      </w:r>
      <w:proofErr w:type="spellEnd"/>
      <w:r w:rsidRPr="00D335F4">
        <w:rPr>
          <w:rFonts w:asciiTheme="minorBidi" w:eastAsiaTheme="minorHAnsi" w:hAnsiTheme="minorBidi"/>
          <w:color w:val="000000"/>
          <w:sz w:val="20"/>
          <w:szCs w:val="20"/>
          <w:lang w:val="en-IN"/>
        </w:rPr>
        <w:t xml:space="preserve"> et al., 2016).</w:t>
      </w:r>
    </w:p>
    <w:p w14:paraId="446BEA38" w14:textId="77777777" w:rsidR="002C5D5D" w:rsidRPr="00D335F4" w:rsidRDefault="002C5D5D" w:rsidP="00F2071E">
      <w:pPr>
        <w:autoSpaceDE w:val="0"/>
        <w:autoSpaceDN w:val="0"/>
        <w:adjustRightInd w:val="0"/>
        <w:spacing w:after="0" w:line="240" w:lineRule="auto"/>
        <w:jc w:val="both"/>
        <w:rPr>
          <w:rFonts w:asciiTheme="minorBidi" w:eastAsiaTheme="minorHAnsi" w:hAnsiTheme="minorBidi"/>
          <w:color w:val="000000"/>
          <w:sz w:val="20"/>
          <w:szCs w:val="20"/>
          <w:lang w:val="en-IN"/>
        </w:rPr>
      </w:pPr>
    </w:p>
    <w:p w14:paraId="27DE3B34" w14:textId="77777777" w:rsidR="003D46A3" w:rsidRPr="00D335F4" w:rsidRDefault="003D46A3" w:rsidP="00F2071E">
      <w:pPr>
        <w:autoSpaceDE w:val="0"/>
        <w:autoSpaceDN w:val="0"/>
        <w:adjustRightInd w:val="0"/>
        <w:spacing w:after="0" w:line="240" w:lineRule="auto"/>
        <w:jc w:val="both"/>
        <w:rPr>
          <w:rFonts w:asciiTheme="minorBidi" w:eastAsiaTheme="minorHAnsi" w:hAnsiTheme="minorBidi"/>
          <w:color w:val="000000"/>
          <w:sz w:val="20"/>
          <w:szCs w:val="20"/>
          <w:lang w:val="en-IN"/>
        </w:rPr>
      </w:pPr>
      <w:r w:rsidRPr="00D335F4">
        <w:rPr>
          <w:rFonts w:asciiTheme="minorBidi" w:eastAsiaTheme="minorHAnsi" w:hAnsiTheme="minorBidi"/>
          <w:color w:val="000000"/>
          <w:sz w:val="20"/>
          <w:szCs w:val="20"/>
          <w:lang w:val="en-IN"/>
        </w:rPr>
        <w:t>Overall, turmeric and its bioactive compound curcumin exhibit growth-promoting, antioxidant, antimicrobial, immunomodulatory, hepatoprotective, and anticoccidial properties, making them promising phytogenic feed additives for sustainable poultry production. However, further research is required to establish optimal inclusion levels, forms, and duration of supplementation to maximize their benefits in commercial poultry diets.</w:t>
      </w:r>
    </w:p>
    <w:p w14:paraId="13D258DF" w14:textId="77777777" w:rsidR="002C5D5D" w:rsidRPr="00D335F4" w:rsidRDefault="002C5D5D" w:rsidP="00F2071E">
      <w:pPr>
        <w:autoSpaceDE w:val="0"/>
        <w:autoSpaceDN w:val="0"/>
        <w:adjustRightInd w:val="0"/>
        <w:spacing w:after="0" w:line="240" w:lineRule="auto"/>
        <w:jc w:val="both"/>
        <w:rPr>
          <w:rFonts w:asciiTheme="minorBidi" w:eastAsiaTheme="minorHAnsi" w:hAnsiTheme="minorBidi"/>
          <w:color w:val="000000"/>
          <w:sz w:val="20"/>
          <w:szCs w:val="20"/>
          <w:lang w:val="en-IN"/>
        </w:rPr>
      </w:pPr>
    </w:p>
    <w:p w14:paraId="13920532" w14:textId="77777777" w:rsidR="003D46A3" w:rsidRPr="00D335F4" w:rsidRDefault="003D46A3" w:rsidP="002C5D5D">
      <w:pPr>
        <w:pStyle w:val="ListParagraph"/>
        <w:numPr>
          <w:ilvl w:val="0"/>
          <w:numId w:val="5"/>
        </w:numPr>
        <w:autoSpaceDE w:val="0"/>
        <w:autoSpaceDN w:val="0"/>
        <w:adjustRightInd w:val="0"/>
        <w:spacing w:after="0" w:line="240" w:lineRule="auto"/>
        <w:ind w:left="540"/>
        <w:contextualSpacing w:val="0"/>
        <w:jc w:val="both"/>
        <w:rPr>
          <w:rFonts w:asciiTheme="minorBidi" w:hAnsiTheme="minorBidi"/>
          <w:sz w:val="20"/>
          <w:szCs w:val="20"/>
        </w:rPr>
      </w:pPr>
      <w:r w:rsidRPr="00D335F4">
        <w:rPr>
          <w:rFonts w:asciiTheme="minorBidi" w:hAnsiTheme="minorBidi"/>
          <w:b/>
          <w:sz w:val="20"/>
          <w:szCs w:val="20"/>
        </w:rPr>
        <w:t xml:space="preserve">Advantages of turmeric powder </w:t>
      </w:r>
    </w:p>
    <w:p w14:paraId="756C6E8A" w14:textId="77777777" w:rsidR="002C5D5D" w:rsidRPr="00D335F4" w:rsidRDefault="002C5D5D" w:rsidP="002C5D5D">
      <w:pPr>
        <w:pStyle w:val="ListParagraph"/>
        <w:autoSpaceDE w:val="0"/>
        <w:autoSpaceDN w:val="0"/>
        <w:adjustRightInd w:val="0"/>
        <w:spacing w:after="0" w:line="240" w:lineRule="auto"/>
        <w:ind w:left="540"/>
        <w:contextualSpacing w:val="0"/>
        <w:jc w:val="both"/>
        <w:rPr>
          <w:rFonts w:asciiTheme="minorBidi" w:hAnsiTheme="minorBidi"/>
          <w:sz w:val="18"/>
          <w:szCs w:val="18"/>
        </w:rPr>
      </w:pPr>
    </w:p>
    <w:p w14:paraId="63DE17B1" w14:textId="44907885" w:rsidR="003D46A3" w:rsidRPr="00D335F4" w:rsidRDefault="003D46A3" w:rsidP="002C5D5D">
      <w:pPr>
        <w:pStyle w:val="ListParagraph"/>
        <w:numPr>
          <w:ilvl w:val="0"/>
          <w:numId w:val="6"/>
        </w:numPr>
        <w:autoSpaceDE w:val="0"/>
        <w:autoSpaceDN w:val="0"/>
        <w:adjustRightInd w:val="0"/>
        <w:spacing w:after="0" w:line="240" w:lineRule="auto"/>
        <w:ind w:left="540"/>
        <w:contextualSpacing w:val="0"/>
        <w:jc w:val="both"/>
        <w:rPr>
          <w:rFonts w:asciiTheme="minorBidi" w:hAnsiTheme="minorBidi"/>
          <w:sz w:val="20"/>
          <w:szCs w:val="20"/>
        </w:rPr>
      </w:pPr>
      <w:r w:rsidRPr="00D335F4">
        <w:rPr>
          <w:rFonts w:asciiTheme="minorBidi" w:hAnsiTheme="minorBidi"/>
          <w:sz w:val="20"/>
          <w:szCs w:val="20"/>
        </w:rPr>
        <w:t>It is a natural antiseptic agent and is used externally on cuts and burns in India.</w:t>
      </w:r>
    </w:p>
    <w:p w14:paraId="5A3FDAE8" w14:textId="77777777" w:rsidR="003D46A3" w:rsidRPr="00D335F4" w:rsidRDefault="003D46A3" w:rsidP="002C5D5D">
      <w:pPr>
        <w:pStyle w:val="ListParagraph"/>
        <w:numPr>
          <w:ilvl w:val="0"/>
          <w:numId w:val="6"/>
        </w:numPr>
        <w:autoSpaceDE w:val="0"/>
        <w:autoSpaceDN w:val="0"/>
        <w:adjustRightInd w:val="0"/>
        <w:spacing w:after="0" w:line="240" w:lineRule="auto"/>
        <w:ind w:left="540"/>
        <w:contextualSpacing w:val="0"/>
        <w:jc w:val="both"/>
        <w:rPr>
          <w:rFonts w:asciiTheme="minorBidi" w:hAnsiTheme="minorBidi"/>
          <w:sz w:val="20"/>
          <w:szCs w:val="20"/>
        </w:rPr>
      </w:pPr>
      <w:r w:rsidRPr="00D335F4">
        <w:rPr>
          <w:rFonts w:asciiTheme="minorBidi" w:hAnsiTheme="minorBidi"/>
          <w:sz w:val="20"/>
          <w:szCs w:val="20"/>
        </w:rPr>
        <w:lastRenderedPageBreak/>
        <w:t>It can be helpful in treating digestive disorders.</w:t>
      </w:r>
    </w:p>
    <w:p w14:paraId="5EBDEEEA" w14:textId="77777777" w:rsidR="003D46A3" w:rsidRPr="00D335F4" w:rsidRDefault="003D46A3" w:rsidP="002C5D5D">
      <w:pPr>
        <w:pStyle w:val="ListParagraph"/>
        <w:numPr>
          <w:ilvl w:val="0"/>
          <w:numId w:val="6"/>
        </w:numPr>
        <w:autoSpaceDE w:val="0"/>
        <w:autoSpaceDN w:val="0"/>
        <w:adjustRightInd w:val="0"/>
        <w:spacing w:after="0" w:line="240" w:lineRule="auto"/>
        <w:ind w:left="540"/>
        <w:contextualSpacing w:val="0"/>
        <w:jc w:val="both"/>
        <w:rPr>
          <w:rFonts w:asciiTheme="minorBidi" w:hAnsiTheme="minorBidi"/>
          <w:sz w:val="20"/>
          <w:szCs w:val="20"/>
        </w:rPr>
      </w:pPr>
      <w:r w:rsidRPr="00D335F4">
        <w:rPr>
          <w:rFonts w:asciiTheme="minorBidi" w:hAnsiTheme="minorBidi"/>
          <w:sz w:val="20"/>
          <w:szCs w:val="20"/>
        </w:rPr>
        <w:t>It can protect against liver diseases.</w:t>
      </w:r>
    </w:p>
    <w:p w14:paraId="378371C8" w14:textId="77777777" w:rsidR="003D46A3" w:rsidRPr="00D335F4" w:rsidRDefault="003D46A3" w:rsidP="002C5D5D">
      <w:pPr>
        <w:pStyle w:val="ListParagraph"/>
        <w:numPr>
          <w:ilvl w:val="0"/>
          <w:numId w:val="6"/>
        </w:numPr>
        <w:autoSpaceDE w:val="0"/>
        <w:autoSpaceDN w:val="0"/>
        <w:adjustRightInd w:val="0"/>
        <w:spacing w:after="0" w:line="240" w:lineRule="auto"/>
        <w:ind w:left="540"/>
        <w:contextualSpacing w:val="0"/>
        <w:jc w:val="both"/>
        <w:rPr>
          <w:rFonts w:asciiTheme="minorBidi" w:hAnsiTheme="minorBidi"/>
          <w:sz w:val="20"/>
          <w:szCs w:val="20"/>
        </w:rPr>
      </w:pPr>
      <w:r w:rsidRPr="00D335F4">
        <w:rPr>
          <w:rFonts w:asciiTheme="minorBidi" w:hAnsiTheme="minorBidi"/>
          <w:sz w:val="20"/>
          <w:szCs w:val="20"/>
        </w:rPr>
        <w:t>It can help to reduce cholesterol levels.</w:t>
      </w:r>
    </w:p>
    <w:p w14:paraId="48B0D947" w14:textId="77777777" w:rsidR="003D46A3" w:rsidRPr="00D335F4" w:rsidRDefault="003D46A3" w:rsidP="002C5D5D">
      <w:pPr>
        <w:pStyle w:val="ListParagraph"/>
        <w:numPr>
          <w:ilvl w:val="0"/>
          <w:numId w:val="6"/>
        </w:numPr>
        <w:autoSpaceDE w:val="0"/>
        <w:autoSpaceDN w:val="0"/>
        <w:adjustRightInd w:val="0"/>
        <w:spacing w:after="0" w:line="240" w:lineRule="auto"/>
        <w:ind w:left="540"/>
        <w:contextualSpacing w:val="0"/>
        <w:jc w:val="both"/>
        <w:rPr>
          <w:rFonts w:asciiTheme="minorBidi" w:hAnsiTheme="minorBidi"/>
          <w:sz w:val="20"/>
          <w:szCs w:val="20"/>
        </w:rPr>
      </w:pPr>
      <w:r w:rsidRPr="00D335F4">
        <w:rPr>
          <w:rFonts w:asciiTheme="minorBidi" w:hAnsiTheme="minorBidi"/>
          <w:sz w:val="20"/>
          <w:szCs w:val="20"/>
        </w:rPr>
        <w:t>It can be helpful in treating eye inflammations</w:t>
      </w:r>
    </w:p>
    <w:p w14:paraId="4590FF70" w14:textId="77777777" w:rsidR="002C5D5D" w:rsidRPr="00D335F4" w:rsidRDefault="002C5D5D" w:rsidP="00F2071E">
      <w:pPr>
        <w:pStyle w:val="ListParagraph"/>
        <w:autoSpaceDE w:val="0"/>
        <w:autoSpaceDN w:val="0"/>
        <w:adjustRightInd w:val="0"/>
        <w:spacing w:after="0" w:line="240" w:lineRule="auto"/>
        <w:ind w:left="0"/>
        <w:contextualSpacing w:val="0"/>
        <w:jc w:val="both"/>
        <w:rPr>
          <w:rFonts w:asciiTheme="minorBidi" w:hAnsiTheme="minorBidi"/>
          <w:sz w:val="18"/>
          <w:szCs w:val="18"/>
        </w:rPr>
      </w:pPr>
    </w:p>
    <w:p w14:paraId="438C478B" w14:textId="5BD9975F" w:rsidR="003D46A3" w:rsidRPr="00D335F4" w:rsidRDefault="003D46A3" w:rsidP="00F2071E">
      <w:pPr>
        <w:pStyle w:val="ListParagraph"/>
        <w:autoSpaceDE w:val="0"/>
        <w:autoSpaceDN w:val="0"/>
        <w:adjustRightInd w:val="0"/>
        <w:spacing w:after="0" w:line="240" w:lineRule="auto"/>
        <w:ind w:left="0"/>
        <w:contextualSpacing w:val="0"/>
        <w:jc w:val="both"/>
        <w:rPr>
          <w:rFonts w:asciiTheme="minorBidi" w:hAnsiTheme="minorBidi"/>
          <w:sz w:val="20"/>
          <w:szCs w:val="20"/>
        </w:rPr>
      </w:pPr>
      <w:r w:rsidRPr="00D335F4">
        <w:rPr>
          <w:rFonts w:asciiTheme="minorBidi" w:hAnsiTheme="minorBidi"/>
          <w:sz w:val="20"/>
          <w:szCs w:val="20"/>
        </w:rPr>
        <w:t xml:space="preserve">The manuscript contributes significantly to feed additives area of animal nutrition. Feed additives is recently one of the highly researched areas in broiler production due to high levels of cholesterol associated with broiler meat. Feed additives also play an important role in the immune support for growing broiler by the use of phytogenic sources like turmeric. </w:t>
      </w:r>
    </w:p>
    <w:p w14:paraId="13E10AD5" w14:textId="77777777" w:rsidR="003D46A3" w:rsidRPr="00D335F4" w:rsidRDefault="003D46A3" w:rsidP="00F2071E">
      <w:pPr>
        <w:autoSpaceDE w:val="0"/>
        <w:autoSpaceDN w:val="0"/>
        <w:adjustRightInd w:val="0"/>
        <w:spacing w:after="0" w:line="240" w:lineRule="auto"/>
        <w:jc w:val="both"/>
        <w:rPr>
          <w:rFonts w:asciiTheme="minorBidi" w:hAnsiTheme="minorBidi"/>
          <w:b/>
          <w:bCs/>
          <w:sz w:val="20"/>
          <w:szCs w:val="20"/>
        </w:rPr>
      </w:pPr>
    </w:p>
    <w:p w14:paraId="3B695037" w14:textId="7FC92879" w:rsidR="003D46A3" w:rsidRPr="00D335F4" w:rsidRDefault="002C5D5D" w:rsidP="00F2071E">
      <w:pPr>
        <w:autoSpaceDE w:val="0"/>
        <w:autoSpaceDN w:val="0"/>
        <w:adjustRightInd w:val="0"/>
        <w:spacing w:after="0" w:line="240" w:lineRule="auto"/>
        <w:jc w:val="both"/>
        <w:rPr>
          <w:rFonts w:asciiTheme="minorBidi" w:hAnsiTheme="minorBidi"/>
          <w:b/>
          <w:bCs/>
        </w:rPr>
      </w:pPr>
      <w:r w:rsidRPr="00D335F4">
        <w:rPr>
          <w:rFonts w:asciiTheme="minorBidi" w:hAnsiTheme="minorBidi"/>
          <w:b/>
          <w:bCs/>
        </w:rPr>
        <w:t xml:space="preserve">2. </w:t>
      </w:r>
      <w:r w:rsidR="003D46A3" w:rsidRPr="00D335F4">
        <w:rPr>
          <w:rFonts w:asciiTheme="minorBidi" w:hAnsiTheme="minorBidi"/>
          <w:b/>
          <w:bCs/>
        </w:rPr>
        <w:t>Review of Literature</w:t>
      </w:r>
    </w:p>
    <w:p w14:paraId="523728B8" w14:textId="77777777" w:rsidR="003D46A3" w:rsidRPr="00D335F4" w:rsidRDefault="003D46A3" w:rsidP="00F2071E">
      <w:pPr>
        <w:autoSpaceDE w:val="0"/>
        <w:autoSpaceDN w:val="0"/>
        <w:adjustRightInd w:val="0"/>
        <w:spacing w:after="0" w:line="240" w:lineRule="auto"/>
        <w:jc w:val="both"/>
        <w:rPr>
          <w:rFonts w:asciiTheme="minorBidi" w:hAnsiTheme="minorBidi"/>
          <w:b/>
          <w:bCs/>
          <w:sz w:val="20"/>
          <w:szCs w:val="20"/>
        </w:rPr>
      </w:pPr>
    </w:p>
    <w:p w14:paraId="2921F369" w14:textId="1AA13B50" w:rsidR="003D46A3" w:rsidRPr="00D335F4" w:rsidRDefault="002C5D5D" w:rsidP="00F2071E">
      <w:pPr>
        <w:pStyle w:val="Default"/>
        <w:jc w:val="both"/>
        <w:rPr>
          <w:rFonts w:asciiTheme="minorBidi" w:hAnsiTheme="minorBidi" w:cstheme="minorBidi"/>
          <w:b/>
          <w:sz w:val="22"/>
          <w:szCs w:val="22"/>
          <w:vertAlign w:val="baseline"/>
        </w:rPr>
      </w:pPr>
      <w:r w:rsidRPr="00D335F4">
        <w:rPr>
          <w:rFonts w:asciiTheme="minorBidi" w:hAnsiTheme="minorBidi" w:cstheme="minorBidi"/>
          <w:b/>
          <w:sz w:val="22"/>
          <w:szCs w:val="22"/>
          <w:vertAlign w:val="baseline"/>
        </w:rPr>
        <w:t xml:space="preserve">2.1 </w:t>
      </w:r>
      <w:r w:rsidR="003D46A3" w:rsidRPr="00D335F4">
        <w:rPr>
          <w:rFonts w:asciiTheme="minorBidi" w:hAnsiTheme="minorBidi" w:cstheme="minorBidi"/>
          <w:b/>
          <w:sz w:val="22"/>
          <w:szCs w:val="22"/>
          <w:vertAlign w:val="baseline"/>
        </w:rPr>
        <w:t xml:space="preserve">Growth </w:t>
      </w:r>
      <w:r w:rsidRPr="00D335F4">
        <w:rPr>
          <w:rFonts w:asciiTheme="minorBidi" w:hAnsiTheme="minorBidi" w:cstheme="minorBidi"/>
          <w:b/>
          <w:sz w:val="22"/>
          <w:szCs w:val="22"/>
          <w:vertAlign w:val="baseline"/>
        </w:rPr>
        <w:t>Performance</w:t>
      </w:r>
    </w:p>
    <w:p w14:paraId="460E9FD0" w14:textId="77777777" w:rsidR="002C5D5D" w:rsidRPr="00D335F4" w:rsidRDefault="002C5D5D" w:rsidP="00F2071E">
      <w:pPr>
        <w:spacing w:after="0" w:line="240" w:lineRule="auto"/>
        <w:jc w:val="both"/>
        <w:rPr>
          <w:rFonts w:asciiTheme="minorBidi" w:eastAsiaTheme="minorHAnsi" w:hAnsiTheme="minorBidi"/>
          <w:color w:val="000000"/>
          <w:sz w:val="20"/>
          <w:szCs w:val="20"/>
          <w:lang w:val="en-IN"/>
        </w:rPr>
      </w:pPr>
    </w:p>
    <w:p w14:paraId="1683D173" w14:textId="6322B88B" w:rsidR="003D46A3" w:rsidRPr="00D335F4" w:rsidRDefault="003D46A3" w:rsidP="00F2071E">
      <w:pPr>
        <w:spacing w:after="0" w:line="240" w:lineRule="auto"/>
        <w:jc w:val="both"/>
        <w:rPr>
          <w:rFonts w:asciiTheme="minorBidi" w:eastAsiaTheme="minorHAnsi" w:hAnsiTheme="minorBidi"/>
          <w:color w:val="000000"/>
          <w:sz w:val="20"/>
          <w:szCs w:val="20"/>
          <w:lang w:val="en-IN"/>
        </w:rPr>
      </w:pPr>
      <w:r w:rsidRPr="00D335F4">
        <w:rPr>
          <w:rFonts w:asciiTheme="minorBidi" w:eastAsiaTheme="minorHAnsi" w:hAnsiTheme="minorBidi"/>
          <w:color w:val="000000"/>
          <w:sz w:val="20"/>
          <w:szCs w:val="20"/>
          <w:lang w:val="en-IN"/>
        </w:rPr>
        <w:t>Durrani et al. (2006) evaluated the effects of varying dietary levels of turmeric (</w:t>
      </w:r>
      <w:r w:rsidRPr="00D335F4">
        <w:rPr>
          <w:rFonts w:asciiTheme="minorBidi" w:eastAsiaTheme="minorHAnsi" w:hAnsiTheme="minorBidi"/>
          <w:i/>
          <w:iCs/>
          <w:color w:val="000000"/>
          <w:sz w:val="20"/>
          <w:szCs w:val="20"/>
          <w:lang w:val="en-IN"/>
        </w:rPr>
        <w:t>Curcuma longa</w:t>
      </w:r>
      <w:r w:rsidRPr="00D335F4">
        <w:rPr>
          <w:rFonts w:asciiTheme="minorBidi" w:eastAsiaTheme="minorHAnsi" w:hAnsiTheme="minorBidi"/>
          <w:color w:val="000000"/>
          <w:sz w:val="20"/>
          <w:szCs w:val="20"/>
          <w:lang w:val="en-IN"/>
        </w:rPr>
        <w:t>) on the overall performance of broiler chicks. A total of 160 broiler chicks were randomly allotted to four experimental diets containing 0, 0.25, 0.50, and 1.00% turmeric, designated as treatments A, B, C, and D, respectively. Each treatment consisted of four replicates with ten chicks per replicate, and the feeding trial was conducted for a period of 35 days. Growth performance was assessed based on average body weight gain. The authors reported that dietary inclusion of turmeric at 0.50% significantly improved (P &lt; 0.05) body weight gain compared to the control group, indicating enhanced overall performance of broiler chicks at this supplementation level.</w:t>
      </w:r>
    </w:p>
    <w:p w14:paraId="1459D78E" w14:textId="77777777" w:rsidR="002C5D5D" w:rsidRPr="00D335F4" w:rsidRDefault="002C5D5D" w:rsidP="00F2071E">
      <w:pPr>
        <w:spacing w:after="0" w:line="240" w:lineRule="auto"/>
        <w:jc w:val="both"/>
        <w:rPr>
          <w:rFonts w:asciiTheme="minorBidi" w:eastAsiaTheme="minorHAnsi" w:hAnsiTheme="minorBidi"/>
          <w:color w:val="000000"/>
          <w:sz w:val="20"/>
          <w:szCs w:val="20"/>
          <w:lang w:val="en-IN"/>
        </w:rPr>
      </w:pPr>
    </w:p>
    <w:p w14:paraId="5A06D522" w14:textId="77777777" w:rsidR="003D46A3" w:rsidRPr="00D335F4" w:rsidRDefault="003D46A3" w:rsidP="00F2071E">
      <w:pPr>
        <w:spacing w:after="0" w:line="240" w:lineRule="auto"/>
        <w:jc w:val="both"/>
        <w:rPr>
          <w:rFonts w:asciiTheme="minorBidi" w:eastAsiaTheme="minorHAnsi" w:hAnsiTheme="minorBidi"/>
          <w:color w:val="000000"/>
          <w:sz w:val="20"/>
          <w:szCs w:val="20"/>
          <w:lang w:val="en-IN"/>
        </w:rPr>
      </w:pPr>
      <w:r w:rsidRPr="00D335F4">
        <w:rPr>
          <w:rFonts w:asciiTheme="minorBidi" w:eastAsiaTheme="minorHAnsi" w:hAnsiTheme="minorBidi"/>
          <w:color w:val="000000"/>
          <w:sz w:val="20"/>
          <w:szCs w:val="20"/>
          <w:lang w:val="en-IN"/>
        </w:rPr>
        <w:t>Abdollah et al. (2012) studied “the combined effects of turmeric rhizome powder (TRP) and black pepper (BP) on the performance of male broiler chickens using a 2 × 3 factorial experimental design. Two levels of turmeric powder (0 and 0.5 g/kg) and three levels of black pepper (0, 0.5, and 1.0 g/kg) were used to formulate six experimental diets. Each diet was randomly assigned to four replicates of twelve chicks each. The results indicated that weekly body weight gain was not significantly affected by turmeric powder, black pepper, or their interaction during the first 21 days of age”. Additionally, body weight gain across different growth phases remained unaffected by dietary inclusion of TRP, BP, or their combinations.</w:t>
      </w:r>
    </w:p>
    <w:p w14:paraId="3C9FEAF0" w14:textId="77777777" w:rsidR="002C5D5D" w:rsidRPr="00D335F4" w:rsidRDefault="002C5D5D" w:rsidP="00F2071E">
      <w:pPr>
        <w:spacing w:after="0" w:line="240" w:lineRule="auto"/>
        <w:jc w:val="both"/>
        <w:rPr>
          <w:rFonts w:asciiTheme="minorBidi" w:eastAsiaTheme="minorHAnsi" w:hAnsiTheme="minorBidi"/>
          <w:color w:val="000000"/>
          <w:sz w:val="20"/>
          <w:szCs w:val="20"/>
          <w:lang w:val="en-IN"/>
        </w:rPr>
      </w:pPr>
    </w:p>
    <w:p w14:paraId="532B6792" w14:textId="77777777" w:rsidR="003D46A3" w:rsidRPr="00D335F4" w:rsidRDefault="003D46A3" w:rsidP="00F2071E">
      <w:pPr>
        <w:spacing w:after="0" w:line="240" w:lineRule="auto"/>
        <w:jc w:val="both"/>
        <w:rPr>
          <w:rFonts w:asciiTheme="minorBidi" w:eastAsiaTheme="minorHAnsi" w:hAnsiTheme="minorBidi"/>
          <w:color w:val="000000"/>
          <w:sz w:val="20"/>
          <w:szCs w:val="20"/>
          <w:lang w:val="en-IN"/>
        </w:rPr>
      </w:pPr>
      <w:r w:rsidRPr="00D335F4">
        <w:rPr>
          <w:rFonts w:asciiTheme="minorBidi" w:eastAsiaTheme="minorHAnsi" w:hAnsiTheme="minorBidi"/>
          <w:color w:val="000000"/>
          <w:sz w:val="20"/>
          <w:szCs w:val="20"/>
          <w:lang w:val="en-IN"/>
        </w:rPr>
        <w:t xml:space="preserve">Arslan et al. (2017) investigated the influence of turmeric supplementation on growth performance </w:t>
      </w:r>
      <w:r w:rsidRPr="00D335F4">
        <w:rPr>
          <w:rFonts w:asciiTheme="minorBidi" w:eastAsiaTheme="minorHAnsi" w:hAnsiTheme="minorBidi"/>
          <w:color w:val="000000"/>
          <w:sz w:val="20"/>
          <w:szCs w:val="20"/>
          <w:lang w:val="en-IN"/>
        </w:rPr>
        <w:t>in broiler chickens by incorporating turmeric powder at levels of 0, 0.5, 1.0, and 1.5% in the diet throughout the rearing period. Parameters such as body weight gain, feed intake, and feed conversion efficiency were recorded on a weekly basis. The study demonstrated that turmeric supplementation had a positive effect on broiler growth performance, with dietary inclusion at 1.0 and 1.5% resulting in improved body weight gain. The authors concluded that turmeric possesses considerable potential as a natural growth promoter in broiler production.</w:t>
      </w:r>
    </w:p>
    <w:p w14:paraId="78183C9F" w14:textId="77777777" w:rsidR="002C5D5D" w:rsidRPr="00D335F4" w:rsidRDefault="002C5D5D" w:rsidP="00F2071E">
      <w:pPr>
        <w:spacing w:after="0" w:line="240" w:lineRule="auto"/>
        <w:jc w:val="both"/>
        <w:rPr>
          <w:rFonts w:asciiTheme="minorBidi" w:eastAsiaTheme="minorHAnsi" w:hAnsiTheme="minorBidi"/>
          <w:color w:val="000000"/>
          <w:sz w:val="20"/>
          <w:szCs w:val="20"/>
          <w:lang w:val="en-IN"/>
        </w:rPr>
      </w:pPr>
    </w:p>
    <w:p w14:paraId="43312D4C" w14:textId="7C5D371C" w:rsidR="003D46A3" w:rsidRPr="00D335F4" w:rsidRDefault="002C5D5D" w:rsidP="00F2071E">
      <w:pPr>
        <w:spacing w:after="0" w:line="240" w:lineRule="auto"/>
        <w:jc w:val="both"/>
        <w:rPr>
          <w:rFonts w:asciiTheme="minorBidi" w:hAnsiTheme="minorBidi"/>
          <w:b/>
        </w:rPr>
      </w:pPr>
      <w:r w:rsidRPr="00D335F4">
        <w:rPr>
          <w:rFonts w:asciiTheme="minorBidi" w:hAnsiTheme="minorBidi"/>
          <w:b/>
        </w:rPr>
        <w:t xml:space="preserve">2.2 </w:t>
      </w:r>
      <w:proofErr w:type="spellStart"/>
      <w:r w:rsidR="003D46A3" w:rsidRPr="00D335F4">
        <w:rPr>
          <w:rFonts w:asciiTheme="minorBidi" w:hAnsiTheme="minorBidi"/>
          <w:b/>
        </w:rPr>
        <w:t>Hemato</w:t>
      </w:r>
      <w:proofErr w:type="spellEnd"/>
      <w:r w:rsidR="003D46A3" w:rsidRPr="00D335F4">
        <w:rPr>
          <w:rFonts w:asciiTheme="minorBidi" w:hAnsiTheme="minorBidi"/>
          <w:b/>
        </w:rPr>
        <w:t>-</w:t>
      </w:r>
      <w:r w:rsidRPr="00D335F4">
        <w:rPr>
          <w:rFonts w:asciiTheme="minorBidi" w:hAnsiTheme="minorBidi"/>
          <w:b/>
        </w:rPr>
        <w:t>Biochemical Parameters</w:t>
      </w:r>
    </w:p>
    <w:p w14:paraId="5EF31E09" w14:textId="7B416842" w:rsidR="002C5D5D" w:rsidRPr="00D335F4" w:rsidRDefault="002C5D5D" w:rsidP="00F2071E">
      <w:pPr>
        <w:pStyle w:val="Default"/>
        <w:jc w:val="both"/>
        <w:rPr>
          <w:rFonts w:asciiTheme="minorBidi" w:hAnsiTheme="minorBidi" w:cstheme="minorBidi"/>
          <w:b/>
          <w:sz w:val="20"/>
          <w:szCs w:val="20"/>
          <w:vertAlign w:val="baseline"/>
        </w:rPr>
      </w:pPr>
      <w:r w:rsidRPr="00D335F4">
        <w:rPr>
          <w:rFonts w:asciiTheme="minorBidi" w:hAnsiTheme="minorBidi" w:cstheme="minorBidi"/>
          <w:b/>
          <w:sz w:val="20"/>
          <w:szCs w:val="20"/>
          <w:vertAlign w:val="baseline"/>
        </w:rPr>
        <w:t xml:space="preserve">         </w:t>
      </w:r>
    </w:p>
    <w:p w14:paraId="50A38D9B" w14:textId="791D48C5" w:rsidR="003D46A3" w:rsidRPr="00D335F4" w:rsidRDefault="003D46A3" w:rsidP="00F2071E">
      <w:pPr>
        <w:pStyle w:val="Default"/>
        <w:jc w:val="both"/>
        <w:rPr>
          <w:rFonts w:asciiTheme="minorBidi" w:hAnsiTheme="minorBidi" w:cstheme="minorBidi"/>
          <w:bCs/>
          <w:sz w:val="20"/>
          <w:szCs w:val="20"/>
          <w:vertAlign w:val="baseline"/>
          <w:lang w:val="en-IN"/>
        </w:rPr>
      </w:pPr>
      <w:r w:rsidRPr="00D335F4">
        <w:rPr>
          <w:rFonts w:asciiTheme="minorBidi" w:hAnsiTheme="minorBidi" w:cstheme="minorBidi"/>
          <w:bCs/>
          <w:sz w:val="20"/>
          <w:szCs w:val="20"/>
          <w:vertAlign w:val="baseline"/>
          <w:lang w:val="en-IN"/>
        </w:rPr>
        <w:t xml:space="preserve">Hosseini-Vashan et al. (2011) examined “the effects of different dietary levels of turmeric powder on broiler chickens. A total of 264 one-day-old broilers were randomly allocated to three dietary treatments containing 0, 0.4, and 0.8% turmeric powder, with each treatment replicated four times and 22 birds per replicate. Feed and water were provided ad libitum throughout the experimental period. To induce heat stress, the ambient temperature was increased from 21°C to 32°C for five hours daily during 28 to 42 days of age”. The activities of liver enzymes, namely alanine aminotransferase (ALT) and aspartate aminotransferase (AST), were evaluated. The results indicated that dietary turmeric supplementation had no significant effect on </w:t>
      </w:r>
      <w:r w:rsidR="00D335F4" w:rsidRPr="00D335F4">
        <w:rPr>
          <w:rFonts w:asciiTheme="minorBidi" w:hAnsiTheme="minorBidi" w:cstheme="minorBidi"/>
          <w:bCs/>
          <w:sz w:val="20"/>
          <w:szCs w:val="20"/>
          <w:vertAlign w:val="baseline"/>
          <w:lang w:val="en-IN"/>
        </w:rPr>
        <w:t xml:space="preserve"> </w:t>
      </w:r>
      <w:r w:rsidRPr="00D335F4">
        <w:rPr>
          <w:rFonts w:asciiTheme="minorBidi" w:hAnsiTheme="minorBidi" w:cstheme="minorBidi"/>
          <w:bCs/>
          <w:sz w:val="20"/>
          <w:szCs w:val="20"/>
          <w:vertAlign w:val="baseline"/>
          <w:lang w:val="en-IN"/>
        </w:rPr>
        <w:t>ALT and AST activities under heat stress conditions.</w:t>
      </w:r>
    </w:p>
    <w:p w14:paraId="722A7F03" w14:textId="77777777" w:rsidR="00D335F4" w:rsidRPr="00D335F4" w:rsidRDefault="00D335F4" w:rsidP="00F2071E">
      <w:pPr>
        <w:pStyle w:val="Default"/>
        <w:jc w:val="both"/>
        <w:rPr>
          <w:rFonts w:asciiTheme="minorBidi" w:hAnsiTheme="minorBidi" w:cstheme="minorBidi"/>
          <w:bCs/>
          <w:sz w:val="20"/>
          <w:szCs w:val="20"/>
          <w:vertAlign w:val="baseline"/>
          <w:lang w:val="en-IN"/>
        </w:rPr>
      </w:pPr>
    </w:p>
    <w:p w14:paraId="2D7C5AB6" w14:textId="1FE12B19" w:rsidR="003D46A3" w:rsidRPr="00D335F4" w:rsidRDefault="00D335F4" w:rsidP="00F2071E">
      <w:pPr>
        <w:pStyle w:val="Default"/>
        <w:jc w:val="both"/>
        <w:rPr>
          <w:rFonts w:asciiTheme="minorBidi" w:hAnsiTheme="minorBidi" w:cstheme="minorBidi"/>
          <w:bCs/>
          <w:sz w:val="20"/>
          <w:szCs w:val="20"/>
          <w:vertAlign w:val="baseline"/>
          <w:lang w:val="en-IN"/>
        </w:rPr>
      </w:pPr>
      <w:proofErr w:type="spellStart"/>
      <w:r w:rsidRPr="00D335F4">
        <w:rPr>
          <w:rFonts w:asciiTheme="minorBidi" w:hAnsiTheme="minorBidi" w:cstheme="minorBidi"/>
          <w:bCs/>
          <w:sz w:val="20"/>
          <w:szCs w:val="20"/>
          <w:vertAlign w:val="baseline"/>
          <w:lang w:val="en-IN"/>
        </w:rPr>
        <w:t>Sugiharto</w:t>
      </w:r>
      <w:proofErr w:type="spellEnd"/>
      <w:r w:rsidR="003D46A3" w:rsidRPr="00D335F4">
        <w:rPr>
          <w:rFonts w:asciiTheme="minorBidi" w:hAnsiTheme="minorBidi" w:cstheme="minorBidi"/>
          <w:bCs/>
          <w:sz w:val="20"/>
          <w:szCs w:val="20"/>
          <w:vertAlign w:val="baseline"/>
          <w:lang w:val="en-IN"/>
        </w:rPr>
        <w:t xml:space="preserve"> et al. (2011) conducted an experiment to assess the influence of turmeric extract on </w:t>
      </w:r>
      <w:proofErr w:type="spellStart"/>
      <w:r w:rsidR="003D46A3" w:rsidRPr="00D335F4">
        <w:rPr>
          <w:rFonts w:asciiTheme="minorBidi" w:hAnsiTheme="minorBidi" w:cstheme="minorBidi"/>
          <w:bCs/>
          <w:sz w:val="20"/>
          <w:szCs w:val="20"/>
          <w:vertAlign w:val="baseline"/>
          <w:lang w:val="en-IN"/>
        </w:rPr>
        <w:t>hematological</w:t>
      </w:r>
      <w:proofErr w:type="spellEnd"/>
      <w:r w:rsidR="003D46A3" w:rsidRPr="00D335F4">
        <w:rPr>
          <w:rFonts w:asciiTheme="minorBidi" w:hAnsiTheme="minorBidi" w:cstheme="minorBidi"/>
          <w:bCs/>
          <w:sz w:val="20"/>
          <w:szCs w:val="20"/>
          <w:vertAlign w:val="baseline"/>
          <w:lang w:val="en-IN"/>
        </w:rPr>
        <w:t xml:space="preserve"> parameters in broiler chickens. One hundred mixed-sex Lohmann broiler chicks were used in a completely randomized design consisting of five treatment groups. Turmeric extract was administered orally from day 15 to day 35 at doses of 0 (control), 200, 400, 600, and 800 mg/kg live body weight. The findings revealed that broilers receiving 800 mg/kg body weight of turmeric extract exhibited significantly higher (P &lt; 0.05) </w:t>
      </w:r>
      <w:proofErr w:type="spellStart"/>
      <w:r w:rsidR="003D46A3" w:rsidRPr="00D335F4">
        <w:rPr>
          <w:rFonts w:asciiTheme="minorBidi" w:hAnsiTheme="minorBidi" w:cstheme="minorBidi"/>
          <w:bCs/>
          <w:sz w:val="20"/>
          <w:szCs w:val="20"/>
          <w:vertAlign w:val="baseline"/>
          <w:lang w:val="en-IN"/>
        </w:rPr>
        <w:t>hemoglobin</w:t>
      </w:r>
      <w:proofErr w:type="spellEnd"/>
      <w:r w:rsidR="003D46A3" w:rsidRPr="00D335F4">
        <w:rPr>
          <w:rFonts w:asciiTheme="minorBidi" w:hAnsiTheme="minorBidi" w:cstheme="minorBidi"/>
          <w:bCs/>
          <w:sz w:val="20"/>
          <w:szCs w:val="20"/>
          <w:vertAlign w:val="baseline"/>
          <w:lang w:val="en-IN"/>
        </w:rPr>
        <w:t xml:space="preserve"> concentrations during the third and fourth weeks compared to birds receiving lower doses or no supplementation; however, this effect was not observed during the fifth week. The erythrocyte count was not significantly affected by turmeric extract supplementation. The authors suggested that turmeric extract may enhance fat metabolism and digestive efficiency, thereby contributing to increased </w:t>
      </w:r>
      <w:proofErr w:type="spellStart"/>
      <w:r w:rsidR="003D46A3" w:rsidRPr="00D335F4">
        <w:rPr>
          <w:rFonts w:asciiTheme="minorBidi" w:hAnsiTheme="minorBidi" w:cstheme="minorBidi"/>
          <w:bCs/>
          <w:sz w:val="20"/>
          <w:szCs w:val="20"/>
          <w:vertAlign w:val="baseline"/>
          <w:lang w:val="en-IN"/>
        </w:rPr>
        <w:t>hemoglobin</w:t>
      </w:r>
      <w:proofErr w:type="spellEnd"/>
      <w:r w:rsidR="003D46A3" w:rsidRPr="00D335F4">
        <w:rPr>
          <w:rFonts w:asciiTheme="minorBidi" w:hAnsiTheme="minorBidi" w:cstheme="minorBidi"/>
          <w:bCs/>
          <w:sz w:val="20"/>
          <w:szCs w:val="20"/>
          <w:vertAlign w:val="baseline"/>
          <w:lang w:val="en-IN"/>
        </w:rPr>
        <w:t xml:space="preserve"> synthesis in broilers.</w:t>
      </w:r>
    </w:p>
    <w:p w14:paraId="0216FE9A" w14:textId="77777777" w:rsidR="002C5D5D" w:rsidRPr="00D335F4" w:rsidRDefault="002C5D5D" w:rsidP="00F2071E">
      <w:pPr>
        <w:pStyle w:val="Default"/>
        <w:jc w:val="both"/>
        <w:rPr>
          <w:rFonts w:asciiTheme="minorBidi" w:hAnsiTheme="minorBidi" w:cstheme="minorBidi"/>
          <w:bCs/>
          <w:sz w:val="20"/>
          <w:szCs w:val="20"/>
          <w:vertAlign w:val="baseline"/>
          <w:lang w:val="en-IN"/>
        </w:rPr>
      </w:pPr>
    </w:p>
    <w:p w14:paraId="16B0C512" w14:textId="77777777" w:rsidR="003D46A3" w:rsidRPr="00D335F4" w:rsidRDefault="003D46A3" w:rsidP="00F2071E">
      <w:pPr>
        <w:pStyle w:val="Default"/>
        <w:jc w:val="both"/>
        <w:rPr>
          <w:rFonts w:asciiTheme="minorBidi" w:hAnsiTheme="minorBidi" w:cstheme="minorBidi"/>
          <w:bCs/>
          <w:sz w:val="20"/>
          <w:szCs w:val="20"/>
          <w:vertAlign w:val="baseline"/>
          <w:lang w:val="en-IN"/>
        </w:rPr>
      </w:pPr>
      <w:r w:rsidRPr="00D335F4">
        <w:rPr>
          <w:rFonts w:asciiTheme="minorBidi" w:hAnsiTheme="minorBidi" w:cstheme="minorBidi"/>
          <w:bCs/>
          <w:sz w:val="20"/>
          <w:szCs w:val="20"/>
          <w:vertAlign w:val="baseline"/>
          <w:lang w:val="en-IN"/>
        </w:rPr>
        <w:lastRenderedPageBreak/>
        <w:t>Abdollah et al. (2012) evaluated “the combined effects of turmeric rhizome powder (TRP) and black pepper (BP) on blood biochemical parameters and growth performance in male broiler chickens using a 2 × 3 factorial design. Two levels of TRP (0 and 0.5 g/kg) and three levels of BP (0, 0.5, and 1.0 g/kg) were used to formulate six experimental diets, each offered to four replicates of twelve birds. The results showed that supplementation of 0.5 g/kg TRP significantly reduced alanine aminotransferase (ALT) activity, while aspartate aminotransferase (AST) activity remained unaffected”. Black pepper supplementation did not significantly influence ALT or AST activities. Furthermore, no significant interaction between TRP and BP was observed with respect to blood metabolites or performance traits.</w:t>
      </w:r>
    </w:p>
    <w:p w14:paraId="63A77786" w14:textId="77777777" w:rsidR="002C5D5D" w:rsidRPr="00D335F4" w:rsidRDefault="002C5D5D" w:rsidP="00F2071E">
      <w:pPr>
        <w:pStyle w:val="Default"/>
        <w:jc w:val="both"/>
        <w:rPr>
          <w:rFonts w:asciiTheme="minorBidi" w:hAnsiTheme="minorBidi" w:cstheme="minorBidi"/>
          <w:bCs/>
          <w:sz w:val="20"/>
          <w:szCs w:val="20"/>
          <w:vertAlign w:val="baseline"/>
          <w:lang w:val="en-IN"/>
        </w:rPr>
      </w:pPr>
    </w:p>
    <w:p w14:paraId="16850BEC" w14:textId="77777777" w:rsidR="003D46A3" w:rsidRPr="00D335F4" w:rsidRDefault="003D46A3" w:rsidP="00F2071E">
      <w:pPr>
        <w:pStyle w:val="Default"/>
        <w:jc w:val="both"/>
        <w:rPr>
          <w:rFonts w:asciiTheme="minorBidi" w:hAnsiTheme="minorBidi" w:cstheme="minorBidi"/>
          <w:bCs/>
          <w:sz w:val="20"/>
          <w:szCs w:val="20"/>
          <w:lang w:val="en-IN"/>
        </w:rPr>
      </w:pPr>
      <w:r w:rsidRPr="00D335F4">
        <w:rPr>
          <w:rFonts w:asciiTheme="minorBidi" w:hAnsiTheme="minorBidi" w:cstheme="minorBidi"/>
          <w:bCs/>
          <w:sz w:val="20"/>
          <w:szCs w:val="20"/>
          <w:vertAlign w:val="baseline"/>
          <w:lang w:val="en-IN"/>
        </w:rPr>
        <w:t xml:space="preserve">Mondal et al. (2015) investigated “the impact of dietary turmeric supplementation on serum lipid profile and liver function indices in broiler chickens. The study demonstrated that turmeric supplementation significantly decreased serum concentrations of total cholesterol, triglycerides, and low-density lipoprotein (LDL) cholesterol, while simultaneously increasing high-density lipoprotein (HDL) cholesterol levels”. Additionally, improvements in liver function were evident through </w:t>
      </w:r>
      <w:proofErr w:type="spellStart"/>
      <w:r w:rsidRPr="00D335F4">
        <w:rPr>
          <w:rFonts w:asciiTheme="minorBidi" w:hAnsiTheme="minorBidi" w:cstheme="minorBidi"/>
          <w:bCs/>
          <w:sz w:val="20"/>
          <w:szCs w:val="20"/>
          <w:vertAlign w:val="baseline"/>
          <w:lang w:val="en-IN"/>
        </w:rPr>
        <w:t>favorable</w:t>
      </w:r>
      <w:proofErr w:type="spellEnd"/>
      <w:r w:rsidRPr="00D335F4">
        <w:rPr>
          <w:rFonts w:asciiTheme="minorBidi" w:hAnsiTheme="minorBidi" w:cstheme="minorBidi"/>
          <w:bCs/>
          <w:sz w:val="20"/>
          <w:szCs w:val="20"/>
          <w:vertAlign w:val="baseline"/>
          <w:lang w:val="en-IN"/>
        </w:rPr>
        <w:t xml:space="preserve"> alterations in serum ALT and AST activities, indicating a hepatoprotective effect of turmeric in broilers.</w:t>
      </w:r>
    </w:p>
    <w:p w14:paraId="0927220C" w14:textId="77777777" w:rsidR="003D46A3" w:rsidRPr="00D335F4" w:rsidRDefault="003D46A3" w:rsidP="00F2071E">
      <w:pPr>
        <w:pStyle w:val="Default"/>
        <w:jc w:val="both"/>
        <w:rPr>
          <w:rFonts w:asciiTheme="minorBidi" w:hAnsiTheme="minorBidi" w:cstheme="minorBidi"/>
          <w:bCs/>
          <w:sz w:val="20"/>
          <w:szCs w:val="20"/>
        </w:rPr>
      </w:pPr>
    </w:p>
    <w:p w14:paraId="3D51DA83" w14:textId="52CC2827" w:rsidR="003D46A3" w:rsidRPr="00D335F4" w:rsidRDefault="002C5D5D" w:rsidP="00F2071E">
      <w:pPr>
        <w:autoSpaceDE w:val="0"/>
        <w:autoSpaceDN w:val="0"/>
        <w:adjustRightInd w:val="0"/>
        <w:spacing w:after="0" w:line="240" w:lineRule="auto"/>
        <w:jc w:val="both"/>
        <w:rPr>
          <w:rFonts w:asciiTheme="minorBidi" w:hAnsiTheme="minorBidi"/>
          <w:b/>
        </w:rPr>
      </w:pPr>
      <w:r w:rsidRPr="00D335F4">
        <w:rPr>
          <w:rFonts w:asciiTheme="minorBidi" w:hAnsiTheme="minorBidi"/>
          <w:b/>
        </w:rPr>
        <w:t xml:space="preserve">2.3 </w:t>
      </w:r>
      <w:r w:rsidR="003D46A3" w:rsidRPr="00D335F4">
        <w:rPr>
          <w:rFonts w:asciiTheme="minorBidi" w:hAnsiTheme="minorBidi"/>
          <w:b/>
        </w:rPr>
        <w:t>Carcass Characteristics</w:t>
      </w:r>
    </w:p>
    <w:p w14:paraId="04D69894" w14:textId="77777777" w:rsidR="002C5D5D" w:rsidRPr="00D335F4" w:rsidRDefault="002C5D5D" w:rsidP="00F2071E">
      <w:pPr>
        <w:autoSpaceDE w:val="0"/>
        <w:autoSpaceDN w:val="0"/>
        <w:adjustRightInd w:val="0"/>
        <w:spacing w:after="0" w:line="240" w:lineRule="auto"/>
        <w:jc w:val="both"/>
        <w:rPr>
          <w:rFonts w:asciiTheme="minorBidi" w:hAnsiTheme="minorBidi"/>
          <w:sz w:val="20"/>
          <w:szCs w:val="20"/>
          <w:lang w:val="en-IN"/>
        </w:rPr>
      </w:pPr>
    </w:p>
    <w:p w14:paraId="08389741" w14:textId="2AA130B7" w:rsidR="003D46A3" w:rsidRPr="00D335F4" w:rsidRDefault="003D46A3" w:rsidP="00F2071E">
      <w:pPr>
        <w:autoSpaceDE w:val="0"/>
        <w:autoSpaceDN w:val="0"/>
        <w:adjustRightInd w:val="0"/>
        <w:spacing w:after="0" w:line="240" w:lineRule="auto"/>
        <w:jc w:val="both"/>
        <w:rPr>
          <w:rFonts w:asciiTheme="minorBidi" w:hAnsiTheme="minorBidi"/>
          <w:sz w:val="20"/>
          <w:szCs w:val="20"/>
          <w:lang w:val="en-IN"/>
        </w:rPr>
      </w:pPr>
      <w:r w:rsidRPr="00D335F4">
        <w:rPr>
          <w:rFonts w:asciiTheme="minorBidi" w:hAnsiTheme="minorBidi"/>
          <w:sz w:val="20"/>
          <w:szCs w:val="20"/>
          <w:lang w:val="en-IN"/>
        </w:rPr>
        <w:t xml:space="preserve">Al-Sultan (2003) evaluated “the influence of dietary inclusion of turmeric (Curcuma longa) on the overall performance and carcass characteristics of broiler chickens. Turmeric was incorporated into the diet at levels of 0.25, 0.5, and 1.0%, and the results were compared with those of an </w:t>
      </w:r>
      <w:proofErr w:type="spellStart"/>
      <w:r w:rsidRPr="00D335F4">
        <w:rPr>
          <w:rFonts w:asciiTheme="minorBidi" w:hAnsiTheme="minorBidi"/>
          <w:sz w:val="20"/>
          <w:szCs w:val="20"/>
          <w:lang w:val="en-IN"/>
        </w:rPr>
        <w:t>unsupplemented</w:t>
      </w:r>
      <w:proofErr w:type="spellEnd"/>
      <w:r w:rsidRPr="00D335F4">
        <w:rPr>
          <w:rFonts w:asciiTheme="minorBidi" w:hAnsiTheme="minorBidi"/>
          <w:sz w:val="20"/>
          <w:szCs w:val="20"/>
          <w:lang w:val="en-IN"/>
        </w:rPr>
        <w:t xml:space="preserve"> control group”. Carcass analysis revealed that birds fed a diet containing 1.0% turmeric exhibited a higher spleen weight index, indicating a possible immunomodulatory effect of turmeric supplementation.</w:t>
      </w:r>
    </w:p>
    <w:p w14:paraId="4A5978EF" w14:textId="77777777" w:rsidR="002C5D5D" w:rsidRPr="00D335F4" w:rsidRDefault="002C5D5D" w:rsidP="00F2071E">
      <w:pPr>
        <w:autoSpaceDE w:val="0"/>
        <w:autoSpaceDN w:val="0"/>
        <w:adjustRightInd w:val="0"/>
        <w:spacing w:after="0" w:line="240" w:lineRule="auto"/>
        <w:jc w:val="both"/>
        <w:rPr>
          <w:rFonts w:asciiTheme="minorBidi" w:hAnsiTheme="minorBidi"/>
          <w:sz w:val="20"/>
          <w:szCs w:val="20"/>
          <w:lang w:val="en-IN"/>
        </w:rPr>
      </w:pPr>
    </w:p>
    <w:p w14:paraId="7E0F4CE9" w14:textId="77777777" w:rsidR="003D46A3" w:rsidRPr="00D335F4" w:rsidRDefault="003D46A3" w:rsidP="00F2071E">
      <w:pPr>
        <w:autoSpaceDE w:val="0"/>
        <w:autoSpaceDN w:val="0"/>
        <w:adjustRightInd w:val="0"/>
        <w:spacing w:after="0" w:line="240" w:lineRule="auto"/>
        <w:jc w:val="both"/>
        <w:rPr>
          <w:rFonts w:asciiTheme="minorBidi" w:hAnsiTheme="minorBidi"/>
          <w:sz w:val="20"/>
          <w:szCs w:val="20"/>
          <w:lang w:val="en-IN"/>
        </w:rPr>
      </w:pPr>
      <w:proofErr w:type="spellStart"/>
      <w:r w:rsidRPr="00D335F4">
        <w:rPr>
          <w:rFonts w:asciiTheme="minorBidi" w:hAnsiTheme="minorBidi"/>
          <w:sz w:val="20"/>
          <w:szCs w:val="20"/>
          <w:lang w:val="en-IN"/>
        </w:rPr>
        <w:t>Namagirilakshmi</w:t>
      </w:r>
      <w:proofErr w:type="spellEnd"/>
      <w:r w:rsidRPr="00D335F4">
        <w:rPr>
          <w:rFonts w:asciiTheme="minorBidi" w:hAnsiTheme="minorBidi"/>
          <w:sz w:val="20"/>
          <w:szCs w:val="20"/>
          <w:lang w:val="en-IN"/>
        </w:rPr>
        <w:t xml:space="preserve"> et al. (2010) investigated the impact of turmeric as an herbal feed additive on the growth and organ characteristics of broiler chickens during a 0–6 week rearing period. A total of 120 day-old broiler chicks were randomly assigned to five dietary treatments, each with three replicates consisting of eight birds. At 42 days of age, birds were slaughtered to record organ weights. The study reported a significant </w:t>
      </w:r>
      <w:r w:rsidRPr="00D335F4">
        <w:rPr>
          <w:rFonts w:asciiTheme="minorBidi" w:hAnsiTheme="minorBidi"/>
          <w:sz w:val="20"/>
          <w:szCs w:val="20"/>
          <w:lang w:val="en-IN"/>
        </w:rPr>
        <w:t>increase (P &lt; 0.05) in spleen weight (g/kg body weight) in turmeric-supplemented groups compared to the control, further supporting the role of turmeric in enhancing immune-related organ development.</w:t>
      </w:r>
    </w:p>
    <w:p w14:paraId="2B5A4042" w14:textId="77777777" w:rsidR="002C5D5D" w:rsidRPr="00D335F4" w:rsidRDefault="002C5D5D" w:rsidP="00F2071E">
      <w:pPr>
        <w:autoSpaceDE w:val="0"/>
        <w:autoSpaceDN w:val="0"/>
        <w:adjustRightInd w:val="0"/>
        <w:spacing w:after="0" w:line="240" w:lineRule="auto"/>
        <w:jc w:val="both"/>
        <w:rPr>
          <w:rFonts w:asciiTheme="minorBidi" w:hAnsiTheme="minorBidi"/>
          <w:sz w:val="20"/>
          <w:szCs w:val="20"/>
          <w:lang w:val="en-IN"/>
        </w:rPr>
      </w:pPr>
    </w:p>
    <w:p w14:paraId="2C067E9B" w14:textId="77777777" w:rsidR="003D46A3" w:rsidRPr="00D335F4" w:rsidRDefault="003D46A3" w:rsidP="00F2071E">
      <w:pPr>
        <w:autoSpaceDE w:val="0"/>
        <w:autoSpaceDN w:val="0"/>
        <w:adjustRightInd w:val="0"/>
        <w:spacing w:after="0" w:line="240" w:lineRule="auto"/>
        <w:jc w:val="both"/>
        <w:rPr>
          <w:rFonts w:asciiTheme="minorBidi" w:hAnsiTheme="minorBidi"/>
          <w:sz w:val="20"/>
          <w:szCs w:val="20"/>
          <w:lang w:val="en-IN"/>
        </w:rPr>
      </w:pPr>
      <w:r w:rsidRPr="00D335F4">
        <w:rPr>
          <w:rFonts w:asciiTheme="minorBidi" w:hAnsiTheme="minorBidi"/>
          <w:sz w:val="20"/>
          <w:szCs w:val="20"/>
          <w:lang w:val="en-IN"/>
        </w:rPr>
        <w:t>Hossain et al. (2014) examined the effects of various locally available herbs and spices as dietary supplements in broiler production. A total of 390 broiler chicks were allocated to diets supplemented with either antibiotics (positive control), no antibiotics (negative control), or 1% inclusion levels of different herbal additives, including cumin, myrobalan, turmeric, garlic, ginger, mushroom, black cumin, coriander, cinnamon, chilli powder, and neem leaves. At 28 days of age, birds receiving black cumin supplementation exhibited a significantly higher (P &lt; 0.05) dressing percentage compared to the control group, while other herbal treatments showed variable responses.</w:t>
      </w:r>
    </w:p>
    <w:p w14:paraId="3BD2E108" w14:textId="77777777" w:rsidR="002C5D5D" w:rsidRPr="00D335F4" w:rsidRDefault="002C5D5D" w:rsidP="00F2071E">
      <w:pPr>
        <w:autoSpaceDE w:val="0"/>
        <w:autoSpaceDN w:val="0"/>
        <w:adjustRightInd w:val="0"/>
        <w:spacing w:after="0" w:line="240" w:lineRule="auto"/>
        <w:jc w:val="both"/>
        <w:rPr>
          <w:rFonts w:asciiTheme="minorBidi" w:hAnsiTheme="minorBidi"/>
          <w:sz w:val="20"/>
          <w:szCs w:val="20"/>
          <w:lang w:val="en-IN"/>
        </w:rPr>
      </w:pPr>
    </w:p>
    <w:p w14:paraId="1033D2CF" w14:textId="6BE4E8CE" w:rsidR="003D46A3" w:rsidRPr="00D335F4" w:rsidRDefault="002C5D5D" w:rsidP="00F2071E">
      <w:pPr>
        <w:spacing w:after="0" w:line="240" w:lineRule="auto"/>
        <w:jc w:val="both"/>
        <w:rPr>
          <w:rFonts w:asciiTheme="minorBidi" w:eastAsia="+mj-ea" w:hAnsiTheme="minorBidi"/>
          <w:b/>
          <w:bCs/>
          <w:kern w:val="24"/>
        </w:rPr>
      </w:pPr>
      <w:r w:rsidRPr="00D335F4">
        <w:rPr>
          <w:rFonts w:asciiTheme="minorBidi" w:eastAsia="+mj-ea" w:hAnsiTheme="minorBidi"/>
          <w:b/>
          <w:bCs/>
          <w:kern w:val="24"/>
        </w:rPr>
        <w:t xml:space="preserve">3. </w:t>
      </w:r>
      <w:r w:rsidR="003D46A3" w:rsidRPr="00D335F4">
        <w:rPr>
          <w:rFonts w:asciiTheme="minorBidi" w:eastAsia="+mj-ea" w:hAnsiTheme="minorBidi"/>
          <w:b/>
          <w:bCs/>
          <w:kern w:val="24"/>
        </w:rPr>
        <w:t>Conclusions</w:t>
      </w:r>
    </w:p>
    <w:p w14:paraId="5A902046" w14:textId="77777777" w:rsidR="002C5D5D" w:rsidRPr="00D335F4" w:rsidRDefault="002C5D5D" w:rsidP="00F2071E">
      <w:pPr>
        <w:spacing w:after="0" w:line="240" w:lineRule="auto"/>
        <w:jc w:val="both"/>
        <w:rPr>
          <w:rFonts w:asciiTheme="minorBidi" w:eastAsia="+mj-ea" w:hAnsiTheme="minorBidi"/>
          <w:b/>
          <w:bCs/>
          <w:kern w:val="24"/>
          <w:sz w:val="20"/>
          <w:szCs w:val="20"/>
        </w:rPr>
      </w:pPr>
    </w:p>
    <w:p w14:paraId="2F2B0227" w14:textId="77777777" w:rsidR="003D46A3" w:rsidRPr="00D335F4" w:rsidRDefault="003D46A3" w:rsidP="00F2071E">
      <w:pPr>
        <w:spacing w:after="0" w:line="240" w:lineRule="auto"/>
        <w:jc w:val="both"/>
        <w:rPr>
          <w:rFonts w:asciiTheme="minorBidi" w:eastAsia="Calibri" w:hAnsiTheme="minorBidi"/>
          <w:sz w:val="20"/>
          <w:szCs w:val="20"/>
        </w:rPr>
      </w:pPr>
      <w:r w:rsidRPr="00D335F4">
        <w:rPr>
          <w:rFonts w:asciiTheme="minorBidi" w:eastAsia="+mj-ea" w:hAnsiTheme="minorBidi"/>
          <w:bCs/>
          <w:kern w:val="24"/>
          <w:sz w:val="20"/>
          <w:szCs w:val="20"/>
        </w:rPr>
        <w:t>This review concluded that</w:t>
      </w:r>
      <w:r w:rsidRPr="00D335F4">
        <w:rPr>
          <w:rFonts w:asciiTheme="minorBidi" w:eastAsia="+mj-ea" w:hAnsiTheme="minorBidi"/>
          <w:b/>
          <w:bCs/>
          <w:kern w:val="24"/>
          <w:sz w:val="20"/>
          <w:szCs w:val="20"/>
        </w:rPr>
        <w:t xml:space="preserve"> </w:t>
      </w:r>
      <w:r w:rsidRPr="00D335F4">
        <w:rPr>
          <w:rFonts w:asciiTheme="minorBidi" w:hAnsiTheme="minorBidi"/>
          <w:color w:val="000000"/>
          <w:sz w:val="20"/>
          <w:szCs w:val="20"/>
          <w:lang w:val="en-IN"/>
        </w:rPr>
        <w:t xml:space="preserve">dietary supplementation of Turmeric powder (0.5%) to broilers diets resulted in significantly higher body weight gain and feed consumption. Hematobiochemical parameters and carcass characteristics were not influenced by supplementation of Turmeric powder to broilers diets. </w:t>
      </w:r>
      <w:r w:rsidRPr="00D335F4">
        <w:rPr>
          <w:rFonts w:asciiTheme="minorBidi" w:hAnsiTheme="minorBidi"/>
          <w:sz w:val="20"/>
          <w:szCs w:val="20"/>
        </w:rPr>
        <w:t>Regarding blood biochemical parameters, values of Hb, PCV, TEC, TLC and ALT showed non-significant difference among turmeric powder treatment groups. However, values of AST were significant as turmeric powder compared to control groups but were found in normal range suggesting that supplementation of turmeric powder did not have any adverse effect on overall health and liver function of experimental birds. However, haemato-biochemical parameters did not show any positive or negative effect on health status of broilers.</w:t>
      </w:r>
      <w:r w:rsidRPr="00D335F4">
        <w:rPr>
          <w:rFonts w:asciiTheme="minorBidi" w:eastAsia="Calibri" w:hAnsiTheme="minorBidi"/>
          <w:sz w:val="20"/>
          <w:szCs w:val="20"/>
        </w:rPr>
        <w:t xml:space="preserve"> Though value were high for Aspartate amino transferase (AST) but, they did not have any adverse effect on growth, FCR and overall health of experimental birds when supplemented in the diets. </w:t>
      </w:r>
    </w:p>
    <w:p w14:paraId="4B56D997" w14:textId="77777777" w:rsidR="002C5D5D" w:rsidRPr="00D335F4" w:rsidRDefault="002C5D5D" w:rsidP="00F2071E">
      <w:pPr>
        <w:spacing w:after="0" w:line="240" w:lineRule="auto"/>
        <w:jc w:val="both"/>
        <w:rPr>
          <w:rFonts w:asciiTheme="minorBidi" w:eastAsia="+mj-ea" w:hAnsiTheme="minorBidi"/>
          <w:b/>
          <w:bCs/>
          <w:kern w:val="24"/>
          <w:sz w:val="20"/>
          <w:szCs w:val="20"/>
        </w:rPr>
      </w:pPr>
    </w:p>
    <w:p w14:paraId="1FFE596D" w14:textId="5DCEEE4C" w:rsidR="003D46A3" w:rsidRPr="00D335F4" w:rsidRDefault="003D46A3" w:rsidP="00F2071E">
      <w:pPr>
        <w:spacing w:after="0" w:line="240" w:lineRule="auto"/>
        <w:jc w:val="both"/>
        <w:rPr>
          <w:rFonts w:asciiTheme="minorBidi" w:hAnsiTheme="minorBidi"/>
          <w:b/>
        </w:rPr>
      </w:pPr>
      <w:r w:rsidRPr="00D335F4">
        <w:rPr>
          <w:rFonts w:asciiTheme="minorBidi" w:hAnsiTheme="minorBidi"/>
          <w:b/>
        </w:rPr>
        <w:t xml:space="preserve">Disclaimer (Artificial </w:t>
      </w:r>
      <w:r w:rsidR="002C5D5D" w:rsidRPr="00D335F4">
        <w:rPr>
          <w:rFonts w:asciiTheme="minorBidi" w:hAnsiTheme="minorBidi"/>
          <w:b/>
        </w:rPr>
        <w:t>Intelligence</w:t>
      </w:r>
      <w:r w:rsidRPr="00D335F4">
        <w:rPr>
          <w:rFonts w:asciiTheme="minorBidi" w:hAnsiTheme="minorBidi"/>
          <w:b/>
        </w:rPr>
        <w:t>)</w:t>
      </w:r>
    </w:p>
    <w:p w14:paraId="6602630D" w14:textId="77777777" w:rsidR="002C5D5D" w:rsidRPr="00D335F4" w:rsidRDefault="002C5D5D" w:rsidP="00F2071E">
      <w:pPr>
        <w:spacing w:after="0" w:line="240" w:lineRule="auto"/>
        <w:jc w:val="both"/>
        <w:rPr>
          <w:rFonts w:asciiTheme="minorBidi" w:hAnsiTheme="minorBidi"/>
          <w:sz w:val="20"/>
          <w:szCs w:val="20"/>
        </w:rPr>
      </w:pPr>
    </w:p>
    <w:p w14:paraId="7BB97A78" w14:textId="5DE6456E" w:rsidR="003D46A3" w:rsidRPr="00D335F4" w:rsidRDefault="003D46A3" w:rsidP="00F2071E">
      <w:pPr>
        <w:spacing w:after="0" w:line="240" w:lineRule="auto"/>
        <w:jc w:val="both"/>
        <w:rPr>
          <w:rFonts w:asciiTheme="minorBidi" w:hAnsiTheme="minorBidi"/>
          <w:sz w:val="20"/>
          <w:szCs w:val="20"/>
        </w:rPr>
      </w:pPr>
      <w:r w:rsidRPr="00D335F4">
        <w:rPr>
          <w:rFonts w:asciiTheme="minorBidi" w:hAnsiTheme="minorBidi"/>
          <w:sz w:val="20"/>
          <w:szCs w:val="20"/>
        </w:rPr>
        <w:t xml:space="preserve">Author(s) hereby declare that NO generative AI technologies such as Large Language Models (ChatGPT, COPILOT, etc.) and text-to-image generators have been used during the writing or editing of this manuscript. </w:t>
      </w:r>
    </w:p>
    <w:p w14:paraId="353301D4" w14:textId="77777777" w:rsidR="00D335F4" w:rsidRPr="00D335F4" w:rsidRDefault="00D335F4" w:rsidP="00F2071E">
      <w:pPr>
        <w:spacing w:after="0" w:line="240" w:lineRule="auto"/>
        <w:jc w:val="both"/>
        <w:rPr>
          <w:rFonts w:asciiTheme="minorBidi" w:hAnsiTheme="minorBidi"/>
          <w:sz w:val="18"/>
          <w:szCs w:val="18"/>
        </w:rPr>
      </w:pPr>
    </w:p>
    <w:p w14:paraId="0C4FA681" w14:textId="77777777" w:rsidR="003D46A3" w:rsidRPr="00D335F4" w:rsidRDefault="003D46A3" w:rsidP="00F2071E">
      <w:pPr>
        <w:pStyle w:val="ReferHead"/>
        <w:spacing w:after="0"/>
        <w:jc w:val="both"/>
        <w:rPr>
          <w:rFonts w:asciiTheme="minorBidi" w:hAnsiTheme="minorBidi" w:cstheme="minorBidi"/>
          <w:bCs/>
          <w:szCs w:val="22"/>
        </w:rPr>
      </w:pPr>
      <w:r w:rsidRPr="00D335F4">
        <w:rPr>
          <w:rFonts w:asciiTheme="minorBidi" w:hAnsiTheme="minorBidi" w:cstheme="minorBidi"/>
          <w:bCs/>
          <w:caps w:val="0"/>
          <w:szCs w:val="22"/>
        </w:rPr>
        <w:lastRenderedPageBreak/>
        <w:t>Competing Interests</w:t>
      </w:r>
    </w:p>
    <w:p w14:paraId="66B36732" w14:textId="77777777" w:rsidR="003D46A3" w:rsidRPr="00D335F4" w:rsidRDefault="003D46A3" w:rsidP="00F2071E">
      <w:pPr>
        <w:pStyle w:val="ReferHead"/>
        <w:spacing w:after="0"/>
        <w:jc w:val="both"/>
        <w:rPr>
          <w:rFonts w:asciiTheme="minorBidi" w:hAnsiTheme="minorBidi" w:cstheme="minorBidi"/>
          <w:sz w:val="20"/>
        </w:rPr>
      </w:pPr>
    </w:p>
    <w:p w14:paraId="0B8ADC2F" w14:textId="77777777" w:rsidR="003D46A3" w:rsidRPr="00D335F4" w:rsidRDefault="003D46A3" w:rsidP="00F2071E">
      <w:pPr>
        <w:pStyle w:val="ReferHead"/>
        <w:spacing w:after="0"/>
        <w:jc w:val="both"/>
        <w:rPr>
          <w:rFonts w:asciiTheme="minorBidi" w:hAnsiTheme="minorBidi" w:cstheme="minorBidi"/>
          <w:b w:val="0"/>
          <w:caps w:val="0"/>
          <w:sz w:val="20"/>
        </w:rPr>
      </w:pPr>
      <w:r w:rsidRPr="00D335F4">
        <w:rPr>
          <w:rFonts w:asciiTheme="minorBidi" w:hAnsiTheme="minorBidi" w:cstheme="minorBidi"/>
          <w:b w:val="0"/>
          <w:caps w:val="0"/>
          <w:sz w:val="20"/>
        </w:rPr>
        <w:t>Author has declared that no competing interests exist.</w:t>
      </w:r>
    </w:p>
    <w:p w14:paraId="263F356E" w14:textId="77777777" w:rsidR="003D46A3" w:rsidRPr="00D335F4" w:rsidRDefault="003D46A3" w:rsidP="00F2071E">
      <w:pPr>
        <w:spacing w:after="0" w:line="240" w:lineRule="auto"/>
        <w:jc w:val="both"/>
        <w:rPr>
          <w:rFonts w:asciiTheme="minorBidi" w:eastAsia="+mj-ea" w:hAnsiTheme="minorBidi"/>
          <w:b/>
          <w:bCs/>
          <w:color w:val="000000" w:themeColor="text1"/>
          <w:kern w:val="24"/>
          <w:sz w:val="20"/>
          <w:szCs w:val="20"/>
        </w:rPr>
      </w:pPr>
    </w:p>
    <w:p w14:paraId="61F186B0" w14:textId="77777777" w:rsidR="003D46A3" w:rsidRPr="00D335F4" w:rsidRDefault="003D46A3" w:rsidP="00F2071E">
      <w:pPr>
        <w:spacing w:after="0" w:line="240" w:lineRule="auto"/>
        <w:jc w:val="both"/>
        <w:rPr>
          <w:rFonts w:asciiTheme="minorBidi" w:eastAsia="+mj-ea" w:hAnsiTheme="minorBidi"/>
          <w:b/>
          <w:bCs/>
          <w:color w:val="000000" w:themeColor="text1"/>
          <w:kern w:val="24"/>
        </w:rPr>
      </w:pPr>
      <w:r w:rsidRPr="00D335F4">
        <w:rPr>
          <w:rFonts w:asciiTheme="minorBidi" w:eastAsia="+mj-ea" w:hAnsiTheme="minorBidi"/>
          <w:b/>
          <w:bCs/>
          <w:color w:val="000000" w:themeColor="text1"/>
          <w:kern w:val="24"/>
        </w:rPr>
        <w:t>References</w:t>
      </w:r>
    </w:p>
    <w:p w14:paraId="0C5CA69D" w14:textId="77777777" w:rsidR="002C5D5D" w:rsidRPr="00D335F4" w:rsidRDefault="002C5D5D" w:rsidP="00F2071E">
      <w:pPr>
        <w:pStyle w:val="ListParagraph"/>
        <w:spacing w:after="0" w:line="240" w:lineRule="auto"/>
        <w:ind w:left="0"/>
        <w:contextualSpacing w:val="0"/>
        <w:jc w:val="both"/>
        <w:rPr>
          <w:rFonts w:asciiTheme="minorBidi" w:hAnsiTheme="minorBidi"/>
          <w:color w:val="1B1B1B"/>
          <w:sz w:val="20"/>
          <w:szCs w:val="20"/>
          <w:shd w:val="clear" w:color="auto" w:fill="FFFFFF"/>
        </w:rPr>
      </w:pPr>
    </w:p>
    <w:p w14:paraId="7A6881BD" w14:textId="77777777" w:rsidR="00F87AC6" w:rsidRPr="00D335F4" w:rsidRDefault="00F87AC6" w:rsidP="00F87AC6">
      <w:pPr>
        <w:spacing w:after="0" w:line="240" w:lineRule="auto"/>
        <w:ind w:left="540" w:hanging="540"/>
        <w:jc w:val="both"/>
        <w:rPr>
          <w:rFonts w:asciiTheme="minorBidi" w:hAnsiTheme="minorBidi"/>
          <w:color w:val="1B1B1B"/>
          <w:sz w:val="20"/>
          <w:szCs w:val="20"/>
          <w:shd w:val="clear" w:color="auto" w:fill="FFFFFF"/>
          <w:lang w:val="en-IN"/>
        </w:rPr>
      </w:pPr>
      <w:bookmarkStart w:id="0" w:name="_Hlk221340795"/>
      <w:r w:rsidRPr="00D335F4">
        <w:rPr>
          <w:rFonts w:asciiTheme="minorBidi" w:hAnsiTheme="minorBidi"/>
          <w:color w:val="1B1B1B"/>
          <w:sz w:val="20"/>
          <w:szCs w:val="20"/>
          <w:shd w:val="clear" w:color="auto" w:fill="FFFFFF"/>
          <w:lang w:val="en-IN"/>
        </w:rPr>
        <w:t>Abd Al-Jaleel, R. A. (2012). Use of turmeric (</w:t>
      </w:r>
      <w:r w:rsidRPr="00D335F4">
        <w:rPr>
          <w:rFonts w:asciiTheme="minorBidi" w:hAnsiTheme="minorBidi"/>
          <w:i/>
          <w:iCs/>
          <w:color w:val="1B1B1B"/>
          <w:sz w:val="20"/>
          <w:szCs w:val="20"/>
          <w:shd w:val="clear" w:color="auto" w:fill="FFFFFF"/>
          <w:lang w:val="en-IN"/>
        </w:rPr>
        <w:t>Curcuma longa</w:t>
      </w:r>
      <w:r w:rsidRPr="00D335F4">
        <w:rPr>
          <w:rFonts w:asciiTheme="minorBidi" w:hAnsiTheme="minorBidi"/>
          <w:color w:val="1B1B1B"/>
          <w:sz w:val="20"/>
          <w:szCs w:val="20"/>
          <w:shd w:val="clear" w:color="auto" w:fill="FFFFFF"/>
          <w:lang w:val="en-IN"/>
        </w:rPr>
        <w:t xml:space="preserve">) on the performance and some physiological traits on the broiler diets. </w:t>
      </w:r>
      <w:r w:rsidRPr="00D335F4">
        <w:rPr>
          <w:rFonts w:asciiTheme="minorBidi" w:hAnsiTheme="minorBidi"/>
          <w:i/>
          <w:iCs/>
          <w:color w:val="1B1B1B"/>
          <w:sz w:val="20"/>
          <w:szCs w:val="20"/>
          <w:shd w:val="clear" w:color="auto" w:fill="FFFFFF"/>
          <w:lang w:val="en-IN"/>
        </w:rPr>
        <w:t>The Iraqi Journal of Veterinary Medicine, 36</w:t>
      </w:r>
      <w:r w:rsidRPr="00D335F4">
        <w:rPr>
          <w:rFonts w:asciiTheme="minorBidi" w:hAnsiTheme="minorBidi"/>
          <w:color w:val="1B1B1B"/>
          <w:sz w:val="20"/>
          <w:szCs w:val="20"/>
          <w:shd w:val="clear" w:color="auto" w:fill="FFFFFF"/>
          <w:lang w:val="en-IN"/>
        </w:rPr>
        <w:t>(1), 51–57.</w:t>
      </w:r>
    </w:p>
    <w:p w14:paraId="164633B0" w14:textId="77777777" w:rsidR="00F87AC6" w:rsidRPr="00D335F4" w:rsidRDefault="00F87AC6" w:rsidP="00F87AC6">
      <w:pPr>
        <w:spacing w:after="0" w:line="240" w:lineRule="auto"/>
        <w:ind w:left="540" w:hanging="540"/>
        <w:jc w:val="both"/>
        <w:rPr>
          <w:rFonts w:asciiTheme="minorBidi" w:hAnsiTheme="minorBidi"/>
          <w:color w:val="1B1B1B"/>
          <w:sz w:val="20"/>
          <w:szCs w:val="20"/>
          <w:shd w:val="clear" w:color="auto" w:fill="FFFFFF"/>
          <w:lang w:val="en-IN"/>
        </w:rPr>
      </w:pPr>
      <w:r w:rsidRPr="00D335F4">
        <w:rPr>
          <w:rFonts w:asciiTheme="minorBidi" w:hAnsiTheme="minorBidi"/>
          <w:color w:val="1B1B1B"/>
          <w:sz w:val="20"/>
          <w:szCs w:val="20"/>
          <w:shd w:val="clear" w:color="auto" w:fill="FFFFFF"/>
          <w:lang w:val="en-IN"/>
        </w:rPr>
        <w:t xml:space="preserve">Abdollah, A., Abolghasem, G., Hassan, K., Gilani, A., &amp; Moradi, S. (2012). Influence of turmeric rhizome and black pepper on blood constituents and performance of broiler chickens. </w:t>
      </w:r>
      <w:r w:rsidRPr="00D335F4">
        <w:rPr>
          <w:rFonts w:asciiTheme="minorBidi" w:hAnsiTheme="minorBidi"/>
          <w:i/>
          <w:iCs/>
          <w:color w:val="1B1B1B"/>
          <w:sz w:val="20"/>
          <w:szCs w:val="20"/>
          <w:shd w:val="clear" w:color="auto" w:fill="FFFFFF"/>
          <w:lang w:val="en-IN"/>
        </w:rPr>
        <w:t>African Journal of Biotechnology, 11</w:t>
      </w:r>
      <w:r w:rsidRPr="00D335F4">
        <w:rPr>
          <w:rFonts w:asciiTheme="minorBidi" w:hAnsiTheme="minorBidi"/>
          <w:color w:val="1B1B1B"/>
          <w:sz w:val="20"/>
          <w:szCs w:val="20"/>
          <w:shd w:val="clear" w:color="auto" w:fill="FFFFFF"/>
          <w:lang w:val="en-IN"/>
        </w:rPr>
        <w:t>(34), 8606–8611.</w:t>
      </w:r>
    </w:p>
    <w:p w14:paraId="1E399C83" w14:textId="77777777" w:rsidR="00F87AC6" w:rsidRPr="00D335F4" w:rsidRDefault="00F87AC6" w:rsidP="00F87AC6">
      <w:pPr>
        <w:spacing w:after="0" w:line="240" w:lineRule="auto"/>
        <w:ind w:left="540" w:hanging="540"/>
        <w:jc w:val="both"/>
        <w:rPr>
          <w:rFonts w:asciiTheme="minorBidi" w:hAnsiTheme="minorBidi"/>
          <w:color w:val="1B1B1B"/>
          <w:sz w:val="20"/>
          <w:szCs w:val="20"/>
          <w:shd w:val="clear" w:color="auto" w:fill="FFFFFF"/>
          <w:lang w:val="en-IN"/>
        </w:rPr>
      </w:pPr>
      <w:r w:rsidRPr="00D335F4">
        <w:rPr>
          <w:rFonts w:asciiTheme="minorBidi" w:hAnsiTheme="minorBidi"/>
          <w:color w:val="1B1B1B"/>
          <w:sz w:val="20"/>
          <w:szCs w:val="20"/>
          <w:shd w:val="clear" w:color="auto" w:fill="FFFFFF"/>
          <w:lang w:val="en-IN"/>
        </w:rPr>
        <w:t>Ahmed, I., El-Rayes, T., &amp; Ahmed, A. I. (2018). Assessment of dietary supplementation of turmeric (</w:t>
      </w:r>
      <w:r w:rsidRPr="00D335F4">
        <w:rPr>
          <w:rFonts w:asciiTheme="minorBidi" w:hAnsiTheme="minorBidi"/>
          <w:i/>
          <w:iCs/>
          <w:color w:val="1B1B1B"/>
          <w:sz w:val="20"/>
          <w:szCs w:val="20"/>
          <w:shd w:val="clear" w:color="auto" w:fill="FFFFFF"/>
          <w:lang w:val="en-IN"/>
        </w:rPr>
        <w:t>Curcuma longa</w:t>
      </w:r>
      <w:r w:rsidRPr="00D335F4">
        <w:rPr>
          <w:rFonts w:asciiTheme="minorBidi" w:hAnsiTheme="minorBidi"/>
          <w:color w:val="1B1B1B"/>
          <w:sz w:val="20"/>
          <w:szCs w:val="20"/>
          <w:shd w:val="clear" w:color="auto" w:fill="FFFFFF"/>
          <w:lang w:val="en-IN"/>
        </w:rPr>
        <w:t xml:space="preserve">) as a </w:t>
      </w:r>
      <w:proofErr w:type="spellStart"/>
      <w:r w:rsidRPr="00D335F4">
        <w:rPr>
          <w:rFonts w:asciiTheme="minorBidi" w:hAnsiTheme="minorBidi"/>
          <w:color w:val="1B1B1B"/>
          <w:sz w:val="20"/>
          <w:szCs w:val="20"/>
          <w:shd w:val="clear" w:color="auto" w:fill="FFFFFF"/>
          <w:lang w:val="en-IN"/>
        </w:rPr>
        <w:t>phytobiotic</w:t>
      </w:r>
      <w:proofErr w:type="spellEnd"/>
      <w:r w:rsidRPr="00D335F4">
        <w:rPr>
          <w:rFonts w:asciiTheme="minorBidi" w:hAnsiTheme="minorBidi"/>
          <w:color w:val="1B1B1B"/>
          <w:sz w:val="20"/>
          <w:szCs w:val="20"/>
          <w:shd w:val="clear" w:color="auto" w:fill="FFFFFF"/>
          <w:lang w:val="en-IN"/>
        </w:rPr>
        <w:t xml:space="preserve"> on broiler performance and bacterial count. </w:t>
      </w:r>
      <w:r w:rsidRPr="00D335F4">
        <w:rPr>
          <w:rFonts w:asciiTheme="minorBidi" w:hAnsiTheme="minorBidi"/>
          <w:i/>
          <w:iCs/>
          <w:color w:val="1B1B1B"/>
          <w:sz w:val="20"/>
          <w:szCs w:val="20"/>
          <w:shd w:val="clear" w:color="auto" w:fill="FFFFFF"/>
          <w:lang w:val="en-IN"/>
        </w:rPr>
        <w:t>Egyptian Journal of Nutrition and Feeds, 21</w:t>
      </w:r>
      <w:r w:rsidRPr="00D335F4">
        <w:rPr>
          <w:rFonts w:asciiTheme="minorBidi" w:hAnsiTheme="minorBidi"/>
          <w:color w:val="1B1B1B"/>
          <w:sz w:val="20"/>
          <w:szCs w:val="20"/>
          <w:shd w:val="clear" w:color="auto" w:fill="FFFFFF"/>
          <w:lang w:val="en-IN"/>
        </w:rPr>
        <w:t>(2), 519–528.</w:t>
      </w:r>
    </w:p>
    <w:p w14:paraId="23362290" w14:textId="77777777" w:rsidR="00F87AC6" w:rsidRPr="00D335F4" w:rsidRDefault="00F87AC6" w:rsidP="00F87AC6">
      <w:pPr>
        <w:spacing w:after="0" w:line="240" w:lineRule="auto"/>
        <w:ind w:left="540" w:hanging="540"/>
        <w:jc w:val="both"/>
        <w:rPr>
          <w:rFonts w:asciiTheme="minorBidi" w:hAnsiTheme="minorBidi"/>
          <w:color w:val="1B1B1B"/>
          <w:sz w:val="20"/>
          <w:szCs w:val="20"/>
          <w:shd w:val="clear" w:color="auto" w:fill="FFFFFF"/>
          <w:lang w:val="en-IN"/>
        </w:rPr>
      </w:pPr>
      <w:r w:rsidRPr="00D335F4">
        <w:rPr>
          <w:rFonts w:asciiTheme="minorBidi" w:hAnsiTheme="minorBidi"/>
          <w:color w:val="1B1B1B"/>
          <w:sz w:val="20"/>
          <w:szCs w:val="20"/>
          <w:shd w:val="clear" w:color="auto" w:fill="FFFFFF"/>
          <w:lang w:val="en-IN"/>
        </w:rPr>
        <w:t xml:space="preserve">Akbarian, A., Michiels, J., </w:t>
      </w:r>
      <w:proofErr w:type="spellStart"/>
      <w:r w:rsidRPr="00D335F4">
        <w:rPr>
          <w:rFonts w:asciiTheme="minorBidi" w:hAnsiTheme="minorBidi"/>
          <w:color w:val="1B1B1B"/>
          <w:sz w:val="20"/>
          <w:szCs w:val="20"/>
          <w:shd w:val="clear" w:color="auto" w:fill="FFFFFF"/>
          <w:lang w:val="en-IN"/>
        </w:rPr>
        <w:t>Degroote</w:t>
      </w:r>
      <w:proofErr w:type="spellEnd"/>
      <w:r w:rsidRPr="00D335F4">
        <w:rPr>
          <w:rFonts w:asciiTheme="minorBidi" w:hAnsiTheme="minorBidi"/>
          <w:color w:val="1B1B1B"/>
          <w:sz w:val="20"/>
          <w:szCs w:val="20"/>
          <w:shd w:val="clear" w:color="auto" w:fill="FFFFFF"/>
          <w:lang w:val="en-IN"/>
        </w:rPr>
        <w:t xml:space="preserve">, J., </w:t>
      </w:r>
      <w:proofErr w:type="spellStart"/>
      <w:r w:rsidRPr="00D335F4">
        <w:rPr>
          <w:rFonts w:asciiTheme="minorBidi" w:hAnsiTheme="minorBidi"/>
          <w:color w:val="1B1B1B"/>
          <w:sz w:val="20"/>
          <w:szCs w:val="20"/>
          <w:shd w:val="clear" w:color="auto" w:fill="FFFFFF"/>
          <w:lang w:val="en-IN"/>
        </w:rPr>
        <w:t>Majdeddin</w:t>
      </w:r>
      <w:proofErr w:type="spellEnd"/>
      <w:r w:rsidRPr="00D335F4">
        <w:rPr>
          <w:rFonts w:asciiTheme="minorBidi" w:hAnsiTheme="minorBidi"/>
          <w:color w:val="1B1B1B"/>
          <w:sz w:val="20"/>
          <w:szCs w:val="20"/>
          <w:shd w:val="clear" w:color="auto" w:fill="FFFFFF"/>
          <w:lang w:val="en-IN"/>
        </w:rPr>
        <w:t xml:space="preserve">, M., Golian, A., &amp; De Smet, S. (2016). Association between heat stress and oxidative stress in poultry; mitochondrial dysfunction and dietary interventions with phytochemicals. </w:t>
      </w:r>
      <w:r w:rsidRPr="00D335F4">
        <w:rPr>
          <w:rFonts w:asciiTheme="minorBidi" w:hAnsiTheme="minorBidi"/>
          <w:i/>
          <w:iCs/>
          <w:color w:val="1B1B1B"/>
          <w:sz w:val="20"/>
          <w:szCs w:val="20"/>
          <w:shd w:val="clear" w:color="auto" w:fill="FFFFFF"/>
          <w:lang w:val="en-IN"/>
        </w:rPr>
        <w:t>Journal of Animal Science and Biotechnology, 7</w:t>
      </w:r>
      <w:r w:rsidRPr="00D335F4">
        <w:rPr>
          <w:rFonts w:asciiTheme="minorBidi" w:hAnsiTheme="minorBidi"/>
          <w:color w:val="1B1B1B"/>
          <w:sz w:val="20"/>
          <w:szCs w:val="20"/>
          <w:shd w:val="clear" w:color="auto" w:fill="FFFFFF"/>
          <w:lang w:val="en-IN"/>
        </w:rPr>
        <w:t>, 1–14.</w:t>
      </w:r>
    </w:p>
    <w:p w14:paraId="6ED8A109" w14:textId="77777777" w:rsidR="00F87AC6" w:rsidRPr="00D335F4" w:rsidRDefault="00F87AC6" w:rsidP="00F87AC6">
      <w:pPr>
        <w:spacing w:after="0" w:line="240" w:lineRule="auto"/>
        <w:ind w:left="540" w:hanging="540"/>
        <w:jc w:val="both"/>
        <w:rPr>
          <w:rFonts w:asciiTheme="minorBidi" w:hAnsiTheme="minorBidi"/>
          <w:color w:val="1B1B1B"/>
          <w:sz w:val="20"/>
          <w:szCs w:val="20"/>
          <w:shd w:val="clear" w:color="auto" w:fill="FFFFFF"/>
          <w:lang w:val="en-IN"/>
        </w:rPr>
      </w:pPr>
      <w:r w:rsidRPr="00D335F4">
        <w:rPr>
          <w:rFonts w:asciiTheme="minorBidi" w:hAnsiTheme="minorBidi"/>
          <w:color w:val="1B1B1B"/>
          <w:sz w:val="20"/>
          <w:szCs w:val="20"/>
          <w:shd w:val="clear" w:color="auto" w:fill="FFFFFF"/>
          <w:lang w:val="en-IN"/>
        </w:rPr>
        <w:t xml:space="preserve">Al-Sultan, S. I. (2003). The effect of </w:t>
      </w:r>
      <w:r w:rsidRPr="00D335F4">
        <w:rPr>
          <w:rFonts w:asciiTheme="minorBidi" w:hAnsiTheme="minorBidi"/>
          <w:i/>
          <w:iCs/>
          <w:color w:val="1B1B1B"/>
          <w:sz w:val="20"/>
          <w:szCs w:val="20"/>
          <w:shd w:val="clear" w:color="auto" w:fill="FFFFFF"/>
          <w:lang w:val="en-IN"/>
        </w:rPr>
        <w:t>Curcuma longa</w:t>
      </w:r>
      <w:r w:rsidRPr="00D335F4">
        <w:rPr>
          <w:rFonts w:asciiTheme="minorBidi" w:hAnsiTheme="minorBidi"/>
          <w:color w:val="1B1B1B"/>
          <w:sz w:val="20"/>
          <w:szCs w:val="20"/>
          <w:shd w:val="clear" w:color="auto" w:fill="FFFFFF"/>
          <w:lang w:val="en-IN"/>
        </w:rPr>
        <w:t xml:space="preserve"> (turmeric) on overall performance of broiler chickens. </w:t>
      </w:r>
      <w:r w:rsidRPr="00D335F4">
        <w:rPr>
          <w:rFonts w:asciiTheme="minorBidi" w:hAnsiTheme="minorBidi"/>
          <w:i/>
          <w:iCs/>
          <w:color w:val="1B1B1B"/>
          <w:sz w:val="20"/>
          <w:szCs w:val="20"/>
          <w:shd w:val="clear" w:color="auto" w:fill="FFFFFF"/>
          <w:lang w:val="en-IN"/>
        </w:rPr>
        <w:t>International Journal of Poultry Science, 2</w:t>
      </w:r>
      <w:r w:rsidRPr="00D335F4">
        <w:rPr>
          <w:rFonts w:asciiTheme="minorBidi" w:hAnsiTheme="minorBidi"/>
          <w:color w:val="1B1B1B"/>
          <w:sz w:val="20"/>
          <w:szCs w:val="20"/>
          <w:shd w:val="clear" w:color="auto" w:fill="FFFFFF"/>
          <w:lang w:val="en-IN"/>
        </w:rPr>
        <w:t>(5), 351–353.</w:t>
      </w:r>
    </w:p>
    <w:p w14:paraId="07A6D55A" w14:textId="77777777" w:rsidR="00F87AC6" w:rsidRPr="00D335F4" w:rsidRDefault="00F87AC6" w:rsidP="00F87AC6">
      <w:pPr>
        <w:spacing w:after="0" w:line="240" w:lineRule="auto"/>
        <w:ind w:left="540" w:hanging="540"/>
        <w:jc w:val="both"/>
        <w:rPr>
          <w:rFonts w:asciiTheme="minorBidi" w:hAnsiTheme="minorBidi"/>
          <w:color w:val="1B1B1B"/>
          <w:sz w:val="20"/>
          <w:szCs w:val="20"/>
          <w:shd w:val="clear" w:color="auto" w:fill="FFFFFF"/>
          <w:lang w:val="en-IN"/>
        </w:rPr>
      </w:pPr>
      <w:r w:rsidRPr="00D335F4">
        <w:rPr>
          <w:rFonts w:asciiTheme="minorBidi" w:hAnsiTheme="minorBidi"/>
          <w:color w:val="1B1B1B"/>
          <w:sz w:val="20"/>
          <w:szCs w:val="20"/>
          <w:shd w:val="clear" w:color="auto" w:fill="FFFFFF"/>
          <w:lang w:val="en-IN"/>
        </w:rPr>
        <w:t>Arslan, M., Haq, A., Ashraf, M., Iqbal, J., &amp; Mund, M. D. (2017). Effect of turmeric (</w:t>
      </w:r>
      <w:r w:rsidRPr="00D335F4">
        <w:rPr>
          <w:rFonts w:asciiTheme="minorBidi" w:hAnsiTheme="minorBidi"/>
          <w:i/>
          <w:iCs/>
          <w:color w:val="1B1B1B"/>
          <w:sz w:val="20"/>
          <w:szCs w:val="20"/>
          <w:shd w:val="clear" w:color="auto" w:fill="FFFFFF"/>
          <w:lang w:val="en-IN"/>
        </w:rPr>
        <w:t>Curcuma longa</w:t>
      </w:r>
      <w:r w:rsidRPr="00D335F4">
        <w:rPr>
          <w:rFonts w:asciiTheme="minorBidi" w:hAnsiTheme="minorBidi"/>
          <w:color w:val="1B1B1B"/>
          <w:sz w:val="20"/>
          <w:szCs w:val="20"/>
          <w:shd w:val="clear" w:color="auto" w:fill="FFFFFF"/>
          <w:lang w:val="en-IN"/>
        </w:rPr>
        <w:t xml:space="preserve">) supplementation on growth performance, immune response, carcass characteristics and cholesterol profile in broilers. </w:t>
      </w:r>
      <w:proofErr w:type="spellStart"/>
      <w:r w:rsidRPr="00D335F4">
        <w:rPr>
          <w:rFonts w:asciiTheme="minorBidi" w:hAnsiTheme="minorBidi"/>
          <w:i/>
          <w:iCs/>
          <w:color w:val="1B1B1B"/>
          <w:sz w:val="20"/>
          <w:szCs w:val="20"/>
          <w:shd w:val="clear" w:color="auto" w:fill="FFFFFF"/>
          <w:lang w:val="en-IN"/>
        </w:rPr>
        <w:t>Veterinaria</w:t>
      </w:r>
      <w:proofErr w:type="spellEnd"/>
      <w:r w:rsidRPr="00D335F4">
        <w:rPr>
          <w:rFonts w:asciiTheme="minorBidi" w:hAnsiTheme="minorBidi"/>
          <w:i/>
          <w:iCs/>
          <w:color w:val="1B1B1B"/>
          <w:sz w:val="20"/>
          <w:szCs w:val="20"/>
          <w:shd w:val="clear" w:color="auto" w:fill="FFFFFF"/>
          <w:lang w:val="en-IN"/>
        </w:rPr>
        <w:t>, 66</w:t>
      </w:r>
      <w:r w:rsidRPr="00D335F4">
        <w:rPr>
          <w:rFonts w:asciiTheme="minorBidi" w:hAnsiTheme="minorBidi"/>
          <w:color w:val="1B1B1B"/>
          <w:sz w:val="20"/>
          <w:szCs w:val="20"/>
          <w:shd w:val="clear" w:color="auto" w:fill="FFFFFF"/>
          <w:lang w:val="en-IN"/>
        </w:rPr>
        <w:t>(1), 1–5.</w:t>
      </w:r>
    </w:p>
    <w:p w14:paraId="26539392" w14:textId="77777777" w:rsidR="00F87AC6" w:rsidRPr="00D335F4" w:rsidRDefault="00F87AC6" w:rsidP="00F87AC6">
      <w:pPr>
        <w:spacing w:after="0" w:line="240" w:lineRule="auto"/>
        <w:ind w:left="540" w:hanging="540"/>
        <w:jc w:val="both"/>
        <w:rPr>
          <w:rFonts w:asciiTheme="minorBidi" w:hAnsiTheme="minorBidi"/>
          <w:color w:val="1B1B1B"/>
          <w:sz w:val="20"/>
          <w:szCs w:val="20"/>
          <w:shd w:val="clear" w:color="auto" w:fill="FFFFFF"/>
          <w:lang w:val="en-IN"/>
        </w:rPr>
      </w:pPr>
      <w:r w:rsidRPr="00D335F4">
        <w:rPr>
          <w:rFonts w:asciiTheme="minorBidi" w:hAnsiTheme="minorBidi"/>
          <w:color w:val="1B1B1B"/>
          <w:sz w:val="20"/>
          <w:szCs w:val="20"/>
          <w:shd w:val="clear" w:color="auto" w:fill="FFFFFF"/>
          <w:lang w:val="en-IN"/>
        </w:rPr>
        <w:t xml:space="preserve">Augustine, L., &amp; Shukla, R. (2015). An analysis of opportunities and challenges in poultry sector in global and Indian perspectives. </w:t>
      </w:r>
      <w:r w:rsidRPr="00D335F4">
        <w:rPr>
          <w:rFonts w:asciiTheme="minorBidi" w:hAnsiTheme="minorBidi"/>
          <w:i/>
          <w:iCs/>
          <w:color w:val="1B1B1B"/>
          <w:sz w:val="20"/>
          <w:szCs w:val="20"/>
          <w:shd w:val="clear" w:color="auto" w:fill="FFFFFF"/>
          <w:lang w:val="en-IN"/>
        </w:rPr>
        <w:t>International Journal in Management and Social Science, 3</w:t>
      </w:r>
      <w:r w:rsidRPr="00D335F4">
        <w:rPr>
          <w:rFonts w:asciiTheme="minorBidi" w:hAnsiTheme="minorBidi"/>
          <w:color w:val="1B1B1B"/>
          <w:sz w:val="20"/>
          <w:szCs w:val="20"/>
          <w:shd w:val="clear" w:color="auto" w:fill="FFFFFF"/>
          <w:lang w:val="en-IN"/>
        </w:rPr>
        <w:t>(1), 27–35.</w:t>
      </w:r>
    </w:p>
    <w:p w14:paraId="6F511284" w14:textId="77777777" w:rsidR="00F87AC6" w:rsidRPr="00D335F4" w:rsidRDefault="00F87AC6" w:rsidP="00F87AC6">
      <w:pPr>
        <w:spacing w:after="0" w:line="240" w:lineRule="auto"/>
        <w:ind w:left="540" w:hanging="540"/>
        <w:jc w:val="both"/>
        <w:rPr>
          <w:rFonts w:asciiTheme="minorBidi" w:hAnsiTheme="minorBidi"/>
          <w:color w:val="1B1B1B"/>
          <w:sz w:val="20"/>
          <w:szCs w:val="20"/>
          <w:shd w:val="clear" w:color="auto" w:fill="FFFFFF"/>
          <w:lang w:val="en-IN"/>
        </w:rPr>
      </w:pPr>
      <w:r w:rsidRPr="00D335F4">
        <w:rPr>
          <w:rFonts w:asciiTheme="minorBidi" w:hAnsiTheme="minorBidi"/>
          <w:color w:val="1B1B1B"/>
          <w:sz w:val="20"/>
          <w:szCs w:val="20"/>
          <w:shd w:val="clear" w:color="auto" w:fill="FFFFFF"/>
          <w:lang w:val="en-IN"/>
        </w:rPr>
        <w:t xml:space="preserve">Choudhury, D., Mahanta, J., </w:t>
      </w:r>
      <w:proofErr w:type="spellStart"/>
      <w:r w:rsidRPr="00D335F4">
        <w:rPr>
          <w:rFonts w:asciiTheme="minorBidi" w:hAnsiTheme="minorBidi"/>
          <w:color w:val="1B1B1B"/>
          <w:sz w:val="20"/>
          <w:szCs w:val="20"/>
          <w:shd w:val="clear" w:color="auto" w:fill="FFFFFF"/>
          <w:lang w:val="en-IN"/>
        </w:rPr>
        <w:t>Sapcota</w:t>
      </w:r>
      <w:proofErr w:type="spellEnd"/>
      <w:r w:rsidRPr="00D335F4">
        <w:rPr>
          <w:rFonts w:asciiTheme="minorBidi" w:hAnsiTheme="minorBidi"/>
          <w:color w:val="1B1B1B"/>
          <w:sz w:val="20"/>
          <w:szCs w:val="20"/>
          <w:shd w:val="clear" w:color="auto" w:fill="FFFFFF"/>
          <w:lang w:val="en-IN"/>
        </w:rPr>
        <w:t>, D., Saikia, B., &amp; Islam, R. (2018). Effect of dietary supplementation of turmeric (</w:t>
      </w:r>
      <w:r w:rsidRPr="00D335F4">
        <w:rPr>
          <w:rFonts w:asciiTheme="minorBidi" w:hAnsiTheme="minorBidi"/>
          <w:i/>
          <w:iCs/>
          <w:color w:val="1B1B1B"/>
          <w:sz w:val="20"/>
          <w:szCs w:val="20"/>
          <w:shd w:val="clear" w:color="auto" w:fill="FFFFFF"/>
          <w:lang w:val="en-IN"/>
        </w:rPr>
        <w:t>Curcuma longa</w:t>
      </w:r>
      <w:r w:rsidRPr="00D335F4">
        <w:rPr>
          <w:rFonts w:asciiTheme="minorBidi" w:hAnsiTheme="minorBidi"/>
          <w:color w:val="1B1B1B"/>
          <w:sz w:val="20"/>
          <w:szCs w:val="20"/>
          <w:shd w:val="clear" w:color="auto" w:fill="FFFFFF"/>
          <w:lang w:val="en-IN"/>
        </w:rPr>
        <w:t xml:space="preserve">) powder on the performance of commercial broiler chicken. </w:t>
      </w:r>
      <w:r w:rsidRPr="00D335F4">
        <w:rPr>
          <w:rFonts w:asciiTheme="minorBidi" w:hAnsiTheme="minorBidi"/>
          <w:i/>
          <w:iCs/>
          <w:color w:val="1B1B1B"/>
          <w:sz w:val="20"/>
          <w:szCs w:val="20"/>
          <w:shd w:val="clear" w:color="auto" w:fill="FFFFFF"/>
          <w:lang w:val="en-IN"/>
        </w:rPr>
        <w:t>International Journal of Livestock Research, 8</w:t>
      </w:r>
      <w:r w:rsidRPr="00D335F4">
        <w:rPr>
          <w:rFonts w:asciiTheme="minorBidi" w:hAnsiTheme="minorBidi"/>
          <w:color w:val="1B1B1B"/>
          <w:sz w:val="20"/>
          <w:szCs w:val="20"/>
          <w:shd w:val="clear" w:color="auto" w:fill="FFFFFF"/>
          <w:lang w:val="en-IN"/>
        </w:rPr>
        <w:t>(7), 182–191.</w:t>
      </w:r>
    </w:p>
    <w:p w14:paraId="144040ED" w14:textId="77777777" w:rsidR="00F87AC6" w:rsidRPr="00D335F4" w:rsidRDefault="00F87AC6" w:rsidP="00F87AC6">
      <w:pPr>
        <w:spacing w:after="0" w:line="240" w:lineRule="auto"/>
        <w:ind w:left="540" w:hanging="540"/>
        <w:jc w:val="both"/>
        <w:rPr>
          <w:rFonts w:asciiTheme="minorBidi" w:hAnsiTheme="minorBidi"/>
          <w:color w:val="1B1B1B"/>
          <w:sz w:val="20"/>
          <w:szCs w:val="20"/>
          <w:shd w:val="clear" w:color="auto" w:fill="FFFFFF"/>
          <w:lang w:val="en-IN"/>
        </w:rPr>
      </w:pPr>
      <w:r w:rsidRPr="00D335F4">
        <w:rPr>
          <w:rFonts w:asciiTheme="minorBidi" w:hAnsiTheme="minorBidi"/>
          <w:color w:val="1B1B1B"/>
          <w:sz w:val="20"/>
          <w:szCs w:val="20"/>
          <w:shd w:val="clear" w:color="auto" w:fill="FFFFFF"/>
          <w:lang w:val="en-IN"/>
        </w:rPr>
        <w:t xml:space="preserve">Durrani, F. R., Ismail, M., Sultan, A., Suhail, S. M., Chand, N., &amp; Durrani, Z. (2006). Effect </w:t>
      </w:r>
      <w:r w:rsidRPr="00D335F4">
        <w:rPr>
          <w:rFonts w:asciiTheme="minorBidi" w:hAnsiTheme="minorBidi"/>
          <w:color w:val="1B1B1B"/>
          <w:sz w:val="20"/>
          <w:szCs w:val="20"/>
          <w:shd w:val="clear" w:color="auto" w:fill="FFFFFF"/>
          <w:lang w:val="en-IN"/>
        </w:rPr>
        <w:t>of different levels of feed added turmeric (</w:t>
      </w:r>
      <w:r w:rsidRPr="00D335F4">
        <w:rPr>
          <w:rFonts w:asciiTheme="minorBidi" w:hAnsiTheme="minorBidi"/>
          <w:i/>
          <w:iCs/>
          <w:color w:val="1B1B1B"/>
          <w:sz w:val="20"/>
          <w:szCs w:val="20"/>
          <w:shd w:val="clear" w:color="auto" w:fill="FFFFFF"/>
          <w:lang w:val="en-IN"/>
        </w:rPr>
        <w:t>Curcuma longa</w:t>
      </w:r>
      <w:r w:rsidRPr="00D335F4">
        <w:rPr>
          <w:rFonts w:asciiTheme="minorBidi" w:hAnsiTheme="minorBidi"/>
          <w:color w:val="1B1B1B"/>
          <w:sz w:val="20"/>
          <w:szCs w:val="20"/>
          <w:shd w:val="clear" w:color="auto" w:fill="FFFFFF"/>
          <w:lang w:val="en-IN"/>
        </w:rPr>
        <w:t xml:space="preserve">) on the performance of broiler chicks. </w:t>
      </w:r>
      <w:r w:rsidRPr="00D335F4">
        <w:rPr>
          <w:rFonts w:asciiTheme="minorBidi" w:hAnsiTheme="minorBidi"/>
          <w:i/>
          <w:iCs/>
          <w:color w:val="1B1B1B"/>
          <w:sz w:val="20"/>
          <w:szCs w:val="20"/>
          <w:shd w:val="clear" w:color="auto" w:fill="FFFFFF"/>
          <w:lang w:val="en-IN"/>
        </w:rPr>
        <w:t>Journal of Agricultural and Biological Science, 1</w:t>
      </w:r>
      <w:r w:rsidRPr="00D335F4">
        <w:rPr>
          <w:rFonts w:asciiTheme="minorBidi" w:hAnsiTheme="minorBidi"/>
          <w:color w:val="1B1B1B"/>
          <w:sz w:val="20"/>
          <w:szCs w:val="20"/>
          <w:shd w:val="clear" w:color="auto" w:fill="FFFFFF"/>
          <w:lang w:val="en-IN"/>
        </w:rPr>
        <w:t>, 9–11.</w:t>
      </w:r>
    </w:p>
    <w:p w14:paraId="00077807" w14:textId="77777777" w:rsidR="00F87AC6" w:rsidRPr="00D335F4" w:rsidRDefault="00F87AC6" w:rsidP="00F87AC6">
      <w:pPr>
        <w:spacing w:after="0" w:line="240" w:lineRule="auto"/>
        <w:ind w:left="540" w:hanging="540"/>
        <w:jc w:val="both"/>
        <w:rPr>
          <w:rFonts w:asciiTheme="minorBidi" w:hAnsiTheme="minorBidi"/>
          <w:color w:val="1B1B1B"/>
          <w:sz w:val="20"/>
          <w:szCs w:val="20"/>
          <w:shd w:val="clear" w:color="auto" w:fill="FFFFFF"/>
          <w:lang w:val="en-IN"/>
        </w:rPr>
      </w:pPr>
      <w:r w:rsidRPr="00D335F4">
        <w:rPr>
          <w:rFonts w:asciiTheme="minorBidi" w:hAnsiTheme="minorBidi"/>
          <w:color w:val="1B1B1B"/>
          <w:sz w:val="20"/>
          <w:szCs w:val="20"/>
          <w:shd w:val="clear" w:color="auto" w:fill="FFFFFF"/>
          <w:lang w:val="en-IN"/>
        </w:rPr>
        <w:t xml:space="preserve">Hafez, M. H., El-Kazaz, S. E., Alharthi, B., </w:t>
      </w:r>
      <w:proofErr w:type="spellStart"/>
      <w:r w:rsidRPr="00D335F4">
        <w:rPr>
          <w:rFonts w:asciiTheme="minorBidi" w:hAnsiTheme="minorBidi"/>
          <w:color w:val="1B1B1B"/>
          <w:sz w:val="20"/>
          <w:szCs w:val="20"/>
          <w:shd w:val="clear" w:color="auto" w:fill="FFFFFF"/>
          <w:lang w:val="en-IN"/>
        </w:rPr>
        <w:t>Ghamry</w:t>
      </w:r>
      <w:proofErr w:type="spellEnd"/>
      <w:r w:rsidRPr="00D335F4">
        <w:rPr>
          <w:rFonts w:asciiTheme="minorBidi" w:hAnsiTheme="minorBidi"/>
          <w:color w:val="1B1B1B"/>
          <w:sz w:val="20"/>
          <w:szCs w:val="20"/>
          <w:shd w:val="clear" w:color="auto" w:fill="FFFFFF"/>
          <w:lang w:val="en-IN"/>
        </w:rPr>
        <w:t xml:space="preserve">, H. I., Alshehri, M. A., Sayed, S., </w:t>
      </w:r>
      <w:proofErr w:type="spellStart"/>
      <w:r w:rsidRPr="00D335F4">
        <w:rPr>
          <w:rFonts w:asciiTheme="minorBidi" w:hAnsiTheme="minorBidi"/>
          <w:color w:val="1B1B1B"/>
          <w:sz w:val="20"/>
          <w:szCs w:val="20"/>
          <w:shd w:val="clear" w:color="auto" w:fill="FFFFFF"/>
          <w:lang w:val="en-IN"/>
        </w:rPr>
        <w:t>Shukry</w:t>
      </w:r>
      <w:proofErr w:type="spellEnd"/>
      <w:r w:rsidRPr="00D335F4">
        <w:rPr>
          <w:rFonts w:asciiTheme="minorBidi" w:hAnsiTheme="minorBidi"/>
          <w:color w:val="1B1B1B"/>
          <w:sz w:val="20"/>
          <w:szCs w:val="20"/>
          <w:shd w:val="clear" w:color="auto" w:fill="FFFFFF"/>
          <w:lang w:val="en-IN"/>
        </w:rPr>
        <w:t>, M., &amp; El-Sayed, Y. S. (2022). The impact of curcumin on growth performance, growth-related gene expression, oxidative stress, and immunological biomarkers in broiler chickens at different stocking densities.</w:t>
      </w:r>
    </w:p>
    <w:p w14:paraId="3994534D" w14:textId="77777777" w:rsidR="00F87AC6" w:rsidRPr="00D335F4" w:rsidRDefault="00F87AC6" w:rsidP="00F87AC6">
      <w:pPr>
        <w:spacing w:after="0" w:line="240" w:lineRule="auto"/>
        <w:ind w:left="540" w:hanging="540"/>
        <w:jc w:val="both"/>
        <w:rPr>
          <w:rFonts w:asciiTheme="minorBidi" w:hAnsiTheme="minorBidi"/>
          <w:color w:val="1B1B1B"/>
          <w:sz w:val="20"/>
          <w:szCs w:val="20"/>
          <w:shd w:val="clear" w:color="auto" w:fill="FFFFFF"/>
          <w:lang w:val="en-IN"/>
        </w:rPr>
      </w:pPr>
      <w:r w:rsidRPr="00D335F4">
        <w:rPr>
          <w:rFonts w:asciiTheme="minorBidi" w:hAnsiTheme="minorBidi"/>
          <w:color w:val="1B1B1B"/>
          <w:sz w:val="20"/>
          <w:szCs w:val="20"/>
          <w:shd w:val="clear" w:color="auto" w:fill="FFFFFF"/>
          <w:lang w:val="en-IN"/>
        </w:rPr>
        <w:t>Hossain, M. M., Howlader, A. J., Islam, M. N., &amp; Beg, M. A. H. (2014). Evaluation of locally available herbs and spices on physical, biochemical and economical parameters on broiler production. Cited from www.ijpaes.com</w:t>
      </w:r>
    </w:p>
    <w:p w14:paraId="0A4C71A4" w14:textId="77777777" w:rsidR="00F87AC6" w:rsidRPr="00D335F4" w:rsidRDefault="00F87AC6" w:rsidP="00D335F4">
      <w:pPr>
        <w:spacing w:after="0" w:line="240" w:lineRule="auto"/>
        <w:ind w:left="540" w:hanging="540"/>
        <w:jc w:val="both"/>
        <w:rPr>
          <w:rFonts w:asciiTheme="minorBidi" w:hAnsiTheme="minorBidi"/>
          <w:color w:val="1B1B1B"/>
          <w:sz w:val="20"/>
          <w:szCs w:val="20"/>
          <w:shd w:val="clear" w:color="auto" w:fill="FFFFFF"/>
          <w:lang w:val="en-IN"/>
        </w:rPr>
      </w:pPr>
      <w:r w:rsidRPr="00C1535A">
        <w:rPr>
          <w:rFonts w:asciiTheme="minorBidi" w:hAnsiTheme="minorBidi"/>
          <w:color w:val="1B1B1B"/>
          <w:sz w:val="20"/>
          <w:szCs w:val="20"/>
          <w:shd w:val="clear" w:color="auto" w:fill="FFFFFF"/>
          <w:lang w:val="en-IN"/>
        </w:rPr>
        <w:t xml:space="preserve">Hosseini-Vashan, S. J., </w:t>
      </w:r>
      <w:proofErr w:type="spellStart"/>
      <w:r w:rsidRPr="00C1535A">
        <w:rPr>
          <w:rFonts w:asciiTheme="minorBidi" w:hAnsiTheme="minorBidi"/>
          <w:color w:val="1B1B1B"/>
          <w:sz w:val="20"/>
          <w:szCs w:val="20"/>
          <w:shd w:val="clear" w:color="auto" w:fill="FFFFFF"/>
          <w:lang w:val="en-IN"/>
        </w:rPr>
        <w:t>Yaghobfar</w:t>
      </w:r>
      <w:proofErr w:type="spellEnd"/>
      <w:r w:rsidRPr="00C1535A">
        <w:rPr>
          <w:rFonts w:asciiTheme="minorBidi" w:hAnsiTheme="minorBidi"/>
          <w:color w:val="1B1B1B"/>
          <w:sz w:val="20"/>
          <w:szCs w:val="20"/>
          <w:shd w:val="clear" w:color="auto" w:fill="FFFFFF"/>
          <w:lang w:val="en-IN"/>
        </w:rPr>
        <w:t xml:space="preserve">, A., Golian, A., </w:t>
      </w:r>
      <w:proofErr w:type="spellStart"/>
      <w:r w:rsidRPr="00C1535A">
        <w:rPr>
          <w:rFonts w:asciiTheme="minorBidi" w:hAnsiTheme="minorBidi"/>
          <w:color w:val="1B1B1B"/>
          <w:sz w:val="20"/>
          <w:szCs w:val="20"/>
          <w:shd w:val="clear" w:color="auto" w:fill="FFFFFF"/>
          <w:lang w:val="en-IN"/>
        </w:rPr>
        <w:t>Zarban</w:t>
      </w:r>
      <w:proofErr w:type="spellEnd"/>
      <w:r w:rsidRPr="00C1535A">
        <w:rPr>
          <w:rFonts w:asciiTheme="minorBidi" w:hAnsiTheme="minorBidi"/>
          <w:color w:val="1B1B1B"/>
          <w:sz w:val="20"/>
          <w:szCs w:val="20"/>
          <w:shd w:val="clear" w:color="auto" w:fill="FFFFFF"/>
          <w:lang w:val="en-IN"/>
        </w:rPr>
        <w:t xml:space="preserve">, M. A., &amp; </w:t>
      </w:r>
      <w:proofErr w:type="spellStart"/>
      <w:r w:rsidRPr="00C1535A">
        <w:rPr>
          <w:rFonts w:asciiTheme="minorBidi" w:hAnsiTheme="minorBidi"/>
          <w:color w:val="1B1B1B"/>
          <w:sz w:val="20"/>
          <w:szCs w:val="20"/>
          <w:shd w:val="clear" w:color="auto" w:fill="FFFFFF"/>
          <w:lang w:val="en-IN"/>
        </w:rPr>
        <w:t>Emamdadi</w:t>
      </w:r>
      <w:proofErr w:type="spellEnd"/>
      <w:r w:rsidRPr="00C1535A">
        <w:rPr>
          <w:rFonts w:asciiTheme="minorBidi" w:hAnsiTheme="minorBidi"/>
          <w:color w:val="1B1B1B"/>
          <w:sz w:val="20"/>
          <w:szCs w:val="20"/>
          <w:shd w:val="clear" w:color="auto" w:fill="FFFFFF"/>
          <w:lang w:val="en-IN"/>
        </w:rPr>
        <w:t xml:space="preserve">, F. (2011). Effects of turmeric powder in diets based on soybean oil on antioxidant status, blood enzyme and lipid metabolism of broiler chicks under heat stress. </w:t>
      </w:r>
      <w:r w:rsidRPr="00C1535A">
        <w:rPr>
          <w:rFonts w:asciiTheme="minorBidi" w:hAnsiTheme="minorBidi"/>
          <w:i/>
          <w:iCs/>
          <w:color w:val="1B1B1B"/>
          <w:sz w:val="20"/>
          <w:szCs w:val="20"/>
          <w:shd w:val="clear" w:color="auto" w:fill="FFFFFF"/>
          <w:lang w:val="en-IN"/>
        </w:rPr>
        <w:t>Researches of the First International Conference</w:t>
      </w:r>
      <w:r w:rsidRPr="00C1535A">
        <w:rPr>
          <w:rFonts w:asciiTheme="minorBidi" w:hAnsiTheme="minorBidi"/>
          <w:color w:val="1B1B1B"/>
          <w:sz w:val="20"/>
          <w:szCs w:val="20"/>
          <w:shd w:val="clear" w:color="auto" w:fill="FFFFFF"/>
          <w:lang w:val="en-IN"/>
        </w:rPr>
        <w:t>.</w:t>
      </w:r>
    </w:p>
    <w:p w14:paraId="31B05853" w14:textId="77777777" w:rsidR="00F87AC6" w:rsidRPr="00D335F4" w:rsidRDefault="00F87AC6" w:rsidP="00F87AC6">
      <w:pPr>
        <w:spacing w:after="0" w:line="240" w:lineRule="auto"/>
        <w:ind w:left="540" w:hanging="540"/>
        <w:jc w:val="both"/>
        <w:rPr>
          <w:rFonts w:asciiTheme="minorBidi" w:hAnsiTheme="minorBidi"/>
          <w:color w:val="1B1B1B"/>
          <w:sz w:val="20"/>
          <w:szCs w:val="20"/>
          <w:shd w:val="clear" w:color="auto" w:fill="FFFFFF"/>
          <w:lang w:val="en-IN"/>
        </w:rPr>
      </w:pPr>
      <w:r w:rsidRPr="00D335F4">
        <w:rPr>
          <w:rFonts w:asciiTheme="minorBidi" w:hAnsiTheme="minorBidi"/>
          <w:color w:val="1B1B1B"/>
          <w:sz w:val="20"/>
          <w:szCs w:val="20"/>
          <w:shd w:val="clear" w:color="auto" w:fill="FFFFFF"/>
          <w:lang w:val="en-IN"/>
        </w:rPr>
        <w:t xml:space="preserve">Kim Duk, K., Hyun, S. L., Sung, H. L., Seung, I. J., Erik, P. L., &amp; David, B. (2013). Dietary </w:t>
      </w:r>
      <w:r w:rsidRPr="00D335F4">
        <w:rPr>
          <w:rFonts w:asciiTheme="minorBidi" w:hAnsiTheme="minorBidi"/>
          <w:i/>
          <w:iCs/>
          <w:color w:val="1B1B1B"/>
          <w:sz w:val="20"/>
          <w:szCs w:val="20"/>
          <w:shd w:val="clear" w:color="auto" w:fill="FFFFFF"/>
          <w:lang w:val="en-IN"/>
        </w:rPr>
        <w:t>Curcuma longa</w:t>
      </w:r>
      <w:r w:rsidRPr="00D335F4">
        <w:rPr>
          <w:rFonts w:asciiTheme="minorBidi" w:hAnsiTheme="minorBidi"/>
          <w:color w:val="1B1B1B"/>
          <w:sz w:val="20"/>
          <w:szCs w:val="20"/>
          <w:shd w:val="clear" w:color="auto" w:fill="FFFFFF"/>
          <w:lang w:val="en-IN"/>
        </w:rPr>
        <w:t xml:space="preserve"> enhances resistance against </w:t>
      </w:r>
      <w:r w:rsidRPr="00D335F4">
        <w:rPr>
          <w:rFonts w:asciiTheme="minorBidi" w:hAnsiTheme="minorBidi"/>
          <w:i/>
          <w:iCs/>
          <w:color w:val="1B1B1B"/>
          <w:sz w:val="20"/>
          <w:szCs w:val="20"/>
          <w:shd w:val="clear" w:color="auto" w:fill="FFFFFF"/>
          <w:lang w:val="en-IN"/>
        </w:rPr>
        <w:t>Eimeria maxima</w:t>
      </w:r>
      <w:r w:rsidRPr="00D335F4">
        <w:rPr>
          <w:rFonts w:asciiTheme="minorBidi" w:hAnsiTheme="minorBidi"/>
          <w:color w:val="1B1B1B"/>
          <w:sz w:val="20"/>
          <w:szCs w:val="20"/>
          <w:shd w:val="clear" w:color="auto" w:fill="FFFFFF"/>
          <w:lang w:val="en-IN"/>
        </w:rPr>
        <w:t xml:space="preserve"> and </w:t>
      </w:r>
      <w:r w:rsidRPr="00D335F4">
        <w:rPr>
          <w:rFonts w:asciiTheme="minorBidi" w:hAnsiTheme="minorBidi"/>
          <w:i/>
          <w:iCs/>
          <w:color w:val="1B1B1B"/>
          <w:sz w:val="20"/>
          <w:szCs w:val="20"/>
          <w:shd w:val="clear" w:color="auto" w:fill="FFFFFF"/>
          <w:lang w:val="en-IN"/>
        </w:rPr>
        <w:t xml:space="preserve">Eimeria </w:t>
      </w:r>
      <w:proofErr w:type="spellStart"/>
      <w:r w:rsidRPr="00D335F4">
        <w:rPr>
          <w:rFonts w:asciiTheme="minorBidi" w:hAnsiTheme="minorBidi"/>
          <w:i/>
          <w:iCs/>
          <w:color w:val="1B1B1B"/>
          <w:sz w:val="20"/>
          <w:szCs w:val="20"/>
          <w:shd w:val="clear" w:color="auto" w:fill="FFFFFF"/>
          <w:lang w:val="en-IN"/>
        </w:rPr>
        <w:t>tenella</w:t>
      </w:r>
      <w:proofErr w:type="spellEnd"/>
      <w:r w:rsidRPr="00D335F4">
        <w:rPr>
          <w:rFonts w:asciiTheme="minorBidi" w:hAnsiTheme="minorBidi"/>
          <w:color w:val="1B1B1B"/>
          <w:sz w:val="20"/>
          <w:szCs w:val="20"/>
          <w:shd w:val="clear" w:color="auto" w:fill="FFFFFF"/>
          <w:lang w:val="en-IN"/>
        </w:rPr>
        <w:t xml:space="preserve"> infections in chickens. </w:t>
      </w:r>
      <w:r w:rsidRPr="00D335F4">
        <w:rPr>
          <w:rFonts w:asciiTheme="minorBidi" w:hAnsiTheme="minorBidi"/>
          <w:i/>
          <w:iCs/>
          <w:color w:val="1B1B1B"/>
          <w:sz w:val="20"/>
          <w:szCs w:val="20"/>
          <w:shd w:val="clear" w:color="auto" w:fill="FFFFFF"/>
          <w:lang w:val="en-IN"/>
        </w:rPr>
        <w:t>Poultry Science, 92</w:t>
      </w:r>
      <w:r w:rsidRPr="00D335F4">
        <w:rPr>
          <w:rFonts w:asciiTheme="minorBidi" w:hAnsiTheme="minorBidi"/>
          <w:color w:val="1B1B1B"/>
          <w:sz w:val="20"/>
          <w:szCs w:val="20"/>
          <w:shd w:val="clear" w:color="auto" w:fill="FFFFFF"/>
          <w:lang w:val="en-IN"/>
        </w:rPr>
        <w:t>, 2635–2643.</w:t>
      </w:r>
    </w:p>
    <w:p w14:paraId="55394763" w14:textId="77777777" w:rsidR="00F87AC6" w:rsidRPr="00D335F4" w:rsidRDefault="00F87AC6" w:rsidP="00F87AC6">
      <w:pPr>
        <w:spacing w:after="0" w:line="240" w:lineRule="auto"/>
        <w:ind w:left="540" w:hanging="540"/>
        <w:jc w:val="both"/>
        <w:rPr>
          <w:rFonts w:asciiTheme="minorBidi" w:hAnsiTheme="minorBidi"/>
          <w:color w:val="1B1B1B"/>
          <w:sz w:val="20"/>
          <w:szCs w:val="20"/>
          <w:shd w:val="clear" w:color="auto" w:fill="FFFFFF"/>
          <w:lang w:val="en-IN"/>
        </w:rPr>
      </w:pPr>
      <w:r w:rsidRPr="00D335F4">
        <w:rPr>
          <w:rFonts w:asciiTheme="minorBidi" w:hAnsiTheme="minorBidi"/>
          <w:color w:val="1B1B1B"/>
          <w:sz w:val="20"/>
          <w:szCs w:val="20"/>
          <w:shd w:val="clear" w:color="auto" w:fill="FFFFFF"/>
          <w:lang w:val="en-IN"/>
        </w:rPr>
        <w:t xml:space="preserve">Mondal, M. A., Yeasmin, T., Karim, R., Siddiqui, M. N., Nabi, S. R., Sayed, M. A., &amp; </w:t>
      </w:r>
      <w:proofErr w:type="spellStart"/>
      <w:r w:rsidRPr="00D335F4">
        <w:rPr>
          <w:rFonts w:asciiTheme="minorBidi" w:hAnsiTheme="minorBidi"/>
          <w:color w:val="1B1B1B"/>
          <w:sz w:val="20"/>
          <w:szCs w:val="20"/>
          <w:shd w:val="clear" w:color="auto" w:fill="FFFFFF"/>
          <w:lang w:val="en-IN"/>
        </w:rPr>
        <w:t>Siddiky</w:t>
      </w:r>
      <w:proofErr w:type="spellEnd"/>
      <w:r w:rsidRPr="00D335F4">
        <w:rPr>
          <w:rFonts w:asciiTheme="minorBidi" w:hAnsiTheme="minorBidi"/>
          <w:color w:val="1B1B1B"/>
          <w:sz w:val="20"/>
          <w:szCs w:val="20"/>
          <w:shd w:val="clear" w:color="auto" w:fill="FFFFFF"/>
          <w:lang w:val="en-IN"/>
        </w:rPr>
        <w:t>, M. N. A. (2015). Effect of dietary supplementation of turmeric (</w:t>
      </w:r>
      <w:r w:rsidRPr="00D335F4">
        <w:rPr>
          <w:rFonts w:asciiTheme="minorBidi" w:hAnsiTheme="minorBidi"/>
          <w:i/>
          <w:iCs/>
          <w:color w:val="1B1B1B"/>
          <w:sz w:val="20"/>
          <w:szCs w:val="20"/>
          <w:shd w:val="clear" w:color="auto" w:fill="FFFFFF"/>
          <w:lang w:val="en-IN"/>
        </w:rPr>
        <w:t>Curcuma longa</w:t>
      </w:r>
      <w:r w:rsidRPr="00D335F4">
        <w:rPr>
          <w:rFonts w:asciiTheme="minorBidi" w:hAnsiTheme="minorBidi"/>
          <w:color w:val="1B1B1B"/>
          <w:sz w:val="20"/>
          <w:szCs w:val="20"/>
          <w:shd w:val="clear" w:color="auto" w:fill="FFFFFF"/>
          <w:lang w:val="en-IN"/>
        </w:rPr>
        <w:t xml:space="preserve">) powder on the growth performance and carcass traits of broiler chicks. </w:t>
      </w:r>
      <w:r w:rsidRPr="00D335F4">
        <w:rPr>
          <w:rFonts w:asciiTheme="minorBidi" w:hAnsiTheme="minorBidi"/>
          <w:i/>
          <w:iCs/>
          <w:color w:val="1B1B1B"/>
          <w:sz w:val="20"/>
          <w:szCs w:val="20"/>
          <w:shd w:val="clear" w:color="auto" w:fill="FFFFFF"/>
          <w:lang w:val="en-IN"/>
        </w:rPr>
        <w:t>SAARC Journal of Agriculture, 13</w:t>
      </w:r>
      <w:r w:rsidRPr="00D335F4">
        <w:rPr>
          <w:rFonts w:asciiTheme="minorBidi" w:hAnsiTheme="minorBidi"/>
          <w:color w:val="1B1B1B"/>
          <w:sz w:val="20"/>
          <w:szCs w:val="20"/>
          <w:shd w:val="clear" w:color="auto" w:fill="FFFFFF"/>
          <w:lang w:val="en-IN"/>
        </w:rPr>
        <w:t>, 188–199.</w:t>
      </w:r>
    </w:p>
    <w:p w14:paraId="117475A3" w14:textId="77777777" w:rsidR="00F87AC6" w:rsidRPr="00D335F4" w:rsidRDefault="00F87AC6" w:rsidP="00F87AC6">
      <w:pPr>
        <w:spacing w:after="0" w:line="240" w:lineRule="auto"/>
        <w:ind w:left="540" w:hanging="540"/>
        <w:jc w:val="both"/>
        <w:rPr>
          <w:rFonts w:asciiTheme="minorBidi" w:hAnsiTheme="minorBidi"/>
          <w:color w:val="1B1B1B"/>
          <w:sz w:val="20"/>
          <w:szCs w:val="20"/>
          <w:shd w:val="clear" w:color="auto" w:fill="FFFFFF"/>
          <w:lang w:val="en-IN"/>
        </w:rPr>
      </w:pPr>
      <w:proofErr w:type="spellStart"/>
      <w:r w:rsidRPr="00D335F4">
        <w:rPr>
          <w:rFonts w:asciiTheme="minorBidi" w:hAnsiTheme="minorBidi"/>
          <w:color w:val="1B1B1B"/>
          <w:sz w:val="20"/>
          <w:szCs w:val="20"/>
          <w:shd w:val="clear" w:color="auto" w:fill="FFFFFF"/>
          <w:lang w:val="en-IN"/>
        </w:rPr>
        <w:t>Namagirilakshmi</w:t>
      </w:r>
      <w:proofErr w:type="spellEnd"/>
      <w:r w:rsidRPr="00D335F4">
        <w:rPr>
          <w:rFonts w:asciiTheme="minorBidi" w:hAnsiTheme="minorBidi"/>
          <w:color w:val="1B1B1B"/>
          <w:sz w:val="20"/>
          <w:szCs w:val="20"/>
          <w:shd w:val="clear" w:color="auto" w:fill="FFFFFF"/>
          <w:lang w:val="en-IN"/>
        </w:rPr>
        <w:t>, S., Selvaraj, P., Nanjappan, K., Jayachandran, S., &amp; Visha, P. (2010). Turmeric (</w:t>
      </w:r>
      <w:r w:rsidRPr="00D335F4">
        <w:rPr>
          <w:rFonts w:asciiTheme="minorBidi" w:hAnsiTheme="minorBidi"/>
          <w:i/>
          <w:iCs/>
          <w:color w:val="1B1B1B"/>
          <w:sz w:val="20"/>
          <w:szCs w:val="20"/>
          <w:shd w:val="clear" w:color="auto" w:fill="FFFFFF"/>
          <w:lang w:val="en-IN"/>
        </w:rPr>
        <w:t>Curcuma longa</w:t>
      </w:r>
      <w:r w:rsidRPr="00D335F4">
        <w:rPr>
          <w:rFonts w:asciiTheme="minorBidi" w:hAnsiTheme="minorBidi"/>
          <w:color w:val="1B1B1B"/>
          <w:sz w:val="20"/>
          <w:szCs w:val="20"/>
          <w:shd w:val="clear" w:color="auto" w:fill="FFFFFF"/>
          <w:lang w:val="en-IN"/>
        </w:rPr>
        <w:t xml:space="preserve">) as an alternative to in-feed antibiotic on the gut health of broiler chickens. </w:t>
      </w:r>
      <w:proofErr w:type="spellStart"/>
      <w:r w:rsidRPr="00D335F4">
        <w:rPr>
          <w:rFonts w:asciiTheme="minorBidi" w:hAnsiTheme="minorBidi"/>
          <w:i/>
          <w:iCs/>
          <w:color w:val="1B1B1B"/>
          <w:sz w:val="20"/>
          <w:szCs w:val="20"/>
          <w:shd w:val="clear" w:color="auto" w:fill="FFFFFF"/>
          <w:lang w:val="en-IN"/>
        </w:rPr>
        <w:t>Tamilnadu</w:t>
      </w:r>
      <w:proofErr w:type="spellEnd"/>
      <w:r w:rsidRPr="00D335F4">
        <w:rPr>
          <w:rFonts w:asciiTheme="minorBidi" w:hAnsiTheme="minorBidi"/>
          <w:i/>
          <w:iCs/>
          <w:color w:val="1B1B1B"/>
          <w:sz w:val="20"/>
          <w:szCs w:val="20"/>
          <w:shd w:val="clear" w:color="auto" w:fill="FFFFFF"/>
          <w:lang w:val="en-IN"/>
        </w:rPr>
        <w:t xml:space="preserve"> Journal of Veterinary &amp; Animal Sciences, 6</w:t>
      </w:r>
      <w:r w:rsidRPr="00D335F4">
        <w:rPr>
          <w:rFonts w:asciiTheme="minorBidi" w:hAnsiTheme="minorBidi"/>
          <w:color w:val="1B1B1B"/>
          <w:sz w:val="20"/>
          <w:szCs w:val="20"/>
          <w:shd w:val="clear" w:color="auto" w:fill="FFFFFF"/>
          <w:lang w:val="en-IN"/>
        </w:rPr>
        <w:t>(3), 148–150.</w:t>
      </w:r>
    </w:p>
    <w:p w14:paraId="3BD1AB6F" w14:textId="77777777" w:rsidR="00F87AC6" w:rsidRPr="00D335F4" w:rsidRDefault="00F87AC6" w:rsidP="00F87AC6">
      <w:pPr>
        <w:spacing w:after="0" w:line="240" w:lineRule="auto"/>
        <w:ind w:left="540" w:hanging="540"/>
        <w:jc w:val="both"/>
        <w:rPr>
          <w:rFonts w:asciiTheme="minorBidi" w:hAnsiTheme="minorBidi"/>
          <w:color w:val="1B1B1B"/>
          <w:sz w:val="20"/>
          <w:szCs w:val="20"/>
          <w:shd w:val="clear" w:color="auto" w:fill="FFFFFF"/>
          <w:lang w:val="en-IN"/>
        </w:rPr>
      </w:pPr>
      <w:proofErr w:type="spellStart"/>
      <w:r w:rsidRPr="00D335F4">
        <w:rPr>
          <w:rFonts w:asciiTheme="minorBidi" w:hAnsiTheme="minorBidi"/>
          <w:color w:val="1B1B1B"/>
          <w:sz w:val="20"/>
          <w:szCs w:val="20"/>
          <w:shd w:val="clear" w:color="auto" w:fill="FFFFFF"/>
          <w:lang w:val="en-IN"/>
        </w:rPr>
        <w:t>Ogbuewu</w:t>
      </w:r>
      <w:proofErr w:type="spellEnd"/>
      <w:r w:rsidRPr="00D335F4">
        <w:rPr>
          <w:rFonts w:asciiTheme="minorBidi" w:hAnsiTheme="minorBidi"/>
          <w:color w:val="1B1B1B"/>
          <w:sz w:val="20"/>
          <w:szCs w:val="20"/>
          <w:shd w:val="clear" w:color="auto" w:fill="FFFFFF"/>
          <w:lang w:val="en-IN"/>
        </w:rPr>
        <w:t xml:space="preserve">, I. P., </w:t>
      </w:r>
      <w:proofErr w:type="spellStart"/>
      <w:r w:rsidRPr="00D335F4">
        <w:rPr>
          <w:rFonts w:asciiTheme="minorBidi" w:hAnsiTheme="minorBidi"/>
          <w:color w:val="1B1B1B"/>
          <w:sz w:val="20"/>
          <w:szCs w:val="20"/>
          <w:shd w:val="clear" w:color="auto" w:fill="FFFFFF"/>
          <w:lang w:val="en-IN"/>
        </w:rPr>
        <w:t>Modisaojang-Mojanaga</w:t>
      </w:r>
      <w:proofErr w:type="spellEnd"/>
      <w:r w:rsidRPr="00D335F4">
        <w:rPr>
          <w:rFonts w:asciiTheme="minorBidi" w:hAnsiTheme="minorBidi"/>
          <w:color w:val="1B1B1B"/>
          <w:sz w:val="20"/>
          <w:szCs w:val="20"/>
          <w:shd w:val="clear" w:color="auto" w:fill="FFFFFF"/>
          <w:lang w:val="en-IN"/>
        </w:rPr>
        <w:t xml:space="preserve">, M. M. C., </w:t>
      </w:r>
      <w:proofErr w:type="spellStart"/>
      <w:r w:rsidRPr="00D335F4">
        <w:rPr>
          <w:rFonts w:asciiTheme="minorBidi" w:hAnsiTheme="minorBidi"/>
          <w:color w:val="1B1B1B"/>
          <w:sz w:val="20"/>
          <w:szCs w:val="20"/>
          <w:shd w:val="clear" w:color="auto" w:fill="FFFFFF"/>
          <w:lang w:val="en-IN"/>
        </w:rPr>
        <w:t>Mokolopi</w:t>
      </w:r>
      <w:proofErr w:type="spellEnd"/>
      <w:r w:rsidRPr="00D335F4">
        <w:rPr>
          <w:rFonts w:asciiTheme="minorBidi" w:hAnsiTheme="minorBidi"/>
          <w:color w:val="1B1B1B"/>
          <w:sz w:val="20"/>
          <w:szCs w:val="20"/>
          <w:shd w:val="clear" w:color="auto" w:fill="FFFFFF"/>
          <w:lang w:val="en-IN"/>
        </w:rPr>
        <w:t xml:space="preserve">, B. G., &amp; </w:t>
      </w:r>
      <w:proofErr w:type="spellStart"/>
      <w:r w:rsidRPr="00D335F4">
        <w:rPr>
          <w:rFonts w:asciiTheme="minorBidi" w:hAnsiTheme="minorBidi"/>
          <w:color w:val="1B1B1B"/>
          <w:sz w:val="20"/>
          <w:szCs w:val="20"/>
          <w:shd w:val="clear" w:color="auto" w:fill="FFFFFF"/>
          <w:lang w:val="en-IN"/>
        </w:rPr>
        <w:t>Mbajiorgu</w:t>
      </w:r>
      <w:proofErr w:type="spellEnd"/>
      <w:r w:rsidRPr="00D335F4">
        <w:rPr>
          <w:rFonts w:asciiTheme="minorBidi" w:hAnsiTheme="minorBidi"/>
          <w:color w:val="1B1B1B"/>
          <w:sz w:val="20"/>
          <w:szCs w:val="20"/>
          <w:shd w:val="clear" w:color="auto" w:fill="FFFFFF"/>
          <w:lang w:val="en-IN"/>
        </w:rPr>
        <w:t xml:space="preserve">, C. A. (2022). A meta-analysis of responses of broiler chickens to dietary zinc supplementation: Feed intake, feed conversion ratio and average daily gain. </w:t>
      </w:r>
      <w:r w:rsidRPr="00D335F4">
        <w:rPr>
          <w:rFonts w:asciiTheme="minorBidi" w:hAnsiTheme="minorBidi"/>
          <w:i/>
          <w:iCs/>
          <w:color w:val="1B1B1B"/>
          <w:sz w:val="20"/>
          <w:szCs w:val="20"/>
          <w:shd w:val="clear" w:color="auto" w:fill="FFFFFF"/>
          <w:lang w:val="en-IN"/>
        </w:rPr>
        <w:t>Biological Trace Element Research</w:t>
      </w:r>
      <w:r w:rsidRPr="00D335F4">
        <w:rPr>
          <w:rFonts w:asciiTheme="minorBidi" w:hAnsiTheme="minorBidi"/>
          <w:color w:val="1B1B1B"/>
          <w:sz w:val="20"/>
          <w:szCs w:val="20"/>
          <w:shd w:val="clear" w:color="auto" w:fill="FFFFFF"/>
          <w:lang w:val="en-IN"/>
        </w:rPr>
        <w:t>, 1–12.</w:t>
      </w:r>
    </w:p>
    <w:p w14:paraId="75AA8428" w14:textId="77777777" w:rsidR="00F87AC6" w:rsidRPr="00D335F4" w:rsidRDefault="00F87AC6" w:rsidP="00F87AC6">
      <w:pPr>
        <w:spacing w:after="0" w:line="240" w:lineRule="auto"/>
        <w:ind w:left="540" w:hanging="540"/>
        <w:jc w:val="both"/>
        <w:rPr>
          <w:rFonts w:asciiTheme="minorBidi" w:hAnsiTheme="minorBidi"/>
          <w:color w:val="1B1B1B"/>
          <w:sz w:val="20"/>
          <w:szCs w:val="20"/>
          <w:shd w:val="clear" w:color="auto" w:fill="FFFFFF"/>
          <w:lang w:val="en-IN"/>
        </w:rPr>
      </w:pPr>
      <w:proofErr w:type="spellStart"/>
      <w:r w:rsidRPr="00D335F4">
        <w:rPr>
          <w:rFonts w:asciiTheme="minorBidi" w:hAnsiTheme="minorBidi"/>
          <w:color w:val="1B1B1B"/>
          <w:sz w:val="20"/>
          <w:szCs w:val="20"/>
          <w:shd w:val="clear" w:color="auto" w:fill="FFFFFF"/>
          <w:lang w:val="en-IN"/>
        </w:rPr>
        <w:t>Ogbuewu</w:t>
      </w:r>
      <w:proofErr w:type="spellEnd"/>
      <w:r w:rsidRPr="00D335F4">
        <w:rPr>
          <w:rFonts w:asciiTheme="minorBidi" w:hAnsiTheme="minorBidi"/>
          <w:color w:val="1B1B1B"/>
          <w:sz w:val="20"/>
          <w:szCs w:val="20"/>
          <w:shd w:val="clear" w:color="auto" w:fill="FFFFFF"/>
          <w:lang w:val="en-IN"/>
        </w:rPr>
        <w:t xml:space="preserve">, I. P., </w:t>
      </w:r>
      <w:proofErr w:type="spellStart"/>
      <w:r w:rsidRPr="00D335F4">
        <w:rPr>
          <w:rFonts w:asciiTheme="minorBidi" w:hAnsiTheme="minorBidi"/>
          <w:color w:val="1B1B1B"/>
          <w:sz w:val="20"/>
          <w:szCs w:val="20"/>
          <w:shd w:val="clear" w:color="auto" w:fill="FFFFFF"/>
          <w:lang w:val="en-IN"/>
        </w:rPr>
        <w:t>Mokolopi</w:t>
      </w:r>
      <w:proofErr w:type="spellEnd"/>
      <w:r w:rsidRPr="00D335F4">
        <w:rPr>
          <w:rFonts w:asciiTheme="minorBidi" w:hAnsiTheme="minorBidi"/>
          <w:color w:val="1B1B1B"/>
          <w:sz w:val="20"/>
          <w:szCs w:val="20"/>
          <w:shd w:val="clear" w:color="auto" w:fill="FFFFFF"/>
          <w:lang w:val="en-IN"/>
        </w:rPr>
        <w:t xml:space="preserve">, B. G., &amp; </w:t>
      </w:r>
      <w:proofErr w:type="spellStart"/>
      <w:r w:rsidRPr="00D335F4">
        <w:rPr>
          <w:rFonts w:asciiTheme="minorBidi" w:hAnsiTheme="minorBidi"/>
          <w:color w:val="1B1B1B"/>
          <w:sz w:val="20"/>
          <w:szCs w:val="20"/>
          <w:shd w:val="clear" w:color="auto" w:fill="FFFFFF"/>
          <w:lang w:val="en-IN"/>
        </w:rPr>
        <w:t>Mbajiorgu</w:t>
      </w:r>
      <w:proofErr w:type="spellEnd"/>
      <w:r w:rsidRPr="00D335F4">
        <w:rPr>
          <w:rFonts w:asciiTheme="minorBidi" w:hAnsiTheme="minorBidi"/>
          <w:color w:val="1B1B1B"/>
          <w:sz w:val="20"/>
          <w:szCs w:val="20"/>
          <w:shd w:val="clear" w:color="auto" w:fill="FFFFFF"/>
          <w:lang w:val="en-IN"/>
        </w:rPr>
        <w:t>, C. A. (2022). Meta-analysis of growth performance indices of broiler chickens in response to turmeric (</w:t>
      </w:r>
      <w:r w:rsidRPr="00D335F4">
        <w:rPr>
          <w:rFonts w:asciiTheme="minorBidi" w:hAnsiTheme="minorBidi"/>
          <w:i/>
          <w:iCs/>
          <w:color w:val="1B1B1B"/>
          <w:sz w:val="20"/>
          <w:szCs w:val="20"/>
          <w:shd w:val="clear" w:color="auto" w:fill="FFFFFF"/>
          <w:lang w:val="en-IN"/>
        </w:rPr>
        <w:t>Curcuma longa</w:t>
      </w:r>
      <w:r w:rsidRPr="00D335F4">
        <w:rPr>
          <w:rFonts w:asciiTheme="minorBidi" w:hAnsiTheme="minorBidi"/>
          <w:color w:val="1B1B1B"/>
          <w:sz w:val="20"/>
          <w:szCs w:val="20"/>
          <w:shd w:val="clear" w:color="auto" w:fill="FFFFFF"/>
          <w:lang w:val="en-IN"/>
        </w:rPr>
        <w:t xml:space="preserve"> L.) </w:t>
      </w:r>
      <w:r w:rsidRPr="00D335F4">
        <w:rPr>
          <w:rFonts w:asciiTheme="minorBidi" w:hAnsiTheme="minorBidi"/>
          <w:color w:val="1B1B1B"/>
          <w:sz w:val="20"/>
          <w:szCs w:val="20"/>
          <w:shd w:val="clear" w:color="auto" w:fill="FFFFFF"/>
          <w:lang w:val="en-IN"/>
        </w:rPr>
        <w:lastRenderedPageBreak/>
        <w:t xml:space="preserve">supplementation. </w:t>
      </w:r>
      <w:r w:rsidRPr="00D335F4">
        <w:rPr>
          <w:rFonts w:asciiTheme="minorBidi" w:hAnsiTheme="minorBidi"/>
          <w:i/>
          <w:iCs/>
          <w:color w:val="1B1B1B"/>
          <w:sz w:val="20"/>
          <w:szCs w:val="20"/>
          <w:shd w:val="clear" w:color="auto" w:fill="FFFFFF"/>
          <w:lang w:val="en-IN"/>
        </w:rPr>
        <w:t>Animal Feed Science and Technology, 283</w:t>
      </w:r>
      <w:r w:rsidRPr="00D335F4">
        <w:rPr>
          <w:rFonts w:asciiTheme="minorBidi" w:hAnsiTheme="minorBidi"/>
          <w:color w:val="1B1B1B"/>
          <w:sz w:val="20"/>
          <w:szCs w:val="20"/>
          <w:shd w:val="clear" w:color="auto" w:fill="FFFFFF"/>
          <w:lang w:val="en-IN"/>
        </w:rPr>
        <w:t>, 115155.</w:t>
      </w:r>
    </w:p>
    <w:p w14:paraId="299CF3A2" w14:textId="77777777" w:rsidR="00F87AC6" w:rsidRPr="00D335F4" w:rsidRDefault="00F87AC6" w:rsidP="00F87AC6">
      <w:pPr>
        <w:spacing w:after="0" w:line="240" w:lineRule="auto"/>
        <w:ind w:left="540" w:hanging="540"/>
        <w:jc w:val="both"/>
        <w:rPr>
          <w:rFonts w:asciiTheme="minorBidi" w:hAnsiTheme="minorBidi"/>
          <w:color w:val="1B1B1B"/>
          <w:sz w:val="20"/>
          <w:szCs w:val="20"/>
          <w:shd w:val="clear" w:color="auto" w:fill="FFFFFF"/>
          <w:lang w:val="en-IN"/>
        </w:rPr>
      </w:pPr>
      <w:r w:rsidRPr="00D335F4">
        <w:rPr>
          <w:rFonts w:asciiTheme="minorBidi" w:hAnsiTheme="minorBidi"/>
          <w:color w:val="1B1B1B"/>
          <w:sz w:val="20"/>
          <w:szCs w:val="20"/>
          <w:shd w:val="clear" w:color="auto" w:fill="FFFFFF"/>
          <w:lang w:val="en-IN"/>
        </w:rPr>
        <w:t xml:space="preserve">Paolino, D., Vero, A., Cosco, D., Pecora, T. M. G., Cianciolo, S., Fresta, M., &amp; Pignatello, R. (2016). Improvement of oral bioavailability of curcumin upon microencapsulation with methacrylic copolymers. </w:t>
      </w:r>
      <w:r w:rsidRPr="00D335F4">
        <w:rPr>
          <w:rFonts w:asciiTheme="minorBidi" w:hAnsiTheme="minorBidi"/>
          <w:i/>
          <w:iCs/>
          <w:color w:val="1B1B1B"/>
          <w:sz w:val="20"/>
          <w:szCs w:val="20"/>
          <w:shd w:val="clear" w:color="auto" w:fill="FFFFFF"/>
          <w:lang w:val="en-IN"/>
        </w:rPr>
        <w:t>Frontiers in Pharmacology, 7</w:t>
      </w:r>
      <w:r w:rsidRPr="00D335F4">
        <w:rPr>
          <w:rFonts w:asciiTheme="minorBidi" w:hAnsiTheme="minorBidi"/>
          <w:color w:val="1B1B1B"/>
          <w:sz w:val="20"/>
          <w:szCs w:val="20"/>
          <w:shd w:val="clear" w:color="auto" w:fill="FFFFFF"/>
          <w:lang w:val="en-IN"/>
        </w:rPr>
        <w:t>, 485.</w:t>
      </w:r>
    </w:p>
    <w:p w14:paraId="053B667F" w14:textId="77777777" w:rsidR="00F87AC6" w:rsidRPr="00D335F4" w:rsidRDefault="00F87AC6" w:rsidP="00F87AC6">
      <w:pPr>
        <w:spacing w:after="0" w:line="240" w:lineRule="auto"/>
        <w:ind w:left="540" w:hanging="540"/>
        <w:jc w:val="both"/>
        <w:rPr>
          <w:rFonts w:asciiTheme="minorBidi" w:hAnsiTheme="minorBidi"/>
          <w:color w:val="1B1B1B"/>
          <w:sz w:val="20"/>
          <w:szCs w:val="20"/>
          <w:shd w:val="clear" w:color="auto" w:fill="FFFFFF"/>
          <w:lang w:val="en-IN"/>
        </w:rPr>
      </w:pPr>
      <w:r w:rsidRPr="00D335F4">
        <w:rPr>
          <w:rFonts w:asciiTheme="minorBidi" w:hAnsiTheme="minorBidi"/>
          <w:color w:val="1B1B1B"/>
          <w:sz w:val="20"/>
          <w:szCs w:val="20"/>
          <w:shd w:val="clear" w:color="auto" w:fill="FFFFFF"/>
          <w:lang w:val="en-IN"/>
        </w:rPr>
        <w:t>Qasem, M. A. A., Alhajj, M. S., Jer El Nabi, A. R., &amp; Al-</w:t>
      </w:r>
      <w:proofErr w:type="spellStart"/>
      <w:r w:rsidRPr="00D335F4">
        <w:rPr>
          <w:rFonts w:asciiTheme="minorBidi" w:hAnsiTheme="minorBidi"/>
          <w:color w:val="1B1B1B"/>
          <w:sz w:val="20"/>
          <w:szCs w:val="20"/>
          <w:shd w:val="clear" w:color="auto" w:fill="FFFFFF"/>
          <w:lang w:val="en-IN"/>
        </w:rPr>
        <w:t>Mufarrej</w:t>
      </w:r>
      <w:proofErr w:type="spellEnd"/>
      <w:r w:rsidRPr="00D335F4">
        <w:rPr>
          <w:rFonts w:asciiTheme="minorBidi" w:hAnsiTheme="minorBidi"/>
          <w:color w:val="1B1B1B"/>
          <w:sz w:val="20"/>
          <w:szCs w:val="20"/>
          <w:shd w:val="clear" w:color="auto" w:fill="FFFFFF"/>
          <w:lang w:val="en-IN"/>
        </w:rPr>
        <w:t>, S. I. (2016). Effects of dietary supplement of turmeric powder (</w:t>
      </w:r>
      <w:r w:rsidRPr="00D335F4">
        <w:rPr>
          <w:rFonts w:asciiTheme="minorBidi" w:hAnsiTheme="minorBidi"/>
          <w:i/>
          <w:iCs/>
          <w:color w:val="1B1B1B"/>
          <w:sz w:val="20"/>
          <w:szCs w:val="20"/>
          <w:shd w:val="clear" w:color="auto" w:fill="FFFFFF"/>
          <w:lang w:val="en-IN"/>
        </w:rPr>
        <w:t>Curcuma longa</w:t>
      </w:r>
      <w:r w:rsidRPr="00D335F4">
        <w:rPr>
          <w:rFonts w:asciiTheme="minorBidi" w:hAnsiTheme="minorBidi"/>
          <w:color w:val="1B1B1B"/>
          <w:sz w:val="20"/>
          <w:szCs w:val="20"/>
          <w:shd w:val="clear" w:color="auto" w:fill="FFFFFF"/>
          <w:lang w:val="en-IN"/>
        </w:rPr>
        <w:t xml:space="preserve">) on blood biochemistry parameters and antioxidant activity in chickens. </w:t>
      </w:r>
      <w:r w:rsidRPr="00D335F4">
        <w:rPr>
          <w:rFonts w:asciiTheme="minorBidi" w:hAnsiTheme="minorBidi"/>
          <w:i/>
          <w:iCs/>
          <w:color w:val="1B1B1B"/>
          <w:sz w:val="20"/>
          <w:szCs w:val="20"/>
          <w:shd w:val="clear" w:color="auto" w:fill="FFFFFF"/>
          <w:lang w:val="en-IN"/>
        </w:rPr>
        <w:t>South African Journal of Animal Science, 46</w:t>
      </w:r>
      <w:r w:rsidRPr="00D335F4">
        <w:rPr>
          <w:rFonts w:asciiTheme="minorBidi" w:hAnsiTheme="minorBidi"/>
          <w:color w:val="1B1B1B"/>
          <w:sz w:val="20"/>
          <w:szCs w:val="20"/>
          <w:shd w:val="clear" w:color="auto" w:fill="FFFFFF"/>
          <w:lang w:val="en-IN"/>
        </w:rPr>
        <w:t>(2), 204–213.</w:t>
      </w:r>
    </w:p>
    <w:p w14:paraId="52D7C50A" w14:textId="77777777" w:rsidR="00F87AC6" w:rsidRPr="00D335F4" w:rsidRDefault="00F87AC6" w:rsidP="00F87AC6">
      <w:pPr>
        <w:spacing w:after="0" w:line="240" w:lineRule="auto"/>
        <w:ind w:left="540" w:hanging="540"/>
        <w:jc w:val="both"/>
        <w:rPr>
          <w:rFonts w:asciiTheme="minorBidi" w:hAnsiTheme="minorBidi"/>
          <w:color w:val="1B1B1B"/>
          <w:sz w:val="20"/>
          <w:szCs w:val="20"/>
          <w:shd w:val="clear" w:color="auto" w:fill="FFFFFF"/>
          <w:lang w:val="en-IN"/>
        </w:rPr>
      </w:pPr>
      <w:proofErr w:type="spellStart"/>
      <w:r w:rsidRPr="00D335F4">
        <w:rPr>
          <w:rFonts w:asciiTheme="minorBidi" w:hAnsiTheme="minorBidi"/>
          <w:color w:val="1B1B1B"/>
          <w:sz w:val="20"/>
          <w:szCs w:val="20"/>
          <w:shd w:val="clear" w:color="auto" w:fill="FFFFFF"/>
          <w:lang w:val="en-IN"/>
        </w:rPr>
        <w:t>Scazzocchio</w:t>
      </w:r>
      <w:proofErr w:type="spellEnd"/>
      <w:r w:rsidRPr="00D335F4">
        <w:rPr>
          <w:rFonts w:asciiTheme="minorBidi" w:hAnsiTheme="minorBidi"/>
          <w:color w:val="1B1B1B"/>
          <w:sz w:val="20"/>
          <w:szCs w:val="20"/>
          <w:shd w:val="clear" w:color="auto" w:fill="FFFFFF"/>
          <w:lang w:val="en-IN"/>
        </w:rPr>
        <w:t xml:space="preserve">, B., </w:t>
      </w:r>
      <w:proofErr w:type="spellStart"/>
      <w:r w:rsidRPr="00D335F4">
        <w:rPr>
          <w:rFonts w:asciiTheme="minorBidi" w:hAnsiTheme="minorBidi"/>
          <w:color w:val="1B1B1B"/>
          <w:sz w:val="20"/>
          <w:szCs w:val="20"/>
          <w:shd w:val="clear" w:color="auto" w:fill="FFFFFF"/>
          <w:lang w:val="en-IN"/>
        </w:rPr>
        <w:t>Minghetti</w:t>
      </w:r>
      <w:proofErr w:type="spellEnd"/>
      <w:r w:rsidRPr="00D335F4">
        <w:rPr>
          <w:rFonts w:asciiTheme="minorBidi" w:hAnsiTheme="minorBidi"/>
          <w:color w:val="1B1B1B"/>
          <w:sz w:val="20"/>
          <w:szCs w:val="20"/>
          <w:shd w:val="clear" w:color="auto" w:fill="FFFFFF"/>
          <w:lang w:val="en-IN"/>
        </w:rPr>
        <w:t xml:space="preserve">, L., &amp; D’Archivio, M. (2020). Interaction between gut microbiota and curcumin: A new key of understanding </w:t>
      </w:r>
      <w:r w:rsidRPr="00D335F4">
        <w:rPr>
          <w:rFonts w:asciiTheme="minorBidi" w:hAnsiTheme="minorBidi"/>
          <w:color w:val="1B1B1B"/>
          <w:sz w:val="20"/>
          <w:szCs w:val="20"/>
          <w:shd w:val="clear" w:color="auto" w:fill="FFFFFF"/>
          <w:lang w:val="en-IN"/>
        </w:rPr>
        <w:t xml:space="preserve">for the health effects of curcumin. </w:t>
      </w:r>
      <w:r w:rsidRPr="00D335F4">
        <w:rPr>
          <w:rFonts w:asciiTheme="minorBidi" w:hAnsiTheme="minorBidi"/>
          <w:i/>
          <w:iCs/>
          <w:color w:val="1B1B1B"/>
          <w:sz w:val="20"/>
          <w:szCs w:val="20"/>
          <w:shd w:val="clear" w:color="auto" w:fill="FFFFFF"/>
          <w:lang w:val="en-IN"/>
        </w:rPr>
        <w:t>Nutrients, 12</w:t>
      </w:r>
      <w:r w:rsidRPr="00D335F4">
        <w:rPr>
          <w:rFonts w:asciiTheme="minorBidi" w:hAnsiTheme="minorBidi"/>
          <w:color w:val="1B1B1B"/>
          <w:sz w:val="20"/>
          <w:szCs w:val="20"/>
          <w:shd w:val="clear" w:color="auto" w:fill="FFFFFF"/>
          <w:lang w:val="en-IN"/>
        </w:rPr>
        <w:t>, 2499–2509.</w:t>
      </w:r>
    </w:p>
    <w:p w14:paraId="3AAF0599" w14:textId="77777777" w:rsidR="00F87AC6" w:rsidRPr="00D335F4" w:rsidRDefault="00F87AC6" w:rsidP="00F87AC6">
      <w:pPr>
        <w:spacing w:after="0" w:line="240" w:lineRule="auto"/>
        <w:ind w:left="540" w:hanging="540"/>
        <w:jc w:val="both"/>
        <w:rPr>
          <w:rFonts w:asciiTheme="minorBidi" w:hAnsiTheme="minorBidi"/>
          <w:color w:val="1B1B1B"/>
          <w:sz w:val="20"/>
          <w:szCs w:val="20"/>
          <w:shd w:val="clear" w:color="auto" w:fill="FFFFFF"/>
          <w:lang w:val="en-IN"/>
        </w:rPr>
      </w:pPr>
      <w:proofErr w:type="spellStart"/>
      <w:r w:rsidRPr="00D335F4">
        <w:rPr>
          <w:rFonts w:asciiTheme="minorBidi" w:hAnsiTheme="minorBidi"/>
          <w:color w:val="1B1B1B"/>
          <w:sz w:val="20"/>
          <w:szCs w:val="20"/>
          <w:shd w:val="clear" w:color="auto" w:fill="FFFFFF"/>
          <w:lang w:val="en-IN"/>
        </w:rPr>
        <w:t>Sugiharto</w:t>
      </w:r>
      <w:proofErr w:type="spellEnd"/>
      <w:r w:rsidRPr="00D335F4">
        <w:rPr>
          <w:rFonts w:asciiTheme="minorBidi" w:hAnsiTheme="minorBidi"/>
          <w:color w:val="1B1B1B"/>
          <w:sz w:val="20"/>
          <w:szCs w:val="20"/>
          <w:shd w:val="clear" w:color="auto" w:fill="FFFFFF"/>
          <w:lang w:val="en-IN"/>
        </w:rPr>
        <w:t xml:space="preserve">, </w:t>
      </w:r>
      <w:proofErr w:type="spellStart"/>
      <w:r w:rsidRPr="00D335F4">
        <w:rPr>
          <w:rFonts w:asciiTheme="minorBidi" w:hAnsiTheme="minorBidi"/>
          <w:color w:val="1B1B1B"/>
          <w:sz w:val="20"/>
          <w:szCs w:val="20"/>
          <w:shd w:val="clear" w:color="auto" w:fill="FFFFFF"/>
          <w:lang w:val="en-IN"/>
        </w:rPr>
        <w:t>Isroli</w:t>
      </w:r>
      <w:proofErr w:type="spellEnd"/>
      <w:r w:rsidRPr="00D335F4">
        <w:rPr>
          <w:rFonts w:asciiTheme="minorBidi" w:hAnsiTheme="minorBidi"/>
          <w:color w:val="1B1B1B"/>
          <w:sz w:val="20"/>
          <w:szCs w:val="20"/>
          <w:shd w:val="clear" w:color="auto" w:fill="FFFFFF"/>
          <w:lang w:val="en-IN"/>
        </w:rPr>
        <w:t xml:space="preserve">, </w:t>
      </w:r>
      <w:proofErr w:type="spellStart"/>
      <w:r w:rsidRPr="00D335F4">
        <w:rPr>
          <w:rFonts w:asciiTheme="minorBidi" w:hAnsiTheme="minorBidi"/>
          <w:color w:val="1B1B1B"/>
          <w:sz w:val="20"/>
          <w:szCs w:val="20"/>
          <w:shd w:val="clear" w:color="auto" w:fill="FFFFFF"/>
          <w:lang w:val="en-IN"/>
        </w:rPr>
        <w:t>Widiastuti</w:t>
      </w:r>
      <w:proofErr w:type="spellEnd"/>
      <w:r w:rsidRPr="00D335F4">
        <w:rPr>
          <w:rFonts w:asciiTheme="minorBidi" w:hAnsiTheme="minorBidi"/>
          <w:color w:val="1B1B1B"/>
          <w:sz w:val="20"/>
          <w:szCs w:val="20"/>
          <w:shd w:val="clear" w:color="auto" w:fill="FFFFFF"/>
          <w:lang w:val="en-IN"/>
        </w:rPr>
        <w:t xml:space="preserve">, E., &amp; Prabowo, N. S. (2011). Effect of turmeric extract on blood parameters, feed efficiency and abdominal fat content in broilers. </w:t>
      </w:r>
      <w:r w:rsidRPr="00D335F4">
        <w:rPr>
          <w:rFonts w:asciiTheme="minorBidi" w:hAnsiTheme="minorBidi"/>
          <w:i/>
          <w:iCs/>
          <w:color w:val="1B1B1B"/>
          <w:sz w:val="20"/>
          <w:szCs w:val="20"/>
          <w:shd w:val="clear" w:color="auto" w:fill="FFFFFF"/>
          <w:lang w:val="en-IN"/>
        </w:rPr>
        <w:t>Journal of the Indonesian Tropical Animal Agriculture, 36</w:t>
      </w:r>
      <w:r w:rsidRPr="00D335F4">
        <w:rPr>
          <w:rFonts w:asciiTheme="minorBidi" w:hAnsiTheme="minorBidi"/>
          <w:color w:val="1B1B1B"/>
          <w:sz w:val="20"/>
          <w:szCs w:val="20"/>
          <w:shd w:val="clear" w:color="auto" w:fill="FFFFFF"/>
          <w:lang w:val="en-IN"/>
        </w:rPr>
        <w:t>(1), 21–26.</w:t>
      </w:r>
    </w:p>
    <w:p w14:paraId="677686D0" w14:textId="77777777" w:rsidR="00F87AC6" w:rsidRPr="00D335F4" w:rsidRDefault="00F87AC6" w:rsidP="00F87AC6">
      <w:pPr>
        <w:spacing w:after="0" w:line="240" w:lineRule="auto"/>
        <w:ind w:left="540" w:hanging="540"/>
        <w:jc w:val="both"/>
        <w:rPr>
          <w:rFonts w:asciiTheme="minorBidi" w:hAnsiTheme="minorBidi"/>
          <w:color w:val="1B1B1B"/>
          <w:sz w:val="20"/>
          <w:szCs w:val="20"/>
          <w:shd w:val="clear" w:color="auto" w:fill="FFFFFF"/>
          <w:lang w:val="en-IN"/>
        </w:rPr>
      </w:pPr>
      <w:r w:rsidRPr="00D335F4">
        <w:rPr>
          <w:rFonts w:asciiTheme="minorBidi" w:hAnsiTheme="minorBidi"/>
          <w:color w:val="1B1B1B"/>
          <w:sz w:val="20"/>
          <w:szCs w:val="20"/>
          <w:shd w:val="clear" w:color="auto" w:fill="FFFFFF"/>
          <w:lang w:val="en-IN"/>
        </w:rPr>
        <w:t xml:space="preserve">Sureshbabu, A., Smirnova, E., Karthikeyan, A., </w:t>
      </w:r>
      <w:proofErr w:type="spellStart"/>
      <w:r w:rsidRPr="00D335F4">
        <w:rPr>
          <w:rFonts w:asciiTheme="minorBidi" w:hAnsiTheme="minorBidi"/>
          <w:color w:val="1B1B1B"/>
          <w:sz w:val="20"/>
          <w:szCs w:val="20"/>
          <w:shd w:val="clear" w:color="auto" w:fill="FFFFFF"/>
          <w:lang w:val="en-IN"/>
        </w:rPr>
        <w:t>Moniruzzaman</w:t>
      </w:r>
      <w:proofErr w:type="spellEnd"/>
      <w:r w:rsidRPr="00D335F4">
        <w:rPr>
          <w:rFonts w:asciiTheme="minorBidi" w:hAnsiTheme="minorBidi"/>
          <w:color w:val="1B1B1B"/>
          <w:sz w:val="20"/>
          <w:szCs w:val="20"/>
          <w:shd w:val="clear" w:color="auto" w:fill="FFFFFF"/>
          <w:lang w:val="en-IN"/>
        </w:rPr>
        <w:t xml:space="preserve">, M., Kalaiselvi, S., Nam, K., &amp; Min, T. (2023). The impact of curcumin on livestock and poultry animal’s performance and management of insect pests. </w:t>
      </w:r>
      <w:r w:rsidRPr="00D335F4">
        <w:rPr>
          <w:rFonts w:asciiTheme="minorBidi" w:hAnsiTheme="minorBidi"/>
          <w:i/>
          <w:iCs/>
          <w:color w:val="1B1B1B"/>
          <w:sz w:val="20"/>
          <w:szCs w:val="20"/>
          <w:shd w:val="clear" w:color="auto" w:fill="FFFFFF"/>
          <w:lang w:val="en-IN"/>
        </w:rPr>
        <w:t>Frontiers in Veterinary Science, 10</w:t>
      </w:r>
      <w:r w:rsidRPr="00D335F4">
        <w:rPr>
          <w:rFonts w:asciiTheme="minorBidi" w:hAnsiTheme="minorBidi"/>
          <w:color w:val="1B1B1B"/>
          <w:sz w:val="20"/>
          <w:szCs w:val="20"/>
          <w:shd w:val="clear" w:color="auto" w:fill="FFFFFF"/>
          <w:lang w:val="en-IN"/>
        </w:rPr>
        <w:t>, 1–17.</w:t>
      </w:r>
    </w:p>
    <w:p w14:paraId="491EB74C" w14:textId="77777777" w:rsidR="00F87AC6" w:rsidRPr="00D335F4" w:rsidRDefault="00F87AC6" w:rsidP="00F87AC6">
      <w:pPr>
        <w:spacing w:after="0" w:line="240" w:lineRule="auto"/>
        <w:ind w:left="540" w:hanging="540"/>
        <w:jc w:val="both"/>
        <w:rPr>
          <w:rFonts w:asciiTheme="minorBidi" w:hAnsiTheme="minorBidi"/>
          <w:color w:val="1B1B1B"/>
          <w:sz w:val="20"/>
          <w:szCs w:val="20"/>
          <w:shd w:val="clear" w:color="auto" w:fill="FFFFFF"/>
          <w:lang w:val="en-IN"/>
        </w:rPr>
      </w:pPr>
      <w:proofErr w:type="spellStart"/>
      <w:r w:rsidRPr="00D335F4">
        <w:rPr>
          <w:rFonts w:asciiTheme="minorBidi" w:hAnsiTheme="minorBidi"/>
          <w:color w:val="1B1B1B"/>
          <w:sz w:val="20"/>
          <w:szCs w:val="20"/>
          <w:shd w:val="clear" w:color="auto" w:fill="FFFFFF"/>
          <w:lang w:val="en-IN"/>
        </w:rPr>
        <w:t>Upadhaya</w:t>
      </w:r>
      <w:proofErr w:type="spellEnd"/>
      <w:r w:rsidRPr="00D335F4">
        <w:rPr>
          <w:rFonts w:asciiTheme="minorBidi" w:hAnsiTheme="minorBidi"/>
          <w:color w:val="1B1B1B"/>
          <w:sz w:val="20"/>
          <w:szCs w:val="20"/>
          <w:shd w:val="clear" w:color="auto" w:fill="FFFFFF"/>
          <w:lang w:val="en-IN"/>
        </w:rPr>
        <w:t xml:space="preserve">, S. D., </w:t>
      </w:r>
      <w:proofErr w:type="spellStart"/>
      <w:r w:rsidRPr="00D335F4">
        <w:rPr>
          <w:rFonts w:asciiTheme="minorBidi" w:hAnsiTheme="minorBidi"/>
          <w:color w:val="1B1B1B"/>
          <w:sz w:val="20"/>
          <w:szCs w:val="20"/>
          <w:shd w:val="clear" w:color="auto" w:fill="FFFFFF"/>
          <w:lang w:val="en-IN"/>
        </w:rPr>
        <w:t>Hossiendoust</w:t>
      </w:r>
      <w:proofErr w:type="spellEnd"/>
      <w:r w:rsidRPr="00D335F4">
        <w:rPr>
          <w:rFonts w:asciiTheme="minorBidi" w:hAnsiTheme="minorBidi"/>
          <w:color w:val="1B1B1B"/>
          <w:sz w:val="20"/>
          <w:szCs w:val="20"/>
          <w:shd w:val="clear" w:color="auto" w:fill="FFFFFF"/>
          <w:lang w:val="en-IN"/>
        </w:rPr>
        <w:t xml:space="preserve">, A., &amp; Kim, I. H. (2016). Probiotics in Salmonella-challenged Hy-Line brown layers. </w:t>
      </w:r>
      <w:r w:rsidRPr="00D335F4">
        <w:rPr>
          <w:rFonts w:asciiTheme="minorBidi" w:hAnsiTheme="minorBidi"/>
          <w:i/>
          <w:iCs/>
          <w:color w:val="1B1B1B"/>
          <w:sz w:val="20"/>
          <w:szCs w:val="20"/>
          <w:shd w:val="clear" w:color="auto" w:fill="FFFFFF"/>
          <w:lang w:val="en-IN"/>
        </w:rPr>
        <w:t>Poultry Science, 95</w:t>
      </w:r>
      <w:r w:rsidRPr="00D335F4">
        <w:rPr>
          <w:rFonts w:asciiTheme="minorBidi" w:hAnsiTheme="minorBidi"/>
          <w:color w:val="1B1B1B"/>
          <w:sz w:val="20"/>
          <w:szCs w:val="20"/>
          <w:shd w:val="clear" w:color="auto" w:fill="FFFFFF"/>
          <w:lang w:val="en-IN"/>
        </w:rPr>
        <w:t>, 1894–1897.</w:t>
      </w:r>
    </w:p>
    <w:bookmarkEnd w:id="0"/>
    <w:p w14:paraId="7B523CD9" w14:textId="77777777" w:rsidR="00D335F4" w:rsidRPr="00D335F4" w:rsidRDefault="00D335F4" w:rsidP="003D46A3">
      <w:pPr>
        <w:spacing w:after="0" w:line="240" w:lineRule="auto"/>
        <w:ind w:left="990" w:hanging="990"/>
        <w:jc w:val="both"/>
        <w:textAlignment w:val="top"/>
        <w:rPr>
          <w:rFonts w:asciiTheme="minorBidi" w:eastAsia="Times New Roman" w:hAnsiTheme="minorBidi"/>
          <w:iCs/>
          <w:spacing w:val="2"/>
          <w:sz w:val="20"/>
          <w:szCs w:val="20"/>
        </w:rPr>
        <w:sectPr w:rsidR="00D335F4" w:rsidRPr="00D335F4" w:rsidSect="00D335F4">
          <w:type w:val="continuous"/>
          <w:pgSz w:w="11909" w:h="16834" w:code="9"/>
          <w:pgMar w:top="1440" w:right="1440" w:bottom="1440" w:left="1440" w:header="720" w:footer="864" w:gutter="0"/>
          <w:cols w:num="2" w:space="288"/>
          <w:titlePg/>
          <w:docGrid w:linePitch="360"/>
        </w:sectPr>
      </w:pPr>
    </w:p>
    <w:p w14:paraId="6E09889D" w14:textId="77777777" w:rsidR="005F252D" w:rsidRPr="00D335F4" w:rsidRDefault="005F252D" w:rsidP="003D46A3">
      <w:pPr>
        <w:spacing w:after="0" w:line="240" w:lineRule="auto"/>
        <w:ind w:left="990" w:hanging="990"/>
        <w:jc w:val="both"/>
        <w:textAlignment w:val="top"/>
        <w:rPr>
          <w:rFonts w:asciiTheme="minorBidi" w:eastAsia="Times New Roman" w:hAnsiTheme="minorBidi"/>
          <w:iCs/>
          <w:spacing w:val="2"/>
          <w:sz w:val="20"/>
          <w:szCs w:val="20"/>
        </w:rPr>
      </w:pPr>
    </w:p>
    <w:p w14:paraId="7ECAE50B" w14:textId="5C640D80" w:rsidR="00985BDA" w:rsidRPr="00D335F4" w:rsidRDefault="004A0811" w:rsidP="003D46A3">
      <w:pPr>
        <w:spacing w:after="0" w:line="240" w:lineRule="auto"/>
        <w:jc w:val="both"/>
        <w:textAlignment w:val="top"/>
        <w:rPr>
          <w:rFonts w:asciiTheme="minorBidi" w:eastAsia="Times New Roman" w:hAnsiTheme="minorBidi"/>
          <w:iCs/>
          <w:spacing w:val="2"/>
          <w:sz w:val="15"/>
          <w:szCs w:val="15"/>
        </w:rPr>
      </w:pPr>
      <w:r w:rsidRPr="00D335F4">
        <w:rPr>
          <w:rFonts w:asciiTheme="minorBidi" w:eastAsia="Calibri" w:hAnsiTheme="minorBidi"/>
          <w:b/>
          <w:bCs/>
          <w:kern w:val="2"/>
          <w:sz w:val="15"/>
          <w:szCs w:val="15"/>
          <w:lang w:val="en-GB"/>
        </w:rPr>
        <w:t xml:space="preserve">Disclaimer/Publisher’s Note: </w:t>
      </w:r>
      <w:r w:rsidRPr="00D335F4">
        <w:rPr>
          <w:rFonts w:asciiTheme="minorBidi" w:eastAsia="Calibri" w:hAnsiTheme="minorBidi"/>
          <w:kern w:val="2"/>
          <w:sz w:val="15"/>
          <w:szCs w:val="15"/>
          <w:lang w:val="en-GB"/>
        </w:rPr>
        <w:t>The statements, opinions and data contained in all publications are solely those of the individual author(s) and contributor(s) and not of the publisher and/or the editor(s). This publisher and/or the editor(s) disclaim responsibility for any injury to people or property resulting from any ideas, methods, instructions or products referred to in the content.</w:t>
      </w:r>
    </w:p>
    <w:p w14:paraId="48C1DA7F" w14:textId="77777777" w:rsidR="00985BDA" w:rsidRPr="00D335F4" w:rsidRDefault="00985BDA" w:rsidP="003D46A3">
      <w:pPr>
        <w:spacing w:after="0" w:line="240" w:lineRule="auto"/>
        <w:ind w:left="990" w:hanging="990"/>
        <w:jc w:val="both"/>
        <w:textAlignment w:val="top"/>
        <w:rPr>
          <w:rFonts w:asciiTheme="minorBidi" w:eastAsia="Times New Roman" w:hAnsiTheme="minorBidi"/>
          <w:iCs/>
          <w:spacing w:val="2"/>
          <w:sz w:val="20"/>
          <w:szCs w:val="20"/>
        </w:rPr>
        <w:sectPr w:rsidR="00985BDA" w:rsidRPr="00D335F4" w:rsidSect="002C5D5D">
          <w:type w:val="continuous"/>
          <w:pgSz w:w="11909" w:h="16834" w:code="9"/>
          <w:pgMar w:top="1440" w:right="1440" w:bottom="1440" w:left="1440" w:header="720" w:footer="864" w:gutter="0"/>
          <w:cols w:space="288"/>
          <w:titlePg/>
          <w:docGrid w:linePitch="360"/>
        </w:sectPr>
      </w:pPr>
    </w:p>
    <w:p w14:paraId="4FE80B95" w14:textId="77777777" w:rsidR="00CB6CC0" w:rsidRPr="00D335F4" w:rsidRDefault="005B149C" w:rsidP="003D46A3">
      <w:pPr>
        <w:spacing w:after="0" w:line="240" w:lineRule="auto"/>
        <w:ind w:left="360" w:hanging="360"/>
        <w:jc w:val="center"/>
        <w:rPr>
          <w:rFonts w:asciiTheme="minorBidi" w:eastAsia="Times New Roman" w:hAnsiTheme="minorBidi"/>
          <w:spacing w:val="2"/>
          <w:sz w:val="20"/>
          <w:szCs w:val="20"/>
        </w:rPr>
      </w:pPr>
      <w:r w:rsidRPr="00D335F4">
        <w:rPr>
          <w:rFonts w:asciiTheme="minorBidi" w:eastAsia="Times New Roman" w:hAnsiTheme="minorBidi"/>
          <w:spacing w:val="2"/>
          <w:sz w:val="20"/>
          <w:szCs w:val="20"/>
        </w:rPr>
        <w:t>__</w:t>
      </w:r>
      <w:r w:rsidR="00CB6CC0" w:rsidRPr="00D335F4">
        <w:rPr>
          <w:rFonts w:asciiTheme="minorBidi" w:eastAsia="Times New Roman" w:hAnsiTheme="minorBidi"/>
          <w:spacing w:val="2"/>
          <w:sz w:val="20"/>
          <w:szCs w:val="20"/>
        </w:rPr>
        <w:t>________________</w:t>
      </w:r>
      <w:r w:rsidR="004D355C" w:rsidRPr="00D335F4">
        <w:rPr>
          <w:rFonts w:asciiTheme="minorBidi" w:eastAsia="Times New Roman" w:hAnsiTheme="minorBidi"/>
          <w:spacing w:val="2"/>
          <w:sz w:val="20"/>
          <w:szCs w:val="20"/>
        </w:rPr>
        <w:t>______</w:t>
      </w:r>
      <w:r w:rsidR="00CB6CC0" w:rsidRPr="00D335F4">
        <w:rPr>
          <w:rFonts w:asciiTheme="minorBidi" w:eastAsia="Times New Roman" w:hAnsiTheme="minorBidi"/>
          <w:spacing w:val="2"/>
          <w:sz w:val="20"/>
          <w:szCs w:val="20"/>
        </w:rPr>
        <w:t>_______________________________________________________</w:t>
      </w:r>
    </w:p>
    <w:p w14:paraId="14113DFB" w14:textId="37D67508" w:rsidR="00CB6CC0" w:rsidRPr="003D46A3" w:rsidRDefault="00A90DFF" w:rsidP="003D46A3">
      <w:pPr>
        <w:spacing w:after="0" w:line="240" w:lineRule="auto"/>
        <w:jc w:val="both"/>
        <w:rPr>
          <w:rFonts w:asciiTheme="minorBidi" w:eastAsia="Times New Roman" w:hAnsiTheme="minorBidi"/>
          <w:i/>
          <w:spacing w:val="2"/>
          <w:sz w:val="20"/>
          <w:szCs w:val="18"/>
        </w:rPr>
      </w:pPr>
      <w:r w:rsidRPr="00D335F4">
        <w:rPr>
          <w:rFonts w:asciiTheme="minorBidi" w:eastAsia="Calibri" w:hAnsiTheme="minorBidi"/>
          <w:i/>
          <w:iCs/>
          <w:kern w:val="2"/>
          <w:sz w:val="16"/>
          <w:szCs w:val="16"/>
          <w:lang w:val="en-GB"/>
        </w:rPr>
        <w:t>© Copyright (202</w:t>
      </w:r>
      <w:r w:rsidR="0046168D" w:rsidRPr="00D335F4">
        <w:rPr>
          <w:rFonts w:asciiTheme="minorBidi" w:eastAsia="Calibri" w:hAnsiTheme="minorBidi"/>
          <w:i/>
          <w:iCs/>
          <w:kern w:val="2"/>
          <w:sz w:val="16"/>
          <w:szCs w:val="16"/>
          <w:lang w:val="en-GB"/>
        </w:rPr>
        <w:t>6</w:t>
      </w:r>
      <w:r w:rsidRPr="00D335F4">
        <w:rPr>
          <w:rFonts w:asciiTheme="minorBidi" w:eastAsia="Calibri" w:hAnsiTheme="minorBidi"/>
          <w:i/>
          <w:iCs/>
          <w:kern w:val="2"/>
          <w:sz w:val="16"/>
          <w:szCs w:val="16"/>
          <w:lang w:val="en-GB"/>
        </w:rPr>
        <w:t>): Author(s). The licensee is the journal publisher. This is an Open Access article distributed under the terms of the Creative Commons Attribution License (</w:t>
      </w:r>
      <w:r w:rsidRPr="00D335F4">
        <w:rPr>
          <w:rFonts w:asciiTheme="minorBidi" w:eastAsia="Calibri" w:hAnsiTheme="minorBidi"/>
          <w:i/>
          <w:iCs/>
          <w:color w:val="0000FF"/>
          <w:kern w:val="2"/>
          <w:sz w:val="16"/>
          <w:szCs w:val="16"/>
          <w:lang w:val="en-GB"/>
        </w:rPr>
        <w:t>http://creativecommons.org/licenses/by/4.0</w:t>
      </w:r>
      <w:r w:rsidRPr="00D335F4">
        <w:rPr>
          <w:rFonts w:asciiTheme="minorBidi" w:eastAsia="Calibri" w:hAnsiTheme="minorBidi"/>
          <w:i/>
          <w:iCs/>
          <w:kern w:val="2"/>
          <w:sz w:val="16"/>
          <w:szCs w:val="16"/>
          <w:lang w:val="en-GB"/>
        </w:rPr>
        <w:t>), which permits unrestricted use, distribution, and reproduction in any medium, provided the original work is properly cited.</w:t>
      </w:r>
    </w:p>
    <w:sectPr w:rsidR="00CB6CC0" w:rsidRPr="003D46A3" w:rsidSect="00026BA0">
      <w:type w:val="continuous"/>
      <w:pgSz w:w="11909" w:h="16834" w:code="9"/>
      <w:pgMar w:top="1440" w:right="1440" w:bottom="1440" w:left="1440" w:header="720" w:footer="115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DA44C" w14:textId="77777777" w:rsidR="00B67869" w:rsidRDefault="00B67869" w:rsidP="00CD3A89">
      <w:pPr>
        <w:spacing w:after="0" w:line="240" w:lineRule="auto"/>
      </w:pPr>
      <w:r>
        <w:separator/>
      </w:r>
    </w:p>
  </w:endnote>
  <w:endnote w:type="continuationSeparator" w:id="0">
    <w:p w14:paraId="589BD737" w14:textId="77777777" w:rsidR="00B67869" w:rsidRDefault="00B67869" w:rsidP="00CD3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j-ea">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95389" w14:textId="77777777" w:rsidR="00D335F4" w:rsidRDefault="00D335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044425"/>
      <w:docPartObj>
        <w:docPartGallery w:val="Page Numbers (Bottom of Page)"/>
        <w:docPartUnique/>
      </w:docPartObj>
    </w:sdtPr>
    <w:sdtContent>
      <w:p w14:paraId="6F0ADDC5" w14:textId="77777777" w:rsidR="009046DB" w:rsidRPr="002522D1" w:rsidRDefault="009046DB">
        <w:pPr>
          <w:pStyle w:val="Footer"/>
          <w:jc w:val="center"/>
          <w:rPr>
            <w:rFonts w:ascii="Arial" w:hAnsi="Arial" w:cs="Arial"/>
            <w:sz w:val="28"/>
          </w:rPr>
        </w:pPr>
      </w:p>
      <w:p w14:paraId="0EEAB2E6" w14:textId="77777777" w:rsidR="002522D1" w:rsidRDefault="00897B7C">
        <w:pPr>
          <w:pStyle w:val="Footer"/>
          <w:jc w:val="center"/>
          <w:rPr>
            <w:rFonts w:ascii="Arial" w:hAnsi="Arial" w:cs="Arial"/>
            <w:sz w:val="20"/>
          </w:rPr>
        </w:pPr>
        <w:r w:rsidRPr="00945900">
          <w:rPr>
            <w:rFonts w:ascii="Arial" w:hAnsi="Arial" w:cs="Arial"/>
            <w:sz w:val="20"/>
          </w:rPr>
          <w:fldChar w:fldCharType="begin"/>
        </w:r>
        <w:r w:rsidR="009046DB" w:rsidRPr="00945900">
          <w:rPr>
            <w:rFonts w:ascii="Arial" w:hAnsi="Arial" w:cs="Arial"/>
            <w:sz w:val="20"/>
          </w:rPr>
          <w:instrText xml:space="preserve"> PAGE   \* MERGEFORMAT </w:instrText>
        </w:r>
        <w:r w:rsidRPr="00945900">
          <w:rPr>
            <w:rFonts w:ascii="Arial" w:hAnsi="Arial" w:cs="Arial"/>
            <w:sz w:val="20"/>
          </w:rPr>
          <w:fldChar w:fldCharType="separate"/>
        </w:r>
        <w:r w:rsidR="006F201B">
          <w:rPr>
            <w:rFonts w:ascii="Arial" w:hAnsi="Arial" w:cs="Arial"/>
            <w:noProof/>
            <w:sz w:val="20"/>
          </w:rPr>
          <w:t>9</w:t>
        </w:r>
        <w:r w:rsidRPr="00945900">
          <w:rPr>
            <w:rFonts w:ascii="Arial" w:hAnsi="Arial" w:cs="Arial"/>
            <w:sz w:val="20"/>
          </w:rPr>
          <w:fldChar w:fldCharType="end"/>
        </w:r>
      </w:p>
      <w:p w14:paraId="5CDDDD6C" w14:textId="77777777" w:rsidR="009046DB" w:rsidRPr="002522D1" w:rsidRDefault="00000000">
        <w:pPr>
          <w:pStyle w:val="Footer"/>
          <w:jc w:val="center"/>
          <w:rPr>
            <w:rFonts w:ascii="Arial" w:hAnsi="Arial" w:cs="Arial"/>
            <w:sz w:val="16"/>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E0BE8" w14:textId="77777777" w:rsidR="009046DB" w:rsidRPr="00E72385" w:rsidRDefault="009046DB" w:rsidP="00E72385">
    <w:pPr>
      <w:tabs>
        <w:tab w:val="center" w:pos="4320"/>
        <w:tab w:val="right" w:pos="8640"/>
      </w:tabs>
      <w:spacing w:after="0" w:line="240" w:lineRule="auto"/>
      <w:rPr>
        <w:rFonts w:ascii="Arial" w:eastAsia="Times New Roman" w:hAnsi="Arial" w:cs="Arial"/>
        <w:sz w:val="16"/>
        <w:szCs w:val="20"/>
      </w:rPr>
    </w:pPr>
    <w:r w:rsidRPr="00E72385">
      <w:rPr>
        <w:rFonts w:ascii="Arial" w:eastAsia="Times New Roman" w:hAnsi="Arial" w:cs="Arial"/>
        <w:sz w:val="16"/>
        <w:szCs w:val="20"/>
      </w:rPr>
      <w:t>____________________________________________</w:t>
    </w:r>
    <w:r w:rsidRPr="00E72385">
      <w:rPr>
        <w:rFonts w:ascii="Arial" w:eastAsia="Times New Roman" w:hAnsi="Arial" w:cs="Arial"/>
        <w:sz w:val="16"/>
        <w:szCs w:val="20"/>
      </w:rPr>
      <w:softHyphen/>
    </w:r>
    <w:r w:rsidRPr="00E72385">
      <w:rPr>
        <w:rFonts w:ascii="Arial" w:eastAsia="Times New Roman" w:hAnsi="Arial" w:cs="Arial"/>
        <w:sz w:val="16"/>
        <w:szCs w:val="20"/>
      </w:rPr>
      <w:softHyphen/>
    </w:r>
    <w:r w:rsidRPr="00E72385">
      <w:rPr>
        <w:rFonts w:ascii="Arial" w:eastAsia="Times New Roman" w:hAnsi="Arial" w:cs="Arial"/>
        <w:sz w:val="16"/>
        <w:szCs w:val="20"/>
      </w:rPr>
      <w:softHyphen/>
    </w:r>
    <w:r w:rsidRPr="00E72385">
      <w:rPr>
        <w:rFonts w:ascii="Arial" w:eastAsia="Times New Roman" w:hAnsi="Arial" w:cs="Arial"/>
        <w:sz w:val="16"/>
        <w:szCs w:val="20"/>
      </w:rPr>
      <w:softHyphen/>
    </w:r>
    <w:r w:rsidRPr="00E72385">
      <w:rPr>
        <w:rFonts w:ascii="Arial" w:eastAsia="Times New Roman" w:hAnsi="Arial" w:cs="Arial"/>
        <w:sz w:val="16"/>
        <w:szCs w:val="20"/>
      </w:rPr>
      <w:softHyphen/>
      <w:t>_________________________________________________________</w:t>
    </w:r>
  </w:p>
  <w:p w14:paraId="5BEBBB77" w14:textId="77777777" w:rsidR="009046DB" w:rsidRPr="00E72385" w:rsidRDefault="009046DB" w:rsidP="00E72385">
    <w:pPr>
      <w:spacing w:after="0" w:line="240" w:lineRule="auto"/>
      <w:jc w:val="both"/>
      <w:rPr>
        <w:rFonts w:ascii="Arial" w:eastAsia="Times New Roman" w:hAnsi="Arial" w:cs="Arial"/>
        <w:i/>
        <w:sz w:val="16"/>
        <w:szCs w:val="20"/>
      </w:rPr>
    </w:pPr>
  </w:p>
  <w:p w14:paraId="7D83AB8E" w14:textId="10D8E341" w:rsidR="009046DB" w:rsidRDefault="009046DB" w:rsidP="00E72385">
    <w:pPr>
      <w:spacing w:after="0" w:line="240" w:lineRule="auto"/>
      <w:jc w:val="both"/>
      <w:rPr>
        <w:rFonts w:ascii="Arial" w:eastAsia="Times New Roman" w:hAnsi="Arial" w:cs="Arial"/>
        <w:i/>
        <w:sz w:val="16"/>
        <w:szCs w:val="20"/>
      </w:rPr>
    </w:pPr>
    <w:r w:rsidRPr="00E72385">
      <w:rPr>
        <w:rFonts w:ascii="Arial" w:eastAsia="Times New Roman" w:hAnsi="Arial" w:cs="Arial"/>
        <w:i/>
        <w:sz w:val="16"/>
        <w:szCs w:val="20"/>
      </w:rPr>
      <w:t>*Corresponding author: E</w:t>
    </w:r>
    <w:r w:rsidR="00773890">
      <w:rPr>
        <w:rFonts w:ascii="Arial" w:eastAsia="Times New Roman" w:hAnsi="Arial" w:cs="Arial"/>
        <w:i/>
        <w:sz w:val="16"/>
        <w:szCs w:val="20"/>
      </w:rPr>
      <w:t>-</w:t>
    </w:r>
    <w:r w:rsidRPr="00E72385">
      <w:rPr>
        <w:rFonts w:ascii="Arial" w:eastAsia="Times New Roman" w:hAnsi="Arial" w:cs="Arial"/>
        <w:i/>
        <w:sz w:val="16"/>
        <w:szCs w:val="20"/>
      </w:rPr>
      <w:t xml:space="preserve">mail: </w:t>
    </w:r>
    <w:r w:rsidR="00226DA1" w:rsidRPr="00226DA1">
      <w:rPr>
        <w:rFonts w:ascii="Arial" w:eastAsia="Times New Roman" w:hAnsi="Arial" w:cs="Arial"/>
        <w:i/>
        <w:sz w:val="16"/>
        <w:szCs w:val="20"/>
      </w:rPr>
      <w:t>Nitinbarad90@gmail.com</w:t>
    </w:r>
    <w:r w:rsidR="00226DA1">
      <w:rPr>
        <w:rFonts w:ascii="Arial" w:eastAsia="Times New Roman" w:hAnsi="Arial" w:cs="Arial"/>
        <w:i/>
        <w:sz w:val="16"/>
        <w:szCs w:val="20"/>
      </w:rPr>
      <w:t>;</w:t>
    </w:r>
  </w:p>
  <w:p w14:paraId="3F5952EF" w14:textId="77777777" w:rsidR="0030548B" w:rsidRDefault="0030548B" w:rsidP="00E72385">
    <w:pPr>
      <w:spacing w:after="0" w:line="240" w:lineRule="auto"/>
      <w:jc w:val="both"/>
      <w:rPr>
        <w:rFonts w:ascii="Arial" w:eastAsia="Times New Roman" w:hAnsi="Arial" w:cs="Arial"/>
        <w:i/>
        <w:sz w:val="16"/>
        <w:szCs w:val="20"/>
      </w:rPr>
    </w:pPr>
  </w:p>
  <w:p w14:paraId="280650F0" w14:textId="77777777" w:rsidR="006F23C3" w:rsidRDefault="006F23C3" w:rsidP="006F23C3">
    <w:pPr>
      <w:pStyle w:val="Footer"/>
      <w:jc w:val="both"/>
      <w:rPr>
        <w:rFonts w:ascii="Arial" w:hAnsi="Arial" w:cs="Arial"/>
        <w:b/>
        <w:bCs/>
        <w:i/>
        <w:sz w:val="16"/>
      </w:rPr>
    </w:pPr>
    <w:r w:rsidRPr="00932C11">
      <w:rPr>
        <w:rFonts w:ascii="Arial" w:hAnsi="Arial" w:cs="Arial"/>
        <w:b/>
        <w:bCs/>
        <w:i/>
        <w:sz w:val="16"/>
      </w:rPr>
      <w:t>Cite as:</w:t>
    </w:r>
  </w:p>
  <w:p w14:paraId="155BD591" w14:textId="77777777" w:rsidR="006F23C3" w:rsidRDefault="006F23C3" w:rsidP="006F23C3">
    <w:pPr>
      <w:pStyle w:val="Footer"/>
      <w:jc w:val="both"/>
      <w:rPr>
        <w:rFonts w:ascii="Arial" w:hAnsi="Arial" w:cs="Arial"/>
        <w:i/>
        <w:sz w:val="16"/>
      </w:rPr>
    </w:pPr>
  </w:p>
  <w:p w14:paraId="72BA7060" w14:textId="77777777" w:rsidR="004A0811" w:rsidRDefault="004A0811" w:rsidP="006F23C3">
    <w:pPr>
      <w:pStyle w:val="Footer"/>
      <w:jc w:val="both"/>
      <w:rPr>
        <w:rFonts w:ascii="Arial" w:hAnsi="Arial" w:cs="Arial"/>
        <w:i/>
        <w:sz w:val="16"/>
      </w:rPr>
    </w:pPr>
  </w:p>
  <w:p w14:paraId="60CF6779" w14:textId="035326DB" w:rsidR="0030548B" w:rsidRPr="00E72385" w:rsidRDefault="0030548B" w:rsidP="00E72385">
    <w:pPr>
      <w:spacing w:after="0" w:line="240" w:lineRule="auto"/>
      <w:jc w:val="both"/>
      <w:rPr>
        <w:rFonts w:ascii="Arial" w:eastAsia="Times New Roman" w:hAnsi="Arial" w:cs="Arial"/>
        <w:i/>
        <w:sz w:val="16"/>
        <w:szCs w:val="20"/>
      </w:rPr>
    </w:pPr>
  </w:p>
  <w:p w14:paraId="0FC18632" w14:textId="77777777" w:rsidR="009046DB" w:rsidRDefault="009046DB">
    <w:pPr>
      <w:pStyle w:val="Footer"/>
      <w:rPr>
        <w:rFonts w:ascii="Arial" w:hAnsi="Arial" w:cs="Arial"/>
        <w:sz w:val="20"/>
      </w:rPr>
    </w:pPr>
  </w:p>
  <w:p w14:paraId="0E45DB99" w14:textId="77777777" w:rsidR="002522D1" w:rsidRPr="002522D1" w:rsidRDefault="002522D1">
    <w:pPr>
      <w:pStyle w:val="Foo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606B4" w14:textId="77777777" w:rsidR="00B67869" w:rsidRDefault="00B67869" w:rsidP="00CD3A89">
      <w:pPr>
        <w:spacing w:after="0" w:line="240" w:lineRule="auto"/>
      </w:pPr>
      <w:r>
        <w:separator/>
      </w:r>
    </w:p>
  </w:footnote>
  <w:footnote w:type="continuationSeparator" w:id="0">
    <w:p w14:paraId="7CF1283E" w14:textId="77777777" w:rsidR="00B67869" w:rsidRDefault="00B67869" w:rsidP="00CD3A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ECDC3" w14:textId="52D4179F" w:rsidR="00D335F4" w:rsidRDefault="00000000">
    <w:pPr>
      <w:pStyle w:val="Header"/>
    </w:pPr>
    <w:r>
      <w:rPr>
        <w:noProof/>
      </w:rPr>
      <w:pict w14:anchorId="366EC6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105454" o:spid="_x0000_s1026" type="#_x0000_t136" style="position:absolute;margin-left:0;margin-top:0;width:477.4pt;height:159.1pt;rotation:315;z-index:-251655168;mso-position-horizontal:center;mso-position-horizontal-relative:margin;mso-position-vertical:center;mso-position-vertical-relative:margin" o:allowincell="f" fillcolor="silver" stroked="f">
          <v:fill opacity=".5"/>
          <v:textpath style="font-family:&quot;Calibri&quot;;font-size:1pt" string="Galley Proo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91A8F" w14:textId="1136DDAC" w:rsidR="009046DB" w:rsidRPr="00171FBC" w:rsidRDefault="00000000" w:rsidP="00171FBC">
    <w:pPr>
      <w:tabs>
        <w:tab w:val="center" w:pos="4320"/>
        <w:tab w:val="right" w:pos="8640"/>
      </w:tabs>
      <w:spacing w:after="0" w:line="240" w:lineRule="auto"/>
      <w:jc w:val="right"/>
      <w:rPr>
        <w:rFonts w:ascii="Arial" w:eastAsia="Times New Roman" w:hAnsi="Arial" w:cs="Arial"/>
        <w:i/>
        <w:sz w:val="16"/>
        <w:szCs w:val="20"/>
        <w:highlight w:val="yellow"/>
      </w:rPr>
    </w:pPr>
    <w:r>
      <w:rPr>
        <w:noProof/>
      </w:rPr>
      <w:pict w14:anchorId="60C56E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105455" o:spid="_x0000_s1027" type="#_x0000_t136" style="position:absolute;left:0;text-align:left;margin-left:0;margin-top:0;width:477.4pt;height:159.1pt;rotation:315;z-index:-251653120;mso-position-horizontal:center;mso-position-horizontal-relative:margin;mso-position-vertical:center;mso-position-vertical-relative:margin" o:allowincell="f" fillcolor="silver" stroked="f">
          <v:fill opacity=".5"/>
          <v:textpath style="font-family:&quot;Calibri&quot;;font-size:1pt" string="Galley Proof"/>
          <w10:wrap anchorx="margin" anchory="margin"/>
        </v:shape>
      </w:pict>
    </w:r>
  </w:p>
  <w:p w14:paraId="4CDCBBD0" w14:textId="77777777" w:rsidR="009046DB" w:rsidRPr="00171FBC" w:rsidRDefault="009046DB" w:rsidP="00171FBC">
    <w:pPr>
      <w:tabs>
        <w:tab w:val="center" w:pos="4320"/>
        <w:tab w:val="right" w:pos="8640"/>
      </w:tabs>
      <w:spacing w:after="0" w:line="240" w:lineRule="auto"/>
      <w:jc w:val="right"/>
      <w:rPr>
        <w:rFonts w:ascii="Arial" w:eastAsia="Times New Roman" w:hAnsi="Arial" w:cs="Arial"/>
        <w:i/>
        <w:sz w:val="16"/>
        <w:szCs w:val="20"/>
        <w:highlight w:val="yellow"/>
      </w:rPr>
    </w:pPr>
  </w:p>
  <w:p w14:paraId="4B1DE890" w14:textId="77777777" w:rsidR="009046DB" w:rsidRPr="00171FBC" w:rsidRDefault="009046DB" w:rsidP="00171FBC">
    <w:pPr>
      <w:tabs>
        <w:tab w:val="center" w:pos="4320"/>
        <w:tab w:val="right" w:pos="8640"/>
      </w:tabs>
      <w:spacing w:after="0" w:line="240" w:lineRule="auto"/>
      <w:jc w:val="right"/>
      <w:rPr>
        <w:rFonts w:ascii="Arial" w:eastAsia="Times New Roman" w:hAnsi="Arial" w:cs="Arial"/>
        <w:i/>
        <w:sz w:val="16"/>
        <w:szCs w:val="20"/>
        <w:highlight w:val="yellow"/>
      </w:rPr>
    </w:pPr>
  </w:p>
  <w:p w14:paraId="556FB986" w14:textId="77777777" w:rsidR="009046DB" w:rsidRPr="00171FBC" w:rsidRDefault="009046DB" w:rsidP="00171FBC">
    <w:pPr>
      <w:tabs>
        <w:tab w:val="center" w:pos="4320"/>
        <w:tab w:val="right" w:pos="8640"/>
      </w:tabs>
      <w:spacing w:after="0" w:line="240" w:lineRule="auto"/>
      <w:jc w:val="right"/>
      <w:rPr>
        <w:rFonts w:ascii="Arial" w:eastAsia="Times New Roman" w:hAnsi="Arial" w:cs="Arial"/>
        <w:i/>
        <w:sz w:val="16"/>
        <w:szCs w:val="20"/>
        <w:highlight w:val="yellow"/>
      </w:rPr>
    </w:pPr>
  </w:p>
  <w:p w14:paraId="3A2D2205" w14:textId="5D1A5F24" w:rsidR="009046DB" w:rsidRDefault="003D46A3" w:rsidP="00171FBC">
    <w:pPr>
      <w:tabs>
        <w:tab w:val="center" w:pos="4320"/>
        <w:tab w:val="right" w:pos="8640"/>
      </w:tabs>
      <w:spacing w:after="0" w:line="240" w:lineRule="auto"/>
      <w:jc w:val="right"/>
      <w:rPr>
        <w:rFonts w:ascii="Arial" w:eastAsia="Times New Roman" w:hAnsi="Arial" w:cs="Arial"/>
        <w:i/>
        <w:sz w:val="16"/>
        <w:szCs w:val="20"/>
      </w:rPr>
    </w:pPr>
    <w:r w:rsidRPr="003D46A3">
      <w:rPr>
        <w:rFonts w:ascii="Arial" w:eastAsia="Times New Roman" w:hAnsi="Arial" w:cs="Arial"/>
        <w:i/>
        <w:sz w:val="16"/>
        <w:szCs w:val="20"/>
      </w:rPr>
      <w:t>Barad</w:t>
    </w:r>
    <w:r w:rsidR="009046DB" w:rsidRPr="00974577">
      <w:rPr>
        <w:rFonts w:ascii="Arial" w:eastAsia="Times New Roman" w:hAnsi="Arial" w:cs="Arial"/>
        <w:i/>
        <w:sz w:val="16"/>
        <w:szCs w:val="20"/>
      </w:rPr>
      <w:t xml:space="preserve">; </w:t>
    </w:r>
    <w:r w:rsidR="0030548B" w:rsidRPr="0030548B">
      <w:rPr>
        <w:rFonts w:ascii="Arial" w:eastAsia="Times New Roman" w:hAnsi="Arial" w:cs="Arial"/>
        <w:i/>
        <w:sz w:val="16"/>
        <w:szCs w:val="20"/>
      </w:rPr>
      <w:t>J. Sci. Res. Rep., vol. xx, no. xx, pp. xx-xx, 20</w:t>
    </w:r>
    <w:r w:rsidR="006F201B">
      <w:rPr>
        <w:rFonts w:ascii="Arial" w:eastAsia="Times New Roman" w:hAnsi="Arial" w:cs="Arial"/>
        <w:i/>
        <w:sz w:val="16"/>
        <w:szCs w:val="20"/>
      </w:rPr>
      <w:t>YY</w:t>
    </w:r>
    <w:r w:rsidR="009046DB">
      <w:rPr>
        <w:rFonts w:ascii="Arial" w:eastAsia="Times New Roman" w:hAnsi="Arial" w:cs="Arial"/>
        <w:i/>
        <w:sz w:val="16"/>
        <w:szCs w:val="20"/>
      </w:rPr>
      <w:t>; Article no.</w:t>
    </w:r>
    <w:r w:rsidR="009046DB" w:rsidRPr="00BE3DE8">
      <w:rPr>
        <w:rFonts w:ascii="Arial" w:eastAsia="Times New Roman" w:hAnsi="Arial" w:cs="Arial"/>
        <w:i/>
        <w:sz w:val="16"/>
        <w:szCs w:val="20"/>
      </w:rPr>
      <w:t>JSRR</w:t>
    </w:r>
    <w:r w:rsidRPr="003D46A3">
      <w:rPr>
        <w:rFonts w:ascii="Arial" w:eastAsia="Times New Roman" w:hAnsi="Arial" w:cs="Arial"/>
        <w:i/>
        <w:sz w:val="16"/>
        <w:szCs w:val="20"/>
      </w:rPr>
      <w:t>.152113</w:t>
    </w:r>
  </w:p>
  <w:p w14:paraId="707EF992" w14:textId="77777777" w:rsidR="009046DB" w:rsidRPr="00171FBC" w:rsidRDefault="009046DB" w:rsidP="00171FBC">
    <w:pPr>
      <w:tabs>
        <w:tab w:val="center" w:pos="4320"/>
        <w:tab w:val="right" w:pos="8640"/>
      </w:tabs>
      <w:spacing w:after="0" w:line="240" w:lineRule="auto"/>
      <w:jc w:val="right"/>
      <w:rPr>
        <w:rFonts w:ascii="Arial" w:eastAsia="Times New Roman" w:hAnsi="Arial" w:cs="Arial"/>
        <w:i/>
        <w:sz w:val="16"/>
        <w:szCs w:val="20"/>
      </w:rPr>
    </w:pPr>
  </w:p>
  <w:p w14:paraId="52395B7C" w14:textId="77777777" w:rsidR="009046DB" w:rsidRPr="00171FBC" w:rsidRDefault="009046DB" w:rsidP="00171FBC">
    <w:pPr>
      <w:tabs>
        <w:tab w:val="center" w:pos="4320"/>
        <w:tab w:val="right" w:pos="8640"/>
      </w:tabs>
      <w:spacing w:after="0" w:line="240" w:lineRule="auto"/>
      <w:jc w:val="right"/>
      <w:rPr>
        <w:rFonts w:ascii="Arial" w:hAnsi="Arial" w:cs="Arial"/>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835D2" w14:textId="496557CA" w:rsidR="00D335F4" w:rsidRDefault="00000000">
    <w:pPr>
      <w:pStyle w:val="Header"/>
    </w:pPr>
    <w:r>
      <w:rPr>
        <w:noProof/>
      </w:rPr>
      <w:pict w14:anchorId="0C58E5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105453" o:spid="_x0000_s1025" type="#_x0000_t136" style="position:absolute;margin-left:0;margin-top:0;width:477.4pt;height:159.1pt;rotation:315;z-index:-251657216;mso-position-horizontal:center;mso-position-horizontal-relative:margin;mso-position-vertical:center;mso-position-vertical-relative:margin" o:allowincell="f" fillcolor="silver" stroked="f">
          <v:fill opacity=".5"/>
          <v:textpath style="font-family:&quot;Calibri&quot;;font-size:1pt" string="Galley Proo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00085"/>
    <w:multiLevelType w:val="hybridMultilevel"/>
    <w:tmpl w:val="A69AF4B8"/>
    <w:lvl w:ilvl="0" w:tplc="64546CD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2D1B2565"/>
    <w:multiLevelType w:val="hybridMultilevel"/>
    <w:tmpl w:val="2F927F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EA11C5"/>
    <w:multiLevelType w:val="hybridMultilevel"/>
    <w:tmpl w:val="EFAE85FA"/>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64DA4601"/>
    <w:multiLevelType w:val="hybridMultilevel"/>
    <w:tmpl w:val="B42C7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455B55"/>
    <w:multiLevelType w:val="hybridMultilevel"/>
    <w:tmpl w:val="1ABE56F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949639F"/>
    <w:multiLevelType w:val="hybridMultilevel"/>
    <w:tmpl w:val="B22492CE"/>
    <w:lvl w:ilvl="0" w:tplc="6930CC1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4D5085"/>
    <w:multiLevelType w:val="hybridMultilevel"/>
    <w:tmpl w:val="8230C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1311052">
    <w:abstractNumId w:val="6"/>
  </w:num>
  <w:num w:numId="2" w16cid:durableId="565646544">
    <w:abstractNumId w:val="3"/>
  </w:num>
  <w:num w:numId="3" w16cid:durableId="850534851">
    <w:abstractNumId w:val="0"/>
  </w:num>
  <w:num w:numId="4" w16cid:durableId="1058014655">
    <w:abstractNumId w:val="5"/>
  </w:num>
  <w:num w:numId="5" w16cid:durableId="288556474">
    <w:abstractNumId w:val="1"/>
  </w:num>
  <w:num w:numId="6" w16cid:durableId="1409108673">
    <w:abstractNumId w:val="2"/>
  </w:num>
  <w:num w:numId="7" w16cid:durableId="15345411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105"/>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13266"/>
    <w:rsid w:val="000140EA"/>
    <w:rsid w:val="00014C38"/>
    <w:rsid w:val="00026BA0"/>
    <w:rsid w:val="00032269"/>
    <w:rsid w:val="0005285D"/>
    <w:rsid w:val="00061FEC"/>
    <w:rsid w:val="000A2031"/>
    <w:rsid w:val="000E7690"/>
    <w:rsid w:val="000F561B"/>
    <w:rsid w:val="001004BF"/>
    <w:rsid w:val="00111AA0"/>
    <w:rsid w:val="00132E91"/>
    <w:rsid w:val="00136EFF"/>
    <w:rsid w:val="00154E1F"/>
    <w:rsid w:val="00155E39"/>
    <w:rsid w:val="001610FE"/>
    <w:rsid w:val="001673DE"/>
    <w:rsid w:val="00171FBC"/>
    <w:rsid w:val="00175373"/>
    <w:rsid w:val="00190761"/>
    <w:rsid w:val="00190C2D"/>
    <w:rsid w:val="00194FC6"/>
    <w:rsid w:val="001B78EB"/>
    <w:rsid w:val="001C0D46"/>
    <w:rsid w:val="001C456A"/>
    <w:rsid w:val="001D1666"/>
    <w:rsid w:val="001D36C2"/>
    <w:rsid w:val="001D5B2C"/>
    <w:rsid w:val="001E0A12"/>
    <w:rsid w:val="001E45B0"/>
    <w:rsid w:val="001F7E96"/>
    <w:rsid w:val="00226DA1"/>
    <w:rsid w:val="0022712A"/>
    <w:rsid w:val="00240421"/>
    <w:rsid w:val="002522D1"/>
    <w:rsid w:val="00260707"/>
    <w:rsid w:val="00262158"/>
    <w:rsid w:val="00266CDA"/>
    <w:rsid w:val="00272778"/>
    <w:rsid w:val="00281080"/>
    <w:rsid w:val="00296BC6"/>
    <w:rsid w:val="002A041A"/>
    <w:rsid w:val="002B62A7"/>
    <w:rsid w:val="002B6DB8"/>
    <w:rsid w:val="002C5D5D"/>
    <w:rsid w:val="002D041B"/>
    <w:rsid w:val="002D2752"/>
    <w:rsid w:val="002E261C"/>
    <w:rsid w:val="002F0A54"/>
    <w:rsid w:val="0030548B"/>
    <w:rsid w:val="003234F5"/>
    <w:rsid w:val="00331639"/>
    <w:rsid w:val="00352294"/>
    <w:rsid w:val="003539F0"/>
    <w:rsid w:val="003619CF"/>
    <w:rsid w:val="00370C0D"/>
    <w:rsid w:val="00374314"/>
    <w:rsid w:val="00380ACB"/>
    <w:rsid w:val="00390323"/>
    <w:rsid w:val="003934CB"/>
    <w:rsid w:val="00394615"/>
    <w:rsid w:val="003A1738"/>
    <w:rsid w:val="003A330C"/>
    <w:rsid w:val="003A7F30"/>
    <w:rsid w:val="003B4AA6"/>
    <w:rsid w:val="003C234B"/>
    <w:rsid w:val="003D46A3"/>
    <w:rsid w:val="003D5BCE"/>
    <w:rsid w:val="003E780F"/>
    <w:rsid w:val="003F24A9"/>
    <w:rsid w:val="003F4AAF"/>
    <w:rsid w:val="004103ED"/>
    <w:rsid w:val="0043035E"/>
    <w:rsid w:val="00454377"/>
    <w:rsid w:val="00454764"/>
    <w:rsid w:val="00457511"/>
    <w:rsid w:val="0046168D"/>
    <w:rsid w:val="004743E7"/>
    <w:rsid w:val="00485F13"/>
    <w:rsid w:val="004A0811"/>
    <w:rsid w:val="004B0145"/>
    <w:rsid w:val="004B408B"/>
    <w:rsid w:val="004B7FBF"/>
    <w:rsid w:val="004D317A"/>
    <w:rsid w:val="004D355C"/>
    <w:rsid w:val="004F375D"/>
    <w:rsid w:val="004F7D36"/>
    <w:rsid w:val="00504DA7"/>
    <w:rsid w:val="0052208C"/>
    <w:rsid w:val="0055079B"/>
    <w:rsid w:val="0057344E"/>
    <w:rsid w:val="00577382"/>
    <w:rsid w:val="005871C4"/>
    <w:rsid w:val="005979DA"/>
    <w:rsid w:val="005A1A29"/>
    <w:rsid w:val="005B149C"/>
    <w:rsid w:val="005D53E4"/>
    <w:rsid w:val="005E364D"/>
    <w:rsid w:val="005F252D"/>
    <w:rsid w:val="005F73BD"/>
    <w:rsid w:val="006234D6"/>
    <w:rsid w:val="006414FF"/>
    <w:rsid w:val="00647361"/>
    <w:rsid w:val="00654768"/>
    <w:rsid w:val="00681D48"/>
    <w:rsid w:val="00694F5A"/>
    <w:rsid w:val="006A13CE"/>
    <w:rsid w:val="006A53B2"/>
    <w:rsid w:val="006A6EC9"/>
    <w:rsid w:val="006A724C"/>
    <w:rsid w:val="006B6B81"/>
    <w:rsid w:val="006C6343"/>
    <w:rsid w:val="006C667C"/>
    <w:rsid w:val="006D7028"/>
    <w:rsid w:val="006D732F"/>
    <w:rsid w:val="006F201B"/>
    <w:rsid w:val="006F23C3"/>
    <w:rsid w:val="006F5740"/>
    <w:rsid w:val="00712FD9"/>
    <w:rsid w:val="00733EAF"/>
    <w:rsid w:val="00747847"/>
    <w:rsid w:val="00747D62"/>
    <w:rsid w:val="00755039"/>
    <w:rsid w:val="0077228D"/>
    <w:rsid w:val="00773890"/>
    <w:rsid w:val="00785993"/>
    <w:rsid w:val="007C6C99"/>
    <w:rsid w:val="007E0EB2"/>
    <w:rsid w:val="00806955"/>
    <w:rsid w:val="00817562"/>
    <w:rsid w:val="00820B5C"/>
    <w:rsid w:val="008236AD"/>
    <w:rsid w:val="00873867"/>
    <w:rsid w:val="00874114"/>
    <w:rsid w:val="00877CF1"/>
    <w:rsid w:val="0088454E"/>
    <w:rsid w:val="00896413"/>
    <w:rsid w:val="008966E2"/>
    <w:rsid w:val="00897B7C"/>
    <w:rsid w:val="008C2635"/>
    <w:rsid w:val="008C4343"/>
    <w:rsid w:val="009046DB"/>
    <w:rsid w:val="009122AE"/>
    <w:rsid w:val="00925D5C"/>
    <w:rsid w:val="009315E2"/>
    <w:rsid w:val="00942F80"/>
    <w:rsid w:val="00945900"/>
    <w:rsid w:val="00953210"/>
    <w:rsid w:val="00970181"/>
    <w:rsid w:val="00974577"/>
    <w:rsid w:val="00984988"/>
    <w:rsid w:val="00984994"/>
    <w:rsid w:val="00985BDA"/>
    <w:rsid w:val="009B0ED6"/>
    <w:rsid w:val="009C3F2A"/>
    <w:rsid w:val="009C57DE"/>
    <w:rsid w:val="009C7E2F"/>
    <w:rsid w:val="009E4247"/>
    <w:rsid w:val="009F3E79"/>
    <w:rsid w:val="00A04CDA"/>
    <w:rsid w:val="00A063F1"/>
    <w:rsid w:val="00A06BA2"/>
    <w:rsid w:val="00A14E8A"/>
    <w:rsid w:val="00A16D29"/>
    <w:rsid w:val="00A2112C"/>
    <w:rsid w:val="00A22248"/>
    <w:rsid w:val="00A26C19"/>
    <w:rsid w:val="00A2727E"/>
    <w:rsid w:val="00A3253E"/>
    <w:rsid w:val="00A437AD"/>
    <w:rsid w:val="00A66FF2"/>
    <w:rsid w:val="00A83EB0"/>
    <w:rsid w:val="00A90DFF"/>
    <w:rsid w:val="00AB6354"/>
    <w:rsid w:val="00AC51F9"/>
    <w:rsid w:val="00AD1ECF"/>
    <w:rsid w:val="00AD3718"/>
    <w:rsid w:val="00AD79EC"/>
    <w:rsid w:val="00AF00C0"/>
    <w:rsid w:val="00AF0E76"/>
    <w:rsid w:val="00AF51C4"/>
    <w:rsid w:val="00B06058"/>
    <w:rsid w:val="00B12247"/>
    <w:rsid w:val="00B207E2"/>
    <w:rsid w:val="00B245BD"/>
    <w:rsid w:val="00B26C11"/>
    <w:rsid w:val="00B46A91"/>
    <w:rsid w:val="00B55430"/>
    <w:rsid w:val="00B654F7"/>
    <w:rsid w:val="00B672A0"/>
    <w:rsid w:val="00B67869"/>
    <w:rsid w:val="00B71C5D"/>
    <w:rsid w:val="00B828EC"/>
    <w:rsid w:val="00BA2FF6"/>
    <w:rsid w:val="00BA3F2C"/>
    <w:rsid w:val="00BB666D"/>
    <w:rsid w:val="00BC3984"/>
    <w:rsid w:val="00BD060A"/>
    <w:rsid w:val="00BD154F"/>
    <w:rsid w:val="00BD43AA"/>
    <w:rsid w:val="00BE3DE8"/>
    <w:rsid w:val="00BF0817"/>
    <w:rsid w:val="00BF5F0C"/>
    <w:rsid w:val="00C13266"/>
    <w:rsid w:val="00C1535A"/>
    <w:rsid w:val="00C32323"/>
    <w:rsid w:val="00C37016"/>
    <w:rsid w:val="00C405EC"/>
    <w:rsid w:val="00C45BE4"/>
    <w:rsid w:val="00C90C06"/>
    <w:rsid w:val="00C9451F"/>
    <w:rsid w:val="00C978B0"/>
    <w:rsid w:val="00CB004B"/>
    <w:rsid w:val="00CB6CC0"/>
    <w:rsid w:val="00CC5392"/>
    <w:rsid w:val="00CD1F8B"/>
    <w:rsid w:val="00CD3A89"/>
    <w:rsid w:val="00CD7C84"/>
    <w:rsid w:val="00CF18F1"/>
    <w:rsid w:val="00CF1A46"/>
    <w:rsid w:val="00D15DF2"/>
    <w:rsid w:val="00D335F4"/>
    <w:rsid w:val="00D4345E"/>
    <w:rsid w:val="00D6407F"/>
    <w:rsid w:val="00D67D6F"/>
    <w:rsid w:val="00D747F7"/>
    <w:rsid w:val="00D82FC5"/>
    <w:rsid w:val="00D8798D"/>
    <w:rsid w:val="00D92443"/>
    <w:rsid w:val="00DC2346"/>
    <w:rsid w:val="00DC3AA6"/>
    <w:rsid w:val="00DE1BD4"/>
    <w:rsid w:val="00DE4650"/>
    <w:rsid w:val="00DF72FE"/>
    <w:rsid w:val="00DF78BC"/>
    <w:rsid w:val="00E4023D"/>
    <w:rsid w:val="00E46D35"/>
    <w:rsid w:val="00E531CD"/>
    <w:rsid w:val="00E54129"/>
    <w:rsid w:val="00E702F4"/>
    <w:rsid w:val="00E71211"/>
    <w:rsid w:val="00E72385"/>
    <w:rsid w:val="00E86A24"/>
    <w:rsid w:val="00E86D20"/>
    <w:rsid w:val="00E9693E"/>
    <w:rsid w:val="00EA1AA3"/>
    <w:rsid w:val="00EB0F03"/>
    <w:rsid w:val="00EB2CEE"/>
    <w:rsid w:val="00EC09B7"/>
    <w:rsid w:val="00ED56A4"/>
    <w:rsid w:val="00EE2292"/>
    <w:rsid w:val="00EF2582"/>
    <w:rsid w:val="00EF3322"/>
    <w:rsid w:val="00EF3804"/>
    <w:rsid w:val="00F00166"/>
    <w:rsid w:val="00F05038"/>
    <w:rsid w:val="00F2071E"/>
    <w:rsid w:val="00F20C76"/>
    <w:rsid w:val="00F214DA"/>
    <w:rsid w:val="00F30634"/>
    <w:rsid w:val="00F50AAE"/>
    <w:rsid w:val="00F6450F"/>
    <w:rsid w:val="00F65B0E"/>
    <w:rsid w:val="00F8613E"/>
    <w:rsid w:val="00F87AC6"/>
    <w:rsid w:val="00F91F52"/>
    <w:rsid w:val="00FB3148"/>
    <w:rsid w:val="00FD42D9"/>
    <w:rsid w:val="00FF1E0C"/>
    <w:rsid w:val="00FF27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105"/>
    <o:shapelayout v:ext="edit">
      <o:idmap v:ext="edit" data="2"/>
      <o:rules v:ext="edit">
        <o:r id="V:Rule1" type="connector" idref="#AutoShape 54"/>
      </o:rules>
    </o:shapelayout>
  </w:shapeDefaults>
  <w:decimalSymbol w:val="."/>
  <w:listSeparator w:val=","/>
  <w14:docId w14:val="5CF9486A"/>
  <w15:docId w15:val="{9187A284-11B4-49B5-B97E-9C41BAFBC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35E"/>
  </w:style>
  <w:style w:type="paragraph" w:styleId="Heading1">
    <w:name w:val="heading 1"/>
    <w:basedOn w:val="Normal"/>
    <w:next w:val="Normal"/>
    <w:link w:val="Heading1Char"/>
    <w:uiPriority w:val="9"/>
    <w:qFormat/>
    <w:rsid w:val="003A7F30"/>
    <w:pPr>
      <w:keepNext/>
      <w:keepLines/>
      <w:spacing w:after="0" w:line="240" w:lineRule="auto"/>
      <w:jc w:val="right"/>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9"/>
    <w:unhideWhenUsed/>
    <w:qFormat/>
    <w:rsid w:val="003A7F30"/>
    <w:pPr>
      <w:keepNext/>
      <w:keepLines/>
      <w:spacing w:after="0" w:line="240" w:lineRule="auto"/>
      <w:jc w:val="both"/>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3A7F30"/>
    <w:pPr>
      <w:keepNext/>
      <w:keepLines/>
      <w:spacing w:after="0" w:line="240" w:lineRule="auto"/>
      <w:ind w:left="2160"/>
      <w:outlineLvl w:val="2"/>
    </w:pPr>
    <w:rPr>
      <w:rFonts w:ascii="Arial" w:eastAsiaTheme="majorEastAsia" w:hAnsi="Arial" w:cstheme="majorBidi"/>
      <w:b/>
      <w:bCs/>
      <w:i/>
      <w:sz w:val="24"/>
    </w:rPr>
  </w:style>
  <w:style w:type="paragraph" w:styleId="Heading4">
    <w:name w:val="heading 4"/>
    <w:basedOn w:val="Normal"/>
    <w:next w:val="Normal"/>
    <w:link w:val="Heading4Char"/>
    <w:uiPriority w:val="9"/>
    <w:unhideWhenUsed/>
    <w:qFormat/>
    <w:rsid w:val="003A7F30"/>
    <w:pPr>
      <w:keepNext/>
      <w:keepLines/>
      <w:spacing w:after="0" w:line="240" w:lineRule="auto"/>
      <w:ind w:left="2160"/>
      <w:outlineLvl w:val="3"/>
    </w:pPr>
    <w:rPr>
      <w:rFonts w:ascii="Arial" w:eastAsiaTheme="majorEastAsia" w:hAnsi="Arial" w:cstheme="majorBidi"/>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3A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3A89"/>
  </w:style>
  <w:style w:type="paragraph" w:styleId="Footer">
    <w:name w:val="footer"/>
    <w:basedOn w:val="Normal"/>
    <w:link w:val="FooterChar"/>
    <w:uiPriority w:val="99"/>
    <w:unhideWhenUsed/>
    <w:rsid w:val="00CD3A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A89"/>
  </w:style>
  <w:style w:type="character" w:styleId="Hyperlink">
    <w:name w:val="Hyperlink"/>
    <w:basedOn w:val="DefaultParagraphFont"/>
    <w:rsid w:val="00CB6CC0"/>
    <w:rPr>
      <w:color w:val="FF0080"/>
      <w:u w:val="single"/>
    </w:rPr>
  </w:style>
  <w:style w:type="table" w:styleId="TableGrid">
    <w:name w:val="Table Grid"/>
    <w:basedOn w:val="TableNormal"/>
    <w:uiPriority w:val="59"/>
    <w:rsid w:val="00CB6CC0"/>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CB6CC0"/>
    <w:pPr>
      <w:spacing w:after="0" w:line="240" w:lineRule="auto"/>
    </w:pPr>
    <w:rPr>
      <w:rFonts w:ascii="Calibri" w:eastAsia="Calibri" w:hAnsi="Calibri" w:cs="Times New Roman"/>
      <w:color w:val="000000"/>
      <w:sz w:val="20"/>
      <w:szCs w:val="20"/>
      <w:lang w:val="en-GB"/>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FootnoteText">
    <w:name w:val="footnote text"/>
    <w:basedOn w:val="Normal"/>
    <w:link w:val="FootnoteTextChar"/>
    <w:uiPriority w:val="99"/>
    <w:rsid w:val="0075503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755039"/>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755039"/>
    <w:rPr>
      <w:vertAlign w:val="superscript"/>
    </w:rPr>
  </w:style>
  <w:style w:type="paragraph" w:customStyle="1" w:styleId="ReferHead">
    <w:name w:val="Refer Head"/>
    <w:basedOn w:val="Normal"/>
    <w:rsid w:val="003A1738"/>
    <w:pPr>
      <w:keepNext/>
      <w:spacing w:after="240" w:line="240" w:lineRule="auto"/>
    </w:pPr>
    <w:rPr>
      <w:rFonts w:ascii="Helvetica" w:eastAsia="Times New Roman" w:hAnsi="Helvetica" w:cs="Times New Roman"/>
      <w:b/>
      <w:caps/>
      <w:szCs w:val="20"/>
    </w:rPr>
  </w:style>
  <w:style w:type="character" w:customStyle="1" w:styleId="Heading1Char">
    <w:name w:val="Heading 1 Char"/>
    <w:basedOn w:val="DefaultParagraphFont"/>
    <w:link w:val="Heading1"/>
    <w:uiPriority w:val="9"/>
    <w:rsid w:val="003A7F30"/>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3A7F30"/>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3A7F30"/>
    <w:rPr>
      <w:rFonts w:ascii="Arial" w:eastAsiaTheme="majorEastAsia" w:hAnsi="Arial" w:cstheme="majorBidi"/>
      <w:b/>
      <w:bCs/>
      <w:i/>
      <w:sz w:val="24"/>
    </w:rPr>
  </w:style>
  <w:style w:type="character" w:customStyle="1" w:styleId="Heading4Char">
    <w:name w:val="Heading 4 Char"/>
    <w:basedOn w:val="DefaultParagraphFont"/>
    <w:link w:val="Heading4"/>
    <w:uiPriority w:val="9"/>
    <w:rsid w:val="003A7F30"/>
    <w:rPr>
      <w:rFonts w:ascii="Arial" w:eastAsiaTheme="majorEastAsia" w:hAnsi="Arial" w:cstheme="majorBidi"/>
      <w:b/>
      <w:bCs/>
      <w:i/>
      <w:iCs/>
      <w:sz w:val="20"/>
    </w:rPr>
  </w:style>
  <w:style w:type="paragraph" w:styleId="BalloonText">
    <w:name w:val="Balloon Text"/>
    <w:basedOn w:val="Normal"/>
    <w:link w:val="BalloonTextChar"/>
    <w:uiPriority w:val="99"/>
    <w:semiHidden/>
    <w:unhideWhenUsed/>
    <w:rsid w:val="003054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548B"/>
    <w:rPr>
      <w:rFonts w:ascii="Tahoma" w:hAnsi="Tahoma" w:cs="Tahoma"/>
      <w:sz w:val="16"/>
      <w:szCs w:val="16"/>
    </w:rPr>
  </w:style>
  <w:style w:type="paragraph" w:customStyle="1" w:styleId="Default">
    <w:name w:val="Default"/>
    <w:rsid w:val="003D46A3"/>
    <w:pPr>
      <w:autoSpaceDE w:val="0"/>
      <w:autoSpaceDN w:val="0"/>
      <w:adjustRightInd w:val="0"/>
      <w:spacing w:after="0" w:line="240" w:lineRule="auto"/>
    </w:pPr>
    <w:rPr>
      <w:rFonts w:ascii="Times New Roman" w:eastAsiaTheme="minorHAnsi" w:hAnsi="Times New Roman" w:cs="Times New Roman"/>
      <w:color w:val="000000"/>
      <w:sz w:val="24"/>
      <w:szCs w:val="24"/>
      <w:vertAlign w:val="subscript"/>
    </w:rPr>
  </w:style>
  <w:style w:type="paragraph" w:styleId="ListParagraph">
    <w:name w:val="List Paragraph"/>
    <w:basedOn w:val="Normal"/>
    <w:uiPriority w:val="34"/>
    <w:qFormat/>
    <w:rsid w:val="003D46A3"/>
    <w:pPr>
      <w:ind w:left="720"/>
      <w:contextualSpacing/>
    </w:pPr>
    <w:rPr>
      <w:rFonts w:eastAsiaTheme="minorHAnsi"/>
    </w:rPr>
  </w:style>
  <w:style w:type="character" w:styleId="Emphasis">
    <w:name w:val="Emphasis"/>
    <w:basedOn w:val="DefaultParagraphFont"/>
    <w:uiPriority w:val="20"/>
    <w:qFormat/>
    <w:rsid w:val="003D46A3"/>
    <w:rPr>
      <w:i/>
      <w:iCs/>
    </w:rPr>
  </w:style>
  <w:style w:type="character" w:styleId="HTMLCite">
    <w:name w:val="HTML Cite"/>
    <w:basedOn w:val="DefaultParagraphFont"/>
    <w:uiPriority w:val="99"/>
    <w:semiHidden/>
    <w:unhideWhenUsed/>
    <w:rsid w:val="003D46A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110563">
      <w:bodyDiv w:val="1"/>
      <w:marLeft w:val="0"/>
      <w:marRight w:val="0"/>
      <w:marTop w:val="0"/>
      <w:marBottom w:val="0"/>
      <w:divBdr>
        <w:top w:val="none" w:sz="0" w:space="0" w:color="auto"/>
        <w:left w:val="none" w:sz="0" w:space="0" w:color="auto"/>
        <w:bottom w:val="none" w:sz="0" w:space="0" w:color="auto"/>
        <w:right w:val="none" w:sz="0" w:space="0" w:color="auto"/>
      </w:divBdr>
    </w:div>
    <w:div w:id="372728232">
      <w:bodyDiv w:val="1"/>
      <w:marLeft w:val="0"/>
      <w:marRight w:val="0"/>
      <w:marTop w:val="0"/>
      <w:marBottom w:val="0"/>
      <w:divBdr>
        <w:top w:val="none" w:sz="0" w:space="0" w:color="auto"/>
        <w:left w:val="none" w:sz="0" w:space="0" w:color="auto"/>
        <w:bottom w:val="none" w:sz="0" w:space="0" w:color="auto"/>
        <w:right w:val="none" w:sz="0" w:space="0" w:color="auto"/>
      </w:divBdr>
    </w:div>
    <w:div w:id="403644564">
      <w:bodyDiv w:val="1"/>
      <w:marLeft w:val="0"/>
      <w:marRight w:val="0"/>
      <w:marTop w:val="0"/>
      <w:marBottom w:val="0"/>
      <w:divBdr>
        <w:top w:val="none" w:sz="0" w:space="0" w:color="auto"/>
        <w:left w:val="none" w:sz="0" w:space="0" w:color="auto"/>
        <w:bottom w:val="none" w:sz="0" w:space="0" w:color="auto"/>
        <w:right w:val="none" w:sz="0" w:space="0" w:color="auto"/>
      </w:divBdr>
    </w:div>
    <w:div w:id="433330137">
      <w:bodyDiv w:val="1"/>
      <w:marLeft w:val="0"/>
      <w:marRight w:val="0"/>
      <w:marTop w:val="0"/>
      <w:marBottom w:val="0"/>
      <w:divBdr>
        <w:top w:val="none" w:sz="0" w:space="0" w:color="auto"/>
        <w:left w:val="none" w:sz="0" w:space="0" w:color="auto"/>
        <w:bottom w:val="none" w:sz="0" w:space="0" w:color="auto"/>
        <w:right w:val="none" w:sz="0" w:space="0" w:color="auto"/>
      </w:divBdr>
    </w:div>
    <w:div w:id="1047412236">
      <w:bodyDiv w:val="1"/>
      <w:marLeft w:val="0"/>
      <w:marRight w:val="0"/>
      <w:marTop w:val="0"/>
      <w:marBottom w:val="0"/>
      <w:divBdr>
        <w:top w:val="none" w:sz="0" w:space="0" w:color="auto"/>
        <w:left w:val="none" w:sz="0" w:space="0" w:color="auto"/>
        <w:bottom w:val="none" w:sz="0" w:space="0" w:color="auto"/>
        <w:right w:val="none" w:sz="0" w:space="0" w:color="auto"/>
      </w:divBdr>
    </w:div>
    <w:div w:id="1549103183">
      <w:bodyDiv w:val="1"/>
      <w:marLeft w:val="0"/>
      <w:marRight w:val="0"/>
      <w:marTop w:val="0"/>
      <w:marBottom w:val="0"/>
      <w:divBdr>
        <w:top w:val="none" w:sz="0" w:space="0" w:color="auto"/>
        <w:left w:val="none" w:sz="0" w:space="0" w:color="auto"/>
        <w:bottom w:val="none" w:sz="0" w:space="0" w:color="auto"/>
        <w:right w:val="none" w:sz="0" w:space="0" w:color="auto"/>
      </w:divBdr>
    </w:div>
    <w:div w:id="1746873493">
      <w:bodyDiv w:val="1"/>
      <w:marLeft w:val="0"/>
      <w:marRight w:val="0"/>
      <w:marTop w:val="0"/>
      <w:marBottom w:val="0"/>
      <w:divBdr>
        <w:top w:val="none" w:sz="0" w:space="0" w:color="auto"/>
        <w:left w:val="none" w:sz="0" w:space="0" w:color="auto"/>
        <w:bottom w:val="none" w:sz="0" w:space="0" w:color="auto"/>
        <w:right w:val="none" w:sz="0" w:space="0" w:color="auto"/>
      </w:divBdr>
    </w:div>
    <w:div w:id="2021617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676B1-2CD2-42CD-BC8F-D4EBF60CD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7</Pages>
  <Words>3936</Words>
  <Characters>22438</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Malay Kumar Bera</cp:lastModifiedBy>
  <cp:revision>159</cp:revision>
  <dcterms:created xsi:type="dcterms:W3CDTF">2014-09-20T11:25:00Z</dcterms:created>
  <dcterms:modified xsi:type="dcterms:W3CDTF">2026-02-07T06:31:00Z</dcterms:modified>
</cp:coreProperties>
</file>