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3419D" w14:textId="02EBE0EF" w:rsidR="00F32302" w:rsidRPr="00F93174" w:rsidRDefault="001F4275" w:rsidP="00DD184D">
      <w:pPr>
        <w:pStyle w:val="Heading1"/>
        <w:spacing w:before="0" w:after="0" w:line="360" w:lineRule="auto"/>
        <w:jc w:val="center"/>
        <w:rPr>
          <w:rFonts w:ascii="Times New Roman" w:hAnsi="Times New Roman" w:cs="Times New Roman"/>
          <w:b/>
          <w:color w:val="000000" w:themeColor="text1"/>
          <w:sz w:val="24"/>
          <w:szCs w:val="24"/>
        </w:rPr>
      </w:pPr>
      <w:bookmarkStart w:id="0" w:name="_Hlk223195348"/>
      <w:bookmarkEnd w:id="0"/>
      <w:r w:rsidRPr="00F93174">
        <w:rPr>
          <w:rFonts w:ascii="Times New Roman" w:hAnsi="Times New Roman" w:cs="Times New Roman"/>
          <w:b/>
          <w:color w:val="000000" w:themeColor="text1"/>
          <w:sz w:val="24"/>
          <w:szCs w:val="24"/>
        </w:rPr>
        <w:t>Effect of Augmented Reality–Mediated Teaching on School Students’ Learning Achievement in Science: A Systematic Literature Review</w:t>
      </w:r>
    </w:p>
    <w:p w14:paraId="3DD5E68E" w14:textId="77777777" w:rsidR="00FD1D7D" w:rsidRPr="00F93174" w:rsidRDefault="00FD1D7D" w:rsidP="00FD1D7D">
      <w:pPr>
        <w:rPr>
          <w:color w:val="000000" w:themeColor="text1"/>
        </w:rPr>
      </w:pPr>
    </w:p>
    <w:p w14:paraId="79A97D18" w14:textId="77777777" w:rsidR="008E0AC1" w:rsidRPr="00F93174" w:rsidRDefault="00F32302" w:rsidP="008E0AC1">
      <w:pPr>
        <w:pStyle w:val="Heading1"/>
        <w:spacing w:before="0" w:after="0" w:line="360" w:lineRule="auto"/>
        <w:jc w:val="both"/>
        <w:rPr>
          <w:rFonts w:ascii="Times New Roman" w:eastAsia="Times New Roman" w:hAnsi="Times New Roman" w:cs="Times New Roman"/>
          <w:b/>
          <w:bCs/>
          <w:color w:val="000000" w:themeColor="text1"/>
          <w:sz w:val="24"/>
          <w:szCs w:val="24"/>
        </w:rPr>
      </w:pPr>
      <w:r w:rsidRPr="00F93174">
        <w:rPr>
          <w:rFonts w:ascii="Times New Roman" w:eastAsia="Times New Roman" w:hAnsi="Times New Roman" w:cs="Times New Roman"/>
          <w:b/>
          <w:bCs/>
          <w:color w:val="000000" w:themeColor="text1"/>
          <w:sz w:val="24"/>
          <w:szCs w:val="24"/>
        </w:rPr>
        <w:t xml:space="preserve">ABSTRACT </w:t>
      </w:r>
    </w:p>
    <w:p w14:paraId="1E6C59B1" w14:textId="76310A9C" w:rsidR="003D5D80" w:rsidRPr="00F93174" w:rsidRDefault="003D5D80" w:rsidP="008E0AC1">
      <w:pPr>
        <w:pStyle w:val="Heading1"/>
        <w:spacing w:before="0" w:after="0" w:line="360" w:lineRule="auto"/>
        <w:jc w:val="both"/>
        <w:rPr>
          <w:rFonts w:ascii="Times New Roman" w:eastAsia="Times New Roman" w:hAnsi="Times New Roman" w:cs="Times New Roman"/>
          <w:b/>
          <w:bCs/>
          <w:color w:val="000000" w:themeColor="text1"/>
          <w:sz w:val="24"/>
          <w:szCs w:val="24"/>
        </w:rPr>
      </w:pPr>
      <w:r w:rsidRPr="00F93174">
        <w:rPr>
          <w:rFonts w:ascii="Times New Roman" w:hAnsi="Times New Roman" w:cs="Times New Roman"/>
          <w:color w:val="000000" w:themeColor="text1"/>
          <w:sz w:val="24"/>
          <w:szCs w:val="24"/>
        </w:rPr>
        <w:t xml:space="preserve">Augmented Reality (AR) has emerged as a transformative pedagogical technology that enhances science learning by integrating virtual content with real-world environments. This study presents a systematic literature review examining the effect of AR-mediated teaching on the learning achievement of school students in science. Using the PRISMA framework, empirical studies published between 2020 and 2025 were systematically identified from major academic databases based on predefined inclusion and exclusion criteria. Nineteen studies met the eligibility requirements and were </w:t>
      </w:r>
      <w:proofErr w:type="spellStart"/>
      <w:r w:rsidRPr="00F93174">
        <w:rPr>
          <w:rFonts w:ascii="Times New Roman" w:hAnsi="Times New Roman" w:cs="Times New Roman"/>
          <w:color w:val="000000" w:themeColor="text1"/>
          <w:sz w:val="24"/>
          <w:szCs w:val="24"/>
        </w:rPr>
        <w:t>analyzed</w:t>
      </w:r>
      <w:proofErr w:type="spellEnd"/>
      <w:r w:rsidRPr="00F93174">
        <w:rPr>
          <w:rFonts w:ascii="Times New Roman" w:hAnsi="Times New Roman" w:cs="Times New Roman"/>
          <w:color w:val="000000" w:themeColor="text1"/>
          <w:sz w:val="24"/>
          <w:szCs w:val="24"/>
        </w:rPr>
        <w:t xml:space="preserve"> in terms of publication trends, geographical distribution, educational level, research design, and learning outcomes. The synthesis indicates consistent evidence that AR-supported instruction improves students’ conceptual understanding, academic achievement, motivation, and engagement compared with conventional teaching approaches. The findings highlight the pedagogical potential of AR and the need for context-specific experimental research to support its effective integration into school science curricula and inclusive educational practices.</w:t>
      </w:r>
    </w:p>
    <w:p w14:paraId="33E3A320" w14:textId="77777777" w:rsidR="002373F1" w:rsidRPr="00F93174" w:rsidRDefault="002373F1" w:rsidP="00921974">
      <w:pPr>
        <w:spacing w:line="360" w:lineRule="auto"/>
        <w:jc w:val="both"/>
        <w:rPr>
          <w:b/>
          <w:color w:val="000000" w:themeColor="text1"/>
          <w:sz w:val="24"/>
          <w:szCs w:val="24"/>
        </w:rPr>
      </w:pPr>
    </w:p>
    <w:p w14:paraId="2C540198" w14:textId="55E0E251" w:rsidR="00F32302" w:rsidRPr="00F93174" w:rsidRDefault="007C0200" w:rsidP="00921974">
      <w:pPr>
        <w:spacing w:line="360" w:lineRule="auto"/>
        <w:jc w:val="both"/>
        <w:rPr>
          <w:b/>
          <w:color w:val="000000" w:themeColor="text1"/>
          <w:sz w:val="24"/>
          <w:szCs w:val="24"/>
        </w:rPr>
      </w:pPr>
      <w:r w:rsidRPr="00F93174">
        <w:rPr>
          <w:b/>
          <w:color w:val="000000" w:themeColor="text1"/>
          <w:sz w:val="24"/>
          <w:szCs w:val="24"/>
        </w:rPr>
        <w:t>Keywords</w:t>
      </w:r>
      <w:r w:rsidR="00F32302" w:rsidRPr="00F93174">
        <w:rPr>
          <w:b/>
          <w:color w:val="000000" w:themeColor="text1"/>
          <w:sz w:val="24"/>
          <w:szCs w:val="24"/>
        </w:rPr>
        <w:t xml:space="preserve">: </w:t>
      </w:r>
      <w:r w:rsidR="006D798C" w:rsidRPr="00F93174">
        <w:rPr>
          <w:color w:val="000000" w:themeColor="text1"/>
          <w:sz w:val="24"/>
          <w:szCs w:val="24"/>
        </w:rPr>
        <w:t>Augmented Reality, Science Education, PRISMA, School Students, Inclusive Education</w:t>
      </w:r>
    </w:p>
    <w:p w14:paraId="4FEC35E6" w14:textId="77777777" w:rsidR="00F32302" w:rsidRPr="00F93174" w:rsidRDefault="00F32302" w:rsidP="00F32302">
      <w:pPr>
        <w:rPr>
          <w:color w:val="000000" w:themeColor="text1"/>
        </w:rPr>
      </w:pPr>
    </w:p>
    <w:p w14:paraId="031F7DD6" w14:textId="602DAB97" w:rsidR="00243B9B" w:rsidRPr="00F93174" w:rsidRDefault="00F32302" w:rsidP="00BD50CA">
      <w:pPr>
        <w:pStyle w:val="Heading1"/>
        <w:spacing w:before="0" w:after="0" w:line="360" w:lineRule="auto"/>
        <w:rPr>
          <w:rFonts w:ascii="Times New Roman" w:hAnsi="Times New Roman" w:cs="Times New Roman"/>
          <w:b/>
          <w:color w:val="000000" w:themeColor="text1"/>
          <w:sz w:val="24"/>
          <w:szCs w:val="24"/>
        </w:rPr>
      </w:pPr>
      <w:r w:rsidRPr="00F93174">
        <w:rPr>
          <w:rFonts w:ascii="Times New Roman" w:eastAsia="Times New Roman" w:hAnsi="Times New Roman" w:cs="Times New Roman"/>
          <w:b/>
          <w:bCs/>
          <w:color w:val="000000" w:themeColor="text1"/>
          <w:sz w:val="24"/>
          <w:szCs w:val="24"/>
        </w:rPr>
        <w:t>1. INTRODUCTION</w:t>
      </w:r>
    </w:p>
    <w:p w14:paraId="75491FC3" w14:textId="77777777" w:rsidR="00B75804" w:rsidRPr="00F93174" w:rsidRDefault="00B75804" w:rsidP="00B75804">
      <w:pPr>
        <w:pStyle w:val="Heading2"/>
        <w:spacing w:before="0" w:after="0" w:line="360" w:lineRule="auto"/>
        <w:jc w:val="both"/>
        <w:rPr>
          <w:rFonts w:ascii="Times New Roman" w:hAnsi="Times New Roman" w:cs="Times New Roman"/>
          <w:b/>
          <w:color w:val="000000" w:themeColor="text1"/>
          <w:sz w:val="24"/>
          <w:szCs w:val="24"/>
        </w:rPr>
      </w:pPr>
      <w:r w:rsidRPr="00F93174">
        <w:rPr>
          <w:rFonts w:ascii="Times New Roman" w:hAnsi="Times New Roman" w:cs="Times New Roman"/>
          <w:b/>
          <w:color w:val="000000" w:themeColor="text1"/>
          <w:sz w:val="24"/>
          <w:szCs w:val="24"/>
        </w:rPr>
        <w:t>1.1 Background of the Study</w:t>
      </w:r>
    </w:p>
    <w:p w14:paraId="11547048" w14:textId="0EDE13C9" w:rsidR="00B75804" w:rsidRPr="00F93174" w:rsidRDefault="00B75804" w:rsidP="00B75804">
      <w:pPr>
        <w:spacing w:line="360" w:lineRule="auto"/>
        <w:jc w:val="both"/>
        <w:rPr>
          <w:color w:val="000000" w:themeColor="text1"/>
          <w:sz w:val="24"/>
          <w:szCs w:val="24"/>
        </w:rPr>
      </w:pPr>
      <w:r w:rsidRPr="00F93174">
        <w:rPr>
          <w:color w:val="000000" w:themeColor="text1"/>
          <w:sz w:val="24"/>
          <w:szCs w:val="24"/>
        </w:rPr>
        <w:t>The twenty-first century has witnessed an unprecedented transformation in education driven by rapid technological advancement. Digital tools, artificial intelligence, and immersive technologies are reshaping pedagogical practices worldwide by promoting interactive, learner-</w:t>
      </w:r>
      <w:proofErr w:type="spellStart"/>
      <w:r w:rsidRPr="00F93174">
        <w:rPr>
          <w:color w:val="000000" w:themeColor="text1"/>
          <w:sz w:val="24"/>
          <w:szCs w:val="24"/>
        </w:rPr>
        <w:t>centered</w:t>
      </w:r>
      <w:proofErr w:type="spellEnd"/>
      <w:r w:rsidRPr="00F93174">
        <w:rPr>
          <w:color w:val="000000" w:themeColor="text1"/>
          <w:sz w:val="24"/>
          <w:szCs w:val="24"/>
        </w:rPr>
        <w:t xml:space="preserve">, and experiential modes of learning (Hui et al., 2024). In the Indian context, the </w:t>
      </w:r>
      <w:r w:rsidRPr="00F93174">
        <w:rPr>
          <w:bCs/>
          <w:color w:val="000000" w:themeColor="text1"/>
          <w:sz w:val="24"/>
          <w:szCs w:val="24"/>
        </w:rPr>
        <w:t>National Education Policy 2020 (NEP 2020)</w:t>
      </w:r>
      <w:r w:rsidRPr="00F93174">
        <w:rPr>
          <w:color w:val="000000" w:themeColor="text1"/>
          <w:sz w:val="24"/>
          <w:szCs w:val="24"/>
        </w:rPr>
        <w:t xml:space="preserve"> underscores the integration of emerging technologies into teaching–learning processes to foster inquiry-based, experiential, and multidisciplinary education across all levels. This policy shift reflects a broader movement toward technology-enriched pedagogy aimed at improving both access and quality of education.</w:t>
      </w:r>
    </w:p>
    <w:p w14:paraId="6F64381F" w14:textId="77777777" w:rsidR="00B75804" w:rsidRPr="00F93174" w:rsidRDefault="00B75804" w:rsidP="00B75804">
      <w:pPr>
        <w:spacing w:line="360" w:lineRule="auto"/>
        <w:jc w:val="both"/>
        <w:rPr>
          <w:color w:val="000000" w:themeColor="text1"/>
          <w:sz w:val="24"/>
          <w:szCs w:val="24"/>
        </w:rPr>
      </w:pPr>
      <w:r w:rsidRPr="00F93174">
        <w:rPr>
          <w:color w:val="000000" w:themeColor="text1"/>
          <w:sz w:val="24"/>
          <w:szCs w:val="24"/>
        </w:rPr>
        <w:t>Within this evolving landscape, Augmented Reality (AR) has emerged as a significant educational innovation capable of creating supportive and engaging learning environments (</w:t>
      </w:r>
      <w:proofErr w:type="spellStart"/>
      <w:r w:rsidRPr="00F93174">
        <w:rPr>
          <w:color w:val="000000" w:themeColor="text1"/>
          <w:sz w:val="24"/>
          <w:szCs w:val="24"/>
        </w:rPr>
        <w:t>AlAli</w:t>
      </w:r>
      <w:proofErr w:type="spellEnd"/>
      <w:r w:rsidRPr="00F93174">
        <w:rPr>
          <w:color w:val="000000" w:themeColor="text1"/>
          <w:sz w:val="24"/>
          <w:szCs w:val="24"/>
        </w:rPr>
        <w:t xml:space="preserve"> et al., 2025). AR is a three-dimensional interactive technology that overlays digital </w:t>
      </w:r>
      <w:r w:rsidRPr="00F93174">
        <w:rPr>
          <w:color w:val="000000" w:themeColor="text1"/>
          <w:sz w:val="24"/>
          <w:szCs w:val="24"/>
        </w:rPr>
        <w:lastRenderedPageBreak/>
        <w:t xml:space="preserve">content onto the real world, enabling learners to simultaneously perceive physical surroundings and virtual elements (Shivani &amp; </w:t>
      </w:r>
      <w:proofErr w:type="spellStart"/>
      <w:r w:rsidRPr="00F93174">
        <w:rPr>
          <w:color w:val="000000" w:themeColor="text1"/>
          <w:sz w:val="24"/>
          <w:szCs w:val="24"/>
        </w:rPr>
        <w:t>Chander</w:t>
      </w:r>
      <w:proofErr w:type="spellEnd"/>
      <w:r w:rsidRPr="00F93174">
        <w:rPr>
          <w:color w:val="000000" w:themeColor="text1"/>
          <w:sz w:val="24"/>
          <w:szCs w:val="24"/>
        </w:rPr>
        <w:t>, 2023). Unlike Virtual Reality, which replaces the real environment entirely, AR enhances it by adding contextual digital layers, thereby making abstract concepts in science, engineering, medicine, and mathematics visually accessible and spatially comprehensible. Empirical studies indicate that AR-based instruction can improve learning outcomes while reducing learners’ cognitive load (</w:t>
      </w:r>
      <w:proofErr w:type="spellStart"/>
      <w:r w:rsidRPr="00F93174">
        <w:rPr>
          <w:color w:val="000000" w:themeColor="text1"/>
          <w:sz w:val="24"/>
          <w:szCs w:val="24"/>
        </w:rPr>
        <w:t>Thees</w:t>
      </w:r>
      <w:proofErr w:type="spellEnd"/>
      <w:r w:rsidRPr="00F93174">
        <w:rPr>
          <w:color w:val="000000" w:themeColor="text1"/>
          <w:sz w:val="24"/>
          <w:szCs w:val="24"/>
        </w:rPr>
        <w:t xml:space="preserve"> et al., 2020; Tuli et al., 2022). Furthermore, AR demonstrates potential for addressing diverse learning needs, including those of students with learning disabilities, by providing multimodal and individualized learning experiences (</w:t>
      </w:r>
      <w:proofErr w:type="spellStart"/>
      <w:r w:rsidRPr="00F93174">
        <w:rPr>
          <w:color w:val="000000" w:themeColor="text1"/>
          <w:sz w:val="24"/>
          <w:szCs w:val="24"/>
        </w:rPr>
        <w:t>Turan</w:t>
      </w:r>
      <w:proofErr w:type="spellEnd"/>
      <w:r w:rsidRPr="00F93174">
        <w:rPr>
          <w:color w:val="000000" w:themeColor="text1"/>
          <w:sz w:val="24"/>
          <w:szCs w:val="24"/>
        </w:rPr>
        <w:t xml:space="preserve"> &amp; </w:t>
      </w:r>
      <w:proofErr w:type="spellStart"/>
      <w:r w:rsidRPr="00F93174">
        <w:rPr>
          <w:color w:val="000000" w:themeColor="text1"/>
          <w:sz w:val="24"/>
          <w:szCs w:val="24"/>
        </w:rPr>
        <w:t>Atila</w:t>
      </w:r>
      <w:proofErr w:type="spellEnd"/>
      <w:r w:rsidRPr="00F93174">
        <w:rPr>
          <w:color w:val="000000" w:themeColor="text1"/>
          <w:sz w:val="24"/>
          <w:szCs w:val="24"/>
        </w:rPr>
        <w:t>, 2021).</w:t>
      </w:r>
    </w:p>
    <w:p w14:paraId="72C9DF6A" w14:textId="77777777" w:rsidR="00B75804" w:rsidRPr="00F93174" w:rsidRDefault="00B75804" w:rsidP="00B75804">
      <w:pPr>
        <w:spacing w:line="360" w:lineRule="auto"/>
        <w:jc w:val="both"/>
        <w:rPr>
          <w:color w:val="000000" w:themeColor="text1"/>
          <w:sz w:val="24"/>
          <w:szCs w:val="24"/>
        </w:rPr>
      </w:pPr>
      <w:r w:rsidRPr="00F93174">
        <w:rPr>
          <w:color w:val="000000" w:themeColor="text1"/>
          <w:sz w:val="24"/>
          <w:szCs w:val="24"/>
        </w:rPr>
        <w:t>AR has increasingly been recognized as an immersive medium that merges digital information with real-world contexts, allowing learners to engage actively with both environments. Through interactive three-dimensional visualization, AR reshapes how knowledge is constructed and experienced in classrooms, offering experiential engagement beyond the capabilities of conventional instructional tools (Tian &amp; Ironsi, 2025). Its integration into school education aligns with contemporary pedagogical trends emphasizing active participation, contextual learning, and technology-driven instruction.</w:t>
      </w:r>
    </w:p>
    <w:p w14:paraId="458CE3E9" w14:textId="77777777" w:rsidR="00B75804" w:rsidRPr="00F93174" w:rsidRDefault="00B75804" w:rsidP="00B75804">
      <w:pPr>
        <w:spacing w:line="360" w:lineRule="auto"/>
        <w:jc w:val="both"/>
        <w:rPr>
          <w:color w:val="000000" w:themeColor="text1"/>
          <w:sz w:val="24"/>
          <w:szCs w:val="24"/>
        </w:rPr>
      </w:pPr>
      <w:r w:rsidRPr="00F93174">
        <w:rPr>
          <w:color w:val="000000" w:themeColor="text1"/>
          <w:sz w:val="24"/>
          <w:szCs w:val="24"/>
        </w:rPr>
        <w:t>This is particularly relevant in science education, where students must understand complex and often invisible phenomena such as molecular interactions, physical processes, and spatial relationships—concepts that are difficult to grasp through static textbook representations. AR facilitates real-time manipulation of digital models, enabling learners to observe processes dynamically and thereby strengthening conceptual understanding and cognitive engagement (Tian &amp; Ironsi, 2025).</w:t>
      </w:r>
    </w:p>
    <w:p w14:paraId="49104BF8" w14:textId="77777777" w:rsidR="00B75804" w:rsidRPr="00F93174" w:rsidRDefault="00B75804" w:rsidP="00B75804">
      <w:pPr>
        <w:spacing w:line="360" w:lineRule="auto"/>
        <w:jc w:val="both"/>
        <w:rPr>
          <w:color w:val="000000" w:themeColor="text1"/>
          <w:sz w:val="24"/>
          <w:szCs w:val="24"/>
        </w:rPr>
      </w:pPr>
      <w:r w:rsidRPr="00F93174">
        <w:rPr>
          <w:color w:val="000000" w:themeColor="text1"/>
          <w:sz w:val="24"/>
          <w:szCs w:val="24"/>
        </w:rPr>
        <w:t>Between 2020 and 2025, scholarly interest in AR’s educational effectiveness has expanded significantly. A large-scale meta-analysis of 134 experimental and quasi-experimental studies demonstrated that AR-based instruction yields stronger effects on student performance than traditional teaching approaches, confirming its pedagogical value across disciplines (Wu et al., 2022). Additional systematic reviews have shown that AR interventions enhance students’ self-efficacy and promote deeper learning, particularly in physics education, supporting meaningful understanding rather than rote memorization (Zia-</w:t>
      </w:r>
      <w:proofErr w:type="spellStart"/>
      <w:r w:rsidRPr="00F93174">
        <w:rPr>
          <w:color w:val="000000" w:themeColor="text1"/>
          <w:sz w:val="24"/>
          <w:szCs w:val="24"/>
        </w:rPr>
        <w:t>ulHaq</w:t>
      </w:r>
      <w:proofErr w:type="spellEnd"/>
      <w:r w:rsidRPr="00F93174">
        <w:rPr>
          <w:color w:val="000000" w:themeColor="text1"/>
          <w:sz w:val="24"/>
          <w:szCs w:val="24"/>
        </w:rPr>
        <w:t xml:space="preserve"> et al., 2025).</w:t>
      </w:r>
    </w:p>
    <w:p w14:paraId="113F3945" w14:textId="77777777" w:rsidR="00B75804" w:rsidRPr="00F93174" w:rsidRDefault="00B75804" w:rsidP="00B75804">
      <w:pPr>
        <w:spacing w:line="360" w:lineRule="auto"/>
        <w:jc w:val="both"/>
        <w:rPr>
          <w:color w:val="000000" w:themeColor="text1"/>
          <w:sz w:val="24"/>
          <w:szCs w:val="24"/>
        </w:rPr>
      </w:pPr>
      <w:r w:rsidRPr="00F93174">
        <w:rPr>
          <w:color w:val="000000" w:themeColor="text1"/>
          <w:sz w:val="24"/>
          <w:szCs w:val="24"/>
        </w:rPr>
        <w:t>Classroom-based empirical studies further reveal AR’s positive influence on both achievement and motivation. Research on AR-supported geometry learning reported higher skill development and increased motivation among students exposed to AR-enhanced instruction compared to conventional methods (</w:t>
      </w:r>
      <w:proofErr w:type="spellStart"/>
      <w:r w:rsidRPr="00F93174">
        <w:rPr>
          <w:color w:val="000000" w:themeColor="text1"/>
          <w:sz w:val="24"/>
          <w:szCs w:val="24"/>
        </w:rPr>
        <w:t>Yılmaz</w:t>
      </w:r>
      <w:proofErr w:type="spellEnd"/>
      <w:r w:rsidRPr="00F93174">
        <w:rPr>
          <w:color w:val="000000" w:themeColor="text1"/>
          <w:sz w:val="24"/>
          <w:szCs w:val="24"/>
        </w:rPr>
        <w:t xml:space="preserve">, 2025). Similarly, broader research </w:t>
      </w:r>
      <w:r w:rsidRPr="00F93174">
        <w:rPr>
          <w:color w:val="000000" w:themeColor="text1"/>
          <w:sz w:val="24"/>
          <w:szCs w:val="24"/>
        </w:rPr>
        <w:lastRenderedPageBreak/>
        <w:t>syntheses report a large overall effect size (g = 0.896), indicating that AR-based learning substantially improves academic performance and learner engagement (Li et al., 2025). These findings emphasize that the effectiveness of AR depends not merely on technological adoption but on pedagogically sound instructional design.</w:t>
      </w:r>
    </w:p>
    <w:p w14:paraId="4184CD2E" w14:textId="77777777" w:rsidR="00B75804" w:rsidRPr="00F93174" w:rsidRDefault="00B75804" w:rsidP="00B75804">
      <w:pPr>
        <w:spacing w:line="360" w:lineRule="auto"/>
        <w:jc w:val="both"/>
        <w:rPr>
          <w:color w:val="000000" w:themeColor="text1"/>
          <w:sz w:val="24"/>
          <w:szCs w:val="24"/>
        </w:rPr>
      </w:pPr>
      <w:r w:rsidRPr="00F93174">
        <w:rPr>
          <w:color w:val="000000" w:themeColor="text1"/>
          <w:sz w:val="24"/>
          <w:szCs w:val="24"/>
        </w:rPr>
        <w:t>Despite growing evidence supporting AR integration, existing studies remain fragmented across disciplines, educational levels, and methodological approaches. Variations in implementation strategies, duration of interventions, and learner characteristics produce differing magnitudes of impact (Wu et al., 2022; Li et al., 2025). This inconsistency highlights the need for a systematic synthesis focusing specifically on school-level science education.</w:t>
      </w:r>
    </w:p>
    <w:p w14:paraId="4E3CD81C" w14:textId="1E57C85F" w:rsidR="00B75804" w:rsidRPr="00F93174" w:rsidRDefault="00B75804" w:rsidP="00ED1198">
      <w:pPr>
        <w:spacing w:line="360" w:lineRule="auto"/>
        <w:jc w:val="both"/>
        <w:rPr>
          <w:color w:val="000000" w:themeColor="text1"/>
          <w:sz w:val="24"/>
          <w:szCs w:val="24"/>
        </w:rPr>
      </w:pPr>
      <w:r w:rsidRPr="00F93174">
        <w:rPr>
          <w:color w:val="000000" w:themeColor="text1"/>
          <w:sz w:val="24"/>
          <w:szCs w:val="24"/>
        </w:rPr>
        <w:t>In view of these developments, a systematic literature review of studies published between 2020 and 2025 is essential to consolidate empirical findings, identify emerging trends, and uncover research gaps. Such an investigation will clarify the pedagogical value of AR-mediated teaching and its potential to enhance school students’ learning achievement in science.</w:t>
      </w:r>
    </w:p>
    <w:p w14:paraId="0F3B9639" w14:textId="77777777" w:rsidR="00B75804" w:rsidRPr="00F93174" w:rsidRDefault="00B75804" w:rsidP="00ED1198">
      <w:pPr>
        <w:pStyle w:val="Heading2"/>
        <w:spacing w:before="0" w:after="0" w:line="360" w:lineRule="auto"/>
        <w:jc w:val="both"/>
        <w:rPr>
          <w:rFonts w:ascii="Times New Roman" w:hAnsi="Times New Roman" w:cs="Times New Roman"/>
          <w:b/>
          <w:color w:val="000000" w:themeColor="text1"/>
          <w:sz w:val="24"/>
          <w:szCs w:val="24"/>
        </w:rPr>
      </w:pPr>
      <w:r w:rsidRPr="00F93174">
        <w:rPr>
          <w:rFonts w:ascii="Times New Roman" w:hAnsi="Times New Roman" w:cs="Times New Roman"/>
          <w:b/>
          <w:color w:val="000000" w:themeColor="text1"/>
          <w:sz w:val="24"/>
          <w:szCs w:val="24"/>
        </w:rPr>
        <w:t>1.2 Augmented Reality in Education</w:t>
      </w:r>
    </w:p>
    <w:p w14:paraId="7BFEB955" w14:textId="77777777" w:rsidR="00B75804" w:rsidRPr="00F93174" w:rsidRDefault="00B75804" w:rsidP="00ED1198">
      <w:pPr>
        <w:spacing w:line="360" w:lineRule="auto"/>
        <w:jc w:val="both"/>
        <w:rPr>
          <w:color w:val="000000" w:themeColor="text1"/>
          <w:sz w:val="24"/>
          <w:szCs w:val="24"/>
        </w:rPr>
      </w:pPr>
      <w:r w:rsidRPr="00F93174">
        <w:rPr>
          <w:color w:val="000000" w:themeColor="text1"/>
          <w:sz w:val="24"/>
          <w:szCs w:val="24"/>
        </w:rPr>
        <w:t>Augmented Reality in education refers to the integration of computer-generated digital content—such as text, images, audio, animations, and three-dimensional models—into real-time physical environments to support teaching and learning processes (</w:t>
      </w:r>
      <w:proofErr w:type="spellStart"/>
      <w:r w:rsidRPr="00F93174">
        <w:rPr>
          <w:color w:val="000000" w:themeColor="text1"/>
          <w:sz w:val="24"/>
          <w:szCs w:val="24"/>
        </w:rPr>
        <w:t>Altmeyer</w:t>
      </w:r>
      <w:proofErr w:type="spellEnd"/>
      <w:r w:rsidRPr="00F93174">
        <w:rPr>
          <w:color w:val="000000" w:themeColor="text1"/>
          <w:sz w:val="24"/>
          <w:szCs w:val="24"/>
        </w:rPr>
        <w:t xml:space="preserve"> et al., 2020). By combining technological affordances with pedagogical design, AR enables learners to interact naturally with simulated content while remaining grounded in authentic contexts.</w:t>
      </w:r>
    </w:p>
    <w:p w14:paraId="7618EDA8" w14:textId="77777777" w:rsidR="00B75804" w:rsidRPr="00F93174" w:rsidRDefault="00B75804" w:rsidP="00ED1198">
      <w:pPr>
        <w:spacing w:line="360" w:lineRule="auto"/>
        <w:jc w:val="both"/>
        <w:rPr>
          <w:color w:val="000000" w:themeColor="text1"/>
          <w:sz w:val="24"/>
          <w:szCs w:val="24"/>
        </w:rPr>
      </w:pPr>
      <w:r w:rsidRPr="00F93174">
        <w:rPr>
          <w:color w:val="000000" w:themeColor="text1"/>
          <w:sz w:val="24"/>
          <w:szCs w:val="24"/>
        </w:rPr>
        <w:t>AR is particularly effective in disciplines requiring spatial reasoning, conceptual visualization, and procedural skill development. It allows students to directly manipulate virtual objects, explore complex systems, and engage in experiential learning activities that would otherwise be difficult to implement in conventional classrooms (</w:t>
      </w:r>
      <w:proofErr w:type="spellStart"/>
      <w:r w:rsidRPr="00F93174">
        <w:rPr>
          <w:color w:val="000000" w:themeColor="text1"/>
          <w:sz w:val="24"/>
          <w:szCs w:val="24"/>
        </w:rPr>
        <w:t>Ciloglu</w:t>
      </w:r>
      <w:proofErr w:type="spellEnd"/>
      <w:r w:rsidRPr="00F93174">
        <w:rPr>
          <w:color w:val="000000" w:themeColor="text1"/>
          <w:sz w:val="24"/>
          <w:szCs w:val="24"/>
        </w:rPr>
        <w:t xml:space="preserve"> &amp; </w:t>
      </w:r>
      <w:proofErr w:type="spellStart"/>
      <w:r w:rsidRPr="00F93174">
        <w:rPr>
          <w:color w:val="000000" w:themeColor="text1"/>
          <w:sz w:val="24"/>
          <w:szCs w:val="24"/>
        </w:rPr>
        <w:t>Ustun</w:t>
      </w:r>
      <w:proofErr w:type="spellEnd"/>
      <w:r w:rsidRPr="00F93174">
        <w:rPr>
          <w:color w:val="000000" w:themeColor="text1"/>
          <w:sz w:val="24"/>
          <w:szCs w:val="24"/>
        </w:rPr>
        <w:t>, 2023). In science education, studies show that learners demonstrate improved understanding of physics concepts in AR-supported laboratories compared to traditional lab environments (</w:t>
      </w:r>
      <w:proofErr w:type="spellStart"/>
      <w:r w:rsidRPr="00F93174">
        <w:rPr>
          <w:color w:val="000000" w:themeColor="text1"/>
          <w:sz w:val="24"/>
          <w:szCs w:val="24"/>
        </w:rPr>
        <w:t>Thees</w:t>
      </w:r>
      <w:proofErr w:type="spellEnd"/>
      <w:r w:rsidRPr="00F93174">
        <w:rPr>
          <w:color w:val="000000" w:themeColor="text1"/>
          <w:sz w:val="24"/>
          <w:szCs w:val="24"/>
        </w:rPr>
        <w:t xml:space="preserve"> et al., 2020). Similarly, AR-based STEM laboratory courses have been found to produce significantly higher conceptual knowledge gains than conventional instructional approaches (</w:t>
      </w:r>
      <w:proofErr w:type="spellStart"/>
      <w:r w:rsidRPr="00F93174">
        <w:rPr>
          <w:color w:val="000000" w:themeColor="text1"/>
          <w:sz w:val="24"/>
          <w:szCs w:val="24"/>
        </w:rPr>
        <w:t>Altmeyer</w:t>
      </w:r>
      <w:proofErr w:type="spellEnd"/>
      <w:r w:rsidRPr="00F93174">
        <w:rPr>
          <w:color w:val="000000" w:themeColor="text1"/>
          <w:sz w:val="24"/>
          <w:szCs w:val="24"/>
        </w:rPr>
        <w:t xml:space="preserve"> et al., 2020).</w:t>
      </w:r>
    </w:p>
    <w:p w14:paraId="356248EF" w14:textId="77777777" w:rsidR="00B75804" w:rsidRPr="00F93174" w:rsidRDefault="00B75804" w:rsidP="00ED1198">
      <w:pPr>
        <w:spacing w:line="360" w:lineRule="auto"/>
        <w:jc w:val="both"/>
        <w:rPr>
          <w:color w:val="000000" w:themeColor="text1"/>
          <w:sz w:val="24"/>
          <w:szCs w:val="24"/>
        </w:rPr>
      </w:pPr>
      <w:r w:rsidRPr="00F93174">
        <w:rPr>
          <w:color w:val="000000" w:themeColor="text1"/>
          <w:sz w:val="24"/>
          <w:szCs w:val="24"/>
        </w:rPr>
        <w:t>Mobile AR applications have also been shown to enhance students’ self-efficacy in learning biology at the secondary level (</w:t>
      </w:r>
      <w:proofErr w:type="spellStart"/>
      <w:r w:rsidRPr="00F93174">
        <w:rPr>
          <w:color w:val="000000" w:themeColor="text1"/>
          <w:sz w:val="24"/>
          <w:szCs w:val="24"/>
        </w:rPr>
        <w:t>Ciloglu</w:t>
      </w:r>
      <w:proofErr w:type="spellEnd"/>
      <w:r w:rsidRPr="00F93174">
        <w:rPr>
          <w:color w:val="000000" w:themeColor="text1"/>
          <w:sz w:val="24"/>
          <w:szCs w:val="24"/>
        </w:rPr>
        <w:t xml:space="preserve"> &amp; </w:t>
      </w:r>
      <w:proofErr w:type="spellStart"/>
      <w:r w:rsidRPr="00F93174">
        <w:rPr>
          <w:color w:val="000000" w:themeColor="text1"/>
          <w:sz w:val="24"/>
          <w:szCs w:val="24"/>
        </w:rPr>
        <w:t>Ustun</w:t>
      </w:r>
      <w:proofErr w:type="spellEnd"/>
      <w:r w:rsidRPr="00F93174">
        <w:rPr>
          <w:color w:val="000000" w:themeColor="text1"/>
          <w:sz w:val="24"/>
          <w:szCs w:val="24"/>
        </w:rPr>
        <w:t xml:space="preserve">, 2023). Within the Indian educational context, AR integration has been associated with improved critical thinking, enhanced </w:t>
      </w:r>
      <w:r w:rsidRPr="00F93174">
        <w:rPr>
          <w:color w:val="000000" w:themeColor="text1"/>
          <w:sz w:val="24"/>
          <w:szCs w:val="24"/>
        </w:rPr>
        <w:lastRenderedPageBreak/>
        <w:t>memory retention, and the development of collaborative learning skills among engineering students (</w:t>
      </w:r>
      <w:proofErr w:type="spellStart"/>
      <w:r w:rsidRPr="00F93174">
        <w:rPr>
          <w:color w:val="000000" w:themeColor="text1"/>
          <w:sz w:val="24"/>
          <w:szCs w:val="24"/>
        </w:rPr>
        <w:t>Faridi</w:t>
      </w:r>
      <w:proofErr w:type="spellEnd"/>
      <w:r w:rsidRPr="00F93174">
        <w:rPr>
          <w:color w:val="000000" w:themeColor="text1"/>
          <w:sz w:val="24"/>
          <w:szCs w:val="24"/>
        </w:rPr>
        <w:t xml:space="preserve"> et al., 2021; Tuli et al., 2022; Kumar et al., 2022). These findings demonstrate AR’s capacity to support both cognitive and socio-constructivist dimensions of learning.</w:t>
      </w:r>
    </w:p>
    <w:p w14:paraId="6285C1EA" w14:textId="77777777" w:rsidR="00B75804" w:rsidRPr="00F93174" w:rsidRDefault="00B75804" w:rsidP="00ED1198">
      <w:pPr>
        <w:pStyle w:val="Heading2"/>
        <w:spacing w:before="0" w:after="0" w:line="360" w:lineRule="auto"/>
        <w:jc w:val="both"/>
        <w:rPr>
          <w:rFonts w:ascii="Times New Roman" w:hAnsi="Times New Roman" w:cs="Times New Roman"/>
          <w:b/>
          <w:color w:val="000000" w:themeColor="text1"/>
          <w:sz w:val="24"/>
          <w:szCs w:val="24"/>
        </w:rPr>
      </w:pPr>
      <w:r w:rsidRPr="00F93174">
        <w:rPr>
          <w:rFonts w:ascii="Times New Roman" w:hAnsi="Times New Roman" w:cs="Times New Roman"/>
          <w:b/>
          <w:color w:val="000000" w:themeColor="text1"/>
          <w:sz w:val="24"/>
          <w:szCs w:val="24"/>
        </w:rPr>
        <w:t>1.3 Augmented Reality in Special and Inclusive Education</w:t>
      </w:r>
    </w:p>
    <w:p w14:paraId="406D2BF6" w14:textId="77777777" w:rsidR="00B75804" w:rsidRPr="00F93174" w:rsidRDefault="00B75804" w:rsidP="00ED1198">
      <w:pPr>
        <w:spacing w:line="360" w:lineRule="auto"/>
        <w:jc w:val="both"/>
        <w:rPr>
          <w:color w:val="000000" w:themeColor="text1"/>
          <w:sz w:val="24"/>
          <w:szCs w:val="24"/>
        </w:rPr>
      </w:pPr>
      <w:r w:rsidRPr="00F93174">
        <w:rPr>
          <w:color w:val="000000" w:themeColor="text1"/>
          <w:sz w:val="24"/>
          <w:szCs w:val="24"/>
        </w:rPr>
        <w:t>AR also functions as an assistive technology that can significantly enhance learning outcomes for students with disabilities. Research indicates that AR-based instructional strategies effectively support students with Specific Learning Disabilities (SLD) in mastering science concepts by providing multisensory and interactive learning experiences (</w:t>
      </w:r>
      <w:proofErr w:type="spellStart"/>
      <w:r w:rsidRPr="00F93174">
        <w:rPr>
          <w:color w:val="000000" w:themeColor="text1"/>
          <w:sz w:val="24"/>
          <w:szCs w:val="24"/>
        </w:rPr>
        <w:t>Turan</w:t>
      </w:r>
      <w:proofErr w:type="spellEnd"/>
      <w:r w:rsidRPr="00F93174">
        <w:rPr>
          <w:color w:val="000000" w:themeColor="text1"/>
          <w:sz w:val="24"/>
          <w:szCs w:val="24"/>
        </w:rPr>
        <w:t xml:space="preserve"> &amp; </w:t>
      </w:r>
      <w:proofErr w:type="spellStart"/>
      <w:r w:rsidRPr="00F93174">
        <w:rPr>
          <w:color w:val="000000" w:themeColor="text1"/>
          <w:sz w:val="24"/>
          <w:szCs w:val="24"/>
        </w:rPr>
        <w:t>Atila</w:t>
      </w:r>
      <w:proofErr w:type="spellEnd"/>
      <w:r w:rsidRPr="00F93174">
        <w:rPr>
          <w:color w:val="000000" w:themeColor="text1"/>
          <w:sz w:val="24"/>
          <w:szCs w:val="24"/>
        </w:rPr>
        <w:t xml:space="preserve">, 2021). Similarly, studies have shown that AR applications are highly effective in teaching solar system concepts to elementary students with learning disabilities, improving comprehension through visualization and guided interaction (Yilmaz </w:t>
      </w:r>
      <w:proofErr w:type="spellStart"/>
      <w:r w:rsidRPr="00F93174">
        <w:rPr>
          <w:color w:val="000000" w:themeColor="text1"/>
          <w:sz w:val="24"/>
          <w:szCs w:val="24"/>
        </w:rPr>
        <w:t>Yenioglu</w:t>
      </w:r>
      <w:proofErr w:type="spellEnd"/>
      <w:r w:rsidRPr="00F93174">
        <w:rPr>
          <w:color w:val="000000" w:themeColor="text1"/>
          <w:sz w:val="24"/>
          <w:szCs w:val="24"/>
        </w:rPr>
        <w:t xml:space="preserve"> et al., 2024).</w:t>
      </w:r>
    </w:p>
    <w:p w14:paraId="373C632B" w14:textId="77777777" w:rsidR="00B75804" w:rsidRPr="00F93174" w:rsidRDefault="00B75804" w:rsidP="00ED1198">
      <w:pPr>
        <w:spacing w:line="360" w:lineRule="auto"/>
        <w:jc w:val="both"/>
        <w:rPr>
          <w:color w:val="000000" w:themeColor="text1"/>
          <w:sz w:val="24"/>
          <w:szCs w:val="24"/>
        </w:rPr>
      </w:pPr>
      <w:r w:rsidRPr="00F93174">
        <w:rPr>
          <w:color w:val="000000" w:themeColor="text1"/>
          <w:sz w:val="24"/>
          <w:szCs w:val="24"/>
        </w:rPr>
        <w:t>Further evidence suggests that AR-based video prompting can enhance functional daily living skills among students with Intellectual and Developmental Disabilities (IDD), demonstrating its value beyond academic learning (Wu &amp; Tsai, 2024). Additionally, AR interventions have been found to improve performance, motivation, attention, and engagement among students with dyslexia, making learning more accessible and inclusive (</w:t>
      </w:r>
      <w:proofErr w:type="spellStart"/>
      <w:r w:rsidRPr="00F93174">
        <w:rPr>
          <w:color w:val="000000" w:themeColor="text1"/>
          <w:sz w:val="24"/>
          <w:szCs w:val="24"/>
        </w:rPr>
        <w:t>Mokmin</w:t>
      </w:r>
      <w:proofErr w:type="spellEnd"/>
      <w:r w:rsidRPr="00F93174">
        <w:rPr>
          <w:color w:val="000000" w:themeColor="text1"/>
          <w:sz w:val="24"/>
          <w:szCs w:val="24"/>
        </w:rPr>
        <w:t xml:space="preserve"> et al., 2025).</w:t>
      </w:r>
    </w:p>
    <w:p w14:paraId="37FB2858" w14:textId="77777777" w:rsidR="00ED1198" w:rsidRPr="00F93174" w:rsidRDefault="00B75804" w:rsidP="00ED1198">
      <w:pPr>
        <w:spacing w:line="360" w:lineRule="auto"/>
        <w:jc w:val="both"/>
        <w:rPr>
          <w:color w:val="000000" w:themeColor="text1"/>
          <w:sz w:val="24"/>
          <w:szCs w:val="24"/>
        </w:rPr>
      </w:pPr>
      <w:r w:rsidRPr="00F93174">
        <w:rPr>
          <w:color w:val="000000" w:themeColor="text1"/>
          <w:sz w:val="24"/>
          <w:szCs w:val="24"/>
        </w:rPr>
        <w:t>These findings collectively position AR as a powerful, inclusive educational tool capable of addressing diverse learner needs while fostering equitable access to meaningful learning experiences.</w:t>
      </w:r>
    </w:p>
    <w:p w14:paraId="7DEAA387" w14:textId="77777777" w:rsidR="00ED1198" w:rsidRPr="00F93174" w:rsidRDefault="00ED1198" w:rsidP="00ED1198">
      <w:pPr>
        <w:spacing w:line="360" w:lineRule="auto"/>
        <w:jc w:val="both"/>
        <w:rPr>
          <w:b/>
          <w:color w:val="000000" w:themeColor="text1"/>
          <w:sz w:val="24"/>
          <w:szCs w:val="24"/>
        </w:rPr>
      </w:pPr>
      <w:r w:rsidRPr="00F93174">
        <w:rPr>
          <w:b/>
          <w:color w:val="000000" w:themeColor="text1"/>
          <w:sz w:val="24"/>
          <w:szCs w:val="24"/>
        </w:rPr>
        <w:t>1.4 Research Gap</w:t>
      </w:r>
    </w:p>
    <w:p w14:paraId="1809765C" w14:textId="2D905B3E" w:rsidR="00ED1198" w:rsidRPr="00F93174" w:rsidRDefault="00ED1198" w:rsidP="00ED1198">
      <w:pPr>
        <w:spacing w:line="360" w:lineRule="auto"/>
        <w:jc w:val="both"/>
        <w:rPr>
          <w:color w:val="000000" w:themeColor="text1"/>
          <w:sz w:val="24"/>
          <w:szCs w:val="24"/>
        </w:rPr>
      </w:pPr>
      <w:r w:rsidRPr="00F93174">
        <w:rPr>
          <w:color w:val="000000" w:themeColor="text1"/>
          <w:sz w:val="24"/>
          <w:szCs w:val="24"/>
        </w:rPr>
        <w:t>Although research on Augmented Reality (AR) in science education has expanded steadily over recent years, several critical gaps remain insufficiently addressed. In the Indian context, AR has primarily attracted sustained research attention within engineering and broader STEM domains (</w:t>
      </w:r>
      <w:proofErr w:type="spellStart"/>
      <w:r w:rsidRPr="00F93174">
        <w:rPr>
          <w:color w:val="000000" w:themeColor="text1"/>
          <w:sz w:val="24"/>
          <w:szCs w:val="24"/>
        </w:rPr>
        <w:t>Faridi</w:t>
      </w:r>
      <w:proofErr w:type="spellEnd"/>
      <w:r w:rsidRPr="00F93174">
        <w:rPr>
          <w:color w:val="000000" w:themeColor="text1"/>
          <w:sz w:val="24"/>
          <w:szCs w:val="24"/>
        </w:rPr>
        <w:t xml:space="preserve"> et al., 2021; Tuli et al., 2022; Kumar et al., 2022). Existing studies tend to focus largely on undergraduate education, with limited exploration at the school level (Dutta et al., 2023; Tuli et al., 2022). Investigations conducted at the secondary stage are comparatively few and scattered (</w:t>
      </w:r>
      <w:proofErr w:type="spellStart"/>
      <w:r w:rsidRPr="00F93174">
        <w:rPr>
          <w:color w:val="000000" w:themeColor="text1"/>
          <w:sz w:val="24"/>
          <w:szCs w:val="24"/>
        </w:rPr>
        <w:t>Bhattacharyan</w:t>
      </w:r>
      <w:proofErr w:type="spellEnd"/>
      <w:r w:rsidRPr="00F93174">
        <w:rPr>
          <w:color w:val="000000" w:themeColor="text1"/>
          <w:sz w:val="24"/>
          <w:szCs w:val="24"/>
        </w:rPr>
        <w:t xml:space="preserve"> et al., 2025; </w:t>
      </w:r>
      <w:proofErr w:type="spellStart"/>
      <w:r w:rsidRPr="00F93174">
        <w:rPr>
          <w:color w:val="000000" w:themeColor="text1"/>
          <w:sz w:val="24"/>
          <w:szCs w:val="24"/>
        </w:rPr>
        <w:t>Gargrish</w:t>
      </w:r>
      <w:proofErr w:type="spellEnd"/>
      <w:r w:rsidRPr="00F93174">
        <w:rPr>
          <w:color w:val="000000" w:themeColor="text1"/>
          <w:sz w:val="24"/>
          <w:szCs w:val="24"/>
        </w:rPr>
        <w:t xml:space="preserve"> et al.), indicating that systematic integration of AR into school science curricula is still emerging.</w:t>
      </w:r>
    </w:p>
    <w:p w14:paraId="3E0E6F5A" w14:textId="7A26C6E7" w:rsidR="00ED1198" w:rsidRPr="00F93174" w:rsidRDefault="00ED1198" w:rsidP="00ED1198">
      <w:pPr>
        <w:spacing w:line="360" w:lineRule="auto"/>
        <w:jc w:val="both"/>
        <w:rPr>
          <w:color w:val="000000" w:themeColor="text1"/>
          <w:sz w:val="24"/>
          <w:szCs w:val="24"/>
        </w:rPr>
      </w:pPr>
      <w:r w:rsidRPr="00F93174">
        <w:rPr>
          <w:color w:val="000000" w:themeColor="text1"/>
          <w:sz w:val="24"/>
          <w:szCs w:val="24"/>
        </w:rPr>
        <w:t xml:space="preserve">More specifically, studies targeting </w:t>
      </w:r>
      <w:r w:rsidRPr="00F93174">
        <w:rPr>
          <w:bCs/>
          <w:color w:val="000000" w:themeColor="text1"/>
          <w:sz w:val="24"/>
          <w:szCs w:val="24"/>
        </w:rPr>
        <w:t>Grade VIII science curriculum content</w:t>
      </w:r>
      <w:r w:rsidRPr="00F93174">
        <w:rPr>
          <w:color w:val="000000" w:themeColor="text1"/>
          <w:sz w:val="24"/>
          <w:szCs w:val="24"/>
        </w:rPr>
        <w:t xml:space="preserve"> remain underrepresented. One of the few closely aligned studies is that of Sarkar et al. (2020), conducted at the elementary level, which reported that AR-based learning activities encouraged collaborative discussion and enhanced immersive engagement as learners </w:t>
      </w:r>
      <w:r w:rsidRPr="00F93174">
        <w:rPr>
          <w:color w:val="000000" w:themeColor="text1"/>
          <w:sz w:val="24"/>
          <w:szCs w:val="24"/>
        </w:rPr>
        <w:lastRenderedPageBreak/>
        <w:t>physically interacted with their environment to explore mathematical concepts such as angles. However, similar empirical work focusing on middle-school science learning outcomes is notably scarce.</w:t>
      </w:r>
    </w:p>
    <w:p w14:paraId="10E6A59D" w14:textId="4DB6A6ED" w:rsidR="00ED1198" w:rsidRPr="00F93174" w:rsidRDefault="00ED1198" w:rsidP="00ED1198">
      <w:pPr>
        <w:spacing w:line="360" w:lineRule="auto"/>
        <w:jc w:val="both"/>
        <w:rPr>
          <w:color w:val="000000" w:themeColor="text1"/>
          <w:sz w:val="24"/>
          <w:szCs w:val="24"/>
        </w:rPr>
      </w:pPr>
      <w:r w:rsidRPr="00F93174">
        <w:rPr>
          <w:color w:val="000000" w:themeColor="text1"/>
          <w:sz w:val="24"/>
          <w:szCs w:val="24"/>
        </w:rPr>
        <w:t>At the international level, AR research in special and inclusive education has been concentrated mainly in countries such as Turkey, Taiwan, and the United States (</w:t>
      </w:r>
      <w:proofErr w:type="spellStart"/>
      <w:r w:rsidRPr="00F93174">
        <w:rPr>
          <w:color w:val="000000" w:themeColor="text1"/>
          <w:sz w:val="24"/>
          <w:szCs w:val="24"/>
        </w:rPr>
        <w:t>Turan</w:t>
      </w:r>
      <w:proofErr w:type="spellEnd"/>
      <w:r w:rsidRPr="00F93174">
        <w:rPr>
          <w:color w:val="000000" w:themeColor="text1"/>
          <w:sz w:val="24"/>
          <w:szCs w:val="24"/>
        </w:rPr>
        <w:t xml:space="preserve"> &amp; </w:t>
      </w:r>
      <w:proofErr w:type="spellStart"/>
      <w:r w:rsidRPr="00F93174">
        <w:rPr>
          <w:color w:val="000000" w:themeColor="text1"/>
          <w:sz w:val="24"/>
          <w:szCs w:val="24"/>
        </w:rPr>
        <w:t>Atila</w:t>
      </w:r>
      <w:proofErr w:type="spellEnd"/>
      <w:r w:rsidRPr="00F93174">
        <w:rPr>
          <w:color w:val="000000" w:themeColor="text1"/>
          <w:sz w:val="24"/>
          <w:szCs w:val="24"/>
        </w:rPr>
        <w:t xml:space="preserve">, 2021; Yilmaz </w:t>
      </w:r>
      <w:proofErr w:type="spellStart"/>
      <w:r w:rsidRPr="00F93174">
        <w:rPr>
          <w:color w:val="000000" w:themeColor="text1"/>
          <w:sz w:val="24"/>
          <w:szCs w:val="24"/>
        </w:rPr>
        <w:t>Yenioglu</w:t>
      </w:r>
      <w:proofErr w:type="spellEnd"/>
      <w:r w:rsidRPr="00F93174">
        <w:rPr>
          <w:color w:val="000000" w:themeColor="text1"/>
          <w:sz w:val="24"/>
          <w:szCs w:val="24"/>
        </w:rPr>
        <w:t xml:space="preserve"> et al., 2024; </w:t>
      </w:r>
      <w:proofErr w:type="spellStart"/>
      <w:r w:rsidRPr="00F93174">
        <w:rPr>
          <w:color w:val="000000" w:themeColor="text1"/>
          <w:sz w:val="24"/>
          <w:szCs w:val="24"/>
        </w:rPr>
        <w:t>Gulboy</w:t>
      </w:r>
      <w:proofErr w:type="spellEnd"/>
      <w:r w:rsidRPr="00F93174">
        <w:rPr>
          <w:color w:val="000000" w:themeColor="text1"/>
          <w:sz w:val="24"/>
          <w:szCs w:val="24"/>
        </w:rPr>
        <w:t xml:space="preserve"> &amp; </w:t>
      </w:r>
      <w:proofErr w:type="spellStart"/>
      <w:r w:rsidRPr="00F93174">
        <w:rPr>
          <w:color w:val="000000" w:themeColor="text1"/>
          <w:sz w:val="24"/>
          <w:szCs w:val="24"/>
        </w:rPr>
        <w:t>Denizli-Gulboy</w:t>
      </w:r>
      <w:proofErr w:type="spellEnd"/>
      <w:r w:rsidRPr="00F93174">
        <w:rPr>
          <w:color w:val="000000" w:themeColor="text1"/>
          <w:sz w:val="24"/>
          <w:szCs w:val="24"/>
        </w:rPr>
        <w:t>, 2024; Wu &amp; Tsai, 2024). While these studies frequently adopt quasi-experimental designs and report positive impacts across various science domains, there is a lack of peer-reviewed empirical research examining AR integration in science education for children with disabilities within the Indian context. Evidence addressing inclusive science learning—particularly for students with visual impairments—remains extremely limited. Thus, despite the promising global evidence base, two major gaps are evident:</w:t>
      </w:r>
    </w:p>
    <w:p w14:paraId="7B6C3972" w14:textId="77777777" w:rsidR="00ED1198" w:rsidRPr="00F93174" w:rsidRDefault="00ED1198" w:rsidP="00ED1198">
      <w:pPr>
        <w:numPr>
          <w:ilvl w:val="0"/>
          <w:numId w:val="8"/>
        </w:numPr>
        <w:spacing w:line="360" w:lineRule="auto"/>
        <w:jc w:val="both"/>
        <w:rPr>
          <w:color w:val="000000" w:themeColor="text1"/>
          <w:sz w:val="24"/>
          <w:szCs w:val="24"/>
        </w:rPr>
      </w:pPr>
      <w:r w:rsidRPr="00F93174">
        <w:rPr>
          <w:color w:val="000000" w:themeColor="text1"/>
          <w:sz w:val="24"/>
          <w:szCs w:val="24"/>
        </w:rPr>
        <w:t>A shortage of school-level AR studies aligned with the Indian science curriculum, especially at the middle-school stage.</w:t>
      </w:r>
    </w:p>
    <w:p w14:paraId="01E4BA36" w14:textId="77777777" w:rsidR="00ED1198" w:rsidRPr="00F93174" w:rsidRDefault="00ED1198" w:rsidP="00ED1198">
      <w:pPr>
        <w:numPr>
          <w:ilvl w:val="0"/>
          <w:numId w:val="8"/>
        </w:numPr>
        <w:spacing w:line="360" w:lineRule="auto"/>
        <w:jc w:val="both"/>
        <w:rPr>
          <w:color w:val="000000" w:themeColor="text1"/>
          <w:sz w:val="24"/>
          <w:szCs w:val="24"/>
        </w:rPr>
      </w:pPr>
      <w:r w:rsidRPr="00F93174">
        <w:rPr>
          <w:color w:val="000000" w:themeColor="text1"/>
          <w:sz w:val="24"/>
          <w:szCs w:val="24"/>
        </w:rPr>
        <w:t>A lack of research examining AR as a tool for inclusive science education among learners with disabilities in India.</w:t>
      </w:r>
    </w:p>
    <w:p w14:paraId="3EC85D65" w14:textId="77777777" w:rsidR="00ED1198" w:rsidRPr="00F93174" w:rsidRDefault="00ED1198" w:rsidP="00ED1198">
      <w:pPr>
        <w:spacing w:line="360" w:lineRule="auto"/>
        <w:jc w:val="both"/>
        <w:rPr>
          <w:color w:val="000000" w:themeColor="text1"/>
          <w:sz w:val="24"/>
          <w:szCs w:val="24"/>
        </w:rPr>
      </w:pPr>
      <w:r w:rsidRPr="00F93174">
        <w:rPr>
          <w:color w:val="000000" w:themeColor="text1"/>
          <w:sz w:val="24"/>
          <w:szCs w:val="24"/>
        </w:rPr>
        <w:t>Addressing these gaps is essential to understanding how AR can be pedagogically contextualized within Indian classrooms and used to support equitable science learning.</w:t>
      </w:r>
    </w:p>
    <w:p w14:paraId="27B3B2E1" w14:textId="77777777" w:rsidR="00ED1198" w:rsidRPr="00F93174" w:rsidRDefault="00ED1198" w:rsidP="00ED1198">
      <w:pPr>
        <w:spacing w:line="360" w:lineRule="auto"/>
        <w:jc w:val="both"/>
        <w:rPr>
          <w:color w:val="000000" w:themeColor="text1"/>
          <w:sz w:val="24"/>
          <w:szCs w:val="24"/>
        </w:rPr>
      </w:pPr>
      <w:r w:rsidRPr="00F93174">
        <w:rPr>
          <w:b/>
          <w:color w:val="000000" w:themeColor="text1"/>
          <w:sz w:val="24"/>
          <w:szCs w:val="24"/>
        </w:rPr>
        <w:t>1.5 Research Questions</w:t>
      </w:r>
    </w:p>
    <w:p w14:paraId="33E21B49" w14:textId="77777777" w:rsidR="00ED1198" w:rsidRPr="00F93174" w:rsidRDefault="00ED1198" w:rsidP="00ED1198">
      <w:pPr>
        <w:spacing w:line="360" w:lineRule="auto"/>
        <w:jc w:val="both"/>
        <w:rPr>
          <w:color w:val="000000" w:themeColor="text1"/>
          <w:sz w:val="24"/>
          <w:szCs w:val="24"/>
        </w:rPr>
      </w:pPr>
      <w:r w:rsidRPr="00F93174">
        <w:rPr>
          <w:color w:val="000000" w:themeColor="text1"/>
          <w:sz w:val="24"/>
          <w:szCs w:val="24"/>
        </w:rPr>
        <w:t>In response to the identified gaps, the present study is guided by the following research questions:</w:t>
      </w:r>
    </w:p>
    <w:p w14:paraId="043D862E" w14:textId="77777777" w:rsidR="00ED1198" w:rsidRPr="00F93174" w:rsidRDefault="00ED1198" w:rsidP="00ED1198">
      <w:pPr>
        <w:spacing w:line="360" w:lineRule="auto"/>
        <w:jc w:val="both"/>
        <w:rPr>
          <w:color w:val="000000" w:themeColor="text1"/>
          <w:sz w:val="24"/>
          <w:szCs w:val="24"/>
        </w:rPr>
      </w:pPr>
      <w:r w:rsidRPr="00F93174">
        <w:rPr>
          <w:b/>
          <w:bCs/>
          <w:color w:val="000000" w:themeColor="text1"/>
          <w:sz w:val="24"/>
          <w:szCs w:val="24"/>
        </w:rPr>
        <w:t>RQ1:</w:t>
      </w:r>
      <w:r w:rsidRPr="00F93174">
        <w:rPr>
          <w:color w:val="000000" w:themeColor="text1"/>
          <w:sz w:val="24"/>
          <w:szCs w:val="24"/>
        </w:rPr>
        <w:t xml:space="preserve"> What patterns can be identified in recent empirical research (2020–2025) regarding the implementation of Augmented Reality in school-level science education in terms of publication trends, geographical context, educational level, and research design?</w:t>
      </w:r>
    </w:p>
    <w:p w14:paraId="47515133" w14:textId="77777777" w:rsidR="00ED1198" w:rsidRPr="00F93174" w:rsidRDefault="00ED1198" w:rsidP="00ED1198">
      <w:pPr>
        <w:spacing w:line="360" w:lineRule="auto"/>
        <w:jc w:val="both"/>
        <w:rPr>
          <w:color w:val="000000" w:themeColor="text1"/>
          <w:sz w:val="24"/>
          <w:szCs w:val="24"/>
        </w:rPr>
      </w:pPr>
      <w:r w:rsidRPr="00F93174">
        <w:rPr>
          <w:b/>
          <w:bCs/>
          <w:color w:val="000000" w:themeColor="text1"/>
          <w:sz w:val="24"/>
          <w:szCs w:val="24"/>
        </w:rPr>
        <w:t>RQ2:</w:t>
      </w:r>
      <w:r w:rsidRPr="00F93174">
        <w:rPr>
          <w:color w:val="000000" w:themeColor="text1"/>
          <w:sz w:val="24"/>
          <w:szCs w:val="24"/>
        </w:rPr>
        <w:t xml:space="preserve"> What evidence exists on the effectiveness of Augmented Reality as an instructional approach for improving learning achievement and supporting inclusive practices in science education among school students?</w:t>
      </w:r>
    </w:p>
    <w:p w14:paraId="15A4FE1A" w14:textId="77777777" w:rsidR="00ED1198" w:rsidRPr="00F93174" w:rsidRDefault="00ED1198" w:rsidP="00ED1198">
      <w:pPr>
        <w:rPr>
          <w:color w:val="000000" w:themeColor="text1"/>
        </w:rPr>
      </w:pPr>
    </w:p>
    <w:p w14:paraId="2C2E40D0" w14:textId="77777777" w:rsidR="00ED1198" w:rsidRPr="00F93174" w:rsidRDefault="00ED1198" w:rsidP="00B75804">
      <w:pPr>
        <w:spacing w:line="360" w:lineRule="auto"/>
        <w:jc w:val="both"/>
        <w:rPr>
          <w:color w:val="000000" w:themeColor="text1"/>
          <w:sz w:val="24"/>
          <w:szCs w:val="24"/>
        </w:rPr>
      </w:pPr>
    </w:p>
    <w:p w14:paraId="4663FDAE" w14:textId="77777777" w:rsidR="002C303C" w:rsidRPr="00F93174" w:rsidRDefault="002C303C" w:rsidP="002C303C">
      <w:pPr>
        <w:spacing w:line="360" w:lineRule="auto"/>
        <w:jc w:val="both"/>
        <w:rPr>
          <w:color w:val="000000" w:themeColor="text1"/>
          <w:sz w:val="24"/>
          <w:szCs w:val="24"/>
          <w:lang w:val="en-US" w:eastAsia="en-US"/>
        </w:rPr>
      </w:pPr>
      <w:r w:rsidRPr="00F93174">
        <w:rPr>
          <w:b/>
          <w:bCs/>
          <w:color w:val="000000" w:themeColor="text1"/>
          <w:sz w:val="24"/>
          <w:szCs w:val="24"/>
          <w:lang w:val="en-US" w:eastAsia="en-US"/>
        </w:rPr>
        <w:t>2. METHOD</w:t>
      </w:r>
    </w:p>
    <w:p w14:paraId="0507DF32" w14:textId="77777777" w:rsidR="002C303C" w:rsidRPr="00F93174" w:rsidRDefault="002C303C" w:rsidP="002C303C">
      <w:pPr>
        <w:spacing w:line="360" w:lineRule="auto"/>
        <w:jc w:val="both"/>
        <w:rPr>
          <w:color w:val="000000" w:themeColor="text1"/>
          <w:sz w:val="24"/>
          <w:szCs w:val="24"/>
          <w:lang w:val="en-US" w:eastAsia="en-US"/>
        </w:rPr>
      </w:pPr>
      <w:r w:rsidRPr="00F93174">
        <w:rPr>
          <w:b/>
          <w:bCs/>
          <w:color w:val="000000" w:themeColor="text1"/>
          <w:sz w:val="24"/>
          <w:szCs w:val="24"/>
          <w:lang w:val="en-US" w:eastAsia="en-US"/>
        </w:rPr>
        <w:t>2.1 Research Framework</w:t>
      </w:r>
    </w:p>
    <w:p w14:paraId="56F0E541" w14:textId="25DE4454" w:rsidR="00D76ED6" w:rsidRPr="00F93174" w:rsidRDefault="00D76ED6" w:rsidP="00D76ED6">
      <w:pPr>
        <w:spacing w:line="360" w:lineRule="auto"/>
        <w:jc w:val="both"/>
        <w:rPr>
          <w:color w:val="000000" w:themeColor="text1"/>
          <w:sz w:val="24"/>
          <w:szCs w:val="24"/>
          <w:lang w:val="en-US" w:eastAsia="en-US"/>
        </w:rPr>
      </w:pPr>
      <w:r w:rsidRPr="00F93174">
        <w:rPr>
          <w:color w:val="000000" w:themeColor="text1"/>
          <w:sz w:val="24"/>
          <w:szCs w:val="24"/>
          <w:lang w:val="en-US" w:eastAsia="en-US"/>
        </w:rPr>
        <w:t>This study adopts a Systematic Literature Review (SLR) approach. An SLR is a structured and rigorous method used to identify, collect, evaluate, synthesize, and critically present evidence from multiple research studies related to a specific research question or area of interest (</w:t>
      </w:r>
      <w:proofErr w:type="spellStart"/>
      <w:r w:rsidRPr="00F93174">
        <w:rPr>
          <w:color w:val="000000" w:themeColor="text1"/>
          <w:sz w:val="24"/>
          <w:szCs w:val="24"/>
          <w:lang w:val="en-US" w:eastAsia="en-US"/>
        </w:rPr>
        <w:t>Pati</w:t>
      </w:r>
      <w:proofErr w:type="spellEnd"/>
      <w:r w:rsidRPr="00F93174">
        <w:rPr>
          <w:color w:val="000000" w:themeColor="text1"/>
          <w:sz w:val="24"/>
          <w:szCs w:val="24"/>
          <w:lang w:val="en-US" w:eastAsia="en-US"/>
        </w:rPr>
        <w:t xml:space="preserve"> &amp; </w:t>
      </w:r>
      <w:proofErr w:type="spellStart"/>
      <w:r w:rsidRPr="00F93174">
        <w:rPr>
          <w:color w:val="000000" w:themeColor="text1"/>
          <w:sz w:val="24"/>
          <w:szCs w:val="24"/>
          <w:lang w:val="en-US" w:eastAsia="en-US"/>
        </w:rPr>
        <w:t>Lorusso</w:t>
      </w:r>
      <w:proofErr w:type="spellEnd"/>
      <w:r w:rsidRPr="00F93174">
        <w:rPr>
          <w:color w:val="000000" w:themeColor="text1"/>
          <w:sz w:val="24"/>
          <w:szCs w:val="24"/>
          <w:lang w:val="en-US" w:eastAsia="en-US"/>
        </w:rPr>
        <w:t xml:space="preserve">, 2018). To ensure transparency and methodological rigor in the </w:t>
      </w:r>
      <w:r w:rsidRPr="00F93174">
        <w:rPr>
          <w:color w:val="000000" w:themeColor="text1"/>
          <w:sz w:val="24"/>
          <w:szCs w:val="24"/>
          <w:lang w:val="en-US" w:eastAsia="en-US"/>
        </w:rPr>
        <w:lastRenderedPageBreak/>
        <w:t xml:space="preserve">selection of articles, the review followed the </w:t>
      </w:r>
      <w:r w:rsidRPr="00F93174">
        <w:rPr>
          <w:bCs/>
          <w:color w:val="000000" w:themeColor="text1"/>
          <w:sz w:val="24"/>
          <w:szCs w:val="24"/>
          <w:lang w:val="en-US" w:eastAsia="en-US"/>
        </w:rPr>
        <w:t>PRISMA</w:t>
      </w:r>
      <w:r w:rsidRPr="00F93174">
        <w:rPr>
          <w:color w:val="000000" w:themeColor="text1"/>
          <w:sz w:val="24"/>
          <w:szCs w:val="24"/>
          <w:lang w:val="en-US" w:eastAsia="en-US"/>
        </w:rPr>
        <w:t xml:space="preserve"> (Preferred Reporting Items for Systematic Reviews and Meta-Analyses) framework, which guided the processes of identification, screening, eligibility assessment, and inclusion based on predefined criteria.</w:t>
      </w:r>
    </w:p>
    <w:p w14:paraId="1444ACBF" w14:textId="77777777" w:rsidR="002C303C" w:rsidRPr="00F93174" w:rsidRDefault="002C303C" w:rsidP="002C303C">
      <w:pPr>
        <w:spacing w:line="360" w:lineRule="auto"/>
        <w:jc w:val="both"/>
        <w:rPr>
          <w:color w:val="000000" w:themeColor="text1"/>
          <w:sz w:val="24"/>
          <w:szCs w:val="24"/>
          <w:lang w:val="en-US" w:eastAsia="en-US"/>
        </w:rPr>
      </w:pPr>
      <w:r w:rsidRPr="00F93174">
        <w:rPr>
          <w:b/>
          <w:bCs/>
          <w:color w:val="000000" w:themeColor="text1"/>
          <w:sz w:val="24"/>
          <w:szCs w:val="24"/>
          <w:lang w:val="en-US" w:eastAsia="en-US"/>
        </w:rPr>
        <w:t>2.2 Search Strategy and Databases</w:t>
      </w:r>
    </w:p>
    <w:p w14:paraId="636DA8ED" w14:textId="77777777" w:rsidR="00D76ED6" w:rsidRPr="00F93174" w:rsidRDefault="00D76ED6" w:rsidP="00D76ED6">
      <w:pPr>
        <w:spacing w:line="360" w:lineRule="auto"/>
        <w:jc w:val="both"/>
        <w:rPr>
          <w:color w:val="000000" w:themeColor="text1"/>
          <w:sz w:val="24"/>
          <w:szCs w:val="24"/>
          <w:lang w:val="en-US" w:eastAsia="en-US"/>
        </w:rPr>
      </w:pPr>
      <w:r w:rsidRPr="00F93174">
        <w:rPr>
          <w:color w:val="000000" w:themeColor="text1"/>
          <w:sz w:val="24"/>
          <w:szCs w:val="24"/>
          <w:lang w:val="en-US" w:eastAsia="en-US"/>
        </w:rPr>
        <w:t xml:space="preserve">The literature search was limited to studies published between </w:t>
      </w:r>
      <w:r w:rsidRPr="00F93174">
        <w:rPr>
          <w:bCs/>
          <w:color w:val="000000" w:themeColor="text1"/>
          <w:sz w:val="24"/>
          <w:szCs w:val="24"/>
          <w:lang w:val="en-US" w:eastAsia="en-US"/>
        </w:rPr>
        <w:t>2020 and 2025</w:t>
      </w:r>
      <w:r w:rsidRPr="00F93174">
        <w:rPr>
          <w:color w:val="000000" w:themeColor="text1"/>
          <w:sz w:val="24"/>
          <w:szCs w:val="24"/>
          <w:lang w:val="en-US" w:eastAsia="en-US"/>
        </w:rPr>
        <w:t xml:space="preserve"> to capture recent developments in the use of Augmented Reality (AR) in school science education. A structured Boolean search strategy was employed to ensure comprehensive retrieval of relevant studies.</w:t>
      </w:r>
    </w:p>
    <w:p w14:paraId="00F66C4F" w14:textId="77777777" w:rsidR="00D76ED6" w:rsidRPr="00F93174" w:rsidRDefault="00D76ED6" w:rsidP="00D76ED6">
      <w:pPr>
        <w:spacing w:line="360" w:lineRule="auto"/>
        <w:jc w:val="both"/>
        <w:rPr>
          <w:color w:val="000000" w:themeColor="text1"/>
          <w:sz w:val="24"/>
          <w:szCs w:val="24"/>
          <w:lang w:val="en-US" w:eastAsia="en-US"/>
        </w:rPr>
      </w:pPr>
      <w:r w:rsidRPr="00F93174">
        <w:rPr>
          <w:color w:val="000000" w:themeColor="text1"/>
          <w:sz w:val="24"/>
          <w:szCs w:val="24"/>
          <w:lang w:val="en-US" w:eastAsia="en-US"/>
        </w:rPr>
        <w:t xml:space="preserve">The </w:t>
      </w:r>
      <w:r w:rsidRPr="00F93174">
        <w:rPr>
          <w:bCs/>
          <w:color w:val="000000" w:themeColor="text1"/>
          <w:sz w:val="24"/>
          <w:szCs w:val="24"/>
          <w:lang w:val="en-US" w:eastAsia="en-US"/>
        </w:rPr>
        <w:t>primary search string</w:t>
      </w:r>
      <w:r w:rsidRPr="00F93174">
        <w:rPr>
          <w:color w:val="000000" w:themeColor="text1"/>
          <w:sz w:val="24"/>
          <w:szCs w:val="24"/>
          <w:lang w:val="en-US" w:eastAsia="en-US"/>
        </w:rPr>
        <w:t xml:space="preserve"> focused on AR applications in school-level science learning:</w:t>
      </w:r>
    </w:p>
    <w:p w14:paraId="08A5CEDF" w14:textId="77777777" w:rsidR="00D76ED6" w:rsidRPr="00F93174" w:rsidRDefault="00D76ED6" w:rsidP="00D76ED6">
      <w:pPr>
        <w:spacing w:line="360" w:lineRule="auto"/>
        <w:jc w:val="both"/>
        <w:rPr>
          <w:color w:val="000000" w:themeColor="text1"/>
          <w:sz w:val="24"/>
          <w:szCs w:val="24"/>
          <w:lang w:val="en-US" w:eastAsia="en-US"/>
        </w:rPr>
      </w:pPr>
      <w:r w:rsidRPr="00F93174">
        <w:rPr>
          <w:color w:val="000000" w:themeColor="text1"/>
          <w:sz w:val="24"/>
          <w:szCs w:val="24"/>
          <w:lang w:val="en-US" w:eastAsia="en-US"/>
        </w:rPr>
        <w:t>("Augmented Reality" OR "AR") AND ("science education" OR "science learning" OR "science teaching" OR "science instruction") AND ("middle school" OR "Grade 8" OR "junior high school" OR "secondary school") AND ("academic performance" OR "learning outcomes" OR "achievement" OR "knowledge gain").</w:t>
      </w:r>
    </w:p>
    <w:p w14:paraId="5BFDEF04" w14:textId="77777777" w:rsidR="00D76ED6" w:rsidRPr="00F93174" w:rsidRDefault="00D76ED6" w:rsidP="00D76ED6">
      <w:pPr>
        <w:spacing w:line="360" w:lineRule="auto"/>
        <w:jc w:val="both"/>
        <w:rPr>
          <w:color w:val="000000" w:themeColor="text1"/>
          <w:sz w:val="24"/>
          <w:szCs w:val="24"/>
          <w:lang w:val="en-US" w:eastAsia="en-US"/>
        </w:rPr>
      </w:pPr>
      <w:r w:rsidRPr="00F93174">
        <w:rPr>
          <w:color w:val="000000" w:themeColor="text1"/>
          <w:sz w:val="24"/>
          <w:szCs w:val="24"/>
          <w:lang w:val="en-US" w:eastAsia="en-US"/>
        </w:rPr>
        <w:t xml:space="preserve">To address the inclusive education dimension, a </w:t>
      </w:r>
      <w:r w:rsidRPr="00F93174">
        <w:rPr>
          <w:bCs/>
          <w:color w:val="000000" w:themeColor="text1"/>
          <w:sz w:val="24"/>
          <w:szCs w:val="24"/>
          <w:lang w:val="en-US" w:eastAsia="en-US"/>
        </w:rPr>
        <w:t>supplementary search string</w:t>
      </w:r>
      <w:r w:rsidRPr="00F93174">
        <w:rPr>
          <w:color w:val="000000" w:themeColor="text1"/>
          <w:sz w:val="24"/>
          <w:szCs w:val="24"/>
          <w:lang w:val="en-US" w:eastAsia="en-US"/>
        </w:rPr>
        <w:t xml:space="preserve"> was used to identify studies related to disability and low-vision learners:</w:t>
      </w:r>
    </w:p>
    <w:p w14:paraId="37C76606" w14:textId="77777777" w:rsidR="00D76ED6" w:rsidRPr="00F93174" w:rsidRDefault="00D76ED6" w:rsidP="00D76ED6">
      <w:pPr>
        <w:spacing w:line="360" w:lineRule="auto"/>
        <w:jc w:val="both"/>
        <w:rPr>
          <w:color w:val="000000" w:themeColor="text1"/>
          <w:sz w:val="24"/>
          <w:szCs w:val="24"/>
          <w:lang w:val="en-US" w:eastAsia="en-US"/>
        </w:rPr>
      </w:pPr>
      <w:r w:rsidRPr="00F93174">
        <w:rPr>
          <w:color w:val="000000" w:themeColor="text1"/>
          <w:sz w:val="24"/>
          <w:szCs w:val="24"/>
          <w:lang w:val="en-US" w:eastAsia="en-US"/>
        </w:rPr>
        <w:t>("Augmented Reality" OR "AR") AND ("low vision" OR "visual impairment" OR "learning disability" OR "special education" OR "inclusive education" OR "disability") AND ("science" OR "STEM") AND ("school" OR "Grade 8" OR "middle school").</w:t>
      </w:r>
    </w:p>
    <w:p w14:paraId="2F39158C" w14:textId="14B5E862" w:rsidR="00D76ED6" w:rsidRPr="00F93174" w:rsidRDefault="00D76ED6" w:rsidP="002C303C">
      <w:pPr>
        <w:spacing w:line="360" w:lineRule="auto"/>
        <w:jc w:val="both"/>
        <w:rPr>
          <w:color w:val="000000" w:themeColor="text1"/>
          <w:sz w:val="24"/>
          <w:szCs w:val="24"/>
          <w:lang w:val="en-US" w:eastAsia="en-US"/>
        </w:rPr>
      </w:pPr>
      <w:r w:rsidRPr="00F93174">
        <w:rPr>
          <w:color w:val="000000" w:themeColor="text1"/>
          <w:sz w:val="24"/>
          <w:szCs w:val="24"/>
          <w:lang w:val="en-US" w:eastAsia="en-US"/>
        </w:rPr>
        <w:t>These search strings were applied across selected academic databases to identify empirical studies aligned with the objectives of the review.</w:t>
      </w:r>
    </w:p>
    <w:p w14:paraId="11608DA1" w14:textId="77777777" w:rsidR="002C303C" w:rsidRPr="00F93174" w:rsidRDefault="002C303C" w:rsidP="002C303C">
      <w:pPr>
        <w:spacing w:line="360" w:lineRule="auto"/>
        <w:jc w:val="both"/>
        <w:rPr>
          <w:color w:val="000000" w:themeColor="text1"/>
          <w:sz w:val="24"/>
          <w:szCs w:val="24"/>
          <w:lang w:val="en-US" w:eastAsia="en-US"/>
        </w:rPr>
      </w:pPr>
      <w:r w:rsidRPr="00F93174">
        <w:rPr>
          <w:b/>
          <w:bCs/>
          <w:color w:val="000000" w:themeColor="text1"/>
          <w:sz w:val="24"/>
          <w:szCs w:val="24"/>
          <w:lang w:val="en-US" w:eastAsia="en-US"/>
        </w:rPr>
        <w:t>2.3 Inclusion and Exclusion Criteria</w:t>
      </w:r>
    </w:p>
    <w:p w14:paraId="0283591C" w14:textId="6E38D7EA" w:rsidR="00BB019A" w:rsidRPr="00F93174" w:rsidRDefault="002C303C" w:rsidP="002C303C">
      <w:pPr>
        <w:spacing w:line="360" w:lineRule="auto"/>
        <w:jc w:val="both"/>
        <w:rPr>
          <w:color w:val="000000" w:themeColor="text1"/>
          <w:sz w:val="24"/>
          <w:szCs w:val="24"/>
          <w:lang w:val="en-US" w:eastAsia="en-US"/>
        </w:rPr>
      </w:pPr>
      <w:r w:rsidRPr="00F93174">
        <w:rPr>
          <w:color w:val="000000" w:themeColor="text1"/>
          <w:sz w:val="24"/>
          <w:szCs w:val="24"/>
          <w:lang w:val="en-US" w:eastAsia="en-US"/>
        </w:rPr>
        <w:t>The following criteria were applied to all identified records during the screening and eligibility assessment phases, as presented in Table 1.</w:t>
      </w:r>
    </w:p>
    <w:p w14:paraId="141AA252" w14:textId="77777777" w:rsidR="002C303C" w:rsidRPr="00F93174" w:rsidRDefault="002C303C" w:rsidP="002C303C">
      <w:pPr>
        <w:spacing w:line="360" w:lineRule="auto"/>
        <w:jc w:val="both"/>
        <w:rPr>
          <w:color w:val="000000" w:themeColor="text1"/>
          <w:sz w:val="24"/>
          <w:szCs w:val="24"/>
          <w:lang w:val="en-US" w:eastAsia="en-US"/>
        </w:rPr>
      </w:pPr>
    </w:p>
    <w:p w14:paraId="5CD1D850" w14:textId="77777777" w:rsidR="002C303C" w:rsidRPr="00F93174" w:rsidRDefault="002C303C" w:rsidP="002C303C">
      <w:pPr>
        <w:spacing w:line="360" w:lineRule="auto"/>
        <w:jc w:val="both"/>
        <w:rPr>
          <w:color w:val="000000" w:themeColor="text1"/>
          <w:sz w:val="24"/>
          <w:szCs w:val="24"/>
          <w:lang w:val="en-US" w:eastAsia="en-US"/>
        </w:rPr>
      </w:pPr>
    </w:p>
    <w:p w14:paraId="79645B90" w14:textId="77777777" w:rsidR="002C303C" w:rsidRPr="00F93174" w:rsidRDefault="002C303C" w:rsidP="002C303C">
      <w:pPr>
        <w:spacing w:line="360" w:lineRule="auto"/>
        <w:jc w:val="both"/>
        <w:rPr>
          <w:color w:val="000000" w:themeColor="text1"/>
          <w:sz w:val="24"/>
          <w:szCs w:val="24"/>
          <w:lang w:val="en-US" w:eastAsia="en-US"/>
        </w:rPr>
      </w:pPr>
    </w:p>
    <w:p w14:paraId="552A2CA5" w14:textId="77777777" w:rsidR="00F541B7" w:rsidRPr="00F93174" w:rsidRDefault="00F541B7" w:rsidP="002C303C">
      <w:pPr>
        <w:spacing w:line="360" w:lineRule="auto"/>
        <w:jc w:val="both"/>
        <w:rPr>
          <w:color w:val="000000" w:themeColor="text1"/>
          <w:sz w:val="24"/>
          <w:szCs w:val="24"/>
          <w:lang w:val="en-US" w:eastAsia="en-US"/>
        </w:rPr>
      </w:pPr>
    </w:p>
    <w:p w14:paraId="4DFF97B9" w14:textId="77777777" w:rsidR="00F541B7" w:rsidRPr="00F93174" w:rsidRDefault="00F541B7" w:rsidP="002C303C">
      <w:pPr>
        <w:spacing w:line="360" w:lineRule="auto"/>
        <w:jc w:val="both"/>
        <w:rPr>
          <w:color w:val="000000" w:themeColor="text1"/>
          <w:sz w:val="24"/>
          <w:szCs w:val="24"/>
          <w:lang w:val="en-US" w:eastAsia="en-US"/>
        </w:rPr>
      </w:pPr>
    </w:p>
    <w:p w14:paraId="0382CEDF" w14:textId="1E40432F" w:rsidR="00F83A47" w:rsidRPr="00F93174" w:rsidRDefault="00F83A47" w:rsidP="00F83A47">
      <w:pPr>
        <w:jc w:val="center"/>
        <w:rPr>
          <w:b/>
          <w:bCs/>
          <w:iCs/>
          <w:color w:val="000000" w:themeColor="text1"/>
          <w:sz w:val="24"/>
          <w:szCs w:val="24"/>
        </w:rPr>
      </w:pPr>
      <w:r w:rsidRPr="00F93174">
        <w:rPr>
          <w:b/>
          <w:bCs/>
          <w:iCs/>
          <w:color w:val="000000" w:themeColor="text1"/>
          <w:sz w:val="24"/>
          <w:szCs w:val="24"/>
        </w:rPr>
        <w:t xml:space="preserve">Table 1: Inclusion </w:t>
      </w:r>
      <w:r w:rsidR="00A32719" w:rsidRPr="00F93174">
        <w:rPr>
          <w:b/>
          <w:bCs/>
          <w:iCs/>
          <w:color w:val="000000" w:themeColor="text1"/>
          <w:sz w:val="24"/>
          <w:szCs w:val="24"/>
        </w:rPr>
        <w:t>and exclusion criteria</w:t>
      </w:r>
    </w:p>
    <w:p w14:paraId="09AEC8BD" w14:textId="77777777" w:rsidR="00F83A47" w:rsidRPr="00F93174" w:rsidRDefault="00F83A47" w:rsidP="00F83A47">
      <w:pPr>
        <w:jc w:val="center"/>
        <w:rPr>
          <w:color w:val="000000" w:themeColor="text1"/>
          <w:sz w:val="24"/>
          <w:szCs w:val="24"/>
        </w:rPr>
      </w:pPr>
    </w:p>
    <w:tbl>
      <w:tblPr>
        <w:tblStyle w:val="TableGrid"/>
        <w:tblW w:w="9385" w:type="dxa"/>
        <w:tblInd w:w="108" w:type="dxa"/>
        <w:tblLook w:val="04A0" w:firstRow="1" w:lastRow="0" w:firstColumn="1" w:lastColumn="0" w:noHBand="0" w:noVBand="1"/>
      </w:tblPr>
      <w:tblGrid>
        <w:gridCol w:w="4707"/>
        <w:gridCol w:w="4678"/>
      </w:tblGrid>
      <w:tr w:rsidR="00F93174" w:rsidRPr="00F93174" w14:paraId="7EA40AE9" w14:textId="77777777" w:rsidTr="002C303C">
        <w:tc>
          <w:tcPr>
            <w:tcW w:w="4707" w:type="dxa"/>
          </w:tcPr>
          <w:p w14:paraId="4C46E20E" w14:textId="77777777" w:rsidR="00F83A47" w:rsidRPr="00F93174" w:rsidRDefault="00F83A47" w:rsidP="00981A56">
            <w:pPr>
              <w:spacing w:line="360" w:lineRule="auto"/>
              <w:jc w:val="center"/>
              <w:rPr>
                <w:color w:val="000000" w:themeColor="text1"/>
                <w:sz w:val="24"/>
                <w:szCs w:val="24"/>
              </w:rPr>
            </w:pPr>
            <w:r w:rsidRPr="00F93174">
              <w:rPr>
                <w:b/>
                <w:bCs/>
                <w:color w:val="000000" w:themeColor="text1"/>
                <w:sz w:val="24"/>
                <w:szCs w:val="24"/>
              </w:rPr>
              <w:t>Inclusion Criteria</w:t>
            </w:r>
          </w:p>
        </w:tc>
        <w:tc>
          <w:tcPr>
            <w:tcW w:w="4678" w:type="dxa"/>
          </w:tcPr>
          <w:p w14:paraId="565B10E5" w14:textId="77777777" w:rsidR="00F83A47" w:rsidRPr="00F93174" w:rsidRDefault="00F83A47" w:rsidP="00981A56">
            <w:pPr>
              <w:spacing w:line="360" w:lineRule="auto"/>
              <w:jc w:val="center"/>
              <w:rPr>
                <w:color w:val="000000" w:themeColor="text1"/>
                <w:sz w:val="24"/>
                <w:szCs w:val="24"/>
              </w:rPr>
            </w:pPr>
            <w:r w:rsidRPr="00F93174">
              <w:rPr>
                <w:b/>
                <w:bCs/>
                <w:color w:val="000000" w:themeColor="text1"/>
                <w:sz w:val="24"/>
                <w:szCs w:val="24"/>
              </w:rPr>
              <w:t>Exclusion Criteria</w:t>
            </w:r>
          </w:p>
        </w:tc>
      </w:tr>
      <w:tr w:rsidR="00F93174" w:rsidRPr="00F93174" w14:paraId="6E4F8D8F" w14:textId="77777777" w:rsidTr="002C303C">
        <w:tc>
          <w:tcPr>
            <w:tcW w:w="4707" w:type="dxa"/>
          </w:tcPr>
          <w:p w14:paraId="76439828" w14:textId="52DCEDA8"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 xml:space="preserve">Studies </w:t>
            </w:r>
            <w:r w:rsidR="00DB3489" w:rsidRPr="00F93174">
              <w:rPr>
                <w:color w:val="000000" w:themeColor="text1"/>
                <w:sz w:val="24"/>
                <w:szCs w:val="24"/>
              </w:rPr>
              <w:t>published between 2020 and 2025</w:t>
            </w:r>
          </w:p>
        </w:tc>
        <w:tc>
          <w:tcPr>
            <w:tcW w:w="4678" w:type="dxa"/>
          </w:tcPr>
          <w:p w14:paraId="1A313F21" w14:textId="77777777"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Studies published before January 2020</w:t>
            </w:r>
          </w:p>
        </w:tc>
      </w:tr>
      <w:tr w:rsidR="00F93174" w:rsidRPr="00F93174" w14:paraId="0EB7EB88" w14:textId="77777777" w:rsidTr="002C303C">
        <w:tc>
          <w:tcPr>
            <w:tcW w:w="4707" w:type="dxa"/>
          </w:tcPr>
          <w:p w14:paraId="7CF6861B" w14:textId="77777777"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Studies employing AR-based teaching or intervention</w:t>
            </w:r>
          </w:p>
        </w:tc>
        <w:tc>
          <w:tcPr>
            <w:tcW w:w="4678" w:type="dxa"/>
          </w:tcPr>
          <w:p w14:paraId="1883AE06" w14:textId="77777777"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Studies using VR, MR, or non-AR immersive technologies only</w:t>
            </w:r>
          </w:p>
        </w:tc>
      </w:tr>
      <w:tr w:rsidR="00F93174" w:rsidRPr="00F93174" w14:paraId="0C5C1550" w14:textId="77777777" w:rsidTr="002C303C">
        <w:tc>
          <w:tcPr>
            <w:tcW w:w="4707" w:type="dxa"/>
          </w:tcPr>
          <w:p w14:paraId="40D38198" w14:textId="2F3A6AE9"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Empirical designs: experimental, quasi-</w:t>
            </w:r>
            <w:r w:rsidRPr="00F93174">
              <w:rPr>
                <w:color w:val="000000" w:themeColor="text1"/>
                <w:sz w:val="24"/>
                <w:szCs w:val="24"/>
              </w:rPr>
              <w:lastRenderedPageBreak/>
              <w:t xml:space="preserve">experimental, RCT, </w:t>
            </w:r>
            <w:r w:rsidR="00DB3489" w:rsidRPr="00F93174">
              <w:rPr>
                <w:color w:val="000000" w:themeColor="text1"/>
                <w:sz w:val="24"/>
                <w:szCs w:val="24"/>
              </w:rPr>
              <w:t xml:space="preserve">Survey </w:t>
            </w:r>
            <w:proofErr w:type="gramStart"/>
            <w:r w:rsidR="00DB3489" w:rsidRPr="00F93174">
              <w:rPr>
                <w:color w:val="000000" w:themeColor="text1"/>
                <w:sz w:val="24"/>
                <w:szCs w:val="24"/>
              </w:rPr>
              <w:t>study ,</w:t>
            </w:r>
            <w:proofErr w:type="gramEnd"/>
            <w:r w:rsidR="00DB3489" w:rsidRPr="00F93174">
              <w:rPr>
                <w:color w:val="000000" w:themeColor="text1"/>
                <w:sz w:val="24"/>
                <w:szCs w:val="24"/>
              </w:rPr>
              <w:t xml:space="preserve"> </w:t>
            </w:r>
            <w:r w:rsidRPr="00F93174">
              <w:rPr>
                <w:color w:val="000000" w:themeColor="text1"/>
                <w:sz w:val="24"/>
                <w:szCs w:val="24"/>
              </w:rPr>
              <w:t>single-case experimental design (SCED), or mixed-methods with measurable outcomes</w:t>
            </w:r>
          </w:p>
        </w:tc>
        <w:tc>
          <w:tcPr>
            <w:tcW w:w="4678" w:type="dxa"/>
          </w:tcPr>
          <w:p w14:paraId="0D1F7F1C" w14:textId="77777777"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lastRenderedPageBreak/>
              <w:t xml:space="preserve">Theoretical papers, literature reviews, opinion </w:t>
            </w:r>
            <w:r w:rsidRPr="00F93174">
              <w:rPr>
                <w:color w:val="000000" w:themeColor="text1"/>
                <w:sz w:val="24"/>
                <w:szCs w:val="24"/>
              </w:rPr>
              <w:lastRenderedPageBreak/>
              <w:t>pieces, or conceptual frameworks</w:t>
            </w:r>
          </w:p>
        </w:tc>
      </w:tr>
      <w:tr w:rsidR="00F93174" w:rsidRPr="00F93174" w14:paraId="10EE091D" w14:textId="77777777" w:rsidTr="002C303C">
        <w:tc>
          <w:tcPr>
            <w:tcW w:w="4707" w:type="dxa"/>
          </w:tcPr>
          <w:p w14:paraId="43AA641F" w14:textId="77777777"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lastRenderedPageBreak/>
              <w:t>Studies measuring academic performance, learning outcomes, skill acquisition, cognitive load, motivation, or engagement</w:t>
            </w:r>
          </w:p>
        </w:tc>
        <w:tc>
          <w:tcPr>
            <w:tcW w:w="4678" w:type="dxa"/>
          </w:tcPr>
          <w:p w14:paraId="7ACFCCBB" w14:textId="77777777"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Studies without quantifiable or measurable learning outcome data</w:t>
            </w:r>
          </w:p>
        </w:tc>
      </w:tr>
      <w:tr w:rsidR="00F93174" w:rsidRPr="00F93174" w14:paraId="22535CFC" w14:textId="77777777" w:rsidTr="002C303C">
        <w:tc>
          <w:tcPr>
            <w:tcW w:w="4707" w:type="dxa"/>
          </w:tcPr>
          <w:p w14:paraId="3DCD953B" w14:textId="6A0EBDAD"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Studies covering science, engin</w:t>
            </w:r>
            <w:r w:rsidR="00AF4AF7" w:rsidRPr="00F93174">
              <w:rPr>
                <w:color w:val="000000" w:themeColor="text1"/>
                <w:sz w:val="24"/>
                <w:szCs w:val="24"/>
              </w:rPr>
              <w:t>eering, medical</w:t>
            </w:r>
            <w:r w:rsidR="00507F1F" w:rsidRPr="00F93174">
              <w:rPr>
                <w:color w:val="000000" w:themeColor="text1"/>
                <w:sz w:val="24"/>
                <w:szCs w:val="24"/>
              </w:rPr>
              <w:t>,</w:t>
            </w:r>
            <w:r w:rsidR="00AF4AF7" w:rsidRPr="00F93174">
              <w:rPr>
                <w:color w:val="000000" w:themeColor="text1"/>
                <w:sz w:val="24"/>
                <w:szCs w:val="24"/>
              </w:rPr>
              <w:t xml:space="preserve"> and </w:t>
            </w:r>
            <w:r w:rsidR="008E0AC1" w:rsidRPr="00F93174">
              <w:rPr>
                <w:color w:val="000000" w:themeColor="text1"/>
                <w:sz w:val="24"/>
                <w:szCs w:val="24"/>
              </w:rPr>
              <w:t xml:space="preserve">special education </w:t>
            </w:r>
            <w:r w:rsidR="00AF4AF7" w:rsidRPr="00F93174">
              <w:rPr>
                <w:color w:val="000000" w:themeColor="text1"/>
                <w:sz w:val="24"/>
                <w:szCs w:val="24"/>
              </w:rPr>
              <w:t xml:space="preserve">(Focus in science </w:t>
            </w:r>
            <w:r w:rsidR="008E0AC1" w:rsidRPr="00F93174">
              <w:rPr>
                <w:color w:val="000000" w:themeColor="text1"/>
                <w:sz w:val="24"/>
                <w:szCs w:val="24"/>
              </w:rPr>
              <w:t>l</w:t>
            </w:r>
            <w:r w:rsidR="006970BA" w:rsidRPr="00F93174">
              <w:rPr>
                <w:color w:val="000000" w:themeColor="text1"/>
                <w:sz w:val="24"/>
                <w:szCs w:val="24"/>
              </w:rPr>
              <w:t>earning)</w:t>
            </w:r>
            <w:r w:rsidR="00AF4AF7" w:rsidRPr="00F93174">
              <w:rPr>
                <w:color w:val="000000" w:themeColor="text1"/>
                <w:sz w:val="24"/>
                <w:szCs w:val="24"/>
              </w:rPr>
              <w:t xml:space="preserve"> </w:t>
            </w:r>
          </w:p>
        </w:tc>
        <w:tc>
          <w:tcPr>
            <w:tcW w:w="4678" w:type="dxa"/>
          </w:tcPr>
          <w:p w14:paraId="12E2D007" w14:textId="77777777"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Studies focused solely on technical AR development without educational outcomes</w:t>
            </w:r>
          </w:p>
        </w:tc>
      </w:tr>
      <w:tr w:rsidR="00F83A47" w:rsidRPr="00F93174" w14:paraId="0302E6EE" w14:textId="77777777" w:rsidTr="002C303C">
        <w:tc>
          <w:tcPr>
            <w:tcW w:w="4707" w:type="dxa"/>
          </w:tcPr>
          <w:p w14:paraId="7322EB1D" w14:textId="2AE349A5"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 xml:space="preserve">Published in peer-reviewed international journals indexed in </w:t>
            </w:r>
            <w:r w:rsidR="008E0AC1" w:rsidRPr="00F93174">
              <w:rPr>
                <w:color w:val="000000" w:themeColor="text1"/>
                <w:sz w:val="24"/>
                <w:szCs w:val="24"/>
              </w:rPr>
              <w:t>Scopus</w:t>
            </w:r>
            <w:r w:rsidRPr="00F93174">
              <w:rPr>
                <w:color w:val="000000" w:themeColor="text1"/>
                <w:sz w:val="24"/>
                <w:szCs w:val="24"/>
              </w:rPr>
              <w:t>, Web of Science, PubMed, or ERIC</w:t>
            </w:r>
          </w:p>
        </w:tc>
        <w:tc>
          <w:tcPr>
            <w:tcW w:w="4678" w:type="dxa"/>
          </w:tcPr>
          <w:p w14:paraId="14AB6A72" w14:textId="7DAAB739" w:rsidR="00DA23B8" w:rsidRPr="00F93174" w:rsidRDefault="00DA23B8" w:rsidP="00981A56">
            <w:pPr>
              <w:spacing w:line="360" w:lineRule="auto"/>
              <w:jc w:val="center"/>
              <w:rPr>
                <w:color w:val="000000" w:themeColor="text1"/>
                <w:sz w:val="24"/>
                <w:szCs w:val="24"/>
              </w:rPr>
            </w:pPr>
            <w:r w:rsidRPr="00F93174">
              <w:rPr>
                <w:color w:val="000000" w:themeColor="text1"/>
                <w:sz w:val="24"/>
                <w:szCs w:val="24"/>
              </w:rPr>
              <w:t xml:space="preserve">Grey literature: theses, dissertations, and conference abstracts without peer review </w:t>
            </w:r>
            <w:r w:rsidR="00875522" w:rsidRPr="00F93174">
              <w:rPr>
                <w:color w:val="000000" w:themeColor="text1"/>
                <w:sz w:val="24"/>
                <w:szCs w:val="24"/>
              </w:rPr>
              <w:t>&amp;</w:t>
            </w:r>
          </w:p>
          <w:p w14:paraId="1DA2A0E3" w14:textId="418B3635" w:rsidR="00F83A47" w:rsidRPr="00F93174" w:rsidRDefault="00F83A47" w:rsidP="00981A56">
            <w:pPr>
              <w:spacing w:line="360" w:lineRule="auto"/>
              <w:jc w:val="center"/>
              <w:rPr>
                <w:color w:val="000000" w:themeColor="text1"/>
                <w:sz w:val="24"/>
                <w:szCs w:val="24"/>
              </w:rPr>
            </w:pPr>
            <w:r w:rsidRPr="00F93174">
              <w:rPr>
                <w:color w:val="000000" w:themeColor="text1"/>
                <w:sz w:val="24"/>
                <w:szCs w:val="24"/>
              </w:rPr>
              <w:t>Studies in languages other than English without a verified translation</w:t>
            </w:r>
          </w:p>
        </w:tc>
      </w:tr>
    </w:tbl>
    <w:p w14:paraId="6D8F771B" w14:textId="77777777" w:rsidR="00DF0D6B" w:rsidRPr="00F93174" w:rsidRDefault="00DF0D6B" w:rsidP="002C303C">
      <w:pPr>
        <w:spacing w:before="60" w:after="120" w:line="360" w:lineRule="auto"/>
        <w:rPr>
          <w:color w:val="000000" w:themeColor="text1"/>
          <w:sz w:val="24"/>
          <w:szCs w:val="24"/>
        </w:rPr>
      </w:pPr>
    </w:p>
    <w:p w14:paraId="688F16A0" w14:textId="77777777" w:rsidR="002C303C" w:rsidRPr="00F93174" w:rsidRDefault="002C303C" w:rsidP="002C303C">
      <w:pPr>
        <w:spacing w:before="60" w:after="120" w:line="360" w:lineRule="auto"/>
        <w:rPr>
          <w:color w:val="000000" w:themeColor="text1"/>
          <w:sz w:val="24"/>
          <w:szCs w:val="24"/>
        </w:rPr>
      </w:pPr>
    </w:p>
    <w:p w14:paraId="5463E49F" w14:textId="77777777" w:rsidR="002C303C" w:rsidRPr="00F93174" w:rsidRDefault="002C303C" w:rsidP="002C303C">
      <w:pPr>
        <w:spacing w:before="60" w:after="120" w:line="360" w:lineRule="auto"/>
        <w:rPr>
          <w:color w:val="000000" w:themeColor="text1"/>
          <w:sz w:val="24"/>
          <w:szCs w:val="24"/>
        </w:rPr>
      </w:pPr>
    </w:p>
    <w:p w14:paraId="17468234" w14:textId="77777777" w:rsidR="002C303C" w:rsidRPr="00F93174" w:rsidRDefault="002C303C" w:rsidP="002C303C">
      <w:pPr>
        <w:spacing w:before="60" w:after="120" w:line="360" w:lineRule="auto"/>
        <w:rPr>
          <w:color w:val="000000" w:themeColor="text1"/>
          <w:sz w:val="24"/>
          <w:szCs w:val="24"/>
        </w:rPr>
      </w:pPr>
    </w:p>
    <w:p w14:paraId="06FDC196" w14:textId="77777777" w:rsidR="002C303C" w:rsidRPr="00F93174" w:rsidRDefault="002C303C" w:rsidP="002C303C">
      <w:pPr>
        <w:spacing w:before="60" w:after="120" w:line="360" w:lineRule="auto"/>
        <w:rPr>
          <w:color w:val="000000" w:themeColor="text1"/>
          <w:sz w:val="24"/>
          <w:szCs w:val="24"/>
        </w:rPr>
      </w:pPr>
    </w:p>
    <w:p w14:paraId="4FF84FEA" w14:textId="77777777" w:rsidR="002C303C" w:rsidRPr="00F93174" w:rsidRDefault="002C303C" w:rsidP="002C303C">
      <w:pPr>
        <w:spacing w:before="60" w:after="120" w:line="360" w:lineRule="auto"/>
        <w:rPr>
          <w:color w:val="000000" w:themeColor="text1"/>
          <w:sz w:val="24"/>
          <w:szCs w:val="24"/>
        </w:rPr>
      </w:pPr>
    </w:p>
    <w:p w14:paraId="041E953C" w14:textId="77777777" w:rsidR="002C303C" w:rsidRPr="00F93174" w:rsidRDefault="002C303C" w:rsidP="002C303C">
      <w:pPr>
        <w:spacing w:before="60" w:after="120" w:line="360" w:lineRule="auto"/>
        <w:rPr>
          <w:color w:val="000000" w:themeColor="text1"/>
          <w:sz w:val="24"/>
          <w:szCs w:val="24"/>
        </w:rPr>
      </w:pPr>
    </w:p>
    <w:p w14:paraId="244FCE61" w14:textId="77777777" w:rsidR="002C303C" w:rsidRPr="00F93174" w:rsidRDefault="002C303C" w:rsidP="002C303C">
      <w:pPr>
        <w:spacing w:before="60" w:after="120" w:line="360" w:lineRule="auto"/>
        <w:rPr>
          <w:color w:val="000000" w:themeColor="text1"/>
          <w:sz w:val="24"/>
          <w:szCs w:val="24"/>
        </w:rPr>
      </w:pPr>
    </w:p>
    <w:p w14:paraId="24AD1FD4" w14:textId="77777777" w:rsidR="002C303C" w:rsidRPr="00F93174" w:rsidRDefault="002C303C" w:rsidP="002C303C">
      <w:pPr>
        <w:spacing w:before="60" w:after="120" w:line="360" w:lineRule="auto"/>
        <w:rPr>
          <w:color w:val="000000" w:themeColor="text1"/>
          <w:sz w:val="24"/>
          <w:szCs w:val="24"/>
        </w:rPr>
      </w:pPr>
    </w:p>
    <w:p w14:paraId="20AAD186" w14:textId="77777777" w:rsidR="002C303C" w:rsidRPr="00F93174" w:rsidRDefault="002C303C" w:rsidP="002C303C">
      <w:pPr>
        <w:spacing w:before="60" w:after="120" w:line="360" w:lineRule="auto"/>
        <w:rPr>
          <w:color w:val="000000" w:themeColor="text1"/>
          <w:sz w:val="24"/>
          <w:szCs w:val="24"/>
        </w:rPr>
      </w:pPr>
    </w:p>
    <w:p w14:paraId="723663A3" w14:textId="77777777" w:rsidR="00DF0D6B" w:rsidRPr="00F93174" w:rsidRDefault="00DF0D6B" w:rsidP="006656CD">
      <w:pPr>
        <w:spacing w:before="60" w:after="120" w:line="360" w:lineRule="auto"/>
        <w:rPr>
          <w:color w:val="000000" w:themeColor="text1"/>
          <w:sz w:val="24"/>
          <w:szCs w:val="24"/>
        </w:rPr>
      </w:pPr>
    </w:p>
    <w:p w14:paraId="134B0186" w14:textId="72E1F2F6" w:rsidR="002A049F" w:rsidRPr="00F93174" w:rsidRDefault="006A324E"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48000" behindDoc="0" locked="0" layoutInCell="1" allowOverlap="1" wp14:anchorId="674A41BE" wp14:editId="747819D9">
                <wp:simplePos x="0" y="0"/>
                <wp:positionH relativeFrom="column">
                  <wp:posOffset>633663</wp:posOffset>
                </wp:positionH>
                <wp:positionV relativeFrom="paragraph">
                  <wp:posOffset>-80845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921284F" w14:textId="77777777" w:rsidR="006A324E" w:rsidRPr="001502CF" w:rsidRDefault="006A324E" w:rsidP="006A324E">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A41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9.9pt;margin-top:-6.35pt;width:342.15pt;height:20.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" fillcolor="#ffc000 [3207]" strokecolor="#7f5f00 [1607]" strokeweight="1pt">
                <v:textbox>
                  <w:txbxContent>
                    <w:p w14:paraId="6921284F" w14:textId="77777777" w:rsidR="006A324E" w:rsidRPr="001502CF" w:rsidRDefault="006A324E" w:rsidP="006A324E">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42972E49" w14:textId="4001405A" w:rsidR="006A324E" w:rsidRPr="00F93174" w:rsidRDefault="006A324E"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52096" behindDoc="0" locked="0" layoutInCell="1" allowOverlap="1" wp14:anchorId="5F90B206" wp14:editId="11F3CE7D">
                <wp:simplePos x="0" y="0"/>
                <wp:positionH relativeFrom="column">
                  <wp:posOffset>3010368</wp:posOffset>
                </wp:positionH>
                <wp:positionV relativeFrom="paragraph">
                  <wp:posOffset>99997</wp:posOffset>
                </wp:positionV>
                <wp:extent cx="3055620" cy="1098884"/>
                <wp:effectExtent l="0" t="0" r="11430" b="25400"/>
                <wp:wrapNone/>
                <wp:docPr id="2" name="Rectangle 2"/>
                <wp:cNvGraphicFramePr/>
                <a:graphic xmlns:a="http://schemas.openxmlformats.org/drawingml/2006/main">
                  <a:graphicData uri="http://schemas.microsoft.com/office/word/2010/wordprocessingShape">
                    <wps:wsp>
                      <wps:cNvSpPr/>
                      <wps:spPr>
                        <a:xfrm>
                          <a:off x="0" y="0"/>
                          <a:ext cx="3055620" cy="10988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B682C" w14:textId="77777777" w:rsidR="006A324E" w:rsidRPr="0011616A" w:rsidRDefault="006A324E" w:rsidP="00C3216F">
                            <w:pPr>
                              <w:ind w:left="284"/>
                              <w:jc w:val="center"/>
                              <w:rPr>
                                <w:color w:val="000000" w:themeColor="text1"/>
                              </w:rPr>
                            </w:pPr>
                            <w:r w:rsidRPr="0011616A">
                              <w:rPr>
                                <w:color w:val="000000" w:themeColor="text1"/>
                              </w:rPr>
                              <w:t>Records after duplicates removed</w:t>
                            </w:r>
                          </w:p>
                          <w:p w14:paraId="6A483121" w14:textId="3421DDB7" w:rsidR="006A324E" w:rsidRPr="0011616A" w:rsidRDefault="006A324E" w:rsidP="00C3216F">
                            <w:pPr>
                              <w:ind w:left="284"/>
                              <w:jc w:val="center"/>
                              <w:rPr>
                                <w:color w:val="000000" w:themeColor="text1"/>
                              </w:rPr>
                            </w:pPr>
                            <w:r w:rsidRPr="0011616A">
                              <w:rPr>
                                <w:color w:val="000000" w:themeColor="text1"/>
                              </w:rPr>
                              <w:t xml:space="preserve">n = </w:t>
                            </w:r>
                            <w:r w:rsidR="005D2608">
                              <w:rPr>
                                <w:color w:val="000000" w:themeColor="text1"/>
                              </w:rPr>
                              <w:t>872</w:t>
                            </w:r>
                          </w:p>
                          <w:p w14:paraId="6E91B453" w14:textId="6A622525" w:rsidR="006A324E" w:rsidRPr="0011616A" w:rsidRDefault="006A324E" w:rsidP="00C3216F">
                            <w:pPr>
                              <w:ind w:left="284"/>
                              <w:jc w:val="center"/>
                              <w:rPr>
                                <w:color w:val="000000" w:themeColor="text1"/>
                              </w:rPr>
                            </w:pPr>
                            <w:r w:rsidRPr="0011616A">
                              <w:rPr>
                                <w:color w:val="000000" w:themeColor="text1"/>
                              </w:rPr>
                              <w:t>(</w:t>
                            </w:r>
                            <w:r w:rsidR="005D2608">
                              <w:rPr>
                                <w:color w:val="000000" w:themeColor="text1"/>
                              </w:rPr>
                              <w:t>374</w:t>
                            </w:r>
                            <w:r w:rsidRPr="0011616A">
                              <w:rPr>
                                <w:color w:val="000000" w:themeColor="text1"/>
                              </w:rPr>
                              <w:t xml:space="preserve"> duplicate records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0B206" id="Rectangle 2" o:spid="_x0000_s1027" style="position:absolute;left:0;text-align:left;margin-left:237.05pt;margin-top:7.85pt;width:240.6pt;height:8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" filled="f" strokecolor="black [3213]" strokeweight="1pt">
                <v:textbox>
                  <w:txbxContent>
                    <w:p w14:paraId="262B682C" w14:textId="77777777" w:rsidR="006A324E" w:rsidRPr="0011616A" w:rsidRDefault="006A324E" w:rsidP="00C3216F">
                      <w:pPr>
                        <w:ind w:left="284"/>
                        <w:jc w:val="center"/>
                        <w:rPr>
                          <w:color w:val="000000" w:themeColor="text1"/>
                        </w:rPr>
                      </w:pPr>
                      <w:r w:rsidRPr="0011616A">
                        <w:rPr>
                          <w:color w:val="000000" w:themeColor="text1"/>
                        </w:rPr>
                        <w:t>Records after duplicates removed</w:t>
                      </w:r>
                    </w:p>
                    <w:p w14:paraId="6A483121" w14:textId="3421DDB7" w:rsidR="006A324E" w:rsidRPr="0011616A" w:rsidRDefault="006A324E" w:rsidP="00C3216F">
                      <w:pPr>
                        <w:ind w:left="284"/>
                        <w:jc w:val="center"/>
                        <w:rPr>
                          <w:color w:val="000000" w:themeColor="text1"/>
                        </w:rPr>
                      </w:pPr>
                      <w:r w:rsidRPr="0011616A">
                        <w:rPr>
                          <w:color w:val="000000" w:themeColor="text1"/>
                        </w:rPr>
                        <w:t xml:space="preserve">n = </w:t>
                      </w:r>
                      <w:r w:rsidR="005D2608">
                        <w:rPr>
                          <w:color w:val="000000" w:themeColor="text1"/>
                        </w:rPr>
                        <w:t>872</w:t>
                      </w:r>
                    </w:p>
                    <w:p w14:paraId="6E91B453" w14:textId="6A622525" w:rsidR="006A324E" w:rsidRPr="0011616A" w:rsidRDefault="006A324E" w:rsidP="00C3216F">
                      <w:pPr>
                        <w:ind w:left="284"/>
                        <w:jc w:val="center"/>
                        <w:rPr>
                          <w:color w:val="000000" w:themeColor="text1"/>
                        </w:rPr>
                      </w:pPr>
                      <w:r w:rsidRPr="0011616A">
                        <w:rPr>
                          <w:color w:val="000000" w:themeColor="text1"/>
                        </w:rPr>
                        <w:t>(</w:t>
                      </w:r>
                      <w:r w:rsidR="005D2608">
                        <w:rPr>
                          <w:color w:val="000000" w:themeColor="text1"/>
                        </w:rPr>
                        <w:t>374</w:t>
                      </w:r>
                      <w:r w:rsidRPr="0011616A">
                        <w:rPr>
                          <w:color w:val="000000" w:themeColor="text1"/>
                        </w:rPr>
                        <w:t xml:space="preserve"> duplicate records removed)</w:t>
                      </w:r>
                    </w:p>
                  </w:txbxContent>
                </v:textbox>
              </v:rect>
            </w:pict>
          </mc:Fallback>
        </mc:AlternateContent>
      </w:r>
      <w:r w:rsidRPr="00F93174">
        <w:rPr>
          <w:noProof/>
          <w:color w:val="000000" w:themeColor="text1"/>
          <w:sz w:val="24"/>
          <w:szCs w:val="24"/>
          <w:lang w:val="en-US" w:eastAsia="en-US"/>
        </w:rPr>
        <mc:AlternateContent>
          <mc:Choice Requires="wps">
            <w:drawing>
              <wp:anchor distT="0" distB="0" distL="114300" distR="114300" simplePos="0" relativeHeight="251649024" behindDoc="0" locked="0" layoutInCell="1" allowOverlap="1" wp14:anchorId="25D33E9D" wp14:editId="6590BC20">
                <wp:simplePos x="0" y="0"/>
                <wp:positionH relativeFrom="column">
                  <wp:posOffset>425116</wp:posOffset>
                </wp:positionH>
                <wp:positionV relativeFrom="paragraph">
                  <wp:posOffset>97823</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187C75" w14:textId="77777777" w:rsidR="006A324E" w:rsidRPr="0011616A" w:rsidRDefault="006A324E" w:rsidP="00C3216F">
                            <w:pPr>
                              <w:ind w:left="284"/>
                              <w:jc w:val="center"/>
                              <w:rPr>
                                <w:color w:val="000000" w:themeColor="text1"/>
                              </w:rPr>
                            </w:pPr>
                            <w:r w:rsidRPr="0011616A">
                              <w:rPr>
                                <w:color w:val="000000" w:themeColor="text1"/>
                              </w:rPr>
                              <w:t>Records identified through database searching</w:t>
                            </w:r>
                          </w:p>
                          <w:p w14:paraId="6F6B6ABE" w14:textId="07E7A314" w:rsidR="006A324E" w:rsidRPr="0011616A" w:rsidRDefault="006A324E" w:rsidP="00C3216F">
                            <w:pPr>
                              <w:ind w:left="284"/>
                              <w:jc w:val="center"/>
                              <w:rPr>
                                <w:color w:val="000000" w:themeColor="text1"/>
                              </w:rPr>
                            </w:pPr>
                            <w:r w:rsidRPr="0011616A">
                              <w:rPr>
                                <w:color w:val="000000" w:themeColor="text1"/>
                              </w:rPr>
                              <w:t xml:space="preserve">N= </w:t>
                            </w:r>
                            <w:r w:rsidR="005D2608">
                              <w:rPr>
                                <w:color w:val="000000" w:themeColor="text1"/>
                              </w:rPr>
                              <w:t xml:space="preserve">1246 </w:t>
                            </w:r>
                          </w:p>
                          <w:p w14:paraId="06EAFDDA" w14:textId="77777777" w:rsidR="006A324E" w:rsidRPr="0011616A" w:rsidRDefault="006A324E" w:rsidP="00C3216F">
                            <w:pPr>
                              <w:ind w:left="284"/>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33E9D" id="Rectangle 1" o:spid="_x0000_s1028" style="position:absolute;left:0;text-align:left;margin-left:33.45pt;margin-top:7.7pt;width:148.6pt;height:9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" filled="f" strokecolor="black [3213]" strokeweight="1pt">
                <v:textbox>
                  <w:txbxContent>
                    <w:p w14:paraId="3D187C75" w14:textId="77777777" w:rsidR="006A324E" w:rsidRPr="0011616A" w:rsidRDefault="006A324E" w:rsidP="00C3216F">
                      <w:pPr>
                        <w:ind w:left="284"/>
                        <w:jc w:val="center"/>
                        <w:rPr>
                          <w:color w:val="000000" w:themeColor="text1"/>
                        </w:rPr>
                      </w:pPr>
                      <w:r w:rsidRPr="0011616A">
                        <w:rPr>
                          <w:color w:val="000000" w:themeColor="text1"/>
                        </w:rPr>
                        <w:t>Records identified through database searching</w:t>
                      </w:r>
                    </w:p>
                    <w:p w14:paraId="6F6B6ABE" w14:textId="07E7A314" w:rsidR="006A324E" w:rsidRPr="0011616A" w:rsidRDefault="006A324E" w:rsidP="00C3216F">
                      <w:pPr>
                        <w:ind w:left="284"/>
                        <w:jc w:val="center"/>
                        <w:rPr>
                          <w:color w:val="000000" w:themeColor="text1"/>
                        </w:rPr>
                      </w:pPr>
                      <w:r w:rsidRPr="0011616A">
                        <w:rPr>
                          <w:color w:val="000000" w:themeColor="text1"/>
                        </w:rPr>
                        <w:t xml:space="preserve">N= </w:t>
                      </w:r>
                      <w:r w:rsidR="005D2608">
                        <w:rPr>
                          <w:color w:val="000000" w:themeColor="text1"/>
                        </w:rPr>
                        <w:t xml:space="preserve">1246 </w:t>
                      </w:r>
                    </w:p>
                    <w:p w14:paraId="06EAFDDA" w14:textId="77777777" w:rsidR="006A324E" w:rsidRPr="0011616A" w:rsidRDefault="006A324E" w:rsidP="00C3216F">
                      <w:pPr>
                        <w:ind w:left="284"/>
                        <w:jc w:val="center"/>
                        <w:rPr>
                          <w:color w:val="000000" w:themeColor="text1"/>
                        </w:rPr>
                      </w:pPr>
                    </w:p>
                  </w:txbxContent>
                </v:textbox>
              </v:rect>
            </w:pict>
          </mc:Fallback>
        </mc:AlternateContent>
      </w:r>
    </w:p>
    <w:p w14:paraId="31EB6087" w14:textId="0B0E8142" w:rsidR="006A324E" w:rsidRPr="00F93174" w:rsidRDefault="005D7A1C"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61312" behindDoc="0" locked="0" layoutInCell="1" allowOverlap="1" wp14:anchorId="6002BE87" wp14:editId="57976839">
                <wp:simplePos x="0" y="0"/>
                <wp:positionH relativeFrom="column">
                  <wp:posOffset>-866591</wp:posOffset>
                </wp:positionH>
                <wp:positionV relativeFrom="paragraph">
                  <wp:posOffset>239311</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34AAA53" w14:textId="77777777" w:rsidR="005D7A1C" w:rsidRPr="001502CF" w:rsidRDefault="005D7A1C" w:rsidP="005D7A1C">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2BE87" id="Flowchart: Alternate Process 31" o:spid="_x0000_s1029" type="#_x0000_t176" style="position:absolute;left:0;text-align:left;margin-left:-68.25pt;margin-top:18.85pt;width:100.55pt;height:20.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" fillcolor="#9cc2e5 [1944]" strokecolor="black [3213]" strokeweight="1pt">
                <v:textbox>
                  <w:txbxContent>
                    <w:p w14:paraId="534AAA53" w14:textId="77777777" w:rsidR="005D7A1C" w:rsidRPr="001502CF" w:rsidRDefault="005D7A1C" w:rsidP="005D7A1C">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73F974E1" w14:textId="449A322F" w:rsidR="006A324E" w:rsidRPr="00F93174" w:rsidRDefault="006A324E"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51072" behindDoc="0" locked="0" layoutInCell="1" allowOverlap="1" wp14:anchorId="3BDE551B" wp14:editId="6148B05D">
                <wp:simplePos x="0" y="0"/>
                <wp:positionH relativeFrom="column">
                  <wp:posOffset>2358190</wp:posOffset>
                </wp:positionH>
                <wp:positionV relativeFrom="paragraph">
                  <wp:posOffset>9191</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0EC06C" id="_x0000_t32" coordsize="21600,21600" o:spt="32" o:oned="t" path="m,l21600,21600e" filled="f">
                <v:path arrowok="t" fillok="f" o:connecttype="none"/>
                <o:lock v:ext="edit" shapetype="t"/>
              </v:shapetype>
              <v:shape id="Straight Arrow Connector 14" o:spid="_x0000_s1026" type="#_x0000_t32" style="position:absolute;margin-left:185.7pt;margin-top:.7pt;width:44.35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" strokecolor="black [3213]" strokeweight=".5pt">
                <v:stroke endarrow="block" joinstyle="miter"/>
              </v:shape>
            </w:pict>
          </mc:Fallback>
        </mc:AlternateContent>
      </w:r>
    </w:p>
    <w:p w14:paraId="2CE2602F" w14:textId="77777777" w:rsidR="006A324E" w:rsidRPr="00F93174" w:rsidRDefault="006A324E" w:rsidP="00F83A47">
      <w:pPr>
        <w:spacing w:before="60" w:after="120" w:line="360" w:lineRule="auto"/>
        <w:ind w:firstLine="720"/>
        <w:jc w:val="center"/>
        <w:rPr>
          <w:color w:val="000000" w:themeColor="text1"/>
          <w:sz w:val="24"/>
          <w:szCs w:val="24"/>
        </w:rPr>
      </w:pPr>
    </w:p>
    <w:p w14:paraId="5FEE2412" w14:textId="7CC2725D" w:rsidR="006A324E" w:rsidRPr="00F93174" w:rsidRDefault="006A324E"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w:lastRenderedPageBreak/>
        <mc:AlternateContent>
          <mc:Choice Requires="wps">
            <w:drawing>
              <wp:anchor distT="0" distB="0" distL="114300" distR="114300" simplePos="0" relativeHeight="251654144" behindDoc="0" locked="0" layoutInCell="1" allowOverlap="1" wp14:anchorId="1454B752" wp14:editId="28652413">
                <wp:simplePos x="0" y="0"/>
                <wp:positionH relativeFrom="column">
                  <wp:posOffset>3010368</wp:posOffset>
                </wp:positionH>
                <wp:positionV relativeFrom="paragraph">
                  <wp:posOffset>236152</wp:posOffset>
                </wp:positionV>
                <wp:extent cx="3093720" cy="1115495"/>
                <wp:effectExtent l="0" t="0" r="11430" b="27940"/>
                <wp:wrapNone/>
                <wp:docPr id="4" name="Rectangle 4"/>
                <wp:cNvGraphicFramePr/>
                <a:graphic xmlns:a="http://schemas.openxmlformats.org/drawingml/2006/main">
                  <a:graphicData uri="http://schemas.microsoft.com/office/word/2010/wordprocessingShape">
                    <wps:wsp>
                      <wps:cNvSpPr/>
                      <wps:spPr>
                        <a:xfrm>
                          <a:off x="0" y="0"/>
                          <a:ext cx="3093720" cy="1115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63816" w14:textId="77777777" w:rsidR="006A324E" w:rsidRPr="0011616A" w:rsidRDefault="006A324E" w:rsidP="005D2608">
                            <w:pPr>
                              <w:jc w:val="center"/>
                              <w:rPr>
                                <w:color w:val="000000" w:themeColor="text1"/>
                                <w:sz w:val="22"/>
                                <w:szCs w:val="22"/>
                              </w:rPr>
                            </w:pPr>
                            <w:r w:rsidRPr="0011616A">
                              <w:rPr>
                                <w:color w:val="000000" w:themeColor="text1"/>
                                <w:sz w:val="22"/>
                                <w:szCs w:val="22"/>
                              </w:rPr>
                              <w:t>Records excluded</w:t>
                            </w:r>
                          </w:p>
                          <w:p w14:paraId="66624A0E" w14:textId="631558B1" w:rsidR="006A324E" w:rsidRPr="0011616A" w:rsidRDefault="006A324E" w:rsidP="005D2608">
                            <w:pPr>
                              <w:jc w:val="center"/>
                              <w:rPr>
                                <w:color w:val="000000" w:themeColor="text1"/>
                                <w:sz w:val="22"/>
                                <w:szCs w:val="22"/>
                              </w:rPr>
                            </w:pPr>
                            <w:r w:rsidRPr="0011616A">
                              <w:rPr>
                                <w:color w:val="000000" w:themeColor="text1"/>
                                <w:sz w:val="22"/>
                                <w:szCs w:val="22"/>
                              </w:rPr>
                              <w:t xml:space="preserve">n = </w:t>
                            </w:r>
                            <w:r w:rsidR="005D2608">
                              <w:rPr>
                                <w:color w:val="000000" w:themeColor="text1"/>
                                <w:sz w:val="22"/>
                                <w:szCs w:val="22"/>
                              </w:rPr>
                              <w:t>803</w:t>
                            </w:r>
                          </w:p>
                          <w:p w14:paraId="0BCF2445" w14:textId="77777777" w:rsidR="005D2608" w:rsidRDefault="006A324E" w:rsidP="005D2608">
                            <w:pPr>
                              <w:jc w:val="center"/>
                              <w:rPr>
                                <w:color w:val="000000" w:themeColor="text1"/>
                                <w:sz w:val="22"/>
                                <w:szCs w:val="22"/>
                              </w:rPr>
                            </w:pPr>
                            <w:r w:rsidRPr="0011616A">
                              <w:rPr>
                                <w:color w:val="000000" w:themeColor="text1"/>
                                <w:sz w:val="22"/>
                                <w:szCs w:val="22"/>
                              </w:rPr>
                              <w:t xml:space="preserve">(Non-empirical = </w:t>
                            </w:r>
                            <w:r w:rsidR="005D2608">
                              <w:rPr>
                                <w:color w:val="000000" w:themeColor="text1"/>
                                <w:sz w:val="22"/>
                                <w:szCs w:val="22"/>
                              </w:rPr>
                              <w:t>374</w:t>
                            </w:r>
                            <w:r w:rsidRPr="0011616A">
                              <w:rPr>
                                <w:color w:val="000000" w:themeColor="text1"/>
                                <w:sz w:val="22"/>
                                <w:szCs w:val="22"/>
                              </w:rPr>
                              <w:t>, non-AR = 1</w:t>
                            </w:r>
                            <w:r w:rsidR="005D2608">
                              <w:rPr>
                                <w:color w:val="000000" w:themeColor="text1"/>
                                <w:sz w:val="22"/>
                                <w:szCs w:val="22"/>
                              </w:rPr>
                              <w:t>98</w:t>
                            </w:r>
                            <w:r w:rsidRPr="0011616A">
                              <w:rPr>
                                <w:color w:val="000000" w:themeColor="text1"/>
                                <w:sz w:val="22"/>
                                <w:szCs w:val="22"/>
                              </w:rPr>
                              <w:t>,</w:t>
                            </w:r>
                          </w:p>
                          <w:p w14:paraId="63BFDF6A" w14:textId="1136CAC7" w:rsidR="006A324E" w:rsidRPr="0011616A" w:rsidRDefault="005D2608" w:rsidP="005D2608">
                            <w:pPr>
                              <w:jc w:val="center"/>
                              <w:rPr>
                                <w:color w:val="000000" w:themeColor="text1"/>
                                <w:sz w:val="22"/>
                                <w:szCs w:val="22"/>
                              </w:rPr>
                            </w:pPr>
                            <w:r w:rsidRPr="005D2608">
                              <w:rPr>
                                <w:color w:val="000000" w:themeColor="text1"/>
                                <w:sz w:val="22"/>
                                <w:szCs w:val="22"/>
                              </w:rPr>
                              <w:t xml:space="preserve">Not </w:t>
                            </w:r>
                            <w:r>
                              <w:rPr>
                                <w:color w:val="000000" w:themeColor="text1"/>
                                <w:sz w:val="22"/>
                                <w:szCs w:val="22"/>
                              </w:rPr>
                              <w:t xml:space="preserve">a </w:t>
                            </w:r>
                            <w:r w:rsidRPr="005D2608">
                              <w:rPr>
                                <w:color w:val="000000" w:themeColor="text1"/>
                                <w:sz w:val="22"/>
                                <w:szCs w:val="22"/>
                              </w:rPr>
                              <w:t xml:space="preserve">science subject </w:t>
                            </w:r>
                            <w:r>
                              <w:rPr>
                                <w:color w:val="000000" w:themeColor="text1"/>
                                <w:sz w:val="22"/>
                                <w:szCs w:val="22"/>
                              </w:rPr>
                              <w:t>-176</w:t>
                            </w:r>
                          </w:p>
                          <w:p w14:paraId="52EAC7AA" w14:textId="28C4FE8D" w:rsidR="006A324E" w:rsidRPr="0011616A" w:rsidRDefault="006A324E" w:rsidP="005D2608">
                            <w:pPr>
                              <w:jc w:val="center"/>
                              <w:rPr>
                                <w:color w:val="000000" w:themeColor="text1"/>
                                <w:sz w:val="22"/>
                                <w:szCs w:val="22"/>
                              </w:rPr>
                            </w:pPr>
                            <w:r w:rsidRPr="0011616A">
                              <w:rPr>
                                <w:color w:val="000000" w:themeColor="text1"/>
                                <w:sz w:val="22"/>
                                <w:szCs w:val="22"/>
                              </w:rPr>
                              <w:t xml:space="preserve">, pre-2020 = </w:t>
                            </w:r>
                            <w:r w:rsidR="005D2608">
                              <w:rPr>
                                <w:color w:val="000000" w:themeColor="text1"/>
                                <w:sz w:val="22"/>
                                <w:szCs w:val="22"/>
                              </w:rPr>
                              <w:t xml:space="preserve">35, </w:t>
                            </w:r>
                            <w:r w:rsidR="005D2608" w:rsidRPr="005D2608">
                              <w:rPr>
                                <w:color w:val="000000" w:themeColor="text1"/>
                                <w:sz w:val="22"/>
                                <w:szCs w:val="22"/>
                              </w:rPr>
                              <w:t>non-English language publication</w:t>
                            </w:r>
                            <w:r w:rsidR="005D2608">
                              <w:rPr>
                                <w:color w:val="000000" w:themeColor="text1"/>
                                <w:sz w:val="22"/>
                                <w:szCs w:val="22"/>
                              </w:rPr>
                              <w:t>- 20)</w:t>
                            </w:r>
                          </w:p>
                          <w:p w14:paraId="13FA9CA7" w14:textId="77777777" w:rsidR="006A324E" w:rsidRPr="0011616A" w:rsidRDefault="006A324E" w:rsidP="005D2608">
                            <w:pPr>
                              <w:jc w:val="cente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4B752" id="Rectangle 4" o:spid="_x0000_s1030" style="position:absolute;left:0;text-align:left;margin-left:237.05pt;margin-top:18.6pt;width:243.6pt;height:8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" filled="f" strokecolor="black [3213]" strokeweight="1pt">
                <v:textbox>
                  <w:txbxContent>
                    <w:p w14:paraId="03C63816" w14:textId="77777777" w:rsidR="006A324E" w:rsidRPr="0011616A" w:rsidRDefault="006A324E" w:rsidP="005D2608">
                      <w:pPr>
                        <w:jc w:val="center"/>
                        <w:rPr>
                          <w:color w:val="000000" w:themeColor="text1"/>
                          <w:sz w:val="22"/>
                          <w:szCs w:val="22"/>
                        </w:rPr>
                      </w:pPr>
                      <w:r w:rsidRPr="0011616A">
                        <w:rPr>
                          <w:color w:val="000000" w:themeColor="text1"/>
                          <w:sz w:val="22"/>
                          <w:szCs w:val="22"/>
                        </w:rPr>
                        <w:t>Records excluded</w:t>
                      </w:r>
                    </w:p>
                    <w:p w14:paraId="66624A0E" w14:textId="631558B1" w:rsidR="006A324E" w:rsidRPr="0011616A" w:rsidRDefault="006A324E" w:rsidP="005D2608">
                      <w:pPr>
                        <w:jc w:val="center"/>
                        <w:rPr>
                          <w:color w:val="000000" w:themeColor="text1"/>
                          <w:sz w:val="22"/>
                          <w:szCs w:val="22"/>
                        </w:rPr>
                      </w:pPr>
                      <w:r w:rsidRPr="0011616A">
                        <w:rPr>
                          <w:color w:val="000000" w:themeColor="text1"/>
                          <w:sz w:val="22"/>
                          <w:szCs w:val="22"/>
                        </w:rPr>
                        <w:t xml:space="preserve">n = </w:t>
                      </w:r>
                      <w:r w:rsidR="005D2608">
                        <w:rPr>
                          <w:color w:val="000000" w:themeColor="text1"/>
                          <w:sz w:val="22"/>
                          <w:szCs w:val="22"/>
                        </w:rPr>
                        <w:t>803</w:t>
                      </w:r>
                    </w:p>
                    <w:p w14:paraId="0BCF2445" w14:textId="77777777" w:rsidR="005D2608" w:rsidRDefault="006A324E" w:rsidP="005D2608">
                      <w:pPr>
                        <w:jc w:val="center"/>
                        <w:rPr>
                          <w:color w:val="000000" w:themeColor="text1"/>
                          <w:sz w:val="22"/>
                          <w:szCs w:val="22"/>
                        </w:rPr>
                      </w:pPr>
                      <w:r w:rsidRPr="0011616A">
                        <w:rPr>
                          <w:color w:val="000000" w:themeColor="text1"/>
                          <w:sz w:val="22"/>
                          <w:szCs w:val="22"/>
                        </w:rPr>
                        <w:t xml:space="preserve">(Non-empirical = </w:t>
                      </w:r>
                      <w:r w:rsidR="005D2608">
                        <w:rPr>
                          <w:color w:val="000000" w:themeColor="text1"/>
                          <w:sz w:val="22"/>
                          <w:szCs w:val="22"/>
                        </w:rPr>
                        <w:t>374</w:t>
                      </w:r>
                      <w:r w:rsidRPr="0011616A">
                        <w:rPr>
                          <w:color w:val="000000" w:themeColor="text1"/>
                          <w:sz w:val="22"/>
                          <w:szCs w:val="22"/>
                        </w:rPr>
                        <w:t>, non-AR = 1</w:t>
                      </w:r>
                      <w:r w:rsidR="005D2608">
                        <w:rPr>
                          <w:color w:val="000000" w:themeColor="text1"/>
                          <w:sz w:val="22"/>
                          <w:szCs w:val="22"/>
                        </w:rPr>
                        <w:t>98</w:t>
                      </w:r>
                      <w:r w:rsidRPr="0011616A">
                        <w:rPr>
                          <w:color w:val="000000" w:themeColor="text1"/>
                          <w:sz w:val="22"/>
                          <w:szCs w:val="22"/>
                        </w:rPr>
                        <w:t>,</w:t>
                      </w:r>
                    </w:p>
                    <w:p w14:paraId="63BFDF6A" w14:textId="1136CAC7" w:rsidR="006A324E" w:rsidRPr="0011616A" w:rsidRDefault="005D2608" w:rsidP="005D2608">
                      <w:pPr>
                        <w:jc w:val="center"/>
                        <w:rPr>
                          <w:color w:val="000000" w:themeColor="text1"/>
                          <w:sz w:val="22"/>
                          <w:szCs w:val="22"/>
                        </w:rPr>
                      </w:pPr>
                      <w:r w:rsidRPr="005D2608">
                        <w:rPr>
                          <w:color w:val="000000" w:themeColor="text1"/>
                          <w:sz w:val="22"/>
                          <w:szCs w:val="22"/>
                        </w:rPr>
                        <w:t xml:space="preserve">Not </w:t>
                      </w:r>
                      <w:r>
                        <w:rPr>
                          <w:color w:val="000000" w:themeColor="text1"/>
                          <w:sz w:val="22"/>
                          <w:szCs w:val="22"/>
                        </w:rPr>
                        <w:t xml:space="preserve">a </w:t>
                      </w:r>
                      <w:r w:rsidRPr="005D2608">
                        <w:rPr>
                          <w:color w:val="000000" w:themeColor="text1"/>
                          <w:sz w:val="22"/>
                          <w:szCs w:val="22"/>
                        </w:rPr>
                        <w:t xml:space="preserve">science subject </w:t>
                      </w:r>
                      <w:r>
                        <w:rPr>
                          <w:color w:val="000000" w:themeColor="text1"/>
                          <w:sz w:val="22"/>
                          <w:szCs w:val="22"/>
                        </w:rPr>
                        <w:t>-176</w:t>
                      </w:r>
                    </w:p>
                    <w:p w14:paraId="52EAC7AA" w14:textId="28C4FE8D" w:rsidR="006A324E" w:rsidRPr="0011616A" w:rsidRDefault="006A324E" w:rsidP="005D2608">
                      <w:pPr>
                        <w:jc w:val="center"/>
                        <w:rPr>
                          <w:color w:val="000000" w:themeColor="text1"/>
                          <w:sz w:val="22"/>
                          <w:szCs w:val="22"/>
                        </w:rPr>
                      </w:pPr>
                      <w:r w:rsidRPr="0011616A">
                        <w:rPr>
                          <w:color w:val="000000" w:themeColor="text1"/>
                          <w:sz w:val="22"/>
                          <w:szCs w:val="22"/>
                        </w:rPr>
                        <w:t xml:space="preserve">, pre-2020 = </w:t>
                      </w:r>
                      <w:r w:rsidR="005D2608">
                        <w:rPr>
                          <w:color w:val="000000" w:themeColor="text1"/>
                          <w:sz w:val="22"/>
                          <w:szCs w:val="22"/>
                        </w:rPr>
                        <w:t xml:space="preserve">35, </w:t>
                      </w:r>
                      <w:r w:rsidR="005D2608" w:rsidRPr="005D2608">
                        <w:rPr>
                          <w:color w:val="000000" w:themeColor="text1"/>
                          <w:sz w:val="22"/>
                          <w:szCs w:val="22"/>
                        </w:rPr>
                        <w:t>non-English language publication</w:t>
                      </w:r>
                      <w:r w:rsidR="005D2608">
                        <w:rPr>
                          <w:color w:val="000000" w:themeColor="text1"/>
                          <w:sz w:val="22"/>
                          <w:szCs w:val="22"/>
                        </w:rPr>
                        <w:t>- 20)</w:t>
                      </w:r>
                    </w:p>
                    <w:p w14:paraId="13FA9CA7" w14:textId="77777777" w:rsidR="006A324E" w:rsidRPr="0011616A" w:rsidRDefault="006A324E" w:rsidP="005D2608">
                      <w:pPr>
                        <w:jc w:val="center"/>
                        <w:rPr>
                          <w:color w:val="000000" w:themeColor="text1"/>
                          <w:sz w:val="22"/>
                          <w:szCs w:val="22"/>
                        </w:rPr>
                      </w:pPr>
                    </w:p>
                  </w:txbxContent>
                </v:textbox>
              </v:rect>
            </w:pict>
          </mc:Fallback>
        </mc:AlternateContent>
      </w:r>
      <w:r w:rsidRPr="00F93174">
        <w:rPr>
          <w:noProof/>
          <w:color w:val="000000" w:themeColor="text1"/>
          <w:sz w:val="24"/>
          <w:szCs w:val="24"/>
          <w:lang w:val="en-US" w:eastAsia="en-US"/>
        </w:rPr>
        <mc:AlternateContent>
          <mc:Choice Requires="wps">
            <w:drawing>
              <wp:anchor distT="0" distB="0" distL="114300" distR="114300" simplePos="0" relativeHeight="251650048" behindDoc="0" locked="0" layoutInCell="1" allowOverlap="1" wp14:anchorId="564C80B0" wp14:editId="44CDD570">
                <wp:simplePos x="0" y="0"/>
                <wp:positionH relativeFrom="column">
                  <wp:posOffset>1379220</wp:posOffset>
                </wp:positionH>
                <wp:positionV relativeFrom="paragraph">
                  <wp:posOffset>57150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B47A11" id="Straight Arrow Connector 27" o:spid="_x0000_s1026" type="#_x0000_t32" style="position:absolute;margin-left:108.6pt;margin-top:4.5pt;width:0;height:22.1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" strokecolor="black [3213]" strokeweight=".5pt">
                <v:stroke endarrow="block" joinstyle="miter"/>
              </v:shape>
            </w:pict>
          </mc:Fallback>
        </mc:AlternateContent>
      </w:r>
    </w:p>
    <w:p w14:paraId="4113ED00" w14:textId="6E669078" w:rsidR="006A324E" w:rsidRPr="00F93174" w:rsidRDefault="005D7A1C"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53120" behindDoc="0" locked="0" layoutInCell="1" allowOverlap="1" wp14:anchorId="606E16D1" wp14:editId="618EF095">
                <wp:simplePos x="0" y="0"/>
                <wp:positionH relativeFrom="column">
                  <wp:posOffset>419568</wp:posOffset>
                </wp:positionH>
                <wp:positionV relativeFrom="paragraph">
                  <wp:posOffset>64904</wp:posOffset>
                </wp:positionV>
                <wp:extent cx="1887220" cy="609600"/>
                <wp:effectExtent l="0" t="0" r="17780" b="19050"/>
                <wp:wrapNone/>
                <wp:docPr id="3" name="Rectangle 3"/>
                <wp:cNvGraphicFramePr/>
                <a:graphic xmlns:a="http://schemas.openxmlformats.org/drawingml/2006/main">
                  <a:graphicData uri="http://schemas.microsoft.com/office/word/2010/wordprocessingShape">
                    <wps:wsp>
                      <wps:cNvSpPr/>
                      <wps:spPr>
                        <a:xfrm>
                          <a:off x="0" y="0"/>
                          <a:ext cx="188722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77EE1" w14:textId="77777777" w:rsidR="00C3216F" w:rsidRPr="0011616A" w:rsidRDefault="006A324E" w:rsidP="00C3216F">
                            <w:pPr>
                              <w:jc w:val="center"/>
                              <w:rPr>
                                <w:color w:val="000000" w:themeColor="text1"/>
                              </w:rPr>
                            </w:pPr>
                            <w:r w:rsidRPr="0011616A">
                              <w:rPr>
                                <w:color w:val="000000" w:themeColor="text1"/>
                              </w:rPr>
                              <w:t xml:space="preserve">Records screened </w:t>
                            </w:r>
                          </w:p>
                          <w:p w14:paraId="11AE691D" w14:textId="12C2BF09" w:rsidR="006A324E" w:rsidRPr="0011616A" w:rsidRDefault="006A324E" w:rsidP="00C3216F">
                            <w:pPr>
                              <w:jc w:val="center"/>
                              <w:rPr>
                                <w:color w:val="000000" w:themeColor="text1"/>
                              </w:rPr>
                            </w:pPr>
                            <w:r w:rsidRPr="0011616A">
                              <w:rPr>
                                <w:color w:val="000000" w:themeColor="text1"/>
                              </w:rPr>
                              <w:t>(title &amp; abstract)</w:t>
                            </w:r>
                          </w:p>
                          <w:p w14:paraId="6B033C2C" w14:textId="656664D9" w:rsidR="006A324E" w:rsidRPr="0011616A" w:rsidRDefault="006A324E" w:rsidP="00C3216F">
                            <w:pPr>
                              <w:jc w:val="center"/>
                              <w:rPr>
                                <w:color w:val="000000" w:themeColor="text1"/>
                              </w:rPr>
                            </w:pPr>
                            <w:r w:rsidRPr="0011616A">
                              <w:rPr>
                                <w:color w:val="000000" w:themeColor="text1"/>
                              </w:rPr>
                              <w:t xml:space="preserve">n = </w:t>
                            </w:r>
                            <w:r w:rsidR="005D2608">
                              <w:rPr>
                                <w:color w:val="000000" w:themeColor="text1"/>
                              </w:rPr>
                              <w:t>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E16D1" id="Rectangle 3" o:spid="_x0000_s1031" style="position:absolute;left:0;text-align:left;margin-left:33.05pt;margin-top:5.1pt;width:148.6pt;height: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" filled="f" strokecolor="black [3213]" strokeweight="1pt">
                <v:textbox>
                  <w:txbxContent>
                    <w:p w14:paraId="54277EE1" w14:textId="77777777" w:rsidR="00C3216F" w:rsidRPr="0011616A" w:rsidRDefault="006A324E" w:rsidP="00C3216F">
                      <w:pPr>
                        <w:jc w:val="center"/>
                        <w:rPr>
                          <w:color w:val="000000" w:themeColor="text1"/>
                        </w:rPr>
                      </w:pPr>
                      <w:r w:rsidRPr="0011616A">
                        <w:rPr>
                          <w:color w:val="000000" w:themeColor="text1"/>
                        </w:rPr>
                        <w:t xml:space="preserve">Records screened </w:t>
                      </w:r>
                    </w:p>
                    <w:p w14:paraId="11AE691D" w14:textId="12C2BF09" w:rsidR="006A324E" w:rsidRPr="0011616A" w:rsidRDefault="006A324E" w:rsidP="00C3216F">
                      <w:pPr>
                        <w:jc w:val="center"/>
                        <w:rPr>
                          <w:color w:val="000000" w:themeColor="text1"/>
                        </w:rPr>
                      </w:pPr>
                      <w:r w:rsidRPr="0011616A">
                        <w:rPr>
                          <w:color w:val="000000" w:themeColor="text1"/>
                        </w:rPr>
                        <w:t>(title &amp; abstract)</w:t>
                      </w:r>
                    </w:p>
                    <w:p w14:paraId="6B033C2C" w14:textId="656664D9" w:rsidR="006A324E" w:rsidRPr="0011616A" w:rsidRDefault="006A324E" w:rsidP="00C3216F">
                      <w:pPr>
                        <w:jc w:val="center"/>
                        <w:rPr>
                          <w:color w:val="000000" w:themeColor="text1"/>
                        </w:rPr>
                      </w:pPr>
                      <w:r w:rsidRPr="0011616A">
                        <w:rPr>
                          <w:color w:val="000000" w:themeColor="text1"/>
                        </w:rPr>
                        <w:t xml:space="preserve">n = </w:t>
                      </w:r>
                      <w:r w:rsidR="005D2608">
                        <w:rPr>
                          <w:color w:val="000000" w:themeColor="text1"/>
                        </w:rPr>
                        <w:t>69</w:t>
                      </w:r>
                    </w:p>
                  </w:txbxContent>
                </v:textbox>
              </v:rect>
            </w:pict>
          </mc:Fallback>
        </mc:AlternateContent>
      </w:r>
      <w:r w:rsidRPr="00F93174">
        <w:rPr>
          <w:noProof/>
          <w:color w:val="000000" w:themeColor="text1"/>
          <w:sz w:val="24"/>
          <w:szCs w:val="24"/>
          <w:lang w:val="en-US" w:eastAsia="en-US"/>
        </w:rPr>
        <mc:AlternateContent>
          <mc:Choice Requires="wps">
            <w:drawing>
              <wp:anchor distT="0" distB="0" distL="114300" distR="114300" simplePos="0" relativeHeight="251660288" behindDoc="0" locked="0" layoutInCell="1" allowOverlap="1" wp14:anchorId="07B9022F" wp14:editId="426E1D72">
                <wp:simplePos x="0" y="0"/>
                <wp:positionH relativeFrom="column">
                  <wp:posOffset>2357655</wp:posOffset>
                </wp:positionH>
                <wp:positionV relativeFrom="paragraph">
                  <wp:posOffset>276091</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A651EE" id="Straight Arrow Connector 15" o:spid="_x0000_s1026" type="#_x0000_t32" style="position:absolute;margin-left:185.65pt;margin-top:21.75pt;width:44.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" strokecolor="black [3213]" strokeweight=".5pt">
                <v:stroke endarrow="block" joinstyle="miter"/>
              </v:shape>
            </w:pict>
          </mc:Fallback>
        </mc:AlternateContent>
      </w:r>
    </w:p>
    <w:p w14:paraId="77D45D79" w14:textId="326FF778" w:rsidR="006A324E" w:rsidRPr="00F93174" w:rsidRDefault="006A324E" w:rsidP="00F83A47">
      <w:pPr>
        <w:spacing w:before="60" w:after="120" w:line="360" w:lineRule="auto"/>
        <w:ind w:firstLine="720"/>
        <w:jc w:val="center"/>
        <w:rPr>
          <w:color w:val="000000" w:themeColor="text1"/>
          <w:sz w:val="24"/>
          <w:szCs w:val="24"/>
        </w:rPr>
      </w:pPr>
    </w:p>
    <w:p w14:paraId="561672BE" w14:textId="0C758A38" w:rsidR="006A324E" w:rsidRPr="00F93174" w:rsidRDefault="005D7A1C"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62336" behindDoc="0" locked="0" layoutInCell="1" allowOverlap="1" wp14:anchorId="54468405" wp14:editId="4E15916B">
                <wp:simplePos x="0" y="0"/>
                <wp:positionH relativeFrom="column">
                  <wp:posOffset>-1525738</wp:posOffset>
                </wp:positionH>
                <wp:positionV relativeFrom="paragraph">
                  <wp:posOffset>389992</wp:posOffset>
                </wp:positionV>
                <wp:extent cx="2607380" cy="262890"/>
                <wp:effectExtent l="0" t="8890" r="12700" b="12700"/>
                <wp:wrapNone/>
                <wp:docPr id="32" name="Flowchart: Alternate Process 32"/>
                <wp:cNvGraphicFramePr/>
                <a:graphic xmlns:a="http://schemas.openxmlformats.org/drawingml/2006/main">
                  <a:graphicData uri="http://schemas.microsoft.com/office/word/2010/wordprocessingShape">
                    <wps:wsp>
                      <wps:cNvSpPr/>
                      <wps:spPr>
                        <a:xfrm rot="16200000">
                          <a:off x="0" y="0"/>
                          <a:ext cx="260738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9EFC568" w14:textId="77777777" w:rsidR="005D7A1C" w:rsidRDefault="005D7A1C" w:rsidP="005D7A1C">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E74F622" w14:textId="77777777" w:rsidR="005D7A1C" w:rsidRPr="001502CF" w:rsidRDefault="005D7A1C" w:rsidP="005D7A1C">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68405" id="Flowchart: Alternate Process 32" o:spid="_x0000_s1032" type="#_x0000_t176" style="position:absolute;left:0;text-align:left;margin-left:-120.15pt;margin-top:30.7pt;width:205.3pt;height:20.7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" fillcolor="#9cc2e5 [1944]" strokecolor="black [3213]" strokeweight="1pt">
                <v:textbox>
                  <w:txbxContent>
                    <w:p w14:paraId="49EFC568" w14:textId="77777777" w:rsidR="005D7A1C" w:rsidRDefault="005D7A1C" w:rsidP="005D7A1C">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E74F622" w14:textId="77777777" w:rsidR="005D7A1C" w:rsidRPr="001502CF" w:rsidRDefault="005D7A1C" w:rsidP="005D7A1C">
                      <w:pPr>
                        <w:rPr>
                          <w:rFonts w:ascii="Arial" w:hAnsi="Arial" w:cs="Arial"/>
                          <w:b/>
                          <w:color w:val="000000" w:themeColor="text1"/>
                          <w:sz w:val="18"/>
                          <w:szCs w:val="18"/>
                        </w:rPr>
                      </w:pPr>
                    </w:p>
                  </w:txbxContent>
                </v:textbox>
              </v:shape>
            </w:pict>
          </mc:Fallback>
        </mc:AlternateContent>
      </w:r>
      <w:r w:rsidRPr="00F93174">
        <w:rPr>
          <w:noProof/>
          <w:color w:val="000000" w:themeColor="text1"/>
          <w:sz w:val="24"/>
          <w:szCs w:val="24"/>
          <w:lang w:val="en-US" w:eastAsia="en-US"/>
        </w:rPr>
        <mc:AlternateContent>
          <mc:Choice Requires="wps">
            <w:drawing>
              <wp:anchor distT="0" distB="0" distL="114300" distR="114300" simplePos="0" relativeHeight="251658240" behindDoc="0" locked="0" layoutInCell="1" allowOverlap="1" wp14:anchorId="4B63AFB2" wp14:editId="0687187E">
                <wp:simplePos x="0" y="0"/>
                <wp:positionH relativeFrom="column">
                  <wp:posOffset>1383231</wp:posOffset>
                </wp:positionH>
                <wp:positionV relativeFrom="paragraph">
                  <wp:posOffset>51903</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E80C47" id="Straight Arrow Connector 35" o:spid="_x0000_s1026" type="#_x0000_t32" style="position:absolute;margin-left:108.9pt;margin-top:4.1pt;width:0;height:22.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" strokecolor="black [3213]" strokeweight=".5pt">
                <v:stroke endarrow="block" joinstyle="miter"/>
              </v:shape>
            </w:pict>
          </mc:Fallback>
        </mc:AlternateContent>
      </w:r>
    </w:p>
    <w:p w14:paraId="52EE1C04" w14:textId="082DA28E" w:rsidR="006A324E" w:rsidRPr="00F93174" w:rsidRDefault="00C3216F"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56192" behindDoc="0" locked="0" layoutInCell="1" allowOverlap="1" wp14:anchorId="79312466" wp14:editId="76577C56">
                <wp:simplePos x="0" y="0"/>
                <wp:positionH relativeFrom="column">
                  <wp:posOffset>3002347</wp:posOffset>
                </wp:positionH>
                <wp:positionV relativeFrom="paragraph">
                  <wp:posOffset>178602</wp:posOffset>
                </wp:positionV>
                <wp:extent cx="3086100" cy="1492484"/>
                <wp:effectExtent l="0" t="0" r="19050" b="12700"/>
                <wp:wrapNone/>
                <wp:docPr id="9" name="Rectangle 9"/>
                <wp:cNvGraphicFramePr/>
                <a:graphic xmlns:a="http://schemas.openxmlformats.org/drawingml/2006/main">
                  <a:graphicData uri="http://schemas.microsoft.com/office/word/2010/wordprocessingShape">
                    <wps:wsp>
                      <wps:cNvSpPr/>
                      <wps:spPr>
                        <a:xfrm>
                          <a:off x="0" y="0"/>
                          <a:ext cx="3086100" cy="14924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CF638" w14:textId="77777777" w:rsidR="005D7A1C" w:rsidRPr="0011616A" w:rsidRDefault="005D7A1C" w:rsidP="00C3216F">
                            <w:pPr>
                              <w:ind w:left="284"/>
                              <w:jc w:val="center"/>
                              <w:rPr>
                                <w:color w:val="000000" w:themeColor="text1"/>
                              </w:rPr>
                            </w:pPr>
                            <w:r w:rsidRPr="0011616A">
                              <w:rPr>
                                <w:color w:val="000000" w:themeColor="text1"/>
                              </w:rPr>
                              <w:t>Full-text articles excluded</w:t>
                            </w:r>
                          </w:p>
                          <w:p w14:paraId="1ECE9D62" w14:textId="6B586D14" w:rsidR="005D7A1C" w:rsidRPr="0011616A" w:rsidRDefault="005D7A1C" w:rsidP="00C3216F">
                            <w:pPr>
                              <w:ind w:left="284"/>
                              <w:jc w:val="center"/>
                              <w:rPr>
                                <w:color w:val="000000" w:themeColor="text1"/>
                              </w:rPr>
                            </w:pPr>
                            <w:r w:rsidRPr="0011616A">
                              <w:rPr>
                                <w:color w:val="000000" w:themeColor="text1"/>
                              </w:rPr>
                              <w:t xml:space="preserve">n = </w:t>
                            </w:r>
                            <w:r w:rsidR="00E519BF">
                              <w:rPr>
                                <w:color w:val="000000" w:themeColor="text1"/>
                              </w:rPr>
                              <w:t>50</w:t>
                            </w:r>
                          </w:p>
                          <w:p w14:paraId="777886AC" w14:textId="22DCB532" w:rsidR="005D7A1C" w:rsidRPr="0011616A" w:rsidRDefault="005D7A1C" w:rsidP="00C3216F">
                            <w:pPr>
                              <w:ind w:left="284"/>
                              <w:jc w:val="center"/>
                              <w:rPr>
                                <w:color w:val="000000" w:themeColor="text1"/>
                              </w:rPr>
                            </w:pPr>
                            <w:r w:rsidRPr="0011616A">
                              <w:rPr>
                                <w:color w:val="000000" w:themeColor="text1"/>
                              </w:rPr>
                              <w:t>(</w:t>
                            </w:r>
                            <w:r w:rsidR="00E519BF" w:rsidRPr="00E519BF">
                              <w:rPr>
                                <w:color w:val="000000" w:themeColor="text1"/>
                              </w:rPr>
                              <w:t xml:space="preserve">Inaccessible full text </w:t>
                            </w:r>
                            <w:r w:rsidRPr="0011616A">
                              <w:rPr>
                                <w:color w:val="000000" w:themeColor="text1"/>
                              </w:rPr>
                              <w:t xml:space="preserve">= </w:t>
                            </w:r>
                            <w:r w:rsidR="00E519BF">
                              <w:rPr>
                                <w:color w:val="000000" w:themeColor="text1"/>
                              </w:rPr>
                              <w:t>20</w:t>
                            </w:r>
                            <w:r w:rsidRPr="0011616A">
                              <w:rPr>
                                <w:color w:val="000000" w:themeColor="text1"/>
                              </w:rPr>
                              <w:t>,</w:t>
                            </w:r>
                          </w:p>
                          <w:p w14:paraId="65D37F06" w14:textId="50E28D37" w:rsidR="005D7A1C" w:rsidRPr="0011616A" w:rsidRDefault="005D7A1C" w:rsidP="00C3216F">
                            <w:pPr>
                              <w:ind w:left="284"/>
                              <w:jc w:val="center"/>
                              <w:rPr>
                                <w:color w:val="000000" w:themeColor="text1"/>
                              </w:rPr>
                            </w:pPr>
                            <w:r w:rsidRPr="0011616A">
                              <w:rPr>
                                <w:color w:val="000000" w:themeColor="text1"/>
                              </w:rPr>
                              <w:t xml:space="preserve">Studies without quantifiable or measurable learning </w:t>
                            </w:r>
                            <w:r w:rsidR="00C3216F" w:rsidRPr="0011616A">
                              <w:rPr>
                                <w:color w:val="000000" w:themeColor="text1"/>
                              </w:rPr>
                              <w:t>outcomes</w:t>
                            </w:r>
                            <w:r w:rsidRPr="0011616A">
                              <w:rPr>
                                <w:color w:val="000000" w:themeColor="text1"/>
                              </w:rPr>
                              <w:t xml:space="preserve"> = </w:t>
                            </w:r>
                            <w:r w:rsidR="00E519BF">
                              <w:rPr>
                                <w:color w:val="000000" w:themeColor="text1"/>
                              </w:rPr>
                              <w:t>15, AR</w:t>
                            </w:r>
                            <w:r w:rsidR="00E519BF" w:rsidRPr="00E519BF">
                              <w:rPr>
                                <w:color w:val="000000" w:themeColor="text1"/>
                              </w:rPr>
                              <w:t xml:space="preserve"> not primary intervention </w:t>
                            </w:r>
                            <w:r w:rsidR="00E519BF">
                              <w:rPr>
                                <w:color w:val="000000" w:themeColor="text1"/>
                              </w:rPr>
                              <w:t>-15</w:t>
                            </w:r>
                          </w:p>
                          <w:p w14:paraId="57490FD8" w14:textId="1DA2AFC9" w:rsidR="005D7A1C" w:rsidRPr="0011616A" w:rsidRDefault="005D7A1C" w:rsidP="00C3216F">
                            <w:pPr>
                              <w:ind w:left="284"/>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2466" id="Rectangle 9" o:spid="_x0000_s1033" style="position:absolute;left:0;text-align:left;margin-left:236.4pt;margin-top:14.05pt;width:243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" filled="f" strokecolor="black [3213]" strokeweight="1pt">
                <v:textbox>
                  <w:txbxContent>
                    <w:p w14:paraId="348CF638" w14:textId="77777777" w:rsidR="005D7A1C" w:rsidRPr="0011616A" w:rsidRDefault="005D7A1C" w:rsidP="00C3216F">
                      <w:pPr>
                        <w:ind w:left="284"/>
                        <w:jc w:val="center"/>
                        <w:rPr>
                          <w:color w:val="000000" w:themeColor="text1"/>
                        </w:rPr>
                      </w:pPr>
                      <w:r w:rsidRPr="0011616A">
                        <w:rPr>
                          <w:color w:val="000000" w:themeColor="text1"/>
                        </w:rPr>
                        <w:t>Full-text articles excluded</w:t>
                      </w:r>
                    </w:p>
                    <w:p w14:paraId="1ECE9D62" w14:textId="6B586D14" w:rsidR="005D7A1C" w:rsidRPr="0011616A" w:rsidRDefault="005D7A1C" w:rsidP="00C3216F">
                      <w:pPr>
                        <w:ind w:left="284"/>
                        <w:jc w:val="center"/>
                        <w:rPr>
                          <w:color w:val="000000" w:themeColor="text1"/>
                        </w:rPr>
                      </w:pPr>
                      <w:r w:rsidRPr="0011616A">
                        <w:rPr>
                          <w:color w:val="000000" w:themeColor="text1"/>
                        </w:rPr>
                        <w:t xml:space="preserve">n = </w:t>
                      </w:r>
                      <w:r w:rsidR="00E519BF">
                        <w:rPr>
                          <w:color w:val="000000" w:themeColor="text1"/>
                        </w:rPr>
                        <w:t>50</w:t>
                      </w:r>
                    </w:p>
                    <w:p w14:paraId="777886AC" w14:textId="22DCB532" w:rsidR="005D7A1C" w:rsidRPr="0011616A" w:rsidRDefault="005D7A1C" w:rsidP="00C3216F">
                      <w:pPr>
                        <w:ind w:left="284"/>
                        <w:jc w:val="center"/>
                        <w:rPr>
                          <w:color w:val="000000" w:themeColor="text1"/>
                        </w:rPr>
                      </w:pPr>
                      <w:r w:rsidRPr="0011616A">
                        <w:rPr>
                          <w:color w:val="000000" w:themeColor="text1"/>
                        </w:rPr>
                        <w:t>(</w:t>
                      </w:r>
                      <w:r w:rsidR="00E519BF" w:rsidRPr="00E519BF">
                        <w:rPr>
                          <w:color w:val="000000" w:themeColor="text1"/>
                        </w:rPr>
                        <w:t xml:space="preserve">Inaccessible full text </w:t>
                      </w:r>
                      <w:r w:rsidRPr="0011616A">
                        <w:rPr>
                          <w:color w:val="000000" w:themeColor="text1"/>
                        </w:rPr>
                        <w:t xml:space="preserve">= </w:t>
                      </w:r>
                      <w:r w:rsidR="00E519BF">
                        <w:rPr>
                          <w:color w:val="000000" w:themeColor="text1"/>
                        </w:rPr>
                        <w:t>20</w:t>
                      </w:r>
                      <w:r w:rsidRPr="0011616A">
                        <w:rPr>
                          <w:color w:val="000000" w:themeColor="text1"/>
                        </w:rPr>
                        <w:t>,</w:t>
                      </w:r>
                    </w:p>
                    <w:p w14:paraId="65D37F06" w14:textId="50E28D37" w:rsidR="005D7A1C" w:rsidRPr="0011616A" w:rsidRDefault="005D7A1C" w:rsidP="00C3216F">
                      <w:pPr>
                        <w:ind w:left="284"/>
                        <w:jc w:val="center"/>
                        <w:rPr>
                          <w:color w:val="000000" w:themeColor="text1"/>
                        </w:rPr>
                      </w:pPr>
                      <w:r w:rsidRPr="0011616A">
                        <w:rPr>
                          <w:color w:val="000000" w:themeColor="text1"/>
                        </w:rPr>
                        <w:t xml:space="preserve">Studies without quantifiable or measurable learning </w:t>
                      </w:r>
                      <w:r w:rsidR="00C3216F" w:rsidRPr="0011616A">
                        <w:rPr>
                          <w:color w:val="000000" w:themeColor="text1"/>
                        </w:rPr>
                        <w:t>outcomes</w:t>
                      </w:r>
                      <w:r w:rsidRPr="0011616A">
                        <w:rPr>
                          <w:color w:val="000000" w:themeColor="text1"/>
                        </w:rPr>
                        <w:t xml:space="preserve"> = </w:t>
                      </w:r>
                      <w:r w:rsidR="00E519BF">
                        <w:rPr>
                          <w:color w:val="000000" w:themeColor="text1"/>
                        </w:rPr>
                        <w:t>15, AR</w:t>
                      </w:r>
                      <w:r w:rsidR="00E519BF" w:rsidRPr="00E519BF">
                        <w:rPr>
                          <w:color w:val="000000" w:themeColor="text1"/>
                        </w:rPr>
                        <w:t xml:space="preserve"> not primary intervention </w:t>
                      </w:r>
                      <w:r w:rsidR="00E519BF">
                        <w:rPr>
                          <w:color w:val="000000" w:themeColor="text1"/>
                        </w:rPr>
                        <w:t>-15</w:t>
                      </w:r>
                    </w:p>
                    <w:p w14:paraId="57490FD8" w14:textId="1DA2AFC9" w:rsidR="005D7A1C" w:rsidRPr="0011616A" w:rsidRDefault="005D7A1C" w:rsidP="00C3216F">
                      <w:pPr>
                        <w:ind w:left="284"/>
                        <w:jc w:val="center"/>
                        <w:rPr>
                          <w:color w:val="000000" w:themeColor="text1"/>
                        </w:rPr>
                      </w:pPr>
                    </w:p>
                  </w:txbxContent>
                </v:textbox>
              </v:rect>
            </w:pict>
          </mc:Fallback>
        </mc:AlternateContent>
      </w:r>
      <w:r w:rsidR="005D7A1C" w:rsidRPr="00F93174">
        <w:rPr>
          <w:noProof/>
          <w:color w:val="000000" w:themeColor="text1"/>
          <w:sz w:val="24"/>
          <w:szCs w:val="24"/>
          <w:lang w:val="en-US" w:eastAsia="en-US"/>
        </w:rPr>
        <mc:AlternateContent>
          <mc:Choice Requires="wps">
            <w:drawing>
              <wp:anchor distT="0" distB="0" distL="114300" distR="114300" simplePos="0" relativeHeight="251655168" behindDoc="0" locked="0" layoutInCell="1" allowOverlap="1" wp14:anchorId="2C3F42AA" wp14:editId="1F5E38F3">
                <wp:simplePos x="0" y="0"/>
                <wp:positionH relativeFrom="column">
                  <wp:posOffset>435610</wp:posOffset>
                </wp:positionH>
                <wp:positionV relativeFrom="paragraph">
                  <wp:posOffset>178601</wp:posOffset>
                </wp:positionV>
                <wp:extent cx="1864360" cy="1165459"/>
                <wp:effectExtent l="0" t="0" r="21590" b="15875"/>
                <wp:wrapNone/>
                <wp:docPr id="8" name="Rectangle 8"/>
                <wp:cNvGraphicFramePr/>
                <a:graphic xmlns:a="http://schemas.openxmlformats.org/drawingml/2006/main">
                  <a:graphicData uri="http://schemas.microsoft.com/office/word/2010/wordprocessingShape">
                    <wps:wsp>
                      <wps:cNvSpPr/>
                      <wps:spPr>
                        <a:xfrm>
                          <a:off x="0" y="0"/>
                          <a:ext cx="1864360" cy="11654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1810D" w14:textId="77777777" w:rsidR="006A324E" w:rsidRPr="0011616A" w:rsidRDefault="006A324E" w:rsidP="00C3216F">
                            <w:pPr>
                              <w:jc w:val="center"/>
                              <w:rPr>
                                <w:color w:val="000000" w:themeColor="text1"/>
                              </w:rPr>
                            </w:pPr>
                            <w:r w:rsidRPr="0011616A">
                              <w:rPr>
                                <w:color w:val="000000" w:themeColor="text1"/>
                              </w:rPr>
                              <w:t>Full-text articles assessed for eligibility</w:t>
                            </w:r>
                          </w:p>
                          <w:p w14:paraId="6B60BC68" w14:textId="2FA58AD2" w:rsidR="006A324E" w:rsidRPr="0011616A" w:rsidRDefault="006A324E" w:rsidP="00C3216F">
                            <w:pPr>
                              <w:jc w:val="center"/>
                              <w:rPr>
                                <w:color w:val="000000" w:themeColor="text1"/>
                              </w:rPr>
                            </w:pPr>
                            <w:r w:rsidRPr="0011616A">
                              <w:rPr>
                                <w:color w:val="000000" w:themeColor="text1"/>
                              </w:rPr>
                              <w:t>n = 6</w:t>
                            </w:r>
                            <w:r w:rsidR="00E519BF">
                              <w:rPr>
                                <w:color w:val="000000" w:themeColor="text1"/>
                              </w:rPr>
                              <w:t xml:space="preserve">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F42AA" id="Rectangle 8" o:spid="_x0000_s1034" style="position:absolute;left:0;text-align:left;margin-left:34.3pt;margin-top:14.05pt;width:146.8pt;height:9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" filled="f" strokecolor="black [3213]" strokeweight="1pt">
                <v:textbox>
                  <w:txbxContent>
                    <w:p w14:paraId="4721810D" w14:textId="77777777" w:rsidR="006A324E" w:rsidRPr="0011616A" w:rsidRDefault="006A324E" w:rsidP="00C3216F">
                      <w:pPr>
                        <w:jc w:val="center"/>
                        <w:rPr>
                          <w:color w:val="000000" w:themeColor="text1"/>
                        </w:rPr>
                      </w:pPr>
                      <w:r w:rsidRPr="0011616A">
                        <w:rPr>
                          <w:color w:val="000000" w:themeColor="text1"/>
                        </w:rPr>
                        <w:t>Full-text articles assessed for eligibility</w:t>
                      </w:r>
                    </w:p>
                    <w:p w14:paraId="6B60BC68" w14:textId="2FA58AD2" w:rsidR="006A324E" w:rsidRPr="0011616A" w:rsidRDefault="006A324E" w:rsidP="00C3216F">
                      <w:pPr>
                        <w:jc w:val="center"/>
                        <w:rPr>
                          <w:color w:val="000000" w:themeColor="text1"/>
                        </w:rPr>
                      </w:pPr>
                      <w:r w:rsidRPr="0011616A">
                        <w:rPr>
                          <w:color w:val="000000" w:themeColor="text1"/>
                        </w:rPr>
                        <w:t>n = 6</w:t>
                      </w:r>
                      <w:r w:rsidR="00E519BF">
                        <w:rPr>
                          <w:color w:val="000000" w:themeColor="text1"/>
                        </w:rPr>
                        <w:t xml:space="preserve">9 </w:t>
                      </w:r>
                    </w:p>
                  </w:txbxContent>
                </v:textbox>
              </v:rect>
            </w:pict>
          </mc:Fallback>
        </mc:AlternateContent>
      </w:r>
    </w:p>
    <w:p w14:paraId="314894F9" w14:textId="74C26B28" w:rsidR="006A324E" w:rsidRPr="00F93174" w:rsidRDefault="005D7A1C"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64384" behindDoc="0" locked="0" layoutInCell="1" allowOverlap="1" wp14:anchorId="5F6FB4E6" wp14:editId="4951F61E">
                <wp:simplePos x="0" y="0"/>
                <wp:positionH relativeFrom="column">
                  <wp:posOffset>2357755</wp:posOffset>
                </wp:positionH>
                <wp:positionV relativeFrom="paragraph">
                  <wp:posOffset>332105</wp:posOffset>
                </wp:positionV>
                <wp:extent cx="563245" cy="0"/>
                <wp:effectExtent l="0" t="76200" r="27305" b="95250"/>
                <wp:wrapNone/>
                <wp:docPr id="469198395" name="Straight Arrow Connector 46919839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F1DCED" id="Straight Arrow Connector 469198395" o:spid="_x0000_s1026" type="#_x0000_t32" style="position:absolute;margin-left:185.65pt;margin-top:26.15pt;width:44.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" strokecolor="windowText" strokeweight=".5pt">
                <v:stroke endarrow="block" joinstyle="miter"/>
              </v:shape>
            </w:pict>
          </mc:Fallback>
        </mc:AlternateContent>
      </w:r>
    </w:p>
    <w:p w14:paraId="21D36B06" w14:textId="6182DF6E" w:rsidR="006A324E" w:rsidRPr="00F93174" w:rsidRDefault="006A324E" w:rsidP="00F83A47">
      <w:pPr>
        <w:spacing w:before="60" w:after="120" w:line="360" w:lineRule="auto"/>
        <w:ind w:firstLine="720"/>
        <w:jc w:val="center"/>
        <w:rPr>
          <w:color w:val="000000" w:themeColor="text1"/>
          <w:sz w:val="24"/>
          <w:szCs w:val="24"/>
        </w:rPr>
      </w:pPr>
    </w:p>
    <w:p w14:paraId="723CE37D" w14:textId="50CDAF7B" w:rsidR="006A324E" w:rsidRPr="00F93174" w:rsidRDefault="006A324E" w:rsidP="00F83A47">
      <w:pPr>
        <w:spacing w:before="60" w:after="120" w:line="360" w:lineRule="auto"/>
        <w:ind w:firstLine="720"/>
        <w:jc w:val="center"/>
        <w:rPr>
          <w:color w:val="000000" w:themeColor="text1"/>
          <w:sz w:val="24"/>
          <w:szCs w:val="24"/>
        </w:rPr>
      </w:pPr>
    </w:p>
    <w:p w14:paraId="2AA7E741" w14:textId="2CBE8361" w:rsidR="006A324E" w:rsidRPr="00F93174" w:rsidRDefault="005D7A1C"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59264" behindDoc="0" locked="0" layoutInCell="1" allowOverlap="1" wp14:anchorId="12C85693" wp14:editId="05073C3C">
                <wp:simplePos x="0" y="0"/>
                <wp:positionH relativeFrom="column">
                  <wp:posOffset>1391285</wp:posOffset>
                </wp:positionH>
                <wp:positionV relativeFrom="paragraph">
                  <wp:posOffset>30480</wp:posOffset>
                </wp:positionV>
                <wp:extent cx="0" cy="281305"/>
                <wp:effectExtent l="76200" t="0" r="57150" b="61595"/>
                <wp:wrapNone/>
                <wp:docPr id="2100203909" name="Straight Arrow Connector 210020390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1FA6E3" id="Straight Arrow Connector 2100203909" o:spid="_x0000_s1026" type="#_x0000_t32" style="position:absolute;margin-left:109.55pt;margin-top:2.4pt;width:0;height:22.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" strokecolor="black [3213]" strokeweight=".5pt">
                <v:stroke endarrow="block" joinstyle="miter"/>
              </v:shape>
            </w:pict>
          </mc:Fallback>
        </mc:AlternateContent>
      </w:r>
    </w:p>
    <w:p w14:paraId="1605F161" w14:textId="167D6EDB" w:rsidR="006A324E" w:rsidRPr="00F93174" w:rsidRDefault="00C3216F" w:rsidP="00F83A47">
      <w:pPr>
        <w:spacing w:before="60" w:after="120" w:line="360" w:lineRule="auto"/>
        <w:ind w:firstLine="720"/>
        <w:jc w:val="center"/>
        <w:rPr>
          <w:color w:val="000000" w:themeColor="text1"/>
          <w:sz w:val="24"/>
          <w:szCs w:val="24"/>
        </w:rPr>
      </w:pPr>
      <w:r w:rsidRPr="00F93174">
        <w:rPr>
          <w:noProof/>
          <w:color w:val="000000" w:themeColor="text1"/>
          <w:sz w:val="24"/>
          <w:szCs w:val="24"/>
          <w:lang w:val="en-US" w:eastAsia="en-US"/>
        </w:rPr>
        <mc:AlternateContent>
          <mc:Choice Requires="wps">
            <w:drawing>
              <wp:anchor distT="0" distB="0" distL="114300" distR="114300" simplePos="0" relativeHeight="251657216" behindDoc="0" locked="0" layoutInCell="1" allowOverlap="1" wp14:anchorId="65BCDB5A" wp14:editId="5645A92E">
                <wp:simplePos x="0" y="0"/>
                <wp:positionH relativeFrom="column">
                  <wp:posOffset>419568</wp:posOffset>
                </wp:positionH>
                <wp:positionV relativeFrom="paragraph">
                  <wp:posOffset>31215</wp:posOffset>
                </wp:positionV>
                <wp:extent cx="1940560" cy="1884948"/>
                <wp:effectExtent l="0" t="0" r="21590" b="20320"/>
                <wp:wrapNone/>
                <wp:docPr id="13" name="Rectangle 13"/>
                <wp:cNvGraphicFramePr/>
                <a:graphic xmlns:a="http://schemas.openxmlformats.org/drawingml/2006/main">
                  <a:graphicData uri="http://schemas.microsoft.com/office/word/2010/wordprocessingShape">
                    <wps:wsp>
                      <wps:cNvSpPr/>
                      <wps:spPr>
                        <a:xfrm>
                          <a:off x="0" y="0"/>
                          <a:ext cx="1940560" cy="18849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7BC77" w14:textId="124268B3" w:rsidR="005D7A1C" w:rsidRPr="0011616A" w:rsidRDefault="005D7A1C" w:rsidP="00C3216F">
                            <w:pPr>
                              <w:jc w:val="center"/>
                              <w:rPr>
                                <w:color w:val="000000" w:themeColor="text1"/>
                              </w:rPr>
                            </w:pPr>
                            <w:r w:rsidRPr="0011616A">
                              <w:rPr>
                                <w:color w:val="000000" w:themeColor="text1"/>
                              </w:rPr>
                              <w:t>Studies included in the final SLR synthesis</w:t>
                            </w:r>
                          </w:p>
                          <w:p w14:paraId="6DA5EF4E" w14:textId="77777777" w:rsidR="005D7A1C" w:rsidRPr="0011616A" w:rsidRDefault="005D7A1C" w:rsidP="00C3216F">
                            <w:pPr>
                              <w:jc w:val="center"/>
                              <w:rPr>
                                <w:color w:val="000000" w:themeColor="text1"/>
                              </w:rPr>
                            </w:pPr>
                            <w:r w:rsidRPr="0011616A">
                              <w:rPr>
                                <w:color w:val="000000" w:themeColor="text1"/>
                              </w:rPr>
                              <w:t>n = 19</w:t>
                            </w:r>
                          </w:p>
                          <w:p w14:paraId="11DA6785" w14:textId="77777777" w:rsidR="005D7A1C" w:rsidRPr="0011616A" w:rsidRDefault="005D7A1C" w:rsidP="00C3216F">
                            <w:pPr>
                              <w:jc w:val="center"/>
                              <w:rPr>
                                <w:color w:val="000000" w:themeColor="text1"/>
                              </w:rPr>
                            </w:pPr>
                            <w:r w:rsidRPr="0011616A">
                              <w:rPr>
                                <w:color w:val="000000" w:themeColor="text1"/>
                              </w:rPr>
                              <w:t>(Final evidence base for this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CDB5A" id="Rectangle 13" o:spid="_x0000_s1035" style="position:absolute;left:0;text-align:left;margin-left:33.05pt;margin-top:2.45pt;width:152.8pt;height:14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" filled="f" strokecolor="black [3213]" strokeweight="1pt">
                <v:textbox>
                  <w:txbxContent>
                    <w:p w14:paraId="1417BC77" w14:textId="124268B3" w:rsidR="005D7A1C" w:rsidRPr="0011616A" w:rsidRDefault="005D7A1C" w:rsidP="00C3216F">
                      <w:pPr>
                        <w:jc w:val="center"/>
                        <w:rPr>
                          <w:color w:val="000000" w:themeColor="text1"/>
                        </w:rPr>
                      </w:pPr>
                      <w:r w:rsidRPr="0011616A">
                        <w:rPr>
                          <w:color w:val="000000" w:themeColor="text1"/>
                        </w:rPr>
                        <w:t>Studies included in the final SLR synthesis</w:t>
                      </w:r>
                    </w:p>
                    <w:p w14:paraId="6DA5EF4E" w14:textId="77777777" w:rsidR="005D7A1C" w:rsidRPr="0011616A" w:rsidRDefault="005D7A1C" w:rsidP="00C3216F">
                      <w:pPr>
                        <w:jc w:val="center"/>
                        <w:rPr>
                          <w:color w:val="000000" w:themeColor="text1"/>
                        </w:rPr>
                      </w:pPr>
                      <w:r w:rsidRPr="0011616A">
                        <w:rPr>
                          <w:color w:val="000000" w:themeColor="text1"/>
                        </w:rPr>
                        <w:t>n = 19</w:t>
                      </w:r>
                    </w:p>
                    <w:p w14:paraId="11DA6785" w14:textId="77777777" w:rsidR="005D7A1C" w:rsidRPr="0011616A" w:rsidRDefault="005D7A1C" w:rsidP="00C3216F">
                      <w:pPr>
                        <w:jc w:val="center"/>
                        <w:rPr>
                          <w:color w:val="000000" w:themeColor="text1"/>
                        </w:rPr>
                      </w:pPr>
                      <w:r w:rsidRPr="0011616A">
                        <w:rPr>
                          <w:color w:val="000000" w:themeColor="text1"/>
                        </w:rPr>
                        <w:t>(Final evidence base for this review)</w:t>
                      </w:r>
                    </w:p>
                  </w:txbxContent>
                </v:textbox>
              </v:rect>
            </w:pict>
          </mc:Fallback>
        </mc:AlternateContent>
      </w:r>
      <w:r w:rsidR="005D7A1C" w:rsidRPr="00F93174">
        <w:rPr>
          <w:noProof/>
          <w:color w:val="000000" w:themeColor="text1"/>
          <w:sz w:val="24"/>
          <w:szCs w:val="24"/>
          <w:lang w:val="en-US" w:eastAsia="en-US"/>
        </w:rPr>
        <mc:AlternateContent>
          <mc:Choice Requires="wps">
            <w:drawing>
              <wp:anchor distT="0" distB="0" distL="114300" distR="114300" simplePos="0" relativeHeight="251663360" behindDoc="0" locked="0" layoutInCell="1" allowOverlap="1" wp14:anchorId="135E629D" wp14:editId="4D75B40E">
                <wp:simplePos x="0" y="0"/>
                <wp:positionH relativeFrom="column">
                  <wp:posOffset>-616735</wp:posOffset>
                </wp:positionH>
                <wp:positionV relativeFrom="paragraph">
                  <wp:posOffset>328546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24B4C37" w14:textId="77777777" w:rsidR="005D7A1C" w:rsidRPr="001502CF" w:rsidRDefault="005D7A1C" w:rsidP="005D7A1C">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E629D" id="Flowchart: Alternate Process 33" o:spid="_x0000_s1036" type="#_x0000_t176" style="position:absolute;left:0;text-align:left;margin-left:-48.55pt;margin-top:25.85pt;width:60.2pt;height:20.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" fillcolor="#9cc2e5 [1944]" strokecolor="black [3213]" strokeweight="1pt">
                <v:textbox>
                  <w:txbxContent>
                    <w:p w14:paraId="624B4C37" w14:textId="77777777" w:rsidR="005D7A1C" w:rsidRPr="001502CF" w:rsidRDefault="005D7A1C" w:rsidP="005D7A1C">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E97401A" w14:textId="77777777" w:rsidR="006A324E" w:rsidRPr="00F93174" w:rsidRDefault="006A324E" w:rsidP="00F83A47">
      <w:pPr>
        <w:spacing w:before="60" w:after="120" w:line="360" w:lineRule="auto"/>
        <w:ind w:firstLine="720"/>
        <w:jc w:val="center"/>
        <w:rPr>
          <w:color w:val="000000" w:themeColor="text1"/>
          <w:sz w:val="24"/>
          <w:szCs w:val="24"/>
        </w:rPr>
      </w:pPr>
    </w:p>
    <w:p w14:paraId="4095EB12" w14:textId="77777777" w:rsidR="006A324E" w:rsidRPr="00F93174" w:rsidRDefault="006A324E" w:rsidP="00F83A47">
      <w:pPr>
        <w:spacing w:before="60" w:after="120" w:line="360" w:lineRule="auto"/>
        <w:ind w:firstLine="720"/>
        <w:jc w:val="center"/>
        <w:rPr>
          <w:color w:val="000000" w:themeColor="text1"/>
          <w:sz w:val="24"/>
          <w:szCs w:val="24"/>
        </w:rPr>
      </w:pPr>
    </w:p>
    <w:p w14:paraId="76C3A529" w14:textId="77777777" w:rsidR="006A324E" w:rsidRPr="00F93174" w:rsidRDefault="006A324E" w:rsidP="00F83A47">
      <w:pPr>
        <w:spacing w:before="60" w:after="120" w:line="360" w:lineRule="auto"/>
        <w:ind w:firstLine="720"/>
        <w:jc w:val="center"/>
        <w:rPr>
          <w:color w:val="000000" w:themeColor="text1"/>
          <w:sz w:val="24"/>
          <w:szCs w:val="24"/>
        </w:rPr>
      </w:pPr>
    </w:p>
    <w:p w14:paraId="5C740739" w14:textId="77777777" w:rsidR="00750062" w:rsidRPr="00F93174" w:rsidRDefault="00750062" w:rsidP="00C35590">
      <w:pPr>
        <w:spacing w:before="60" w:after="120" w:line="360" w:lineRule="auto"/>
        <w:rPr>
          <w:color w:val="000000" w:themeColor="text1"/>
          <w:sz w:val="24"/>
          <w:szCs w:val="24"/>
        </w:rPr>
      </w:pPr>
    </w:p>
    <w:p w14:paraId="1C92AB07" w14:textId="77777777" w:rsidR="00750062" w:rsidRPr="00F93174" w:rsidRDefault="00750062" w:rsidP="00C35590">
      <w:pPr>
        <w:spacing w:before="60" w:after="120" w:line="360" w:lineRule="auto"/>
        <w:rPr>
          <w:color w:val="000000" w:themeColor="text1"/>
          <w:sz w:val="24"/>
          <w:szCs w:val="24"/>
        </w:rPr>
      </w:pPr>
    </w:p>
    <w:p w14:paraId="3F0CCCC0" w14:textId="39CD1162" w:rsidR="001B3A06" w:rsidRPr="00F93174" w:rsidRDefault="007852E6" w:rsidP="00BB019A">
      <w:pPr>
        <w:pStyle w:val="Heading1"/>
        <w:spacing w:before="0" w:after="0" w:line="360" w:lineRule="auto"/>
        <w:rPr>
          <w:rFonts w:ascii="Times New Roman" w:eastAsia="Times New Roman" w:hAnsi="Times New Roman" w:cs="Times New Roman"/>
          <w:b/>
          <w:bCs/>
          <w:color w:val="000000" w:themeColor="text1"/>
          <w:sz w:val="24"/>
          <w:szCs w:val="24"/>
        </w:rPr>
      </w:pPr>
      <w:r w:rsidRPr="00F93174">
        <w:rPr>
          <w:rFonts w:ascii="Times New Roman" w:eastAsia="Times New Roman" w:hAnsi="Times New Roman" w:cs="Times New Roman"/>
          <w:b/>
          <w:bCs/>
          <w:color w:val="000000" w:themeColor="text1"/>
          <w:sz w:val="24"/>
          <w:szCs w:val="24"/>
        </w:rPr>
        <w:t>Picture 1-</w:t>
      </w:r>
      <w:r w:rsidR="00A7109A" w:rsidRPr="00F93174">
        <w:rPr>
          <w:rFonts w:ascii="Times New Roman" w:eastAsia="Times New Roman" w:hAnsi="Times New Roman" w:cs="Times New Roman"/>
          <w:b/>
          <w:bCs/>
          <w:color w:val="000000" w:themeColor="text1"/>
          <w:sz w:val="24"/>
          <w:szCs w:val="24"/>
        </w:rPr>
        <w:t xml:space="preserve"> Study protocol</w:t>
      </w:r>
    </w:p>
    <w:p w14:paraId="785FAA3C" w14:textId="765D96A2" w:rsidR="00660077" w:rsidRPr="00F93174" w:rsidRDefault="00660077" w:rsidP="00660077">
      <w:pPr>
        <w:pStyle w:val="Heading1"/>
        <w:spacing w:before="0" w:after="0" w:line="360" w:lineRule="auto"/>
        <w:jc w:val="both"/>
        <w:rPr>
          <w:rFonts w:ascii="Times New Roman" w:hAnsi="Times New Roman" w:cs="Times New Roman"/>
          <w:b/>
          <w:color w:val="000000" w:themeColor="text1"/>
          <w:sz w:val="24"/>
          <w:szCs w:val="24"/>
        </w:rPr>
      </w:pPr>
      <w:bookmarkStart w:id="1" w:name="_Hlk222523704"/>
      <w:r w:rsidRPr="00F93174">
        <w:rPr>
          <w:rFonts w:ascii="Times New Roman" w:hAnsi="Times New Roman" w:cs="Times New Roman"/>
          <w:b/>
          <w:color w:val="000000" w:themeColor="text1"/>
          <w:sz w:val="24"/>
          <w:szCs w:val="24"/>
        </w:rPr>
        <w:t xml:space="preserve">RESULTS </w:t>
      </w:r>
    </w:p>
    <w:p w14:paraId="0912C253" w14:textId="77777777" w:rsidR="00660077" w:rsidRPr="00F93174" w:rsidRDefault="00660077" w:rsidP="00660077">
      <w:pPr>
        <w:pStyle w:val="Heading1"/>
        <w:spacing w:before="0" w:after="0" w:line="360" w:lineRule="auto"/>
        <w:jc w:val="both"/>
        <w:rPr>
          <w:rFonts w:ascii="Times New Roman" w:hAnsi="Times New Roman" w:cs="Times New Roman"/>
          <w:b/>
          <w:color w:val="000000" w:themeColor="text1"/>
          <w:sz w:val="24"/>
          <w:szCs w:val="24"/>
        </w:rPr>
      </w:pPr>
      <w:r w:rsidRPr="00F93174">
        <w:rPr>
          <w:rFonts w:ascii="Times New Roman" w:hAnsi="Times New Roman" w:cs="Times New Roman"/>
          <w:b/>
          <w:color w:val="000000" w:themeColor="text1"/>
          <w:sz w:val="24"/>
          <w:szCs w:val="24"/>
        </w:rPr>
        <w:t>3.1 Distribution of Studies with respect to Publication Year</w:t>
      </w:r>
    </w:p>
    <w:p w14:paraId="6D387110" w14:textId="77777777" w:rsidR="00BC5D13" w:rsidRPr="00F93174" w:rsidRDefault="00BC5D13" w:rsidP="00BC5D13">
      <w:pPr>
        <w:spacing w:line="360" w:lineRule="auto"/>
        <w:jc w:val="both"/>
        <w:rPr>
          <w:color w:val="000000" w:themeColor="text1"/>
          <w:sz w:val="24"/>
          <w:szCs w:val="24"/>
          <w:lang w:val="en-US" w:eastAsia="en-US"/>
        </w:rPr>
      </w:pPr>
      <w:r w:rsidRPr="00F93174">
        <w:rPr>
          <w:color w:val="000000" w:themeColor="text1"/>
          <w:sz w:val="24"/>
          <w:szCs w:val="24"/>
          <w:lang w:val="en-US" w:eastAsia="en-US"/>
        </w:rPr>
        <w:t>A total of 19 studies included in this review were published over a six-year period (2020–2025), indicating that research on the use of Augmented Reality (AR) in educational contexts is relatively recent yet rapidly expanding. The distribution of these studies by publication year is presented in Table 2, illustrating the emerging trend and growing scholarly attention to AR-mediated instruction in science education.</w:t>
      </w:r>
    </w:p>
    <w:p w14:paraId="2956763D" w14:textId="77777777" w:rsidR="00BC5D13" w:rsidRPr="00F93174" w:rsidRDefault="00BC5D13" w:rsidP="00BC5D13">
      <w:pPr>
        <w:rPr>
          <w:color w:val="000000" w:themeColor="text1"/>
          <w:sz w:val="24"/>
          <w:szCs w:val="24"/>
          <w:lang w:val="en-US" w:eastAsia="en-US"/>
        </w:rPr>
      </w:pPr>
    </w:p>
    <w:p w14:paraId="7B1FA7E1" w14:textId="33C8550E" w:rsidR="00D1044F" w:rsidRPr="00F93174" w:rsidRDefault="00E96ABB" w:rsidP="00E96ABB">
      <w:pPr>
        <w:spacing w:after="120" w:line="276" w:lineRule="auto"/>
        <w:jc w:val="center"/>
        <w:rPr>
          <w:color w:val="000000" w:themeColor="text1"/>
          <w:sz w:val="24"/>
          <w:szCs w:val="24"/>
        </w:rPr>
      </w:pPr>
      <w:r w:rsidRPr="00F93174">
        <w:rPr>
          <w:b/>
          <w:bCs/>
          <w:iCs/>
          <w:color w:val="000000" w:themeColor="text1"/>
          <w:sz w:val="24"/>
          <w:szCs w:val="24"/>
        </w:rPr>
        <w:t xml:space="preserve">Table 2: Distribution </w:t>
      </w:r>
      <w:r w:rsidR="00A32719" w:rsidRPr="00F93174">
        <w:rPr>
          <w:b/>
          <w:bCs/>
          <w:iCs/>
          <w:color w:val="000000" w:themeColor="text1"/>
          <w:sz w:val="24"/>
          <w:szCs w:val="24"/>
        </w:rPr>
        <w:t>of included studies in terms of publication year</w:t>
      </w:r>
      <w:bookmarkEnd w:id="1"/>
    </w:p>
    <w:tbl>
      <w:tblPr>
        <w:tblStyle w:val="TableGrid"/>
        <w:tblW w:w="9634" w:type="dxa"/>
        <w:tblLook w:val="0000" w:firstRow="0" w:lastRow="0" w:firstColumn="0" w:lastColumn="0" w:noHBand="0" w:noVBand="0"/>
      </w:tblPr>
      <w:tblGrid>
        <w:gridCol w:w="1703"/>
        <w:gridCol w:w="1531"/>
        <w:gridCol w:w="6400"/>
      </w:tblGrid>
      <w:tr w:rsidR="00F93174" w:rsidRPr="00F93174" w14:paraId="7DBC471B" w14:textId="77777777" w:rsidTr="00D1044F">
        <w:tc>
          <w:tcPr>
            <w:tcW w:w="0" w:type="auto"/>
          </w:tcPr>
          <w:p w14:paraId="08785B27" w14:textId="77777777" w:rsidR="00D1044F" w:rsidRPr="00F93174" w:rsidRDefault="00D1044F" w:rsidP="00D1044F">
            <w:pPr>
              <w:spacing w:line="276" w:lineRule="auto"/>
              <w:jc w:val="center"/>
              <w:rPr>
                <w:color w:val="000000" w:themeColor="text1"/>
                <w:sz w:val="24"/>
                <w:szCs w:val="24"/>
              </w:rPr>
            </w:pPr>
            <w:r w:rsidRPr="00F93174">
              <w:rPr>
                <w:b/>
                <w:bCs/>
                <w:color w:val="000000" w:themeColor="text1"/>
                <w:sz w:val="24"/>
                <w:szCs w:val="24"/>
              </w:rPr>
              <w:t>Publication Year</w:t>
            </w:r>
          </w:p>
        </w:tc>
        <w:tc>
          <w:tcPr>
            <w:tcW w:w="0" w:type="auto"/>
          </w:tcPr>
          <w:p w14:paraId="0C4D96C0" w14:textId="77777777" w:rsidR="00D1044F" w:rsidRPr="00F93174" w:rsidRDefault="00D1044F" w:rsidP="00D1044F">
            <w:pPr>
              <w:spacing w:line="276" w:lineRule="auto"/>
              <w:jc w:val="center"/>
              <w:rPr>
                <w:color w:val="000000" w:themeColor="text1"/>
                <w:sz w:val="24"/>
                <w:szCs w:val="24"/>
              </w:rPr>
            </w:pPr>
            <w:r w:rsidRPr="00F93174">
              <w:rPr>
                <w:b/>
                <w:bCs/>
                <w:color w:val="000000" w:themeColor="text1"/>
                <w:sz w:val="24"/>
                <w:szCs w:val="24"/>
              </w:rPr>
              <w:t>No. of Studies (n)</w:t>
            </w:r>
          </w:p>
        </w:tc>
        <w:tc>
          <w:tcPr>
            <w:tcW w:w="6400" w:type="dxa"/>
          </w:tcPr>
          <w:p w14:paraId="179D0457" w14:textId="77777777" w:rsidR="00D1044F" w:rsidRPr="00F93174" w:rsidRDefault="00D1044F" w:rsidP="00D1044F">
            <w:pPr>
              <w:spacing w:line="276" w:lineRule="auto"/>
              <w:jc w:val="center"/>
              <w:rPr>
                <w:color w:val="000000" w:themeColor="text1"/>
                <w:sz w:val="24"/>
                <w:szCs w:val="24"/>
              </w:rPr>
            </w:pPr>
            <w:r w:rsidRPr="00F93174">
              <w:rPr>
                <w:b/>
                <w:bCs/>
                <w:color w:val="000000" w:themeColor="text1"/>
                <w:sz w:val="24"/>
                <w:szCs w:val="24"/>
              </w:rPr>
              <w:t>Authors</w:t>
            </w:r>
          </w:p>
        </w:tc>
      </w:tr>
      <w:tr w:rsidR="00F93174" w:rsidRPr="00F93174" w14:paraId="408F2A54" w14:textId="77777777" w:rsidTr="00D1044F">
        <w:tc>
          <w:tcPr>
            <w:tcW w:w="0" w:type="auto"/>
          </w:tcPr>
          <w:p w14:paraId="3B00DE48"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2020</w:t>
            </w:r>
          </w:p>
        </w:tc>
        <w:tc>
          <w:tcPr>
            <w:tcW w:w="0" w:type="auto"/>
          </w:tcPr>
          <w:p w14:paraId="2B5C3338"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2</w:t>
            </w:r>
          </w:p>
        </w:tc>
        <w:tc>
          <w:tcPr>
            <w:tcW w:w="6400" w:type="dxa"/>
          </w:tcPr>
          <w:p w14:paraId="0B25B4A1"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 xml:space="preserve">Sarkar et al. (India); </w:t>
            </w:r>
            <w:proofErr w:type="spellStart"/>
            <w:r w:rsidRPr="00F93174">
              <w:rPr>
                <w:color w:val="000000" w:themeColor="text1"/>
                <w:sz w:val="24"/>
                <w:szCs w:val="24"/>
              </w:rPr>
              <w:t>Thees</w:t>
            </w:r>
            <w:proofErr w:type="spellEnd"/>
            <w:r w:rsidRPr="00F93174">
              <w:rPr>
                <w:color w:val="000000" w:themeColor="text1"/>
                <w:sz w:val="24"/>
                <w:szCs w:val="24"/>
              </w:rPr>
              <w:t xml:space="preserve"> et al. (Germany)</w:t>
            </w:r>
          </w:p>
        </w:tc>
      </w:tr>
      <w:tr w:rsidR="00F93174" w:rsidRPr="00F93174" w14:paraId="60CC4357" w14:textId="77777777" w:rsidTr="00D1044F">
        <w:tc>
          <w:tcPr>
            <w:tcW w:w="0" w:type="auto"/>
          </w:tcPr>
          <w:p w14:paraId="4F57A7F0"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2021</w:t>
            </w:r>
          </w:p>
        </w:tc>
        <w:tc>
          <w:tcPr>
            <w:tcW w:w="0" w:type="auto"/>
          </w:tcPr>
          <w:p w14:paraId="70D290B4"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3</w:t>
            </w:r>
          </w:p>
        </w:tc>
        <w:tc>
          <w:tcPr>
            <w:tcW w:w="6400" w:type="dxa"/>
          </w:tcPr>
          <w:p w14:paraId="59064685" w14:textId="77777777" w:rsidR="00D1044F" w:rsidRPr="00F93174" w:rsidRDefault="00D1044F" w:rsidP="00D1044F">
            <w:pPr>
              <w:spacing w:line="276" w:lineRule="auto"/>
              <w:jc w:val="center"/>
              <w:rPr>
                <w:color w:val="000000" w:themeColor="text1"/>
                <w:sz w:val="24"/>
                <w:szCs w:val="24"/>
              </w:rPr>
            </w:pPr>
            <w:proofErr w:type="spellStart"/>
            <w:r w:rsidRPr="00F93174">
              <w:rPr>
                <w:color w:val="000000" w:themeColor="text1"/>
                <w:sz w:val="24"/>
                <w:szCs w:val="24"/>
              </w:rPr>
              <w:t>Turan</w:t>
            </w:r>
            <w:proofErr w:type="spellEnd"/>
            <w:r w:rsidRPr="00F93174">
              <w:rPr>
                <w:color w:val="000000" w:themeColor="text1"/>
                <w:sz w:val="24"/>
                <w:szCs w:val="24"/>
              </w:rPr>
              <w:t xml:space="preserve"> &amp; </w:t>
            </w:r>
            <w:proofErr w:type="spellStart"/>
            <w:r w:rsidRPr="00F93174">
              <w:rPr>
                <w:color w:val="000000" w:themeColor="text1"/>
                <w:sz w:val="24"/>
                <w:szCs w:val="24"/>
              </w:rPr>
              <w:t>Atila</w:t>
            </w:r>
            <w:proofErr w:type="spellEnd"/>
            <w:r w:rsidRPr="00F93174">
              <w:rPr>
                <w:color w:val="000000" w:themeColor="text1"/>
                <w:sz w:val="24"/>
                <w:szCs w:val="24"/>
              </w:rPr>
              <w:t xml:space="preserve"> (Turkey); </w:t>
            </w:r>
            <w:proofErr w:type="spellStart"/>
            <w:r w:rsidRPr="00F93174">
              <w:rPr>
                <w:color w:val="000000" w:themeColor="text1"/>
                <w:sz w:val="24"/>
                <w:szCs w:val="24"/>
              </w:rPr>
              <w:t>Faridi</w:t>
            </w:r>
            <w:proofErr w:type="spellEnd"/>
            <w:r w:rsidRPr="00F93174">
              <w:rPr>
                <w:color w:val="000000" w:themeColor="text1"/>
                <w:sz w:val="24"/>
                <w:szCs w:val="24"/>
              </w:rPr>
              <w:t xml:space="preserve"> et al. (India); Hu et al. (Singapore)</w:t>
            </w:r>
          </w:p>
        </w:tc>
      </w:tr>
      <w:tr w:rsidR="00F93174" w:rsidRPr="00F93174" w14:paraId="786AAE4B" w14:textId="77777777" w:rsidTr="00D1044F">
        <w:tc>
          <w:tcPr>
            <w:tcW w:w="0" w:type="auto"/>
          </w:tcPr>
          <w:p w14:paraId="17405772"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2022</w:t>
            </w:r>
          </w:p>
        </w:tc>
        <w:tc>
          <w:tcPr>
            <w:tcW w:w="0" w:type="auto"/>
          </w:tcPr>
          <w:p w14:paraId="1A67670A"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4</w:t>
            </w:r>
          </w:p>
        </w:tc>
        <w:tc>
          <w:tcPr>
            <w:tcW w:w="6400" w:type="dxa"/>
          </w:tcPr>
          <w:p w14:paraId="0BE8AE12" w14:textId="77777777" w:rsidR="00D1044F" w:rsidRPr="00F93174" w:rsidRDefault="00D1044F" w:rsidP="00D1044F">
            <w:pPr>
              <w:spacing w:line="276" w:lineRule="auto"/>
              <w:jc w:val="center"/>
              <w:rPr>
                <w:color w:val="000000" w:themeColor="text1"/>
                <w:sz w:val="24"/>
                <w:szCs w:val="24"/>
              </w:rPr>
            </w:pPr>
            <w:proofErr w:type="spellStart"/>
            <w:r w:rsidRPr="00F93174">
              <w:rPr>
                <w:color w:val="000000" w:themeColor="text1"/>
                <w:sz w:val="24"/>
                <w:szCs w:val="24"/>
              </w:rPr>
              <w:t>Gargrish</w:t>
            </w:r>
            <w:proofErr w:type="spellEnd"/>
            <w:r w:rsidRPr="00F93174">
              <w:rPr>
                <w:color w:val="000000" w:themeColor="text1"/>
                <w:sz w:val="24"/>
                <w:szCs w:val="24"/>
              </w:rPr>
              <w:t xml:space="preserve"> et al. (India); Kumar et al. (India); Tuli et al. (India); </w:t>
            </w:r>
            <w:r w:rsidRPr="00F93174">
              <w:rPr>
                <w:color w:val="000000" w:themeColor="text1"/>
                <w:sz w:val="24"/>
                <w:szCs w:val="24"/>
              </w:rPr>
              <w:lastRenderedPageBreak/>
              <w:t>Hou et al. (China)</w:t>
            </w:r>
          </w:p>
        </w:tc>
      </w:tr>
      <w:tr w:rsidR="00F93174" w:rsidRPr="00F93174" w14:paraId="647D63C7" w14:textId="77777777" w:rsidTr="00D1044F">
        <w:tc>
          <w:tcPr>
            <w:tcW w:w="0" w:type="auto"/>
          </w:tcPr>
          <w:p w14:paraId="2FAD7792"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lastRenderedPageBreak/>
              <w:t>2023</w:t>
            </w:r>
          </w:p>
        </w:tc>
        <w:tc>
          <w:tcPr>
            <w:tcW w:w="0" w:type="auto"/>
          </w:tcPr>
          <w:p w14:paraId="2CD0ED7D"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4</w:t>
            </w:r>
          </w:p>
        </w:tc>
        <w:tc>
          <w:tcPr>
            <w:tcW w:w="6400" w:type="dxa"/>
          </w:tcPr>
          <w:p w14:paraId="663398E5"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 xml:space="preserve">Dutta et al. (India); </w:t>
            </w:r>
            <w:proofErr w:type="spellStart"/>
            <w:r w:rsidRPr="00F93174">
              <w:rPr>
                <w:color w:val="000000" w:themeColor="text1"/>
                <w:sz w:val="24"/>
                <w:szCs w:val="24"/>
              </w:rPr>
              <w:t>Alkhabra</w:t>
            </w:r>
            <w:proofErr w:type="spellEnd"/>
            <w:r w:rsidRPr="00F93174">
              <w:rPr>
                <w:color w:val="000000" w:themeColor="text1"/>
                <w:sz w:val="24"/>
                <w:szCs w:val="24"/>
              </w:rPr>
              <w:t xml:space="preserve"> et al. (Saudi Arabia); Tian &amp; Ironsi (China); </w:t>
            </w:r>
            <w:proofErr w:type="spellStart"/>
            <w:r w:rsidRPr="00F93174">
              <w:rPr>
                <w:color w:val="000000" w:themeColor="text1"/>
                <w:sz w:val="24"/>
                <w:szCs w:val="24"/>
              </w:rPr>
              <w:t>Ciloglu</w:t>
            </w:r>
            <w:proofErr w:type="spellEnd"/>
            <w:r w:rsidRPr="00F93174">
              <w:rPr>
                <w:color w:val="000000" w:themeColor="text1"/>
                <w:sz w:val="24"/>
                <w:szCs w:val="24"/>
              </w:rPr>
              <w:t xml:space="preserve"> &amp; </w:t>
            </w:r>
            <w:proofErr w:type="spellStart"/>
            <w:r w:rsidRPr="00F93174">
              <w:rPr>
                <w:color w:val="000000" w:themeColor="text1"/>
                <w:sz w:val="24"/>
                <w:szCs w:val="24"/>
              </w:rPr>
              <w:t>Ustun</w:t>
            </w:r>
            <w:proofErr w:type="spellEnd"/>
            <w:r w:rsidRPr="00F93174">
              <w:rPr>
                <w:color w:val="000000" w:themeColor="text1"/>
                <w:sz w:val="24"/>
                <w:szCs w:val="24"/>
              </w:rPr>
              <w:t xml:space="preserve"> (Turkey)</w:t>
            </w:r>
          </w:p>
        </w:tc>
      </w:tr>
      <w:tr w:rsidR="00F93174" w:rsidRPr="00F93174" w14:paraId="04D2C9EC" w14:textId="77777777" w:rsidTr="00D1044F">
        <w:tc>
          <w:tcPr>
            <w:tcW w:w="0" w:type="auto"/>
          </w:tcPr>
          <w:p w14:paraId="3969BA49"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2024</w:t>
            </w:r>
          </w:p>
        </w:tc>
        <w:tc>
          <w:tcPr>
            <w:tcW w:w="0" w:type="auto"/>
          </w:tcPr>
          <w:p w14:paraId="281C5910"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3</w:t>
            </w:r>
          </w:p>
        </w:tc>
        <w:tc>
          <w:tcPr>
            <w:tcW w:w="6400" w:type="dxa"/>
          </w:tcPr>
          <w:p w14:paraId="62918CC8"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 xml:space="preserve">Wu &amp; Tsai (Taiwan); </w:t>
            </w:r>
            <w:proofErr w:type="spellStart"/>
            <w:r w:rsidRPr="00F93174">
              <w:rPr>
                <w:color w:val="000000" w:themeColor="text1"/>
                <w:sz w:val="24"/>
                <w:szCs w:val="24"/>
              </w:rPr>
              <w:t>Yenioglu</w:t>
            </w:r>
            <w:proofErr w:type="spellEnd"/>
            <w:r w:rsidRPr="00F93174">
              <w:rPr>
                <w:color w:val="000000" w:themeColor="text1"/>
                <w:sz w:val="24"/>
                <w:szCs w:val="24"/>
              </w:rPr>
              <w:t xml:space="preserve"> et al. (Turkey); Mitchell et al. (USA)</w:t>
            </w:r>
          </w:p>
        </w:tc>
      </w:tr>
      <w:tr w:rsidR="00F93174" w:rsidRPr="00F93174" w14:paraId="45DDC695" w14:textId="77777777" w:rsidTr="00D1044F">
        <w:tc>
          <w:tcPr>
            <w:tcW w:w="0" w:type="auto"/>
          </w:tcPr>
          <w:p w14:paraId="2599207A"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2025</w:t>
            </w:r>
          </w:p>
        </w:tc>
        <w:tc>
          <w:tcPr>
            <w:tcW w:w="0" w:type="auto"/>
          </w:tcPr>
          <w:p w14:paraId="7E7FB591" w14:textId="77777777" w:rsidR="00D1044F" w:rsidRPr="00F93174" w:rsidRDefault="00D1044F" w:rsidP="00D1044F">
            <w:pPr>
              <w:spacing w:line="276" w:lineRule="auto"/>
              <w:jc w:val="center"/>
              <w:rPr>
                <w:color w:val="000000" w:themeColor="text1"/>
                <w:sz w:val="24"/>
                <w:szCs w:val="24"/>
              </w:rPr>
            </w:pPr>
            <w:r w:rsidRPr="00F93174">
              <w:rPr>
                <w:color w:val="000000" w:themeColor="text1"/>
                <w:sz w:val="24"/>
                <w:szCs w:val="24"/>
              </w:rPr>
              <w:t>3</w:t>
            </w:r>
          </w:p>
        </w:tc>
        <w:tc>
          <w:tcPr>
            <w:tcW w:w="6400" w:type="dxa"/>
          </w:tcPr>
          <w:p w14:paraId="0465864C" w14:textId="77777777" w:rsidR="00D1044F" w:rsidRPr="00F93174" w:rsidRDefault="00D1044F" w:rsidP="00D1044F">
            <w:pPr>
              <w:spacing w:line="276" w:lineRule="auto"/>
              <w:jc w:val="center"/>
              <w:rPr>
                <w:color w:val="000000" w:themeColor="text1"/>
                <w:sz w:val="24"/>
                <w:szCs w:val="24"/>
              </w:rPr>
            </w:pPr>
            <w:proofErr w:type="spellStart"/>
            <w:r w:rsidRPr="00F93174">
              <w:rPr>
                <w:color w:val="000000" w:themeColor="text1"/>
                <w:sz w:val="24"/>
                <w:szCs w:val="24"/>
              </w:rPr>
              <w:t>Mokmin</w:t>
            </w:r>
            <w:proofErr w:type="spellEnd"/>
            <w:r w:rsidRPr="00F93174">
              <w:rPr>
                <w:color w:val="000000" w:themeColor="text1"/>
                <w:sz w:val="24"/>
                <w:szCs w:val="24"/>
              </w:rPr>
              <w:t xml:space="preserve"> et al. (Malaysia); </w:t>
            </w:r>
            <w:proofErr w:type="spellStart"/>
            <w:r w:rsidRPr="00F93174">
              <w:rPr>
                <w:color w:val="000000" w:themeColor="text1"/>
                <w:sz w:val="24"/>
                <w:szCs w:val="24"/>
              </w:rPr>
              <w:t>Gulboy</w:t>
            </w:r>
            <w:proofErr w:type="spellEnd"/>
            <w:r w:rsidRPr="00F93174">
              <w:rPr>
                <w:color w:val="000000" w:themeColor="text1"/>
                <w:sz w:val="24"/>
                <w:szCs w:val="24"/>
              </w:rPr>
              <w:t xml:space="preserve"> &amp; </w:t>
            </w:r>
            <w:proofErr w:type="spellStart"/>
            <w:r w:rsidRPr="00F93174">
              <w:rPr>
                <w:color w:val="000000" w:themeColor="text1"/>
                <w:sz w:val="24"/>
                <w:szCs w:val="24"/>
              </w:rPr>
              <w:t>Denizli-Gulboy</w:t>
            </w:r>
            <w:proofErr w:type="spellEnd"/>
            <w:r w:rsidRPr="00F93174">
              <w:rPr>
                <w:color w:val="000000" w:themeColor="text1"/>
                <w:sz w:val="24"/>
                <w:szCs w:val="24"/>
              </w:rPr>
              <w:t xml:space="preserve"> (Turkey); Bhattacharya et al. (India)</w:t>
            </w:r>
          </w:p>
        </w:tc>
      </w:tr>
      <w:tr w:rsidR="00D1044F" w:rsidRPr="00F93174" w14:paraId="26FEE30B" w14:textId="77777777" w:rsidTr="00D1044F">
        <w:tc>
          <w:tcPr>
            <w:tcW w:w="0" w:type="auto"/>
          </w:tcPr>
          <w:p w14:paraId="68182C13" w14:textId="77777777" w:rsidR="00D1044F" w:rsidRPr="00F93174" w:rsidRDefault="00D1044F" w:rsidP="00D1044F">
            <w:pPr>
              <w:spacing w:line="276" w:lineRule="auto"/>
              <w:jc w:val="center"/>
              <w:rPr>
                <w:color w:val="000000" w:themeColor="text1"/>
                <w:sz w:val="24"/>
                <w:szCs w:val="24"/>
              </w:rPr>
            </w:pPr>
            <w:r w:rsidRPr="00F93174">
              <w:rPr>
                <w:b/>
                <w:bCs/>
                <w:color w:val="000000" w:themeColor="text1"/>
                <w:sz w:val="24"/>
                <w:szCs w:val="24"/>
              </w:rPr>
              <w:t>Total</w:t>
            </w:r>
          </w:p>
        </w:tc>
        <w:tc>
          <w:tcPr>
            <w:tcW w:w="0" w:type="auto"/>
          </w:tcPr>
          <w:p w14:paraId="025FCEF7" w14:textId="77777777" w:rsidR="00D1044F" w:rsidRPr="00F93174" w:rsidRDefault="00D1044F" w:rsidP="00D1044F">
            <w:pPr>
              <w:spacing w:line="276" w:lineRule="auto"/>
              <w:jc w:val="center"/>
              <w:rPr>
                <w:color w:val="000000" w:themeColor="text1"/>
                <w:sz w:val="24"/>
                <w:szCs w:val="24"/>
              </w:rPr>
            </w:pPr>
            <w:r w:rsidRPr="00F93174">
              <w:rPr>
                <w:b/>
                <w:bCs/>
                <w:color w:val="000000" w:themeColor="text1"/>
                <w:sz w:val="24"/>
                <w:szCs w:val="24"/>
              </w:rPr>
              <w:t>19</w:t>
            </w:r>
          </w:p>
        </w:tc>
        <w:tc>
          <w:tcPr>
            <w:tcW w:w="6400" w:type="dxa"/>
          </w:tcPr>
          <w:p w14:paraId="30938916" w14:textId="77777777" w:rsidR="00D1044F" w:rsidRPr="00F93174" w:rsidRDefault="00D1044F" w:rsidP="00D1044F">
            <w:pPr>
              <w:spacing w:line="276" w:lineRule="auto"/>
              <w:jc w:val="center"/>
              <w:rPr>
                <w:color w:val="000000" w:themeColor="text1"/>
                <w:sz w:val="24"/>
                <w:szCs w:val="24"/>
              </w:rPr>
            </w:pPr>
            <w:r w:rsidRPr="00F93174">
              <w:rPr>
                <w:b/>
                <w:bCs/>
                <w:color w:val="000000" w:themeColor="text1"/>
                <w:sz w:val="24"/>
                <w:szCs w:val="24"/>
              </w:rPr>
              <w:t>2020–2025</w:t>
            </w:r>
          </w:p>
        </w:tc>
      </w:tr>
    </w:tbl>
    <w:p w14:paraId="5E08F92B" w14:textId="77777777" w:rsidR="00D1044F" w:rsidRPr="00F93174" w:rsidRDefault="00D1044F" w:rsidP="00D1044F">
      <w:pPr>
        <w:spacing w:after="160" w:line="360" w:lineRule="auto"/>
        <w:rPr>
          <w:color w:val="000000" w:themeColor="text1"/>
          <w:sz w:val="24"/>
          <w:szCs w:val="24"/>
        </w:rPr>
      </w:pPr>
    </w:p>
    <w:p w14:paraId="7841AF36" w14:textId="698150B5" w:rsidR="00D1044F" w:rsidRPr="00F93174" w:rsidRDefault="00EB37EE" w:rsidP="00D1044F">
      <w:pPr>
        <w:spacing w:after="160" w:line="360" w:lineRule="auto"/>
        <w:rPr>
          <w:color w:val="000000" w:themeColor="text1"/>
          <w:sz w:val="24"/>
          <w:szCs w:val="24"/>
        </w:rPr>
      </w:pPr>
      <w:r w:rsidRPr="00F93174">
        <w:rPr>
          <w:noProof/>
          <w:color w:val="000000" w:themeColor="text1"/>
          <w:sz w:val="24"/>
          <w:szCs w:val="24"/>
          <w:lang w:val="en-US" w:eastAsia="en-US"/>
          <w14:ligatures w14:val="standardContextual"/>
        </w:rPr>
        <w:drawing>
          <wp:inline distT="0" distB="0" distL="0" distR="0" wp14:anchorId="52AB3C92" wp14:editId="6976795B">
            <wp:extent cx="6127750" cy="2775285"/>
            <wp:effectExtent l="0" t="0" r="25400" b="25400"/>
            <wp:docPr id="166581573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FC95BC" w14:textId="4915C297" w:rsidR="001E7A59" w:rsidRPr="00F93174" w:rsidRDefault="00EE2434" w:rsidP="001E7A59">
      <w:pPr>
        <w:spacing w:after="120" w:line="276" w:lineRule="auto"/>
        <w:jc w:val="center"/>
        <w:rPr>
          <w:iCs/>
          <w:color w:val="000000" w:themeColor="text1"/>
          <w:sz w:val="24"/>
          <w:szCs w:val="24"/>
        </w:rPr>
      </w:pPr>
      <w:r w:rsidRPr="00F93174">
        <w:rPr>
          <w:b/>
          <w:bCs/>
          <w:iCs/>
          <w:color w:val="000000" w:themeColor="text1"/>
          <w:sz w:val="24"/>
          <w:szCs w:val="24"/>
        </w:rPr>
        <w:t>Figure 1:</w:t>
      </w:r>
      <w:r w:rsidR="001E7A59" w:rsidRPr="00F93174">
        <w:rPr>
          <w:b/>
          <w:bCs/>
          <w:iCs/>
          <w:color w:val="000000" w:themeColor="text1"/>
          <w:sz w:val="24"/>
          <w:szCs w:val="24"/>
        </w:rPr>
        <w:t xml:space="preserve"> Dis</w:t>
      </w:r>
      <w:r w:rsidR="00A32719" w:rsidRPr="00F93174">
        <w:rPr>
          <w:b/>
          <w:bCs/>
          <w:iCs/>
          <w:color w:val="000000" w:themeColor="text1"/>
          <w:sz w:val="24"/>
          <w:szCs w:val="24"/>
        </w:rPr>
        <w:t>tribution of included studies with respect to publication year</w:t>
      </w:r>
    </w:p>
    <w:p w14:paraId="39025846" w14:textId="6A00101D" w:rsidR="00660077" w:rsidRPr="00F93174" w:rsidRDefault="00660077" w:rsidP="00660077">
      <w:pPr>
        <w:spacing w:line="360" w:lineRule="auto"/>
        <w:jc w:val="both"/>
        <w:rPr>
          <w:color w:val="000000" w:themeColor="text1"/>
          <w:sz w:val="24"/>
          <w:szCs w:val="24"/>
          <w:lang w:val="en-US" w:eastAsia="en-US"/>
        </w:rPr>
      </w:pPr>
      <w:r w:rsidRPr="00F93174">
        <w:rPr>
          <w:color w:val="000000" w:themeColor="text1"/>
          <w:sz w:val="24"/>
          <w:szCs w:val="24"/>
          <w:lang w:val="en-US" w:eastAsia="en-US"/>
        </w:rPr>
        <w:t xml:space="preserve">As shown in Table 2 and Figure 1, in 2020, only n = 2 studies were found, one from India (Sarkar et al.), examining how AR enhanced geometry learning at the elementary level, and another from Germany (Theses et al.), which focused on the impact of AR on reducing cognitive load among undergraduate students in a physics AR laboratory. Publication output gradually increased from 2021 (n = 3), with studies from Turkey, India, and Singapore. This study mainly explored the impact of AR on science learning. In 2022, N=4 highest no of publication have found, which were dominated by studies from India ( </w:t>
      </w:r>
      <w:proofErr w:type="spellStart"/>
      <w:r w:rsidRPr="00F93174">
        <w:rPr>
          <w:color w:val="000000" w:themeColor="text1"/>
          <w:sz w:val="24"/>
          <w:szCs w:val="24"/>
          <w:lang w:val="en-US" w:eastAsia="en-US"/>
        </w:rPr>
        <w:t>Gargish</w:t>
      </w:r>
      <w:proofErr w:type="spellEnd"/>
      <w:r w:rsidRPr="00F93174">
        <w:rPr>
          <w:color w:val="000000" w:themeColor="text1"/>
          <w:sz w:val="24"/>
          <w:szCs w:val="24"/>
          <w:lang w:val="en-US" w:eastAsia="en-US"/>
        </w:rPr>
        <w:t xml:space="preserve"> et al., Kumar et al, Tuli et al.) and a clinical study from China with integration of AR (Hou et al.). These peaks show a major growing interest in AR-based learning framework particularly in the STEM field.  Publication output remains consistently strong in 2023 (N=4) with studies from India, Saudi Arabia, </w:t>
      </w:r>
      <w:proofErr w:type="spellStart"/>
      <w:r w:rsidRPr="00F93174">
        <w:rPr>
          <w:color w:val="000000" w:themeColor="text1"/>
          <w:sz w:val="24"/>
          <w:szCs w:val="24"/>
          <w:lang w:val="en-US" w:eastAsia="en-US"/>
        </w:rPr>
        <w:t>Chaina</w:t>
      </w:r>
      <w:proofErr w:type="spellEnd"/>
      <w:r w:rsidRPr="00F93174">
        <w:rPr>
          <w:color w:val="000000" w:themeColor="text1"/>
          <w:sz w:val="24"/>
          <w:szCs w:val="24"/>
          <w:lang w:val="en-US" w:eastAsia="en-US"/>
        </w:rPr>
        <w:t xml:space="preserve"> and Turkey. These studies mainly cover diverse perspectives of AR integration, including improving critical thinking, self-efficacy, and general science learning outcomes. Therefore, it has been clearly shown that in the post-pandemic period, AR integration in teaching and learning becomes continuous. In 2024 &amp; 2025, each year </w:t>
      </w:r>
      <w:r w:rsidRPr="00F93174">
        <w:rPr>
          <w:color w:val="000000" w:themeColor="text1"/>
          <w:sz w:val="24"/>
          <w:szCs w:val="24"/>
          <w:lang w:val="en-US" w:eastAsia="en-US"/>
        </w:rPr>
        <w:lastRenderedPageBreak/>
        <w:t>contributed 3 studies. These studies mainly focus on teaching special children, like children with learning disabilities (</w:t>
      </w:r>
      <w:proofErr w:type="spellStart"/>
      <w:r w:rsidRPr="00F93174">
        <w:rPr>
          <w:color w:val="000000" w:themeColor="text1"/>
          <w:sz w:val="24"/>
          <w:szCs w:val="24"/>
          <w:lang w:val="en-US" w:eastAsia="en-US"/>
        </w:rPr>
        <w:t>Yenioglu</w:t>
      </w:r>
      <w:proofErr w:type="spellEnd"/>
      <w:r w:rsidRPr="00F93174">
        <w:rPr>
          <w:color w:val="000000" w:themeColor="text1"/>
          <w:sz w:val="24"/>
          <w:szCs w:val="24"/>
          <w:lang w:val="en-US" w:eastAsia="en-US"/>
        </w:rPr>
        <w:t xml:space="preserve"> et al 2024</w:t>
      </w:r>
      <w:proofErr w:type="gramStart"/>
      <w:r w:rsidRPr="00F93174">
        <w:rPr>
          <w:color w:val="000000" w:themeColor="text1"/>
          <w:sz w:val="24"/>
          <w:szCs w:val="24"/>
          <w:lang w:val="en-US" w:eastAsia="en-US"/>
        </w:rPr>
        <w:t>) ,</w:t>
      </w:r>
      <w:proofErr w:type="gramEnd"/>
      <w:r w:rsidRPr="00F93174">
        <w:rPr>
          <w:color w:val="000000" w:themeColor="text1"/>
          <w:sz w:val="24"/>
          <w:szCs w:val="24"/>
          <w:lang w:val="en-US" w:eastAsia="en-US"/>
        </w:rPr>
        <w:t xml:space="preserve"> Intellectual and developmental disabilities (Wu &amp; Tsai 2025). Therefore, it is shown that there is continuously growing research in the recent field of special education with the integration of AR.</w:t>
      </w:r>
    </w:p>
    <w:p w14:paraId="2EFDBF22" w14:textId="78FA4198" w:rsidR="00F6367E" w:rsidRPr="00F93174" w:rsidRDefault="009F1535" w:rsidP="00660077">
      <w:pPr>
        <w:spacing w:line="360" w:lineRule="auto"/>
        <w:jc w:val="both"/>
        <w:rPr>
          <w:b/>
          <w:bCs/>
          <w:color w:val="000000" w:themeColor="text1"/>
          <w:sz w:val="24"/>
          <w:szCs w:val="24"/>
        </w:rPr>
      </w:pPr>
      <w:r w:rsidRPr="00F93174">
        <w:rPr>
          <w:b/>
          <w:bCs/>
          <w:color w:val="000000" w:themeColor="text1"/>
          <w:sz w:val="24"/>
          <w:szCs w:val="24"/>
        </w:rPr>
        <w:t>3</w:t>
      </w:r>
      <w:r w:rsidR="006B27C2" w:rsidRPr="00F93174">
        <w:rPr>
          <w:b/>
          <w:bCs/>
          <w:color w:val="000000" w:themeColor="text1"/>
          <w:sz w:val="24"/>
          <w:szCs w:val="24"/>
        </w:rPr>
        <w:t xml:space="preserve">.2 </w:t>
      </w:r>
      <w:r w:rsidR="006656CD" w:rsidRPr="00F93174">
        <w:rPr>
          <w:b/>
          <w:bCs/>
          <w:color w:val="000000" w:themeColor="text1"/>
          <w:sz w:val="24"/>
          <w:szCs w:val="24"/>
        </w:rPr>
        <w:t>Distribution</w:t>
      </w:r>
      <w:r w:rsidR="00F906D5" w:rsidRPr="00F93174">
        <w:rPr>
          <w:b/>
          <w:bCs/>
          <w:color w:val="000000" w:themeColor="text1"/>
          <w:sz w:val="24"/>
          <w:szCs w:val="24"/>
        </w:rPr>
        <w:t xml:space="preserve"> of Studies with respect to Geographical Context </w:t>
      </w:r>
    </w:p>
    <w:p w14:paraId="73337749" w14:textId="77777777" w:rsidR="00660077" w:rsidRPr="00F93174" w:rsidRDefault="00660077" w:rsidP="00660077">
      <w:pPr>
        <w:spacing w:line="360" w:lineRule="auto"/>
        <w:rPr>
          <w:color w:val="000000" w:themeColor="text1"/>
          <w:sz w:val="24"/>
          <w:szCs w:val="24"/>
          <w:lang w:val="en-US" w:eastAsia="en-US"/>
        </w:rPr>
      </w:pPr>
      <w:r w:rsidRPr="00F93174">
        <w:rPr>
          <w:color w:val="000000" w:themeColor="text1"/>
          <w:sz w:val="24"/>
          <w:szCs w:val="24"/>
          <w:lang w:val="en-US" w:eastAsia="en-US"/>
        </w:rPr>
        <w:t>The available studies based on Indian and abroad contexts have been distributed, as shown in Table 3.</w:t>
      </w:r>
    </w:p>
    <w:p w14:paraId="053352C6" w14:textId="60409413" w:rsidR="00E96ABB" w:rsidRPr="00F93174" w:rsidRDefault="00660077" w:rsidP="00660077">
      <w:pPr>
        <w:jc w:val="center"/>
        <w:rPr>
          <w:color w:val="000000" w:themeColor="text1"/>
          <w:sz w:val="24"/>
          <w:szCs w:val="24"/>
          <w:lang w:val="en-US" w:eastAsia="en-US"/>
        </w:rPr>
      </w:pPr>
      <w:r w:rsidRPr="00F93174">
        <w:rPr>
          <w:b/>
          <w:bCs/>
          <w:color w:val="000000" w:themeColor="text1"/>
          <w:sz w:val="24"/>
          <w:szCs w:val="24"/>
          <w:lang w:val="en-US" w:eastAsia="en-US"/>
        </w:rPr>
        <w:t>Table 3: National vs. International studies — distribution (n = 19)</w:t>
      </w:r>
    </w:p>
    <w:tbl>
      <w:tblPr>
        <w:tblStyle w:val="TableGrid"/>
        <w:tblpPr w:leftFromText="180" w:rightFromText="180" w:vertAnchor="text" w:horzAnchor="margin" w:tblpX="198" w:tblpY="273"/>
        <w:tblW w:w="8869" w:type="dxa"/>
        <w:tblLook w:val="04A0" w:firstRow="1" w:lastRow="0" w:firstColumn="1" w:lastColumn="0" w:noHBand="0" w:noVBand="1"/>
      </w:tblPr>
      <w:tblGrid>
        <w:gridCol w:w="510"/>
        <w:gridCol w:w="3214"/>
        <w:gridCol w:w="2359"/>
        <w:gridCol w:w="2786"/>
      </w:tblGrid>
      <w:tr w:rsidR="00F93174" w:rsidRPr="00F93174" w14:paraId="2F4D3378" w14:textId="77777777" w:rsidTr="00152326">
        <w:trPr>
          <w:trHeight w:val="639"/>
        </w:trPr>
        <w:tc>
          <w:tcPr>
            <w:tcW w:w="8869" w:type="dxa"/>
            <w:gridSpan w:val="4"/>
            <w:hideMark/>
          </w:tcPr>
          <w:p w14:paraId="7535E2DD" w14:textId="4EAC80FC" w:rsidR="004A7AE9" w:rsidRPr="00F93174" w:rsidRDefault="00A32719" w:rsidP="00152326">
            <w:pPr>
              <w:jc w:val="center"/>
              <w:rPr>
                <w:b/>
                <w:bCs/>
                <w:color w:val="000000" w:themeColor="text1"/>
                <w:sz w:val="24"/>
                <w:szCs w:val="24"/>
              </w:rPr>
            </w:pPr>
            <w:r w:rsidRPr="00F93174">
              <w:rPr>
                <w:b/>
                <w:bCs/>
                <w:color w:val="000000" w:themeColor="text1"/>
                <w:sz w:val="24"/>
                <w:szCs w:val="24"/>
              </w:rPr>
              <w:t>National</w:t>
            </w:r>
            <w:r w:rsidR="004A7AE9" w:rsidRPr="00F93174">
              <w:rPr>
                <w:b/>
                <w:bCs/>
                <w:color w:val="000000" w:themeColor="text1"/>
                <w:sz w:val="24"/>
                <w:szCs w:val="24"/>
              </w:rPr>
              <w:t xml:space="preserve"> vs. International </w:t>
            </w:r>
            <w:r w:rsidRPr="00F93174">
              <w:rPr>
                <w:b/>
                <w:bCs/>
                <w:color w:val="000000" w:themeColor="text1"/>
                <w:sz w:val="24"/>
                <w:szCs w:val="24"/>
              </w:rPr>
              <w:t>studies — distribution (n = 19)</w:t>
            </w:r>
          </w:p>
        </w:tc>
      </w:tr>
      <w:tr w:rsidR="00F93174" w:rsidRPr="00F93174" w14:paraId="0C878A00" w14:textId="77777777" w:rsidTr="00152326">
        <w:trPr>
          <w:trHeight w:val="519"/>
        </w:trPr>
        <w:tc>
          <w:tcPr>
            <w:tcW w:w="442" w:type="dxa"/>
            <w:hideMark/>
          </w:tcPr>
          <w:p w14:paraId="3FBC4DBF" w14:textId="77777777" w:rsidR="004A7AE9" w:rsidRPr="00F93174" w:rsidRDefault="004A7AE9" w:rsidP="00152326">
            <w:pPr>
              <w:jc w:val="center"/>
              <w:rPr>
                <w:b/>
                <w:bCs/>
                <w:color w:val="000000" w:themeColor="text1"/>
                <w:sz w:val="24"/>
                <w:szCs w:val="24"/>
              </w:rPr>
            </w:pPr>
            <w:r w:rsidRPr="00F93174">
              <w:rPr>
                <w:b/>
                <w:bCs/>
                <w:color w:val="000000" w:themeColor="text1"/>
                <w:sz w:val="24"/>
                <w:szCs w:val="24"/>
              </w:rPr>
              <w:t>SL</w:t>
            </w:r>
          </w:p>
        </w:tc>
        <w:tc>
          <w:tcPr>
            <w:tcW w:w="3240" w:type="dxa"/>
            <w:hideMark/>
          </w:tcPr>
          <w:p w14:paraId="35FF7958" w14:textId="77777777" w:rsidR="004A7AE9" w:rsidRPr="00F93174" w:rsidRDefault="004A7AE9" w:rsidP="00152326">
            <w:pPr>
              <w:jc w:val="center"/>
              <w:rPr>
                <w:b/>
                <w:bCs/>
                <w:color w:val="000000" w:themeColor="text1"/>
                <w:sz w:val="24"/>
                <w:szCs w:val="24"/>
              </w:rPr>
            </w:pPr>
            <w:r w:rsidRPr="00F93174">
              <w:rPr>
                <w:b/>
                <w:bCs/>
                <w:color w:val="000000" w:themeColor="text1"/>
                <w:sz w:val="24"/>
                <w:szCs w:val="24"/>
              </w:rPr>
              <w:t>Category</w:t>
            </w:r>
          </w:p>
        </w:tc>
        <w:tc>
          <w:tcPr>
            <w:tcW w:w="2380" w:type="dxa"/>
            <w:hideMark/>
          </w:tcPr>
          <w:p w14:paraId="24DF0075" w14:textId="77777777" w:rsidR="004A7AE9" w:rsidRPr="00F93174" w:rsidRDefault="004A7AE9" w:rsidP="00152326">
            <w:pPr>
              <w:jc w:val="center"/>
              <w:rPr>
                <w:b/>
                <w:bCs/>
                <w:color w:val="000000" w:themeColor="text1"/>
                <w:sz w:val="24"/>
                <w:szCs w:val="24"/>
              </w:rPr>
            </w:pPr>
            <w:r w:rsidRPr="00F93174">
              <w:rPr>
                <w:b/>
                <w:bCs/>
                <w:color w:val="000000" w:themeColor="text1"/>
                <w:sz w:val="24"/>
                <w:szCs w:val="24"/>
              </w:rPr>
              <w:t>No. of Studies (n)</w:t>
            </w:r>
          </w:p>
        </w:tc>
        <w:tc>
          <w:tcPr>
            <w:tcW w:w="2807" w:type="dxa"/>
            <w:hideMark/>
          </w:tcPr>
          <w:p w14:paraId="1A215A07" w14:textId="77777777" w:rsidR="004A7AE9" w:rsidRPr="00F93174" w:rsidRDefault="004A7AE9" w:rsidP="00152326">
            <w:pPr>
              <w:jc w:val="center"/>
              <w:rPr>
                <w:b/>
                <w:bCs/>
                <w:color w:val="000000" w:themeColor="text1"/>
                <w:sz w:val="24"/>
                <w:szCs w:val="24"/>
              </w:rPr>
            </w:pPr>
            <w:r w:rsidRPr="00F93174">
              <w:rPr>
                <w:b/>
                <w:bCs/>
                <w:color w:val="000000" w:themeColor="text1"/>
                <w:sz w:val="24"/>
                <w:szCs w:val="24"/>
              </w:rPr>
              <w:t>Percentage (%)</w:t>
            </w:r>
          </w:p>
        </w:tc>
      </w:tr>
      <w:tr w:rsidR="00F93174" w:rsidRPr="00F93174" w14:paraId="32B5D1B2" w14:textId="77777777" w:rsidTr="00152326">
        <w:trPr>
          <w:trHeight w:val="519"/>
        </w:trPr>
        <w:tc>
          <w:tcPr>
            <w:tcW w:w="442" w:type="dxa"/>
            <w:hideMark/>
          </w:tcPr>
          <w:p w14:paraId="46C5D21B" w14:textId="77777777" w:rsidR="004A7AE9" w:rsidRPr="00F93174" w:rsidRDefault="004A7AE9" w:rsidP="00152326">
            <w:pPr>
              <w:jc w:val="center"/>
              <w:rPr>
                <w:color w:val="000000" w:themeColor="text1"/>
                <w:sz w:val="24"/>
                <w:szCs w:val="24"/>
              </w:rPr>
            </w:pPr>
            <w:r w:rsidRPr="00F93174">
              <w:rPr>
                <w:color w:val="000000" w:themeColor="text1"/>
                <w:sz w:val="24"/>
                <w:szCs w:val="24"/>
              </w:rPr>
              <w:t>1</w:t>
            </w:r>
          </w:p>
        </w:tc>
        <w:tc>
          <w:tcPr>
            <w:tcW w:w="3240" w:type="dxa"/>
            <w:hideMark/>
          </w:tcPr>
          <w:p w14:paraId="2E1A20D0" w14:textId="77777777" w:rsidR="004A7AE9" w:rsidRPr="00F93174" w:rsidRDefault="004A7AE9" w:rsidP="00152326">
            <w:pPr>
              <w:jc w:val="center"/>
              <w:rPr>
                <w:color w:val="000000" w:themeColor="text1"/>
                <w:sz w:val="24"/>
                <w:szCs w:val="24"/>
              </w:rPr>
            </w:pPr>
            <w:r w:rsidRPr="00F93174">
              <w:rPr>
                <w:color w:val="000000" w:themeColor="text1"/>
                <w:sz w:val="24"/>
                <w:szCs w:val="24"/>
              </w:rPr>
              <w:t>National — India</w:t>
            </w:r>
          </w:p>
        </w:tc>
        <w:tc>
          <w:tcPr>
            <w:tcW w:w="2380" w:type="dxa"/>
            <w:hideMark/>
          </w:tcPr>
          <w:p w14:paraId="3B699E95" w14:textId="77777777" w:rsidR="004A7AE9" w:rsidRPr="00F93174" w:rsidRDefault="004A7AE9" w:rsidP="00152326">
            <w:pPr>
              <w:jc w:val="center"/>
              <w:rPr>
                <w:color w:val="000000" w:themeColor="text1"/>
                <w:sz w:val="24"/>
                <w:szCs w:val="24"/>
              </w:rPr>
            </w:pPr>
            <w:r w:rsidRPr="00F93174">
              <w:rPr>
                <w:color w:val="000000" w:themeColor="text1"/>
                <w:sz w:val="24"/>
                <w:szCs w:val="24"/>
              </w:rPr>
              <w:t>7</w:t>
            </w:r>
          </w:p>
        </w:tc>
        <w:tc>
          <w:tcPr>
            <w:tcW w:w="2807" w:type="dxa"/>
            <w:hideMark/>
          </w:tcPr>
          <w:p w14:paraId="5DF59DDB" w14:textId="77777777" w:rsidR="004A7AE9" w:rsidRPr="00F93174" w:rsidRDefault="004A7AE9" w:rsidP="00152326">
            <w:pPr>
              <w:jc w:val="center"/>
              <w:rPr>
                <w:color w:val="000000" w:themeColor="text1"/>
                <w:sz w:val="24"/>
                <w:szCs w:val="24"/>
              </w:rPr>
            </w:pPr>
            <w:r w:rsidRPr="00F93174">
              <w:rPr>
                <w:color w:val="000000" w:themeColor="text1"/>
                <w:sz w:val="24"/>
                <w:szCs w:val="24"/>
              </w:rPr>
              <w:t>36.8%</w:t>
            </w:r>
          </w:p>
        </w:tc>
      </w:tr>
      <w:tr w:rsidR="00F93174" w:rsidRPr="00F93174" w14:paraId="57930FDA" w14:textId="77777777" w:rsidTr="00152326">
        <w:trPr>
          <w:trHeight w:val="519"/>
        </w:trPr>
        <w:tc>
          <w:tcPr>
            <w:tcW w:w="442" w:type="dxa"/>
            <w:hideMark/>
          </w:tcPr>
          <w:p w14:paraId="043A6C2A" w14:textId="77777777" w:rsidR="004A7AE9" w:rsidRPr="00F93174" w:rsidRDefault="004A7AE9" w:rsidP="00152326">
            <w:pPr>
              <w:jc w:val="center"/>
              <w:rPr>
                <w:color w:val="000000" w:themeColor="text1"/>
                <w:sz w:val="24"/>
                <w:szCs w:val="24"/>
              </w:rPr>
            </w:pPr>
            <w:r w:rsidRPr="00F93174">
              <w:rPr>
                <w:color w:val="000000" w:themeColor="text1"/>
                <w:sz w:val="24"/>
                <w:szCs w:val="24"/>
              </w:rPr>
              <w:t>2</w:t>
            </w:r>
          </w:p>
        </w:tc>
        <w:tc>
          <w:tcPr>
            <w:tcW w:w="3240" w:type="dxa"/>
            <w:hideMark/>
          </w:tcPr>
          <w:p w14:paraId="50543A35" w14:textId="77777777" w:rsidR="004A7AE9" w:rsidRPr="00F93174" w:rsidRDefault="004A7AE9" w:rsidP="00152326">
            <w:pPr>
              <w:jc w:val="center"/>
              <w:rPr>
                <w:color w:val="000000" w:themeColor="text1"/>
                <w:sz w:val="24"/>
                <w:szCs w:val="24"/>
              </w:rPr>
            </w:pPr>
            <w:r w:rsidRPr="00F93174">
              <w:rPr>
                <w:color w:val="000000" w:themeColor="text1"/>
                <w:sz w:val="24"/>
                <w:szCs w:val="24"/>
              </w:rPr>
              <w:t>International — Others</w:t>
            </w:r>
          </w:p>
        </w:tc>
        <w:tc>
          <w:tcPr>
            <w:tcW w:w="2380" w:type="dxa"/>
            <w:hideMark/>
          </w:tcPr>
          <w:p w14:paraId="4A49F0E0" w14:textId="77777777" w:rsidR="004A7AE9" w:rsidRPr="00F93174" w:rsidRDefault="004A7AE9" w:rsidP="00152326">
            <w:pPr>
              <w:jc w:val="center"/>
              <w:rPr>
                <w:color w:val="000000" w:themeColor="text1"/>
                <w:sz w:val="24"/>
                <w:szCs w:val="24"/>
              </w:rPr>
            </w:pPr>
            <w:r w:rsidRPr="00F93174">
              <w:rPr>
                <w:color w:val="000000" w:themeColor="text1"/>
                <w:sz w:val="24"/>
                <w:szCs w:val="24"/>
              </w:rPr>
              <w:t>12</w:t>
            </w:r>
          </w:p>
        </w:tc>
        <w:tc>
          <w:tcPr>
            <w:tcW w:w="2807" w:type="dxa"/>
            <w:hideMark/>
          </w:tcPr>
          <w:p w14:paraId="11AA9140" w14:textId="77777777" w:rsidR="004A7AE9" w:rsidRPr="00F93174" w:rsidRDefault="004A7AE9" w:rsidP="00152326">
            <w:pPr>
              <w:jc w:val="center"/>
              <w:rPr>
                <w:color w:val="000000" w:themeColor="text1"/>
                <w:sz w:val="24"/>
                <w:szCs w:val="24"/>
              </w:rPr>
            </w:pPr>
            <w:r w:rsidRPr="00F93174">
              <w:rPr>
                <w:color w:val="000000" w:themeColor="text1"/>
                <w:sz w:val="24"/>
                <w:szCs w:val="24"/>
              </w:rPr>
              <w:t>63.2%</w:t>
            </w:r>
          </w:p>
        </w:tc>
      </w:tr>
      <w:tr w:rsidR="00F93174" w:rsidRPr="00F93174" w14:paraId="09640C14" w14:textId="77777777" w:rsidTr="00152326">
        <w:trPr>
          <w:trHeight w:val="636"/>
        </w:trPr>
        <w:tc>
          <w:tcPr>
            <w:tcW w:w="442" w:type="dxa"/>
            <w:hideMark/>
          </w:tcPr>
          <w:p w14:paraId="3FD40299" w14:textId="54ADECCC" w:rsidR="004A7AE9" w:rsidRPr="00F93174" w:rsidRDefault="004A7AE9" w:rsidP="00152326">
            <w:pPr>
              <w:jc w:val="center"/>
              <w:rPr>
                <w:b/>
                <w:bCs/>
                <w:color w:val="000000" w:themeColor="text1"/>
                <w:sz w:val="24"/>
                <w:szCs w:val="24"/>
              </w:rPr>
            </w:pPr>
          </w:p>
        </w:tc>
        <w:tc>
          <w:tcPr>
            <w:tcW w:w="3240" w:type="dxa"/>
            <w:hideMark/>
          </w:tcPr>
          <w:p w14:paraId="437490B5" w14:textId="77777777" w:rsidR="004A7AE9" w:rsidRPr="00F93174" w:rsidRDefault="004A7AE9" w:rsidP="00152326">
            <w:pPr>
              <w:jc w:val="center"/>
              <w:rPr>
                <w:b/>
                <w:bCs/>
                <w:color w:val="000000" w:themeColor="text1"/>
                <w:sz w:val="24"/>
                <w:szCs w:val="24"/>
              </w:rPr>
            </w:pPr>
            <w:r w:rsidRPr="00F93174">
              <w:rPr>
                <w:b/>
                <w:bCs/>
                <w:color w:val="000000" w:themeColor="text1"/>
                <w:sz w:val="24"/>
                <w:szCs w:val="24"/>
              </w:rPr>
              <w:t>Total</w:t>
            </w:r>
          </w:p>
        </w:tc>
        <w:tc>
          <w:tcPr>
            <w:tcW w:w="2380" w:type="dxa"/>
            <w:hideMark/>
          </w:tcPr>
          <w:p w14:paraId="69E04386" w14:textId="77777777" w:rsidR="004A7AE9" w:rsidRPr="00F93174" w:rsidRDefault="004A7AE9" w:rsidP="00152326">
            <w:pPr>
              <w:jc w:val="center"/>
              <w:rPr>
                <w:b/>
                <w:bCs/>
                <w:color w:val="000000" w:themeColor="text1"/>
                <w:sz w:val="24"/>
                <w:szCs w:val="24"/>
              </w:rPr>
            </w:pPr>
            <w:r w:rsidRPr="00F93174">
              <w:rPr>
                <w:b/>
                <w:bCs/>
                <w:color w:val="000000" w:themeColor="text1"/>
                <w:sz w:val="24"/>
                <w:szCs w:val="24"/>
              </w:rPr>
              <w:t>19</w:t>
            </w:r>
          </w:p>
        </w:tc>
        <w:tc>
          <w:tcPr>
            <w:tcW w:w="2807" w:type="dxa"/>
            <w:hideMark/>
          </w:tcPr>
          <w:p w14:paraId="5B8B485D" w14:textId="77777777" w:rsidR="004A7AE9" w:rsidRPr="00F93174" w:rsidRDefault="004A7AE9" w:rsidP="00152326">
            <w:pPr>
              <w:jc w:val="center"/>
              <w:rPr>
                <w:b/>
                <w:bCs/>
                <w:color w:val="000000" w:themeColor="text1"/>
                <w:sz w:val="24"/>
                <w:szCs w:val="24"/>
              </w:rPr>
            </w:pPr>
            <w:r w:rsidRPr="00F93174">
              <w:rPr>
                <w:b/>
                <w:bCs/>
                <w:color w:val="000000" w:themeColor="text1"/>
                <w:sz w:val="24"/>
                <w:szCs w:val="24"/>
              </w:rPr>
              <w:t>100.0%</w:t>
            </w:r>
          </w:p>
        </w:tc>
      </w:tr>
    </w:tbl>
    <w:p w14:paraId="756873CD" w14:textId="2F62391C" w:rsidR="00D1044F" w:rsidRPr="00F93174" w:rsidRDefault="00D1044F" w:rsidP="00315F31">
      <w:pPr>
        <w:spacing w:after="160" w:line="360" w:lineRule="auto"/>
        <w:rPr>
          <w:color w:val="000000" w:themeColor="text1"/>
          <w:sz w:val="24"/>
          <w:szCs w:val="24"/>
        </w:rPr>
      </w:pPr>
    </w:p>
    <w:p w14:paraId="496B3B9B" w14:textId="77777777" w:rsidR="004A7AE9" w:rsidRPr="00F93174" w:rsidRDefault="004A7AE9" w:rsidP="004A7AE9">
      <w:pPr>
        <w:spacing w:after="160" w:line="360" w:lineRule="auto"/>
        <w:jc w:val="center"/>
        <w:rPr>
          <w:color w:val="000000" w:themeColor="text1"/>
          <w:sz w:val="24"/>
          <w:szCs w:val="24"/>
        </w:rPr>
      </w:pPr>
    </w:p>
    <w:p w14:paraId="28224C41" w14:textId="24281879" w:rsidR="004A7AE9" w:rsidRPr="00F93174" w:rsidRDefault="004A7AE9" w:rsidP="004A7AE9">
      <w:pPr>
        <w:spacing w:after="160" w:line="360" w:lineRule="auto"/>
        <w:jc w:val="center"/>
        <w:rPr>
          <w:color w:val="000000" w:themeColor="text1"/>
          <w:sz w:val="24"/>
          <w:szCs w:val="24"/>
        </w:rPr>
      </w:pPr>
      <w:r w:rsidRPr="00F93174">
        <w:rPr>
          <w:noProof/>
          <w:color w:val="000000" w:themeColor="text1"/>
          <w:sz w:val="24"/>
          <w:szCs w:val="24"/>
          <w:lang w:val="en-US" w:eastAsia="en-US"/>
          <w14:ligatures w14:val="standardContextual"/>
        </w:rPr>
        <w:drawing>
          <wp:inline distT="0" distB="0" distL="0" distR="0" wp14:anchorId="313F97D9" wp14:editId="5DEBB1C0">
            <wp:extent cx="5847080" cy="3657600"/>
            <wp:effectExtent l="0" t="0" r="20320" b="19050"/>
            <wp:docPr id="99447051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41F395" w14:textId="4C498B9C" w:rsidR="00C8019D" w:rsidRPr="00F93174" w:rsidRDefault="00EB6943" w:rsidP="0040148B">
      <w:pPr>
        <w:spacing w:after="160" w:line="360" w:lineRule="auto"/>
        <w:jc w:val="center"/>
        <w:rPr>
          <w:b/>
          <w:bCs/>
          <w:iCs/>
          <w:color w:val="000000" w:themeColor="text1"/>
          <w:sz w:val="24"/>
          <w:szCs w:val="24"/>
        </w:rPr>
      </w:pPr>
      <w:r w:rsidRPr="00F93174">
        <w:rPr>
          <w:b/>
          <w:bCs/>
          <w:iCs/>
          <w:color w:val="000000" w:themeColor="text1"/>
          <w:sz w:val="24"/>
          <w:szCs w:val="24"/>
        </w:rPr>
        <w:t>Fig</w:t>
      </w:r>
      <w:r w:rsidR="00981A56" w:rsidRPr="00F93174">
        <w:rPr>
          <w:b/>
          <w:bCs/>
          <w:iCs/>
          <w:color w:val="000000" w:themeColor="text1"/>
          <w:sz w:val="24"/>
          <w:szCs w:val="24"/>
        </w:rPr>
        <w:t>ure</w:t>
      </w:r>
      <w:r w:rsidR="005E34DB" w:rsidRPr="00F93174">
        <w:rPr>
          <w:b/>
          <w:bCs/>
          <w:iCs/>
          <w:color w:val="000000" w:themeColor="text1"/>
          <w:sz w:val="24"/>
          <w:szCs w:val="24"/>
        </w:rPr>
        <w:t xml:space="preserve"> 2</w:t>
      </w:r>
      <w:r w:rsidR="00A345DA" w:rsidRPr="00F93174">
        <w:rPr>
          <w:b/>
          <w:bCs/>
          <w:iCs/>
          <w:color w:val="000000" w:themeColor="text1"/>
          <w:sz w:val="24"/>
          <w:szCs w:val="24"/>
        </w:rPr>
        <w:t>: National</w:t>
      </w:r>
      <w:r w:rsidRPr="00F93174">
        <w:rPr>
          <w:b/>
          <w:bCs/>
          <w:iCs/>
          <w:color w:val="000000" w:themeColor="text1"/>
          <w:sz w:val="24"/>
          <w:szCs w:val="24"/>
        </w:rPr>
        <w:t xml:space="preserve"> vs. International </w:t>
      </w:r>
      <w:r w:rsidR="00A32719" w:rsidRPr="00F93174">
        <w:rPr>
          <w:b/>
          <w:bCs/>
          <w:iCs/>
          <w:color w:val="000000" w:themeColor="text1"/>
          <w:sz w:val="24"/>
          <w:szCs w:val="24"/>
        </w:rPr>
        <w:t xml:space="preserve">studies — distribution </w:t>
      </w:r>
      <w:r w:rsidRPr="00F93174">
        <w:rPr>
          <w:b/>
          <w:bCs/>
          <w:iCs/>
          <w:color w:val="000000" w:themeColor="text1"/>
          <w:sz w:val="24"/>
          <w:szCs w:val="24"/>
        </w:rPr>
        <w:t>(n = 19)</w:t>
      </w:r>
    </w:p>
    <w:p w14:paraId="0A3305D2" w14:textId="77777777" w:rsidR="00A15C5A" w:rsidRPr="00F93174" w:rsidRDefault="00152326" w:rsidP="00423778">
      <w:pPr>
        <w:spacing w:line="360" w:lineRule="auto"/>
        <w:jc w:val="both"/>
        <w:rPr>
          <w:color w:val="000000" w:themeColor="text1"/>
          <w:sz w:val="24"/>
          <w:szCs w:val="24"/>
          <w:lang w:val="en-US" w:eastAsia="en-US"/>
        </w:rPr>
      </w:pPr>
      <w:r w:rsidRPr="00F93174">
        <w:rPr>
          <w:color w:val="000000" w:themeColor="text1"/>
          <w:sz w:val="24"/>
          <w:szCs w:val="24"/>
          <w:lang w:val="en-US" w:eastAsia="en-US"/>
        </w:rPr>
        <w:lastRenderedPageBreak/>
        <w:t>In Table 3 and Figure 2, it has been observed that 7 studies (36.8%) were contributed nationally by India, and 12 studies (63.2%) originated from 8 international countries. All seven Indian studies majorly emphasize AR integration in teaching science and engineering subjects. It consistently demonstrates AR effectiveness in understanding concepts and memory retention in science subjects. It clearly reflects strong and growing evidence that directly support applicability of AR-based instruction in science education.</w:t>
      </w:r>
      <w:r w:rsidR="00700676" w:rsidRPr="00F93174">
        <w:rPr>
          <w:color w:val="000000" w:themeColor="text1"/>
          <w:sz w:val="24"/>
          <w:szCs w:val="24"/>
        </w:rPr>
        <w:t xml:space="preserve"> </w:t>
      </w:r>
    </w:p>
    <w:p w14:paraId="70014973" w14:textId="6DF0988C" w:rsidR="00423778" w:rsidRPr="00F93174" w:rsidRDefault="009F1535" w:rsidP="00423778">
      <w:pPr>
        <w:spacing w:line="360" w:lineRule="auto"/>
        <w:jc w:val="both"/>
        <w:rPr>
          <w:color w:val="000000" w:themeColor="text1"/>
          <w:sz w:val="24"/>
          <w:szCs w:val="24"/>
          <w:lang w:val="en-US" w:eastAsia="en-US"/>
        </w:rPr>
      </w:pPr>
      <w:r w:rsidRPr="00F93174">
        <w:rPr>
          <w:b/>
          <w:bCs/>
          <w:color w:val="000000" w:themeColor="text1"/>
          <w:sz w:val="24"/>
          <w:szCs w:val="24"/>
        </w:rPr>
        <w:t>3</w:t>
      </w:r>
      <w:r w:rsidR="00F906D5" w:rsidRPr="00F93174">
        <w:rPr>
          <w:b/>
          <w:bCs/>
          <w:color w:val="000000" w:themeColor="text1"/>
          <w:sz w:val="24"/>
          <w:szCs w:val="24"/>
        </w:rPr>
        <w:t>.3</w:t>
      </w:r>
      <w:r w:rsidR="00AA00DC" w:rsidRPr="00F93174">
        <w:rPr>
          <w:b/>
          <w:bCs/>
          <w:color w:val="000000" w:themeColor="text1"/>
          <w:sz w:val="24"/>
          <w:szCs w:val="24"/>
        </w:rPr>
        <w:t xml:space="preserve"> </w:t>
      </w:r>
      <w:r w:rsidR="00F6367E" w:rsidRPr="00F93174">
        <w:rPr>
          <w:b/>
          <w:bCs/>
          <w:color w:val="000000" w:themeColor="text1"/>
          <w:sz w:val="24"/>
          <w:szCs w:val="24"/>
        </w:rPr>
        <w:t xml:space="preserve">Distribution </w:t>
      </w:r>
      <w:r w:rsidR="005154E1" w:rsidRPr="00F93174">
        <w:rPr>
          <w:b/>
          <w:bCs/>
          <w:color w:val="000000" w:themeColor="text1"/>
          <w:sz w:val="24"/>
          <w:szCs w:val="24"/>
        </w:rPr>
        <w:t>of Studies</w:t>
      </w:r>
      <w:r w:rsidR="00625935" w:rsidRPr="00F93174">
        <w:rPr>
          <w:b/>
          <w:bCs/>
          <w:color w:val="000000" w:themeColor="text1"/>
          <w:sz w:val="24"/>
          <w:szCs w:val="24"/>
        </w:rPr>
        <w:t xml:space="preserve"> with respect to </w:t>
      </w:r>
      <w:r w:rsidR="00F6367E" w:rsidRPr="00F93174">
        <w:rPr>
          <w:b/>
          <w:bCs/>
          <w:color w:val="000000" w:themeColor="text1"/>
          <w:sz w:val="24"/>
          <w:szCs w:val="24"/>
        </w:rPr>
        <w:t>Educational Leve</w:t>
      </w:r>
      <w:r w:rsidR="005154E1" w:rsidRPr="00F93174">
        <w:rPr>
          <w:b/>
          <w:bCs/>
          <w:color w:val="000000" w:themeColor="text1"/>
          <w:sz w:val="24"/>
          <w:szCs w:val="24"/>
        </w:rPr>
        <w:t>l</w:t>
      </w:r>
      <w:r w:rsidR="009B6F91" w:rsidRPr="00F93174">
        <w:rPr>
          <w:b/>
          <w:bCs/>
          <w:color w:val="000000" w:themeColor="text1"/>
          <w:sz w:val="24"/>
          <w:szCs w:val="24"/>
        </w:rPr>
        <w:t xml:space="preserve"> </w:t>
      </w:r>
    </w:p>
    <w:p w14:paraId="285B16E4" w14:textId="620A31C7" w:rsidR="00FF4F0F" w:rsidRPr="00F93174" w:rsidRDefault="00673C2C" w:rsidP="001B3A06">
      <w:pPr>
        <w:spacing w:line="360" w:lineRule="auto"/>
        <w:jc w:val="both"/>
        <w:rPr>
          <w:color w:val="000000" w:themeColor="text1"/>
          <w:sz w:val="24"/>
          <w:szCs w:val="24"/>
        </w:rPr>
      </w:pPr>
      <w:r w:rsidRPr="00F93174">
        <w:rPr>
          <w:color w:val="000000" w:themeColor="text1"/>
          <w:sz w:val="24"/>
          <w:szCs w:val="24"/>
        </w:rPr>
        <w:t xml:space="preserve">On the basis of </w:t>
      </w:r>
      <w:r w:rsidR="00A345DA" w:rsidRPr="00F93174">
        <w:rPr>
          <w:color w:val="000000" w:themeColor="text1"/>
          <w:sz w:val="24"/>
          <w:szCs w:val="24"/>
        </w:rPr>
        <w:t xml:space="preserve">various </w:t>
      </w:r>
      <w:r w:rsidRPr="00F93174">
        <w:rPr>
          <w:color w:val="000000" w:themeColor="text1"/>
          <w:sz w:val="24"/>
          <w:szCs w:val="24"/>
        </w:rPr>
        <w:t xml:space="preserve">educational </w:t>
      </w:r>
      <w:r w:rsidR="00A345DA" w:rsidRPr="00F93174">
        <w:rPr>
          <w:color w:val="000000" w:themeColor="text1"/>
          <w:sz w:val="24"/>
          <w:szCs w:val="24"/>
        </w:rPr>
        <w:t>levels, the studies have been arranged and are shown in Table 4.</w:t>
      </w:r>
    </w:p>
    <w:p w14:paraId="1248CF0A" w14:textId="2D0BA42C" w:rsidR="00B7014B" w:rsidRPr="00F93174" w:rsidRDefault="002B5AF9" w:rsidP="00A15C5A">
      <w:pPr>
        <w:rPr>
          <w:color w:val="000000" w:themeColor="text1"/>
          <w:sz w:val="24"/>
          <w:szCs w:val="24"/>
        </w:rPr>
      </w:pPr>
      <w:r w:rsidRPr="00F93174">
        <w:rPr>
          <w:b/>
          <w:bCs/>
          <w:color w:val="000000" w:themeColor="text1"/>
          <w:sz w:val="24"/>
          <w:szCs w:val="24"/>
        </w:rPr>
        <w:t xml:space="preserve">                </w:t>
      </w:r>
      <w:r w:rsidR="00B7014B" w:rsidRPr="00F93174">
        <w:rPr>
          <w:b/>
          <w:bCs/>
          <w:color w:val="000000" w:themeColor="text1"/>
          <w:sz w:val="24"/>
          <w:szCs w:val="24"/>
        </w:rPr>
        <w:t xml:space="preserve">Table 4: Distribution of </w:t>
      </w:r>
      <w:r w:rsidR="00A32719" w:rsidRPr="00F93174">
        <w:rPr>
          <w:b/>
          <w:bCs/>
          <w:color w:val="000000" w:themeColor="text1"/>
          <w:sz w:val="24"/>
          <w:szCs w:val="24"/>
        </w:rPr>
        <w:t>studies with respect to educational level</w:t>
      </w:r>
    </w:p>
    <w:tbl>
      <w:tblPr>
        <w:tblStyle w:val="TableGrid"/>
        <w:tblpPr w:leftFromText="180" w:rightFromText="180" w:vertAnchor="text" w:horzAnchor="margin" w:tblpY="350"/>
        <w:tblW w:w="8520" w:type="dxa"/>
        <w:tblLook w:val="04A0" w:firstRow="1" w:lastRow="0" w:firstColumn="1" w:lastColumn="0" w:noHBand="0" w:noVBand="1"/>
      </w:tblPr>
      <w:tblGrid>
        <w:gridCol w:w="540"/>
        <w:gridCol w:w="4100"/>
        <w:gridCol w:w="2160"/>
        <w:gridCol w:w="1720"/>
      </w:tblGrid>
      <w:tr w:rsidR="00F93174" w:rsidRPr="00F93174" w14:paraId="16DC4C0F" w14:textId="77777777" w:rsidTr="00A15C5A">
        <w:trPr>
          <w:trHeight w:val="416"/>
        </w:trPr>
        <w:tc>
          <w:tcPr>
            <w:tcW w:w="8520" w:type="dxa"/>
            <w:gridSpan w:val="4"/>
            <w:hideMark/>
          </w:tcPr>
          <w:p w14:paraId="33C7E656" w14:textId="63925DF4" w:rsidR="00F6367E" w:rsidRPr="00F93174" w:rsidRDefault="004E2F59" w:rsidP="00FF0D69">
            <w:pPr>
              <w:jc w:val="center"/>
              <w:rPr>
                <w:b/>
                <w:bCs/>
                <w:color w:val="000000" w:themeColor="text1"/>
                <w:sz w:val="24"/>
                <w:szCs w:val="24"/>
              </w:rPr>
            </w:pPr>
            <w:r w:rsidRPr="00F93174">
              <w:rPr>
                <w:b/>
                <w:bCs/>
                <w:color w:val="000000" w:themeColor="text1"/>
                <w:sz w:val="24"/>
                <w:szCs w:val="24"/>
              </w:rPr>
              <w:t xml:space="preserve">Distribution of 19 </w:t>
            </w:r>
            <w:r w:rsidR="00A32719" w:rsidRPr="00F93174">
              <w:rPr>
                <w:b/>
                <w:bCs/>
                <w:color w:val="000000" w:themeColor="text1"/>
                <w:sz w:val="24"/>
                <w:szCs w:val="24"/>
              </w:rPr>
              <w:t>studies in terms of  educational level</w:t>
            </w:r>
          </w:p>
        </w:tc>
      </w:tr>
      <w:tr w:rsidR="00F93174" w:rsidRPr="00F93174" w14:paraId="58EB292D" w14:textId="77777777" w:rsidTr="005154E1">
        <w:trPr>
          <w:trHeight w:val="519"/>
        </w:trPr>
        <w:tc>
          <w:tcPr>
            <w:tcW w:w="540" w:type="dxa"/>
            <w:hideMark/>
          </w:tcPr>
          <w:p w14:paraId="1C5E949F" w14:textId="77777777" w:rsidR="00F6367E" w:rsidRPr="00F93174" w:rsidRDefault="00F6367E" w:rsidP="00FF0D69">
            <w:pPr>
              <w:jc w:val="center"/>
              <w:rPr>
                <w:b/>
                <w:bCs/>
                <w:color w:val="000000" w:themeColor="text1"/>
                <w:sz w:val="24"/>
                <w:szCs w:val="24"/>
              </w:rPr>
            </w:pPr>
            <w:r w:rsidRPr="00F93174">
              <w:rPr>
                <w:b/>
                <w:bCs/>
                <w:color w:val="000000" w:themeColor="text1"/>
                <w:sz w:val="24"/>
                <w:szCs w:val="24"/>
              </w:rPr>
              <w:t>SL</w:t>
            </w:r>
          </w:p>
        </w:tc>
        <w:tc>
          <w:tcPr>
            <w:tcW w:w="4100" w:type="dxa"/>
            <w:hideMark/>
          </w:tcPr>
          <w:p w14:paraId="737861F0" w14:textId="77777777" w:rsidR="00F6367E" w:rsidRPr="00F93174" w:rsidRDefault="00F6367E" w:rsidP="00FF0D69">
            <w:pPr>
              <w:jc w:val="center"/>
              <w:rPr>
                <w:b/>
                <w:bCs/>
                <w:color w:val="000000" w:themeColor="text1"/>
                <w:sz w:val="24"/>
                <w:szCs w:val="24"/>
              </w:rPr>
            </w:pPr>
            <w:r w:rsidRPr="00F93174">
              <w:rPr>
                <w:b/>
                <w:bCs/>
                <w:color w:val="000000" w:themeColor="text1"/>
                <w:sz w:val="24"/>
                <w:szCs w:val="24"/>
              </w:rPr>
              <w:t>Educational Level</w:t>
            </w:r>
          </w:p>
        </w:tc>
        <w:tc>
          <w:tcPr>
            <w:tcW w:w="2160" w:type="dxa"/>
            <w:hideMark/>
          </w:tcPr>
          <w:p w14:paraId="6C522DA5" w14:textId="77777777" w:rsidR="00F6367E" w:rsidRPr="00F93174" w:rsidRDefault="00F6367E" w:rsidP="00FF0D69">
            <w:pPr>
              <w:jc w:val="center"/>
              <w:rPr>
                <w:b/>
                <w:bCs/>
                <w:color w:val="000000" w:themeColor="text1"/>
                <w:sz w:val="24"/>
                <w:szCs w:val="24"/>
              </w:rPr>
            </w:pPr>
            <w:r w:rsidRPr="00F93174">
              <w:rPr>
                <w:b/>
                <w:bCs/>
                <w:color w:val="000000" w:themeColor="text1"/>
                <w:sz w:val="24"/>
                <w:szCs w:val="24"/>
              </w:rPr>
              <w:t>No. of Studies (n)</w:t>
            </w:r>
          </w:p>
        </w:tc>
        <w:tc>
          <w:tcPr>
            <w:tcW w:w="1720" w:type="dxa"/>
            <w:hideMark/>
          </w:tcPr>
          <w:p w14:paraId="27ADFDB7" w14:textId="77777777" w:rsidR="00F6367E" w:rsidRPr="00F93174" w:rsidRDefault="00F6367E" w:rsidP="00FF0D69">
            <w:pPr>
              <w:jc w:val="center"/>
              <w:rPr>
                <w:b/>
                <w:bCs/>
                <w:color w:val="000000" w:themeColor="text1"/>
                <w:sz w:val="24"/>
                <w:szCs w:val="24"/>
              </w:rPr>
            </w:pPr>
            <w:r w:rsidRPr="00F93174">
              <w:rPr>
                <w:b/>
                <w:bCs/>
                <w:color w:val="000000" w:themeColor="text1"/>
                <w:sz w:val="24"/>
                <w:szCs w:val="24"/>
              </w:rPr>
              <w:t>Percentage (%)</w:t>
            </w:r>
          </w:p>
        </w:tc>
      </w:tr>
      <w:tr w:rsidR="00F93174" w:rsidRPr="00F93174" w14:paraId="30D18D98" w14:textId="77777777" w:rsidTr="005154E1">
        <w:trPr>
          <w:trHeight w:val="480"/>
        </w:trPr>
        <w:tc>
          <w:tcPr>
            <w:tcW w:w="540" w:type="dxa"/>
            <w:hideMark/>
          </w:tcPr>
          <w:p w14:paraId="50977911" w14:textId="77777777" w:rsidR="00F6367E" w:rsidRPr="00F93174" w:rsidRDefault="00F6367E" w:rsidP="00FF0D69">
            <w:pPr>
              <w:jc w:val="center"/>
              <w:rPr>
                <w:color w:val="000000" w:themeColor="text1"/>
                <w:sz w:val="24"/>
                <w:szCs w:val="24"/>
              </w:rPr>
            </w:pPr>
            <w:r w:rsidRPr="00F93174">
              <w:rPr>
                <w:color w:val="000000" w:themeColor="text1"/>
                <w:sz w:val="24"/>
                <w:szCs w:val="24"/>
              </w:rPr>
              <w:t>1</w:t>
            </w:r>
          </w:p>
        </w:tc>
        <w:tc>
          <w:tcPr>
            <w:tcW w:w="4100" w:type="dxa"/>
            <w:hideMark/>
          </w:tcPr>
          <w:p w14:paraId="5E0C5339" w14:textId="77777777" w:rsidR="00F6367E" w:rsidRPr="00F93174" w:rsidRDefault="00F6367E" w:rsidP="00FF0D69">
            <w:pPr>
              <w:jc w:val="center"/>
              <w:rPr>
                <w:color w:val="000000" w:themeColor="text1"/>
                <w:sz w:val="24"/>
                <w:szCs w:val="24"/>
              </w:rPr>
            </w:pPr>
            <w:r w:rsidRPr="00F93174">
              <w:rPr>
                <w:color w:val="000000" w:themeColor="text1"/>
                <w:sz w:val="24"/>
                <w:szCs w:val="24"/>
              </w:rPr>
              <w:t>Undergraduate</w:t>
            </w:r>
          </w:p>
        </w:tc>
        <w:tc>
          <w:tcPr>
            <w:tcW w:w="2160" w:type="dxa"/>
            <w:hideMark/>
          </w:tcPr>
          <w:p w14:paraId="19E18794" w14:textId="77777777" w:rsidR="00F6367E" w:rsidRPr="00F93174" w:rsidRDefault="00F6367E" w:rsidP="00FF0D69">
            <w:pPr>
              <w:jc w:val="center"/>
              <w:rPr>
                <w:color w:val="000000" w:themeColor="text1"/>
                <w:sz w:val="24"/>
                <w:szCs w:val="24"/>
              </w:rPr>
            </w:pPr>
            <w:r w:rsidRPr="00F93174">
              <w:rPr>
                <w:color w:val="000000" w:themeColor="text1"/>
                <w:sz w:val="24"/>
                <w:szCs w:val="24"/>
              </w:rPr>
              <w:t>9</w:t>
            </w:r>
          </w:p>
        </w:tc>
        <w:tc>
          <w:tcPr>
            <w:tcW w:w="1720" w:type="dxa"/>
            <w:hideMark/>
          </w:tcPr>
          <w:p w14:paraId="7C1AF262" w14:textId="77777777" w:rsidR="00F6367E" w:rsidRPr="00F93174" w:rsidRDefault="00F6367E" w:rsidP="00FF0D69">
            <w:pPr>
              <w:jc w:val="center"/>
              <w:rPr>
                <w:color w:val="000000" w:themeColor="text1"/>
                <w:sz w:val="24"/>
                <w:szCs w:val="24"/>
              </w:rPr>
            </w:pPr>
            <w:r w:rsidRPr="00F93174">
              <w:rPr>
                <w:color w:val="000000" w:themeColor="text1"/>
                <w:sz w:val="24"/>
                <w:szCs w:val="24"/>
              </w:rPr>
              <w:t>47.4%</w:t>
            </w:r>
          </w:p>
        </w:tc>
      </w:tr>
      <w:tr w:rsidR="00F93174" w:rsidRPr="00F93174" w14:paraId="17D1BA9F" w14:textId="77777777" w:rsidTr="005154E1">
        <w:trPr>
          <w:trHeight w:val="480"/>
        </w:trPr>
        <w:tc>
          <w:tcPr>
            <w:tcW w:w="540" w:type="dxa"/>
            <w:hideMark/>
          </w:tcPr>
          <w:p w14:paraId="7231BA96" w14:textId="77777777" w:rsidR="00F6367E" w:rsidRPr="00F93174" w:rsidRDefault="00F6367E" w:rsidP="00FF0D69">
            <w:pPr>
              <w:jc w:val="center"/>
              <w:rPr>
                <w:color w:val="000000" w:themeColor="text1"/>
                <w:sz w:val="24"/>
                <w:szCs w:val="24"/>
              </w:rPr>
            </w:pPr>
            <w:r w:rsidRPr="00F93174">
              <w:rPr>
                <w:color w:val="000000" w:themeColor="text1"/>
                <w:sz w:val="24"/>
                <w:szCs w:val="24"/>
              </w:rPr>
              <w:t>2</w:t>
            </w:r>
          </w:p>
        </w:tc>
        <w:tc>
          <w:tcPr>
            <w:tcW w:w="4100" w:type="dxa"/>
            <w:hideMark/>
          </w:tcPr>
          <w:p w14:paraId="78CFF96F" w14:textId="77777777" w:rsidR="00F6367E" w:rsidRPr="00F93174" w:rsidRDefault="00F6367E" w:rsidP="00FF0D69">
            <w:pPr>
              <w:jc w:val="center"/>
              <w:rPr>
                <w:color w:val="000000" w:themeColor="text1"/>
                <w:sz w:val="24"/>
                <w:szCs w:val="24"/>
              </w:rPr>
            </w:pPr>
            <w:r w:rsidRPr="00F93174">
              <w:rPr>
                <w:color w:val="000000" w:themeColor="text1"/>
                <w:sz w:val="24"/>
                <w:szCs w:val="24"/>
              </w:rPr>
              <w:t>Elementary Level</w:t>
            </w:r>
          </w:p>
        </w:tc>
        <w:tc>
          <w:tcPr>
            <w:tcW w:w="2160" w:type="dxa"/>
            <w:hideMark/>
          </w:tcPr>
          <w:p w14:paraId="5DA11BB9" w14:textId="77777777" w:rsidR="00F6367E" w:rsidRPr="00F93174" w:rsidRDefault="00F6367E" w:rsidP="00FF0D69">
            <w:pPr>
              <w:jc w:val="center"/>
              <w:rPr>
                <w:color w:val="000000" w:themeColor="text1"/>
                <w:sz w:val="24"/>
                <w:szCs w:val="24"/>
              </w:rPr>
            </w:pPr>
            <w:r w:rsidRPr="00F93174">
              <w:rPr>
                <w:color w:val="000000" w:themeColor="text1"/>
                <w:sz w:val="24"/>
                <w:szCs w:val="24"/>
              </w:rPr>
              <w:t>6</w:t>
            </w:r>
          </w:p>
        </w:tc>
        <w:tc>
          <w:tcPr>
            <w:tcW w:w="1720" w:type="dxa"/>
            <w:hideMark/>
          </w:tcPr>
          <w:p w14:paraId="08B1608D" w14:textId="77777777" w:rsidR="00F6367E" w:rsidRPr="00F93174" w:rsidRDefault="00F6367E" w:rsidP="00FF0D69">
            <w:pPr>
              <w:jc w:val="center"/>
              <w:rPr>
                <w:color w:val="000000" w:themeColor="text1"/>
                <w:sz w:val="24"/>
                <w:szCs w:val="24"/>
              </w:rPr>
            </w:pPr>
            <w:r w:rsidRPr="00F93174">
              <w:rPr>
                <w:color w:val="000000" w:themeColor="text1"/>
                <w:sz w:val="24"/>
                <w:szCs w:val="24"/>
              </w:rPr>
              <w:t>31.6%</w:t>
            </w:r>
          </w:p>
        </w:tc>
      </w:tr>
      <w:tr w:rsidR="00F93174" w:rsidRPr="00F93174" w14:paraId="076C587B" w14:textId="77777777" w:rsidTr="005154E1">
        <w:trPr>
          <w:trHeight w:val="480"/>
        </w:trPr>
        <w:tc>
          <w:tcPr>
            <w:tcW w:w="540" w:type="dxa"/>
            <w:hideMark/>
          </w:tcPr>
          <w:p w14:paraId="63F11E7B" w14:textId="77777777" w:rsidR="00F6367E" w:rsidRPr="00F93174" w:rsidRDefault="00F6367E" w:rsidP="00FF0D69">
            <w:pPr>
              <w:jc w:val="center"/>
              <w:rPr>
                <w:color w:val="000000" w:themeColor="text1"/>
                <w:sz w:val="24"/>
                <w:szCs w:val="24"/>
              </w:rPr>
            </w:pPr>
            <w:r w:rsidRPr="00F93174">
              <w:rPr>
                <w:color w:val="000000" w:themeColor="text1"/>
                <w:sz w:val="24"/>
                <w:szCs w:val="24"/>
              </w:rPr>
              <w:t>3</w:t>
            </w:r>
          </w:p>
        </w:tc>
        <w:tc>
          <w:tcPr>
            <w:tcW w:w="4100" w:type="dxa"/>
            <w:hideMark/>
          </w:tcPr>
          <w:p w14:paraId="342B41C8" w14:textId="77777777" w:rsidR="00F6367E" w:rsidRPr="00F93174" w:rsidRDefault="00F6367E" w:rsidP="00FF0D69">
            <w:pPr>
              <w:jc w:val="center"/>
              <w:rPr>
                <w:color w:val="000000" w:themeColor="text1"/>
                <w:sz w:val="24"/>
                <w:szCs w:val="24"/>
              </w:rPr>
            </w:pPr>
            <w:r w:rsidRPr="00F93174">
              <w:rPr>
                <w:color w:val="000000" w:themeColor="text1"/>
                <w:sz w:val="24"/>
                <w:szCs w:val="24"/>
              </w:rPr>
              <w:t>Secondary / Higher Secondary / High School</w:t>
            </w:r>
          </w:p>
        </w:tc>
        <w:tc>
          <w:tcPr>
            <w:tcW w:w="2160" w:type="dxa"/>
            <w:hideMark/>
          </w:tcPr>
          <w:p w14:paraId="7A875B1D" w14:textId="77777777" w:rsidR="00F6367E" w:rsidRPr="00F93174" w:rsidRDefault="00F6367E" w:rsidP="00FF0D69">
            <w:pPr>
              <w:jc w:val="center"/>
              <w:rPr>
                <w:color w:val="000000" w:themeColor="text1"/>
                <w:sz w:val="24"/>
                <w:szCs w:val="24"/>
              </w:rPr>
            </w:pPr>
            <w:r w:rsidRPr="00F93174">
              <w:rPr>
                <w:color w:val="000000" w:themeColor="text1"/>
                <w:sz w:val="24"/>
                <w:szCs w:val="24"/>
              </w:rPr>
              <w:t>4</w:t>
            </w:r>
          </w:p>
        </w:tc>
        <w:tc>
          <w:tcPr>
            <w:tcW w:w="1720" w:type="dxa"/>
            <w:hideMark/>
          </w:tcPr>
          <w:p w14:paraId="35BF4FFC" w14:textId="77777777" w:rsidR="00F6367E" w:rsidRPr="00F93174" w:rsidRDefault="00F6367E" w:rsidP="00FF0D69">
            <w:pPr>
              <w:jc w:val="center"/>
              <w:rPr>
                <w:color w:val="000000" w:themeColor="text1"/>
                <w:sz w:val="24"/>
                <w:szCs w:val="24"/>
              </w:rPr>
            </w:pPr>
            <w:r w:rsidRPr="00F93174">
              <w:rPr>
                <w:color w:val="000000" w:themeColor="text1"/>
                <w:sz w:val="24"/>
                <w:szCs w:val="24"/>
              </w:rPr>
              <w:t>21.1%</w:t>
            </w:r>
          </w:p>
        </w:tc>
      </w:tr>
      <w:tr w:rsidR="00F93174" w:rsidRPr="00F93174" w14:paraId="19194E8E" w14:textId="77777777" w:rsidTr="005154E1">
        <w:trPr>
          <w:trHeight w:val="480"/>
        </w:trPr>
        <w:tc>
          <w:tcPr>
            <w:tcW w:w="540" w:type="dxa"/>
            <w:hideMark/>
          </w:tcPr>
          <w:p w14:paraId="628B29AB" w14:textId="3B04C77C" w:rsidR="00F6367E" w:rsidRPr="00F93174" w:rsidRDefault="00F6367E" w:rsidP="00FF0D69">
            <w:pPr>
              <w:jc w:val="center"/>
              <w:rPr>
                <w:b/>
                <w:bCs/>
                <w:color w:val="000000" w:themeColor="text1"/>
                <w:sz w:val="24"/>
                <w:szCs w:val="24"/>
              </w:rPr>
            </w:pPr>
          </w:p>
        </w:tc>
        <w:tc>
          <w:tcPr>
            <w:tcW w:w="4100" w:type="dxa"/>
            <w:hideMark/>
          </w:tcPr>
          <w:p w14:paraId="0FCA6DCD" w14:textId="77777777" w:rsidR="00F6367E" w:rsidRPr="00F93174" w:rsidRDefault="00F6367E" w:rsidP="00FF0D69">
            <w:pPr>
              <w:jc w:val="center"/>
              <w:rPr>
                <w:b/>
                <w:bCs/>
                <w:color w:val="000000" w:themeColor="text1"/>
                <w:sz w:val="24"/>
                <w:szCs w:val="24"/>
              </w:rPr>
            </w:pPr>
            <w:r w:rsidRPr="00F93174">
              <w:rPr>
                <w:b/>
                <w:bCs/>
                <w:color w:val="000000" w:themeColor="text1"/>
                <w:sz w:val="24"/>
                <w:szCs w:val="24"/>
              </w:rPr>
              <w:t>Total</w:t>
            </w:r>
          </w:p>
        </w:tc>
        <w:tc>
          <w:tcPr>
            <w:tcW w:w="2160" w:type="dxa"/>
            <w:hideMark/>
          </w:tcPr>
          <w:p w14:paraId="63E2FB6E" w14:textId="77777777" w:rsidR="00F6367E" w:rsidRPr="00F93174" w:rsidRDefault="00F6367E" w:rsidP="00FF0D69">
            <w:pPr>
              <w:jc w:val="center"/>
              <w:rPr>
                <w:b/>
                <w:bCs/>
                <w:color w:val="000000" w:themeColor="text1"/>
                <w:sz w:val="24"/>
                <w:szCs w:val="24"/>
              </w:rPr>
            </w:pPr>
            <w:r w:rsidRPr="00F93174">
              <w:rPr>
                <w:b/>
                <w:bCs/>
                <w:color w:val="000000" w:themeColor="text1"/>
                <w:sz w:val="24"/>
                <w:szCs w:val="24"/>
              </w:rPr>
              <w:t>19</w:t>
            </w:r>
          </w:p>
        </w:tc>
        <w:tc>
          <w:tcPr>
            <w:tcW w:w="1720" w:type="dxa"/>
            <w:hideMark/>
          </w:tcPr>
          <w:p w14:paraId="15D4A060" w14:textId="77777777" w:rsidR="00F6367E" w:rsidRPr="00F93174" w:rsidRDefault="00F6367E" w:rsidP="00FF0D69">
            <w:pPr>
              <w:jc w:val="center"/>
              <w:rPr>
                <w:b/>
                <w:bCs/>
                <w:color w:val="000000" w:themeColor="text1"/>
                <w:sz w:val="24"/>
                <w:szCs w:val="24"/>
              </w:rPr>
            </w:pPr>
            <w:r w:rsidRPr="00F93174">
              <w:rPr>
                <w:b/>
                <w:bCs/>
                <w:color w:val="000000" w:themeColor="text1"/>
                <w:sz w:val="24"/>
                <w:szCs w:val="24"/>
              </w:rPr>
              <w:t>100.0%</w:t>
            </w:r>
          </w:p>
        </w:tc>
      </w:tr>
    </w:tbl>
    <w:p w14:paraId="52B6DFAD" w14:textId="77777777" w:rsidR="00B7014B" w:rsidRPr="00F93174" w:rsidRDefault="00B7014B" w:rsidP="00D552C2">
      <w:pPr>
        <w:spacing w:after="160" w:line="360" w:lineRule="auto"/>
        <w:rPr>
          <w:b/>
          <w:bCs/>
          <w:color w:val="000000" w:themeColor="text1"/>
          <w:sz w:val="24"/>
          <w:szCs w:val="24"/>
        </w:rPr>
      </w:pPr>
    </w:p>
    <w:p w14:paraId="21B8D856" w14:textId="58E0180D" w:rsidR="006A0D9D" w:rsidRPr="00F93174" w:rsidRDefault="009F1535" w:rsidP="007722BC">
      <w:pPr>
        <w:spacing w:after="160" w:line="360" w:lineRule="auto"/>
        <w:jc w:val="both"/>
        <w:rPr>
          <w:color w:val="000000" w:themeColor="text1"/>
          <w:sz w:val="24"/>
          <w:szCs w:val="24"/>
        </w:rPr>
      </w:pPr>
      <w:r w:rsidRPr="00F93174">
        <w:rPr>
          <w:color w:val="000000" w:themeColor="text1"/>
          <w:sz w:val="24"/>
          <w:szCs w:val="24"/>
        </w:rPr>
        <w:t xml:space="preserve">                             </w:t>
      </w:r>
      <w:r w:rsidR="006A0D9D" w:rsidRPr="00F93174">
        <w:rPr>
          <w:color w:val="000000" w:themeColor="text1"/>
          <w:sz w:val="24"/>
          <w:szCs w:val="24"/>
        </w:rPr>
        <w:t xml:space="preserve">                                </w:t>
      </w:r>
    </w:p>
    <w:p w14:paraId="5C930256" w14:textId="4084A1E8" w:rsidR="00F93174" w:rsidRPr="00F93174" w:rsidRDefault="00F93174" w:rsidP="006A0D9D">
      <w:pPr>
        <w:spacing w:after="160" w:line="360" w:lineRule="auto"/>
        <w:jc w:val="center"/>
        <w:rPr>
          <w:b/>
          <w:bCs/>
          <w:iCs/>
          <w:color w:val="000000" w:themeColor="text1"/>
          <w:sz w:val="24"/>
          <w:szCs w:val="24"/>
        </w:rPr>
      </w:pPr>
    </w:p>
    <w:p w14:paraId="7DD3B5FA" w14:textId="77777777" w:rsidR="00F93174" w:rsidRPr="00F93174" w:rsidRDefault="00F93174" w:rsidP="006A0D9D">
      <w:pPr>
        <w:spacing w:after="160" w:line="360" w:lineRule="auto"/>
        <w:jc w:val="center"/>
        <w:rPr>
          <w:b/>
          <w:bCs/>
          <w:iCs/>
          <w:color w:val="000000" w:themeColor="text1"/>
          <w:sz w:val="24"/>
          <w:szCs w:val="24"/>
        </w:rPr>
      </w:pPr>
    </w:p>
    <w:p w14:paraId="19D0936B" w14:textId="130B08B3" w:rsidR="00F93174" w:rsidRPr="00F93174" w:rsidRDefault="00F93174" w:rsidP="006A0D9D">
      <w:pPr>
        <w:spacing w:after="160" w:line="360" w:lineRule="auto"/>
        <w:jc w:val="center"/>
        <w:rPr>
          <w:b/>
          <w:bCs/>
          <w:iCs/>
          <w:color w:val="000000" w:themeColor="text1"/>
          <w:sz w:val="24"/>
          <w:szCs w:val="24"/>
        </w:rPr>
      </w:pPr>
    </w:p>
    <w:p w14:paraId="29C7DBF5" w14:textId="07987EEE" w:rsidR="00F93174" w:rsidRPr="00F93174" w:rsidRDefault="00F93174" w:rsidP="006A0D9D">
      <w:pPr>
        <w:spacing w:after="160" w:line="360" w:lineRule="auto"/>
        <w:jc w:val="center"/>
        <w:rPr>
          <w:b/>
          <w:bCs/>
          <w:iCs/>
          <w:color w:val="000000" w:themeColor="text1"/>
          <w:sz w:val="24"/>
          <w:szCs w:val="24"/>
        </w:rPr>
      </w:pPr>
    </w:p>
    <w:p w14:paraId="16763B29" w14:textId="004A2849" w:rsidR="00F93174" w:rsidRPr="00F93174" w:rsidRDefault="00F93174" w:rsidP="006A0D9D">
      <w:pPr>
        <w:spacing w:after="160" w:line="360" w:lineRule="auto"/>
        <w:jc w:val="center"/>
        <w:rPr>
          <w:b/>
          <w:bCs/>
          <w:iCs/>
          <w:color w:val="000000" w:themeColor="text1"/>
          <w:sz w:val="24"/>
          <w:szCs w:val="24"/>
        </w:rPr>
      </w:pPr>
      <w:r w:rsidRPr="00F93174">
        <w:rPr>
          <w:noProof/>
          <w:color w:val="000000" w:themeColor="text1"/>
          <w:sz w:val="24"/>
          <w:szCs w:val="24"/>
          <w:lang w:val="en-US" w:eastAsia="en-US"/>
          <w14:ligatures w14:val="standardContextual"/>
        </w:rPr>
        <w:drawing>
          <wp:anchor distT="0" distB="0" distL="114300" distR="114300" simplePos="0" relativeHeight="251667456" behindDoc="0" locked="0" layoutInCell="1" allowOverlap="1" wp14:anchorId="41D585D0" wp14:editId="2789062B">
            <wp:simplePos x="0" y="0"/>
            <wp:positionH relativeFrom="column">
              <wp:posOffset>309778</wp:posOffset>
            </wp:positionH>
            <wp:positionV relativeFrom="paragraph">
              <wp:posOffset>111252</wp:posOffset>
            </wp:positionV>
            <wp:extent cx="4584700" cy="2508250"/>
            <wp:effectExtent l="0" t="0" r="6350" b="6350"/>
            <wp:wrapThrough wrapText="bothSides">
              <wp:wrapPolygon edited="0">
                <wp:start x="90" y="0"/>
                <wp:lineTo x="0" y="492"/>
                <wp:lineTo x="0" y="21163"/>
                <wp:lineTo x="90" y="21491"/>
                <wp:lineTo x="21450" y="21491"/>
                <wp:lineTo x="21540" y="21163"/>
                <wp:lineTo x="21540" y="492"/>
                <wp:lineTo x="21450" y="0"/>
                <wp:lineTo x="90" y="0"/>
              </wp:wrapPolygon>
            </wp:wrapThrough>
            <wp:docPr id="290842950"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32212E40" w14:textId="77777777" w:rsidR="00F93174" w:rsidRPr="00F93174" w:rsidRDefault="00F93174" w:rsidP="006A0D9D">
      <w:pPr>
        <w:spacing w:after="160" w:line="360" w:lineRule="auto"/>
        <w:jc w:val="center"/>
        <w:rPr>
          <w:b/>
          <w:bCs/>
          <w:iCs/>
          <w:color w:val="000000" w:themeColor="text1"/>
          <w:sz w:val="24"/>
          <w:szCs w:val="24"/>
        </w:rPr>
      </w:pPr>
    </w:p>
    <w:p w14:paraId="701DDBC5" w14:textId="77777777" w:rsidR="00F93174" w:rsidRPr="00F93174" w:rsidRDefault="00F93174" w:rsidP="006A0D9D">
      <w:pPr>
        <w:spacing w:after="160" w:line="360" w:lineRule="auto"/>
        <w:jc w:val="center"/>
        <w:rPr>
          <w:b/>
          <w:bCs/>
          <w:iCs/>
          <w:color w:val="000000" w:themeColor="text1"/>
          <w:sz w:val="24"/>
          <w:szCs w:val="24"/>
        </w:rPr>
      </w:pPr>
    </w:p>
    <w:p w14:paraId="2F62518E" w14:textId="77777777" w:rsidR="00F93174" w:rsidRPr="00F93174" w:rsidRDefault="00F93174" w:rsidP="006A0D9D">
      <w:pPr>
        <w:spacing w:after="160" w:line="360" w:lineRule="auto"/>
        <w:jc w:val="center"/>
        <w:rPr>
          <w:b/>
          <w:bCs/>
          <w:iCs/>
          <w:color w:val="000000" w:themeColor="text1"/>
          <w:sz w:val="24"/>
          <w:szCs w:val="24"/>
        </w:rPr>
      </w:pPr>
    </w:p>
    <w:p w14:paraId="40AF9A09" w14:textId="77777777" w:rsidR="00F93174" w:rsidRPr="00F93174" w:rsidRDefault="00F93174" w:rsidP="006A0D9D">
      <w:pPr>
        <w:spacing w:after="160" w:line="360" w:lineRule="auto"/>
        <w:jc w:val="center"/>
        <w:rPr>
          <w:b/>
          <w:bCs/>
          <w:iCs/>
          <w:color w:val="000000" w:themeColor="text1"/>
          <w:sz w:val="24"/>
          <w:szCs w:val="24"/>
        </w:rPr>
      </w:pPr>
    </w:p>
    <w:p w14:paraId="7F6CFA85" w14:textId="77777777" w:rsidR="00F93174" w:rsidRPr="00F93174" w:rsidRDefault="00F93174" w:rsidP="006A0D9D">
      <w:pPr>
        <w:spacing w:after="160" w:line="360" w:lineRule="auto"/>
        <w:jc w:val="center"/>
        <w:rPr>
          <w:b/>
          <w:bCs/>
          <w:iCs/>
          <w:color w:val="000000" w:themeColor="text1"/>
          <w:sz w:val="24"/>
          <w:szCs w:val="24"/>
        </w:rPr>
      </w:pPr>
    </w:p>
    <w:p w14:paraId="5DA221B0" w14:textId="77777777" w:rsidR="00F93174" w:rsidRPr="00F93174" w:rsidRDefault="00F93174" w:rsidP="006A0D9D">
      <w:pPr>
        <w:spacing w:after="160" w:line="360" w:lineRule="auto"/>
        <w:jc w:val="center"/>
        <w:rPr>
          <w:b/>
          <w:bCs/>
          <w:iCs/>
          <w:color w:val="000000" w:themeColor="text1"/>
          <w:sz w:val="24"/>
          <w:szCs w:val="24"/>
        </w:rPr>
      </w:pPr>
    </w:p>
    <w:p w14:paraId="78F0BBF2" w14:textId="77777777" w:rsidR="00F93174" w:rsidRPr="00F93174" w:rsidRDefault="00F93174" w:rsidP="006A0D9D">
      <w:pPr>
        <w:spacing w:after="160" w:line="360" w:lineRule="auto"/>
        <w:jc w:val="center"/>
        <w:rPr>
          <w:b/>
          <w:bCs/>
          <w:iCs/>
          <w:color w:val="000000" w:themeColor="text1"/>
          <w:sz w:val="24"/>
          <w:szCs w:val="24"/>
        </w:rPr>
      </w:pPr>
      <w:r w:rsidRPr="00F93174">
        <w:rPr>
          <w:b/>
          <w:bCs/>
          <w:iCs/>
          <w:color w:val="000000" w:themeColor="text1"/>
          <w:sz w:val="24"/>
          <w:szCs w:val="24"/>
        </w:rPr>
        <w:br/>
      </w:r>
    </w:p>
    <w:p w14:paraId="7EBDA96A" w14:textId="4EBE6335" w:rsidR="006A0D9D" w:rsidRPr="00F93174" w:rsidRDefault="006A0D9D" w:rsidP="006A0D9D">
      <w:pPr>
        <w:spacing w:after="160" w:line="360" w:lineRule="auto"/>
        <w:jc w:val="center"/>
        <w:rPr>
          <w:b/>
          <w:bCs/>
          <w:iCs/>
          <w:color w:val="000000" w:themeColor="text1"/>
          <w:sz w:val="24"/>
          <w:szCs w:val="24"/>
        </w:rPr>
      </w:pPr>
      <w:r w:rsidRPr="00F93174">
        <w:rPr>
          <w:b/>
          <w:bCs/>
          <w:iCs/>
          <w:color w:val="000000" w:themeColor="text1"/>
          <w:sz w:val="24"/>
          <w:szCs w:val="24"/>
        </w:rPr>
        <w:t>Figure 3</w:t>
      </w:r>
      <w:r w:rsidR="00D552C2" w:rsidRPr="00F93174">
        <w:rPr>
          <w:b/>
          <w:bCs/>
          <w:iCs/>
          <w:color w:val="000000" w:themeColor="text1"/>
          <w:sz w:val="24"/>
          <w:szCs w:val="24"/>
        </w:rPr>
        <w:t>:</w:t>
      </w:r>
      <w:r w:rsidRPr="00F93174">
        <w:rPr>
          <w:b/>
          <w:bCs/>
          <w:iCs/>
          <w:color w:val="000000" w:themeColor="text1"/>
          <w:sz w:val="24"/>
          <w:szCs w:val="24"/>
        </w:rPr>
        <w:t xml:space="preserve"> Educational level </w:t>
      </w:r>
      <w:r w:rsidR="008C0E72" w:rsidRPr="00F93174">
        <w:rPr>
          <w:b/>
          <w:bCs/>
          <w:iCs/>
          <w:color w:val="000000" w:themeColor="text1"/>
          <w:sz w:val="24"/>
          <w:szCs w:val="24"/>
        </w:rPr>
        <w:t xml:space="preserve">-wise distribution of included studies </w:t>
      </w:r>
      <w:r w:rsidRPr="00F93174">
        <w:rPr>
          <w:b/>
          <w:bCs/>
          <w:iCs/>
          <w:color w:val="000000" w:themeColor="text1"/>
          <w:sz w:val="24"/>
          <w:szCs w:val="24"/>
        </w:rPr>
        <w:t xml:space="preserve">(n = 19) </w:t>
      </w:r>
    </w:p>
    <w:p w14:paraId="121EA8C9" w14:textId="45E41C56" w:rsidR="005154E1" w:rsidRPr="00F93174" w:rsidRDefault="0040148B" w:rsidP="007722BC">
      <w:pPr>
        <w:spacing w:after="160" w:line="360" w:lineRule="auto"/>
        <w:jc w:val="both"/>
        <w:rPr>
          <w:color w:val="000000" w:themeColor="text1"/>
          <w:sz w:val="24"/>
          <w:szCs w:val="24"/>
        </w:rPr>
      </w:pPr>
      <w:r w:rsidRPr="00F93174">
        <w:rPr>
          <w:color w:val="000000" w:themeColor="text1"/>
          <w:sz w:val="24"/>
          <w:szCs w:val="24"/>
        </w:rPr>
        <w:t xml:space="preserve">In Figure 3 and </w:t>
      </w:r>
      <w:r w:rsidR="00D309AD" w:rsidRPr="00F93174">
        <w:rPr>
          <w:color w:val="000000" w:themeColor="text1"/>
          <w:sz w:val="24"/>
          <w:szCs w:val="24"/>
        </w:rPr>
        <w:t>Table</w:t>
      </w:r>
      <w:r w:rsidR="00F906D5" w:rsidRPr="00F93174">
        <w:rPr>
          <w:color w:val="000000" w:themeColor="text1"/>
          <w:sz w:val="24"/>
          <w:szCs w:val="24"/>
        </w:rPr>
        <w:t xml:space="preserve"> 4</w:t>
      </w:r>
      <w:r w:rsidR="00D309AD" w:rsidRPr="00F93174">
        <w:rPr>
          <w:color w:val="000000" w:themeColor="text1"/>
          <w:sz w:val="24"/>
          <w:szCs w:val="24"/>
        </w:rPr>
        <w:t xml:space="preserve">, it has been observed that </w:t>
      </w:r>
      <w:r w:rsidR="00771DC4" w:rsidRPr="00F93174">
        <w:rPr>
          <w:color w:val="000000" w:themeColor="text1"/>
          <w:sz w:val="24"/>
          <w:szCs w:val="24"/>
        </w:rPr>
        <w:t>India contributed the highest number of studies (N=7</w:t>
      </w:r>
      <w:r w:rsidR="00F906D5" w:rsidRPr="00F93174">
        <w:rPr>
          <w:color w:val="000000" w:themeColor="text1"/>
          <w:sz w:val="24"/>
          <w:szCs w:val="24"/>
        </w:rPr>
        <w:t>; 36.8</w:t>
      </w:r>
      <w:r w:rsidR="00771DC4" w:rsidRPr="00F93174">
        <w:rPr>
          <w:color w:val="000000" w:themeColor="text1"/>
          <w:sz w:val="24"/>
          <w:szCs w:val="24"/>
        </w:rPr>
        <w:t xml:space="preserve">%) in this review, but six studies were conducted at the undergraduate level, and only one study was conducted at the elementary level in science education. In contrast, international studies from Turkey, Taiwan, and Malaysia demonstrated strong </w:t>
      </w:r>
      <w:r w:rsidR="00771DC4" w:rsidRPr="00F93174">
        <w:rPr>
          <w:color w:val="000000" w:themeColor="text1"/>
          <w:sz w:val="24"/>
          <w:szCs w:val="24"/>
        </w:rPr>
        <w:lastRenderedPageBreak/>
        <w:t>dominance at the elementary level with AR integration in teaching and learning processes</w:t>
      </w:r>
      <w:r w:rsidR="00505013" w:rsidRPr="00F93174">
        <w:rPr>
          <w:color w:val="000000" w:themeColor="text1"/>
          <w:sz w:val="24"/>
          <w:szCs w:val="24"/>
        </w:rPr>
        <w:t xml:space="preserve"> </w:t>
      </w:r>
      <w:r w:rsidR="00771DC4" w:rsidRPr="00F93174">
        <w:rPr>
          <w:color w:val="000000" w:themeColor="text1"/>
          <w:sz w:val="24"/>
          <w:szCs w:val="24"/>
        </w:rPr>
        <w:t>(N=6; 31.6%)</w:t>
      </w:r>
      <w:r w:rsidR="00505013" w:rsidRPr="00F93174">
        <w:rPr>
          <w:color w:val="000000" w:themeColor="text1"/>
          <w:sz w:val="24"/>
          <w:szCs w:val="24"/>
        </w:rPr>
        <w:t>,</w:t>
      </w:r>
      <w:r w:rsidR="00771DC4" w:rsidRPr="00F93174">
        <w:rPr>
          <w:color w:val="000000" w:themeColor="text1"/>
          <w:sz w:val="24"/>
          <w:szCs w:val="24"/>
        </w:rPr>
        <w:t xml:space="preserve"> particularly </w:t>
      </w:r>
      <w:r w:rsidR="00505013" w:rsidRPr="00F93174">
        <w:rPr>
          <w:color w:val="000000" w:themeColor="text1"/>
          <w:sz w:val="24"/>
          <w:szCs w:val="24"/>
        </w:rPr>
        <w:t>focusing</w:t>
      </w:r>
      <w:r w:rsidR="00771DC4" w:rsidRPr="00F93174">
        <w:rPr>
          <w:color w:val="000000" w:themeColor="text1"/>
          <w:sz w:val="24"/>
          <w:szCs w:val="24"/>
        </w:rPr>
        <w:t xml:space="preserve"> on AR-based special education interventions on students with Specific Learning Difficulties, Intellectual Disabilities, and Dyslexia. </w:t>
      </w:r>
      <w:r w:rsidR="00505013" w:rsidRPr="00F93174">
        <w:rPr>
          <w:color w:val="000000" w:themeColor="text1"/>
          <w:sz w:val="24"/>
          <w:szCs w:val="24"/>
        </w:rPr>
        <w:t xml:space="preserve">It </w:t>
      </w:r>
      <w:r w:rsidR="00771DC4" w:rsidRPr="00F93174">
        <w:rPr>
          <w:color w:val="000000" w:themeColor="text1"/>
          <w:sz w:val="24"/>
          <w:szCs w:val="24"/>
        </w:rPr>
        <w:t xml:space="preserve">reveals that no study </w:t>
      </w:r>
      <w:r w:rsidR="00505013" w:rsidRPr="00F93174">
        <w:rPr>
          <w:color w:val="000000" w:themeColor="text1"/>
          <w:sz w:val="24"/>
          <w:szCs w:val="24"/>
        </w:rPr>
        <w:t xml:space="preserve">comes </w:t>
      </w:r>
      <w:r w:rsidR="00771DC4" w:rsidRPr="00F93174">
        <w:rPr>
          <w:color w:val="000000" w:themeColor="text1"/>
          <w:sz w:val="24"/>
          <w:szCs w:val="24"/>
        </w:rPr>
        <w:t xml:space="preserve">across any educational level — national or international — specifically investigated AR as an instructional tool for students with low vision in Grade 8 science. Therefore, it confirms the primary research gap of this systematic review. </w:t>
      </w:r>
    </w:p>
    <w:p w14:paraId="1B41A734" w14:textId="064BF51C" w:rsidR="00790DA0" w:rsidRPr="00F93174" w:rsidRDefault="005136C2" w:rsidP="00FF4F0F">
      <w:pPr>
        <w:spacing w:line="360" w:lineRule="auto"/>
        <w:jc w:val="both"/>
        <w:rPr>
          <w:b/>
          <w:bCs/>
          <w:color w:val="000000" w:themeColor="text1"/>
          <w:sz w:val="24"/>
          <w:szCs w:val="24"/>
        </w:rPr>
      </w:pPr>
      <w:r w:rsidRPr="00F93174">
        <w:rPr>
          <w:b/>
          <w:bCs/>
          <w:color w:val="000000" w:themeColor="text1"/>
          <w:sz w:val="24"/>
          <w:szCs w:val="24"/>
        </w:rPr>
        <w:t>3.</w:t>
      </w:r>
      <w:r w:rsidR="00F906D5" w:rsidRPr="00F93174">
        <w:rPr>
          <w:b/>
          <w:bCs/>
          <w:color w:val="000000" w:themeColor="text1"/>
          <w:sz w:val="24"/>
          <w:szCs w:val="24"/>
        </w:rPr>
        <w:t>4</w:t>
      </w:r>
      <w:r w:rsidR="00045D27" w:rsidRPr="00F93174">
        <w:rPr>
          <w:b/>
          <w:bCs/>
          <w:color w:val="000000" w:themeColor="text1"/>
          <w:sz w:val="24"/>
          <w:szCs w:val="24"/>
        </w:rPr>
        <w:t xml:space="preserve"> </w:t>
      </w:r>
      <w:r w:rsidR="00D552C2" w:rsidRPr="00F93174">
        <w:rPr>
          <w:b/>
          <w:bCs/>
          <w:color w:val="000000" w:themeColor="text1"/>
          <w:sz w:val="24"/>
          <w:szCs w:val="24"/>
        </w:rPr>
        <w:t>Distribution of Studies with respect to Research</w:t>
      </w:r>
      <w:r w:rsidR="00505013" w:rsidRPr="00F93174">
        <w:rPr>
          <w:b/>
          <w:bCs/>
          <w:color w:val="000000" w:themeColor="text1"/>
          <w:sz w:val="24"/>
          <w:szCs w:val="24"/>
        </w:rPr>
        <w:t xml:space="preserve"> Design </w:t>
      </w:r>
    </w:p>
    <w:p w14:paraId="01F72083" w14:textId="228A90F1" w:rsidR="00FC7554" w:rsidRPr="00F93174" w:rsidRDefault="008607D6" w:rsidP="000F424C">
      <w:pPr>
        <w:spacing w:line="360" w:lineRule="auto"/>
        <w:jc w:val="both"/>
        <w:rPr>
          <w:bCs/>
          <w:color w:val="000000" w:themeColor="text1"/>
          <w:sz w:val="24"/>
          <w:szCs w:val="24"/>
        </w:rPr>
      </w:pPr>
      <w:r w:rsidRPr="00F93174">
        <w:rPr>
          <w:bCs/>
          <w:color w:val="000000" w:themeColor="text1"/>
          <w:sz w:val="24"/>
          <w:szCs w:val="24"/>
        </w:rPr>
        <w:t>The existing studies have been distributed on the basis of research design and are presented in Table 5.</w:t>
      </w:r>
    </w:p>
    <w:p w14:paraId="32A5EC46" w14:textId="77777777" w:rsidR="002B5AF9" w:rsidRPr="00F93174" w:rsidRDefault="002B5AF9" w:rsidP="000F424C">
      <w:pPr>
        <w:spacing w:line="360" w:lineRule="auto"/>
        <w:jc w:val="both"/>
        <w:rPr>
          <w:bCs/>
          <w:color w:val="000000" w:themeColor="text1"/>
          <w:sz w:val="24"/>
          <w:szCs w:val="24"/>
        </w:rPr>
      </w:pPr>
    </w:p>
    <w:p w14:paraId="13F65D9F" w14:textId="77777777" w:rsidR="00A15C5A" w:rsidRPr="00F93174" w:rsidRDefault="00A15C5A" w:rsidP="00195AF5">
      <w:pPr>
        <w:spacing w:after="160" w:line="360" w:lineRule="auto"/>
        <w:jc w:val="center"/>
        <w:rPr>
          <w:b/>
          <w:bCs/>
          <w:iCs/>
          <w:color w:val="000000" w:themeColor="text1"/>
          <w:sz w:val="24"/>
          <w:szCs w:val="24"/>
        </w:rPr>
      </w:pPr>
    </w:p>
    <w:p w14:paraId="6D72625E" w14:textId="77777777" w:rsidR="00A15C5A" w:rsidRPr="00F93174" w:rsidRDefault="00A15C5A" w:rsidP="00195AF5">
      <w:pPr>
        <w:spacing w:after="160" w:line="360" w:lineRule="auto"/>
        <w:jc w:val="center"/>
        <w:rPr>
          <w:b/>
          <w:bCs/>
          <w:iCs/>
          <w:color w:val="000000" w:themeColor="text1"/>
          <w:sz w:val="24"/>
          <w:szCs w:val="24"/>
        </w:rPr>
      </w:pPr>
    </w:p>
    <w:p w14:paraId="292C5B8A" w14:textId="1FDE49E6" w:rsidR="00045D27" w:rsidRPr="00F93174" w:rsidRDefault="00045D27" w:rsidP="00195AF5">
      <w:pPr>
        <w:spacing w:after="160" w:line="360" w:lineRule="auto"/>
        <w:jc w:val="center"/>
        <w:rPr>
          <w:b/>
          <w:bCs/>
          <w:iCs/>
          <w:color w:val="000000" w:themeColor="text1"/>
          <w:sz w:val="24"/>
          <w:szCs w:val="24"/>
        </w:rPr>
      </w:pPr>
      <w:r w:rsidRPr="00F93174">
        <w:rPr>
          <w:b/>
          <w:bCs/>
          <w:iCs/>
          <w:color w:val="000000" w:themeColor="text1"/>
          <w:sz w:val="24"/>
          <w:szCs w:val="24"/>
        </w:rPr>
        <w:t>Table</w:t>
      </w:r>
      <w:r w:rsidR="00195AF5" w:rsidRPr="00F93174">
        <w:rPr>
          <w:b/>
          <w:bCs/>
          <w:iCs/>
          <w:color w:val="000000" w:themeColor="text1"/>
          <w:sz w:val="24"/>
          <w:szCs w:val="24"/>
        </w:rPr>
        <w:t xml:space="preserve"> </w:t>
      </w:r>
      <w:r w:rsidRPr="00F93174">
        <w:rPr>
          <w:b/>
          <w:bCs/>
          <w:iCs/>
          <w:color w:val="000000" w:themeColor="text1"/>
          <w:sz w:val="24"/>
          <w:szCs w:val="24"/>
        </w:rPr>
        <w:t xml:space="preserve">5: Distribution of studies </w:t>
      </w:r>
      <w:r w:rsidR="00D552C2" w:rsidRPr="00F93174">
        <w:rPr>
          <w:b/>
          <w:bCs/>
          <w:color w:val="000000" w:themeColor="text1"/>
          <w:sz w:val="24"/>
          <w:szCs w:val="24"/>
        </w:rPr>
        <w:t>with respect to</w:t>
      </w:r>
      <w:r w:rsidRPr="00F93174">
        <w:rPr>
          <w:b/>
          <w:bCs/>
          <w:iCs/>
          <w:color w:val="000000" w:themeColor="text1"/>
          <w:sz w:val="24"/>
          <w:szCs w:val="24"/>
        </w:rPr>
        <w:t xml:space="preserve"> </w:t>
      </w:r>
      <w:r w:rsidR="008C0E72" w:rsidRPr="00F93174">
        <w:rPr>
          <w:b/>
          <w:bCs/>
          <w:iCs/>
          <w:color w:val="000000" w:themeColor="text1"/>
          <w:sz w:val="24"/>
          <w:szCs w:val="24"/>
        </w:rPr>
        <w:t>research design</w:t>
      </w:r>
    </w:p>
    <w:tbl>
      <w:tblPr>
        <w:tblStyle w:val="TableGrid"/>
        <w:tblW w:w="10065" w:type="dxa"/>
        <w:tblInd w:w="-431" w:type="dxa"/>
        <w:tblLook w:val="04A0" w:firstRow="1" w:lastRow="0" w:firstColumn="1" w:lastColumn="0" w:noHBand="0" w:noVBand="1"/>
      </w:tblPr>
      <w:tblGrid>
        <w:gridCol w:w="971"/>
        <w:gridCol w:w="3880"/>
        <w:gridCol w:w="2380"/>
        <w:gridCol w:w="2834"/>
      </w:tblGrid>
      <w:tr w:rsidR="00F93174" w:rsidRPr="00F93174" w14:paraId="22141AE5" w14:textId="77777777" w:rsidTr="00790DA0">
        <w:trPr>
          <w:trHeight w:val="639"/>
        </w:trPr>
        <w:tc>
          <w:tcPr>
            <w:tcW w:w="10065" w:type="dxa"/>
            <w:gridSpan w:val="4"/>
            <w:hideMark/>
          </w:tcPr>
          <w:p w14:paraId="1566C158" w14:textId="0872757A" w:rsidR="00C50016" w:rsidRPr="00F93174" w:rsidRDefault="00C50016" w:rsidP="00CB302F">
            <w:pPr>
              <w:contextualSpacing/>
              <w:jc w:val="center"/>
              <w:rPr>
                <w:b/>
                <w:bCs/>
                <w:color w:val="000000" w:themeColor="text1"/>
                <w:sz w:val="24"/>
                <w:szCs w:val="24"/>
              </w:rPr>
            </w:pPr>
            <w:r w:rsidRPr="00F93174">
              <w:rPr>
                <w:b/>
                <w:bCs/>
                <w:color w:val="000000" w:themeColor="text1"/>
                <w:sz w:val="24"/>
                <w:szCs w:val="24"/>
              </w:rPr>
              <w:t xml:space="preserve">Distribution of 19 </w:t>
            </w:r>
            <w:r w:rsidR="008C0E72" w:rsidRPr="00F93174">
              <w:rPr>
                <w:b/>
                <w:bCs/>
                <w:color w:val="000000" w:themeColor="text1"/>
                <w:sz w:val="24"/>
                <w:szCs w:val="24"/>
              </w:rPr>
              <w:t>studies in terms of  research design</w:t>
            </w:r>
          </w:p>
        </w:tc>
      </w:tr>
      <w:tr w:rsidR="00F93174" w:rsidRPr="00F93174" w14:paraId="0B420C2C" w14:textId="77777777" w:rsidTr="00790DA0">
        <w:trPr>
          <w:trHeight w:val="519"/>
        </w:trPr>
        <w:tc>
          <w:tcPr>
            <w:tcW w:w="971" w:type="dxa"/>
            <w:hideMark/>
          </w:tcPr>
          <w:p w14:paraId="7858996E" w14:textId="592545D2" w:rsidR="00C50016" w:rsidRPr="00F93174" w:rsidRDefault="001A45DA" w:rsidP="00CB302F">
            <w:pPr>
              <w:contextualSpacing/>
              <w:jc w:val="center"/>
              <w:rPr>
                <w:b/>
                <w:bCs/>
                <w:color w:val="000000" w:themeColor="text1"/>
                <w:sz w:val="24"/>
                <w:szCs w:val="24"/>
              </w:rPr>
            </w:pPr>
            <w:r w:rsidRPr="00F93174">
              <w:rPr>
                <w:b/>
                <w:bCs/>
                <w:color w:val="000000" w:themeColor="text1"/>
                <w:sz w:val="24"/>
                <w:szCs w:val="24"/>
              </w:rPr>
              <w:t>S</w:t>
            </w:r>
          </w:p>
        </w:tc>
        <w:tc>
          <w:tcPr>
            <w:tcW w:w="3880" w:type="dxa"/>
            <w:hideMark/>
          </w:tcPr>
          <w:p w14:paraId="7A0313C8" w14:textId="77777777" w:rsidR="00C50016" w:rsidRPr="00F93174" w:rsidRDefault="00C50016" w:rsidP="00CB302F">
            <w:pPr>
              <w:contextualSpacing/>
              <w:jc w:val="center"/>
              <w:rPr>
                <w:b/>
                <w:bCs/>
                <w:color w:val="000000" w:themeColor="text1"/>
                <w:sz w:val="24"/>
                <w:szCs w:val="24"/>
              </w:rPr>
            </w:pPr>
            <w:r w:rsidRPr="00F93174">
              <w:rPr>
                <w:b/>
                <w:bCs/>
                <w:color w:val="000000" w:themeColor="text1"/>
                <w:sz w:val="24"/>
                <w:szCs w:val="24"/>
              </w:rPr>
              <w:t>Research / Study Design</w:t>
            </w:r>
          </w:p>
        </w:tc>
        <w:tc>
          <w:tcPr>
            <w:tcW w:w="2380" w:type="dxa"/>
            <w:hideMark/>
          </w:tcPr>
          <w:p w14:paraId="631AE58D" w14:textId="77777777" w:rsidR="00C50016" w:rsidRPr="00F93174" w:rsidRDefault="00C50016" w:rsidP="00CB302F">
            <w:pPr>
              <w:contextualSpacing/>
              <w:jc w:val="center"/>
              <w:rPr>
                <w:b/>
                <w:bCs/>
                <w:color w:val="000000" w:themeColor="text1"/>
                <w:sz w:val="24"/>
                <w:szCs w:val="24"/>
              </w:rPr>
            </w:pPr>
            <w:r w:rsidRPr="00F93174">
              <w:rPr>
                <w:b/>
                <w:bCs/>
                <w:color w:val="000000" w:themeColor="text1"/>
                <w:sz w:val="24"/>
                <w:szCs w:val="24"/>
              </w:rPr>
              <w:t>No. of Studies (n)</w:t>
            </w:r>
          </w:p>
        </w:tc>
        <w:tc>
          <w:tcPr>
            <w:tcW w:w="2834" w:type="dxa"/>
            <w:hideMark/>
          </w:tcPr>
          <w:p w14:paraId="19E542D8" w14:textId="77777777" w:rsidR="00C50016" w:rsidRPr="00F93174" w:rsidRDefault="00C50016" w:rsidP="00CB302F">
            <w:pPr>
              <w:contextualSpacing/>
              <w:jc w:val="center"/>
              <w:rPr>
                <w:b/>
                <w:bCs/>
                <w:color w:val="000000" w:themeColor="text1"/>
                <w:sz w:val="24"/>
                <w:szCs w:val="24"/>
              </w:rPr>
            </w:pPr>
            <w:r w:rsidRPr="00F93174">
              <w:rPr>
                <w:b/>
                <w:bCs/>
                <w:color w:val="000000" w:themeColor="text1"/>
                <w:sz w:val="24"/>
                <w:szCs w:val="24"/>
              </w:rPr>
              <w:t>Percentage (%)</w:t>
            </w:r>
          </w:p>
        </w:tc>
      </w:tr>
      <w:tr w:rsidR="00F93174" w:rsidRPr="00F93174" w14:paraId="33F584C4" w14:textId="77777777" w:rsidTr="00790DA0">
        <w:trPr>
          <w:trHeight w:val="600"/>
        </w:trPr>
        <w:tc>
          <w:tcPr>
            <w:tcW w:w="971" w:type="dxa"/>
            <w:hideMark/>
          </w:tcPr>
          <w:p w14:paraId="7FD9B432"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1</w:t>
            </w:r>
          </w:p>
        </w:tc>
        <w:tc>
          <w:tcPr>
            <w:tcW w:w="3880" w:type="dxa"/>
            <w:hideMark/>
          </w:tcPr>
          <w:p w14:paraId="5DE2D58D" w14:textId="77777777" w:rsidR="00C50016" w:rsidRPr="00F93174" w:rsidRDefault="00C50016" w:rsidP="00CB302F">
            <w:pPr>
              <w:contextualSpacing/>
              <w:rPr>
                <w:color w:val="000000" w:themeColor="text1"/>
                <w:sz w:val="24"/>
                <w:szCs w:val="24"/>
              </w:rPr>
            </w:pPr>
            <w:r w:rsidRPr="00F93174">
              <w:rPr>
                <w:color w:val="000000" w:themeColor="text1"/>
                <w:sz w:val="24"/>
                <w:szCs w:val="24"/>
              </w:rPr>
              <w:t>Experimental Study</w:t>
            </w:r>
            <w:r w:rsidRPr="00F93174">
              <w:rPr>
                <w:color w:val="000000" w:themeColor="text1"/>
                <w:sz w:val="24"/>
                <w:szCs w:val="24"/>
              </w:rPr>
              <w:br/>
              <w:t>(incl. Quasi-Experimental)</w:t>
            </w:r>
          </w:p>
        </w:tc>
        <w:tc>
          <w:tcPr>
            <w:tcW w:w="2380" w:type="dxa"/>
            <w:hideMark/>
          </w:tcPr>
          <w:p w14:paraId="622777EF"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10</w:t>
            </w:r>
          </w:p>
        </w:tc>
        <w:tc>
          <w:tcPr>
            <w:tcW w:w="2834" w:type="dxa"/>
            <w:hideMark/>
          </w:tcPr>
          <w:p w14:paraId="1F30F361"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52.63%</w:t>
            </w:r>
          </w:p>
        </w:tc>
      </w:tr>
      <w:tr w:rsidR="00F93174" w:rsidRPr="00F93174" w14:paraId="25A15C28" w14:textId="77777777" w:rsidTr="00790DA0">
        <w:trPr>
          <w:trHeight w:val="600"/>
        </w:trPr>
        <w:tc>
          <w:tcPr>
            <w:tcW w:w="971" w:type="dxa"/>
            <w:hideMark/>
          </w:tcPr>
          <w:p w14:paraId="6CF31357"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2</w:t>
            </w:r>
          </w:p>
        </w:tc>
        <w:tc>
          <w:tcPr>
            <w:tcW w:w="3880" w:type="dxa"/>
            <w:hideMark/>
          </w:tcPr>
          <w:p w14:paraId="4439DD07" w14:textId="77777777" w:rsidR="00C50016" w:rsidRPr="00F93174" w:rsidRDefault="00C50016" w:rsidP="00CB302F">
            <w:pPr>
              <w:contextualSpacing/>
              <w:rPr>
                <w:color w:val="000000" w:themeColor="text1"/>
                <w:sz w:val="24"/>
                <w:szCs w:val="24"/>
              </w:rPr>
            </w:pPr>
            <w:r w:rsidRPr="00F93174">
              <w:rPr>
                <w:color w:val="000000" w:themeColor="text1"/>
                <w:sz w:val="24"/>
                <w:szCs w:val="24"/>
              </w:rPr>
              <w:t>SCED Multiple-Probe</w:t>
            </w:r>
          </w:p>
        </w:tc>
        <w:tc>
          <w:tcPr>
            <w:tcW w:w="2380" w:type="dxa"/>
            <w:hideMark/>
          </w:tcPr>
          <w:p w14:paraId="7AE12916"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4</w:t>
            </w:r>
          </w:p>
        </w:tc>
        <w:tc>
          <w:tcPr>
            <w:tcW w:w="2834" w:type="dxa"/>
            <w:hideMark/>
          </w:tcPr>
          <w:p w14:paraId="2AF21F23"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21.05%</w:t>
            </w:r>
          </w:p>
        </w:tc>
      </w:tr>
      <w:tr w:rsidR="00F93174" w:rsidRPr="00F93174" w14:paraId="3EB016B8" w14:textId="77777777" w:rsidTr="00790DA0">
        <w:trPr>
          <w:trHeight w:val="600"/>
        </w:trPr>
        <w:tc>
          <w:tcPr>
            <w:tcW w:w="971" w:type="dxa"/>
            <w:hideMark/>
          </w:tcPr>
          <w:p w14:paraId="3A592739"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3</w:t>
            </w:r>
          </w:p>
        </w:tc>
        <w:tc>
          <w:tcPr>
            <w:tcW w:w="3880" w:type="dxa"/>
            <w:hideMark/>
          </w:tcPr>
          <w:p w14:paraId="0942947F" w14:textId="77777777" w:rsidR="00C50016" w:rsidRPr="00F93174" w:rsidRDefault="00C50016" w:rsidP="00CB302F">
            <w:pPr>
              <w:contextualSpacing/>
              <w:rPr>
                <w:color w:val="000000" w:themeColor="text1"/>
                <w:sz w:val="24"/>
                <w:szCs w:val="24"/>
              </w:rPr>
            </w:pPr>
            <w:r w:rsidRPr="00F93174">
              <w:rPr>
                <w:color w:val="000000" w:themeColor="text1"/>
                <w:sz w:val="24"/>
                <w:szCs w:val="24"/>
              </w:rPr>
              <w:t>Mixed Methods</w:t>
            </w:r>
          </w:p>
        </w:tc>
        <w:tc>
          <w:tcPr>
            <w:tcW w:w="2380" w:type="dxa"/>
            <w:hideMark/>
          </w:tcPr>
          <w:p w14:paraId="5A4776FF"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2</w:t>
            </w:r>
          </w:p>
        </w:tc>
        <w:tc>
          <w:tcPr>
            <w:tcW w:w="2834" w:type="dxa"/>
            <w:hideMark/>
          </w:tcPr>
          <w:p w14:paraId="02ACEA95"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10.53%</w:t>
            </w:r>
          </w:p>
        </w:tc>
      </w:tr>
      <w:tr w:rsidR="00F93174" w:rsidRPr="00F93174" w14:paraId="02289862" w14:textId="77777777" w:rsidTr="00790DA0">
        <w:trPr>
          <w:trHeight w:val="600"/>
        </w:trPr>
        <w:tc>
          <w:tcPr>
            <w:tcW w:w="971" w:type="dxa"/>
            <w:hideMark/>
          </w:tcPr>
          <w:p w14:paraId="04645A5B"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4</w:t>
            </w:r>
          </w:p>
        </w:tc>
        <w:tc>
          <w:tcPr>
            <w:tcW w:w="3880" w:type="dxa"/>
            <w:hideMark/>
          </w:tcPr>
          <w:p w14:paraId="18EB0072" w14:textId="77777777" w:rsidR="00C50016" w:rsidRPr="00F93174" w:rsidRDefault="00C50016" w:rsidP="00CB302F">
            <w:pPr>
              <w:contextualSpacing/>
              <w:rPr>
                <w:color w:val="000000" w:themeColor="text1"/>
                <w:sz w:val="24"/>
                <w:szCs w:val="24"/>
              </w:rPr>
            </w:pPr>
            <w:r w:rsidRPr="00F93174">
              <w:rPr>
                <w:color w:val="000000" w:themeColor="text1"/>
                <w:sz w:val="24"/>
                <w:szCs w:val="24"/>
              </w:rPr>
              <w:t>Qualitative Study</w:t>
            </w:r>
          </w:p>
        </w:tc>
        <w:tc>
          <w:tcPr>
            <w:tcW w:w="2380" w:type="dxa"/>
            <w:hideMark/>
          </w:tcPr>
          <w:p w14:paraId="0A7CCF6A"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1</w:t>
            </w:r>
          </w:p>
        </w:tc>
        <w:tc>
          <w:tcPr>
            <w:tcW w:w="2834" w:type="dxa"/>
            <w:hideMark/>
          </w:tcPr>
          <w:p w14:paraId="712DB93F"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5.26%</w:t>
            </w:r>
          </w:p>
        </w:tc>
      </w:tr>
      <w:tr w:rsidR="00F93174" w:rsidRPr="00F93174" w14:paraId="6EEFC4DA" w14:textId="77777777" w:rsidTr="00790DA0">
        <w:trPr>
          <w:trHeight w:val="600"/>
        </w:trPr>
        <w:tc>
          <w:tcPr>
            <w:tcW w:w="971" w:type="dxa"/>
            <w:hideMark/>
          </w:tcPr>
          <w:p w14:paraId="6A6A89B1"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5</w:t>
            </w:r>
          </w:p>
        </w:tc>
        <w:tc>
          <w:tcPr>
            <w:tcW w:w="3880" w:type="dxa"/>
            <w:hideMark/>
          </w:tcPr>
          <w:p w14:paraId="14313DF2" w14:textId="77777777" w:rsidR="00C50016" w:rsidRPr="00F93174" w:rsidRDefault="00C50016" w:rsidP="00CB302F">
            <w:pPr>
              <w:contextualSpacing/>
              <w:rPr>
                <w:color w:val="000000" w:themeColor="text1"/>
                <w:sz w:val="24"/>
                <w:szCs w:val="24"/>
              </w:rPr>
            </w:pPr>
            <w:r w:rsidRPr="00F93174">
              <w:rPr>
                <w:color w:val="000000" w:themeColor="text1"/>
                <w:sz w:val="24"/>
                <w:szCs w:val="24"/>
              </w:rPr>
              <w:t>Survey Study</w:t>
            </w:r>
          </w:p>
        </w:tc>
        <w:tc>
          <w:tcPr>
            <w:tcW w:w="2380" w:type="dxa"/>
            <w:hideMark/>
          </w:tcPr>
          <w:p w14:paraId="402233F2"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1</w:t>
            </w:r>
          </w:p>
        </w:tc>
        <w:tc>
          <w:tcPr>
            <w:tcW w:w="2834" w:type="dxa"/>
            <w:hideMark/>
          </w:tcPr>
          <w:p w14:paraId="7B2FAC3E"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5.26%</w:t>
            </w:r>
          </w:p>
        </w:tc>
      </w:tr>
      <w:tr w:rsidR="00F93174" w:rsidRPr="00F93174" w14:paraId="608B675E" w14:textId="77777777" w:rsidTr="00790DA0">
        <w:trPr>
          <w:trHeight w:val="600"/>
        </w:trPr>
        <w:tc>
          <w:tcPr>
            <w:tcW w:w="971" w:type="dxa"/>
            <w:hideMark/>
          </w:tcPr>
          <w:p w14:paraId="7F5FC29F"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6</w:t>
            </w:r>
          </w:p>
        </w:tc>
        <w:tc>
          <w:tcPr>
            <w:tcW w:w="3880" w:type="dxa"/>
            <w:hideMark/>
          </w:tcPr>
          <w:p w14:paraId="17BA4F77" w14:textId="77777777" w:rsidR="00C50016" w:rsidRPr="00F93174" w:rsidRDefault="00C50016" w:rsidP="00CB302F">
            <w:pPr>
              <w:contextualSpacing/>
              <w:rPr>
                <w:color w:val="000000" w:themeColor="text1"/>
                <w:sz w:val="24"/>
                <w:szCs w:val="24"/>
              </w:rPr>
            </w:pPr>
            <w:r w:rsidRPr="00F93174">
              <w:rPr>
                <w:color w:val="000000" w:themeColor="text1"/>
                <w:sz w:val="24"/>
                <w:szCs w:val="24"/>
              </w:rPr>
              <w:t>RCT Pilot</w:t>
            </w:r>
          </w:p>
        </w:tc>
        <w:tc>
          <w:tcPr>
            <w:tcW w:w="2380" w:type="dxa"/>
            <w:hideMark/>
          </w:tcPr>
          <w:p w14:paraId="61874BE4"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1</w:t>
            </w:r>
          </w:p>
        </w:tc>
        <w:tc>
          <w:tcPr>
            <w:tcW w:w="2834" w:type="dxa"/>
            <w:hideMark/>
          </w:tcPr>
          <w:p w14:paraId="1E77447E" w14:textId="77777777" w:rsidR="00C50016" w:rsidRPr="00F93174" w:rsidRDefault="00C50016" w:rsidP="00CB302F">
            <w:pPr>
              <w:contextualSpacing/>
              <w:jc w:val="center"/>
              <w:rPr>
                <w:color w:val="000000" w:themeColor="text1"/>
                <w:sz w:val="24"/>
                <w:szCs w:val="24"/>
              </w:rPr>
            </w:pPr>
            <w:r w:rsidRPr="00F93174">
              <w:rPr>
                <w:color w:val="000000" w:themeColor="text1"/>
                <w:sz w:val="24"/>
                <w:szCs w:val="24"/>
              </w:rPr>
              <w:t>5.26%</w:t>
            </w:r>
          </w:p>
        </w:tc>
      </w:tr>
      <w:tr w:rsidR="00F93174" w:rsidRPr="00F93174" w14:paraId="422ED5A5" w14:textId="77777777" w:rsidTr="00790DA0">
        <w:trPr>
          <w:trHeight w:val="480"/>
        </w:trPr>
        <w:tc>
          <w:tcPr>
            <w:tcW w:w="971" w:type="dxa"/>
            <w:hideMark/>
          </w:tcPr>
          <w:p w14:paraId="5F0979EE" w14:textId="77777777" w:rsidR="00C50016" w:rsidRPr="00F93174" w:rsidRDefault="00C50016" w:rsidP="00CB302F">
            <w:pPr>
              <w:contextualSpacing/>
              <w:jc w:val="center"/>
              <w:rPr>
                <w:b/>
                <w:bCs/>
                <w:color w:val="000000" w:themeColor="text1"/>
                <w:sz w:val="24"/>
                <w:szCs w:val="24"/>
              </w:rPr>
            </w:pPr>
            <w:r w:rsidRPr="00F93174">
              <w:rPr>
                <w:b/>
                <w:bCs/>
                <w:color w:val="000000" w:themeColor="text1"/>
                <w:sz w:val="24"/>
                <w:szCs w:val="24"/>
              </w:rPr>
              <w:t> </w:t>
            </w:r>
          </w:p>
        </w:tc>
        <w:tc>
          <w:tcPr>
            <w:tcW w:w="3880" w:type="dxa"/>
            <w:hideMark/>
          </w:tcPr>
          <w:p w14:paraId="0997982D" w14:textId="77777777" w:rsidR="00C50016" w:rsidRPr="00F93174" w:rsidRDefault="00C50016" w:rsidP="00CB302F">
            <w:pPr>
              <w:contextualSpacing/>
              <w:rPr>
                <w:b/>
                <w:bCs/>
                <w:color w:val="000000" w:themeColor="text1"/>
                <w:sz w:val="24"/>
                <w:szCs w:val="24"/>
              </w:rPr>
            </w:pPr>
            <w:r w:rsidRPr="00F93174">
              <w:rPr>
                <w:b/>
                <w:bCs/>
                <w:color w:val="000000" w:themeColor="text1"/>
                <w:sz w:val="24"/>
                <w:szCs w:val="24"/>
              </w:rPr>
              <w:t>Total</w:t>
            </w:r>
          </w:p>
        </w:tc>
        <w:tc>
          <w:tcPr>
            <w:tcW w:w="2380" w:type="dxa"/>
            <w:hideMark/>
          </w:tcPr>
          <w:p w14:paraId="17B59B5D" w14:textId="77777777" w:rsidR="00C50016" w:rsidRPr="00F93174" w:rsidRDefault="00C50016" w:rsidP="00CB302F">
            <w:pPr>
              <w:contextualSpacing/>
              <w:jc w:val="center"/>
              <w:rPr>
                <w:b/>
                <w:bCs/>
                <w:color w:val="000000" w:themeColor="text1"/>
                <w:sz w:val="24"/>
                <w:szCs w:val="24"/>
              </w:rPr>
            </w:pPr>
            <w:r w:rsidRPr="00F93174">
              <w:rPr>
                <w:b/>
                <w:bCs/>
                <w:color w:val="000000" w:themeColor="text1"/>
                <w:sz w:val="24"/>
                <w:szCs w:val="24"/>
              </w:rPr>
              <w:t>19</w:t>
            </w:r>
          </w:p>
        </w:tc>
        <w:tc>
          <w:tcPr>
            <w:tcW w:w="2834" w:type="dxa"/>
            <w:hideMark/>
          </w:tcPr>
          <w:p w14:paraId="2D160E49" w14:textId="77777777" w:rsidR="00C50016" w:rsidRPr="00F93174" w:rsidRDefault="00C50016" w:rsidP="00CB302F">
            <w:pPr>
              <w:contextualSpacing/>
              <w:jc w:val="center"/>
              <w:rPr>
                <w:b/>
                <w:bCs/>
                <w:color w:val="000000" w:themeColor="text1"/>
                <w:sz w:val="24"/>
                <w:szCs w:val="24"/>
              </w:rPr>
            </w:pPr>
            <w:r w:rsidRPr="00F93174">
              <w:rPr>
                <w:b/>
                <w:bCs/>
                <w:color w:val="000000" w:themeColor="text1"/>
                <w:sz w:val="24"/>
                <w:szCs w:val="24"/>
              </w:rPr>
              <w:t>100.0%</w:t>
            </w:r>
          </w:p>
        </w:tc>
      </w:tr>
    </w:tbl>
    <w:p w14:paraId="10CE15C6" w14:textId="77777777" w:rsidR="005154E1" w:rsidRPr="00F93174" w:rsidRDefault="005154E1" w:rsidP="00C50016">
      <w:pPr>
        <w:spacing w:after="160" w:line="360" w:lineRule="auto"/>
        <w:jc w:val="both"/>
        <w:rPr>
          <w:color w:val="000000" w:themeColor="text1"/>
          <w:sz w:val="24"/>
          <w:szCs w:val="24"/>
        </w:rPr>
      </w:pPr>
    </w:p>
    <w:p w14:paraId="2BB9D46F" w14:textId="3FEB5858" w:rsidR="00CA604C" w:rsidRPr="00F93174" w:rsidRDefault="00C50016" w:rsidP="00BA74BA">
      <w:pPr>
        <w:spacing w:after="160" w:line="360" w:lineRule="auto"/>
        <w:jc w:val="both"/>
        <w:rPr>
          <w:color w:val="000000" w:themeColor="text1"/>
          <w:sz w:val="24"/>
          <w:szCs w:val="24"/>
        </w:rPr>
      </w:pPr>
      <w:r w:rsidRPr="00F93174">
        <w:rPr>
          <w:noProof/>
          <w:color w:val="000000" w:themeColor="text1"/>
          <w:sz w:val="24"/>
          <w:szCs w:val="24"/>
          <w:lang w:val="en-US" w:eastAsia="en-US"/>
          <w14:ligatures w14:val="standardContextual"/>
        </w:rPr>
        <w:lastRenderedPageBreak/>
        <w:drawing>
          <wp:inline distT="0" distB="0" distL="0" distR="0" wp14:anchorId="42A903C2" wp14:editId="399CA5E2">
            <wp:extent cx="6233823" cy="4058285"/>
            <wp:effectExtent l="0" t="0" r="14605" b="18415"/>
            <wp:docPr id="457492924"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9CF3A" w14:textId="671457FC" w:rsidR="005154E1" w:rsidRPr="00F93174" w:rsidRDefault="005154E1" w:rsidP="005154E1">
      <w:pPr>
        <w:spacing w:after="160" w:line="360" w:lineRule="auto"/>
        <w:jc w:val="center"/>
        <w:rPr>
          <w:b/>
          <w:bCs/>
          <w:iCs/>
          <w:color w:val="000000" w:themeColor="text1"/>
          <w:sz w:val="24"/>
          <w:szCs w:val="24"/>
        </w:rPr>
      </w:pPr>
      <w:r w:rsidRPr="00F93174">
        <w:rPr>
          <w:b/>
          <w:bCs/>
          <w:iCs/>
          <w:color w:val="000000" w:themeColor="text1"/>
          <w:sz w:val="24"/>
          <w:szCs w:val="24"/>
        </w:rPr>
        <w:t xml:space="preserve">Figure </w:t>
      </w:r>
      <w:r w:rsidR="00195AF5" w:rsidRPr="00F93174">
        <w:rPr>
          <w:b/>
          <w:bCs/>
          <w:iCs/>
          <w:color w:val="000000" w:themeColor="text1"/>
          <w:sz w:val="24"/>
          <w:szCs w:val="24"/>
        </w:rPr>
        <w:t>4:</w:t>
      </w:r>
      <w:r w:rsidR="00790DA0" w:rsidRPr="00F93174">
        <w:rPr>
          <w:b/>
          <w:bCs/>
          <w:iCs/>
          <w:color w:val="000000" w:themeColor="text1"/>
          <w:sz w:val="24"/>
          <w:szCs w:val="24"/>
        </w:rPr>
        <w:t xml:space="preserve"> Research</w:t>
      </w:r>
      <w:r w:rsidRPr="00F93174">
        <w:rPr>
          <w:b/>
          <w:bCs/>
          <w:iCs/>
          <w:color w:val="000000" w:themeColor="text1"/>
          <w:sz w:val="24"/>
          <w:szCs w:val="24"/>
        </w:rPr>
        <w:t xml:space="preserve"> </w:t>
      </w:r>
      <w:r w:rsidR="00F22BC7" w:rsidRPr="00F93174">
        <w:rPr>
          <w:b/>
          <w:bCs/>
          <w:iCs/>
          <w:color w:val="000000" w:themeColor="text1"/>
          <w:sz w:val="24"/>
          <w:szCs w:val="24"/>
        </w:rPr>
        <w:t xml:space="preserve">design -wise distribution of included studies </w:t>
      </w:r>
      <w:r w:rsidRPr="00F93174">
        <w:rPr>
          <w:b/>
          <w:bCs/>
          <w:iCs/>
          <w:color w:val="000000" w:themeColor="text1"/>
          <w:sz w:val="24"/>
          <w:szCs w:val="24"/>
        </w:rPr>
        <w:t xml:space="preserve">(n = 19) </w:t>
      </w:r>
    </w:p>
    <w:p w14:paraId="5128CC12" w14:textId="72A1AB0F" w:rsidR="0015119B" w:rsidRPr="00F93174" w:rsidRDefault="00195AF5" w:rsidP="00F93174">
      <w:pPr>
        <w:spacing w:before="60" w:after="120" w:line="360" w:lineRule="auto"/>
        <w:jc w:val="both"/>
        <w:rPr>
          <w:color w:val="000000" w:themeColor="text1"/>
          <w:sz w:val="24"/>
          <w:szCs w:val="24"/>
        </w:rPr>
      </w:pPr>
      <w:r w:rsidRPr="00F93174">
        <w:rPr>
          <w:color w:val="000000" w:themeColor="text1"/>
          <w:sz w:val="24"/>
          <w:szCs w:val="24"/>
        </w:rPr>
        <w:t>Figure 4 and Table 5</w:t>
      </w:r>
      <w:r w:rsidR="00A14E42" w:rsidRPr="00F93174">
        <w:rPr>
          <w:color w:val="000000" w:themeColor="text1"/>
          <w:sz w:val="24"/>
          <w:szCs w:val="24"/>
        </w:rPr>
        <w:t xml:space="preserve"> </w:t>
      </w:r>
      <w:r w:rsidR="001C5E5A" w:rsidRPr="00F93174">
        <w:rPr>
          <w:color w:val="000000" w:themeColor="text1"/>
          <w:sz w:val="24"/>
          <w:szCs w:val="24"/>
        </w:rPr>
        <w:t>illustrate</w:t>
      </w:r>
      <w:r w:rsidR="00A14E42" w:rsidRPr="00F93174">
        <w:rPr>
          <w:color w:val="000000" w:themeColor="text1"/>
          <w:sz w:val="24"/>
          <w:szCs w:val="24"/>
        </w:rPr>
        <w:t xml:space="preserve"> that</w:t>
      </w:r>
      <w:r w:rsidR="001C5E5A" w:rsidRPr="00F93174">
        <w:rPr>
          <w:color w:val="000000" w:themeColor="text1"/>
          <w:sz w:val="24"/>
          <w:szCs w:val="24"/>
        </w:rPr>
        <w:t xml:space="preserve"> quasi-experimental</w:t>
      </w:r>
      <w:r w:rsidR="00A14E42" w:rsidRPr="00F93174">
        <w:rPr>
          <w:color w:val="000000" w:themeColor="text1"/>
          <w:sz w:val="24"/>
          <w:szCs w:val="24"/>
        </w:rPr>
        <w:t xml:space="preserve"> designs are the most prevalent (52%) across included studies. Single-Case Experimental Designs (SCED) (21%), which is observed only in special education literature. The RCT design is represented by one study (Hou et al., 2022), reflecting the methodological challenge of conducting randomized trials in educational settings. </w:t>
      </w:r>
      <w:r w:rsidR="00A67D13" w:rsidRPr="00F93174">
        <w:rPr>
          <w:color w:val="000000" w:themeColor="text1"/>
          <w:sz w:val="24"/>
          <w:szCs w:val="24"/>
        </w:rPr>
        <w:t xml:space="preserve">Therefore, </w:t>
      </w:r>
      <w:r w:rsidR="00E779FE" w:rsidRPr="00F93174">
        <w:rPr>
          <w:color w:val="000000" w:themeColor="text1"/>
          <w:sz w:val="24"/>
          <w:szCs w:val="24"/>
        </w:rPr>
        <w:t>q</w:t>
      </w:r>
      <w:r w:rsidR="00A67D13" w:rsidRPr="00F93174">
        <w:rPr>
          <w:color w:val="000000" w:themeColor="text1"/>
          <w:sz w:val="24"/>
          <w:szCs w:val="24"/>
        </w:rPr>
        <w:t>uasi-</w:t>
      </w:r>
      <w:r w:rsidR="00A14E42" w:rsidRPr="00F93174">
        <w:rPr>
          <w:color w:val="000000" w:themeColor="text1"/>
          <w:sz w:val="24"/>
          <w:szCs w:val="24"/>
        </w:rPr>
        <w:t xml:space="preserve">experimental design </w:t>
      </w:r>
      <w:r w:rsidR="00A67D13" w:rsidRPr="00F93174">
        <w:rPr>
          <w:color w:val="000000" w:themeColor="text1"/>
          <w:sz w:val="24"/>
          <w:szCs w:val="24"/>
        </w:rPr>
        <w:t xml:space="preserve">has been </w:t>
      </w:r>
      <w:r w:rsidR="001C5E5A" w:rsidRPr="00F93174">
        <w:rPr>
          <w:color w:val="000000" w:themeColor="text1"/>
          <w:sz w:val="24"/>
          <w:szCs w:val="24"/>
        </w:rPr>
        <w:t>recommended</w:t>
      </w:r>
      <w:r w:rsidR="00A14E42" w:rsidRPr="00F93174">
        <w:rPr>
          <w:color w:val="000000" w:themeColor="text1"/>
          <w:sz w:val="24"/>
          <w:szCs w:val="24"/>
        </w:rPr>
        <w:t xml:space="preserve"> as </w:t>
      </w:r>
      <w:r w:rsidR="001C5E5A" w:rsidRPr="00F93174">
        <w:rPr>
          <w:color w:val="000000" w:themeColor="text1"/>
          <w:sz w:val="24"/>
          <w:szCs w:val="24"/>
        </w:rPr>
        <w:t xml:space="preserve">a </w:t>
      </w:r>
      <w:r w:rsidR="00A14E42" w:rsidRPr="00F93174">
        <w:rPr>
          <w:color w:val="000000" w:themeColor="text1"/>
          <w:sz w:val="24"/>
          <w:szCs w:val="24"/>
        </w:rPr>
        <w:t xml:space="preserve">more evident and strong </w:t>
      </w:r>
      <w:r w:rsidR="001C5E5A" w:rsidRPr="00F93174">
        <w:rPr>
          <w:color w:val="000000" w:themeColor="text1"/>
          <w:sz w:val="24"/>
          <w:szCs w:val="24"/>
        </w:rPr>
        <w:t>methodological</w:t>
      </w:r>
      <w:r w:rsidR="00A14E42" w:rsidRPr="00F93174">
        <w:rPr>
          <w:color w:val="000000" w:themeColor="text1"/>
          <w:sz w:val="24"/>
          <w:szCs w:val="24"/>
        </w:rPr>
        <w:t xml:space="preserve"> rigour </w:t>
      </w:r>
      <w:r w:rsidR="001C5E5A" w:rsidRPr="00F93174">
        <w:rPr>
          <w:color w:val="000000" w:themeColor="text1"/>
          <w:sz w:val="24"/>
          <w:szCs w:val="24"/>
        </w:rPr>
        <w:t xml:space="preserve">for future research on AR-based science instruction for students with low vision at the elementary level. </w:t>
      </w:r>
      <w:r w:rsidR="0057546B" w:rsidRPr="00F93174">
        <w:rPr>
          <w:b/>
          <w:bCs/>
          <w:color w:val="000000" w:themeColor="text1"/>
          <w:sz w:val="24"/>
          <w:szCs w:val="24"/>
        </w:rPr>
        <w:t>Discussion</w:t>
      </w:r>
    </w:p>
    <w:p w14:paraId="7F1F86FF" w14:textId="77777777" w:rsidR="00A67D13" w:rsidRPr="00F93174" w:rsidRDefault="00A67D13" w:rsidP="00A67D13">
      <w:pPr>
        <w:spacing w:line="360" w:lineRule="auto"/>
        <w:jc w:val="both"/>
        <w:rPr>
          <w:color w:val="000000" w:themeColor="text1"/>
          <w:sz w:val="24"/>
          <w:szCs w:val="24"/>
          <w:lang w:val="en-US" w:eastAsia="en-US"/>
        </w:rPr>
      </w:pPr>
      <w:r w:rsidRPr="00F93174">
        <w:rPr>
          <w:color w:val="000000" w:themeColor="text1"/>
          <w:sz w:val="24"/>
          <w:szCs w:val="24"/>
          <w:lang w:val="en-US" w:eastAsia="en-US"/>
        </w:rPr>
        <w:t>The findings of the reviewed studies demonstrate a notable consistency in outcomes, indicating that AR-mediated instructional strategies exert a positive influence on students’ academic performance across different grade levels in science learning. The gradual increase in publication output—from 2020 (N = 2) to 2022 (N = 4)—suggests a post-COVID-19 shift toward technology-oriented learning environments, reflecting the accelerated adoption of digital pedagogies during and after the pandemic.</w:t>
      </w:r>
    </w:p>
    <w:p w14:paraId="778AE9EE" w14:textId="77777777" w:rsidR="00A67D13" w:rsidRPr="00F93174" w:rsidRDefault="00A67D13" w:rsidP="00A67D13">
      <w:pPr>
        <w:spacing w:line="360" w:lineRule="auto"/>
        <w:jc w:val="both"/>
        <w:rPr>
          <w:color w:val="000000" w:themeColor="text1"/>
          <w:sz w:val="24"/>
          <w:szCs w:val="24"/>
          <w:lang w:val="en-US" w:eastAsia="en-US"/>
        </w:rPr>
      </w:pPr>
      <w:r w:rsidRPr="00F93174">
        <w:rPr>
          <w:color w:val="000000" w:themeColor="text1"/>
          <w:sz w:val="24"/>
          <w:szCs w:val="24"/>
          <w:lang w:val="en-US" w:eastAsia="en-US"/>
        </w:rPr>
        <w:t xml:space="preserve">Within the Indian context, the highest proportion of included studies (36.8%, N = 7) originated from India. However, a closer examination reveals that six of these studies were conducted at the undergraduate engineering level, rather than within school education. This </w:t>
      </w:r>
      <w:r w:rsidRPr="00F93174">
        <w:rPr>
          <w:color w:val="000000" w:themeColor="text1"/>
          <w:sz w:val="24"/>
          <w:szCs w:val="24"/>
          <w:lang w:val="en-US" w:eastAsia="en-US"/>
        </w:rPr>
        <w:lastRenderedPageBreak/>
        <w:t xml:space="preserve">is a significant observation, particularly in light of the strong emphasis placed on technology integration at the school level by the </w:t>
      </w:r>
      <w:r w:rsidRPr="00F93174">
        <w:rPr>
          <w:bCs/>
          <w:color w:val="000000" w:themeColor="text1"/>
          <w:sz w:val="24"/>
          <w:szCs w:val="24"/>
          <w:lang w:val="en-US" w:eastAsia="en-US"/>
        </w:rPr>
        <w:t>National Education Policy</w:t>
      </w:r>
      <w:r w:rsidRPr="00F93174">
        <w:rPr>
          <w:b/>
          <w:bCs/>
          <w:color w:val="000000" w:themeColor="text1"/>
          <w:sz w:val="24"/>
          <w:szCs w:val="24"/>
          <w:lang w:val="en-US" w:eastAsia="en-US"/>
        </w:rPr>
        <w:t xml:space="preserve"> </w:t>
      </w:r>
      <w:r w:rsidRPr="00F93174">
        <w:rPr>
          <w:bCs/>
          <w:color w:val="000000" w:themeColor="text1"/>
          <w:sz w:val="24"/>
          <w:szCs w:val="24"/>
          <w:lang w:val="en-US" w:eastAsia="en-US"/>
        </w:rPr>
        <w:t>2020</w:t>
      </w:r>
      <w:r w:rsidRPr="00F93174">
        <w:rPr>
          <w:color w:val="000000" w:themeColor="text1"/>
          <w:sz w:val="24"/>
          <w:szCs w:val="24"/>
          <w:lang w:val="en-US" w:eastAsia="en-US"/>
        </w:rPr>
        <w:t>. Despite this policy direction, AR-based interventions in school science subjects remain largely absent from the peer-reviewed literature included in the review.</w:t>
      </w:r>
    </w:p>
    <w:p w14:paraId="273D550F" w14:textId="77777777" w:rsidR="00A67D13" w:rsidRPr="00F93174" w:rsidRDefault="00A67D13" w:rsidP="00A67D13">
      <w:pPr>
        <w:spacing w:line="360" w:lineRule="auto"/>
        <w:jc w:val="both"/>
        <w:rPr>
          <w:color w:val="000000" w:themeColor="text1"/>
          <w:sz w:val="24"/>
          <w:szCs w:val="24"/>
          <w:lang w:val="en-US" w:eastAsia="en-US"/>
        </w:rPr>
      </w:pPr>
      <w:r w:rsidRPr="00F93174">
        <w:rPr>
          <w:color w:val="000000" w:themeColor="text1"/>
          <w:sz w:val="24"/>
          <w:szCs w:val="24"/>
          <w:lang w:val="en-US" w:eastAsia="en-US"/>
        </w:rPr>
        <w:t xml:space="preserve">Consequently, the lack of empirical research examining AR-supported science learning at the elementary level in India represents a critical gap. In contrast, international research trends indicate sustained efforts in countries such as Taiwan and Turkey, where studies have explored AR integration at the elementary stage, often within special or inclusive education settings. This disparity underscores the urgent need for contextually grounded experimental studies at the elementary level within inclusive classrooms in India, thereby providing a strong rationale for future research in this domain. </w:t>
      </w:r>
    </w:p>
    <w:p w14:paraId="58D30696" w14:textId="77777777" w:rsidR="00152326" w:rsidRPr="00F93174" w:rsidRDefault="00152326" w:rsidP="00152326">
      <w:pPr>
        <w:spacing w:line="360" w:lineRule="auto"/>
        <w:jc w:val="both"/>
        <w:rPr>
          <w:color w:val="000000" w:themeColor="text1"/>
          <w:sz w:val="24"/>
          <w:szCs w:val="24"/>
          <w:lang w:val="en-US" w:eastAsia="en-US"/>
        </w:rPr>
      </w:pPr>
      <w:r w:rsidRPr="00F93174">
        <w:rPr>
          <w:b/>
          <w:bCs/>
          <w:color w:val="000000" w:themeColor="text1"/>
          <w:sz w:val="24"/>
          <w:szCs w:val="24"/>
          <w:lang w:val="en-US" w:eastAsia="en-US"/>
        </w:rPr>
        <w:t>3.6 Limitations of the Review</w:t>
      </w:r>
    </w:p>
    <w:p w14:paraId="423CCB76" w14:textId="314EC06C" w:rsidR="00A67D13" w:rsidRPr="00F93174" w:rsidRDefault="00A67D13" w:rsidP="00A67D13">
      <w:pPr>
        <w:spacing w:line="360" w:lineRule="auto"/>
        <w:rPr>
          <w:color w:val="000000" w:themeColor="text1"/>
          <w:sz w:val="24"/>
          <w:szCs w:val="24"/>
          <w:lang w:val="en-US" w:eastAsia="en-US"/>
        </w:rPr>
      </w:pPr>
      <w:r w:rsidRPr="00F93174">
        <w:rPr>
          <w:color w:val="000000" w:themeColor="text1"/>
          <w:sz w:val="24"/>
          <w:szCs w:val="24"/>
          <w:lang w:val="en-US" w:eastAsia="en-US"/>
        </w:rPr>
        <w:t>The present systematic literature review (SLR) is subject to certain limitations that may be considered while interpreting the findings.</w:t>
      </w:r>
      <w:r w:rsidRPr="00F93174">
        <w:rPr>
          <w:color w:val="000000" w:themeColor="text1"/>
          <w:sz w:val="24"/>
          <w:szCs w:val="24"/>
          <w:lang w:val="en-US" w:eastAsia="en-US"/>
        </w:rPr>
        <w:br/>
        <w:t>(</w:t>
      </w:r>
      <w:proofErr w:type="spellStart"/>
      <w:r w:rsidRPr="00F93174">
        <w:rPr>
          <w:color w:val="000000" w:themeColor="text1"/>
          <w:sz w:val="24"/>
          <w:szCs w:val="24"/>
          <w:lang w:val="en-US" w:eastAsia="en-US"/>
        </w:rPr>
        <w:t>i</w:t>
      </w:r>
      <w:proofErr w:type="spellEnd"/>
      <w:r w:rsidRPr="00F93174">
        <w:rPr>
          <w:color w:val="000000" w:themeColor="text1"/>
          <w:sz w:val="24"/>
          <w:szCs w:val="24"/>
          <w:lang w:val="en-US" w:eastAsia="en-US"/>
        </w:rPr>
        <w:t>) The database search was confined to publications available in the English language, which may have led to the exclusion of relevant studies published in regional Indian languages or other languages such as Turkish, Arabic, or German.</w:t>
      </w:r>
      <w:r w:rsidRPr="00F93174">
        <w:rPr>
          <w:color w:val="000000" w:themeColor="text1"/>
          <w:sz w:val="24"/>
          <w:szCs w:val="24"/>
          <w:lang w:val="en-US" w:eastAsia="en-US"/>
        </w:rPr>
        <w:br/>
        <w:t>(ii) The review included only peer-reviewed journal articles, thereby excluding conference proceedings, dissertations, and other forms of scholarly outputs that might contain pertinent evidence.</w:t>
      </w:r>
      <w:r w:rsidRPr="00F93174">
        <w:rPr>
          <w:color w:val="000000" w:themeColor="text1"/>
          <w:sz w:val="24"/>
          <w:szCs w:val="24"/>
          <w:lang w:val="en-US" w:eastAsia="en-US"/>
        </w:rPr>
        <w:br/>
        <w:t>(iii) The scope of the review was restricted to studies focusing on the integration of Augmented Reality (AR) in science and engineering-related concepts published during the period 2020–2025.</w:t>
      </w:r>
    </w:p>
    <w:p w14:paraId="31564A08" w14:textId="7B2D8BC5" w:rsidR="00A67D13" w:rsidRPr="00F93174" w:rsidRDefault="00A67D13" w:rsidP="00A67D13">
      <w:pPr>
        <w:spacing w:line="360" w:lineRule="auto"/>
        <w:rPr>
          <w:color w:val="000000" w:themeColor="text1"/>
          <w:sz w:val="24"/>
          <w:szCs w:val="24"/>
          <w:lang w:val="en-US" w:eastAsia="en-US"/>
        </w:rPr>
      </w:pPr>
      <w:r w:rsidRPr="00F93174">
        <w:rPr>
          <w:color w:val="000000" w:themeColor="text1"/>
          <w:sz w:val="24"/>
          <w:szCs w:val="24"/>
          <w:lang w:val="en-US" w:eastAsia="en-US"/>
        </w:rPr>
        <w:t>These limitations were adopted to ensure methodological consistency and manageability of the review, although they may limit the comprehensiveness of the evidence base.</w:t>
      </w:r>
    </w:p>
    <w:p w14:paraId="355D3C2E" w14:textId="77777777" w:rsidR="00152326" w:rsidRPr="00F93174" w:rsidRDefault="00152326" w:rsidP="00152326">
      <w:pPr>
        <w:spacing w:line="360" w:lineRule="auto"/>
        <w:jc w:val="both"/>
        <w:rPr>
          <w:color w:val="000000" w:themeColor="text1"/>
          <w:sz w:val="24"/>
          <w:szCs w:val="24"/>
          <w:lang w:val="en-US" w:eastAsia="en-US"/>
        </w:rPr>
      </w:pPr>
      <w:r w:rsidRPr="00F93174">
        <w:rPr>
          <w:b/>
          <w:bCs/>
          <w:color w:val="000000" w:themeColor="text1"/>
          <w:sz w:val="24"/>
          <w:szCs w:val="24"/>
          <w:lang w:val="en-US" w:eastAsia="en-US"/>
        </w:rPr>
        <w:t>4. Conclusion</w:t>
      </w:r>
    </w:p>
    <w:p w14:paraId="06181270" w14:textId="77777777" w:rsidR="0069561F" w:rsidRPr="00F93174" w:rsidRDefault="0069561F" w:rsidP="0069561F">
      <w:pPr>
        <w:spacing w:line="360" w:lineRule="auto"/>
        <w:jc w:val="both"/>
        <w:rPr>
          <w:color w:val="000000" w:themeColor="text1"/>
          <w:sz w:val="24"/>
          <w:szCs w:val="24"/>
          <w:lang w:val="en-US" w:eastAsia="en-US"/>
        </w:rPr>
      </w:pPr>
      <w:bookmarkStart w:id="2" w:name="_Hlk198031404"/>
      <w:r w:rsidRPr="00F93174">
        <w:rPr>
          <w:color w:val="000000" w:themeColor="text1"/>
          <w:sz w:val="24"/>
          <w:szCs w:val="24"/>
          <w:lang w:val="en-US" w:eastAsia="en-US"/>
        </w:rPr>
        <w:t xml:space="preserve">This systematic literature review synthesized 19 empirical studies published between 2020 and 2025 to examine the effect of AR-mediated instruction on school-level academic performance in science. The review reveals a consistent pattern of positive learning outcomes associated with the use of Augmented Reality in science education, highlighting its effectiveness in enhancing conceptual understanding, engagement, and achievement. However, a significant research gap was identified: no empirical study has yet investigated AR-based science instruction at the elementary level within the Indian context. Furthermore, the review found an absence of research examining the impact of AR interventions on </w:t>
      </w:r>
      <w:r w:rsidRPr="00F93174">
        <w:rPr>
          <w:color w:val="000000" w:themeColor="text1"/>
          <w:sz w:val="24"/>
          <w:szCs w:val="24"/>
          <w:lang w:val="en-US" w:eastAsia="en-US"/>
        </w:rPr>
        <w:lastRenderedPageBreak/>
        <w:t>science learning among students with low vision. These gaps underscore the need for context-specific experimental studies focusing on inclusive elementary science education. The findings of this review provide a strong evidence-based rationale for future research and offer important educational implications for curriculum designers, policymakers, and special educators seeking to integrate emerging technologies into inclusive science teaching practices.</w:t>
      </w:r>
    </w:p>
    <w:p w14:paraId="648807CF" w14:textId="77777777" w:rsidR="0069561F" w:rsidRPr="00F93174" w:rsidRDefault="0069561F" w:rsidP="0069561F">
      <w:pPr>
        <w:spacing w:line="360" w:lineRule="auto"/>
        <w:jc w:val="both"/>
        <w:rPr>
          <w:color w:val="000000" w:themeColor="text1"/>
          <w:sz w:val="24"/>
          <w:szCs w:val="24"/>
          <w:lang w:val="en-US" w:eastAsia="en-US"/>
        </w:rPr>
      </w:pPr>
    </w:p>
    <w:p w14:paraId="336D7270" w14:textId="77777777" w:rsidR="00AC2E65" w:rsidRPr="00F93174" w:rsidRDefault="00AC2E65" w:rsidP="00AC2E65">
      <w:pPr>
        <w:pStyle w:val="NoSpacing"/>
        <w:rPr>
          <w:rFonts w:ascii="Arial" w:hAnsi="Arial" w:cs="Arial"/>
          <w:b/>
          <w:color w:val="000000" w:themeColor="text1"/>
          <w:highlight w:val="yellow"/>
        </w:rPr>
      </w:pPr>
      <w:r w:rsidRPr="00F93174">
        <w:rPr>
          <w:rFonts w:ascii="Arial" w:hAnsi="Arial" w:cs="Arial"/>
          <w:b/>
          <w:color w:val="000000" w:themeColor="text1"/>
          <w:highlight w:val="yellow"/>
        </w:rPr>
        <w:t>Disclaimer (Artificial intelligence)</w:t>
      </w:r>
    </w:p>
    <w:p w14:paraId="08CBFDFE" w14:textId="77777777" w:rsidR="00AC2E65" w:rsidRPr="00F93174" w:rsidRDefault="00AC2E65" w:rsidP="00AC2E65">
      <w:pPr>
        <w:pStyle w:val="NoSpacing"/>
        <w:rPr>
          <w:rFonts w:ascii="Arial" w:hAnsi="Arial" w:cs="Arial"/>
          <w:color w:val="000000" w:themeColor="text1"/>
          <w:highlight w:val="yellow"/>
        </w:rPr>
      </w:pPr>
    </w:p>
    <w:p w14:paraId="14DBC1CF" w14:textId="77777777" w:rsidR="00AC2E65" w:rsidRPr="00F93174" w:rsidRDefault="00AC2E65" w:rsidP="00AC2E65">
      <w:pPr>
        <w:pStyle w:val="NoSpacing"/>
        <w:rPr>
          <w:rFonts w:ascii="Arial" w:hAnsi="Arial" w:cs="Arial"/>
          <w:color w:val="000000" w:themeColor="text1"/>
          <w:highlight w:val="yellow"/>
        </w:rPr>
      </w:pPr>
      <w:r w:rsidRPr="00F93174">
        <w:rPr>
          <w:rFonts w:ascii="Arial" w:hAnsi="Arial" w:cs="Arial"/>
          <w:color w:val="000000" w:themeColor="text1"/>
          <w:highlight w:val="yellow"/>
        </w:rPr>
        <w:t>Author(s) hereby declare that NO generative AI technologies such as Large Language Models (</w:t>
      </w:r>
      <w:proofErr w:type="spellStart"/>
      <w:r w:rsidRPr="00F93174">
        <w:rPr>
          <w:rFonts w:ascii="Arial" w:hAnsi="Arial" w:cs="Arial"/>
          <w:color w:val="000000" w:themeColor="text1"/>
          <w:highlight w:val="yellow"/>
        </w:rPr>
        <w:t>ChatGPT</w:t>
      </w:r>
      <w:proofErr w:type="spellEnd"/>
      <w:r w:rsidRPr="00F93174">
        <w:rPr>
          <w:rFonts w:ascii="Arial" w:hAnsi="Arial" w:cs="Arial"/>
          <w:color w:val="000000" w:themeColor="text1"/>
          <w:highlight w:val="yellow"/>
        </w:rPr>
        <w:t xml:space="preserve">, COPILOT, etc.) and text-to-image generators have been used during the writing or editing of this manuscript. </w:t>
      </w:r>
    </w:p>
    <w:bookmarkEnd w:id="2"/>
    <w:p w14:paraId="4DA6CF15" w14:textId="77777777" w:rsidR="00AC2E65" w:rsidRPr="00F93174" w:rsidRDefault="00AC2E65" w:rsidP="00AC2E65">
      <w:pPr>
        <w:pStyle w:val="NoSpacing"/>
        <w:rPr>
          <w:rFonts w:ascii="Arial" w:hAnsi="Arial" w:cs="Arial"/>
          <w:color w:val="000000" w:themeColor="text1"/>
        </w:rPr>
      </w:pPr>
    </w:p>
    <w:p w14:paraId="7A18C5E5" w14:textId="77777777" w:rsidR="00A14CA4" w:rsidRPr="00F93174" w:rsidRDefault="00A14CA4" w:rsidP="00152326">
      <w:pPr>
        <w:spacing w:line="360" w:lineRule="auto"/>
        <w:jc w:val="both"/>
        <w:rPr>
          <w:color w:val="000000" w:themeColor="text1"/>
          <w:sz w:val="24"/>
          <w:szCs w:val="24"/>
          <w:lang w:val="en-US" w:eastAsia="en-US"/>
        </w:rPr>
      </w:pPr>
    </w:p>
    <w:p w14:paraId="30D939CF" w14:textId="45F9E1AB" w:rsidR="0042495C" w:rsidRPr="00F93174" w:rsidRDefault="00480CA4" w:rsidP="00841784">
      <w:pPr>
        <w:spacing w:line="360" w:lineRule="auto"/>
        <w:jc w:val="both"/>
        <w:rPr>
          <w:b/>
          <w:color w:val="000000" w:themeColor="text1"/>
          <w:sz w:val="24"/>
          <w:szCs w:val="24"/>
        </w:rPr>
      </w:pPr>
      <w:r w:rsidRPr="00F93174">
        <w:rPr>
          <w:b/>
          <w:color w:val="000000" w:themeColor="text1"/>
          <w:sz w:val="24"/>
          <w:szCs w:val="24"/>
        </w:rPr>
        <w:t xml:space="preserve">References </w:t>
      </w:r>
    </w:p>
    <w:p w14:paraId="07CA942A" w14:textId="4A5AFD88" w:rsidR="00BF0C00" w:rsidRPr="00F93174" w:rsidRDefault="0042495C"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Altmeyer</w:t>
      </w:r>
      <w:proofErr w:type="spellEnd"/>
      <w:r w:rsidRPr="00F93174">
        <w:rPr>
          <w:color w:val="000000" w:themeColor="text1"/>
          <w:sz w:val="24"/>
          <w:szCs w:val="24"/>
        </w:rPr>
        <w:t xml:space="preserve">, K., Kapp, S., </w:t>
      </w:r>
      <w:proofErr w:type="spellStart"/>
      <w:r w:rsidRPr="00F93174">
        <w:rPr>
          <w:color w:val="000000" w:themeColor="text1"/>
          <w:sz w:val="24"/>
          <w:szCs w:val="24"/>
        </w:rPr>
        <w:t>Thees</w:t>
      </w:r>
      <w:proofErr w:type="spellEnd"/>
      <w:r w:rsidRPr="00F93174">
        <w:rPr>
          <w:color w:val="000000" w:themeColor="text1"/>
          <w:sz w:val="24"/>
          <w:szCs w:val="24"/>
        </w:rPr>
        <w:t xml:space="preserve">, M., Malone, S., Kuhn, J., &amp; </w:t>
      </w:r>
      <w:proofErr w:type="spellStart"/>
      <w:r w:rsidRPr="00F93174">
        <w:rPr>
          <w:color w:val="000000" w:themeColor="text1"/>
          <w:sz w:val="24"/>
          <w:szCs w:val="24"/>
        </w:rPr>
        <w:t>Brünken</w:t>
      </w:r>
      <w:proofErr w:type="spellEnd"/>
      <w:r w:rsidRPr="00F93174">
        <w:rPr>
          <w:color w:val="000000" w:themeColor="text1"/>
          <w:sz w:val="24"/>
          <w:szCs w:val="24"/>
        </w:rPr>
        <w:t xml:space="preserve">, R. (2020). The use of augmented reality to foster conceptual knowledge acquisition in STEM laboratory courses: Theoretical background and empirical results. </w:t>
      </w:r>
      <w:r w:rsidRPr="00F93174">
        <w:rPr>
          <w:i/>
          <w:iCs/>
          <w:color w:val="000000" w:themeColor="text1"/>
          <w:sz w:val="24"/>
          <w:szCs w:val="24"/>
        </w:rPr>
        <w:t>British Journal of Educational Technology</w:t>
      </w:r>
      <w:r w:rsidRPr="00F93174">
        <w:rPr>
          <w:color w:val="000000" w:themeColor="text1"/>
          <w:sz w:val="24"/>
          <w:szCs w:val="24"/>
        </w:rPr>
        <w:t xml:space="preserve">, </w:t>
      </w:r>
      <w:r w:rsidRPr="00F93174">
        <w:rPr>
          <w:i/>
          <w:iCs/>
          <w:color w:val="000000" w:themeColor="text1"/>
          <w:sz w:val="24"/>
          <w:szCs w:val="24"/>
        </w:rPr>
        <w:t>51</w:t>
      </w:r>
      <w:r w:rsidRPr="00F93174">
        <w:rPr>
          <w:color w:val="000000" w:themeColor="text1"/>
          <w:sz w:val="24"/>
          <w:szCs w:val="24"/>
        </w:rPr>
        <w:t xml:space="preserve">(3), 611–628. </w:t>
      </w:r>
      <w:hyperlink r:id="rId12" w:history="1">
        <w:r w:rsidR="0009676E" w:rsidRPr="00F93174">
          <w:rPr>
            <w:rStyle w:val="Hyperlink"/>
            <w:b/>
            <w:bCs/>
            <w:color w:val="000000" w:themeColor="text1"/>
            <w:sz w:val="24"/>
            <w:szCs w:val="24"/>
            <w:shd w:val="clear" w:color="auto" w:fill="FFFFFF"/>
          </w:rPr>
          <w:t>https://doi.org/10.1111/bjet.12788</w:t>
        </w:r>
      </w:hyperlink>
    </w:p>
    <w:p w14:paraId="7FDDE4A8" w14:textId="743DA642" w:rsidR="0042495C" w:rsidRPr="00F93174" w:rsidRDefault="0042495C" w:rsidP="00F93174">
      <w:pPr>
        <w:pStyle w:val="BodyText"/>
        <w:numPr>
          <w:ilvl w:val="0"/>
          <w:numId w:val="9"/>
        </w:numPr>
        <w:spacing w:line="360" w:lineRule="auto"/>
        <w:ind w:right="12"/>
        <w:jc w:val="both"/>
        <w:rPr>
          <w:color w:val="000000" w:themeColor="text1"/>
        </w:rPr>
      </w:pPr>
      <w:proofErr w:type="spellStart"/>
      <w:r w:rsidRPr="00F93174">
        <w:rPr>
          <w:color w:val="000000" w:themeColor="text1"/>
        </w:rPr>
        <w:t>AlAli</w:t>
      </w:r>
      <w:proofErr w:type="spellEnd"/>
      <w:r w:rsidRPr="00F93174">
        <w:rPr>
          <w:color w:val="000000" w:themeColor="text1"/>
        </w:rPr>
        <w:t xml:space="preserve">, R., </w:t>
      </w:r>
      <w:proofErr w:type="spellStart"/>
      <w:r w:rsidRPr="00F93174">
        <w:rPr>
          <w:color w:val="000000" w:themeColor="text1"/>
        </w:rPr>
        <w:t>Wardat</w:t>
      </w:r>
      <w:proofErr w:type="spellEnd"/>
      <w:r w:rsidRPr="00F93174">
        <w:rPr>
          <w:color w:val="000000" w:themeColor="text1"/>
        </w:rPr>
        <w:t xml:space="preserve">, Y., </w:t>
      </w:r>
      <w:proofErr w:type="spellStart"/>
      <w:r w:rsidRPr="00F93174">
        <w:rPr>
          <w:color w:val="000000" w:themeColor="text1"/>
        </w:rPr>
        <w:t>Aboud</w:t>
      </w:r>
      <w:proofErr w:type="spellEnd"/>
      <w:r w:rsidRPr="00F93174">
        <w:rPr>
          <w:color w:val="000000" w:themeColor="text1"/>
        </w:rPr>
        <w:t xml:space="preserve">, Y. Z., &amp; </w:t>
      </w:r>
      <w:proofErr w:type="spellStart"/>
      <w:r w:rsidRPr="00F93174">
        <w:rPr>
          <w:color w:val="000000" w:themeColor="text1"/>
        </w:rPr>
        <w:t>Alhayek</w:t>
      </w:r>
      <w:proofErr w:type="spellEnd"/>
      <w:r w:rsidRPr="00F93174">
        <w:rPr>
          <w:color w:val="000000" w:themeColor="text1"/>
        </w:rPr>
        <w:t xml:space="preserve">, K. A. (2025). The effectiveness </w:t>
      </w:r>
      <w:proofErr w:type="gramStart"/>
      <w:r w:rsidRPr="00F93174">
        <w:rPr>
          <w:color w:val="000000" w:themeColor="text1"/>
        </w:rPr>
        <w:t>of  using</w:t>
      </w:r>
      <w:proofErr w:type="gramEnd"/>
      <w:r w:rsidRPr="00F93174">
        <w:rPr>
          <w:color w:val="000000" w:themeColor="text1"/>
        </w:rPr>
        <w:t xml:space="preserve"> augmented reality technology in science education to enhance creative thinking skills among gifted eighth-grade students. </w:t>
      </w:r>
      <w:r w:rsidRPr="00F93174">
        <w:rPr>
          <w:i/>
          <w:color w:val="000000" w:themeColor="text1"/>
        </w:rPr>
        <w:t>EURASIA Journal of Mathematics, Science and Technology Education</w:t>
      </w:r>
      <w:r w:rsidRPr="00F93174">
        <w:rPr>
          <w:color w:val="000000" w:themeColor="text1"/>
        </w:rPr>
        <w:t xml:space="preserve">, </w:t>
      </w:r>
      <w:r w:rsidRPr="00F93174">
        <w:rPr>
          <w:i/>
          <w:color w:val="000000" w:themeColor="text1"/>
        </w:rPr>
        <w:t>21</w:t>
      </w:r>
      <w:r w:rsidRPr="00F93174">
        <w:rPr>
          <w:color w:val="000000" w:themeColor="text1"/>
        </w:rPr>
        <w:t xml:space="preserve">(6), em2644. </w:t>
      </w:r>
      <w:hyperlink r:id="rId13" w:history="1">
        <w:r w:rsidRPr="00F93174">
          <w:rPr>
            <w:rStyle w:val="Hyperlink"/>
            <w:rFonts w:eastAsiaTheme="majorEastAsia"/>
            <w:color w:val="000000" w:themeColor="text1"/>
          </w:rPr>
          <w:t>https://doi.org/10.29333/ejmste/16416</w:t>
        </w:r>
      </w:hyperlink>
      <w:r w:rsidRPr="00F93174">
        <w:rPr>
          <w:color w:val="000000" w:themeColor="text1"/>
        </w:rPr>
        <w:t xml:space="preserve"> </w:t>
      </w:r>
    </w:p>
    <w:p w14:paraId="33F87757" w14:textId="7B5778DC" w:rsidR="0042495C" w:rsidRPr="00F93174" w:rsidRDefault="0042495C"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Al-</w:t>
      </w:r>
      <w:proofErr w:type="spellStart"/>
      <w:r w:rsidRPr="00F93174">
        <w:rPr>
          <w:color w:val="000000" w:themeColor="text1"/>
          <w:sz w:val="24"/>
          <w:szCs w:val="24"/>
        </w:rPr>
        <w:t>Ansi</w:t>
      </w:r>
      <w:proofErr w:type="spellEnd"/>
      <w:r w:rsidRPr="00F93174">
        <w:rPr>
          <w:color w:val="000000" w:themeColor="text1"/>
          <w:sz w:val="24"/>
          <w:szCs w:val="24"/>
        </w:rPr>
        <w:t xml:space="preserve">, A. M., </w:t>
      </w:r>
      <w:proofErr w:type="spellStart"/>
      <w:r w:rsidRPr="00F93174">
        <w:rPr>
          <w:color w:val="000000" w:themeColor="text1"/>
          <w:sz w:val="24"/>
          <w:szCs w:val="24"/>
        </w:rPr>
        <w:t>Jaboob</w:t>
      </w:r>
      <w:proofErr w:type="spellEnd"/>
      <w:r w:rsidRPr="00F93174">
        <w:rPr>
          <w:color w:val="000000" w:themeColor="text1"/>
          <w:sz w:val="24"/>
          <w:szCs w:val="24"/>
        </w:rPr>
        <w:t xml:space="preserve">, M., </w:t>
      </w:r>
      <w:proofErr w:type="spellStart"/>
      <w:r w:rsidRPr="00F93174">
        <w:rPr>
          <w:color w:val="000000" w:themeColor="text1"/>
          <w:sz w:val="24"/>
          <w:szCs w:val="24"/>
        </w:rPr>
        <w:t>Garad</w:t>
      </w:r>
      <w:proofErr w:type="spellEnd"/>
      <w:r w:rsidRPr="00F93174">
        <w:rPr>
          <w:color w:val="000000" w:themeColor="text1"/>
          <w:sz w:val="24"/>
          <w:szCs w:val="24"/>
        </w:rPr>
        <w:t>, A., &amp; Al-</w:t>
      </w:r>
      <w:proofErr w:type="spellStart"/>
      <w:r w:rsidRPr="00F93174">
        <w:rPr>
          <w:color w:val="000000" w:themeColor="text1"/>
          <w:sz w:val="24"/>
          <w:szCs w:val="24"/>
        </w:rPr>
        <w:t>Ansi</w:t>
      </w:r>
      <w:proofErr w:type="spellEnd"/>
      <w:r w:rsidRPr="00F93174">
        <w:rPr>
          <w:color w:val="000000" w:themeColor="text1"/>
          <w:sz w:val="24"/>
          <w:szCs w:val="24"/>
        </w:rPr>
        <w:t xml:space="preserve">, A. (2023). Augmented reality technology in enhancing learning retention and critical thinking according to STEAM program. Humanities and Social Sciences Communications, 10, Article 201. </w:t>
      </w:r>
      <w:hyperlink r:id="rId14" w:history="1">
        <w:r w:rsidRPr="00F93174">
          <w:rPr>
            <w:rStyle w:val="Hyperlink"/>
            <w:color w:val="000000" w:themeColor="text1"/>
            <w:sz w:val="24"/>
            <w:szCs w:val="24"/>
          </w:rPr>
          <w:t>https://doi.org/10.1057/s41599-023-01650-w</w:t>
        </w:r>
      </w:hyperlink>
    </w:p>
    <w:p w14:paraId="462F6E86" w14:textId="1EAED39A" w:rsidR="00BF0C00" w:rsidRPr="00F93174" w:rsidRDefault="00E70262"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Alkhabra</w:t>
      </w:r>
      <w:proofErr w:type="spellEnd"/>
      <w:r w:rsidRPr="00F93174">
        <w:rPr>
          <w:color w:val="000000" w:themeColor="text1"/>
          <w:sz w:val="24"/>
          <w:szCs w:val="24"/>
        </w:rPr>
        <w:t xml:space="preserve">, Y. A., </w:t>
      </w:r>
      <w:proofErr w:type="spellStart"/>
      <w:r w:rsidRPr="00F93174">
        <w:rPr>
          <w:color w:val="000000" w:themeColor="text1"/>
          <w:sz w:val="24"/>
          <w:szCs w:val="24"/>
        </w:rPr>
        <w:t>Ibrahem</w:t>
      </w:r>
      <w:proofErr w:type="spellEnd"/>
      <w:r w:rsidRPr="00F93174">
        <w:rPr>
          <w:color w:val="000000" w:themeColor="text1"/>
          <w:sz w:val="24"/>
          <w:szCs w:val="24"/>
        </w:rPr>
        <w:t xml:space="preserve">, U. M., &amp; </w:t>
      </w:r>
      <w:proofErr w:type="spellStart"/>
      <w:r w:rsidRPr="00F93174">
        <w:rPr>
          <w:color w:val="000000" w:themeColor="text1"/>
          <w:sz w:val="24"/>
          <w:szCs w:val="24"/>
        </w:rPr>
        <w:t>Alkhabra</w:t>
      </w:r>
      <w:proofErr w:type="spellEnd"/>
      <w:r w:rsidRPr="00F93174">
        <w:rPr>
          <w:color w:val="000000" w:themeColor="text1"/>
          <w:sz w:val="24"/>
          <w:szCs w:val="24"/>
        </w:rPr>
        <w:t xml:space="preserve">, S. A. (2023). Augmented reality technology in enhancing learning retention and critical thinking, according to the STEAM program. </w:t>
      </w:r>
      <w:r w:rsidRPr="00F93174">
        <w:rPr>
          <w:i/>
          <w:iCs/>
          <w:color w:val="000000" w:themeColor="text1"/>
          <w:sz w:val="24"/>
          <w:szCs w:val="24"/>
        </w:rPr>
        <w:t>Humanities and Social Sciences Communications</w:t>
      </w:r>
      <w:r w:rsidRPr="00F93174">
        <w:rPr>
          <w:color w:val="000000" w:themeColor="text1"/>
          <w:sz w:val="24"/>
          <w:szCs w:val="24"/>
        </w:rPr>
        <w:t xml:space="preserve">, </w:t>
      </w:r>
      <w:r w:rsidRPr="00F93174">
        <w:rPr>
          <w:i/>
          <w:iCs/>
          <w:color w:val="000000" w:themeColor="text1"/>
          <w:sz w:val="24"/>
          <w:szCs w:val="24"/>
        </w:rPr>
        <w:t>10</w:t>
      </w:r>
      <w:r w:rsidRPr="00F93174">
        <w:rPr>
          <w:color w:val="000000" w:themeColor="text1"/>
          <w:sz w:val="24"/>
          <w:szCs w:val="24"/>
        </w:rPr>
        <w:t xml:space="preserve">, Article 174. </w:t>
      </w:r>
      <w:hyperlink r:id="rId15" w:history="1">
        <w:r w:rsidRPr="00F93174">
          <w:rPr>
            <w:rStyle w:val="Hyperlink"/>
            <w:color w:val="000000" w:themeColor="text1"/>
            <w:sz w:val="24"/>
            <w:szCs w:val="24"/>
          </w:rPr>
          <w:t>https://doi.org/10.1057/s41599-023-01650-w</w:t>
        </w:r>
      </w:hyperlink>
    </w:p>
    <w:p w14:paraId="07AB949F" w14:textId="77777777" w:rsidR="00E70262" w:rsidRPr="00F93174" w:rsidRDefault="00E70262"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 xml:space="preserve">Bhattacharya, S., Sau, A., </w:t>
      </w:r>
      <w:proofErr w:type="spellStart"/>
      <w:r w:rsidRPr="00F93174">
        <w:rPr>
          <w:color w:val="000000" w:themeColor="text1"/>
          <w:sz w:val="24"/>
          <w:szCs w:val="24"/>
        </w:rPr>
        <w:t>Bera</w:t>
      </w:r>
      <w:proofErr w:type="spellEnd"/>
      <w:r w:rsidRPr="00F93174">
        <w:rPr>
          <w:color w:val="000000" w:themeColor="text1"/>
          <w:sz w:val="24"/>
          <w:szCs w:val="24"/>
        </w:rPr>
        <w:t xml:space="preserve">, P., Sardar, C., Chaudhuri, S., &amp; Thakur, N. (2025). Exploring Indian educators' perceptions, attitudes, and </w:t>
      </w:r>
      <w:proofErr w:type="spellStart"/>
      <w:r w:rsidRPr="00F93174">
        <w:rPr>
          <w:color w:val="000000" w:themeColor="text1"/>
          <w:sz w:val="24"/>
          <w:szCs w:val="24"/>
        </w:rPr>
        <w:t>behaviors</w:t>
      </w:r>
      <w:proofErr w:type="spellEnd"/>
      <w:r w:rsidRPr="00F93174">
        <w:rPr>
          <w:color w:val="000000" w:themeColor="text1"/>
          <w:sz w:val="24"/>
          <w:szCs w:val="24"/>
        </w:rPr>
        <w:t xml:space="preserve"> regarding augmented reality applications in school settings: A comprehensive mixed-methods study. </w:t>
      </w:r>
      <w:r w:rsidRPr="00F93174">
        <w:rPr>
          <w:i/>
          <w:iCs/>
          <w:color w:val="000000" w:themeColor="text1"/>
          <w:sz w:val="24"/>
          <w:szCs w:val="24"/>
        </w:rPr>
        <w:t>Frontiers in Education</w:t>
      </w:r>
      <w:r w:rsidRPr="00F93174">
        <w:rPr>
          <w:color w:val="000000" w:themeColor="text1"/>
          <w:sz w:val="24"/>
          <w:szCs w:val="24"/>
        </w:rPr>
        <w:t xml:space="preserve">, </w:t>
      </w:r>
      <w:r w:rsidRPr="00F93174">
        <w:rPr>
          <w:i/>
          <w:iCs/>
          <w:color w:val="000000" w:themeColor="text1"/>
          <w:sz w:val="24"/>
          <w:szCs w:val="24"/>
        </w:rPr>
        <w:t>10</w:t>
      </w:r>
      <w:r w:rsidRPr="00F93174">
        <w:rPr>
          <w:color w:val="000000" w:themeColor="text1"/>
          <w:sz w:val="24"/>
          <w:szCs w:val="24"/>
        </w:rPr>
        <w:t xml:space="preserve">, Article 1655843. </w:t>
      </w:r>
      <w:hyperlink r:id="rId16" w:history="1">
        <w:r w:rsidRPr="00F93174">
          <w:rPr>
            <w:rStyle w:val="Hyperlink"/>
            <w:color w:val="000000" w:themeColor="text1"/>
            <w:sz w:val="24"/>
            <w:szCs w:val="24"/>
          </w:rPr>
          <w:t>https://doi.org/10.3389/feduc.2025.1655843</w:t>
        </w:r>
      </w:hyperlink>
    </w:p>
    <w:p w14:paraId="5C714E62" w14:textId="77777777" w:rsidR="00E70262" w:rsidRPr="00F93174" w:rsidRDefault="00E70262"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lastRenderedPageBreak/>
        <w:t>Ciloglu</w:t>
      </w:r>
      <w:proofErr w:type="spellEnd"/>
      <w:r w:rsidRPr="00F93174">
        <w:rPr>
          <w:color w:val="000000" w:themeColor="text1"/>
          <w:sz w:val="24"/>
          <w:szCs w:val="24"/>
        </w:rPr>
        <w:t xml:space="preserve">, T., &amp; </w:t>
      </w:r>
      <w:proofErr w:type="spellStart"/>
      <w:r w:rsidRPr="00F93174">
        <w:rPr>
          <w:color w:val="000000" w:themeColor="text1"/>
          <w:sz w:val="24"/>
          <w:szCs w:val="24"/>
        </w:rPr>
        <w:t>Ustun</w:t>
      </w:r>
      <w:proofErr w:type="spellEnd"/>
      <w:r w:rsidRPr="00F93174">
        <w:rPr>
          <w:color w:val="000000" w:themeColor="text1"/>
          <w:sz w:val="24"/>
          <w:szCs w:val="24"/>
        </w:rPr>
        <w:t xml:space="preserve">, A. B. (2023). The effects of mobile AR-based biology learning experience on students' motivation, self-efficacy, and attitudes in online learning. </w:t>
      </w:r>
      <w:r w:rsidRPr="00F93174">
        <w:rPr>
          <w:i/>
          <w:iCs/>
          <w:color w:val="000000" w:themeColor="text1"/>
          <w:sz w:val="24"/>
          <w:szCs w:val="24"/>
        </w:rPr>
        <w:t>Journal of Science Education and Technology</w:t>
      </w:r>
      <w:r w:rsidRPr="00F93174">
        <w:rPr>
          <w:color w:val="000000" w:themeColor="text1"/>
          <w:sz w:val="24"/>
          <w:szCs w:val="24"/>
        </w:rPr>
        <w:t xml:space="preserve">, </w:t>
      </w:r>
      <w:r w:rsidRPr="00F93174">
        <w:rPr>
          <w:i/>
          <w:iCs/>
          <w:color w:val="000000" w:themeColor="text1"/>
          <w:sz w:val="24"/>
          <w:szCs w:val="24"/>
        </w:rPr>
        <w:t>32</w:t>
      </w:r>
      <w:r w:rsidRPr="00F93174">
        <w:rPr>
          <w:color w:val="000000" w:themeColor="text1"/>
          <w:sz w:val="24"/>
          <w:szCs w:val="24"/>
        </w:rPr>
        <w:t xml:space="preserve">(3), 309–337. </w:t>
      </w:r>
      <w:hyperlink r:id="rId17" w:history="1">
        <w:r w:rsidRPr="00F93174">
          <w:rPr>
            <w:rStyle w:val="Hyperlink"/>
            <w:color w:val="000000" w:themeColor="text1"/>
            <w:sz w:val="24"/>
            <w:szCs w:val="24"/>
          </w:rPr>
          <w:t>https://doi.org/10.1007/s10956-023-10030-7</w:t>
        </w:r>
      </w:hyperlink>
    </w:p>
    <w:p w14:paraId="01D8EF68" w14:textId="77777777" w:rsidR="00E70262" w:rsidRPr="00F93174" w:rsidRDefault="00E70262"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 xml:space="preserve">Dutta, R., Mantri, A., Singh, G., &amp; Singh, N. P. (2023). Measuring the impact of augmented reality in flipped learning mode on critical thinking, learning motivation, and knowledge of engineering students. </w:t>
      </w:r>
      <w:r w:rsidRPr="00F93174">
        <w:rPr>
          <w:i/>
          <w:iCs/>
          <w:color w:val="000000" w:themeColor="text1"/>
          <w:sz w:val="24"/>
          <w:szCs w:val="24"/>
        </w:rPr>
        <w:t>Journal of Science Education and Technology</w:t>
      </w:r>
      <w:r w:rsidRPr="00F93174">
        <w:rPr>
          <w:color w:val="000000" w:themeColor="text1"/>
          <w:sz w:val="24"/>
          <w:szCs w:val="24"/>
        </w:rPr>
        <w:t xml:space="preserve">, </w:t>
      </w:r>
      <w:r w:rsidRPr="00F93174">
        <w:rPr>
          <w:i/>
          <w:iCs/>
          <w:color w:val="000000" w:themeColor="text1"/>
          <w:sz w:val="24"/>
          <w:szCs w:val="24"/>
        </w:rPr>
        <w:t>32</w:t>
      </w:r>
      <w:r w:rsidRPr="00F93174">
        <w:rPr>
          <w:color w:val="000000" w:themeColor="text1"/>
          <w:sz w:val="24"/>
          <w:szCs w:val="24"/>
        </w:rPr>
        <w:t xml:space="preserve">, 912–930. </w:t>
      </w:r>
      <w:hyperlink r:id="rId18" w:history="1">
        <w:r w:rsidRPr="00F93174">
          <w:rPr>
            <w:rStyle w:val="Hyperlink"/>
            <w:color w:val="000000" w:themeColor="text1"/>
            <w:sz w:val="24"/>
            <w:szCs w:val="24"/>
          </w:rPr>
          <w:t>https://doi.org/10.1007/s10956-023-10051-2</w:t>
        </w:r>
      </w:hyperlink>
    </w:p>
    <w:p w14:paraId="7A65082C" w14:textId="77777777" w:rsidR="00E70262" w:rsidRPr="00F93174" w:rsidRDefault="00E70262"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Faridi</w:t>
      </w:r>
      <w:proofErr w:type="spellEnd"/>
      <w:r w:rsidRPr="00F93174">
        <w:rPr>
          <w:color w:val="000000" w:themeColor="text1"/>
          <w:sz w:val="24"/>
          <w:szCs w:val="24"/>
        </w:rPr>
        <w:t xml:space="preserve">, H., Tuli, N., Mantri, A., Singh, G., &amp; </w:t>
      </w:r>
      <w:proofErr w:type="spellStart"/>
      <w:r w:rsidRPr="00F93174">
        <w:rPr>
          <w:color w:val="000000" w:themeColor="text1"/>
          <w:sz w:val="24"/>
          <w:szCs w:val="24"/>
        </w:rPr>
        <w:t>Gargrish</w:t>
      </w:r>
      <w:proofErr w:type="spellEnd"/>
      <w:r w:rsidRPr="00F93174">
        <w:rPr>
          <w:color w:val="000000" w:themeColor="text1"/>
          <w:sz w:val="24"/>
          <w:szCs w:val="24"/>
        </w:rPr>
        <w:t xml:space="preserve">, S. (2021). A framework utilizing augmented reality to improve critical thinking ability and learning gain of the students in physics. </w:t>
      </w:r>
      <w:r w:rsidRPr="00F93174">
        <w:rPr>
          <w:i/>
          <w:iCs/>
          <w:color w:val="000000" w:themeColor="text1"/>
          <w:sz w:val="24"/>
          <w:szCs w:val="24"/>
        </w:rPr>
        <w:t>Computer Applications in Engineering Education</w:t>
      </w:r>
      <w:r w:rsidRPr="00F93174">
        <w:rPr>
          <w:color w:val="000000" w:themeColor="text1"/>
          <w:sz w:val="24"/>
          <w:szCs w:val="24"/>
        </w:rPr>
        <w:t xml:space="preserve">, </w:t>
      </w:r>
      <w:r w:rsidRPr="00F93174">
        <w:rPr>
          <w:i/>
          <w:iCs/>
          <w:color w:val="000000" w:themeColor="text1"/>
          <w:sz w:val="24"/>
          <w:szCs w:val="24"/>
        </w:rPr>
        <w:t>29</w:t>
      </w:r>
      <w:r w:rsidRPr="00F93174">
        <w:rPr>
          <w:color w:val="000000" w:themeColor="text1"/>
          <w:sz w:val="24"/>
          <w:szCs w:val="24"/>
        </w:rPr>
        <w:t xml:space="preserve">(1), 258–273. </w:t>
      </w:r>
      <w:hyperlink r:id="rId19" w:history="1">
        <w:r w:rsidRPr="00F93174">
          <w:rPr>
            <w:rStyle w:val="Hyperlink"/>
            <w:color w:val="000000" w:themeColor="text1"/>
            <w:sz w:val="24"/>
            <w:szCs w:val="24"/>
          </w:rPr>
          <w:t>https://doi.org/10.1002/cae.22342</w:t>
        </w:r>
      </w:hyperlink>
    </w:p>
    <w:p w14:paraId="10F78450" w14:textId="77777777" w:rsidR="00E70262" w:rsidRPr="00F93174" w:rsidRDefault="00E70262"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Gargrish</w:t>
      </w:r>
      <w:proofErr w:type="spellEnd"/>
      <w:r w:rsidRPr="00F93174">
        <w:rPr>
          <w:color w:val="000000" w:themeColor="text1"/>
          <w:sz w:val="24"/>
          <w:szCs w:val="24"/>
        </w:rPr>
        <w:t xml:space="preserve">, S., Mantri, A., &amp; Kaur, D. P. (2022). Evaluation of memory retention among students using an augmented reality-based geometry learning assistant. </w:t>
      </w:r>
      <w:r w:rsidRPr="00F93174">
        <w:rPr>
          <w:i/>
          <w:iCs/>
          <w:color w:val="000000" w:themeColor="text1"/>
          <w:sz w:val="24"/>
          <w:szCs w:val="24"/>
        </w:rPr>
        <w:t>Education and Information Technologies</w:t>
      </w:r>
      <w:r w:rsidRPr="00F93174">
        <w:rPr>
          <w:color w:val="000000" w:themeColor="text1"/>
          <w:sz w:val="24"/>
          <w:szCs w:val="24"/>
        </w:rPr>
        <w:t xml:space="preserve">, </w:t>
      </w:r>
      <w:r w:rsidRPr="00F93174">
        <w:rPr>
          <w:i/>
          <w:iCs/>
          <w:color w:val="000000" w:themeColor="text1"/>
          <w:sz w:val="24"/>
          <w:szCs w:val="24"/>
        </w:rPr>
        <w:t>27</w:t>
      </w:r>
      <w:r w:rsidRPr="00F93174">
        <w:rPr>
          <w:color w:val="000000" w:themeColor="text1"/>
          <w:sz w:val="24"/>
          <w:szCs w:val="24"/>
        </w:rPr>
        <w:t xml:space="preserve">(9), 12891–12912. </w:t>
      </w:r>
      <w:hyperlink r:id="rId20" w:history="1">
        <w:r w:rsidRPr="00F93174">
          <w:rPr>
            <w:rStyle w:val="Hyperlink"/>
            <w:color w:val="000000" w:themeColor="text1"/>
            <w:sz w:val="24"/>
            <w:szCs w:val="24"/>
          </w:rPr>
          <w:t>https://doi.org/10.1007/s10639-022-11147-9</w:t>
        </w:r>
      </w:hyperlink>
    </w:p>
    <w:p w14:paraId="029BB314" w14:textId="77777777" w:rsidR="00E70262" w:rsidRPr="00F93174" w:rsidRDefault="00E70262"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Gulboy</w:t>
      </w:r>
      <w:proofErr w:type="spellEnd"/>
      <w:r w:rsidRPr="00F93174">
        <w:rPr>
          <w:color w:val="000000" w:themeColor="text1"/>
          <w:sz w:val="24"/>
          <w:szCs w:val="24"/>
        </w:rPr>
        <w:t xml:space="preserve">, E., &amp; </w:t>
      </w:r>
      <w:proofErr w:type="spellStart"/>
      <w:r w:rsidRPr="00F93174">
        <w:rPr>
          <w:color w:val="000000" w:themeColor="text1"/>
          <w:sz w:val="24"/>
          <w:szCs w:val="24"/>
        </w:rPr>
        <w:t>Denizli-Gulboy</w:t>
      </w:r>
      <w:proofErr w:type="spellEnd"/>
      <w:r w:rsidRPr="00F93174">
        <w:rPr>
          <w:color w:val="000000" w:themeColor="text1"/>
          <w:sz w:val="24"/>
          <w:szCs w:val="24"/>
        </w:rPr>
        <w:t xml:space="preserve">, H. (2025). Evaluating augmented reality to teach science for secondary students with intellectual disability. </w:t>
      </w:r>
      <w:r w:rsidRPr="00F93174">
        <w:rPr>
          <w:i/>
          <w:iCs/>
          <w:color w:val="000000" w:themeColor="text1"/>
          <w:sz w:val="24"/>
          <w:szCs w:val="24"/>
        </w:rPr>
        <w:t>The Journal of Special Education</w:t>
      </w:r>
      <w:r w:rsidRPr="00F93174">
        <w:rPr>
          <w:color w:val="000000" w:themeColor="text1"/>
          <w:sz w:val="24"/>
          <w:szCs w:val="24"/>
        </w:rPr>
        <w:t xml:space="preserve">, </w:t>
      </w:r>
      <w:r w:rsidRPr="00F93174">
        <w:rPr>
          <w:i/>
          <w:iCs/>
          <w:color w:val="000000" w:themeColor="text1"/>
          <w:sz w:val="24"/>
          <w:szCs w:val="24"/>
        </w:rPr>
        <w:t>59</w:t>
      </w:r>
      <w:r w:rsidRPr="00F93174">
        <w:rPr>
          <w:color w:val="000000" w:themeColor="text1"/>
          <w:sz w:val="24"/>
          <w:szCs w:val="24"/>
        </w:rPr>
        <w:t xml:space="preserve">(1), 3–15. </w:t>
      </w:r>
      <w:hyperlink r:id="rId21" w:history="1">
        <w:r w:rsidRPr="00F93174">
          <w:rPr>
            <w:rStyle w:val="Hyperlink"/>
            <w:color w:val="000000" w:themeColor="text1"/>
            <w:sz w:val="24"/>
            <w:szCs w:val="24"/>
          </w:rPr>
          <w:t>https://doi.org/10.1177/00224669241258225</w:t>
        </w:r>
      </w:hyperlink>
    </w:p>
    <w:p w14:paraId="2A31BAB8" w14:textId="77777777" w:rsidR="00E70262" w:rsidRPr="00F93174" w:rsidRDefault="00E70262"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 xml:space="preserve">Hou, L., Dong, X., Li, K., Yang, C., &amp; Shang, S. (2022). Comparison of augmented reality-assisted and instructor-assisted cardiopulmonary resuscitation: A simulated randomized controlled pilot trial. </w:t>
      </w:r>
      <w:r w:rsidRPr="00F93174">
        <w:rPr>
          <w:i/>
          <w:iCs/>
          <w:color w:val="000000" w:themeColor="text1"/>
          <w:sz w:val="24"/>
          <w:szCs w:val="24"/>
        </w:rPr>
        <w:t>Clinical Simulation in Nursing</w:t>
      </w:r>
      <w:r w:rsidRPr="00F93174">
        <w:rPr>
          <w:color w:val="000000" w:themeColor="text1"/>
          <w:sz w:val="24"/>
          <w:szCs w:val="24"/>
        </w:rPr>
        <w:t xml:space="preserve">, </w:t>
      </w:r>
      <w:r w:rsidRPr="00F93174">
        <w:rPr>
          <w:i/>
          <w:iCs/>
          <w:color w:val="000000" w:themeColor="text1"/>
          <w:sz w:val="24"/>
          <w:szCs w:val="24"/>
        </w:rPr>
        <w:t>68</w:t>
      </w:r>
      <w:r w:rsidRPr="00F93174">
        <w:rPr>
          <w:color w:val="000000" w:themeColor="text1"/>
          <w:sz w:val="24"/>
          <w:szCs w:val="24"/>
        </w:rPr>
        <w:t xml:space="preserve">, 9–18. </w:t>
      </w:r>
      <w:hyperlink r:id="rId22" w:history="1">
        <w:r w:rsidRPr="00F93174">
          <w:rPr>
            <w:rStyle w:val="Hyperlink"/>
            <w:color w:val="000000" w:themeColor="text1"/>
            <w:sz w:val="24"/>
            <w:szCs w:val="24"/>
          </w:rPr>
          <w:t>https://doi.org/10.1016/j.ecns.2022.04.004</w:t>
        </w:r>
      </w:hyperlink>
    </w:p>
    <w:p w14:paraId="51315E44" w14:textId="1536A5DD" w:rsidR="005F234A" w:rsidRPr="00F93174" w:rsidRDefault="00E70262"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 xml:space="preserve">Hu, X., Goh, Y. M., &amp; Lin, A. (2021). Educational impact of an augmented reality (AR) application for teaching structural systems to non-engineering students. </w:t>
      </w:r>
      <w:r w:rsidRPr="00F93174">
        <w:rPr>
          <w:i/>
          <w:iCs/>
          <w:color w:val="000000" w:themeColor="text1"/>
          <w:sz w:val="24"/>
          <w:szCs w:val="24"/>
        </w:rPr>
        <w:t>Advanced Engineering Informatics</w:t>
      </w:r>
      <w:r w:rsidRPr="00F93174">
        <w:rPr>
          <w:color w:val="000000" w:themeColor="text1"/>
          <w:sz w:val="24"/>
          <w:szCs w:val="24"/>
        </w:rPr>
        <w:t xml:space="preserve">, </w:t>
      </w:r>
      <w:r w:rsidRPr="00F93174">
        <w:rPr>
          <w:i/>
          <w:iCs/>
          <w:color w:val="000000" w:themeColor="text1"/>
          <w:sz w:val="24"/>
          <w:szCs w:val="24"/>
        </w:rPr>
        <w:t>50</w:t>
      </w:r>
      <w:r w:rsidRPr="00F93174">
        <w:rPr>
          <w:color w:val="000000" w:themeColor="text1"/>
          <w:sz w:val="24"/>
          <w:szCs w:val="24"/>
        </w:rPr>
        <w:t xml:space="preserve">, Article 101436. </w:t>
      </w:r>
      <w:hyperlink r:id="rId23" w:history="1">
        <w:r w:rsidRPr="00F93174">
          <w:rPr>
            <w:rStyle w:val="Hyperlink"/>
            <w:color w:val="000000" w:themeColor="text1"/>
            <w:sz w:val="24"/>
            <w:szCs w:val="24"/>
          </w:rPr>
          <w:t>https://doi.org/10.1016/j.aei.2021.101436</w:t>
        </w:r>
      </w:hyperlink>
    </w:p>
    <w:p w14:paraId="432623D5" w14:textId="26712EE7" w:rsidR="0042495C" w:rsidRPr="00F93174" w:rsidRDefault="0042495C"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 xml:space="preserve">Hui, Y. K., </w:t>
      </w:r>
      <w:proofErr w:type="spellStart"/>
      <w:r w:rsidRPr="00F93174">
        <w:rPr>
          <w:color w:val="000000" w:themeColor="text1"/>
          <w:sz w:val="24"/>
          <w:szCs w:val="24"/>
        </w:rPr>
        <w:t>Hanid</w:t>
      </w:r>
      <w:proofErr w:type="spellEnd"/>
      <w:r w:rsidRPr="00F93174">
        <w:rPr>
          <w:color w:val="000000" w:themeColor="text1"/>
          <w:sz w:val="24"/>
          <w:szCs w:val="24"/>
        </w:rPr>
        <w:t xml:space="preserve">, M. F. A., Zakaria, M. A. Z. M., Said, M. N. H. M., &amp; Zakaria, M. I. (2024). A systematic literature review on types of augmented reality (AR) technologies and learning strategies for problem-solving. </w:t>
      </w:r>
      <w:r w:rsidRPr="00F93174">
        <w:rPr>
          <w:i/>
          <w:iCs/>
          <w:color w:val="000000" w:themeColor="text1"/>
          <w:sz w:val="24"/>
          <w:szCs w:val="24"/>
        </w:rPr>
        <w:t>International Journal of Learning, Teaching and Educational Research,</w:t>
      </w:r>
      <w:r w:rsidRPr="00F93174">
        <w:rPr>
          <w:color w:val="000000" w:themeColor="text1"/>
          <w:sz w:val="24"/>
          <w:szCs w:val="24"/>
        </w:rPr>
        <w:t xml:space="preserve"> 23</w:t>
      </w:r>
      <w:r w:rsidRPr="00F93174">
        <w:rPr>
          <w:i/>
          <w:iCs/>
          <w:color w:val="000000" w:themeColor="text1"/>
          <w:sz w:val="24"/>
          <w:szCs w:val="24"/>
        </w:rPr>
        <w:t>(5</w:t>
      </w:r>
      <w:r w:rsidRPr="00F93174">
        <w:rPr>
          <w:color w:val="000000" w:themeColor="text1"/>
          <w:sz w:val="24"/>
          <w:szCs w:val="24"/>
        </w:rPr>
        <w:t xml:space="preserve">), 68–86. https://doi.org/10.26803/ijlter.23.5.4 </w:t>
      </w:r>
    </w:p>
    <w:p w14:paraId="042F9A32" w14:textId="77777777" w:rsidR="003A21C0" w:rsidRPr="00F93174" w:rsidRDefault="00E70262" w:rsidP="00F93174">
      <w:pPr>
        <w:pStyle w:val="ListParagraph"/>
        <w:numPr>
          <w:ilvl w:val="0"/>
          <w:numId w:val="9"/>
        </w:numPr>
        <w:spacing w:line="360" w:lineRule="auto"/>
        <w:jc w:val="both"/>
        <w:rPr>
          <w:rStyle w:val="Hyperlink"/>
          <w:color w:val="000000" w:themeColor="text1"/>
          <w:sz w:val="24"/>
          <w:szCs w:val="24"/>
        </w:rPr>
      </w:pPr>
      <w:r w:rsidRPr="00F93174">
        <w:rPr>
          <w:color w:val="000000" w:themeColor="text1"/>
          <w:sz w:val="24"/>
          <w:szCs w:val="24"/>
        </w:rPr>
        <w:t xml:space="preserve">Kumar, A., Mantri, A., Singh, G., &amp; Kaur, D. P. (2022). Impact of AR-based collaborative learning approach on knowledge gain of engineering students in </w:t>
      </w:r>
      <w:r w:rsidRPr="00F93174">
        <w:rPr>
          <w:color w:val="000000" w:themeColor="text1"/>
          <w:sz w:val="24"/>
          <w:szCs w:val="24"/>
        </w:rPr>
        <w:lastRenderedPageBreak/>
        <w:t xml:space="preserve">embedded system course. </w:t>
      </w:r>
      <w:r w:rsidRPr="00F93174">
        <w:rPr>
          <w:i/>
          <w:iCs/>
          <w:color w:val="000000" w:themeColor="text1"/>
          <w:sz w:val="24"/>
          <w:szCs w:val="24"/>
        </w:rPr>
        <w:t>Education and Information Technologies</w:t>
      </w:r>
      <w:r w:rsidRPr="00F93174">
        <w:rPr>
          <w:color w:val="000000" w:themeColor="text1"/>
          <w:sz w:val="24"/>
          <w:szCs w:val="24"/>
        </w:rPr>
        <w:t xml:space="preserve">, </w:t>
      </w:r>
      <w:r w:rsidRPr="00F93174">
        <w:rPr>
          <w:i/>
          <w:iCs/>
          <w:color w:val="000000" w:themeColor="text1"/>
          <w:sz w:val="24"/>
          <w:szCs w:val="24"/>
        </w:rPr>
        <w:t>27</w:t>
      </w:r>
      <w:r w:rsidRPr="00F93174">
        <w:rPr>
          <w:color w:val="000000" w:themeColor="text1"/>
          <w:sz w:val="24"/>
          <w:szCs w:val="24"/>
        </w:rPr>
        <w:t xml:space="preserve">(3), 6015–6036. </w:t>
      </w:r>
      <w:hyperlink r:id="rId24" w:history="1">
        <w:r w:rsidRPr="00F93174">
          <w:rPr>
            <w:rStyle w:val="Hyperlink"/>
            <w:color w:val="000000" w:themeColor="text1"/>
            <w:sz w:val="24"/>
            <w:szCs w:val="24"/>
          </w:rPr>
          <w:t>https://doi.org/10.1007/s10639-021-10858-9</w:t>
        </w:r>
      </w:hyperlink>
    </w:p>
    <w:p w14:paraId="7A5F8430" w14:textId="43DBE75F" w:rsidR="003A21C0" w:rsidRPr="00F93174" w:rsidRDefault="003A21C0" w:rsidP="00F93174">
      <w:pPr>
        <w:pStyle w:val="ListParagraph"/>
        <w:numPr>
          <w:ilvl w:val="0"/>
          <w:numId w:val="9"/>
        </w:numPr>
        <w:spacing w:line="360" w:lineRule="auto"/>
        <w:jc w:val="both"/>
        <w:rPr>
          <w:color w:val="000000" w:themeColor="text1"/>
          <w:sz w:val="24"/>
          <w:szCs w:val="24"/>
          <w:u w:val="single"/>
        </w:rPr>
      </w:pPr>
      <w:r w:rsidRPr="00F93174">
        <w:rPr>
          <w:color w:val="000000" w:themeColor="text1"/>
          <w:sz w:val="24"/>
          <w:szCs w:val="24"/>
        </w:rPr>
        <w:t xml:space="preserve">Li, G., Luo, H., Chen, D., Wang, P., Yin, X., &amp; Zhang, J. (2025). Augmented reality in higher education: A systematic review and meta-analysis of the literature from 2000 to 2023. </w:t>
      </w:r>
      <w:r w:rsidRPr="00F93174">
        <w:rPr>
          <w:i/>
          <w:iCs/>
          <w:color w:val="000000" w:themeColor="text1"/>
          <w:sz w:val="24"/>
          <w:szCs w:val="24"/>
        </w:rPr>
        <w:t>Education Sciences, 15</w:t>
      </w:r>
      <w:r w:rsidRPr="00F93174">
        <w:rPr>
          <w:color w:val="000000" w:themeColor="text1"/>
          <w:sz w:val="24"/>
          <w:szCs w:val="24"/>
        </w:rPr>
        <w:t xml:space="preserve">(6), 678. </w:t>
      </w:r>
      <w:hyperlink r:id="rId25" w:tgtFrame="_new" w:history="1">
        <w:r w:rsidRPr="00F93174">
          <w:rPr>
            <w:color w:val="000000" w:themeColor="text1"/>
            <w:sz w:val="24"/>
            <w:szCs w:val="24"/>
            <w:u w:val="single"/>
          </w:rPr>
          <w:t>https://doi.org/10.3390/educsci15060678</w:t>
        </w:r>
      </w:hyperlink>
      <w:r w:rsidRPr="00F93174">
        <w:rPr>
          <w:color w:val="000000" w:themeColor="text1"/>
          <w:sz w:val="24"/>
          <w:szCs w:val="24"/>
        </w:rPr>
        <w:t xml:space="preserve"> </w:t>
      </w:r>
    </w:p>
    <w:p w14:paraId="302ED73F" w14:textId="77777777" w:rsidR="00E70262" w:rsidRPr="00F93174" w:rsidRDefault="00E70262" w:rsidP="00F93174">
      <w:pPr>
        <w:pStyle w:val="ListParagraph"/>
        <w:numPr>
          <w:ilvl w:val="0"/>
          <w:numId w:val="9"/>
        </w:numPr>
        <w:spacing w:line="360" w:lineRule="auto"/>
        <w:jc w:val="both"/>
        <w:rPr>
          <w:rStyle w:val="Hyperlink"/>
          <w:color w:val="000000" w:themeColor="text1"/>
          <w:sz w:val="24"/>
          <w:szCs w:val="24"/>
        </w:rPr>
      </w:pPr>
      <w:r w:rsidRPr="00F93174">
        <w:rPr>
          <w:color w:val="000000" w:themeColor="text1"/>
          <w:sz w:val="24"/>
          <w:szCs w:val="24"/>
        </w:rPr>
        <w:t xml:space="preserve">Mitchell, M. K., Burns, A. W., Mohammed, S., </w:t>
      </w:r>
      <w:proofErr w:type="spellStart"/>
      <w:r w:rsidRPr="00F93174">
        <w:rPr>
          <w:color w:val="000000" w:themeColor="text1"/>
          <w:sz w:val="24"/>
          <w:szCs w:val="24"/>
        </w:rPr>
        <w:t>Balasalle</w:t>
      </w:r>
      <w:proofErr w:type="spellEnd"/>
      <w:r w:rsidRPr="00F93174">
        <w:rPr>
          <w:color w:val="000000" w:themeColor="text1"/>
          <w:sz w:val="24"/>
          <w:szCs w:val="24"/>
        </w:rPr>
        <w:t xml:space="preserve">, E., </w:t>
      </w:r>
      <w:proofErr w:type="spellStart"/>
      <w:r w:rsidRPr="00F93174">
        <w:rPr>
          <w:color w:val="000000" w:themeColor="text1"/>
          <w:sz w:val="24"/>
          <w:szCs w:val="24"/>
        </w:rPr>
        <w:t>Rikard</w:t>
      </w:r>
      <w:proofErr w:type="spellEnd"/>
      <w:r w:rsidRPr="00F93174">
        <w:rPr>
          <w:color w:val="000000" w:themeColor="text1"/>
          <w:sz w:val="24"/>
          <w:szCs w:val="24"/>
        </w:rPr>
        <w:t xml:space="preserve">, B. K., </w:t>
      </w:r>
      <w:proofErr w:type="spellStart"/>
      <w:r w:rsidRPr="00F93174">
        <w:rPr>
          <w:color w:val="000000" w:themeColor="text1"/>
          <w:sz w:val="24"/>
          <w:szCs w:val="24"/>
        </w:rPr>
        <w:t>Ghandour</w:t>
      </w:r>
      <w:proofErr w:type="spellEnd"/>
      <w:r w:rsidRPr="00F93174">
        <w:rPr>
          <w:color w:val="000000" w:themeColor="text1"/>
          <w:sz w:val="24"/>
          <w:szCs w:val="24"/>
        </w:rPr>
        <w:t xml:space="preserve">, S., Avery, L., Lang, M., &amp; </w:t>
      </w:r>
      <w:proofErr w:type="spellStart"/>
      <w:r w:rsidRPr="00F93174">
        <w:rPr>
          <w:color w:val="000000" w:themeColor="text1"/>
          <w:sz w:val="24"/>
          <w:szCs w:val="24"/>
        </w:rPr>
        <w:t>Uppot</w:t>
      </w:r>
      <w:proofErr w:type="spellEnd"/>
      <w:r w:rsidRPr="00F93174">
        <w:rPr>
          <w:color w:val="000000" w:themeColor="text1"/>
          <w:sz w:val="24"/>
          <w:szCs w:val="24"/>
        </w:rPr>
        <w:t xml:space="preserve">, R. (2024). Augmented reality for anatomy training: Efficacy and interest among medical trainees. </w:t>
      </w:r>
      <w:r w:rsidRPr="00F93174">
        <w:rPr>
          <w:i/>
          <w:iCs/>
          <w:color w:val="000000" w:themeColor="text1"/>
          <w:sz w:val="24"/>
          <w:szCs w:val="24"/>
        </w:rPr>
        <w:t>Journal of Medical Extended Reality</w:t>
      </w:r>
      <w:r w:rsidRPr="00F93174">
        <w:rPr>
          <w:color w:val="000000" w:themeColor="text1"/>
          <w:sz w:val="24"/>
          <w:szCs w:val="24"/>
        </w:rPr>
        <w:t xml:space="preserve">, </w:t>
      </w:r>
      <w:r w:rsidRPr="00F93174">
        <w:rPr>
          <w:i/>
          <w:iCs/>
          <w:color w:val="000000" w:themeColor="text1"/>
          <w:sz w:val="24"/>
          <w:szCs w:val="24"/>
        </w:rPr>
        <w:t>1</w:t>
      </w:r>
      <w:r w:rsidRPr="00F93174">
        <w:rPr>
          <w:color w:val="000000" w:themeColor="text1"/>
          <w:sz w:val="24"/>
          <w:szCs w:val="24"/>
        </w:rPr>
        <w:t xml:space="preserve">(1), 191–201. </w:t>
      </w:r>
      <w:hyperlink r:id="rId26" w:history="1">
        <w:r w:rsidRPr="00F93174">
          <w:rPr>
            <w:rStyle w:val="Hyperlink"/>
            <w:color w:val="000000" w:themeColor="text1"/>
            <w:sz w:val="24"/>
            <w:szCs w:val="24"/>
          </w:rPr>
          <w:t>https://doi.org/10.1089/jmxr.2024.0006</w:t>
        </w:r>
      </w:hyperlink>
    </w:p>
    <w:p w14:paraId="5DC3FE9C" w14:textId="5F8C955F" w:rsidR="00401A63" w:rsidRPr="00F93174" w:rsidRDefault="00211443" w:rsidP="00F93174">
      <w:pPr>
        <w:pStyle w:val="ListParagraph"/>
        <w:numPr>
          <w:ilvl w:val="0"/>
          <w:numId w:val="9"/>
        </w:numPr>
        <w:spacing w:line="360" w:lineRule="auto"/>
        <w:jc w:val="both"/>
        <w:rPr>
          <w:color w:val="000000" w:themeColor="text1"/>
          <w:sz w:val="24"/>
          <w:szCs w:val="24"/>
          <w:lang w:val="en-US" w:eastAsia="en-US"/>
        </w:rPr>
      </w:pPr>
      <w:r w:rsidRPr="00F93174">
        <w:rPr>
          <w:color w:val="000000" w:themeColor="text1"/>
          <w:sz w:val="24"/>
          <w:szCs w:val="24"/>
          <w:lang w:val="en-US" w:eastAsia="en-US"/>
        </w:rPr>
        <w:t xml:space="preserve">National Education Policy </w:t>
      </w:r>
      <w:r w:rsidR="00970443" w:rsidRPr="00F93174">
        <w:rPr>
          <w:color w:val="000000" w:themeColor="text1"/>
          <w:sz w:val="24"/>
          <w:szCs w:val="24"/>
          <w:lang w:val="en-US" w:eastAsia="en-US"/>
        </w:rPr>
        <w:t>(</w:t>
      </w:r>
      <w:r w:rsidRPr="00F93174">
        <w:rPr>
          <w:color w:val="000000" w:themeColor="text1"/>
          <w:sz w:val="24"/>
          <w:szCs w:val="24"/>
          <w:lang w:val="en-US" w:eastAsia="en-US"/>
        </w:rPr>
        <w:t>2020</w:t>
      </w:r>
      <w:r w:rsidR="00970443" w:rsidRPr="00F93174">
        <w:rPr>
          <w:color w:val="000000" w:themeColor="text1"/>
          <w:sz w:val="24"/>
          <w:szCs w:val="24"/>
          <w:lang w:val="en-US" w:eastAsia="en-US"/>
        </w:rPr>
        <w:t>)</w:t>
      </w:r>
      <w:r w:rsidRPr="00F93174">
        <w:rPr>
          <w:color w:val="000000" w:themeColor="text1"/>
          <w:sz w:val="24"/>
          <w:szCs w:val="24"/>
          <w:lang w:val="en-US" w:eastAsia="en-US"/>
        </w:rPr>
        <w:t xml:space="preserve">. Ministry of Human Resource Development, Government of India. </w:t>
      </w:r>
      <w:hyperlink r:id="rId27" w:history="1">
        <w:r w:rsidRPr="00F93174">
          <w:rPr>
            <w:rStyle w:val="Hyperlink"/>
            <w:color w:val="000000" w:themeColor="text1"/>
            <w:sz w:val="24"/>
            <w:szCs w:val="24"/>
            <w:lang w:val="en-US" w:eastAsia="en-US"/>
          </w:rPr>
          <w:t>https://www.education.gov.in/sites/upload_files/mhrd/files/NEP_Final_English_0.pdf</w:t>
        </w:r>
      </w:hyperlink>
    </w:p>
    <w:p w14:paraId="1004510C" w14:textId="77777777" w:rsidR="00E70262" w:rsidRPr="00F93174" w:rsidRDefault="00E70262"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Mokmin</w:t>
      </w:r>
      <w:proofErr w:type="spellEnd"/>
      <w:r w:rsidRPr="00F93174">
        <w:rPr>
          <w:color w:val="000000" w:themeColor="text1"/>
          <w:sz w:val="24"/>
          <w:szCs w:val="24"/>
        </w:rPr>
        <w:t xml:space="preserve">, N. A. M., </w:t>
      </w:r>
      <w:proofErr w:type="spellStart"/>
      <w:r w:rsidRPr="00F93174">
        <w:rPr>
          <w:color w:val="000000" w:themeColor="text1"/>
          <w:sz w:val="24"/>
          <w:szCs w:val="24"/>
        </w:rPr>
        <w:t>Rassy</w:t>
      </w:r>
      <w:proofErr w:type="spellEnd"/>
      <w:r w:rsidRPr="00F93174">
        <w:rPr>
          <w:color w:val="000000" w:themeColor="text1"/>
          <w:sz w:val="24"/>
          <w:szCs w:val="24"/>
        </w:rPr>
        <w:t xml:space="preserve">, R. P., &amp; </w:t>
      </w:r>
      <w:proofErr w:type="spellStart"/>
      <w:r w:rsidRPr="00F93174">
        <w:rPr>
          <w:color w:val="000000" w:themeColor="text1"/>
          <w:sz w:val="24"/>
          <w:szCs w:val="24"/>
        </w:rPr>
        <w:t>Yie</w:t>
      </w:r>
      <w:proofErr w:type="spellEnd"/>
      <w:r w:rsidRPr="00F93174">
        <w:rPr>
          <w:color w:val="000000" w:themeColor="text1"/>
          <w:sz w:val="24"/>
          <w:szCs w:val="24"/>
        </w:rPr>
        <w:t xml:space="preserve">, D. L. (2025). Evaluating augmented reality in physical education for dyslexic students from the perspectives of teachers and students. </w:t>
      </w:r>
      <w:r w:rsidRPr="00F93174">
        <w:rPr>
          <w:i/>
          <w:iCs/>
          <w:color w:val="000000" w:themeColor="text1"/>
          <w:sz w:val="24"/>
          <w:szCs w:val="24"/>
        </w:rPr>
        <w:t>Scientific Reports</w:t>
      </w:r>
      <w:r w:rsidRPr="00F93174">
        <w:rPr>
          <w:color w:val="000000" w:themeColor="text1"/>
          <w:sz w:val="24"/>
          <w:szCs w:val="24"/>
        </w:rPr>
        <w:t xml:space="preserve">, </w:t>
      </w:r>
      <w:r w:rsidRPr="00F93174">
        <w:rPr>
          <w:i/>
          <w:iCs/>
          <w:color w:val="000000" w:themeColor="text1"/>
          <w:sz w:val="24"/>
          <w:szCs w:val="24"/>
        </w:rPr>
        <w:t>15</w:t>
      </w:r>
      <w:r w:rsidRPr="00F93174">
        <w:rPr>
          <w:color w:val="000000" w:themeColor="text1"/>
          <w:sz w:val="24"/>
          <w:szCs w:val="24"/>
        </w:rPr>
        <w:t xml:space="preserve">, Article 7682. </w:t>
      </w:r>
      <w:hyperlink r:id="rId28" w:history="1">
        <w:r w:rsidRPr="00F93174">
          <w:rPr>
            <w:rStyle w:val="Hyperlink"/>
            <w:color w:val="000000" w:themeColor="text1"/>
            <w:sz w:val="24"/>
            <w:szCs w:val="24"/>
          </w:rPr>
          <w:t>https://doi.org/10.1038/s41598-025-92533-4</w:t>
        </w:r>
      </w:hyperlink>
    </w:p>
    <w:p w14:paraId="10F3E494" w14:textId="254A2821" w:rsidR="00BF0C00" w:rsidRPr="00F93174" w:rsidRDefault="00BF0C00"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Pati</w:t>
      </w:r>
      <w:proofErr w:type="spellEnd"/>
      <w:r w:rsidRPr="00F93174">
        <w:rPr>
          <w:color w:val="000000" w:themeColor="text1"/>
          <w:sz w:val="24"/>
          <w:szCs w:val="24"/>
        </w:rPr>
        <w:t xml:space="preserve">, D., &amp; </w:t>
      </w:r>
      <w:proofErr w:type="spellStart"/>
      <w:r w:rsidRPr="00F93174">
        <w:rPr>
          <w:color w:val="000000" w:themeColor="text1"/>
          <w:sz w:val="24"/>
          <w:szCs w:val="24"/>
        </w:rPr>
        <w:t>Lorusso</w:t>
      </w:r>
      <w:proofErr w:type="spellEnd"/>
      <w:r w:rsidRPr="00F93174">
        <w:rPr>
          <w:color w:val="000000" w:themeColor="text1"/>
          <w:sz w:val="24"/>
          <w:szCs w:val="24"/>
        </w:rPr>
        <w:t>, L. N. (2018). How to Write a Systematic Review of the Literature. HERD, 11(1), 15–30. https://doi.org/10.1177/1937586717747384</w:t>
      </w:r>
    </w:p>
    <w:p w14:paraId="10A605F0" w14:textId="77777777" w:rsidR="00E70262" w:rsidRPr="00F93174" w:rsidRDefault="00E70262"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 xml:space="preserve">Sarkar, P., Kadam, K., &amp; Pillai, J. S. (2020). Learners' approaches, motivation, and patterns of problem-solving on lines and angles in geometry using augmented reality. </w:t>
      </w:r>
      <w:r w:rsidRPr="00F93174">
        <w:rPr>
          <w:i/>
          <w:iCs/>
          <w:color w:val="000000" w:themeColor="text1"/>
          <w:sz w:val="24"/>
          <w:szCs w:val="24"/>
        </w:rPr>
        <w:t>Smart Learning Environments</w:t>
      </w:r>
      <w:r w:rsidRPr="00F93174">
        <w:rPr>
          <w:color w:val="000000" w:themeColor="text1"/>
          <w:sz w:val="24"/>
          <w:szCs w:val="24"/>
        </w:rPr>
        <w:t xml:space="preserve">, </w:t>
      </w:r>
      <w:r w:rsidRPr="00F93174">
        <w:rPr>
          <w:i/>
          <w:iCs/>
          <w:color w:val="000000" w:themeColor="text1"/>
          <w:sz w:val="24"/>
          <w:szCs w:val="24"/>
        </w:rPr>
        <w:t>7</w:t>
      </w:r>
      <w:r w:rsidRPr="00F93174">
        <w:rPr>
          <w:color w:val="000000" w:themeColor="text1"/>
          <w:sz w:val="24"/>
          <w:szCs w:val="24"/>
        </w:rPr>
        <w:t xml:space="preserve">(1), Article 17. </w:t>
      </w:r>
      <w:hyperlink r:id="rId29" w:history="1">
        <w:r w:rsidRPr="00F93174">
          <w:rPr>
            <w:rStyle w:val="Hyperlink"/>
            <w:color w:val="000000" w:themeColor="text1"/>
            <w:sz w:val="24"/>
            <w:szCs w:val="24"/>
          </w:rPr>
          <w:t>https://doi.org/10.1186/s40561-020-00124-9</w:t>
        </w:r>
      </w:hyperlink>
    </w:p>
    <w:p w14:paraId="4C3E9417" w14:textId="77777777" w:rsidR="00E70262" w:rsidRPr="00F93174" w:rsidRDefault="00E70262"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Thees</w:t>
      </w:r>
      <w:proofErr w:type="spellEnd"/>
      <w:r w:rsidRPr="00F93174">
        <w:rPr>
          <w:color w:val="000000" w:themeColor="text1"/>
          <w:sz w:val="24"/>
          <w:szCs w:val="24"/>
        </w:rPr>
        <w:t xml:space="preserve">, M., Kapp, S., </w:t>
      </w:r>
      <w:proofErr w:type="spellStart"/>
      <w:r w:rsidRPr="00F93174">
        <w:rPr>
          <w:color w:val="000000" w:themeColor="text1"/>
          <w:sz w:val="24"/>
          <w:szCs w:val="24"/>
        </w:rPr>
        <w:t>Strzys</w:t>
      </w:r>
      <w:proofErr w:type="spellEnd"/>
      <w:r w:rsidRPr="00F93174">
        <w:rPr>
          <w:color w:val="000000" w:themeColor="text1"/>
          <w:sz w:val="24"/>
          <w:szCs w:val="24"/>
        </w:rPr>
        <w:t xml:space="preserve">, M. P., </w:t>
      </w:r>
      <w:proofErr w:type="spellStart"/>
      <w:r w:rsidRPr="00F93174">
        <w:rPr>
          <w:color w:val="000000" w:themeColor="text1"/>
          <w:sz w:val="24"/>
          <w:szCs w:val="24"/>
        </w:rPr>
        <w:t>Beil</w:t>
      </w:r>
      <w:proofErr w:type="spellEnd"/>
      <w:r w:rsidRPr="00F93174">
        <w:rPr>
          <w:color w:val="000000" w:themeColor="text1"/>
          <w:sz w:val="24"/>
          <w:szCs w:val="24"/>
        </w:rPr>
        <w:t xml:space="preserve">, F., </w:t>
      </w:r>
      <w:proofErr w:type="spellStart"/>
      <w:r w:rsidRPr="00F93174">
        <w:rPr>
          <w:color w:val="000000" w:themeColor="text1"/>
          <w:sz w:val="24"/>
          <w:szCs w:val="24"/>
        </w:rPr>
        <w:t>Lukowicz</w:t>
      </w:r>
      <w:proofErr w:type="spellEnd"/>
      <w:r w:rsidRPr="00F93174">
        <w:rPr>
          <w:color w:val="000000" w:themeColor="text1"/>
          <w:sz w:val="24"/>
          <w:szCs w:val="24"/>
        </w:rPr>
        <w:t xml:space="preserve">, P., &amp; Kuhn, J. (2020). Effects of augmented reality on learning and cognitive load in university physics laboratory courses. </w:t>
      </w:r>
      <w:r w:rsidRPr="00F93174">
        <w:rPr>
          <w:i/>
          <w:iCs/>
          <w:color w:val="000000" w:themeColor="text1"/>
          <w:sz w:val="24"/>
          <w:szCs w:val="24"/>
        </w:rPr>
        <w:t xml:space="preserve">Computers in Human </w:t>
      </w:r>
      <w:proofErr w:type="spellStart"/>
      <w:r w:rsidRPr="00F93174">
        <w:rPr>
          <w:i/>
          <w:iCs/>
          <w:color w:val="000000" w:themeColor="text1"/>
          <w:sz w:val="24"/>
          <w:szCs w:val="24"/>
        </w:rPr>
        <w:t>Behavior</w:t>
      </w:r>
      <w:proofErr w:type="spellEnd"/>
      <w:r w:rsidRPr="00F93174">
        <w:rPr>
          <w:color w:val="000000" w:themeColor="text1"/>
          <w:sz w:val="24"/>
          <w:szCs w:val="24"/>
        </w:rPr>
        <w:t xml:space="preserve">, </w:t>
      </w:r>
      <w:r w:rsidRPr="00F93174">
        <w:rPr>
          <w:i/>
          <w:iCs/>
          <w:color w:val="000000" w:themeColor="text1"/>
          <w:sz w:val="24"/>
          <w:szCs w:val="24"/>
        </w:rPr>
        <w:t>108</w:t>
      </w:r>
      <w:r w:rsidRPr="00F93174">
        <w:rPr>
          <w:color w:val="000000" w:themeColor="text1"/>
          <w:sz w:val="24"/>
          <w:szCs w:val="24"/>
        </w:rPr>
        <w:t xml:space="preserve">, Article 106316. </w:t>
      </w:r>
      <w:hyperlink r:id="rId30" w:history="1">
        <w:r w:rsidRPr="00F93174">
          <w:rPr>
            <w:rStyle w:val="Hyperlink"/>
            <w:color w:val="000000" w:themeColor="text1"/>
            <w:sz w:val="24"/>
            <w:szCs w:val="24"/>
          </w:rPr>
          <w:t>https://doi.org/10.1016/j.chb.2020.106316</w:t>
        </w:r>
      </w:hyperlink>
    </w:p>
    <w:p w14:paraId="096B09DC" w14:textId="16FE4264" w:rsidR="003A21C0" w:rsidRPr="00F93174" w:rsidRDefault="003A21C0" w:rsidP="00F93174">
      <w:pPr>
        <w:pStyle w:val="ListParagraph"/>
        <w:numPr>
          <w:ilvl w:val="0"/>
          <w:numId w:val="9"/>
        </w:numPr>
        <w:spacing w:line="360" w:lineRule="auto"/>
        <w:jc w:val="both"/>
        <w:rPr>
          <w:color w:val="000000" w:themeColor="text1"/>
          <w:sz w:val="24"/>
          <w:szCs w:val="24"/>
          <w:u w:val="single"/>
        </w:rPr>
      </w:pPr>
      <w:r w:rsidRPr="00F93174">
        <w:rPr>
          <w:color w:val="000000" w:themeColor="text1"/>
          <w:sz w:val="24"/>
          <w:szCs w:val="24"/>
        </w:rPr>
        <w:t xml:space="preserve">Tian, X., &amp; Ironsi, C. S. (2025). Examining the impact of augmented reality on students’ learning outcomes. </w:t>
      </w:r>
      <w:r w:rsidRPr="00F93174">
        <w:rPr>
          <w:i/>
          <w:iCs/>
          <w:color w:val="000000" w:themeColor="text1"/>
          <w:sz w:val="24"/>
          <w:szCs w:val="24"/>
        </w:rPr>
        <w:t>Scientific Reports, 15</w:t>
      </w:r>
      <w:r w:rsidRPr="00F93174">
        <w:rPr>
          <w:color w:val="000000" w:themeColor="text1"/>
          <w:sz w:val="24"/>
          <w:szCs w:val="24"/>
        </w:rPr>
        <w:t xml:space="preserve">, Article 36957. </w:t>
      </w:r>
      <w:hyperlink r:id="rId31" w:history="1">
        <w:r w:rsidRPr="00F93174">
          <w:rPr>
            <w:rStyle w:val="Hyperlink"/>
            <w:color w:val="000000" w:themeColor="text1"/>
            <w:sz w:val="24"/>
            <w:szCs w:val="24"/>
          </w:rPr>
          <w:t>https://doi.org/10.1038/s41598-025-20833-w</w:t>
        </w:r>
      </w:hyperlink>
    </w:p>
    <w:p w14:paraId="57B0FFB5" w14:textId="77777777" w:rsidR="00E70262" w:rsidRPr="00F93174" w:rsidRDefault="00E70262"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 xml:space="preserve">Tuli, N., Singh, G., Mantri, A., &amp; Sharma, S. (2022). An augmented reality learning environment to aid engineering students in performing practical laboratory experiments in electronics engineering. </w:t>
      </w:r>
      <w:r w:rsidRPr="00F93174">
        <w:rPr>
          <w:i/>
          <w:iCs/>
          <w:color w:val="000000" w:themeColor="text1"/>
          <w:sz w:val="24"/>
          <w:szCs w:val="24"/>
        </w:rPr>
        <w:t>Smart Learning Environments</w:t>
      </w:r>
      <w:r w:rsidRPr="00F93174">
        <w:rPr>
          <w:color w:val="000000" w:themeColor="text1"/>
          <w:sz w:val="24"/>
          <w:szCs w:val="24"/>
        </w:rPr>
        <w:t xml:space="preserve">, </w:t>
      </w:r>
      <w:r w:rsidRPr="00F93174">
        <w:rPr>
          <w:i/>
          <w:iCs/>
          <w:color w:val="000000" w:themeColor="text1"/>
          <w:sz w:val="24"/>
          <w:szCs w:val="24"/>
        </w:rPr>
        <w:t>9</w:t>
      </w:r>
      <w:r w:rsidRPr="00F93174">
        <w:rPr>
          <w:color w:val="000000" w:themeColor="text1"/>
          <w:sz w:val="24"/>
          <w:szCs w:val="24"/>
        </w:rPr>
        <w:t xml:space="preserve">, Article 26. </w:t>
      </w:r>
      <w:hyperlink r:id="rId32" w:history="1">
        <w:r w:rsidRPr="00F93174">
          <w:rPr>
            <w:rStyle w:val="Hyperlink"/>
            <w:color w:val="000000" w:themeColor="text1"/>
            <w:sz w:val="24"/>
            <w:szCs w:val="24"/>
          </w:rPr>
          <w:t>https://doi.org/10.1186/s40561-022-00207-9</w:t>
        </w:r>
      </w:hyperlink>
    </w:p>
    <w:p w14:paraId="3C4E9806" w14:textId="77777777" w:rsidR="00E70262" w:rsidRPr="00F93174" w:rsidRDefault="00E70262"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lastRenderedPageBreak/>
        <w:t>Turan</w:t>
      </w:r>
      <w:proofErr w:type="spellEnd"/>
      <w:r w:rsidRPr="00F93174">
        <w:rPr>
          <w:color w:val="000000" w:themeColor="text1"/>
          <w:sz w:val="24"/>
          <w:szCs w:val="24"/>
        </w:rPr>
        <w:t xml:space="preserve">, Z., &amp; </w:t>
      </w:r>
      <w:proofErr w:type="spellStart"/>
      <w:r w:rsidRPr="00F93174">
        <w:rPr>
          <w:color w:val="000000" w:themeColor="text1"/>
          <w:sz w:val="24"/>
          <w:szCs w:val="24"/>
        </w:rPr>
        <w:t>Atila</w:t>
      </w:r>
      <w:proofErr w:type="spellEnd"/>
      <w:r w:rsidRPr="00F93174">
        <w:rPr>
          <w:color w:val="000000" w:themeColor="text1"/>
          <w:sz w:val="24"/>
          <w:szCs w:val="24"/>
        </w:rPr>
        <w:t xml:space="preserve">, G. (2021). Augmented reality technology in science education for students with specific learning difficulties: Its effect on students' learning and views. </w:t>
      </w:r>
      <w:r w:rsidRPr="00F93174">
        <w:rPr>
          <w:i/>
          <w:iCs/>
          <w:color w:val="000000" w:themeColor="text1"/>
          <w:sz w:val="24"/>
          <w:szCs w:val="24"/>
        </w:rPr>
        <w:t>Research in Science &amp; Technological Education</w:t>
      </w:r>
      <w:r w:rsidRPr="00F93174">
        <w:rPr>
          <w:color w:val="000000" w:themeColor="text1"/>
          <w:sz w:val="24"/>
          <w:szCs w:val="24"/>
        </w:rPr>
        <w:t xml:space="preserve">, </w:t>
      </w:r>
      <w:r w:rsidRPr="00F93174">
        <w:rPr>
          <w:i/>
          <w:iCs/>
          <w:color w:val="000000" w:themeColor="text1"/>
          <w:sz w:val="24"/>
          <w:szCs w:val="24"/>
        </w:rPr>
        <w:t>39</w:t>
      </w:r>
      <w:r w:rsidRPr="00F93174">
        <w:rPr>
          <w:color w:val="000000" w:themeColor="text1"/>
          <w:sz w:val="24"/>
          <w:szCs w:val="24"/>
        </w:rPr>
        <w:t xml:space="preserve">(4), 506–524. </w:t>
      </w:r>
      <w:hyperlink r:id="rId33" w:history="1">
        <w:r w:rsidRPr="00F93174">
          <w:rPr>
            <w:rStyle w:val="Hyperlink"/>
            <w:color w:val="000000" w:themeColor="text1"/>
            <w:sz w:val="24"/>
            <w:szCs w:val="24"/>
          </w:rPr>
          <w:t>https://doi.org/10.1080/02635143.2021.1901682</w:t>
        </w:r>
      </w:hyperlink>
    </w:p>
    <w:p w14:paraId="6786319D" w14:textId="36FD12E8" w:rsidR="0042495C" w:rsidRPr="00F93174" w:rsidRDefault="005F234A" w:rsidP="00F93174">
      <w:pPr>
        <w:pStyle w:val="NormalWeb"/>
        <w:numPr>
          <w:ilvl w:val="0"/>
          <w:numId w:val="9"/>
        </w:numPr>
        <w:spacing w:before="0" w:beforeAutospacing="0" w:after="0" w:afterAutospacing="0" w:line="360" w:lineRule="auto"/>
        <w:jc w:val="both"/>
        <w:rPr>
          <w:color w:val="000000" w:themeColor="text1"/>
        </w:rPr>
      </w:pPr>
      <w:r w:rsidRPr="00F93174">
        <w:rPr>
          <w:color w:val="000000" w:themeColor="text1"/>
        </w:rPr>
        <w:t xml:space="preserve">Shivani, &amp; </w:t>
      </w:r>
      <w:proofErr w:type="spellStart"/>
      <w:r w:rsidRPr="00F93174">
        <w:rPr>
          <w:color w:val="000000" w:themeColor="text1"/>
        </w:rPr>
        <w:t>Chander</w:t>
      </w:r>
      <w:proofErr w:type="spellEnd"/>
      <w:r w:rsidRPr="00F93174">
        <w:rPr>
          <w:color w:val="000000" w:themeColor="text1"/>
        </w:rPr>
        <w:t xml:space="preserve">, Y. (2023). Effect of online learning augmented reality programme on academic achievement in science. </w:t>
      </w:r>
      <w:r w:rsidRPr="00F93174">
        <w:rPr>
          <w:rStyle w:val="Emphasis"/>
          <w:rFonts w:eastAsiaTheme="majorEastAsia"/>
          <w:color w:val="000000" w:themeColor="text1"/>
        </w:rPr>
        <w:t>Indian Journal of Educational Technology, 5</w:t>
      </w:r>
      <w:r w:rsidRPr="00F93174">
        <w:rPr>
          <w:color w:val="000000" w:themeColor="text1"/>
        </w:rPr>
        <w:t xml:space="preserve">(II), 8–23. </w:t>
      </w:r>
      <w:hyperlink r:id="rId34" w:tgtFrame="_blank" w:history="1">
        <w:r w:rsidRPr="00F93174">
          <w:rPr>
            <w:rStyle w:val="Hyperlink"/>
            <w:rFonts w:eastAsiaTheme="majorEastAsia"/>
            <w:color w:val="000000" w:themeColor="text1"/>
          </w:rPr>
          <w:t>https://journals.ncert.gov.in/IJET/article/view/553</w:t>
        </w:r>
      </w:hyperlink>
    </w:p>
    <w:p w14:paraId="2E2AECC8" w14:textId="0408FAB2" w:rsidR="00E70262" w:rsidRPr="00F93174" w:rsidRDefault="00E70262" w:rsidP="00F93174">
      <w:pPr>
        <w:pStyle w:val="ListParagraph"/>
        <w:numPr>
          <w:ilvl w:val="0"/>
          <w:numId w:val="9"/>
        </w:numPr>
        <w:spacing w:line="360" w:lineRule="auto"/>
        <w:jc w:val="both"/>
        <w:rPr>
          <w:rStyle w:val="Hyperlink"/>
          <w:color w:val="000000" w:themeColor="text1"/>
          <w:sz w:val="24"/>
          <w:szCs w:val="24"/>
        </w:rPr>
      </w:pPr>
      <w:r w:rsidRPr="00F93174">
        <w:rPr>
          <w:color w:val="000000" w:themeColor="text1"/>
          <w:sz w:val="24"/>
          <w:szCs w:val="24"/>
        </w:rPr>
        <w:t xml:space="preserve">Wu, C.-L., &amp; Tsai, Y.-H. (2024). Effects of video prompting with augmented reality on functional living skills of students with intellectual and developmental disabilities. </w:t>
      </w:r>
      <w:r w:rsidRPr="00F93174">
        <w:rPr>
          <w:i/>
          <w:iCs/>
          <w:color w:val="000000" w:themeColor="text1"/>
          <w:sz w:val="24"/>
          <w:szCs w:val="24"/>
        </w:rPr>
        <w:t>Journal of Special Education Technology</w:t>
      </w:r>
      <w:r w:rsidRPr="00F93174">
        <w:rPr>
          <w:color w:val="000000" w:themeColor="text1"/>
          <w:sz w:val="24"/>
          <w:szCs w:val="24"/>
        </w:rPr>
        <w:t xml:space="preserve">, </w:t>
      </w:r>
      <w:r w:rsidRPr="00F93174">
        <w:rPr>
          <w:i/>
          <w:iCs/>
          <w:color w:val="000000" w:themeColor="text1"/>
          <w:sz w:val="24"/>
          <w:szCs w:val="24"/>
        </w:rPr>
        <w:t>39</w:t>
      </w:r>
      <w:r w:rsidRPr="00F93174">
        <w:rPr>
          <w:color w:val="000000" w:themeColor="text1"/>
          <w:sz w:val="24"/>
          <w:szCs w:val="24"/>
        </w:rPr>
        <w:t xml:space="preserve">(1), 3–14. </w:t>
      </w:r>
      <w:hyperlink r:id="rId35" w:history="1">
        <w:r w:rsidRPr="00F93174">
          <w:rPr>
            <w:rStyle w:val="Hyperlink"/>
            <w:color w:val="000000" w:themeColor="text1"/>
            <w:sz w:val="24"/>
            <w:szCs w:val="24"/>
          </w:rPr>
          <w:t>https://doi.org/10.1177/01626434231170594</w:t>
        </w:r>
      </w:hyperlink>
    </w:p>
    <w:p w14:paraId="13ACA8B5" w14:textId="61D0E8CA" w:rsidR="003A21C0" w:rsidRPr="00F93174" w:rsidRDefault="003A21C0" w:rsidP="00F93174">
      <w:pPr>
        <w:pStyle w:val="ListParagraph"/>
        <w:numPr>
          <w:ilvl w:val="0"/>
          <w:numId w:val="9"/>
        </w:numPr>
        <w:spacing w:line="360" w:lineRule="auto"/>
        <w:jc w:val="both"/>
        <w:rPr>
          <w:color w:val="000000" w:themeColor="text1"/>
          <w:sz w:val="24"/>
          <w:szCs w:val="24"/>
        </w:rPr>
      </w:pPr>
      <w:r w:rsidRPr="00F93174">
        <w:rPr>
          <w:color w:val="000000" w:themeColor="text1"/>
          <w:sz w:val="24"/>
          <w:szCs w:val="24"/>
        </w:rPr>
        <w:t>Wu, H.-K., Lee, S. W.-Y., Chang, H.-Y., &amp; Liang, J.-C. (2022). Ten years of augmented reality in education: A me</w:t>
      </w:r>
      <w:bookmarkStart w:id="3" w:name="_GoBack"/>
      <w:bookmarkEnd w:id="3"/>
      <w:r w:rsidRPr="00F93174">
        <w:rPr>
          <w:color w:val="000000" w:themeColor="text1"/>
          <w:sz w:val="24"/>
          <w:szCs w:val="24"/>
        </w:rPr>
        <w:t xml:space="preserve">ta-analysis of (quasi-)experimental studies to investigate the impact. </w:t>
      </w:r>
      <w:r w:rsidRPr="00F93174">
        <w:rPr>
          <w:i/>
          <w:iCs/>
          <w:color w:val="000000" w:themeColor="text1"/>
          <w:sz w:val="24"/>
          <w:szCs w:val="24"/>
        </w:rPr>
        <w:t>Computers &amp; Education, 176</w:t>
      </w:r>
      <w:r w:rsidRPr="00F93174">
        <w:rPr>
          <w:color w:val="000000" w:themeColor="text1"/>
          <w:sz w:val="24"/>
          <w:szCs w:val="24"/>
        </w:rPr>
        <w:t xml:space="preserve">, 104641. </w:t>
      </w:r>
      <w:hyperlink r:id="rId36" w:tgtFrame="_new" w:history="1">
        <w:r w:rsidRPr="00F93174">
          <w:rPr>
            <w:color w:val="000000" w:themeColor="text1"/>
            <w:sz w:val="24"/>
            <w:szCs w:val="24"/>
            <w:u w:val="single"/>
          </w:rPr>
          <w:t>https://doi.org/10.1016/j.compedu.2022.104641</w:t>
        </w:r>
      </w:hyperlink>
    </w:p>
    <w:p w14:paraId="4195A5AE" w14:textId="77777777" w:rsidR="003A21C0" w:rsidRPr="00F93174" w:rsidRDefault="00E70262" w:rsidP="00F93174">
      <w:pPr>
        <w:pStyle w:val="ListParagraph"/>
        <w:numPr>
          <w:ilvl w:val="0"/>
          <w:numId w:val="9"/>
        </w:numPr>
        <w:spacing w:line="360" w:lineRule="auto"/>
        <w:jc w:val="both"/>
        <w:rPr>
          <w:rStyle w:val="Hyperlink"/>
          <w:color w:val="000000" w:themeColor="text1"/>
          <w:sz w:val="24"/>
          <w:szCs w:val="24"/>
        </w:rPr>
      </w:pPr>
      <w:proofErr w:type="spellStart"/>
      <w:r w:rsidRPr="00F93174">
        <w:rPr>
          <w:color w:val="000000" w:themeColor="text1"/>
          <w:sz w:val="24"/>
          <w:szCs w:val="24"/>
        </w:rPr>
        <w:t>Yenioglu</w:t>
      </w:r>
      <w:proofErr w:type="spellEnd"/>
      <w:r w:rsidRPr="00F93174">
        <w:rPr>
          <w:color w:val="000000" w:themeColor="text1"/>
          <w:sz w:val="24"/>
          <w:szCs w:val="24"/>
        </w:rPr>
        <w:t xml:space="preserve">, B. Y., </w:t>
      </w:r>
      <w:proofErr w:type="spellStart"/>
      <w:r w:rsidRPr="00F93174">
        <w:rPr>
          <w:color w:val="000000" w:themeColor="text1"/>
          <w:sz w:val="24"/>
          <w:szCs w:val="24"/>
        </w:rPr>
        <w:t>Yenioglu</w:t>
      </w:r>
      <w:proofErr w:type="spellEnd"/>
      <w:r w:rsidRPr="00F93174">
        <w:rPr>
          <w:color w:val="000000" w:themeColor="text1"/>
          <w:sz w:val="24"/>
          <w:szCs w:val="24"/>
        </w:rPr>
        <w:t xml:space="preserve">, S., </w:t>
      </w:r>
      <w:proofErr w:type="spellStart"/>
      <w:r w:rsidRPr="00F93174">
        <w:rPr>
          <w:color w:val="000000" w:themeColor="text1"/>
          <w:sz w:val="24"/>
          <w:szCs w:val="24"/>
        </w:rPr>
        <w:t>Sayar</w:t>
      </w:r>
      <w:proofErr w:type="spellEnd"/>
      <w:r w:rsidRPr="00F93174">
        <w:rPr>
          <w:color w:val="000000" w:themeColor="text1"/>
          <w:sz w:val="24"/>
          <w:szCs w:val="24"/>
        </w:rPr>
        <w:t xml:space="preserve">, K., &amp; </w:t>
      </w:r>
      <w:proofErr w:type="spellStart"/>
      <w:r w:rsidRPr="00F93174">
        <w:rPr>
          <w:color w:val="000000" w:themeColor="text1"/>
          <w:sz w:val="24"/>
          <w:szCs w:val="24"/>
        </w:rPr>
        <w:t>Ergulec</w:t>
      </w:r>
      <w:proofErr w:type="spellEnd"/>
      <w:r w:rsidRPr="00F93174">
        <w:rPr>
          <w:color w:val="000000" w:themeColor="text1"/>
          <w:sz w:val="24"/>
          <w:szCs w:val="24"/>
        </w:rPr>
        <w:t xml:space="preserve">, F. (2024). Using an augmented reality-based intervention to teach science to students with learning disabilities. </w:t>
      </w:r>
      <w:r w:rsidRPr="00F93174">
        <w:rPr>
          <w:i/>
          <w:iCs/>
          <w:color w:val="000000" w:themeColor="text1"/>
          <w:sz w:val="24"/>
          <w:szCs w:val="24"/>
        </w:rPr>
        <w:t>Journal of Special Education Technology</w:t>
      </w:r>
      <w:r w:rsidRPr="00F93174">
        <w:rPr>
          <w:color w:val="000000" w:themeColor="text1"/>
          <w:sz w:val="24"/>
          <w:szCs w:val="24"/>
        </w:rPr>
        <w:t xml:space="preserve">, </w:t>
      </w:r>
      <w:r w:rsidRPr="00F93174">
        <w:rPr>
          <w:i/>
          <w:iCs/>
          <w:color w:val="000000" w:themeColor="text1"/>
          <w:sz w:val="24"/>
          <w:szCs w:val="24"/>
        </w:rPr>
        <w:t>39</w:t>
      </w:r>
      <w:r w:rsidRPr="00F93174">
        <w:rPr>
          <w:color w:val="000000" w:themeColor="text1"/>
          <w:sz w:val="24"/>
          <w:szCs w:val="24"/>
        </w:rPr>
        <w:t xml:space="preserve">(1), 108–119. </w:t>
      </w:r>
      <w:hyperlink r:id="rId37" w:history="1">
        <w:r w:rsidRPr="00F93174">
          <w:rPr>
            <w:rStyle w:val="Hyperlink"/>
            <w:color w:val="000000" w:themeColor="text1"/>
            <w:sz w:val="24"/>
            <w:szCs w:val="24"/>
          </w:rPr>
          <w:t>https://doi.org/10.1177/01626434231184829</w:t>
        </w:r>
      </w:hyperlink>
    </w:p>
    <w:p w14:paraId="44E8FCDB" w14:textId="77777777" w:rsidR="003A21C0" w:rsidRPr="00F93174" w:rsidRDefault="003A21C0"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Yılmaz</w:t>
      </w:r>
      <w:proofErr w:type="spellEnd"/>
      <w:r w:rsidRPr="00F93174">
        <w:rPr>
          <w:color w:val="000000" w:themeColor="text1"/>
          <w:sz w:val="24"/>
          <w:szCs w:val="24"/>
        </w:rPr>
        <w:t xml:space="preserve">, R. M. (2025). Impact of augmented reality technology on geometry skills and motivation of preschool children. </w:t>
      </w:r>
      <w:r w:rsidRPr="00F93174">
        <w:rPr>
          <w:i/>
          <w:iCs/>
          <w:color w:val="000000" w:themeColor="text1"/>
          <w:sz w:val="24"/>
          <w:szCs w:val="24"/>
        </w:rPr>
        <w:t>Education and Information Technologies</w:t>
      </w:r>
      <w:r w:rsidRPr="00F93174">
        <w:rPr>
          <w:color w:val="000000" w:themeColor="text1"/>
          <w:sz w:val="24"/>
          <w:szCs w:val="24"/>
        </w:rPr>
        <w:t xml:space="preserve">. </w:t>
      </w:r>
      <w:hyperlink r:id="rId38" w:history="1">
        <w:r w:rsidRPr="00F93174">
          <w:rPr>
            <w:rStyle w:val="Hyperlink"/>
            <w:color w:val="000000" w:themeColor="text1"/>
            <w:sz w:val="24"/>
            <w:szCs w:val="24"/>
          </w:rPr>
          <w:t>https://doi.org/10.1007/s10639-025-13631-4</w:t>
        </w:r>
      </w:hyperlink>
    </w:p>
    <w:p w14:paraId="05540743" w14:textId="39392D82" w:rsidR="003A21C0" w:rsidRPr="00F93174" w:rsidRDefault="003A21C0" w:rsidP="00F93174">
      <w:pPr>
        <w:pStyle w:val="ListParagraph"/>
        <w:numPr>
          <w:ilvl w:val="0"/>
          <w:numId w:val="9"/>
        </w:numPr>
        <w:spacing w:line="360" w:lineRule="auto"/>
        <w:jc w:val="both"/>
        <w:rPr>
          <w:color w:val="000000" w:themeColor="text1"/>
          <w:sz w:val="24"/>
          <w:szCs w:val="24"/>
        </w:rPr>
      </w:pPr>
      <w:proofErr w:type="spellStart"/>
      <w:r w:rsidRPr="00F93174">
        <w:rPr>
          <w:color w:val="000000" w:themeColor="text1"/>
          <w:sz w:val="24"/>
          <w:szCs w:val="24"/>
        </w:rPr>
        <w:t>Yılmaz</w:t>
      </w:r>
      <w:proofErr w:type="spellEnd"/>
      <w:r w:rsidRPr="00F93174">
        <w:rPr>
          <w:color w:val="000000" w:themeColor="text1"/>
          <w:sz w:val="24"/>
          <w:szCs w:val="24"/>
        </w:rPr>
        <w:t xml:space="preserve">, R. M. (2025). Impact of augmented reality technology on geometry skills and motivation of preschool children. </w:t>
      </w:r>
      <w:r w:rsidRPr="00F93174">
        <w:rPr>
          <w:i/>
          <w:iCs/>
          <w:color w:val="000000" w:themeColor="text1"/>
          <w:sz w:val="24"/>
          <w:szCs w:val="24"/>
        </w:rPr>
        <w:t>Education and Information Technologies</w:t>
      </w:r>
      <w:r w:rsidRPr="00F93174">
        <w:rPr>
          <w:color w:val="000000" w:themeColor="text1"/>
          <w:sz w:val="24"/>
          <w:szCs w:val="24"/>
        </w:rPr>
        <w:t xml:space="preserve">. </w:t>
      </w:r>
      <w:hyperlink r:id="rId39" w:history="1">
        <w:r w:rsidRPr="00F93174">
          <w:rPr>
            <w:rStyle w:val="Hyperlink"/>
            <w:color w:val="000000" w:themeColor="text1"/>
            <w:sz w:val="24"/>
            <w:szCs w:val="24"/>
          </w:rPr>
          <w:t>https://doi.org/10.1007/s10639-025-13631-4</w:t>
        </w:r>
      </w:hyperlink>
    </w:p>
    <w:p w14:paraId="65E7B693" w14:textId="77777777" w:rsidR="003A21C0" w:rsidRPr="00F93174" w:rsidRDefault="003A21C0" w:rsidP="003A21C0">
      <w:pPr>
        <w:spacing w:line="360" w:lineRule="auto"/>
        <w:ind w:left="720" w:hanging="720"/>
        <w:jc w:val="both"/>
        <w:rPr>
          <w:color w:val="000000" w:themeColor="text1"/>
          <w:sz w:val="24"/>
          <w:szCs w:val="24"/>
          <w:u w:val="single"/>
        </w:rPr>
      </w:pPr>
    </w:p>
    <w:p w14:paraId="7A1D8CB0" w14:textId="77777777" w:rsidR="003A21C0" w:rsidRPr="00F93174" w:rsidRDefault="003A21C0" w:rsidP="00841784">
      <w:pPr>
        <w:spacing w:line="360" w:lineRule="auto"/>
        <w:ind w:left="720" w:hanging="720"/>
        <w:jc w:val="both"/>
        <w:rPr>
          <w:rStyle w:val="Hyperlink"/>
          <w:color w:val="000000" w:themeColor="text1"/>
          <w:sz w:val="24"/>
          <w:szCs w:val="24"/>
        </w:rPr>
      </w:pPr>
    </w:p>
    <w:p w14:paraId="010B4BBF" w14:textId="77777777" w:rsidR="00841784" w:rsidRPr="00F93174" w:rsidRDefault="00841784" w:rsidP="00841784">
      <w:pPr>
        <w:spacing w:line="360" w:lineRule="auto"/>
        <w:ind w:left="720" w:hanging="720"/>
        <w:jc w:val="both"/>
        <w:rPr>
          <w:color w:val="000000" w:themeColor="text1"/>
          <w:sz w:val="24"/>
          <w:szCs w:val="24"/>
        </w:rPr>
      </w:pPr>
    </w:p>
    <w:p w14:paraId="23B71F37" w14:textId="77777777" w:rsidR="00E70262" w:rsidRPr="00F93174" w:rsidRDefault="00E70262" w:rsidP="00841784">
      <w:pPr>
        <w:spacing w:line="360" w:lineRule="auto"/>
        <w:ind w:left="720" w:hanging="720"/>
        <w:jc w:val="both"/>
        <w:rPr>
          <w:color w:val="000000" w:themeColor="text1"/>
          <w:sz w:val="24"/>
          <w:szCs w:val="24"/>
        </w:rPr>
      </w:pPr>
    </w:p>
    <w:p w14:paraId="1A37D694" w14:textId="77777777" w:rsidR="007A0A08" w:rsidRPr="00F93174" w:rsidRDefault="007A0A08" w:rsidP="00841784">
      <w:pPr>
        <w:spacing w:line="360" w:lineRule="auto"/>
        <w:ind w:left="720" w:hanging="720"/>
        <w:jc w:val="both"/>
        <w:rPr>
          <w:color w:val="000000" w:themeColor="text1"/>
          <w:sz w:val="24"/>
          <w:szCs w:val="24"/>
        </w:rPr>
      </w:pPr>
    </w:p>
    <w:p w14:paraId="20301A57" w14:textId="77777777" w:rsidR="007A0A08" w:rsidRPr="00F93174" w:rsidRDefault="007A0A08" w:rsidP="00841784">
      <w:pPr>
        <w:spacing w:line="360" w:lineRule="auto"/>
        <w:ind w:left="720" w:hanging="720"/>
        <w:jc w:val="both"/>
        <w:rPr>
          <w:color w:val="000000" w:themeColor="text1"/>
          <w:sz w:val="24"/>
          <w:szCs w:val="24"/>
        </w:rPr>
      </w:pPr>
    </w:p>
    <w:p w14:paraId="7695F178" w14:textId="77777777" w:rsidR="007A0A08" w:rsidRPr="00F93174" w:rsidRDefault="007A0A08" w:rsidP="00841784">
      <w:pPr>
        <w:spacing w:line="360" w:lineRule="auto"/>
        <w:ind w:left="720" w:hanging="720"/>
        <w:jc w:val="both"/>
        <w:rPr>
          <w:color w:val="000000" w:themeColor="text1"/>
          <w:sz w:val="24"/>
          <w:szCs w:val="24"/>
        </w:rPr>
      </w:pPr>
    </w:p>
    <w:p w14:paraId="28B275C2" w14:textId="77777777" w:rsidR="007A0A08" w:rsidRPr="00F93174" w:rsidRDefault="007A0A08" w:rsidP="00437C9B">
      <w:pPr>
        <w:spacing w:before="60" w:after="120" w:line="360" w:lineRule="auto"/>
        <w:ind w:left="720" w:hanging="720"/>
        <w:jc w:val="both"/>
        <w:rPr>
          <w:color w:val="000000" w:themeColor="text1"/>
          <w:sz w:val="24"/>
          <w:szCs w:val="24"/>
        </w:rPr>
      </w:pPr>
    </w:p>
    <w:p w14:paraId="31B80FA7" w14:textId="77777777" w:rsidR="007A0A08" w:rsidRPr="00F93174" w:rsidRDefault="007A0A08" w:rsidP="00437C9B">
      <w:pPr>
        <w:spacing w:before="60" w:after="120" w:line="360" w:lineRule="auto"/>
        <w:ind w:left="720" w:hanging="720"/>
        <w:jc w:val="both"/>
        <w:rPr>
          <w:color w:val="000000" w:themeColor="text1"/>
          <w:sz w:val="24"/>
          <w:szCs w:val="24"/>
        </w:rPr>
      </w:pPr>
    </w:p>
    <w:p w14:paraId="3091E3C0" w14:textId="77777777" w:rsidR="007A0A08" w:rsidRPr="00F93174" w:rsidRDefault="007A0A08" w:rsidP="00437C9B">
      <w:pPr>
        <w:spacing w:before="60" w:after="120" w:line="360" w:lineRule="auto"/>
        <w:ind w:left="720" w:hanging="720"/>
        <w:jc w:val="both"/>
        <w:rPr>
          <w:color w:val="000000" w:themeColor="text1"/>
          <w:sz w:val="24"/>
          <w:szCs w:val="24"/>
        </w:rPr>
      </w:pPr>
    </w:p>
    <w:p w14:paraId="73BE44CB" w14:textId="77777777" w:rsidR="000C4C49" w:rsidRPr="00F93174" w:rsidRDefault="000C4C49" w:rsidP="00F502CA">
      <w:pPr>
        <w:spacing w:before="60" w:after="120" w:line="360" w:lineRule="auto"/>
        <w:jc w:val="both"/>
        <w:rPr>
          <w:color w:val="000000" w:themeColor="text1"/>
          <w:sz w:val="24"/>
          <w:szCs w:val="24"/>
        </w:rPr>
      </w:pPr>
    </w:p>
    <w:p w14:paraId="192BB9B7" w14:textId="77777777" w:rsidR="000C4C49" w:rsidRPr="00F93174" w:rsidRDefault="000C4C49" w:rsidP="00437C9B">
      <w:pPr>
        <w:spacing w:before="60" w:after="120" w:line="360" w:lineRule="auto"/>
        <w:ind w:left="720"/>
        <w:jc w:val="both"/>
        <w:rPr>
          <w:color w:val="000000" w:themeColor="text1"/>
          <w:sz w:val="24"/>
          <w:szCs w:val="24"/>
        </w:rPr>
      </w:pPr>
    </w:p>
    <w:p w14:paraId="01F42DE6" w14:textId="77777777" w:rsidR="000C4C49" w:rsidRPr="00F93174" w:rsidRDefault="000C4C49" w:rsidP="00437C9B">
      <w:pPr>
        <w:spacing w:before="60" w:after="120" w:line="360" w:lineRule="auto"/>
        <w:ind w:firstLine="720"/>
        <w:jc w:val="both"/>
        <w:rPr>
          <w:color w:val="000000" w:themeColor="text1"/>
          <w:sz w:val="24"/>
          <w:szCs w:val="24"/>
        </w:rPr>
      </w:pPr>
    </w:p>
    <w:p w14:paraId="53746115" w14:textId="77777777" w:rsidR="00573D9F" w:rsidRPr="00F93174" w:rsidRDefault="00573D9F" w:rsidP="00F502CA">
      <w:pPr>
        <w:spacing w:before="100" w:beforeAutospacing="1" w:after="100" w:afterAutospacing="1" w:line="360" w:lineRule="auto"/>
        <w:ind w:left="720"/>
        <w:rPr>
          <w:color w:val="000000" w:themeColor="text1"/>
          <w:sz w:val="24"/>
          <w:szCs w:val="24"/>
        </w:rPr>
      </w:pPr>
    </w:p>
    <w:sectPr w:rsidR="00573D9F" w:rsidRPr="00F93174" w:rsidSect="00A15C5A">
      <w:headerReference w:type="even" r:id="rId40"/>
      <w:headerReference w:type="default" r:id="rId41"/>
      <w:footerReference w:type="even" r:id="rId42"/>
      <w:footerReference w:type="default" r:id="rId43"/>
      <w:headerReference w:type="first" r:id="rId44"/>
      <w:footerReference w:type="first" r:id="rId45"/>
      <w:pgSz w:w="11906" w:h="16838" w:code="9"/>
      <w:pgMar w:top="1135" w:right="1440"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628C2" w14:textId="77777777" w:rsidR="00594DF8" w:rsidRDefault="00594DF8" w:rsidP="008031CD">
      <w:r>
        <w:separator/>
      </w:r>
    </w:p>
  </w:endnote>
  <w:endnote w:type="continuationSeparator" w:id="0">
    <w:p w14:paraId="702F406A" w14:textId="77777777" w:rsidR="00594DF8" w:rsidRDefault="00594DF8" w:rsidP="0080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DA33" w14:textId="77777777" w:rsidR="008031CD" w:rsidRDefault="00803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23D0" w14:textId="77777777" w:rsidR="008031CD" w:rsidRDefault="00803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200C" w14:textId="77777777" w:rsidR="008031CD" w:rsidRDefault="0080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6A909" w14:textId="77777777" w:rsidR="00594DF8" w:rsidRDefault="00594DF8" w:rsidP="008031CD">
      <w:r>
        <w:separator/>
      </w:r>
    </w:p>
  </w:footnote>
  <w:footnote w:type="continuationSeparator" w:id="0">
    <w:p w14:paraId="6109B000" w14:textId="77777777" w:rsidR="00594DF8" w:rsidRDefault="00594DF8" w:rsidP="00803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A850" w14:textId="68174B0E" w:rsidR="008031CD" w:rsidRDefault="00594DF8">
    <w:pPr>
      <w:pStyle w:val="Header"/>
    </w:pPr>
    <w:r>
      <w:rPr>
        <w:noProof/>
      </w:rPr>
      <w:pict w14:anchorId="418A0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31282" o:spid="_x0000_s2050" type="#_x0000_t136" style="position:absolute;margin-left:0;margin-top:0;width:570.5pt;height:63.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36B2" w14:textId="2AF38AB5" w:rsidR="008031CD" w:rsidRDefault="00594DF8">
    <w:pPr>
      <w:pStyle w:val="Header"/>
    </w:pPr>
    <w:r>
      <w:rPr>
        <w:noProof/>
      </w:rPr>
      <w:pict w14:anchorId="78C7F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31283" o:spid="_x0000_s2051" type="#_x0000_t136" style="position:absolute;margin-left:0;margin-top:0;width:570.5pt;height:63.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ECF7A" w14:textId="47C3F0F9" w:rsidR="008031CD" w:rsidRDefault="00594DF8">
    <w:pPr>
      <w:pStyle w:val="Header"/>
    </w:pPr>
    <w:r>
      <w:rPr>
        <w:noProof/>
      </w:rPr>
      <w:pict w14:anchorId="1D365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31281" o:spid="_x0000_s2049" type="#_x0000_t136" style="position:absolute;margin-left:0;margin-top:0;width:570.5pt;height:63.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555"/>
    <w:multiLevelType w:val="hybridMultilevel"/>
    <w:tmpl w:val="6182370A"/>
    <w:lvl w:ilvl="0" w:tplc="E41CA73E">
      <w:start w:val="1"/>
      <w:numFmt w:val="lowerRoman"/>
      <w:lvlText w:val="(%1)"/>
      <w:lvlJc w:val="left"/>
      <w:pPr>
        <w:ind w:left="1440" w:hanging="72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620431C"/>
    <w:multiLevelType w:val="hybridMultilevel"/>
    <w:tmpl w:val="E8AE1082"/>
    <w:lvl w:ilvl="0" w:tplc="C9C66A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E0789C"/>
    <w:multiLevelType w:val="hybridMultilevel"/>
    <w:tmpl w:val="63CA937C"/>
    <w:lvl w:ilvl="0" w:tplc="D814F74A">
      <w:start w:val="1"/>
      <w:numFmt w:val="decimal"/>
      <w:lvlText w:val="%1."/>
      <w:lvlJc w:val="left"/>
      <w:pPr>
        <w:ind w:left="720" w:hanging="360"/>
      </w:pPr>
      <w:rPr>
        <w:rFonts w:eastAsia="Times New Roman"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140712"/>
    <w:multiLevelType w:val="hybridMultilevel"/>
    <w:tmpl w:val="B7A24E04"/>
    <w:lvl w:ilvl="0" w:tplc="85CEA01A">
      <w:start w:val="1"/>
      <w:numFmt w:val="bullet"/>
      <w:lvlText w:val="•"/>
      <w:lvlJc w:val="left"/>
      <w:pPr>
        <w:ind w:left="720" w:hanging="360"/>
      </w:pPr>
    </w:lvl>
    <w:lvl w:ilvl="1" w:tplc="8B7CB5E2">
      <w:numFmt w:val="decimal"/>
      <w:lvlText w:val=""/>
      <w:lvlJc w:val="left"/>
    </w:lvl>
    <w:lvl w:ilvl="2" w:tplc="4C828CE4">
      <w:numFmt w:val="decimal"/>
      <w:lvlText w:val=""/>
      <w:lvlJc w:val="left"/>
    </w:lvl>
    <w:lvl w:ilvl="3" w:tplc="8A4AD2AE">
      <w:numFmt w:val="decimal"/>
      <w:lvlText w:val=""/>
      <w:lvlJc w:val="left"/>
    </w:lvl>
    <w:lvl w:ilvl="4" w:tplc="1E82DEB2">
      <w:numFmt w:val="decimal"/>
      <w:lvlText w:val=""/>
      <w:lvlJc w:val="left"/>
    </w:lvl>
    <w:lvl w:ilvl="5" w:tplc="D18C9B42">
      <w:numFmt w:val="decimal"/>
      <w:lvlText w:val=""/>
      <w:lvlJc w:val="left"/>
    </w:lvl>
    <w:lvl w:ilvl="6" w:tplc="C2FE2632">
      <w:numFmt w:val="decimal"/>
      <w:lvlText w:val=""/>
      <w:lvlJc w:val="left"/>
    </w:lvl>
    <w:lvl w:ilvl="7" w:tplc="B948A6A8">
      <w:numFmt w:val="decimal"/>
      <w:lvlText w:val=""/>
      <w:lvlJc w:val="left"/>
    </w:lvl>
    <w:lvl w:ilvl="8" w:tplc="0F545FFA">
      <w:numFmt w:val="decimal"/>
      <w:lvlText w:val=""/>
      <w:lvlJc w:val="left"/>
    </w:lvl>
  </w:abstractNum>
  <w:abstractNum w:abstractNumId="4" w15:restartNumberingAfterBreak="0">
    <w:nsid w:val="43C648D6"/>
    <w:multiLevelType w:val="hybridMultilevel"/>
    <w:tmpl w:val="DA84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93CCB"/>
    <w:multiLevelType w:val="multilevel"/>
    <w:tmpl w:val="E79E4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AA2629"/>
    <w:multiLevelType w:val="multilevel"/>
    <w:tmpl w:val="5CA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95846"/>
    <w:multiLevelType w:val="hybridMultilevel"/>
    <w:tmpl w:val="883E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54859"/>
    <w:multiLevelType w:val="hybridMultilevel"/>
    <w:tmpl w:val="18DE7A04"/>
    <w:lvl w:ilvl="0" w:tplc="9B907C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lvlOverride w:ilvl="0">
      <w:startOverride w:val="1"/>
    </w:lvlOverride>
  </w:num>
  <w:num w:numId="2">
    <w:abstractNumId w:val="6"/>
  </w:num>
  <w:num w:numId="3">
    <w:abstractNumId w:val="0"/>
  </w:num>
  <w:num w:numId="4">
    <w:abstractNumId w:val="1"/>
  </w:num>
  <w:num w:numId="5">
    <w:abstractNumId w:val="8"/>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B9B"/>
    <w:rsid w:val="000109CC"/>
    <w:rsid w:val="00016F51"/>
    <w:rsid w:val="00045D27"/>
    <w:rsid w:val="0005378A"/>
    <w:rsid w:val="00057EA2"/>
    <w:rsid w:val="000620A3"/>
    <w:rsid w:val="00065212"/>
    <w:rsid w:val="00087CB7"/>
    <w:rsid w:val="00095D2C"/>
    <w:rsid w:val="0009676E"/>
    <w:rsid w:val="000A0B36"/>
    <w:rsid w:val="000C4C49"/>
    <w:rsid w:val="000E3D08"/>
    <w:rsid w:val="000F424C"/>
    <w:rsid w:val="0011616A"/>
    <w:rsid w:val="0015119B"/>
    <w:rsid w:val="00152326"/>
    <w:rsid w:val="00164EC0"/>
    <w:rsid w:val="00176E44"/>
    <w:rsid w:val="00177D59"/>
    <w:rsid w:val="00195AF5"/>
    <w:rsid w:val="001A218B"/>
    <w:rsid w:val="001A45DA"/>
    <w:rsid w:val="001B0B50"/>
    <w:rsid w:val="001B3A06"/>
    <w:rsid w:val="001B54FC"/>
    <w:rsid w:val="001B585E"/>
    <w:rsid w:val="001C5E5A"/>
    <w:rsid w:val="001D49A5"/>
    <w:rsid w:val="001E7A59"/>
    <w:rsid w:val="001F4275"/>
    <w:rsid w:val="00202942"/>
    <w:rsid w:val="00211443"/>
    <w:rsid w:val="00211E2D"/>
    <w:rsid w:val="00213DA4"/>
    <w:rsid w:val="002373F1"/>
    <w:rsid w:val="00243B9B"/>
    <w:rsid w:val="00246107"/>
    <w:rsid w:val="00275B2E"/>
    <w:rsid w:val="00275D3C"/>
    <w:rsid w:val="002A049F"/>
    <w:rsid w:val="002A0950"/>
    <w:rsid w:val="002A5846"/>
    <w:rsid w:val="002B5AF9"/>
    <w:rsid w:val="002C303C"/>
    <w:rsid w:val="002C39FE"/>
    <w:rsid w:val="002E3414"/>
    <w:rsid w:val="002E6CC3"/>
    <w:rsid w:val="002F1BFE"/>
    <w:rsid w:val="002F6518"/>
    <w:rsid w:val="0031248D"/>
    <w:rsid w:val="0031507B"/>
    <w:rsid w:val="00315F31"/>
    <w:rsid w:val="00316276"/>
    <w:rsid w:val="00341F0B"/>
    <w:rsid w:val="00345273"/>
    <w:rsid w:val="003520F1"/>
    <w:rsid w:val="003601E4"/>
    <w:rsid w:val="003A21C0"/>
    <w:rsid w:val="003D5D80"/>
    <w:rsid w:val="003D6064"/>
    <w:rsid w:val="003F033E"/>
    <w:rsid w:val="0040148B"/>
    <w:rsid w:val="00401A63"/>
    <w:rsid w:val="00403FFD"/>
    <w:rsid w:val="00415C48"/>
    <w:rsid w:val="00423778"/>
    <w:rsid w:val="0042495C"/>
    <w:rsid w:val="004273B4"/>
    <w:rsid w:val="00437C9B"/>
    <w:rsid w:val="00480CA4"/>
    <w:rsid w:val="00494DAD"/>
    <w:rsid w:val="004A15B5"/>
    <w:rsid w:val="004A7AE9"/>
    <w:rsid w:val="004B4773"/>
    <w:rsid w:val="004C2335"/>
    <w:rsid w:val="004C388D"/>
    <w:rsid w:val="004D3E1C"/>
    <w:rsid w:val="004E2F59"/>
    <w:rsid w:val="004F25B8"/>
    <w:rsid w:val="00505013"/>
    <w:rsid w:val="00507F1F"/>
    <w:rsid w:val="005118A7"/>
    <w:rsid w:val="005136C2"/>
    <w:rsid w:val="005154E1"/>
    <w:rsid w:val="00523F4B"/>
    <w:rsid w:val="00525021"/>
    <w:rsid w:val="00526A08"/>
    <w:rsid w:val="00530002"/>
    <w:rsid w:val="005407B6"/>
    <w:rsid w:val="005507FF"/>
    <w:rsid w:val="00573D9F"/>
    <w:rsid w:val="0057546B"/>
    <w:rsid w:val="00594DF8"/>
    <w:rsid w:val="005D2608"/>
    <w:rsid w:val="005D7A1C"/>
    <w:rsid w:val="005E34DB"/>
    <w:rsid w:val="005F234A"/>
    <w:rsid w:val="00603B98"/>
    <w:rsid w:val="00606B39"/>
    <w:rsid w:val="00611CCE"/>
    <w:rsid w:val="00617DA6"/>
    <w:rsid w:val="00625935"/>
    <w:rsid w:val="00636D14"/>
    <w:rsid w:val="00660077"/>
    <w:rsid w:val="00665418"/>
    <w:rsid w:val="006656CD"/>
    <w:rsid w:val="00670A86"/>
    <w:rsid w:val="00673C2C"/>
    <w:rsid w:val="00674A02"/>
    <w:rsid w:val="006769D0"/>
    <w:rsid w:val="0069561F"/>
    <w:rsid w:val="006970BA"/>
    <w:rsid w:val="006A0D9D"/>
    <w:rsid w:val="006A324E"/>
    <w:rsid w:val="006B00AE"/>
    <w:rsid w:val="006B27C2"/>
    <w:rsid w:val="006B2B37"/>
    <w:rsid w:val="006D798C"/>
    <w:rsid w:val="006E52D4"/>
    <w:rsid w:val="00700676"/>
    <w:rsid w:val="00712337"/>
    <w:rsid w:val="007212C7"/>
    <w:rsid w:val="00730EC9"/>
    <w:rsid w:val="00731443"/>
    <w:rsid w:val="0074048E"/>
    <w:rsid w:val="007415C8"/>
    <w:rsid w:val="00743322"/>
    <w:rsid w:val="00750062"/>
    <w:rsid w:val="00764913"/>
    <w:rsid w:val="00771DC4"/>
    <w:rsid w:val="007722BC"/>
    <w:rsid w:val="00774EF8"/>
    <w:rsid w:val="0077799D"/>
    <w:rsid w:val="00780054"/>
    <w:rsid w:val="007852E6"/>
    <w:rsid w:val="00790DA0"/>
    <w:rsid w:val="0079192D"/>
    <w:rsid w:val="007A0A08"/>
    <w:rsid w:val="007A70A9"/>
    <w:rsid w:val="007C0200"/>
    <w:rsid w:val="007C6614"/>
    <w:rsid w:val="008031CD"/>
    <w:rsid w:val="00825DE6"/>
    <w:rsid w:val="00826990"/>
    <w:rsid w:val="00841784"/>
    <w:rsid w:val="00842512"/>
    <w:rsid w:val="008607D6"/>
    <w:rsid w:val="008658F4"/>
    <w:rsid w:val="0087066A"/>
    <w:rsid w:val="00873CCA"/>
    <w:rsid w:val="00875288"/>
    <w:rsid w:val="00875522"/>
    <w:rsid w:val="00880FF5"/>
    <w:rsid w:val="008C07FE"/>
    <w:rsid w:val="008C0E72"/>
    <w:rsid w:val="008C5F53"/>
    <w:rsid w:val="008E0AC1"/>
    <w:rsid w:val="008F4D6C"/>
    <w:rsid w:val="00921974"/>
    <w:rsid w:val="00921B02"/>
    <w:rsid w:val="00950FA8"/>
    <w:rsid w:val="00970443"/>
    <w:rsid w:val="0097536F"/>
    <w:rsid w:val="00981292"/>
    <w:rsid w:val="00981A56"/>
    <w:rsid w:val="00986934"/>
    <w:rsid w:val="009B6F91"/>
    <w:rsid w:val="009F1535"/>
    <w:rsid w:val="009F36F5"/>
    <w:rsid w:val="00A14CA4"/>
    <w:rsid w:val="00A14E42"/>
    <w:rsid w:val="00A15C5A"/>
    <w:rsid w:val="00A32719"/>
    <w:rsid w:val="00A343A7"/>
    <w:rsid w:val="00A345DA"/>
    <w:rsid w:val="00A617BE"/>
    <w:rsid w:val="00A6187C"/>
    <w:rsid w:val="00A624DC"/>
    <w:rsid w:val="00A67D13"/>
    <w:rsid w:val="00A7109A"/>
    <w:rsid w:val="00A72F9B"/>
    <w:rsid w:val="00A811D5"/>
    <w:rsid w:val="00A9650D"/>
    <w:rsid w:val="00AA00DC"/>
    <w:rsid w:val="00AA07DF"/>
    <w:rsid w:val="00AB7E14"/>
    <w:rsid w:val="00AC2E65"/>
    <w:rsid w:val="00AE2000"/>
    <w:rsid w:val="00AF4AF7"/>
    <w:rsid w:val="00B42130"/>
    <w:rsid w:val="00B64919"/>
    <w:rsid w:val="00B7014B"/>
    <w:rsid w:val="00B75804"/>
    <w:rsid w:val="00B77824"/>
    <w:rsid w:val="00B80D61"/>
    <w:rsid w:val="00BA74BA"/>
    <w:rsid w:val="00BA760F"/>
    <w:rsid w:val="00BB019A"/>
    <w:rsid w:val="00BB19A1"/>
    <w:rsid w:val="00BB5613"/>
    <w:rsid w:val="00BC0257"/>
    <w:rsid w:val="00BC35BD"/>
    <w:rsid w:val="00BC5D13"/>
    <w:rsid w:val="00BC724A"/>
    <w:rsid w:val="00BC73E2"/>
    <w:rsid w:val="00BD50CA"/>
    <w:rsid w:val="00BE1AAD"/>
    <w:rsid w:val="00BF0C00"/>
    <w:rsid w:val="00C3216F"/>
    <w:rsid w:val="00C35590"/>
    <w:rsid w:val="00C50016"/>
    <w:rsid w:val="00C52957"/>
    <w:rsid w:val="00C8019D"/>
    <w:rsid w:val="00C81741"/>
    <w:rsid w:val="00C90D07"/>
    <w:rsid w:val="00CA1E50"/>
    <w:rsid w:val="00CA5149"/>
    <w:rsid w:val="00CA604C"/>
    <w:rsid w:val="00CB302F"/>
    <w:rsid w:val="00CB4928"/>
    <w:rsid w:val="00CE64BF"/>
    <w:rsid w:val="00D1044F"/>
    <w:rsid w:val="00D2568B"/>
    <w:rsid w:val="00D309AD"/>
    <w:rsid w:val="00D552C2"/>
    <w:rsid w:val="00D76ED6"/>
    <w:rsid w:val="00D94D17"/>
    <w:rsid w:val="00D96062"/>
    <w:rsid w:val="00DA23B8"/>
    <w:rsid w:val="00DA55F7"/>
    <w:rsid w:val="00DB3489"/>
    <w:rsid w:val="00DD184D"/>
    <w:rsid w:val="00DD37A7"/>
    <w:rsid w:val="00DE723A"/>
    <w:rsid w:val="00DF0D6B"/>
    <w:rsid w:val="00DF6500"/>
    <w:rsid w:val="00E01DFA"/>
    <w:rsid w:val="00E519BF"/>
    <w:rsid w:val="00E65714"/>
    <w:rsid w:val="00E70262"/>
    <w:rsid w:val="00E779FE"/>
    <w:rsid w:val="00E80D01"/>
    <w:rsid w:val="00E96ABB"/>
    <w:rsid w:val="00EB37EE"/>
    <w:rsid w:val="00EB6943"/>
    <w:rsid w:val="00EC6A81"/>
    <w:rsid w:val="00ED040D"/>
    <w:rsid w:val="00ED1198"/>
    <w:rsid w:val="00ED3808"/>
    <w:rsid w:val="00EE2434"/>
    <w:rsid w:val="00F00C91"/>
    <w:rsid w:val="00F22BC7"/>
    <w:rsid w:val="00F32302"/>
    <w:rsid w:val="00F502CA"/>
    <w:rsid w:val="00F541B7"/>
    <w:rsid w:val="00F61D85"/>
    <w:rsid w:val="00F6367E"/>
    <w:rsid w:val="00F83A47"/>
    <w:rsid w:val="00F87CFA"/>
    <w:rsid w:val="00F906D5"/>
    <w:rsid w:val="00F93174"/>
    <w:rsid w:val="00F94C13"/>
    <w:rsid w:val="00FA0A78"/>
    <w:rsid w:val="00FA3990"/>
    <w:rsid w:val="00FB3474"/>
    <w:rsid w:val="00FC0CB7"/>
    <w:rsid w:val="00FC6163"/>
    <w:rsid w:val="00FC7554"/>
    <w:rsid w:val="00FD1D7D"/>
    <w:rsid w:val="00FD5E36"/>
    <w:rsid w:val="00FF0D69"/>
    <w:rsid w:val="00FF4F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118F8"/>
  <w15:docId w15:val="{66ECA4EF-8828-4761-B582-3A693301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00" w:beforeAutospacing="1" w:after="100" w:afterAutospacing="1"/>
        <w:ind w:righ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013"/>
    <w:pPr>
      <w:spacing w:before="0" w:beforeAutospacing="0" w:after="0" w:afterAutospacing="0"/>
      <w:ind w:right="0"/>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243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3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B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B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B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B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B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B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B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D1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3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3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B9B"/>
    <w:rPr>
      <w:rFonts w:eastAsiaTheme="majorEastAsia" w:cstheme="majorBidi"/>
      <w:color w:val="272727" w:themeColor="text1" w:themeTint="D8"/>
    </w:rPr>
  </w:style>
  <w:style w:type="paragraph" w:styleId="Title">
    <w:name w:val="Title"/>
    <w:basedOn w:val="Normal"/>
    <w:next w:val="Normal"/>
    <w:link w:val="TitleChar"/>
    <w:uiPriority w:val="10"/>
    <w:qFormat/>
    <w:rsid w:val="00243B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B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B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B9B"/>
    <w:rPr>
      <w:i/>
      <w:iCs/>
      <w:color w:val="404040" w:themeColor="text1" w:themeTint="BF"/>
    </w:rPr>
  </w:style>
  <w:style w:type="paragraph" w:styleId="ListParagraph">
    <w:name w:val="List Paragraph"/>
    <w:basedOn w:val="Normal"/>
    <w:qFormat/>
    <w:rsid w:val="00243B9B"/>
    <w:pPr>
      <w:ind w:left="720"/>
      <w:contextualSpacing/>
    </w:pPr>
  </w:style>
  <w:style w:type="character" w:styleId="IntenseEmphasis">
    <w:name w:val="Intense Emphasis"/>
    <w:basedOn w:val="DefaultParagraphFont"/>
    <w:uiPriority w:val="21"/>
    <w:qFormat/>
    <w:rsid w:val="00243B9B"/>
    <w:rPr>
      <w:i/>
      <w:iCs/>
      <w:color w:val="2F5496" w:themeColor="accent1" w:themeShade="BF"/>
    </w:rPr>
  </w:style>
  <w:style w:type="paragraph" w:styleId="IntenseQuote">
    <w:name w:val="Intense Quote"/>
    <w:basedOn w:val="Normal"/>
    <w:next w:val="Normal"/>
    <w:link w:val="IntenseQuoteChar"/>
    <w:uiPriority w:val="30"/>
    <w:qFormat/>
    <w:rsid w:val="00243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B9B"/>
    <w:rPr>
      <w:i/>
      <w:iCs/>
      <w:color w:val="2F5496" w:themeColor="accent1" w:themeShade="BF"/>
    </w:rPr>
  </w:style>
  <w:style w:type="character" w:styleId="IntenseReference">
    <w:name w:val="Intense Reference"/>
    <w:basedOn w:val="DefaultParagraphFont"/>
    <w:uiPriority w:val="32"/>
    <w:qFormat/>
    <w:rsid w:val="00243B9B"/>
    <w:rPr>
      <w:b/>
      <w:bCs/>
      <w:smallCaps/>
      <w:color w:val="2F5496" w:themeColor="accent1" w:themeShade="BF"/>
      <w:spacing w:val="5"/>
    </w:rPr>
  </w:style>
  <w:style w:type="character" w:styleId="Hyperlink">
    <w:name w:val="Hyperlink"/>
    <w:basedOn w:val="DefaultParagraphFont"/>
    <w:uiPriority w:val="99"/>
    <w:unhideWhenUsed/>
    <w:rsid w:val="0031507B"/>
    <w:rPr>
      <w:color w:val="0563C1" w:themeColor="hyperlink"/>
      <w:u w:val="single"/>
    </w:rPr>
  </w:style>
  <w:style w:type="character" w:customStyle="1" w:styleId="UnresolvedMention1">
    <w:name w:val="Unresolved Mention1"/>
    <w:basedOn w:val="DefaultParagraphFont"/>
    <w:uiPriority w:val="99"/>
    <w:semiHidden/>
    <w:unhideWhenUsed/>
    <w:rsid w:val="0031507B"/>
    <w:rPr>
      <w:color w:val="605E5C"/>
      <w:shd w:val="clear" w:color="auto" w:fill="E1DFDD"/>
    </w:rPr>
  </w:style>
  <w:style w:type="paragraph" w:styleId="NormalWeb">
    <w:name w:val="Normal (Web)"/>
    <w:basedOn w:val="Normal"/>
    <w:uiPriority w:val="99"/>
    <w:unhideWhenUsed/>
    <w:rsid w:val="00FC0CB7"/>
    <w:pPr>
      <w:spacing w:before="100" w:beforeAutospacing="1" w:after="100" w:afterAutospacing="1"/>
    </w:pPr>
    <w:rPr>
      <w:sz w:val="24"/>
      <w:szCs w:val="24"/>
    </w:rPr>
  </w:style>
  <w:style w:type="character" w:styleId="Emphasis">
    <w:name w:val="Emphasis"/>
    <w:basedOn w:val="DefaultParagraphFont"/>
    <w:uiPriority w:val="20"/>
    <w:qFormat/>
    <w:rsid w:val="00FC0CB7"/>
    <w:rPr>
      <w:i/>
      <w:iCs/>
    </w:rPr>
  </w:style>
  <w:style w:type="paragraph" w:styleId="BodyText">
    <w:name w:val="Body Text"/>
    <w:basedOn w:val="Normal"/>
    <w:link w:val="BodyTextChar"/>
    <w:uiPriority w:val="1"/>
    <w:qFormat/>
    <w:rsid w:val="0042495C"/>
    <w:pPr>
      <w:widowControl w:val="0"/>
      <w:autoSpaceDE w:val="0"/>
      <w:autoSpaceDN w:val="0"/>
      <w:ind w:left="884"/>
    </w:pPr>
    <w:rPr>
      <w:sz w:val="24"/>
      <w:szCs w:val="24"/>
      <w:lang w:val="en-US" w:eastAsia="en-US"/>
    </w:rPr>
  </w:style>
  <w:style w:type="character" w:customStyle="1" w:styleId="BodyTextChar">
    <w:name w:val="Body Text Char"/>
    <w:basedOn w:val="DefaultParagraphFont"/>
    <w:link w:val="BodyText"/>
    <w:uiPriority w:val="1"/>
    <w:rsid w:val="0042495C"/>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6656CD"/>
    <w:rPr>
      <w:rFonts w:ascii="Tahoma" w:hAnsi="Tahoma" w:cs="Tahoma"/>
      <w:sz w:val="16"/>
      <w:szCs w:val="16"/>
    </w:rPr>
  </w:style>
  <w:style w:type="character" w:customStyle="1" w:styleId="BalloonTextChar">
    <w:name w:val="Balloon Text Char"/>
    <w:basedOn w:val="DefaultParagraphFont"/>
    <w:link w:val="BalloonText"/>
    <w:uiPriority w:val="99"/>
    <w:semiHidden/>
    <w:rsid w:val="006656CD"/>
    <w:rPr>
      <w:rFonts w:ascii="Tahoma" w:eastAsia="Times New Roman" w:hAnsi="Tahoma" w:cs="Tahoma"/>
      <w:kern w:val="0"/>
      <w:sz w:val="16"/>
      <w:szCs w:val="16"/>
      <w:lang w:eastAsia="en-IN"/>
      <w14:ligatures w14:val="none"/>
    </w:rPr>
  </w:style>
  <w:style w:type="character" w:customStyle="1" w:styleId="ntpebdom">
    <w:name w:val="ntpebdom"/>
    <w:basedOn w:val="DefaultParagraphFont"/>
    <w:rsid w:val="00660077"/>
  </w:style>
  <w:style w:type="paragraph" w:styleId="Header">
    <w:name w:val="header"/>
    <w:basedOn w:val="Normal"/>
    <w:link w:val="HeaderChar"/>
    <w:uiPriority w:val="99"/>
    <w:unhideWhenUsed/>
    <w:rsid w:val="008031CD"/>
    <w:pPr>
      <w:tabs>
        <w:tab w:val="center" w:pos="4680"/>
        <w:tab w:val="right" w:pos="9360"/>
      </w:tabs>
    </w:pPr>
  </w:style>
  <w:style w:type="character" w:customStyle="1" w:styleId="HeaderChar">
    <w:name w:val="Header Char"/>
    <w:basedOn w:val="DefaultParagraphFont"/>
    <w:link w:val="Header"/>
    <w:uiPriority w:val="99"/>
    <w:rsid w:val="008031CD"/>
    <w:rPr>
      <w:rFonts w:ascii="Times New Roman" w:eastAsia="Times New Roman" w:hAnsi="Times New Roman" w:cs="Times New Roman"/>
      <w:kern w:val="0"/>
      <w:sz w:val="20"/>
      <w:szCs w:val="20"/>
      <w:lang w:eastAsia="en-IN"/>
      <w14:ligatures w14:val="none"/>
    </w:rPr>
  </w:style>
  <w:style w:type="paragraph" w:styleId="Footer">
    <w:name w:val="footer"/>
    <w:basedOn w:val="Normal"/>
    <w:link w:val="FooterChar"/>
    <w:uiPriority w:val="99"/>
    <w:unhideWhenUsed/>
    <w:rsid w:val="008031CD"/>
    <w:pPr>
      <w:tabs>
        <w:tab w:val="center" w:pos="4680"/>
        <w:tab w:val="right" w:pos="9360"/>
      </w:tabs>
    </w:pPr>
  </w:style>
  <w:style w:type="character" w:customStyle="1" w:styleId="FooterChar">
    <w:name w:val="Footer Char"/>
    <w:basedOn w:val="DefaultParagraphFont"/>
    <w:link w:val="Footer"/>
    <w:uiPriority w:val="99"/>
    <w:rsid w:val="008031CD"/>
    <w:rPr>
      <w:rFonts w:ascii="Times New Roman" w:eastAsia="Times New Roman" w:hAnsi="Times New Roman" w:cs="Times New Roman"/>
      <w:kern w:val="0"/>
      <w:sz w:val="20"/>
      <w:szCs w:val="20"/>
      <w:lang w:eastAsia="en-IN"/>
      <w14:ligatures w14:val="none"/>
    </w:rPr>
  </w:style>
  <w:style w:type="paragraph" w:styleId="NoSpacing">
    <w:name w:val="No Spacing"/>
    <w:uiPriority w:val="1"/>
    <w:qFormat/>
    <w:rsid w:val="00AC2E65"/>
    <w:pPr>
      <w:spacing w:before="0" w:beforeAutospacing="0" w:after="0" w:afterAutospacing="0"/>
      <w:ind w:right="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3072">
      <w:bodyDiv w:val="1"/>
      <w:marLeft w:val="0"/>
      <w:marRight w:val="0"/>
      <w:marTop w:val="0"/>
      <w:marBottom w:val="0"/>
      <w:divBdr>
        <w:top w:val="none" w:sz="0" w:space="0" w:color="auto"/>
        <w:left w:val="none" w:sz="0" w:space="0" w:color="auto"/>
        <w:bottom w:val="none" w:sz="0" w:space="0" w:color="auto"/>
        <w:right w:val="none" w:sz="0" w:space="0" w:color="auto"/>
      </w:divBdr>
      <w:divsChild>
        <w:div w:id="1333989438">
          <w:marLeft w:val="0"/>
          <w:marRight w:val="0"/>
          <w:marTop w:val="120"/>
          <w:marBottom w:val="120"/>
          <w:divBdr>
            <w:top w:val="none" w:sz="0" w:space="0" w:color="auto"/>
            <w:left w:val="none" w:sz="0" w:space="0" w:color="auto"/>
            <w:bottom w:val="none" w:sz="0" w:space="0" w:color="auto"/>
            <w:right w:val="none" w:sz="0" w:space="0" w:color="auto"/>
          </w:divBdr>
        </w:div>
        <w:div w:id="709912336">
          <w:marLeft w:val="0"/>
          <w:marRight w:val="0"/>
          <w:marTop w:val="120"/>
          <w:marBottom w:val="120"/>
          <w:divBdr>
            <w:top w:val="none" w:sz="0" w:space="0" w:color="auto"/>
            <w:left w:val="none" w:sz="0" w:space="0" w:color="auto"/>
            <w:bottom w:val="none" w:sz="0" w:space="0" w:color="auto"/>
            <w:right w:val="none" w:sz="0" w:space="0" w:color="auto"/>
          </w:divBdr>
        </w:div>
      </w:divsChild>
    </w:div>
    <w:div w:id="53048922">
      <w:bodyDiv w:val="1"/>
      <w:marLeft w:val="0"/>
      <w:marRight w:val="0"/>
      <w:marTop w:val="0"/>
      <w:marBottom w:val="0"/>
      <w:divBdr>
        <w:top w:val="none" w:sz="0" w:space="0" w:color="auto"/>
        <w:left w:val="none" w:sz="0" w:space="0" w:color="auto"/>
        <w:bottom w:val="none" w:sz="0" w:space="0" w:color="auto"/>
        <w:right w:val="none" w:sz="0" w:space="0" w:color="auto"/>
      </w:divBdr>
      <w:divsChild>
        <w:div w:id="852720265">
          <w:marLeft w:val="0"/>
          <w:marRight w:val="0"/>
          <w:marTop w:val="120"/>
          <w:marBottom w:val="120"/>
          <w:divBdr>
            <w:top w:val="none" w:sz="0" w:space="0" w:color="auto"/>
            <w:left w:val="none" w:sz="0" w:space="0" w:color="auto"/>
            <w:bottom w:val="none" w:sz="0" w:space="0" w:color="auto"/>
            <w:right w:val="none" w:sz="0" w:space="0" w:color="auto"/>
          </w:divBdr>
        </w:div>
        <w:div w:id="1983726299">
          <w:marLeft w:val="0"/>
          <w:marRight w:val="0"/>
          <w:marTop w:val="120"/>
          <w:marBottom w:val="120"/>
          <w:divBdr>
            <w:top w:val="none" w:sz="0" w:space="0" w:color="auto"/>
            <w:left w:val="none" w:sz="0" w:space="0" w:color="auto"/>
            <w:bottom w:val="none" w:sz="0" w:space="0" w:color="auto"/>
            <w:right w:val="none" w:sz="0" w:space="0" w:color="auto"/>
          </w:divBdr>
        </w:div>
        <w:div w:id="1968075799">
          <w:marLeft w:val="0"/>
          <w:marRight w:val="0"/>
          <w:marTop w:val="120"/>
          <w:marBottom w:val="120"/>
          <w:divBdr>
            <w:top w:val="none" w:sz="0" w:space="0" w:color="auto"/>
            <w:left w:val="none" w:sz="0" w:space="0" w:color="auto"/>
            <w:bottom w:val="none" w:sz="0" w:space="0" w:color="auto"/>
            <w:right w:val="none" w:sz="0" w:space="0" w:color="auto"/>
          </w:divBdr>
        </w:div>
        <w:div w:id="1235702300">
          <w:marLeft w:val="0"/>
          <w:marRight w:val="0"/>
          <w:marTop w:val="120"/>
          <w:marBottom w:val="120"/>
          <w:divBdr>
            <w:top w:val="none" w:sz="0" w:space="0" w:color="auto"/>
            <w:left w:val="none" w:sz="0" w:space="0" w:color="auto"/>
            <w:bottom w:val="none" w:sz="0" w:space="0" w:color="auto"/>
            <w:right w:val="none" w:sz="0" w:space="0" w:color="auto"/>
          </w:divBdr>
        </w:div>
        <w:div w:id="330448552">
          <w:marLeft w:val="0"/>
          <w:marRight w:val="0"/>
          <w:marTop w:val="120"/>
          <w:marBottom w:val="120"/>
          <w:divBdr>
            <w:top w:val="none" w:sz="0" w:space="0" w:color="auto"/>
            <w:left w:val="none" w:sz="0" w:space="0" w:color="auto"/>
            <w:bottom w:val="none" w:sz="0" w:space="0" w:color="auto"/>
            <w:right w:val="none" w:sz="0" w:space="0" w:color="auto"/>
          </w:divBdr>
        </w:div>
        <w:div w:id="1370689866">
          <w:marLeft w:val="0"/>
          <w:marRight w:val="0"/>
          <w:marTop w:val="120"/>
          <w:marBottom w:val="120"/>
          <w:divBdr>
            <w:top w:val="none" w:sz="0" w:space="0" w:color="auto"/>
            <w:left w:val="none" w:sz="0" w:space="0" w:color="auto"/>
            <w:bottom w:val="none" w:sz="0" w:space="0" w:color="auto"/>
            <w:right w:val="none" w:sz="0" w:space="0" w:color="auto"/>
          </w:divBdr>
        </w:div>
        <w:div w:id="1127549328">
          <w:marLeft w:val="0"/>
          <w:marRight w:val="0"/>
          <w:marTop w:val="120"/>
          <w:marBottom w:val="120"/>
          <w:divBdr>
            <w:top w:val="none" w:sz="0" w:space="0" w:color="auto"/>
            <w:left w:val="none" w:sz="0" w:space="0" w:color="auto"/>
            <w:bottom w:val="none" w:sz="0" w:space="0" w:color="auto"/>
            <w:right w:val="none" w:sz="0" w:space="0" w:color="auto"/>
          </w:divBdr>
        </w:div>
        <w:div w:id="1393233157">
          <w:marLeft w:val="0"/>
          <w:marRight w:val="0"/>
          <w:marTop w:val="120"/>
          <w:marBottom w:val="120"/>
          <w:divBdr>
            <w:top w:val="none" w:sz="0" w:space="0" w:color="auto"/>
            <w:left w:val="none" w:sz="0" w:space="0" w:color="auto"/>
            <w:bottom w:val="none" w:sz="0" w:space="0" w:color="auto"/>
            <w:right w:val="none" w:sz="0" w:space="0" w:color="auto"/>
          </w:divBdr>
        </w:div>
      </w:divsChild>
    </w:div>
    <w:div w:id="245112865">
      <w:bodyDiv w:val="1"/>
      <w:marLeft w:val="0"/>
      <w:marRight w:val="0"/>
      <w:marTop w:val="0"/>
      <w:marBottom w:val="0"/>
      <w:divBdr>
        <w:top w:val="none" w:sz="0" w:space="0" w:color="auto"/>
        <w:left w:val="none" w:sz="0" w:space="0" w:color="auto"/>
        <w:bottom w:val="none" w:sz="0" w:space="0" w:color="auto"/>
        <w:right w:val="none" w:sz="0" w:space="0" w:color="auto"/>
      </w:divBdr>
      <w:divsChild>
        <w:div w:id="1180268500">
          <w:marLeft w:val="0"/>
          <w:marRight w:val="0"/>
          <w:marTop w:val="120"/>
          <w:marBottom w:val="120"/>
          <w:divBdr>
            <w:top w:val="none" w:sz="0" w:space="0" w:color="auto"/>
            <w:left w:val="none" w:sz="0" w:space="0" w:color="auto"/>
            <w:bottom w:val="none" w:sz="0" w:space="0" w:color="auto"/>
            <w:right w:val="none" w:sz="0" w:space="0" w:color="auto"/>
          </w:divBdr>
        </w:div>
        <w:div w:id="972633682">
          <w:marLeft w:val="0"/>
          <w:marRight w:val="0"/>
          <w:marTop w:val="120"/>
          <w:marBottom w:val="120"/>
          <w:divBdr>
            <w:top w:val="none" w:sz="0" w:space="0" w:color="auto"/>
            <w:left w:val="none" w:sz="0" w:space="0" w:color="auto"/>
            <w:bottom w:val="none" w:sz="0" w:space="0" w:color="auto"/>
            <w:right w:val="none" w:sz="0" w:space="0" w:color="auto"/>
          </w:divBdr>
        </w:div>
      </w:divsChild>
    </w:div>
    <w:div w:id="301077902">
      <w:bodyDiv w:val="1"/>
      <w:marLeft w:val="0"/>
      <w:marRight w:val="0"/>
      <w:marTop w:val="0"/>
      <w:marBottom w:val="0"/>
      <w:divBdr>
        <w:top w:val="none" w:sz="0" w:space="0" w:color="auto"/>
        <w:left w:val="none" w:sz="0" w:space="0" w:color="auto"/>
        <w:bottom w:val="none" w:sz="0" w:space="0" w:color="auto"/>
        <w:right w:val="none" w:sz="0" w:space="0" w:color="auto"/>
      </w:divBdr>
      <w:divsChild>
        <w:div w:id="1844390484">
          <w:marLeft w:val="0"/>
          <w:marRight w:val="0"/>
          <w:marTop w:val="120"/>
          <w:marBottom w:val="120"/>
          <w:divBdr>
            <w:top w:val="none" w:sz="0" w:space="0" w:color="auto"/>
            <w:left w:val="none" w:sz="0" w:space="0" w:color="auto"/>
            <w:bottom w:val="none" w:sz="0" w:space="0" w:color="auto"/>
            <w:right w:val="none" w:sz="0" w:space="0" w:color="auto"/>
          </w:divBdr>
        </w:div>
        <w:div w:id="1889757499">
          <w:marLeft w:val="0"/>
          <w:marRight w:val="0"/>
          <w:marTop w:val="120"/>
          <w:marBottom w:val="120"/>
          <w:divBdr>
            <w:top w:val="none" w:sz="0" w:space="0" w:color="auto"/>
            <w:left w:val="none" w:sz="0" w:space="0" w:color="auto"/>
            <w:bottom w:val="none" w:sz="0" w:space="0" w:color="auto"/>
            <w:right w:val="none" w:sz="0" w:space="0" w:color="auto"/>
          </w:divBdr>
        </w:div>
        <w:div w:id="655495911">
          <w:marLeft w:val="0"/>
          <w:marRight w:val="0"/>
          <w:marTop w:val="120"/>
          <w:marBottom w:val="120"/>
          <w:divBdr>
            <w:top w:val="none" w:sz="0" w:space="0" w:color="auto"/>
            <w:left w:val="none" w:sz="0" w:space="0" w:color="auto"/>
            <w:bottom w:val="none" w:sz="0" w:space="0" w:color="auto"/>
            <w:right w:val="none" w:sz="0" w:space="0" w:color="auto"/>
          </w:divBdr>
        </w:div>
        <w:div w:id="935475538">
          <w:marLeft w:val="0"/>
          <w:marRight w:val="0"/>
          <w:marTop w:val="120"/>
          <w:marBottom w:val="120"/>
          <w:divBdr>
            <w:top w:val="none" w:sz="0" w:space="0" w:color="auto"/>
            <w:left w:val="none" w:sz="0" w:space="0" w:color="auto"/>
            <w:bottom w:val="none" w:sz="0" w:space="0" w:color="auto"/>
            <w:right w:val="none" w:sz="0" w:space="0" w:color="auto"/>
          </w:divBdr>
        </w:div>
        <w:div w:id="571158712">
          <w:marLeft w:val="0"/>
          <w:marRight w:val="0"/>
          <w:marTop w:val="120"/>
          <w:marBottom w:val="120"/>
          <w:divBdr>
            <w:top w:val="none" w:sz="0" w:space="0" w:color="auto"/>
            <w:left w:val="none" w:sz="0" w:space="0" w:color="auto"/>
            <w:bottom w:val="none" w:sz="0" w:space="0" w:color="auto"/>
            <w:right w:val="none" w:sz="0" w:space="0" w:color="auto"/>
          </w:divBdr>
        </w:div>
        <w:div w:id="210462275">
          <w:marLeft w:val="0"/>
          <w:marRight w:val="0"/>
          <w:marTop w:val="120"/>
          <w:marBottom w:val="120"/>
          <w:divBdr>
            <w:top w:val="none" w:sz="0" w:space="0" w:color="auto"/>
            <w:left w:val="none" w:sz="0" w:space="0" w:color="auto"/>
            <w:bottom w:val="none" w:sz="0" w:space="0" w:color="auto"/>
            <w:right w:val="none" w:sz="0" w:space="0" w:color="auto"/>
          </w:divBdr>
        </w:div>
        <w:div w:id="1204564283">
          <w:marLeft w:val="0"/>
          <w:marRight w:val="0"/>
          <w:marTop w:val="120"/>
          <w:marBottom w:val="120"/>
          <w:divBdr>
            <w:top w:val="none" w:sz="0" w:space="0" w:color="auto"/>
            <w:left w:val="none" w:sz="0" w:space="0" w:color="auto"/>
            <w:bottom w:val="none" w:sz="0" w:space="0" w:color="auto"/>
            <w:right w:val="none" w:sz="0" w:space="0" w:color="auto"/>
          </w:divBdr>
        </w:div>
        <w:div w:id="708409142">
          <w:marLeft w:val="0"/>
          <w:marRight w:val="0"/>
          <w:marTop w:val="120"/>
          <w:marBottom w:val="120"/>
          <w:divBdr>
            <w:top w:val="none" w:sz="0" w:space="0" w:color="auto"/>
            <w:left w:val="none" w:sz="0" w:space="0" w:color="auto"/>
            <w:bottom w:val="none" w:sz="0" w:space="0" w:color="auto"/>
            <w:right w:val="none" w:sz="0" w:space="0" w:color="auto"/>
          </w:divBdr>
        </w:div>
        <w:div w:id="2007245627">
          <w:marLeft w:val="0"/>
          <w:marRight w:val="0"/>
          <w:marTop w:val="120"/>
          <w:marBottom w:val="120"/>
          <w:divBdr>
            <w:top w:val="none" w:sz="0" w:space="0" w:color="auto"/>
            <w:left w:val="none" w:sz="0" w:space="0" w:color="auto"/>
            <w:bottom w:val="none" w:sz="0" w:space="0" w:color="auto"/>
            <w:right w:val="none" w:sz="0" w:space="0" w:color="auto"/>
          </w:divBdr>
        </w:div>
        <w:div w:id="731735827">
          <w:marLeft w:val="0"/>
          <w:marRight w:val="0"/>
          <w:marTop w:val="120"/>
          <w:marBottom w:val="120"/>
          <w:divBdr>
            <w:top w:val="none" w:sz="0" w:space="0" w:color="auto"/>
            <w:left w:val="none" w:sz="0" w:space="0" w:color="auto"/>
            <w:bottom w:val="none" w:sz="0" w:space="0" w:color="auto"/>
            <w:right w:val="none" w:sz="0" w:space="0" w:color="auto"/>
          </w:divBdr>
        </w:div>
        <w:div w:id="2066828918">
          <w:marLeft w:val="0"/>
          <w:marRight w:val="0"/>
          <w:marTop w:val="120"/>
          <w:marBottom w:val="120"/>
          <w:divBdr>
            <w:top w:val="none" w:sz="0" w:space="0" w:color="auto"/>
            <w:left w:val="none" w:sz="0" w:space="0" w:color="auto"/>
            <w:bottom w:val="none" w:sz="0" w:space="0" w:color="auto"/>
            <w:right w:val="none" w:sz="0" w:space="0" w:color="auto"/>
          </w:divBdr>
        </w:div>
      </w:divsChild>
    </w:div>
    <w:div w:id="407385149">
      <w:bodyDiv w:val="1"/>
      <w:marLeft w:val="0"/>
      <w:marRight w:val="0"/>
      <w:marTop w:val="0"/>
      <w:marBottom w:val="0"/>
      <w:divBdr>
        <w:top w:val="none" w:sz="0" w:space="0" w:color="auto"/>
        <w:left w:val="none" w:sz="0" w:space="0" w:color="auto"/>
        <w:bottom w:val="none" w:sz="0" w:space="0" w:color="auto"/>
        <w:right w:val="none" w:sz="0" w:space="0" w:color="auto"/>
      </w:divBdr>
      <w:divsChild>
        <w:div w:id="1811366243">
          <w:marLeft w:val="0"/>
          <w:marRight w:val="0"/>
          <w:marTop w:val="120"/>
          <w:marBottom w:val="120"/>
          <w:divBdr>
            <w:top w:val="none" w:sz="0" w:space="0" w:color="auto"/>
            <w:left w:val="none" w:sz="0" w:space="0" w:color="auto"/>
            <w:bottom w:val="none" w:sz="0" w:space="0" w:color="auto"/>
            <w:right w:val="none" w:sz="0" w:space="0" w:color="auto"/>
          </w:divBdr>
        </w:div>
      </w:divsChild>
    </w:div>
    <w:div w:id="423502838">
      <w:bodyDiv w:val="1"/>
      <w:marLeft w:val="0"/>
      <w:marRight w:val="0"/>
      <w:marTop w:val="0"/>
      <w:marBottom w:val="0"/>
      <w:divBdr>
        <w:top w:val="none" w:sz="0" w:space="0" w:color="auto"/>
        <w:left w:val="none" w:sz="0" w:space="0" w:color="auto"/>
        <w:bottom w:val="none" w:sz="0" w:space="0" w:color="auto"/>
        <w:right w:val="none" w:sz="0" w:space="0" w:color="auto"/>
      </w:divBdr>
      <w:divsChild>
        <w:div w:id="1683511699">
          <w:marLeft w:val="0"/>
          <w:marRight w:val="0"/>
          <w:marTop w:val="120"/>
          <w:marBottom w:val="120"/>
          <w:divBdr>
            <w:top w:val="none" w:sz="0" w:space="0" w:color="auto"/>
            <w:left w:val="none" w:sz="0" w:space="0" w:color="auto"/>
            <w:bottom w:val="none" w:sz="0" w:space="0" w:color="auto"/>
            <w:right w:val="none" w:sz="0" w:space="0" w:color="auto"/>
          </w:divBdr>
        </w:div>
        <w:div w:id="259224713">
          <w:marLeft w:val="0"/>
          <w:marRight w:val="0"/>
          <w:marTop w:val="120"/>
          <w:marBottom w:val="120"/>
          <w:divBdr>
            <w:top w:val="none" w:sz="0" w:space="0" w:color="auto"/>
            <w:left w:val="none" w:sz="0" w:space="0" w:color="auto"/>
            <w:bottom w:val="none" w:sz="0" w:space="0" w:color="auto"/>
            <w:right w:val="none" w:sz="0" w:space="0" w:color="auto"/>
          </w:divBdr>
        </w:div>
        <w:div w:id="1688286350">
          <w:marLeft w:val="0"/>
          <w:marRight w:val="0"/>
          <w:marTop w:val="120"/>
          <w:marBottom w:val="120"/>
          <w:divBdr>
            <w:top w:val="none" w:sz="0" w:space="0" w:color="auto"/>
            <w:left w:val="none" w:sz="0" w:space="0" w:color="auto"/>
            <w:bottom w:val="none" w:sz="0" w:space="0" w:color="auto"/>
            <w:right w:val="none" w:sz="0" w:space="0" w:color="auto"/>
          </w:divBdr>
        </w:div>
        <w:div w:id="865168787">
          <w:marLeft w:val="0"/>
          <w:marRight w:val="0"/>
          <w:marTop w:val="120"/>
          <w:marBottom w:val="120"/>
          <w:divBdr>
            <w:top w:val="none" w:sz="0" w:space="0" w:color="auto"/>
            <w:left w:val="none" w:sz="0" w:space="0" w:color="auto"/>
            <w:bottom w:val="none" w:sz="0" w:space="0" w:color="auto"/>
            <w:right w:val="none" w:sz="0" w:space="0" w:color="auto"/>
          </w:divBdr>
        </w:div>
        <w:div w:id="546453292">
          <w:marLeft w:val="0"/>
          <w:marRight w:val="0"/>
          <w:marTop w:val="120"/>
          <w:marBottom w:val="120"/>
          <w:divBdr>
            <w:top w:val="none" w:sz="0" w:space="0" w:color="auto"/>
            <w:left w:val="none" w:sz="0" w:space="0" w:color="auto"/>
            <w:bottom w:val="none" w:sz="0" w:space="0" w:color="auto"/>
            <w:right w:val="none" w:sz="0" w:space="0" w:color="auto"/>
          </w:divBdr>
        </w:div>
        <w:div w:id="826825008">
          <w:marLeft w:val="0"/>
          <w:marRight w:val="0"/>
          <w:marTop w:val="120"/>
          <w:marBottom w:val="120"/>
          <w:divBdr>
            <w:top w:val="none" w:sz="0" w:space="0" w:color="auto"/>
            <w:left w:val="none" w:sz="0" w:space="0" w:color="auto"/>
            <w:bottom w:val="none" w:sz="0" w:space="0" w:color="auto"/>
            <w:right w:val="none" w:sz="0" w:space="0" w:color="auto"/>
          </w:divBdr>
        </w:div>
        <w:div w:id="920287766">
          <w:marLeft w:val="0"/>
          <w:marRight w:val="0"/>
          <w:marTop w:val="120"/>
          <w:marBottom w:val="120"/>
          <w:divBdr>
            <w:top w:val="none" w:sz="0" w:space="0" w:color="auto"/>
            <w:left w:val="none" w:sz="0" w:space="0" w:color="auto"/>
            <w:bottom w:val="none" w:sz="0" w:space="0" w:color="auto"/>
            <w:right w:val="none" w:sz="0" w:space="0" w:color="auto"/>
          </w:divBdr>
        </w:div>
        <w:div w:id="1543787835">
          <w:marLeft w:val="0"/>
          <w:marRight w:val="0"/>
          <w:marTop w:val="120"/>
          <w:marBottom w:val="120"/>
          <w:divBdr>
            <w:top w:val="none" w:sz="0" w:space="0" w:color="auto"/>
            <w:left w:val="none" w:sz="0" w:space="0" w:color="auto"/>
            <w:bottom w:val="none" w:sz="0" w:space="0" w:color="auto"/>
            <w:right w:val="none" w:sz="0" w:space="0" w:color="auto"/>
          </w:divBdr>
        </w:div>
        <w:div w:id="1339386624">
          <w:marLeft w:val="0"/>
          <w:marRight w:val="0"/>
          <w:marTop w:val="120"/>
          <w:marBottom w:val="120"/>
          <w:divBdr>
            <w:top w:val="none" w:sz="0" w:space="0" w:color="auto"/>
            <w:left w:val="none" w:sz="0" w:space="0" w:color="auto"/>
            <w:bottom w:val="none" w:sz="0" w:space="0" w:color="auto"/>
            <w:right w:val="none" w:sz="0" w:space="0" w:color="auto"/>
          </w:divBdr>
        </w:div>
      </w:divsChild>
    </w:div>
    <w:div w:id="464397038">
      <w:bodyDiv w:val="1"/>
      <w:marLeft w:val="0"/>
      <w:marRight w:val="0"/>
      <w:marTop w:val="0"/>
      <w:marBottom w:val="0"/>
      <w:divBdr>
        <w:top w:val="none" w:sz="0" w:space="0" w:color="auto"/>
        <w:left w:val="none" w:sz="0" w:space="0" w:color="auto"/>
        <w:bottom w:val="none" w:sz="0" w:space="0" w:color="auto"/>
        <w:right w:val="none" w:sz="0" w:space="0" w:color="auto"/>
      </w:divBdr>
      <w:divsChild>
        <w:div w:id="1599557818">
          <w:marLeft w:val="0"/>
          <w:marRight w:val="0"/>
          <w:marTop w:val="120"/>
          <w:marBottom w:val="120"/>
          <w:divBdr>
            <w:top w:val="none" w:sz="0" w:space="0" w:color="auto"/>
            <w:left w:val="none" w:sz="0" w:space="0" w:color="auto"/>
            <w:bottom w:val="none" w:sz="0" w:space="0" w:color="auto"/>
            <w:right w:val="none" w:sz="0" w:space="0" w:color="auto"/>
          </w:divBdr>
        </w:div>
        <w:div w:id="186023204">
          <w:marLeft w:val="0"/>
          <w:marRight w:val="0"/>
          <w:marTop w:val="120"/>
          <w:marBottom w:val="120"/>
          <w:divBdr>
            <w:top w:val="none" w:sz="0" w:space="0" w:color="auto"/>
            <w:left w:val="none" w:sz="0" w:space="0" w:color="auto"/>
            <w:bottom w:val="none" w:sz="0" w:space="0" w:color="auto"/>
            <w:right w:val="none" w:sz="0" w:space="0" w:color="auto"/>
          </w:divBdr>
        </w:div>
        <w:div w:id="2040550505">
          <w:marLeft w:val="0"/>
          <w:marRight w:val="0"/>
          <w:marTop w:val="120"/>
          <w:marBottom w:val="120"/>
          <w:divBdr>
            <w:top w:val="none" w:sz="0" w:space="0" w:color="auto"/>
            <w:left w:val="none" w:sz="0" w:space="0" w:color="auto"/>
            <w:bottom w:val="none" w:sz="0" w:space="0" w:color="auto"/>
            <w:right w:val="none" w:sz="0" w:space="0" w:color="auto"/>
          </w:divBdr>
        </w:div>
        <w:div w:id="1784154888">
          <w:marLeft w:val="0"/>
          <w:marRight w:val="0"/>
          <w:marTop w:val="120"/>
          <w:marBottom w:val="120"/>
          <w:divBdr>
            <w:top w:val="none" w:sz="0" w:space="0" w:color="auto"/>
            <w:left w:val="none" w:sz="0" w:space="0" w:color="auto"/>
            <w:bottom w:val="none" w:sz="0" w:space="0" w:color="auto"/>
            <w:right w:val="none" w:sz="0" w:space="0" w:color="auto"/>
          </w:divBdr>
        </w:div>
        <w:div w:id="913396056">
          <w:marLeft w:val="0"/>
          <w:marRight w:val="0"/>
          <w:marTop w:val="120"/>
          <w:marBottom w:val="120"/>
          <w:divBdr>
            <w:top w:val="none" w:sz="0" w:space="0" w:color="auto"/>
            <w:left w:val="none" w:sz="0" w:space="0" w:color="auto"/>
            <w:bottom w:val="none" w:sz="0" w:space="0" w:color="auto"/>
            <w:right w:val="none" w:sz="0" w:space="0" w:color="auto"/>
          </w:divBdr>
        </w:div>
        <w:div w:id="1032725947">
          <w:marLeft w:val="0"/>
          <w:marRight w:val="0"/>
          <w:marTop w:val="120"/>
          <w:marBottom w:val="120"/>
          <w:divBdr>
            <w:top w:val="none" w:sz="0" w:space="0" w:color="auto"/>
            <w:left w:val="none" w:sz="0" w:space="0" w:color="auto"/>
            <w:bottom w:val="none" w:sz="0" w:space="0" w:color="auto"/>
            <w:right w:val="none" w:sz="0" w:space="0" w:color="auto"/>
          </w:divBdr>
        </w:div>
        <w:div w:id="432673214">
          <w:marLeft w:val="0"/>
          <w:marRight w:val="0"/>
          <w:marTop w:val="120"/>
          <w:marBottom w:val="120"/>
          <w:divBdr>
            <w:top w:val="none" w:sz="0" w:space="0" w:color="auto"/>
            <w:left w:val="none" w:sz="0" w:space="0" w:color="auto"/>
            <w:bottom w:val="none" w:sz="0" w:space="0" w:color="auto"/>
            <w:right w:val="none" w:sz="0" w:space="0" w:color="auto"/>
          </w:divBdr>
        </w:div>
        <w:div w:id="1124274130">
          <w:marLeft w:val="0"/>
          <w:marRight w:val="0"/>
          <w:marTop w:val="120"/>
          <w:marBottom w:val="120"/>
          <w:divBdr>
            <w:top w:val="none" w:sz="0" w:space="0" w:color="auto"/>
            <w:left w:val="none" w:sz="0" w:space="0" w:color="auto"/>
            <w:bottom w:val="none" w:sz="0" w:space="0" w:color="auto"/>
            <w:right w:val="none" w:sz="0" w:space="0" w:color="auto"/>
          </w:divBdr>
        </w:div>
        <w:div w:id="1995721498">
          <w:marLeft w:val="0"/>
          <w:marRight w:val="0"/>
          <w:marTop w:val="120"/>
          <w:marBottom w:val="120"/>
          <w:divBdr>
            <w:top w:val="none" w:sz="0" w:space="0" w:color="auto"/>
            <w:left w:val="none" w:sz="0" w:space="0" w:color="auto"/>
            <w:bottom w:val="none" w:sz="0" w:space="0" w:color="auto"/>
            <w:right w:val="none" w:sz="0" w:space="0" w:color="auto"/>
          </w:divBdr>
        </w:div>
        <w:div w:id="1139612772">
          <w:marLeft w:val="0"/>
          <w:marRight w:val="0"/>
          <w:marTop w:val="120"/>
          <w:marBottom w:val="120"/>
          <w:divBdr>
            <w:top w:val="none" w:sz="0" w:space="0" w:color="auto"/>
            <w:left w:val="none" w:sz="0" w:space="0" w:color="auto"/>
            <w:bottom w:val="none" w:sz="0" w:space="0" w:color="auto"/>
            <w:right w:val="none" w:sz="0" w:space="0" w:color="auto"/>
          </w:divBdr>
        </w:div>
        <w:div w:id="1203518090">
          <w:marLeft w:val="0"/>
          <w:marRight w:val="0"/>
          <w:marTop w:val="120"/>
          <w:marBottom w:val="120"/>
          <w:divBdr>
            <w:top w:val="none" w:sz="0" w:space="0" w:color="auto"/>
            <w:left w:val="none" w:sz="0" w:space="0" w:color="auto"/>
            <w:bottom w:val="none" w:sz="0" w:space="0" w:color="auto"/>
            <w:right w:val="none" w:sz="0" w:space="0" w:color="auto"/>
          </w:divBdr>
        </w:div>
        <w:div w:id="1252935792">
          <w:marLeft w:val="0"/>
          <w:marRight w:val="0"/>
          <w:marTop w:val="120"/>
          <w:marBottom w:val="120"/>
          <w:divBdr>
            <w:top w:val="none" w:sz="0" w:space="0" w:color="auto"/>
            <w:left w:val="none" w:sz="0" w:space="0" w:color="auto"/>
            <w:bottom w:val="none" w:sz="0" w:space="0" w:color="auto"/>
            <w:right w:val="none" w:sz="0" w:space="0" w:color="auto"/>
          </w:divBdr>
        </w:div>
      </w:divsChild>
    </w:div>
    <w:div w:id="495848155">
      <w:bodyDiv w:val="1"/>
      <w:marLeft w:val="0"/>
      <w:marRight w:val="0"/>
      <w:marTop w:val="0"/>
      <w:marBottom w:val="0"/>
      <w:divBdr>
        <w:top w:val="none" w:sz="0" w:space="0" w:color="auto"/>
        <w:left w:val="none" w:sz="0" w:space="0" w:color="auto"/>
        <w:bottom w:val="none" w:sz="0" w:space="0" w:color="auto"/>
        <w:right w:val="none" w:sz="0" w:space="0" w:color="auto"/>
      </w:divBdr>
      <w:divsChild>
        <w:div w:id="1126394234">
          <w:marLeft w:val="0"/>
          <w:marRight w:val="0"/>
          <w:marTop w:val="120"/>
          <w:marBottom w:val="120"/>
          <w:divBdr>
            <w:top w:val="none" w:sz="0" w:space="0" w:color="auto"/>
            <w:left w:val="none" w:sz="0" w:space="0" w:color="auto"/>
            <w:bottom w:val="none" w:sz="0" w:space="0" w:color="auto"/>
            <w:right w:val="none" w:sz="0" w:space="0" w:color="auto"/>
          </w:divBdr>
        </w:div>
        <w:div w:id="280696534">
          <w:marLeft w:val="0"/>
          <w:marRight w:val="0"/>
          <w:marTop w:val="120"/>
          <w:marBottom w:val="120"/>
          <w:divBdr>
            <w:top w:val="none" w:sz="0" w:space="0" w:color="auto"/>
            <w:left w:val="none" w:sz="0" w:space="0" w:color="auto"/>
            <w:bottom w:val="none" w:sz="0" w:space="0" w:color="auto"/>
            <w:right w:val="none" w:sz="0" w:space="0" w:color="auto"/>
          </w:divBdr>
        </w:div>
      </w:divsChild>
    </w:div>
    <w:div w:id="600726774">
      <w:bodyDiv w:val="1"/>
      <w:marLeft w:val="0"/>
      <w:marRight w:val="0"/>
      <w:marTop w:val="0"/>
      <w:marBottom w:val="0"/>
      <w:divBdr>
        <w:top w:val="none" w:sz="0" w:space="0" w:color="auto"/>
        <w:left w:val="none" w:sz="0" w:space="0" w:color="auto"/>
        <w:bottom w:val="none" w:sz="0" w:space="0" w:color="auto"/>
        <w:right w:val="none" w:sz="0" w:space="0" w:color="auto"/>
      </w:divBdr>
    </w:div>
    <w:div w:id="663047334">
      <w:bodyDiv w:val="1"/>
      <w:marLeft w:val="0"/>
      <w:marRight w:val="0"/>
      <w:marTop w:val="0"/>
      <w:marBottom w:val="0"/>
      <w:divBdr>
        <w:top w:val="none" w:sz="0" w:space="0" w:color="auto"/>
        <w:left w:val="none" w:sz="0" w:space="0" w:color="auto"/>
        <w:bottom w:val="none" w:sz="0" w:space="0" w:color="auto"/>
        <w:right w:val="none" w:sz="0" w:space="0" w:color="auto"/>
      </w:divBdr>
      <w:divsChild>
        <w:div w:id="272636035">
          <w:marLeft w:val="0"/>
          <w:marRight w:val="0"/>
          <w:marTop w:val="120"/>
          <w:marBottom w:val="120"/>
          <w:divBdr>
            <w:top w:val="none" w:sz="0" w:space="0" w:color="auto"/>
            <w:left w:val="none" w:sz="0" w:space="0" w:color="auto"/>
            <w:bottom w:val="none" w:sz="0" w:space="0" w:color="auto"/>
            <w:right w:val="none" w:sz="0" w:space="0" w:color="auto"/>
          </w:divBdr>
        </w:div>
        <w:div w:id="1790125420">
          <w:marLeft w:val="0"/>
          <w:marRight w:val="0"/>
          <w:marTop w:val="120"/>
          <w:marBottom w:val="120"/>
          <w:divBdr>
            <w:top w:val="none" w:sz="0" w:space="0" w:color="auto"/>
            <w:left w:val="none" w:sz="0" w:space="0" w:color="auto"/>
            <w:bottom w:val="none" w:sz="0" w:space="0" w:color="auto"/>
            <w:right w:val="none" w:sz="0" w:space="0" w:color="auto"/>
          </w:divBdr>
        </w:div>
        <w:div w:id="589850829">
          <w:marLeft w:val="0"/>
          <w:marRight w:val="0"/>
          <w:marTop w:val="120"/>
          <w:marBottom w:val="120"/>
          <w:divBdr>
            <w:top w:val="none" w:sz="0" w:space="0" w:color="auto"/>
            <w:left w:val="none" w:sz="0" w:space="0" w:color="auto"/>
            <w:bottom w:val="none" w:sz="0" w:space="0" w:color="auto"/>
            <w:right w:val="none" w:sz="0" w:space="0" w:color="auto"/>
          </w:divBdr>
        </w:div>
        <w:div w:id="620264283">
          <w:marLeft w:val="0"/>
          <w:marRight w:val="0"/>
          <w:marTop w:val="120"/>
          <w:marBottom w:val="120"/>
          <w:divBdr>
            <w:top w:val="none" w:sz="0" w:space="0" w:color="auto"/>
            <w:left w:val="none" w:sz="0" w:space="0" w:color="auto"/>
            <w:bottom w:val="none" w:sz="0" w:space="0" w:color="auto"/>
            <w:right w:val="none" w:sz="0" w:space="0" w:color="auto"/>
          </w:divBdr>
        </w:div>
        <w:div w:id="80108989">
          <w:marLeft w:val="0"/>
          <w:marRight w:val="0"/>
          <w:marTop w:val="120"/>
          <w:marBottom w:val="120"/>
          <w:divBdr>
            <w:top w:val="none" w:sz="0" w:space="0" w:color="auto"/>
            <w:left w:val="none" w:sz="0" w:space="0" w:color="auto"/>
            <w:bottom w:val="none" w:sz="0" w:space="0" w:color="auto"/>
            <w:right w:val="none" w:sz="0" w:space="0" w:color="auto"/>
          </w:divBdr>
        </w:div>
        <w:div w:id="1381049315">
          <w:marLeft w:val="0"/>
          <w:marRight w:val="0"/>
          <w:marTop w:val="120"/>
          <w:marBottom w:val="120"/>
          <w:divBdr>
            <w:top w:val="none" w:sz="0" w:space="0" w:color="auto"/>
            <w:left w:val="none" w:sz="0" w:space="0" w:color="auto"/>
            <w:bottom w:val="none" w:sz="0" w:space="0" w:color="auto"/>
            <w:right w:val="none" w:sz="0" w:space="0" w:color="auto"/>
          </w:divBdr>
        </w:div>
        <w:div w:id="1223518784">
          <w:marLeft w:val="0"/>
          <w:marRight w:val="0"/>
          <w:marTop w:val="120"/>
          <w:marBottom w:val="120"/>
          <w:divBdr>
            <w:top w:val="none" w:sz="0" w:space="0" w:color="auto"/>
            <w:left w:val="none" w:sz="0" w:space="0" w:color="auto"/>
            <w:bottom w:val="none" w:sz="0" w:space="0" w:color="auto"/>
            <w:right w:val="none" w:sz="0" w:space="0" w:color="auto"/>
          </w:divBdr>
        </w:div>
        <w:div w:id="1132479105">
          <w:marLeft w:val="0"/>
          <w:marRight w:val="0"/>
          <w:marTop w:val="120"/>
          <w:marBottom w:val="120"/>
          <w:divBdr>
            <w:top w:val="none" w:sz="0" w:space="0" w:color="auto"/>
            <w:left w:val="none" w:sz="0" w:space="0" w:color="auto"/>
            <w:bottom w:val="none" w:sz="0" w:space="0" w:color="auto"/>
            <w:right w:val="none" w:sz="0" w:space="0" w:color="auto"/>
          </w:divBdr>
        </w:div>
        <w:div w:id="1527524680">
          <w:marLeft w:val="0"/>
          <w:marRight w:val="0"/>
          <w:marTop w:val="120"/>
          <w:marBottom w:val="120"/>
          <w:divBdr>
            <w:top w:val="none" w:sz="0" w:space="0" w:color="auto"/>
            <w:left w:val="none" w:sz="0" w:space="0" w:color="auto"/>
            <w:bottom w:val="none" w:sz="0" w:space="0" w:color="auto"/>
            <w:right w:val="none" w:sz="0" w:space="0" w:color="auto"/>
          </w:divBdr>
        </w:div>
        <w:div w:id="662243284">
          <w:marLeft w:val="0"/>
          <w:marRight w:val="0"/>
          <w:marTop w:val="120"/>
          <w:marBottom w:val="120"/>
          <w:divBdr>
            <w:top w:val="none" w:sz="0" w:space="0" w:color="auto"/>
            <w:left w:val="none" w:sz="0" w:space="0" w:color="auto"/>
            <w:bottom w:val="none" w:sz="0" w:space="0" w:color="auto"/>
            <w:right w:val="none" w:sz="0" w:space="0" w:color="auto"/>
          </w:divBdr>
        </w:div>
        <w:div w:id="1377311650">
          <w:marLeft w:val="0"/>
          <w:marRight w:val="0"/>
          <w:marTop w:val="120"/>
          <w:marBottom w:val="120"/>
          <w:divBdr>
            <w:top w:val="none" w:sz="0" w:space="0" w:color="auto"/>
            <w:left w:val="none" w:sz="0" w:space="0" w:color="auto"/>
            <w:bottom w:val="none" w:sz="0" w:space="0" w:color="auto"/>
            <w:right w:val="none" w:sz="0" w:space="0" w:color="auto"/>
          </w:divBdr>
        </w:div>
        <w:div w:id="937756281">
          <w:marLeft w:val="0"/>
          <w:marRight w:val="0"/>
          <w:marTop w:val="120"/>
          <w:marBottom w:val="120"/>
          <w:divBdr>
            <w:top w:val="none" w:sz="0" w:space="0" w:color="auto"/>
            <w:left w:val="none" w:sz="0" w:space="0" w:color="auto"/>
            <w:bottom w:val="none" w:sz="0" w:space="0" w:color="auto"/>
            <w:right w:val="none" w:sz="0" w:space="0" w:color="auto"/>
          </w:divBdr>
        </w:div>
        <w:div w:id="1184636956">
          <w:marLeft w:val="0"/>
          <w:marRight w:val="0"/>
          <w:marTop w:val="120"/>
          <w:marBottom w:val="120"/>
          <w:divBdr>
            <w:top w:val="none" w:sz="0" w:space="0" w:color="auto"/>
            <w:left w:val="none" w:sz="0" w:space="0" w:color="auto"/>
            <w:bottom w:val="none" w:sz="0" w:space="0" w:color="auto"/>
            <w:right w:val="none" w:sz="0" w:space="0" w:color="auto"/>
          </w:divBdr>
        </w:div>
        <w:div w:id="1906604595">
          <w:marLeft w:val="0"/>
          <w:marRight w:val="0"/>
          <w:marTop w:val="120"/>
          <w:marBottom w:val="120"/>
          <w:divBdr>
            <w:top w:val="none" w:sz="0" w:space="0" w:color="auto"/>
            <w:left w:val="none" w:sz="0" w:space="0" w:color="auto"/>
            <w:bottom w:val="none" w:sz="0" w:space="0" w:color="auto"/>
            <w:right w:val="none" w:sz="0" w:space="0" w:color="auto"/>
          </w:divBdr>
        </w:div>
      </w:divsChild>
    </w:div>
    <w:div w:id="928581314">
      <w:bodyDiv w:val="1"/>
      <w:marLeft w:val="0"/>
      <w:marRight w:val="0"/>
      <w:marTop w:val="0"/>
      <w:marBottom w:val="0"/>
      <w:divBdr>
        <w:top w:val="none" w:sz="0" w:space="0" w:color="auto"/>
        <w:left w:val="none" w:sz="0" w:space="0" w:color="auto"/>
        <w:bottom w:val="none" w:sz="0" w:space="0" w:color="auto"/>
        <w:right w:val="none" w:sz="0" w:space="0" w:color="auto"/>
      </w:divBdr>
      <w:divsChild>
        <w:div w:id="1587301079">
          <w:marLeft w:val="0"/>
          <w:marRight w:val="0"/>
          <w:marTop w:val="0"/>
          <w:marBottom w:val="0"/>
          <w:divBdr>
            <w:top w:val="none" w:sz="0" w:space="0" w:color="auto"/>
            <w:left w:val="none" w:sz="0" w:space="0" w:color="auto"/>
            <w:bottom w:val="none" w:sz="0" w:space="0" w:color="auto"/>
            <w:right w:val="none" w:sz="0" w:space="0" w:color="auto"/>
          </w:divBdr>
          <w:divsChild>
            <w:div w:id="839809078">
              <w:marLeft w:val="0"/>
              <w:marRight w:val="0"/>
              <w:marTop w:val="0"/>
              <w:marBottom w:val="0"/>
              <w:divBdr>
                <w:top w:val="none" w:sz="0" w:space="0" w:color="auto"/>
                <w:left w:val="none" w:sz="0" w:space="0" w:color="auto"/>
                <w:bottom w:val="none" w:sz="0" w:space="0" w:color="auto"/>
                <w:right w:val="none" w:sz="0" w:space="0" w:color="auto"/>
              </w:divBdr>
              <w:divsChild>
                <w:div w:id="1210141746">
                  <w:marLeft w:val="0"/>
                  <w:marRight w:val="0"/>
                  <w:marTop w:val="0"/>
                  <w:marBottom w:val="0"/>
                  <w:divBdr>
                    <w:top w:val="none" w:sz="0" w:space="0" w:color="auto"/>
                    <w:left w:val="none" w:sz="0" w:space="0" w:color="auto"/>
                    <w:bottom w:val="none" w:sz="0" w:space="0" w:color="auto"/>
                    <w:right w:val="none" w:sz="0" w:space="0" w:color="auto"/>
                  </w:divBdr>
                  <w:divsChild>
                    <w:div w:id="2117023396">
                      <w:marLeft w:val="0"/>
                      <w:marRight w:val="0"/>
                      <w:marTop w:val="0"/>
                      <w:marBottom w:val="0"/>
                      <w:divBdr>
                        <w:top w:val="none" w:sz="0" w:space="0" w:color="auto"/>
                        <w:left w:val="none" w:sz="0" w:space="0" w:color="auto"/>
                        <w:bottom w:val="none" w:sz="0" w:space="0" w:color="auto"/>
                        <w:right w:val="none" w:sz="0" w:space="0" w:color="auto"/>
                      </w:divBdr>
                      <w:divsChild>
                        <w:div w:id="2033917557">
                          <w:marLeft w:val="0"/>
                          <w:marRight w:val="0"/>
                          <w:marTop w:val="0"/>
                          <w:marBottom w:val="0"/>
                          <w:divBdr>
                            <w:top w:val="none" w:sz="0" w:space="0" w:color="auto"/>
                            <w:left w:val="none" w:sz="0" w:space="0" w:color="auto"/>
                            <w:bottom w:val="none" w:sz="0" w:space="0" w:color="auto"/>
                            <w:right w:val="none" w:sz="0" w:space="0" w:color="auto"/>
                          </w:divBdr>
                          <w:divsChild>
                            <w:div w:id="2054385842">
                              <w:marLeft w:val="0"/>
                              <w:marRight w:val="0"/>
                              <w:marTop w:val="0"/>
                              <w:marBottom w:val="0"/>
                              <w:divBdr>
                                <w:top w:val="none" w:sz="0" w:space="0" w:color="auto"/>
                                <w:left w:val="none" w:sz="0" w:space="0" w:color="auto"/>
                                <w:bottom w:val="none" w:sz="0" w:space="0" w:color="auto"/>
                                <w:right w:val="none" w:sz="0" w:space="0" w:color="auto"/>
                              </w:divBdr>
                              <w:divsChild>
                                <w:div w:id="1317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243443">
      <w:bodyDiv w:val="1"/>
      <w:marLeft w:val="0"/>
      <w:marRight w:val="0"/>
      <w:marTop w:val="0"/>
      <w:marBottom w:val="0"/>
      <w:divBdr>
        <w:top w:val="none" w:sz="0" w:space="0" w:color="auto"/>
        <w:left w:val="none" w:sz="0" w:space="0" w:color="auto"/>
        <w:bottom w:val="none" w:sz="0" w:space="0" w:color="auto"/>
        <w:right w:val="none" w:sz="0" w:space="0" w:color="auto"/>
      </w:divBdr>
    </w:div>
    <w:div w:id="1117988874">
      <w:bodyDiv w:val="1"/>
      <w:marLeft w:val="0"/>
      <w:marRight w:val="0"/>
      <w:marTop w:val="0"/>
      <w:marBottom w:val="0"/>
      <w:divBdr>
        <w:top w:val="none" w:sz="0" w:space="0" w:color="auto"/>
        <w:left w:val="none" w:sz="0" w:space="0" w:color="auto"/>
        <w:bottom w:val="none" w:sz="0" w:space="0" w:color="auto"/>
        <w:right w:val="none" w:sz="0" w:space="0" w:color="auto"/>
      </w:divBdr>
      <w:divsChild>
        <w:div w:id="156582715">
          <w:marLeft w:val="0"/>
          <w:marRight w:val="0"/>
          <w:marTop w:val="120"/>
          <w:marBottom w:val="120"/>
          <w:divBdr>
            <w:top w:val="none" w:sz="0" w:space="0" w:color="auto"/>
            <w:left w:val="none" w:sz="0" w:space="0" w:color="auto"/>
            <w:bottom w:val="none" w:sz="0" w:space="0" w:color="auto"/>
            <w:right w:val="none" w:sz="0" w:space="0" w:color="auto"/>
          </w:divBdr>
        </w:div>
        <w:div w:id="1321036231">
          <w:marLeft w:val="0"/>
          <w:marRight w:val="0"/>
          <w:marTop w:val="120"/>
          <w:marBottom w:val="120"/>
          <w:divBdr>
            <w:top w:val="none" w:sz="0" w:space="0" w:color="auto"/>
            <w:left w:val="none" w:sz="0" w:space="0" w:color="auto"/>
            <w:bottom w:val="none" w:sz="0" w:space="0" w:color="auto"/>
            <w:right w:val="none" w:sz="0" w:space="0" w:color="auto"/>
          </w:divBdr>
        </w:div>
        <w:div w:id="347367686">
          <w:marLeft w:val="0"/>
          <w:marRight w:val="0"/>
          <w:marTop w:val="120"/>
          <w:marBottom w:val="120"/>
          <w:divBdr>
            <w:top w:val="none" w:sz="0" w:space="0" w:color="auto"/>
            <w:left w:val="none" w:sz="0" w:space="0" w:color="auto"/>
            <w:bottom w:val="none" w:sz="0" w:space="0" w:color="auto"/>
            <w:right w:val="none" w:sz="0" w:space="0" w:color="auto"/>
          </w:divBdr>
        </w:div>
      </w:divsChild>
    </w:div>
    <w:div w:id="1379553592">
      <w:bodyDiv w:val="1"/>
      <w:marLeft w:val="0"/>
      <w:marRight w:val="0"/>
      <w:marTop w:val="0"/>
      <w:marBottom w:val="0"/>
      <w:divBdr>
        <w:top w:val="none" w:sz="0" w:space="0" w:color="auto"/>
        <w:left w:val="none" w:sz="0" w:space="0" w:color="auto"/>
        <w:bottom w:val="none" w:sz="0" w:space="0" w:color="auto"/>
        <w:right w:val="none" w:sz="0" w:space="0" w:color="auto"/>
      </w:divBdr>
      <w:divsChild>
        <w:div w:id="190388246">
          <w:marLeft w:val="0"/>
          <w:marRight w:val="0"/>
          <w:marTop w:val="120"/>
          <w:marBottom w:val="120"/>
          <w:divBdr>
            <w:top w:val="none" w:sz="0" w:space="0" w:color="auto"/>
            <w:left w:val="none" w:sz="0" w:space="0" w:color="auto"/>
            <w:bottom w:val="none" w:sz="0" w:space="0" w:color="auto"/>
            <w:right w:val="none" w:sz="0" w:space="0" w:color="auto"/>
          </w:divBdr>
        </w:div>
        <w:div w:id="440493315">
          <w:marLeft w:val="0"/>
          <w:marRight w:val="0"/>
          <w:marTop w:val="120"/>
          <w:marBottom w:val="120"/>
          <w:divBdr>
            <w:top w:val="none" w:sz="0" w:space="0" w:color="auto"/>
            <w:left w:val="none" w:sz="0" w:space="0" w:color="auto"/>
            <w:bottom w:val="none" w:sz="0" w:space="0" w:color="auto"/>
            <w:right w:val="none" w:sz="0" w:space="0" w:color="auto"/>
          </w:divBdr>
        </w:div>
      </w:divsChild>
    </w:div>
    <w:div w:id="1387217965">
      <w:bodyDiv w:val="1"/>
      <w:marLeft w:val="0"/>
      <w:marRight w:val="0"/>
      <w:marTop w:val="0"/>
      <w:marBottom w:val="0"/>
      <w:divBdr>
        <w:top w:val="none" w:sz="0" w:space="0" w:color="auto"/>
        <w:left w:val="none" w:sz="0" w:space="0" w:color="auto"/>
        <w:bottom w:val="none" w:sz="0" w:space="0" w:color="auto"/>
        <w:right w:val="none" w:sz="0" w:space="0" w:color="auto"/>
      </w:divBdr>
      <w:divsChild>
        <w:div w:id="260451284">
          <w:marLeft w:val="0"/>
          <w:marRight w:val="0"/>
          <w:marTop w:val="120"/>
          <w:marBottom w:val="120"/>
          <w:divBdr>
            <w:top w:val="none" w:sz="0" w:space="0" w:color="auto"/>
            <w:left w:val="none" w:sz="0" w:space="0" w:color="auto"/>
            <w:bottom w:val="none" w:sz="0" w:space="0" w:color="auto"/>
            <w:right w:val="none" w:sz="0" w:space="0" w:color="auto"/>
          </w:divBdr>
        </w:div>
        <w:div w:id="2002390009">
          <w:marLeft w:val="0"/>
          <w:marRight w:val="0"/>
          <w:marTop w:val="120"/>
          <w:marBottom w:val="120"/>
          <w:divBdr>
            <w:top w:val="none" w:sz="0" w:space="0" w:color="auto"/>
            <w:left w:val="none" w:sz="0" w:space="0" w:color="auto"/>
            <w:bottom w:val="none" w:sz="0" w:space="0" w:color="auto"/>
            <w:right w:val="none" w:sz="0" w:space="0" w:color="auto"/>
          </w:divBdr>
        </w:div>
      </w:divsChild>
    </w:div>
    <w:div w:id="1446466844">
      <w:bodyDiv w:val="1"/>
      <w:marLeft w:val="0"/>
      <w:marRight w:val="0"/>
      <w:marTop w:val="0"/>
      <w:marBottom w:val="0"/>
      <w:divBdr>
        <w:top w:val="none" w:sz="0" w:space="0" w:color="auto"/>
        <w:left w:val="none" w:sz="0" w:space="0" w:color="auto"/>
        <w:bottom w:val="none" w:sz="0" w:space="0" w:color="auto"/>
        <w:right w:val="none" w:sz="0" w:space="0" w:color="auto"/>
      </w:divBdr>
      <w:divsChild>
        <w:div w:id="1029063443">
          <w:marLeft w:val="0"/>
          <w:marRight w:val="0"/>
          <w:marTop w:val="120"/>
          <w:marBottom w:val="120"/>
          <w:divBdr>
            <w:top w:val="none" w:sz="0" w:space="0" w:color="auto"/>
            <w:left w:val="none" w:sz="0" w:space="0" w:color="auto"/>
            <w:bottom w:val="none" w:sz="0" w:space="0" w:color="auto"/>
            <w:right w:val="none" w:sz="0" w:space="0" w:color="auto"/>
          </w:divBdr>
        </w:div>
        <w:div w:id="1022391516">
          <w:marLeft w:val="0"/>
          <w:marRight w:val="0"/>
          <w:marTop w:val="120"/>
          <w:marBottom w:val="120"/>
          <w:divBdr>
            <w:top w:val="none" w:sz="0" w:space="0" w:color="auto"/>
            <w:left w:val="none" w:sz="0" w:space="0" w:color="auto"/>
            <w:bottom w:val="none" w:sz="0" w:space="0" w:color="auto"/>
            <w:right w:val="none" w:sz="0" w:space="0" w:color="auto"/>
          </w:divBdr>
        </w:div>
        <w:div w:id="1061446535">
          <w:blockQuote w:val="1"/>
          <w:marLeft w:val="720"/>
          <w:marRight w:val="720"/>
          <w:marTop w:val="120"/>
          <w:marBottom w:val="120"/>
          <w:divBdr>
            <w:top w:val="none" w:sz="0" w:space="0" w:color="auto"/>
            <w:left w:val="none" w:sz="0" w:space="0" w:color="auto"/>
            <w:bottom w:val="none" w:sz="0" w:space="0" w:color="auto"/>
            <w:right w:val="none" w:sz="0" w:space="0" w:color="auto"/>
          </w:divBdr>
        </w:div>
        <w:div w:id="1583417635">
          <w:marLeft w:val="0"/>
          <w:marRight w:val="0"/>
          <w:marTop w:val="120"/>
          <w:marBottom w:val="120"/>
          <w:divBdr>
            <w:top w:val="none" w:sz="0" w:space="0" w:color="auto"/>
            <w:left w:val="none" w:sz="0" w:space="0" w:color="auto"/>
            <w:bottom w:val="none" w:sz="0" w:space="0" w:color="auto"/>
            <w:right w:val="none" w:sz="0" w:space="0" w:color="auto"/>
          </w:divBdr>
        </w:div>
        <w:div w:id="439572755">
          <w:blockQuote w:val="1"/>
          <w:marLeft w:val="720"/>
          <w:marRight w:val="720"/>
          <w:marTop w:val="120"/>
          <w:marBottom w:val="120"/>
          <w:divBdr>
            <w:top w:val="none" w:sz="0" w:space="0" w:color="auto"/>
            <w:left w:val="none" w:sz="0" w:space="0" w:color="auto"/>
            <w:bottom w:val="none" w:sz="0" w:space="0" w:color="auto"/>
            <w:right w:val="none" w:sz="0" w:space="0" w:color="auto"/>
          </w:divBdr>
        </w:div>
        <w:div w:id="1159225716">
          <w:marLeft w:val="0"/>
          <w:marRight w:val="0"/>
          <w:marTop w:val="120"/>
          <w:marBottom w:val="120"/>
          <w:divBdr>
            <w:top w:val="none" w:sz="0" w:space="0" w:color="auto"/>
            <w:left w:val="none" w:sz="0" w:space="0" w:color="auto"/>
            <w:bottom w:val="none" w:sz="0" w:space="0" w:color="auto"/>
            <w:right w:val="none" w:sz="0" w:space="0" w:color="auto"/>
          </w:divBdr>
        </w:div>
      </w:divsChild>
    </w:div>
    <w:div w:id="1637445738">
      <w:bodyDiv w:val="1"/>
      <w:marLeft w:val="0"/>
      <w:marRight w:val="0"/>
      <w:marTop w:val="0"/>
      <w:marBottom w:val="0"/>
      <w:divBdr>
        <w:top w:val="none" w:sz="0" w:space="0" w:color="auto"/>
        <w:left w:val="none" w:sz="0" w:space="0" w:color="auto"/>
        <w:bottom w:val="none" w:sz="0" w:space="0" w:color="auto"/>
        <w:right w:val="none" w:sz="0" w:space="0" w:color="auto"/>
      </w:divBdr>
      <w:divsChild>
        <w:div w:id="69692892">
          <w:marLeft w:val="0"/>
          <w:marRight w:val="0"/>
          <w:marTop w:val="120"/>
          <w:marBottom w:val="120"/>
          <w:divBdr>
            <w:top w:val="none" w:sz="0" w:space="0" w:color="auto"/>
            <w:left w:val="none" w:sz="0" w:space="0" w:color="auto"/>
            <w:bottom w:val="none" w:sz="0" w:space="0" w:color="auto"/>
            <w:right w:val="none" w:sz="0" w:space="0" w:color="auto"/>
          </w:divBdr>
        </w:div>
        <w:div w:id="658004663">
          <w:marLeft w:val="0"/>
          <w:marRight w:val="0"/>
          <w:marTop w:val="120"/>
          <w:marBottom w:val="120"/>
          <w:divBdr>
            <w:top w:val="none" w:sz="0" w:space="0" w:color="auto"/>
            <w:left w:val="none" w:sz="0" w:space="0" w:color="auto"/>
            <w:bottom w:val="none" w:sz="0" w:space="0" w:color="auto"/>
            <w:right w:val="none" w:sz="0" w:space="0" w:color="auto"/>
          </w:divBdr>
        </w:div>
        <w:div w:id="788548547">
          <w:marLeft w:val="0"/>
          <w:marRight w:val="0"/>
          <w:marTop w:val="120"/>
          <w:marBottom w:val="120"/>
          <w:divBdr>
            <w:top w:val="none" w:sz="0" w:space="0" w:color="auto"/>
            <w:left w:val="none" w:sz="0" w:space="0" w:color="auto"/>
            <w:bottom w:val="none" w:sz="0" w:space="0" w:color="auto"/>
            <w:right w:val="none" w:sz="0" w:space="0" w:color="auto"/>
          </w:divBdr>
        </w:div>
        <w:div w:id="596524493">
          <w:marLeft w:val="0"/>
          <w:marRight w:val="0"/>
          <w:marTop w:val="120"/>
          <w:marBottom w:val="120"/>
          <w:divBdr>
            <w:top w:val="none" w:sz="0" w:space="0" w:color="auto"/>
            <w:left w:val="none" w:sz="0" w:space="0" w:color="auto"/>
            <w:bottom w:val="none" w:sz="0" w:space="0" w:color="auto"/>
            <w:right w:val="none" w:sz="0" w:space="0" w:color="auto"/>
          </w:divBdr>
        </w:div>
        <w:div w:id="1776897686">
          <w:marLeft w:val="0"/>
          <w:marRight w:val="0"/>
          <w:marTop w:val="120"/>
          <w:marBottom w:val="120"/>
          <w:divBdr>
            <w:top w:val="none" w:sz="0" w:space="0" w:color="auto"/>
            <w:left w:val="none" w:sz="0" w:space="0" w:color="auto"/>
            <w:bottom w:val="none" w:sz="0" w:space="0" w:color="auto"/>
            <w:right w:val="none" w:sz="0" w:space="0" w:color="auto"/>
          </w:divBdr>
        </w:div>
      </w:divsChild>
    </w:div>
    <w:div w:id="1653439275">
      <w:bodyDiv w:val="1"/>
      <w:marLeft w:val="0"/>
      <w:marRight w:val="0"/>
      <w:marTop w:val="0"/>
      <w:marBottom w:val="0"/>
      <w:divBdr>
        <w:top w:val="none" w:sz="0" w:space="0" w:color="auto"/>
        <w:left w:val="none" w:sz="0" w:space="0" w:color="auto"/>
        <w:bottom w:val="none" w:sz="0" w:space="0" w:color="auto"/>
        <w:right w:val="none" w:sz="0" w:space="0" w:color="auto"/>
      </w:divBdr>
      <w:divsChild>
        <w:div w:id="2060782924">
          <w:marLeft w:val="0"/>
          <w:marRight w:val="0"/>
          <w:marTop w:val="120"/>
          <w:marBottom w:val="120"/>
          <w:divBdr>
            <w:top w:val="none" w:sz="0" w:space="0" w:color="auto"/>
            <w:left w:val="none" w:sz="0" w:space="0" w:color="auto"/>
            <w:bottom w:val="none" w:sz="0" w:space="0" w:color="auto"/>
            <w:right w:val="none" w:sz="0" w:space="0" w:color="auto"/>
          </w:divBdr>
        </w:div>
        <w:div w:id="500782372">
          <w:marLeft w:val="0"/>
          <w:marRight w:val="0"/>
          <w:marTop w:val="120"/>
          <w:marBottom w:val="120"/>
          <w:divBdr>
            <w:top w:val="none" w:sz="0" w:space="0" w:color="auto"/>
            <w:left w:val="none" w:sz="0" w:space="0" w:color="auto"/>
            <w:bottom w:val="none" w:sz="0" w:space="0" w:color="auto"/>
            <w:right w:val="none" w:sz="0" w:space="0" w:color="auto"/>
          </w:divBdr>
        </w:div>
        <w:div w:id="1950429303">
          <w:marLeft w:val="0"/>
          <w:marRight w:val="0"/>
          <w:marTop w:val="120"/>
          <w:marBottom w:val="120"/>
          <w:divBdr>
            <w:top w:val="none" w:sz="0" w:space="0" w:color="auto"/>
            <w:left w:val="none" w:sz="0" w:space="0" w:color="auto"/>
            <w:bottom w:val="none" w:sz="0" w:space="0" w:color="auto"/>
            <w:right w:val="none" w:sz="0" w:space="0" w:color="auto"/>
          </w:divBdr>
        </w:div>
      </w:divsChild>
    </w:div>
    <w:div w:id="1841964389">
      <w:bodyDiv w:val="1"/>
      <w:marLeft w:val="0"/>
      <w:marRight w:val="0"/>
      <w:marTop w:val="0"/>
      <w:marBottom w:val="0"/>
      <w:divBdr>
        <w:top w:val="none" w:sz="0" w:space="0" w:color="auto"/>
        <w:left w:val="none" w:sz="0" w:space="0" w:color="auto"/>
        <w:bottom w:val="none" w:sz="0" w:space="0" w:color="auto"/>
        <w:right w:val="none" w:sz="0" w:space="0" w:color="auto"/>
      </w:divBdr>
      <w:divsChild>
        <w:div w:id="1761678881">
          <w:marLeft w:val="0"/>
          <w:marRight w:val="0"/>
          <w:marTop w:val="120"/>
          <w:marBottom w:val="120"/>
          <w:divBdr>
            <w:top w:val="none" w:sz="0" w:space="0" w:color="auto"/>
            <w:left w:val="none" w:sz="0" w:space="0" w:color="auto"/>
            <w:bottom w:val="none" w:sz="0" w:space="0" w:color="auto"/>
            <w:right w:val="none" w:sz="0" w:space="0" w:color="auto"/>
          </w:divBdr>
        </w:div>
      </w:divsChild>
    </w:div>
    <w:div w:id="1960910177">
      <w:bodyDiv w:val="1"/>
      <w:marLeft w:val="0"/>
      <w:marRight w:val="0"/>
      <w:marTop w:val="0"/>
      <w:marBottom w:val="0"/>
      <w:divBdr>
        <w:top w:val="none" w:sz="0" w:space="0" w:color="auto"/>
        <w:left w:val="none" w:sz="0" w:space="0" w:color="auto"/>
        <w:bottom w:val="none" w:sz="0" w:space="0" w:color="auto"/>
        <w:right w:val="none" w:sz="0" w:space="0" w:color="auto"/>
      </w:divBdr>
      <w:divsChild>
        <w:div w:id="7754878">
          <w:marLeft w:val="0"/>
          <w:marRight w:val="0"/>
          <w:marTop w:val="120"/>
          <w:marBottom w:val="120"/>
          <w:divBdr>
            <w:top w:val="none" w:sz="0" w:space="0" w:color="auto"/>
            <w:left w:val="none" w:sz="0" w:space="0" w:color="auto"/>
            <w:bottom w:val="none" w:sz="0" w:space="0" w:color="auto"/>
            <w:right w:val="none" w:sz="0" w:space="0" w:color="auto"/>
          </w:divBdr>
        </w:div>
      </w:divsChild>
    </w:div>
    <w:div w:id="1975599702">
      <w:bodyDiv w:val="1"/>
      <w:marLeft w:val="0"/>
      <w:marRight w:val="0"/>
      <w:marTop w:val="0"/>
      <w:marBottom w:val="0"/>
      <w:divBdr>
        <w:top w:val="none" w:sz="0" w:space="0" w:color="auto"/>
        <w:left w:val="none" w:sz="0" w:space="0" w:color="auto"/>
        <w:bottom w:val="none" w:sz="0" w:space="0" w:color="auto"/>
        <w:right w:val="none" w:sz="0" w:space="0" w:color="auto"/>
      </w:divBdr>
      <w:divsChild>
        <w:div w:id="1049183944">
          <w:marLeft w:val="0"/>
          <w:marRight w:val="0"/>
          <w:marTop w:val="120"/>
          <w:marBottom w:val="120"/>
          <w:divBdr>
            <w:top w:val="none" w:sz="0" w:space="0" w:color="auto"/>
            <w:left w:val="none" w:sz="0" w:space="0" w:color="auto"/>
            <w:bottom w:val="none" w:sz="0" w:space="0" w:color="auto"/>
            <w:right w:val="none" w:sz="0" w:space="0" w:color="auto"/>
          </w:divBdr>
        </w:div>
      </w:divsChild>
    </w:div>
    <w:div w:id="1993367797">
      <w:bodyDiv w:val="1"/>
      <w:marLeft w:val="0"/>
      <w:marRight w:val="0"/>
      <w:marTop w:val="0"/>
      <w:marBottom w:val="0"/>
      <w:divBdr>
        <w:top w:val="none" w:sz="0" w:space="0" w:color="auto"/>
        <w:left w:val="none" w:sz="0" w:space="0" w:color="auto"/>
        <w:bottom w:val="none" w:sz="0" w:space="0" w:color="auto"/>
        <w:right w:val="none" w:sz="0" w:space="0" w:color="auto"/>
      </w:divBdr>
      <w:divsChild>
        <w:div w:id="386296556">
          <w:marLeft w:val="0"/>
          <w:marRight w:val="0"/>
          <w:marTop w:val="120"/>
          <w:marBottom w:val="120"/>
          <w:divBdr>
            <w:top w:val="none" w:sz="0" w:space="0" w:color="auto"/>
            <w:left w:val="none" w:sz="0" w:space="0" w:color="auto"/>
            <w:bottom w:val="none" w:sz="0" w:space="0" w:color="auto"/>
            <w:right w:val="none" w:sz="0" w:space="0" w:color="auto"/>
          </w:divBdr>
        </w:div>
      </w:divsChild>
    </w:div>
    <w:div w:id="2020156062">
      <w:bodyDiv w:val="1"/>
      <w:marLeft w:val="0"/>
      <w:marRight w:val="0"/>
      <w:marTop w:val="0"/>
      <w:marBottom w:val="0"/>
      <w:divBdr>
        <w:top w:val="none" w:sz="0" w:space="0" w:color="auto"/>
        <w:left w:val="none" w:sz="0" w:space="0" w:color="auto"/>
        <w:bottom w:val="none" w:sz="0" w:space="0" w:color="auto"/>
        <w:right w:val="none" w:sz="0" w:space="0" w:color="auto"/>
      </w:divBdr>
      <w:divsChild>
        <w:div w:id="1365247271">
          <w:marLeft w:val="0"/>
          <w:marRight w:val="0"/>
          <w:marTop w:val="120"/>
          <w:marBottom w:val="120"/>
          <w:divBdr>
            <w:top w:val="none" w:sz="0" w:space="0" w:color="auto"/>
            <w:left w:val="none" w:sz="0" w:space="0" w:color="auto"/>
            <w:bottom w:val="none" w:sz="0" w:space="0" w:color="auto"/>
            <w:right w:val="none" w:sz="0" w:space="0" w:color="auto"/>
          </w:divBdr>
        </w:div>
        <w:div w:id="701592145">
          <w:marLeft w:val="0"/>
          <w:marRight w:val="0"/>
          <w:marTop w:val="120"/>
          <w:marBottom w:val="120"/>
          <w:divBdr>
            <w:top w:val="none" w:sz="0" w:space="0" w:color="auto"/>
            <w:left w:val="none" w:sz="0" w:space="0" w:color="auto"/>
            <w:bottom w:val="none" w:sz="0" w:space="0" w:color="auto"/>
            <w:right w:val="none" w:sz="0" w:space="0" w:color="auto"/>
          </w:divBdr>
        </w:div>
        <w:div w:id="110391800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9333/ejmste/16416" TargetMode="External"/><Relationship Id="rId18" Type="http://schemas.openxmlformats.org/officeDocument/2006/relationships/hyperlink" Target="https://doi.org/10.1007/s10956-023-10051-2" TargetMode="External"/><Relationship Id="rId26" Type="http://schemas.openxmlformats.org/officeDocument/2006/relationships/hyperlink" Target="https://doi.org/10.1089/jmxr.2024.0006" TargetMode="External"/><Relationship Id="rId39" Type="http://schemas.openxmlformats.org/officeDocument/2006/relationships/hyperlink" Target="https://doi.org/10.1007/s10639-025-13631-4" TargetMode="External"/><Relationship Id="rId21" Type="http://schemas.openxmlformats.org/officeDocument/2006/relationships/hyperlink" Target="https://doi.org/10.1177/00224669241258225" TargetMode="External"/><Relationship Id="rId34" Type="http://schemas.openxmlformats.org/officeDocument/2006/relationships/hyperlink" Target="https://journals.ncert.gov.in/IJET/article/view/55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educ.2025.1655843" TargetMode="External"/><Relationship Id="rId29" Type="http://schemas.openxmlformats.org/officeDocument/2006/relationships/hyperlink" Target="https://doi.org/10.1186/s40561-020-001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07/s10639-021-10858-9" TargetMode="External"/><Relationship Id="rId32" Type="http://schemas.openxmlformats.org/officeDocument/2006/relationships/hyperlink" Target="https://doi.org/10.1186/s40561-022-00207-9" TargetMode="External"/><Relationship Id="rId37" Type="http://schemas.openxmlformats.org/officeDocument/2006/relationships/hyperlink" Target="https://doi.org/10.1177/0162643423118482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57/s41599-023-01650-w" TargetMode="External"/><Relationship Id="rId23" Type="http://schemas.openxmlformats.org/officeDocument/2006/relationships/hyperlink" Target="https://doi.org/10.1016/j.aei.2021.101436" TargetMode="External"/><Relationship Id="rId28" Type="http://schemas.openxmlformats.org/officeDocument/2006/relationships/hyperlink" Target="https://doi.org/10.1038/s41598-025-92533-4" TargetMode="External"/><Relationship Id="rId36" Type="http://schemas.openxmlformats.org/officeDocument/2006/relationships/hyperlink" Target="https://doi.org/10.1016/j.compedu.2022.104641" TargetMode="External"/><Relationship Id="rId10" Type="http://schemas.openxmlformats.org/officeDocument/2006/relationships/chart" Target="charts/chart3.xml"/><Relationship Id="rId19" Type="http://schemas.openxmlformats.org/officeDocument/2006/relationships/hyperlink" Target="https://doi.org/10.1002/cae.22342" TargetMode="External"/><Relationship Id="rId31" Type="http://schemas.openxmlformats.org/officeDocument/2006/relationships/hyperlink" Target="https://doi.org/10.1038/s41598-025-20833-w"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57/s41599-023-01650-w" TargetMode="External"/><Relationship Id="rId22" Type="http://schemas.openxmlformats.org/officeDocument/2006/relationships/hyperlink" Target="https://doi.org/10.1016/j.ecns.2022.04.004" TargetMode="External"/><Relationship Id="rId27" Type="http://schemas.openxmlformats.org/officeDocument/2006/relationships/hyperlink" Target="https://www.education.gov.in/sites/upload_files/mhrd/files/NEP_Final_English_0.pdf" TargetMode="External"/><Relationship Id="rId30" Type="http://schemas.openxmlformats.org/officeDocument/2006/relationships/hyperlink" Target="https://doi.org/10.1016/j.chb.2020.106316" TargetMode="External"/><Relationship Id="rId35" Type="http://schemas.openxmlformats.org/officeDocument/2006/relationships/hyperlink" Target="https://doi.org/10.1177/01626434231170594" TargetMode="Externa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111/bjet.12788" TargetMode="External"/><Relationship Id="rId17" Type="http://schemas.openxmlformats.org/officeDocument/2006/relationships/hyperlink" Target="https://doi.org/10.1007/s10956-023-10030-7" TargetMode="External"/><Relationship Id="rId25" Type="http://schemas.openxmlformats.org/officeDocument/2006/relationships/hyperlink" Target="https://doi.org/10.3390/educsci15060678" TargetMode="External"/><Relationship Id="rId33" Type="http://schemas.openxmlformats.org/officeDocument/2006/relationships/hyperlink" Target="https://doi.org/10.1080/02635143.2021.1901682" TargetMode="External"/><Relationship Id="rId38" Type="http://schemas.openxmlformats.org/officeDocument/2006/relationships/hyperlink" Target="https://doi.org/10.1007/s10639-025-13631-4" TargetMode="External"/><Relationship Id="rId46" Type="http://schemas.openxmlformats.org/officeDocument/2006/relationships/fontTable" Target="fontTable.xml"/><Relationship Id="rId20" Type="http://schemas.openxmlformats.org/officeDocument/2006/relationships/hyperlink" Target="https://doi.org/10.1007/s10639-022-11147-9"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oleObject" Target="file:///C:\Users\Sohel%20Rana\Downloads\AR_Level_PieChart.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solidFill>
                <a:latin typeface="+mn-lt"/>
                <a:ea typeface="+mn-ea"/>
                <a:cs typeface="+mn-cs"/>
              </a:defRPr>
            </a:pPr>
            <a:r>
              <a:rPr lang="en-IN" sz="1200"/>
              <a:t>Distribution of studies with</a:t>
            </a:r>
            <a:r>
              <a:rPr lang="en-IN" sz="1200" baseline="0"/>
              <a:t> respect to</a:t>
            </a:r>
            <a:r>
              <a:rPr lang="en-IN" sz="1200"/>
              <a:t> publication year</a:t>
            </a:r>
          </a:p>
          <a:p>
            <a:pPr>
              <a:defRPr sz="1200" b="1" i="0" u="none" strike="noStrike" kern="1200" baseline="0">
                <a:solidFill>
                  <a:schemeClr val="dk1"/>
                </a:solidFill>
                <a:latin typeface="+mn-lt"/>
                <a:ea typeface="+mn-ea"/>
                <a:cs typeface="+mn-cs"/>
              </a:defRPr>
            </a:pPr>
            <a:r>
              <a:rPr lang="en-IN" sz="1200"/>
              <a:t> (2020–2025)</a:t>
            </a:r>
          </a:p>
        </c:rich>
      </c:tx>
      <c:layout>
        <c:manualLayout>
          <c:xMode val="edge"/>
          <c:yMode val="edge"/>
          <c:x val="0.30525772102321402"/>
          <c:y val="0"/>
        </c:manualLayout>
      </c:layout>
      <c:overlay val="1"/>
      <c:spPr>
        <a:noFill/>
        <a:ln>
          <a:noFill/>
        </a:ln>
        <a:effectLst/>
      </c:spPr>
    </c:title>
    <c:autoTitleDeleted val="0"/>
    <c:plotArea>
      <c:layout/>
      <c:barChart>
        <c:barDir val="col"/>
        <c:grouping val="clustered"/>
        <c:varyColors val="1"/>
        <c:ser>
          <c:idx val="0"/>
          <c:order val="0"/>
          <c:tx>
            <c:strRef>
              <c:f>'Publication Year Data'!$B$1</c:f>
              <c:strCache>
                <c:ptCount val="1"/>
                <c:pt idx="0">
                  <c:v>No. of Studies (n)</c:v>
                </c:pt>
              </c:strCache>
            </c:strRef>
          </c:tx>
          <c:invertIfNegative val="1"/>
          <c:dPt>
            <c:idx val="0"/>
            <c:invertIfNegative val="1"/>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23EF-4EBC-A87E-E4A0DF73F368}"/>
              </c:ext>
            </c:extLst>
          </c:dPt>
          <c:dPt>
            <c:idx val="1"/>
            <c:invertIfNegative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23EF-4EBC-A87E-E4A0DF73F368}"/>
              </c:ext>
            </c:extLst>
          </c:dPt>
          <c:dPt>
            <c:idx val="2"/>
            <c:invertIfNegative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23EF-4EBC-A87E-E4A0DF73F368}"/>
              </c:ext>
            </c:extLst>
          </c:dPt>
          <c:dPt>
            <c:idx val="3"/>
            <c:invertIfNegative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23EF-4EBC-A87E-E4A0DF73F368}"/>
              </c:ext>
            </c:extLst>
          </c:dPt>
          <c:dPt>
            <c:idx val="4"/>
            <c:invertIfNegative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23EF-4EBC-A87E-E4A0DF73F368}"/>
              </c:ext>
            </c:extLst>
          </c:dPt>
          <c:dPt>
            <c:idx val="5"/>
            <c:invertIfNegative val="1"/>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23EF-4EBC-A87E-E4A0DF73F368}"/>
              </c:ext>
            </c:extLst>
          </c:dPt>
          <c:dLbls>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1"/>
            <c:showBubbleSize val="1"/>
            <c:showLeaderLines val="0"/>
            <c:extLst>
              <c:ext xmlns:c15="http://schemas.microsoft.com/office/drawing/2012/chart" uri="{CE6537A1-D6FC-4f65-9D91-7224C49458BB}">
                <c15:showLeaderLines val="0"/>
              </c:ext>
            </c:extLst>
          </c:dLbls>
          <c:cat>
            <c:strRef>
              <c:f>'Publication Year Data'!$A$2:$A$7</c:f>
              <c:strCache>
                <c:ptCount val="6"/>
                <c:pt idx="0">
                  <c:v>2020</c:v>
                </c:pt>
                <c:pt idx="1">
                  <c:v>2021</c:v>
                </c:pt>
                <c:pt idx="2">
                  <c:v>2022</c:v>
                </c:pt>
                <c:pt idx="3">
                  <c:v>2023</c:v>
                </c:pt>
                <c:pt idx="4">
                  <c:v>2024</c:v>
                </c:pt>
                <c:pt idx="5">
                  <c:v>2025</c:v>
                </c:pt>
              </c:strCache>
            </c:strRef>
          </c:cat>
          <c:val>
            <c:numRef>
              <c:f>'Publication Year Data'!$B$2:$B$7</c:f>
              <c:numCache>
                <c:formatCode>General</c:formatCode>
                <c:ptCount val="6"/>
                <c:pt idx="0">
                  <c:v>2</c:v>
                </c:pt>
                <c:pt idx="1">
                  <c:v>3</c:v>
                </c:pt>
                <c:pt idx="2">
                  <c:v>4</c:v>
                </c:pt>
                <c:pt idx="3">
                  <c:v>4</c:v>
                </c:pt>
                <c:pt idx="4">
                  <c:v>3</c:v>
                </c:pt>
                <c:pt idx="5">
                  <c:v>3</c:v>
                </c:pt>
              </c:numCache>
            </c:numRef>
          </c:val>
          <c:extLst>
            <c:ext xmlns:c16="http://schemas.microsoft.com/office/drawing/2014/chart" uri="{C3380CC4-5D6E-409C-BE32-E72D297353CC}">
              <c16:uniqueId val="{0000000C-23EF-4EBC-A87E-E4A0DF73F368}"/>
            </c:ext>
          </c:extLst>
        </c:ser>
        <c:dLbls>
          <c:showLegendKey val="0"/>
          <c:showVal val="1"/>
          <c:showCatName val="0"/>
          <c:showSerName val="0"/>
          <c:showPercent val="1"/>
          <c:showBubbleSize val="1"/>
        </c:dLbls>
        <c:gapWidth val="100"/>
        <c:overlap val="-24"/>
        <c:axId val="136375296"/>
        <c:axId val="71474496"/>
      </c:barChart>
      <c:catAx>
        <c:axId val="13637529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dk1"/>
                    </a:solidFill>
                    <a:latin typeface="Times New Roman" pitchFamily="18" charset="0"/>
                    <a:ea typeface="+mn-ea"/>
                    <a:cs typeface="Times New Roman" pitchFamily="18" charset="0"/>
                  </a:defRPr>
                </a:pPr>
                <a:r>
                  <a:rPr lang="en-IN" sz="1200">
                    <a:latin typeface="Times New Roman" pitchFamily="18" charset="0"/>
                    <a:cs typeface="Times New Roman" pitchFamily="18" charset="0"/>
                  </a:rPr>
                  <a:t>Publication Year</a:t>
                </a:r>
              </a:p>
            </c:rich>
          </c:tx>
          <c:layout>
            <c:manualLayout>
              <c:xMode val="edge"/>
              <c:yMode val="edge"/>
              <c:x val="0.44155259618348419"/>
              <c:y val="0.94957530546211399"/>
            </c:manualLayout>
          </c:layout>
          <c:overlay val="1"/>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1474496"/>
        <c:crosses val="autoZero"/>
        <c:auto val="1"/>
        <c:lblAlgn val="ctr"/>
        <c:lblOffset val="100"/>
        <c:noMultiLvlLbl val="1"/>
      </c:catAx>
      <c:valAx>
        <c:axId val="71474496"/>
        <c:scaling>
          <c:orientation val="minMax"/>
          <c:max val="5"/>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Number of Studies (n)</a:t>
                </a:r>
              </a:p>
            </c:rich>
          </c:tx>
          <c:overlay val="1"/>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36375296"/>
        <c:crosses val="autoZero"/>
        <c:crossBetween val="between"/>
        <c:majorUnit val="1"/>
      </c:valAx>
      <c:spPr>
        <a:noFill/>
        <a:ln>
          <a:noFill/>
        </a:ln>
        <a:effectLst/>
      </c:spPr>
    </c:plotArea>
    <c:legend>
      <c:legendPos val="b"/>
      <c:layout>
        <c:manualLayout>
          <c:xMode val="edge"/>
          <c:yMode val="edge"/>
          <c:x val="0.11686941323170903"/>
          <c:y val="0.88236021642169538"/>
          <c:w val="0.81296935858996278"/>
          <c:h val="5.521059417711834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legend>
    <c:plotVisOnly val="1"/>
    <c:dispBlanksAs val="gap"/>
    <c:showDLblsOverMax val="1"/>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dk1"/>
                </a:solidFill>
                <a:latin typeface="+mn-lt"/>
                <a:ea typeface="+mn-ea"/>
                <a:cs typeface="+mn-cs"/>
              </a:defRPr>
            </a:pPr>
            <a:r>
              <a:rPr lang="en-IN" sz="1200">
                <a:latin typeface="Times New Roman" pitchFamily="18" charset="0"/>
                <a:cs typeface="Times New Roman" pitchFamily="18" charset="0"/>
              </a:rPr>
              <a:t>National  vs. International studies (n = 19)</a:t>
            </a:r>
          </a:p>
        </c:rich>
      </c:tx>
      <c:layout>
        <c:manualLayout>
          <c:xMode val="edge"/>
          <c:yMode val="edge"/>
          <c:x val="0.18925788598753565"/>
          <c:y val="1.4181430446194225E-3"/>
        </c:manualLayout>
      </c:layout>
      <c:overlay val="1"/>
      <c:spPr>
        <a:noFill/>
        <a:ln>
          <a:noFill/>
        </a:ln>
        <a:effectLst/>
      </c:spPr>
    </c:title>
    <c:autoTitleDeleted val="0"/>
    <c:plotArea>
      <c:layout/>
      <c:pieChart>
        <c:varyColors val="1"/>
        <c:ser>
          <c:idx val="0"/>
          <c:order val="0"/>
          <c:tx>
            <c:strRef>
              <c:f>'Pie Chart'!$C$2</c:f>
              <c:strCache>
                <c:ptCount val="1"/>
                <c:pt idx="0">
                  <c:v>No. of Studies (n)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C4D-4688-891F-1CBECC54ED5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C4D-4688-891F-1CBECC54ED51}"/>
              </c:ext>
            </c:extLst>
          </c:dPt>
          <c:dLbls>
            <c:dLbl>
              <c:idx val="0"/>
              <c:layout>
                <c:manualLayout>
                  <c:x val="-0.20847430555555554"/>
                  <c:y val="0.11302599206349211"/>
                </c:manualLayout>
              </c:layout>
              <c:showLegendKey val="0"/>
              <c:showVal val="1"/>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1-2C4D-4688-891F-1CBECC54ED51}"/>
                </c:ext>
              </c:extLst>
            </c:dLbl>
            <c:dLbl>
              <c:idx val="1"/>
              <c:layout>
                <c:manualLayout>
                  <c:x val="0.19238798442009694"/>
                  <c:y val="-0.20765650647686773"/>
                </c:manualLayout>
              </c:layout>
              <c:showLegendKey val="0"/>
              <c:showVal val="1"/>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3-2C4D-4688-891F-1CBECC54ED51}"/>
                </c:ext>
              </c:extLst>
            </c:dLbl>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showLegendKey val="0"/>
            <c:showVal val="1"/>
            <c:showCatName val="1"/>
            <c:showSerName val="0"/>
            <c:showPercent val="1"/>
            <c:showBubbleSize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Chart'!$B$3:$B$4</c:f>
              <c:strCache>
                <c:ptCount val="2"/>
                <c:pt idx="0">
                  <c:v>National — India</c:v>
                </c:pt>
                <c:pt idx="1">
                  <c:v>International — Others</c:v>
                </c:pt>
              </c:strCache>
            </c:strRef>
          </c:cat>
          <c:val>
            <c:numRef>
              <c:f>'Pie Chart'!$C$3:$C$4</c:f>
              <c:numCache>
                <c:formatCode>General</c:formatCode>
                <c:ptCount val="2"/>
                <c:pt idx="0">
                  <c:v>7</c:v>
                </c:pt>
                <c:pt idx="1">
                  <c:v>12</c:v>
                </c:pt>
              </c:numCache>
            </c:numRef>
          </c:val>
          <c:extLst>
            <c:ext xmlns:c16="http://schemas.microsoft.com/office/drawing/2014/chart" uri="{C3380CC4-5D6E-409C-BE32-E72D297353CC}">
              <c16:uniqueId val="{00000004-2C4D-4688-891F-1CBECC54ED51}"/>
            </c:ext>
          </c:extLst>
        </c:ser>
        <c:dLbls>
          <c:showLegendKey val="0"/>
          <c:showVal val="1"/>
          <c:showCatName val="1"/>
          <c:showSerName val="0"/>
          <c:showPercent val="1"/>
          <c:showBubbleSize val="1"/>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1"/>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200" b="1" i="0" u="none" strike="noStrike" kern="1200" baseline="0">
                <a:solidFill>
                  <a:schemeClr val="dk1">
                    <a:lumMod val="65000"/>
                    <a:lumOff val="35000"/>
                  </a:schemeClr>
                </a:solidFill>
                <a:latin typeface="+mn-lt"/>
                <a:ea typeface="+mn-ea"/>
                <a:cs typeface="+mn-cs"/>
              </a:defRPr>
            </a:pPr>
            <a:r>
              <a:rPr lang="en-IN" sz="1200">
                <a:latin typeface="Times New Roman" pitchFamily="18" charset="0"/>
                <a:cs typeface="Times New Roman" pitchFamily="18" charset="0"/>
              </a:rPr>
              <a:t>Distribution of studies in</a:t>
            </a:r>
            <a:r>
              <a:rPr lang="en-IN" sz="1200" baseline="0">
                <a:latin typeface="Times New Roman" pitchFamily="18" charset="0"/>
                <a:cs typeface="Times New Roman" pitchFamily="18" charset="0"/>
              </a:rPr>
              <a:t> terms of </a:t>
            </a:r>
            <a:r>
              <a:rPr lang="en-IN" sz="1200">
                <a:latin typeface="Times New Roman" pitchFamily="18" charset="0"/>
                <a:cs typeface="Times New Roman" pitchFamily="18" charset="0"/>
              </a:rPr>
              <a:t> educational level (n = 19)</a:t>
            </a:r>
          </a:p>
        </c:rich>
      </c:tx>
      <c:layout>
        <c:manualLayout>
          <c:xMode val="edge"/>
          <c:yMode val="edge"/>
          <c:x val="0.22791981535165745"/>
          <c:y val="2.6125045627574698E-3"/>
        </c:manualLayout>
      </c:layout>
      <c:overlay val="1"/>
      <c:spPr>
        <a:noFill/>
        <a:ln>
          <a:noFill/>
        </a:ln>
        <a:effectLst/>
      </c:spPr>
    </c:title>
    <c:autoTitleDeleted val="0"/>
    <c:plotArea>
      <c:layout>
        <c:manualLayout>
          <c:layoutTarget val="inner"/>
          <c:xMode val="edge"/>
          <c:yMode val="edge"/>
          <c:x val="0.19361680020918873"/>
          <c:y val="0.13292117465224113"/>
          <c:w val="0.54239032744614868"/>
          <c:h val="0.76236439533157274"/>
        </c:manualLayout>
      </c:layout>
      <c:pieChart>
        <c:varyColors val="1"/>
        <c:ser>
          <c:idx val="0"/>
          <c:order val="0"/>
          <c:tx>
            <c:strRef>
              <c:f>'Level Pie Chart'!$C$2</c:f>
              <c:strCache>
                <c:ptCount val="1"/>
                <c:pt idx="0">
                  <c:v>No. of Studies (n)</c:v>
                </c:pt>
              </c:strCache>
            </c:strRef>
          </c:tx>
          <c:explosion val="5"/>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312-4E16-8B30-5F04C77D23A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312-4E16-8B30-5F04C77D23A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312-4E16-8B30-5F04C77D23AA}"/>
              </c:ext>
            </c:extLst>
          </c:dPt>
          <c:dLbls>
            <c:dLbl>
              <c:idx val="0"/>
              <c:layout>
                <c:manualLayout>
                  <c:x val="-0.21705175924105552"/>
                  <c:y val="2.4124732752776764E-2"/>
                </c:manualLayout>
              </c:layout>
              <c:dLblPos val="bestFit"/>
              <c:showLegendKey val="0"/>
              <c:showVal val="1"/>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1-C312-4E16-8B30-5F04C77D23AA}"/>
                </c:ext>
              </c:extLst>
            </c:dLbl>
            <c:dLbl>
              <c:idx val="1"/>
              <c:layout>
                <c:manualLayout>
                  <c:x val="0.16978750487335931"/>
                  <c:y val="-0.16670412473275278"/>
                </c:manualLayout>
              </c:layout>
              <c:dLblPos val="bestFit"/>
              <c:showLegendKey val="0"/>
              <c:showVal val="1"/>
              <c:showCatName val="1"/>
              <c:showSerName val="0"/>
              <c:showPercent val="1"/>
              <c:showBubbleSize val="1"/>
              <c:extLst>
                <c:ext xmlns:c15="http://schemas.microsoft.com/office/drawing/2012/chart" uri="{CE6537A1-D6FC-4f65-9D91-7224C49458BB}"/>
                <c:ext xmlns:c16="http://schemas.microsoft.com/office/drawing/2014/chart" uri="{C3380CC4-5D6E-409C-BE32-E72D297353CC}">
                  <c16:uniqueId val="{00000003-C312-4E16-8B30-5F04C77D23AA}"/>
                </c:ext>
              </c:extLst>
            </c:dLbl>
            <c:dLbl>
              <c:idx val="2"/>
              <c:layout>
                <c:manualLayout>
                  <c:x val="0.13126064225044232"/>
                  <c:y val="0.17434596130781665"/>
                </c:manualLayout>
              </c:layout>
              <c:dLblPos val="bestFit"/>
              <c:showLegendKey val="0"/>
              <c:showVal val="1"/>
              <c:showCatName val="1"/>
              <c:showSerName val="0"/>
              <c:showPercent val="1"/>
              <c:showBubbleSize val="1"/>
              <c:extLst>
                <c:ext xmlns:c15="http://schemas.microsoft.com/office/drawing/2012/chart" uri="{CE6537A1-D6FC-4f65-9D91-7224C49458BB}">
                  <c15:layout>
                    <c:manualLayout>
                      <c:w val="0.15575539568345323"/>
                      <c:h val="0.11905642175522761"/>
                    </c:manualLayout>
                  </c15:layout>
                </c:ext>
                <c:ext xmlns:c16="http://schemas.microsoft.com/office/drawing/2014/chart" uri="{C3380CC4-5D6E-409C-BE32-E72D297353CC}">
                  <c16:uniqueId val="{00000005-C312-4E16-8B30-5F04C77D23A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1"/>
            <c:showSerName val="0"/>
            <c:showPercent val="1"/>
            <c:showBubbleSize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'Level Pie Chart'!$B$3:$B$5</c:f>
              <c:strCache>
                <c:ptCount val="3"/>
                <c:pt idx="0">
                  <c:v>Undergraduate</c:v>
                </c:pt>
                <c:pt idx="1">
                  <c:v>Elementary Level</c:v>
                </c:pt>
                <c:pt idx="2">
                  <c:v>Secondary / Higher Secondary / High School</c:v>
                </c:pt>
              </c:strCache>
            </c:strRef>
          </c:cat>
          <c:val>
            <c:numRef>
              <c:f>'Level Pie Chart'!$C$3:$C$5</c:f>
              <c:numCache>
                <c:formatCode>General</c:formatCode>
                <c:ptCount val="3"/>
                <c:pt idx="0">
                  <c:v>9</c:v>
                </c:pt>
                <c:pt idx="1">
                  <c:v>6</c:v>
                </c:pt>
                <c:pt idx="2">
                  <c:v>4</c:v>
                </c:pt>
              </c:numCache>
            </c:numRef>
          </c:val>
          <c:extLst>
            <c:ext xmlns:c16="http://schemas.microsoft.com/office/drawing/2014/chart" uri="{C3380CC4-5D6E-409C-BE32-E72D297353CC}">
              <c16:uniqueId val="{00000006-C312-4E16-8B30-5F04C77D23AA}"/>
            </c:ext>
          </c:extLst>
        </c:ser>
        <c:dLbls>
          <c:dLblPos val="inEnd"/>
          <c:showLegendKey val="0"/>
          <c:showVal val="1"/>
          <c:showCatName val="1"/>
          <c:showSerName val="0"/>
          <c:showPercent val="1"/>
          <c:showBubbleSize val="1"/>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1"/>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sz="1200" b="1">
                <a:latin typeface="Times New Roman" pitchFamily="18" charset="0"/>
                <a:cs typeface="Times New Roman" pitchFamily="18" charset="0"/>
              </a:rPr>
              <a:t>Distribution of studies with</a:t>
            </a:r>
            <a:r>
              <a:rPr lang="en-IN" sz="1200" b="1" baseline="0">
                <a:latin typeface="Times New Roman" pitchFamily="18" charset="0"/>
                <a:cs typeface="Times New Roman" pitchFamily="18" charset="0"/>
              </a:rPr>
              <a:t> respect to</a:t>
            </a:r>
            <a:r>
              <a:rPr lang="en-IN" sz="1200" b="1">
                <a:latin typeface="Times New Roman" pitchFamily="18" charset="0"/>
                <a:cs typeface="Times New Roman" pitchFamily="18" charset="0"/>
              </a:rPr>
              <a:t> research design (n = 19)</a:t>
            </a:r>
          </a:p>
        </c:rich>
      </c:tx>
      <c:layout>
        <c:manualLayout>
          <c:xMode val="edge"/>
          <c:yMode val="edge"/>
          <c:x val="0.23753909135606802"/>
          <c:y val="2.9955017944772237E-2"/>
        </c:manualLayout>
      </c:layout>
      <c:overlay val="1"/>
      <c:spPr>
        <a:solidFill>
          <a:schemeClr val="lt1"/>
        </a:solidFill>
        <a:ln w="12700" cap="flat" cmpd="sng" algn="ctr">
          <a:solidFill>
            <a:schemeClr val="dk1"/>
          </a:solidFill>
          <a:prstDash val="solid"/>
          <a:miter lim="800000"/>
        </a:ln>
        <a:effectLst/>
      </c:spPr>
    </c:title>
    <c:autoTitleDeleted val="0"/>
    <c:plotArea>
      <c:layout/>
      <c:barChart>
        <c:barDir val="bar"/>
        <c:grouping val="clustered"/>
        <c:varyColors val="1"/>
        <c:ser>
          <c:idx val="0"/>
          <c:order val="0"/>
          <c:tx>
            <c:strRef>
              <c:f>'Study Design Bar Chart'!$C$2</c:f>
              <c:strCache>
                <c:ptCount val="1"/>
                <c:pt idx="0">
                  <c:v>No. of Studies (n)</c:v>
                </c:pt>
              </c:strCache>
            </c:strRef>
          </c:tx>
          <c:invertIfNegative val="1"/>
          <c:dPt>
            <c:idx val="0"/>
            <c:invertIfNegative val="1"/>
            <c:bubble3D val="0"/>
            <c:spPr>
              <a:solidFill>
                <a:schemeClr val="accent1"/>
              </a:solidFill>
              <a:ln>
                <a:noFill/>
              </a:ln>
              <a:effectLst/>
            </c:spPr>
            <c:extLst>
              <c:ext xmlns:c16="http://schemas.microsoft.com/office/drawing/2014/chart" uri="{C3380CC4-5D6E-409C-BE32-E72D297353CC}">
                <c16:uniqueId val="{00000001-30F4-444B-AA2E-A417A0D0555A}"/>
              </c:ext>
            </c:extLst>
          </c:dPt>
          <c:dPt>
            <c:idx val="1"/>
            <c:invertIfNegative val="1"/>
            <c:bubble3D val="0"/>
            <c:spPr>
              <a:solidFill>
                <a:schemeClr val="accent2"/>
              </a:solidFill>
              <a:ln>
                <a:noFill/>
              </a:ln>
              <a:effectLst/>
            </c:spPr>
            <c:extLst>
              <c:ext xmlns:c16="http://schemas.microsoft.com/office/drawing/2014/chart" uri="{C3380CC4-5D6E-409C-BE32-E72D297353CC}">
                <c16:uniqueId val="{00000003-30F4-444B-AA2E-A417A0D0555A}"/>
              </c:ext>
            </c:extLst>
          </c:dPt>
          <c:dPt>
            <c:idx val="2"/>
            <c:invertIfNegative val="1"/>
            <c:bubble3D val="0"/>
            <c:spPr>
              <a:solidFill>
                <a:schemeClr val="accent3"/>
              </a:solidFill>
              <a:ln>
                <a:noFill/>
              </a:ln>
              <a:effectLst/>
            </c:spPr>
            <c:extLst>
              <c:ext xmlns:c16="http://schemas.microsoft.com/office/drawing/2014/chart" uri="{C3380CC4-5D6E-409C-BE32-E72D297353CC}">
                <c16:uniqueId val="{00000005-30F4-444B-AA2E-A417A0D0555A}"/>
              </c:ext>
            </c:extLst>
          </c:dPt>
          <c:dPt>
            <c:idx val="3"/>
            <c:invertIfNegative val="1"/>
            <c:bubble3D val="0"/>
            <c:spPr>
              <a:solidFill>
                <a:schemeClr val="accent4"/>
              </a:solidFill>
              <a:ln>
                <a:noFill/>
              </a:ln>
              <a:effectLst/>
            </c:spPr>
            <c:extLst>
              <c:ext xmlns:c16="http://schemas.microsoft.com/office/drawing/2014/chart" uri="{C3380CC4-5D6E-409C-BE32-E72D297353CC}">
                <c16:uniqueId val="{00000007-30F4-444B-AA2E-A417A0D0555A}"/>
              </c:ext>
            </c:extLst>
          </c:dPt>
          <c:dPt>
            <c:idx val="4"/>
            <c:invertIfNegative val="1"/>
            <c:bubble3D val="0"/>
            <c:spPr>
              <a:solidFill>
                <a:schemeClr val="accent5"/>
              </a:solidFill>
              <a:ln>
                <a:noFill/>
              </a:ln>
              <a:effectLst/>
            </c:spPr>
            <c:extLst>
              <c:ext xmlns:c16="http://schemas.microsoft.com/office/drawing/2014/chart" uri="{C3380CC4-5D6E-409C-BE32-E72D297353CC}">
                <c16:uniqueId val="{00000009-30F4-444B-AA2E-A417A0D0555A}"/>
              </c:ext>
            </c:extLst>
          </c:dPt>
          <c:dPt>
            <c:idx val="5"/>
            <c:invertIfNegative val="1"/>
            <c:bubble3D val="0"/>
            <c:spPr>
              <a:solidFill>
                <a:schemeClr val="accent6"/>
              </a:solidFill>
              <a:ln>
                <a:noFill/>
              </a:ln>
              <a:effectLst/>
            </c:spPr>
            <c:extLst>
              <c:ext xmlns:c16="http://schemas.microsoft.com/office/drawing/2014/chart" uri="{C3380CC4-5D6E-409C-BE32-E72D297353CC}">
                <c16:uniqueId val="{0000000B-30F4-444B-AA2E-A417A0D0555A}"/>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1"/>
            <c:showBubbleSize val="1"/>
            <c:showLeaderLines val="0"/>
            <c:extLst>
              <c:ext xmlns:c15="http://schemas.microsoft.com/office/drawing/2012/chart" uri="{CE6537A1-D6FC-4f65-9D91-7224C49458BB}">
                <c15:showLeaderLines val="0"/>
              </c:ext>
            </c:extLst>
          </c:dLbls>
          <c:cat>
            <c:strRef>
              <c:f>'Study Design Bar Chart'!$B$3:$B$8</c:f>
              <c:strCache>
                <c:ptCount val="6"/>
                <c:pt idx="0">
                  <c:v>Experimental Study
(incl. Quasi-Experimental)</c:v>
                </c:pt>
                <c:pt idx="1">
                  <c:v>SCED Multiple-Probe</c:v>
                </c:pt>
                <c:pt idx="2">
                  <c:v>Mixed Methods</c:v>
                </c:pt>
                <c:pt idx="3">
                  <c:v>Qualitative Study</c:v>
                </c:pt>
                <c:pt idx="4">
                  <c:v>Survey Study</c:v>
                </c:pt>
                <c:pt idx="5">
                  <c:v>RCT Pilot</c:v>
                </c:pt>
              </c:strCache>
            </c:strRef>
          </c:cat>
          <c:val>
            <c:numRef>
              <c:f>'Study Design Bar Chart'!$C$3:$C$8</c:f>
              <c:numCache>
                <c:formatCode>General</c:formatCode>
                <c:ptCount val="6"/>
                <c:pt idx="0">
                  <c:v>10</c:v>
                </c:pt>
                <c:pt idx="1">
                  <c:v>4</c:v>
                </c:pt>
                <c:pt idx="2">
                  <c:v>2</c:v>
                </c:pt>
                <c:pt idx="3">
                  <c:v>1</c:v>
                </c:pt>
                <c:pt idx="4">
                  <c:v>1</c:v>
                </c:pt>
                <c:pt idx="5">
                  <c:v>1</c:v>
                </c:pt>
              </c:numCache>
            </c:numRef>
          </c:val>
          <c:extLst>
            <c:ext xmlns:c16="http://schemas.microsoft.com/office/drawing/2014/chart" uri="{C3380CC4-5D6E-409C-BE32-E72D297353CC}">
              <c16:uniqueId val="{0000000C-30F4-444B-AA2E-A417A0D0555A}"/>
            </c:ext>
          </c:extLst>
        </c:ser>
        <c:dLbls>
          <c:showLegendKey val="0"/>
          <c:showVal val="1"/>
          <c:showCatName val="0"/>
          <c:showSerName val="0"/>
          <c:showPercent val="1"/>
          <c:showBubbleSize val="1"/>
        </c:dLbls>
        <c:gapWidth val="182"/>
        <c:axId val="136375808"/>
        <c:axId val="82359936"/>
      </c:barChart>
      <c:catAx>
        <c:axId val="136375808"/>
        <c:scaling>
          <c:orientation val="minMax"/>
          <c:max val="11"/>
          <c:min val="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Number of Studies (n)</a:t>
                </a:r>
              </a:p>
            </c:rich>
          </c:tx>
          <c:layout>
            <c:manualLayout>
              <c:xMode val="edge"/>
              <c:yMode val="edge"/>
              <c:x val="4.169191919191919E-2"/>
              <c:y val="0.12787599206349204"/>
            </c:manualLayout>
          </c:layout>
          <c:overlay val="1"/>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2359936"/>
        <c:crosses val="autoZero"/>
        <c:auto val="1"/>
        <c:lblAlgn val="ctr"/>
        <c:lblOffset val="100"/>
        <c:noMultiLvlLbl val="1"/>
      </c:catAx>
      <c:valAx>
        <c:axId val="82359936"/>
        <c:scaling>
          <c:orientation val="minMax"/>
        </c:scaling>
        <c:delete val="0"/>
        <c:axPos val="b"/>
        <c:majorGridlines>
          <c:spPr>
            <a:ln w="6350" cap="flat" cmpd="sng" algn="ctr">
              <a:solidFill>
                <a:schemeClr val="dk1"/>
              </a:solidFill>
              <a:prstDash val="solid"/>
              <a:miter lim="800000"/>
            </a:ln>
            <a:effectLst/>
          </c:spPr>
        </c:majorGridlines>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Research Design</a:t>
                </a:r>
              </a:p>
            </c:rich>
          </c:tx>
          <c:layout>
            <c:manualLayout>
              <c:xMode val="edge"/>
              <c:yMode val="edge"/>
              <c:x val="0.40082638517816516"/>
              <c:y val="0.88669992373625806"/>
            </c:manualLayout>
          </c:layout>
          <c:overlay val="1"/>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36375808"/>
        <c:crosses val="autoZero"/>
        <c:crossBetween val="between"/>
      </c:valAx>
      <c:spPr>
        <a:noFill/>
        <a:ln>
          <a:noFill/>
        </a:ln>
        <a:effectLst/>
      </c:spPr>
    </c:plotArea>
    <c:plotVisOnly val="1"/>
    <c:dispBlanksAs val="gap"/>
    <c:showDLblsOverMax val="1"/>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6408-4870-4625-A22A-7C3FE325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5388</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Sohel Rana</dc:creator>
  <cp:lastModifiedBy>Editor-1183</cp:lastModifiedBy>
  <cp:revision>14</cp:revision>
  <dcterms:created xsi:type="dcterms:W3CDTF">2026-02-28T00:50:00Z</dcterms:created>
  <dcterms:modified xsi:type="dcterms:W3CDTF">2026-02-28T12:54:00Z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2aa75351-1a27-4eb7-8ad9-2cf86bfd36cc</vt:lpwstr>
  </property>
</Properties>
</file>