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62BE" w14:textId="77777777" w:rsidR="00292B44" w:rsidRDefault="00292B44" w:rsidP="00441B6F">
      <w:pPr>
        <w:pStyle w:val="Title"/>
        <w:spacing w:after="0"/>
        <w:jc w:val="both"/>
        <w:rPr>
          <w:rFonts w:ascii="Arial" w:hAnsi="Arial" w:cs="Arial"/>
        </w:rPr>
      </w:pPr>
    </w:p>
    <w:p w14:paraId="46D29E3A" w14:textId="08B27908" w:rsidR="00F92585" w:rsidRDefault="00CD5B1B" w:rsidP="00441B6F">
      <w:pPr>
        <w:pStyle w:val="Author"/>
        <w:spacing w:line="240" w:lineRule="auto"/>
        <w:rPr>
          <w:rFonts w:ascii="Arial" w:hAnsi="Arial" w:cs="Arial"/>
          <w:sz w:val="36"/>
        </w:rPr>
      </w:pPr>
      <w:r w:rsidRPr="00CD5B1B">
        <w:rPr>
          <w:rFonts w:ascii="Arial" w:hAnsi="Arial" w:cs="Arial"/>
          <w:sz w:val="36"/>
        </w:rPr>
        <w:t xml:space="preserve">Enhancing Information Literacy: Evaluating </w:t>
      </w:r>
      <w:proofErr w:type="spellStart"/>
      <w:r w:rsidRPr="00CD5B1B">
        <w:rPr>
          <w:rFonts w:ascii="Arial" w:hAnsi="Arial" w:cs="Arial"/>
          <w:sz w:val="36"/>
        </w:rPr>
        <w:t>LibGuides</w:t>
      </w:r>
      <w:proofErr w:type="spellEnd"/>
      <w:r w:rsidRPr="00CD5B1B">
        <w:rPr>
          <w:rFonts w:ascii="Arial" w:hAnsi="Arial" w:cs="Arial"/>
          <w:sz w:val="36"/>
        </w:rPr>
        <w:t xml:space="preserve"> for Medical Students’ Use of Electronic Health Resources</w:t>
      </w:r>
    </w:p>
    <w:p w14:paraId="49BB6A0F" w14:textId="77777777" w:rsidR="00292B44" w:rsidRDefault="00292B44" w:rsidP="00441B6F">
      <w:pPr>
        <w:pStyle w:val="Author"/>
        <w:spacing w:line="240" w:lineRule="auto"/>
        <w:rPr>
          <w:rFonts w:ascii="Arial" w:hAnsi="Arial" w:cs="Arial"/>
          <w:sz w:val="36"/>
        </w:rPr>
      </w:pPr>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16A7DAFC" w14:textId="57390C4C" w:rsidR="002519E5" w:rsidRPr="002519E5" w:rsidRDefault="002519E5" w:rsidP="002519E5">
            <w:pPr>
              <w:pStyle w:val="Body"/>
              <w:rPr>
                <w:rFonts w:ascii="Arial" w:eastAsia="Calibri" w:hAnsi="Arial" w:cs="Arial"/>
                <w:b/>
                <w:szCs w:val="22"/>
              </w:rPr>
            </w:pPr>
            <w:r w:rsidRPr="002519E5">
              <w:rPr>
                <w:rFonts w:ascii="Arial" w:eastAsia="Calibri" w:hAnsi="Arial" w:cs="Arial"/>
                <w:b/>
                <w:szCs w:val="22"/>
              </w:rPr>
              <w:t xml:space="preserve">Background: </w:t>
            </w:r>
            <w:r w:rsidRPr="002519E5">
              <w:rPr>
                <w:rFonts w:ascii="Arial" w:eastAsia="Calibri" w:hAnsi="Arial" w:cs="Arial"/>
                <w:bCs/>
                <w:szCs w:val="22"/>
              </w:rPr>
              <w:t xml:space="preserve">The rapid growth of digital health information has transformed medical education, making electronic resources such as online journals, databases, and e-books essential for learning and clinical decision-making. However, the vast volume and complexity of online health information often overwhelm medical students, who may struggle to effectively locate, evaluate, and use credible sources. Information literacy skills are therefore critical for enabling students to engage with evidence-based medicine and make informed clinical judgments. Academic libraries increasingly employ tools such as </w:t>
            </w:r>
            <w:proofErr w:type="spellStart"/>
            <w:r w:rsidRPr="002519E5">
              <w:rPr>
                <w:rFonts w:ascii="Arial" w:eastAsia="Calibri" w:hAnsi="Arial" w:cs="Arial"/>
                <w:bCs/>
                <w:szCs w:val="22"/>
              </w:rPr>
              <w:t>LibGuides</w:t>
            </w:r>
            <w:proofErr w:type="spellEnd"/>
            <w:r w:rsidRPr="002519E5">
              <w:rPr>
                <w:rFonts w:ascii="Arial" w:eastAsia="Calibri" w:hAnsi="Arial" w:cs="Arial"/>
                <w:bCs/>
                <w:szCs w:val="22"/>
              </w:rPr>
              <w:t xml:space="preserve"> to </w:t>
            </w:r>
            <w:proofErr w:type="spellStart"/>
            <w:r w:rsidRPr="002519E5">
              <w:rPr>
                <w:rFonts w:ascii="Arial" w:eastAsia="Calibri" w:hAnsi="Arial" w:cs="Arial"/>
                <w:bCs/>
                <w:szCs w:val="22"/>
              </w:rPr>
              <w:t>organise</w:t>
            </w:r>
            <w:proofErr w:type="spellEnd"/>
            <w:r w:rsidRPr="002519E5">
              <w:rPr>
                <w:rFonts w:ascii="Arial" w:eastAsia="Calibri" w:hAnsi="Arial" w:cs="Arial"/>
                <w:bCs/>
                <w:szCs w:val="22"/>
              </w:rPr>
              <w:t xml:space="preserve"> and curate electronic resources in structured formats that support research and learning.</w:t>
            </w:r>
          </w:p>
          <w:p w14:paraId="62090DBE" w14:textId="4088B29D" w:rsidR="002519E5" w:rsidRPr="002519E5" w:rsidRDefault="002519E5" w:rsidP="002519E5">
            <w:pPr>
              <w:pStyle w:val="Body"/>
              <w:spacing w:after="0"/>
              <w:rPr>
                <w:rFonts w:ascii="Arial" w:eastAsia="Calibri" w:hAnsi="Arial" w:cs="Arial"/>
                <w:bCs/>
                <w:szCs w:val="22"/>
              </w:rPr>
            </w:pPr>
            <w:r w:rsidRPr="002519E5">
              <w:rPr>
                <w:rFonts w:ascii="Arial" w:eastAsia="Calibri" w:hAnsi="Arial" w:cs="Arial"/>
                <w:b/>
                <w:szCs w:val="22"/>
              </w:rPr>
              <w:t xml:space="preserve">Research Gap: </w:t>
            </w:r>
            <w:r w:rsidRPr="002519E5">
              <w:rPr>
                <w:rFonts w:ascii="Arial" w:eastAsia="Calibri" w:hAnsi="Arial" w:cs="Arial"/>
                <w:bCs/>
                <w:szCs w:val="22"/>
              </w:rPr>
              <w:t xml:space="preserve">Although previous studies have examined the use of </w:t>
            </w:r>
            <w:proofErr w:type="spellStart"/>
            <w:r w:rsidRPr="002519E5">
              <w:rPr>
                <w:rFonts w:ascii="Arial" w:eastAsia="Calibri" w:hAnsi="Arial" w:cs="Arial"/>
                <w:bCs/>
                <w:szCs w:val="22"/>
              </w:rPr>
              <w:t>LibGuides</w:t>
            </w:r>
            <w:proofErr w:type="spellEnd"/>
            <w:r w:rsidRPr="002519E5">
              <w:rPr>
                <w:rFonts w:ascii="Arial" w:eastAsia="Calibri" w:hAnsi="Arial" w:cs="Arial"/>
                <w:bCs/>
                <w:szCs w:val="22"/>
              </w:rPr>
              <w:t xml:space="preserve"> in academic settings, limited empirical research has focused specifically on their effectiveness in improving medical students’ information literacy and their ability to navigate complex electronic health resources. This gap is particularly evident in the context of medical education in developing countries, including Ghana.</w:t>
            </w:r>
          </w:p>
          <w:p w14:paraId="7B80305C" w14:textId="77777777" w:rsidR="002519E5" w:rsidRDefault="002519E5" w:rsidP="00441B6F">
            <w:pPr>
              <w:pStyle w:val="Body"/>
              <w:spacing w:after="0"/>
              <w:rPr>
                <w:rFonts w:ascii="Arial" w:eastAsia="Calibri" w:hAnsi="Arial" w:cs="Arial"/>
                <w:b/>
                <w:szCs w:val="22"/>
              </w:rPr>
            </w:pPr>
          </w:p>
          <w:p w14:paraId="52E1AC16" w14:textId="10613022"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 xml:space="preserve">This study explored the challenges faced by medical students at the University of Health and Allied Sciences (UHAS) in accessing electronic health resources and examined the effectiveness of </w:t>
            </w:r>
            <w:proofErr w:type="spellStart"/>
            <w:r w:rsidR="00F92585" w:rsidRPr="00F92585">
              <w:rPr>
                <w:rFonts w:ascii="Arial" w:eastAsia="Calibri" w:hAnsi="Arial" w:cs="Arial"/>
                <w:bCs/>
                <w:szCs w:val="22"/>
              </w:rPr>
              <w:t>LibGuides</w:t>
            </w:r>
            <w:proofErr w:type="spellEnd"/>
            <w:r w:rsidR="00F92585" w:rsidRPr="00F92585">
              <w:rPr>
                <w:rFonts w:ascii="Arial" w:eastAsia="Calibri" w:hAnsi="Arial" w:cs="Arial"/>
                <w:bCs/>
                <w:szCs w:val="22"/>
              </w:rPr>
              <w:t xml:space="preserve">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75E8AC4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C521A">
              <w:rPr>
                <w:rFonts w:ascii="Arial" w:eastAsia="Calibri" w:hAnsi="Arial" w:cs="Arial"/>
                <w:b/>
                <w:bCs/>
                <w:szCs w:val="22"/>
              </w:rPr>
              <w:t xml:space="preserve"> </w:t>
            </w:r>
            <w:r w:rsidR="00BC521A" w:rsidRPr="00BC521A">
              <w:rPr>
                <w:rFonts w:ascii="Arial" w:eastAsia="Calibri" w:hAnsi="Arial" w:cs="Arial"/>
                <w:szCs w:val="22"/>
              </w:rPr>
              <w:t xml:space="preserve">A qualitative research design was employed to explore students’ experiences with electronic health information resources, guided by the Big6 Information Literacy Model as the conceptual framework. The study was conducted at the University of Health and Allied Sciences (UHAS), Ghana, and focused on undergraduate medical students from levels 100, 200, and 300 who had prior exposure to digital academic resources. Fifteen participants were purposively selected to provide rich, relevant insights. Data were collected through semi-structured interviews and continued until thematic data saturation was achieved. All interviews were audio-recorded with participants’ consent and transcribed verbatim. Thematic analysis was used to </w:t>
            </w:r>
            <w:proofErr w:type="spellStart"/>
            <w:r w:rsidR="00BC521A" w:rsidRPr="00BC521A">
              <w:rPr>
                <w:rFonts w:ascii="Arial" w:eastAsia="Calibri" w:hAnsi="Arial" w:cs="Arial"/>
                <w:szCs w:val="22"/>
              </w:rPr>
              <w:t>analyse</w:t>
            </w:r>
            <w:proofErr w:type="spellEnd"/>
            <w:r w:rsidR="00BC521A" w:rsidRPr="00BC521A">
              <w:rPr>
                <w:rFonts w:ascii="Arial" w:eastAsia="Calibri" w:hAnsi="Arial" w:cs="Arial"/>
                <w:szCs w:val="22"/>
              </w:rPr>
              <w:t xml:space="preserve"> the data, following a systematic coding process that involved </w:t>
            </w:r>
            <w:proofErr w:type="spellStart"/>
            <w:r w:rsidR="00BC521A" w:rsidRPr="00BC521A">
              <w:rPr>
                <w:rFonts w:ascii="Arial" w:eastAsia="Calibri" w:hAnsi="Arial" w:cs="Arial"/>
                <w:szCs w:val="22"/>
              </w:rPr>
              <w:t>familiarisation</w:t>
            </w:r>
            <w:proofErr w:type="spellEnd"/>
            <w:r w:rsidR="00BC521A" w:rsidRPr="00BC521A">
              <w:rPr>
                <w:rFonts w:ascii="Arial" w:eastAsia="Calibri" w:hAnsi="Arial" w:cs="Arial"/>
                <w:szCs w:val="22"/>
              </w:rPr>
              <w:t xml:space="preserve"> with transcripts, generation of initial codes, grouping of related codes into themes, and iterative refinement of emerging patterns. Trustworthiness was ensured through accurate transcription, consistent interpretation of responses, and strict confidentiality of participant information.</w:t>
            </w:r>
          </w:p>
          <w:p w14:paraId="19BC7359" w14:textId="77777777" w:rsidR="005133C2" w:rsidRPr="00BA1B01" w:rsidRDefault="005133C2" w:rsidP="00441B6F">
            <w:pPr>
              <w:pStyle w:val="Body"/>
              <w:spacing w:after="0"/>
              <w:rPr>
                <w:rFonts w:ascii="Arial" w:eastAsia="Calibri" w:hAnsi="Arial" w:cs="Arial"/>
                <w:szCs w:val="22"/>
              </w:rPr>
            </w:pPr>
          </w:p>
          <w:p w14:paraId="42D51E9F" w14:textId="1246830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92585" w:rsidRPr="00F92585">
              <w:rPr>
                <w:rFonts w:ascii="Arial" w:eastAsia="Calibri" w:hAnsi="Arial" w:cs="Arial"/>
                <w:szCs w:val="22"/>
              </w:rPr>
              <w:t xml:space="preserve">The findings revealed that students commonly experience stress, confusion, and information overload when searching for electronic resources. Major challenges included difficulty navigating databases, uncertainty in evaluating credibility, technical barriers such </w:t>
            </w:r>
            <w:r w:rsidR="00F92585" w:rsidRPr="00F92585">
              <w:rPr>
                <w:rFonts w:ascii="Arial" w:eastAsia="Calibri" w:hAnsi="Arial" w:cs="Arial"/>
                <w:szCs w:val="22"/>
              </w:rPr>
              <w:lastRenderedPageBreak/>
              <w:t xml:space="preserve">as paywalls, and limited confidence in independent information seeking. Students who used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reported improved efficiency, reduced anxiety, and greater confidence in locating and evaluating reliable sources.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were perceived as helpful due to their structured </w:t>
            </w:r>
            <w:proofErr w:type="spellStart"/>
            <w:r w:rsidR="00F92585" w:rsidRPr="00F92585">
              <w:rPr>
                <w:rFonts w:ascii="Arial" w:eastAsia="Calibri" w:hAnsi="Arial" w:cs="Arial"/>
                <w:szCs w:val="22"/>
              </w:rPr>
              <w:t>organi</w:t>
            </w:r>
            <w:r w:rsidR="002E58AA">
              <w:rPr>
                <w:rFonts w:ascii="Arial" w:eastAsia="Calibri" w:hAnsi="Arial" w:cs="Arial"/>
                <w:szCs w:val="22"/>
              </w:rPr>
              <w:t>s</w:t>
            </w:r>
            <w:r w:rsidR="00F92585" w:rsidRPr="00F92585">
              <w:rPr>
                <w:rFonts w:ascii="Arial" w:eastAsia="Calibri" w:hAnsi="Arial" w:cs="Arial"/>
                <w:szCs w:val="22"/>
              </w:rPr>
              <w:t>ation</w:t>
            </w:r>
            <w:proofErr w:type="spellEnd"/>
            <w:r w:rsidR="00F92585" w:rsidRPr="00F92585">
              <w:rPr>
                <w:rFonts w:ascii="Arial" w:eastAsia="Calibri" w:hAnsi="Arial" w:cs="Arial"/>
                <w:szCs w:val="22"/>
              </w:rPr>
              <w:t>,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22BFE9C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 xml:space="preserve">The study concluded that while medical students face significant barriers in navigating electronic health information,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represent a valuable tool for supporting information literacy development. The findings present the need for greater integration of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into medical curricula and targeted training to enhance students’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4D91ECE" w14:textId="7A26041E" w:rsidR="000B2FA3" w:rsidRPr="00A24E7E" w:rsidRDefault="00A24E7E" w:rsidP="000B2FA3">
      <w:pPr>
        <w:pStyle w:val="Body"/>
        <w:rPr>
          <w:rFonts w:ascii="Arial" w:hAnsi="Arial" w:cs="Arial"/>
          <w:i/>
        </w:rPr>
      </w:pPr>
      <w:r>
        <w:rPr>
          <w:rFonts w:ascii="Arial" w:hAnsi="Arial" w:cs="Arial"/>
          <w:i/>
        </w:rPr>
        <w:lastRenderedPageBreak/>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proofErr w:type="spellStart"/>
      <w:r w:rsidR="00F92585" w:rsidRPr="00F92585">
        <w:rPr>
          <w:rFonts w:ascii="Arial" w:hAnsi="Arial" w:cs="Arial"/>
          <w:i/>
        </w:rPr>
        <w:t>LibGuides</w:t>
      </w:r>
      <w:proofErr w:type="spellEnd"/>
    </w:p>
    <w:p w14:paraId="7E19F2C8" w14:textId="2B9C8D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2732190A" w:rsidR="00F92585" w:rsidRPr="00F92585" w:rsidRDefault="00F92585" w:rsidP="00F92585">
      <w:pPr>
        <w:jc w:val="both"/>
        <w:rPr>
          <w:rFonts w:ascii="Arial" w:hAnsi="Arial" w:cs="Arial"/>
        </w:rPr>
      </w:pPr>
      <w:bookmarkStart w:id="0" w:name="_Hlk182084761"/>
      <w:r w:rsidRPr="00F92585">
        <w:rPr>
          <w:rFonts w:ascii="Arial" w:hAnsi="Arial" w:cs="Arial"/>
        </w:rPr>
        <w:t xml:space="preserve">The rapid advancement of technology has transformed various fields, and medical education is no exception. The proliferation of electronic resources in libraries has </w:t>
      </w:r>
      <w:proofErr w:type="spellStart"/>
      <w:r w:rsidRPr="00F92585">
        <w:rPr>
          <w:rFonts w:ascii="Arial" w:hAnsi="Arial" w:cs="Arial"/>
        </w:rPr>
        <w:t>revolutioni</w:t>
      </w:r>
      <w:r w:rsidR="00201B1F">
        <w:rPr>
          <w:rFonts w:ascii="Arial" w:hAnsi="Arial" w:cs="Arial"/>
        </w:rPr>
        <w:t>s</w:t>
      </w:r>
      <w:r w:rsidRPr="00F92585">
        <w:rPr>
          <w:rFonts w:ascii="Arial" w:hAnsi="Arial" w:cs="Arial"/>
        </w:rPr>
        <w:t>ed</w:t>
      </w:r>
      <w:proofErr w:type="spellEnd"/>
      <w:r w:rsidRPr="00F92585">
        <w:rPr>
          <w:rFonts w:ascii="Arial" w:hAnsi="Arial" w:cs="Arial"/>
        </w:rPr>
        <w:t xml:space="preserve"> 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2BC1AE0C"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w:t>
      </w:r>
      <w:proofErr w:type="spellStart"/>
      <w:r w:rsidRPr="00F92585">
        <w:rPr>
          <w:rFonts w:ascii="Arial" w:hAnsi="Arial" w:cs="Arial"/>
        </w:rPr>
        <w:t>LibGuides</w:t>
      </w:r>
      <w:proofErr w:type="spellEnd"/>
      <w:r w:rsidRPr="00F92585">
        <w:rPr>
          <w:rFonts w:ascii="Arial" w:hAnsi="Arial" w:cs="Arial"/>
        </w:rPr>
        <w:t xml:space="preserve">, web-based platforms designed to help users access and </w:t>
      </w:r>
      <w:proofErr w:type="spellStart"/>
      <w:r w:rsidRPr="00F92585">
        <w:rPr>
          <w:rFonts w:ascii="Arial" w:hAnsi="Arial" w:cs="Arial"/>
        </w:rPr>
        <w:t>organi</w:t>
      </w:r>
      <w:r w:rsidR="00201B1F">
        <w:rPr>
          <w:rFonts w:ascii="Arial" w:hAnsi="Arial" w:cs="Arial"/>
        </w:rPr>
        <w:t>s</w:t>
      </w:r>
      <w:r w:rsidRPr="00F92585">
        <w:rPr>
          <w:rFonts w:ascii="Arial" w:hAnsi="Arial" w:cs="Arial"/>
        </w:rPr>
        <w:t>e</w:t>
      </w:r>
      <w:proofErr w:type="spellEnd"/>
      <w:r w:rsidRPr="00F92585">
        <w:rPr>
          <w:rFonts w:ascii="Arial" w:hAnsi="Arial" w:cs="Arial"/>
        </w:rPr>
        <w:t xml:space="preserve"> information efficiently. </w:t>
      </w:r>
      <w:proofErr w:type="spellStart"/>
      <w:r w:rsidRPr="00F92585">
        <w:rPr>
          <w:rFonts w:ascii="Arial" w:hAnsi="Arial" w:cs="Arial"/>
        </w:rPr>
        <w:t>LibGuides</w:t>
      </w:r>
      <w:proofErr w:type="spellEnd"/>
      <w:r w:rsidRPr="00F92585">
        <w:rPr>
          <w:rFonts w:ascii="Arial" w:hAnsi="Arial" w:cs="Arial"/>
        </w:rPr>
        <w:t xml:space="preserve">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53FBDCF6" w14:textId="63EADCED" w:rsidR="00FF1733"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w:t>
      </w:r>
      <w:proofErr w:type="spellStart"/>
      <w:r w:rsidRPr="00F92585">
        <w:rPr>
          <w:rFonts w:ascii="Arial" w:hAnsi="Arial" w:cs="Arial"/>
        </w:rPr>
        <w:t>behavio</w:t>
      </w:r>
      <w:r w:rsidR="00201B1F">
        <w:rPr>
          <w:rFonts w:ascii="Arial" w:hAnsi="Arial" w:cs="Arial"/>
        </w:rPr>
        <w:t>u</w:t>
      </w:r>
      <w:r w:rsidRPr="00F92585">
        <w:rPr>
          <w:rFonts w:ascii="Arial" w:hAnsi="Arial" w:cs="Arial"/>
        </w:rPr>
        <w:t>rs</w:t>
      </w:r>
      <w:proofErr w:type="spellEnd"/>
      <w:r w:rsidRPr="00F92585">
        <w:rPr>
          <w:rFonts w:ascii="Arial" w:hAnsi="Arial" w:cs="Arial"/>
        </w:rPr>
        <w:t xml:space="preserve">. Students frequently utilize point of care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w:t>
      </w:r>
      <w:r w:rsidR="00FF1733">
        <w:rPr>
          <w:rFonts w:ascii="Arial" w:hAnsi="Arial" w:cs="Arial"/>
        </w:rPr>
        <w:t xml:space="preserve"> </w:t>
      </w:r>
      <w:r w:rsidR="00FF1733" w:rsidRPr="00FF1733">
        <w:rPr>
          <w:rFonts w:ascii="Arial" w:hAnsi="Arial" w:cs="Arial"/>
        </w:rPr>
        <w:t xml:space="preserve">This reliance on technology </w:t>
      </w:r>
      <w:proofErr w:type="spellStart"/>
      <w:r w:rsidR="00201B1F">
        <w:rPr>
          <w:rFonts w:ascii="Arial" w:hAnsi="Arial" w:cs="Arial"/>
        </w:rPr>
        <w:t>emphasises</w:t>
      </w:r>
      <w:proofErr w:type="spellEnd"/>
      <w:r w:rsidR="00FF1733" w:rsidRPr="00FF1733">
        <w:rPr>
          <w:rFonts w:ascii="Arial" w:hAnsi="Arial" w:cs="Arial"/>
        </w:rPr>
        <w:t xml:space="preserve"> the importance of balanced instructional strategies </w:t>
      </w:r>
      <w:r w:rsidR="00FF1733" w:rsidRPr="00FF1733">
        <w:rPr>
          <w:rFonts w:ascii="Arial" w:hAnsi="Arial" w:cs="Arial"/>
        </w:rPr>
        <w:lastRenderedPageBreak/>
        <w:t>that combine digital tools with traditional lecture-based teaching methods to support effective learning.</w:t>
      </w:r>
    </w:p>
    <w:p w14:paraId="7751CFA4" w14:textId="77777777" w:rsidR="00F92585" w:rsidRPr="00F92585" w:rsidRDefault="00F92585" w:rsidP="00F92585">
      <w:pPr>
        <w:jc w:val="both"/>
        <w:rPr>
          <w:rFonts w:ascii="Arial" w:hAnsi="Arial" w:cs="Arial"/>
        </w:rPr>
      </w:pPr>
    </w:p>
    <w:p w14:paraId="4936ECD7" w14:textId="1F3E4194"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concerning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r w:rsidRPr="00F92585">
        <w:rPr>
          <w:rFonts w:ascii="Arial" w:hAnsi="Arial" w:cs="Arial"/>
        </w:rPr>
        <w:t xml:space="preserve">, a lack of effective information literacy can lead to poor clinical decisions, adversely affecting patient care. Medical students must critically evaluate health information to ensure they make informed choices </w:t>
      </w:r>
      <w:proofErr w:type="spellStart"/>
      <w:r w:rsidRPr="00F92585">
        <w:rPr>
          <w:rFonts w:ascii="Arial" w:hAnsi="Arial" w:cs="Arial"/>
        </w:rPr>
        <w:t>prioriti</w:t>
      </w:r>
      <w:r w:rsidR="00201B1F">
        <w:rPr>
          <w:rFonts w:ascii="Arial" w:hAnsi="Arial" w:cs="Arial"/>
        </w:rPr>
        <w:t>s</w:t>
      </w:r>
      <w:r w:rsidRPr="00F92585">
        <w:rPr>
          <w:rFonts w:ascii="Arial" w:hAnsi="Arial" w:cs="Arial"/>
        </w:rPr>
        <w:t>ing</w:t>
      </w:r>
      <w:proofErr w:type="spellEnd"/>
      <w:r w:rsidRPr="00F92585">
        <w:rPr>
          <w:rFonts w:ascii="Arial" w:hAnsi="Arial" w:cs="Arial"/>
        </w:rPr>
        <w:t xml:space="preserve">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3D9A3003"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w:t>
      </w:r>
      <w:proofErr w:type="spellStart"/>
      <w:r w:rsidRPr="00F92585">
        <w:rPr>
          <w:rFonts w:ascii="Arial" w:hAnsi="Arial" w:cs="Arial"/>
        </w:rPr>
        <w:t>LibGuides</w:t>
      </w:r>
      <w:proofErr w:type="spellEnd"/>
      <w:r w:rsidRPr="00F92585">
        <w:rPr>
          <w:rFonts w:ascii="Arial" w:hAnsi="Arial" w:cs="Arial"/>
        </w:rPr>
        <w:t xml:space="preserve"> have emerged as valuable resources for students seeking to enhance their information literacy skills. These guides provide curated content and structured pathways for accessing relevant health information, 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xml:space="preserve">. By </w:t>
      </w:r>
      <w:proofErr w:type="spellStart"/>
      <w:r w:rsidR="00EA5EE2" w:rsidRPr="00F92585">
        <w:rPr>
          <w:rFonts w:ascii="Arial" w:hAnsi="Arial" w:cs="Arial"/>
        </w:rPr>
        <w:t>utili</w:t>
      </w:r>
      <w:r w:rsidR="00EA5EE2">
        <w:rPr>
          <w:rFonts w:ascii="Arial" w:hAnsi="Arial" w:cs="Arial"/>
        </w:rPr>
        <w:t>s</w:t>
      </w:r>
      <w:r w:rsidR="00EA5EE2" w:rsidRPr="00F92585">
        <w:rPr>
          <w:rFonts w:ascii="Arial" w:hAnsi="Arial" w:cs="Arial"/>
        </w:rPr>
        <w:t>ing</w:t>
      </w:r>
      <w:proofErr w:type="spellEnd"/>
      <w:r w:rsidRPr="00F92585">
        <w:rPr>
          <w:rFonts w:ascii="Arial" w:hAnsi="Arial" w:cs="Arial"/>
        </w:rPr>
        <w:t xml:space="preserve"> tools like </w:t>
      </w:r>
      <w:proofErr w:type="spellStart"/>
      <w:r w:rsidRPr="00F92585">
        <w:rPr>
          <w:rFonts w:ascii="Arial" w:hAnsi="Arial" w:cs="Arial"/>
        </w:rPr>
        <w:t>LibGuides</w:t>
      </w:r>
      <w:proofErr w:type="spellEnd"/>
      <w:r w:rsidRPr="00F92585">
        <w:rPr>
          <w:rFonts w:ascii="Arial" w:hAnsi="Arial" w:cs="Arial"/>
        </w:rPr>
        <w:t>,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w:t>
      </w:r>
      <w:proofErr w:type="spellStart"/>
      <w:r w:rsidRPr="00F92585">
        <w:rPr>
          <w:rFonts w:ascii="Arial" w:hAnsi="Arial" w:cs="Arial"/>
        </w:rPr>
        <w:t>LibGuides</w:t>
      </w:r>
      <w:proofErr w:type="spellEnd"/>
      <w:r w:rsidRPr="00F92585">
        <w:rPr>
          <w:rFonts w:ascii="Arial" w:hAnsi="Arial" w:cs="Arial"/>
        </w:rPr>
        <w:t xml:space="preserve">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w:t>
      </w:r>
      <w:proofErr w:type="spellStart"/>
      <w:r w:rsidRPr="00F92585">
        <w:rPr>
          <w:rFonts w:ascii="Arial" w:hAnsi="Arial" w:cs="Arial"/>
        </w:rPr>
        <w:t>LibGuides</w:t>
      </w:r>
      <w:proofErr w:type="spellEnd"/>
      <w:r w:rsidRPr="00F92585">
        <w:rPr>
          <w:rFonts w:ascii="Arial" w:hAnsi="Arial" w:cs="Arial"/>
        </w:rPr>
        <w:t xml:space="preserve">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w:t>
      </w:r>
      <w:proofErr w:type="spellStart"/>
      <w:r w:rsidRPr="00F92585">
        <w:rPr>
          <w:rFonts w:ascii="Arial" w:hAnsi="Arial" w:cs="Arial"/>
        </w:rPr>
        <w:t>LibGuides</w:t>
      </w:r>
      <w:proofErr w:type="spellEnd"/>
      <w:r w:rsidRPr="00F92585">
        <w:rPr>
          <w:rFonts w:ascii="Arial" w:hAnsi="Arial" w:cs="Arial"/>
        </w:rPr>
        <w:t xml:space="preserve">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w:t>
      </w:r>
      <w:proofErr w:type="spellStart"/>
      <w:r w:rsidRPr="00F92585">
        <w:rPr>
          <w:rFonts w:ascii="Arial" w:hAnsi="Arial" w:cs="Arial"/>
        </w:rPr>
        <w:t>LibGuides</w:t>
      </w:r>
      <w:proofErr w:type="spellEnd"/>
      <w:r w:rsidRPr="00F92585">
        <w:rPr>
          <w:rFonts w:ascii="Arial" w:hAnsi="Arial" w:cs="Arial"/>
        </w:rPr>
        <w:t xml:space="preserve"> for this specific group.</w:t>
      </w:r>
    </w:p>
    <w:p w14:paraId="1B18ABD5" w14:textId="77777777" w:rsidR="00F92585" w:rsidRPr="00F92585" w:rsidRDefault="00F92585" w:rsidP="00F92585">
      <w:pPr>
        <w:jc w:val="both"/>
        <w:rPr>
          <w:rFonts w:ascii="Arial" w:hAnsi="Arial" w:cs="Arial"/>
        </w:rPr>
      </w:pPr>
    </w:p>
    <w:p w14:paraId="25787583" w14:textId="6DEEF20F" w:rsidR="00F92585" w:rsidRDefault="00F92585" w:rsidP="00F92585">
      <w:pPr>
        <w:jc w:val="both"/>
        <w:rPr>
          <w:rFonts w:ascii="Arial" w:hAnsi="Arial" w:cs="Arial"/>
        </w:rPr>
      </w:pPr>
      <w:r w:rsidRPr="00F92585">
        <w:rPr>
          <w:rFonts w:ascii="Arial" w:hAnsi="Arial" w:cs="Arial"/>
        </w:rPr>
        <w:t>Moreover, the</w:t>
      </w:r>
      <w:r w:rsidR="00EA5EE2">
        <w:rPr>
          <w:rFonts w:ascii="Arial" w:hAnsi="Arial" w:cs="Arial"/>
        </w:rPr>
        <w:t>re is</w:t>
      </w:r>
      <w:r w:rsidRPr="00F92585">
        <w:rPr>
          <w:rFonts w:ascii="Arial" w:hAnsi="Arial" w:cs="Arial"/>
        </w:rPr>
        <w:t xml:space="preserve"> limited empirical evidence regarding the direct impact of </w:t>
      </w:r>
      <w:proofErr w:type="spellStart"/>
      <w:r w:rsidRPr="00F92585">
        <w:rPr>
          <w:rFonts w:ascii="Arial" w:hAnsi="Arial" w:cs="Arial"/>
        </w:rPr>
        <w:t>LibGuides</w:t>
      </w:r>
      <w:proofErr w:type="spellEnd"/>
      <w:r w:rsidRPr="00F92585">
        <w:rPr>
          <w:rFonts w:ascii="Arial" w:hAnsi="Arial" w:cs="Arial"/>
        </w:rPr>
        <w:t xml:space="preserve"> on students' information literacy skills and their ability to </w:t>
      </w:r>
      <w:proofErr w:type="spellStart"/>
      <w:r w:rsidRPr="00F92585">
        <w:rPr>
          <w:rFonts w:ascii="Arial" w:hAnsi="Arial" w:cs="Arial"/>
        </w:rPr>
        <w:t>utili</w:t>
      </w:r>
      <w:r w:rsidR="00EA5EE2">
        <w:rPr>
          <w:rFonts w:ascii="Arial" w:hAnsi="Arial" w:cs="Arial"/>
        </w:rPr>
        <w:t>s</w:t>
      </w:r>
      <w:r w:rsidRPr="00F92585">
        <w:rPr>
          <w:rFonts w:ascii="Arial" w:hAnsi="Arial" w:cs="Arial"/>
        </w:rPr>
        <w:t>e</w:t>
      </w:r>
      <w:proofErr w:type="spellEnd"/>
      <w:r w:rsidRPr="00F92585">
        <w:rPr>
          <w:rFonts w:ascii="Arial" w:hAnsi="Arial" w:cs="Arial"/>
        </w:rPr>
        <w:t xml:space="preserve"> electronic health resources effectively</w:t>
      </w:r>
      <w:r w:rsidR="00EA5EE2">
        <w:rPr>
          <w:rFonts w:ascii="Arial" w:hAnsi="Arial" w:cs="Arial"/>
        </w:rPr>
        <w:t>, which</w:t>
      </w:r>
      <w:r w:rsidRPr="00F92585">
        <w:rPr>
          <w:rFonts w:ascii="Arial" w:hAnsi="Arial" w:cs="Arial"/>
        </w:rPr>
        <w:t xml:space="preserve"> is concerning. While some studies suggest that </w:t>
      </w:r>
      <w:proofErr w:type="spellStart"/>
      <w:r w:rsidRPr="00F92585">
        <w:rPr>
          <w:rFonts w:ascii="Arial" w:hAnsi="Arial" w:cs="Arial"/>
        </w:rPr>
        <w:t>LibGuides</w:t>
      </w:r>
      <w:proofErr w:type="spellEnd"/>
      <w:r w:rsidRPr="00F92585">
        <w:rPr>
          <w:rFonts w:ascii="Arial" w:hAnsi="Arial" w:cs="Arial"/>
        </w:rPr>
        <w:t xml:space="preserve">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w:t>
      </w:r>
      <w:proofErr w:type="spellStart"/>
      <w:r w:rsidRPr="00F92585">
        <w:rPr>
          <w:rFonts w:ascii="Arial" w:hAnsi="Arial" w:cs="Arial"/>
        </w:rPr>
        <w:t>LibGuides</w:t>
      </w:r>
      <w:proofErr w:type="spellEnd"/>
      <w:r w:rsidRPr="00F92585">
        <w:rPr>
          <w:rFonts w:ascii="Arial" w:hAnsi="Arial" w:cs="Arial"/>
        </w:rPr>
        <w:t xml:space="preserve">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14F279B4" w:rsidR="00F92585" w:rsidRPr="00F92585" w:rsidRDefault="00EA5EE2" w:rsidP="00F92585">
      <w:pPr>
        <w:jc w:val="both"/>
        <w:rPr>
          <w:rFonts w:ascii="Arial" w:hAnsi="Arial" w:cs="Arial"/>
        </w:rPr>
      </w:pPr>
      <w:r w:rsidRPr="00EA5EE2">
        <w:rPr>
          <w:rFonts w:ascii="Arial" w:hAnsi="Arial" w:cs="Arial"/>
        </w:rPr>
        <w:t>The research question, which guided this study were:</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 xml:space="preserve">How effective are </w:t>
      </w:r>
      <w:proofErr w:type="spellStart"/>
      <w:r w:rsidRPr="00F92585">
        <w:rPr>
          <w:rFonts w:ascii="Arial" w:hAnsi="Arial" w:cs="Arial"/>
          <w:sz w:val="20"/>
          <w:szCs w:val="20"/>
        </w:rPr>
        <w:t>LibGuides</w:t>
      </w:r>
      <w:proofErr w:type="spellEnd"/>
      <w:r w:rsidRPr="00F92585">
        <w:rPr>
          <w:rFonts w:ascii="Arial" w:hAnsi="Arial" w:cs="Arial"/>
          <w:sz w:val="20"/>
          <w:szCs w:val="20"/>
        </w:rPr>
        <w:t xml:space="preserve"> in enhancing the information literacy skills of medical students?</w:t>
      </w:r>
      <w:bookmarkEnd w:id="0"/>
    </w:p>
    <w:p w14:paraId="4C1BCB0E" w14:textId="77777777" w:rsidR="00F92585" w:rsidRPr="00F92585" w:rsidRDefault="00F92585" w:rsidP="00F92585">
      <w:pPr>
        <w:jc w:val="both"/>
        <w:rPr>
          <w:rFonts w:ascii="Arial" w:hAnsi="Arial" w:cs="Arial"/>
          <w:b/>
          <w:bCs/>
        </w:rPr>
      </w:pPr>
      <w:r w:rsidRPr="00F92585">
        <w:rPr>
          <w:rFonts w:ascii="Arial" w:hAnsi="Arial" w:cs="Arial"/>
          <w:b/>
          <w:bCs/>
        </w:rPr>
        <w:t xml:space="preserve">The </w:t>
      </w:r>
      <w:bookmarkStart w:id="1" w:name="_Hlk222571227"/>
      <w:r w:rsidRPr="00F92585">
        <w:rPr>
          <w:rFonts w:ascii="Arial" w:hAnsi="Arial" w:cs="Arial"/>
          <w:b/>
          <w:bCs/>
        </w:rPr>
        <w:t>Big6 Information Literacy Skills Model</w:t>
      </w:r>
    </w:p>
    <w:bookmarkEnd w:id="1"/>
    <w:p w14:paraId="253B50ED" w14:textId="4B7E9081" w:rsidR="005E4C74" w:rsidRDefault="00F92585" w:rsidP="00F92585">
      <w:pPr>
        <w:jc w:val="both"/>
        <w:rPr>
          <w:rFonts w:ascii="Arial" w:hAnsi="Arial" w:cs="Arial"/>
        </w:rPr>
      </w:pPr>
      <w:r w:rsidRPr="00F92585">
        <w:rPr>
          <w:rFonts w:ascii="Arial" w:hAnsi="Arial" w:cs="Arial"/>
        </w:rPr>
        <w:t>The Big6 Information Literacy Skills Model, developed by Mike Eisenberg and Bob Berkowitz in the early 1990s, has emerged as a foundational framework for teaching information literacy across various educational contexts. This model is particularly significant in addressing the challenges posed by the information age, where the ability to effectively locate, evaluate, and use information is paramount for academic success and lifelong learning</w:t>
      </w:r>
      <w:r w:rsidR="005E4C74">
        <w:rPr>
          <w:rFonts w:ascii="Arial" w:hAnsi="Arial" w:cs="Arial"/>
        </w:rPr>
        <w:t xml:space="preserve"> (</w:t>
      </w:r>
      <w:r w:rsidR="005E4C74" w:rsidRPr="005E4C74">
        <w:rPr>
          <w:rFonts w:ascii="Arial" w:hAnsi="Arial" w:cs="Arial"/>
        </w:rPr>
        <w:t>Wong &amp; Chiu</w:t>
      </w:r>
      <w:r w:rsidR="005E4C74">
        <w:rPr>
          <w:rFonts w:ascii="Arial" w:hAnsi="Arial" w:cs="Arial"/>
        </w:rPr>
        <w:t xml:space="preserve">, </w:t>
      </w:r>
      <w:r w:rsidR="005E4C74" w:rsidRPr="005E4C74">
        <w:rPr>
          <w:rFonts w:ascii="Arial" w:hAnsi="Arial" w:cs="Arial"/>
        </w:rPr>
        <w:t>2025).</w:t>
      </w:r>
    </w:p>
    <w:p w14:paraId="6149C541" w14:textId="61870624" w:rsidR="00F92585" w:rsidRPr="00F92585" w:rsidRDefault="00F92585" w:rsidP="00F92585">
      <w:pPr>
        <w:jc w:val="both"/>
        <w:rPr>
          <w:rFonts w:ascii="Arial" w:hAnsi="Arial" w:cs="Arial"/>
        </w:rPr>
      </w:pPr>
      <w:r w:rsidRPr="00F92585">
        <w:rPr>
          <w:rFonts w:ascii="Arial" w:hAnsi="Arial" w:cs="Arial"/>
        </w:rPr>
        <w:lastRenderedPageBreak/>
        <w:t xml:space="preserve">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30624545"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 xml:space="preserve">(Klomsri and </w:t>
      </w:r>
      <w:proofErr w:type="spellStart"/>
      <w:r w:rsidRPr="00F92585">
        <w:rPr>
          <w:rFonts w:ascii="Arial" w:hAnsi="Arial" w:cs="Arial"/>
        </w:rPr>
        <w:t>Tedre</w:t>
      </w:r>
      <w:proofErr w:type="spellEnd"/>
      <w:r w:rsidRPr="00F92585">
        <w:rPr>
          <w:rFonts w:ascii="Arial" w:hAnsi="Arial" w:cs="Arial"/>
        </w:rPr>
        <w:t>, 2016)</w:t>
      </w:r>
      <w:r w:rsidRPr="00F92585">
        <w:rPr>
          <w:rFonts w:ascii="Arial" w:hAnsi="Arial" w:cs="Arial"/>
        </w:rPr>
        <w:fldChar w:fldCharType="end"/>
      </w:r>
      <w:r w:rsidR="000A58E1">
        <w:rPr>
          <w:rFonts w:ascii="Arial" w:hAnsi="Arial" w:cs="Arial"/>
        </w:rPr>
        <w:t xml:space="preserve"> (Fig-1)</w:t>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77777777"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information literacy skills among students.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5C2142FB" w14:textId="4299A297" w:rsidR="00720EBB" w:rsidRDefault="00F92585" w:rsidP="00F92585">
      <w:pPr>
        <w:jc w:val="both"/>
        <w:rPr>
          <w:rFonts w:ascii="Arial" w:hAnsi="Arial" w:cs="Arial"/>
        </w:rPr>
      </w:pPr>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(Diem et al., 2019; Shao and Purpur, 2016)</w:t>
      </w:r>
      <w:r w:rsidRPr="00F92585">
        <w:rPr>
          <w:rFonts w:ascii="Arial" w:hAnsi="Arial" w:cs="Arial"/>
        </w:rPr>
        <w:fldChar w:fldCharType="end"/>
      </w:r>
      <w:r w:rsidRPr="00F92585">
        <w:rPr>
          <w:rFonts w:ascii="Arial" w:hAnsi="Arial" w:cs="Arial"/>
        </w:rPr>
        <w:t>.</w:t>
      </w:r>
    </w:p>
    <w:p w14:paraId="1BBE6689" w14:textId="2100765E" w:rsidR="00720EBB" w:rsidRPr="00720EBB" w:rsidRDefault="00720EBB" w:rsidP="00F92585">
      <w:pPr>
        <w:jc w:val="both"/>
        <w:rPr>
          <w:rFonts w:ascii="Arial" w:hAnsi="Arial" w:cs="Arial"/>
          <w:b/>
          <w:bCs/>
        </w:rPr>
      </w:pPr>
      <w:r w:rsidRPr="00720EBB">
        <w:rPr>
          <w:rFonts w:ascii="Arial" w:hAnsi="Arial" w:cs="Arial"/>
          <w:b/>
          <w:bCs/>
        </w:rPr>
        <w:t>Applying the Big6 Framework to Medical Education</w:t>
      </w:r>
    </w:p>
    <w:p w14:paraId="29C9AFF1" w14:textId="396F8871" w:rsidR="00720EBB" w:rsidRDefault="00720EBB" w:rsidP="00F92585">
      <w:pPr>
        <w:jc w:val="both"/>
        <w:rPr>
          <w:rFonts w:ascii="Arial" w:hAnsi="Arial" w:cs="Arial"/>
        </w:rPr>
      </w:pPr>
    </w:p>
    <w:p w14:paraId="46D10E11" w14:textId="77777777" w:rsidR="00720EBB" w:rsidRPr="00720EBB" w:rsidRDefault="00720EBB" w:rsidP="00720EBB">
      <w:pPr>
        <w:jc w:val="both"/>
        <w:rPr>
          <w:rFonts w:ascii="Arial" w:hAnsi="Arial" w:cs="Arial"/>
        </w:rPr>
      </w:pPr>
      <w:r w:rsidRPr="00720EBB">
        <w:rPr>
          <w:rFonts w:ascii="Arial" w:hAnsi="Arial" w:cs="Arial"/>
        </w:rPr>
        <w:lastRenderedPageBreak/>
        <w:t>The Big6 model provides a structured, process-based approach that is particularly suitable for medical education, where students are expected to manage large volumes of information, evaluate evidence critically, make clinical decisions, and develop lifelong learning skills. The model guides learners through six recursive stages: task definition, information-seeking strategies, location and access, use of information, synthesis, and evaluation. These stages correspond closely to the intellectual activities medical students perform in academic and clinical environments (Savitz et al., 2024; Singh &amp; Grizzle, 2021).</w:t>
      </w:r>
    </w:p>
    <w:p w14:paraId="5D157366" w14:textId="77777777" w:rsidR="00720EBB" w:rsidRPr="00720EBB" w:rsidRDefault="00720EBB" w:rsidP="00720EBB">
      <w:pPr>
        <w:jc w:val="both"/>
        <w:rPr>
          <w:rFonts w:ascii="Arial" w:hAnsi="Arial" w:cs="Arial"/>
        </w:rPr>
      </w:pPr>
    </w:p>
    <w:p w14:paraId="1AF8E600" w14:textId="77777777" w:rsidR="00720EBB" w:rsidRPr="00720EBB" w:rsidRDefault="00720EBB" w:rsidP="00720EBB">
      <w:pPr>
        <w:jc w:val="both"/>
        <w:rPr>
          <w:rFonts w:ascii="Arial" w:hAnsi="Arial" w:cs="Arial"/>
        </w:rPr>
      </w:pPr>
      <w:r w:rsidRPr="00720EBB">
        <w:rPr>
          <w:rFonts w:ascii="Arial" w:hAnsi="Arial" w:cs="Arial"/>
        </w:rPr>
        <w:t>When medical students encounter clinical or research problems, the Big6 framework first encourages them to clearly define the information task and identify specific information needs. Students are then guided to select appropriate information-seeking strategies, such as consulting medical databases, peer-reviewed journals, and clinical practice guidelines, rather than relying on unreliable sources such as social media or other unverified platforms (Savitz et al., 2024). This is particularly important in medical education because decisions based on inaccurate or low-quality information may have serious clinical consequences.</w:t>
      </w:r>
    </w:p>
    <w:p w14:paraId="599C4E96" w14:textId="77777777" w:rsidR="00720EBB" w:rsidRPr="00720EBB" w:rsidRDefault="00720EBB" w:rsidP="00720EBB">
      <w:pPr>
        <w:jc w:val="both"/>
        <w:rPr>
          <w:rFonts w:ascii="Arial" w:hAnsi="Arial" w:cs="Arial"/>
        </w:rPr>
      </w:pPr>
    </w:p>
    <w:p w14:paraId="5C7FC05C" w14:textId="77777777" w:rsidR="00720EBB" w:rsidRPr="00720EBB" w:rsidRDefault="00720EBB" w:rsidP="00720EBB">
      <w:pPr>
        <w:jc w:val="both"/>
        <w:rPr>
          <w:rFonts w:ascii="Arial" w:hAnsi="Arial" w:cs="Arial"/>
        </w:rPr>
      </w:pPr>
      <w:r w:rsidRPr="00720EBB">
        <w:rPr>
          <w:rFonts w:ascii="Arial" w:hAnsi="Arial" w:cs="Arial"/>
        </w:rPr>
        <w:t>The Big6 model also supports evidence-based medical practice by promoting critical appraisal of information sources before application to patient care. Previous studies have shown that curriculum-embedded information literacy instruction, especially when combined with inquiry-based learning activities, improves both information literacy and information technology competencies among students (Batool &amp; Webber, 2019). Integrating the Big6 framework into medical education through library instruction sessions, research assignments, and clinical case-based learning can therefore strengthen students’ ability to locate and apply high-quality medical evidence.</w:t>
      </w:r>
    </w:p>
    <w:p w14:paraId="2C036A88" w14:textId="77777777" w:rsidR="00720EBB" w:rsidRPr="00720EBB" w:rsidRDefault="00720EBB" w:rsidP="00720EBB">
      <w:pPr>
        <w:jc w:val="both"/>
        <w:rPr>
          <w:rFonts w:ascii="Arial" w:hAnsi="Arial" w:cs="Arial"/>
        </w:rPr>
      </w:pPr>
    </w:p>
    <w:p w14:paraId="1A1AA678" w14:textId="77777777" w:rsidR="00720EBB" w:rsidRPr="00720EBB" w:rsidRDefault="00720EBB" w:rsidP="00720EBB">
      <w:pPr>
        <w:jc w:val="both"/>
        <w:rPr>
          <w:rFonts w:ascii="Arial" w:hAnsi="Arial" w:cs="Arial"/>
        </w:rPr>
      </w:pPr>
      <w:r w:rsidRPr="00720EBB">
        <w:rPr>
          <w:rFonts w:ascii="Arial" w:hAnsi="Arial" w:cs="Arial"/>
        </w:rPr>
        <w:t xml:space="preserve">In addition, the Big6 model promotes metacognitive development by encouraging learners to reflect on their information-seeking </w:t>
      </w:r>
      <w:proofErr w:type="spellStart"/>
      <w:r w:rsidRPr="00720EBB">
        <w:rPr>
          <w:rFonts w:ascii="Arial" w:hAnsi="Arial" w:cs="Arial"/>
        </w:rPr>
        <w:t>behaviour</w:t>
      </w:r>
      <w:proofErr w:type="spellEnd"/>
      <w:r w:rsidRPr="00720EBB">
        <w:rPr>
          <w:rFonts w:ascii="Arial" w:hAnsi="Arial" w:cs="Arial"/>
        </w:rPr>
        <w:t xml:space="preserve"> at each stage of the process (Singh &amp; Grizzle, 2021). Such reflective practice is essential for medical professionals, who are expected to engage in continuous professional development throughout their careers.</w:t>
      </w:r>
    </w:p>
    <w:p w14:paraId="0B7112E1" w14:textId="77777777" w:rsidR="00720EBB" w:rsidRPr="00720EBB" w:rsidRDefault="00720EBB" w:rsidP="00720EBB">
      <w:pPr>
        <w:jc w:val="both"/>
        <w:rPr>
          <w:rFonts w:ascii="Arial" w:hAnsi="Arial" w:cs="Arial"/>
        </w:rPr>
      </w:pPr>
    </w:p>
    <w:p w14:paraId="0BEDE795" w14:textId="77777777" w:rsidR="00720EBB" w:rsidRPr="00720EBB" w:rsidRDefault="00720EBB" w:rsidP="00720EBB">
      <w:pPr>
        <w:jc w:val="both"/>
        <w:rPr>
          <w:rFonts w:ascii="Arial" w:hAnsi="Arial" w:cs="Arial"/>
        </w:rPr>
      </w:pPr>
      <w:r w:rsidRPr="00720EBB">
        <w:rPr>
          <w:rFonts w:ascii="Arial" w:hAnsi="Arial" w:cs="Arial"/>
        </w:rPr>
        <w:t xml:space="preserve">Beyond supporting academic tasks, the Big6 framework helps cultivate lifelong learning competencies that are critical in modern healthcare practice. Information literacy is widely </w:t>
      </w:r>
      <w:proofErr w:type="spellStart"/>
      <w:r w:rsidRPr="00720EBB">
        <w:rPr>
          <w:rFonts w:ascii="Arial" w:hAnsi="Arial" w:cs="Arial"/>
        </w:rPr>
        <w:t>recognised</w:t>
      </w:r>
      <w:proofErr w:type="spellEnd"/>
      <w:r w:rsidRPr="00720EBB">
        <w:rPr>
          <w:rFonts w:ascii="Arial" w:hAnsi="Arial" w:cs="Arial"/>
        </w:rPr>
        <w:t xml:space="preserve"> as a core component of lifelong learning, particularly in the medical profession where scientific knowledge evolves rapidly (Batool &amp; Webber, 2019). By adopting the Big6 model, medical students develop a systematic and transferable approach to solving information problems that can be applied throughout their professional careers.</w:t>
      </w:r>
    </w:p>
    <w:p w14:paraId="40D9E831" w14:textId="77777777" w:rsidR="00720EBB" w:rsidRPr="00720EBB" w:rsidRDefault="00720EBB" w:rsidP="00720EBB">
      <w:pPr>
        <w:jc w:val="both"/>
        <w:rPr>
          <w:rFonts w:ascii="Arial" w:hAnsi="Arial" w:cs="Arial"/>
        </w:rPr>
      </w:pPr>
    </w:p>
    <w:p w14:paraId="06D2335E" w14:textId="020AF195" w:rsidR="00720EBB" w:rsidRPr="00F92585" w:rsidRDefault="00720EBB" w:rsidP="00720EBB">
      <w:pPr>
        <w:jc w:val="both"/>
        <w:rPr>
          <w:rFonts w:ascii="Arial" w:hAnsi="Arial" w:cs="Arial"/>
        </w:rPr>
      </w:pPr>
      <w:r w:rsidRPr="00720EBB">
        <w:rPr>
          <w:rFonts w:ascii="Arial" w:hAnsi="Arial" w:cs="Arial"/>
        </w:rPr>
        <w:t>The synthesis stage of the Big6 model is especially relevant for medical students because it involves organizing and integrating information from multiple sources to support clinical reasoning, research writing, and case analysis (Savitz et al., 2024; Singh &amp; Grizzle, 2021). Furthermore, the evaluation stage encourages students to assess the credibility, relevance, and intent of information sources. This critical orientation is increasingly important in combating the spread of medical misinformation and supports broader information literacy objectives that promote critical reading, evaluation of authorial intent, and verification of evidence quality (Savitz et al., 2024).</w:t>
      </w:r>
      <w:r w:rsidR="00921845">
        <w:rPr>
          <w:rFonts w:ascii="Arial" w:hAnsi="Arial" w:cs="Arial"/>
        </w:rPr>
        <w:t xml:space="preserve"> </w:t>
      </w:r>
      <w:r w:rsidRPr="00720EBB">
        <w:rPr>
          <w:rFonts w:ascii="Arial" w:hAnsi="Arial" w:cs="Arial"/>
        </w:rPr>
        <w:t xml:space="preserve">Library-based information literacy </w:t>
      </w:r>
      <w:proofErr w:type="spellStart"/>
      <w:r w:rsidRPr="00720EBB">
        <w:rPr>
          <w:rFonts w:ascii="Arial" w:hAnsi="Arial" w:cs="Arial"/>
        </w:rPr>
        <w:t>programmes</w:t>
      </w:r>
      <w:proofErr w:type="spellEnd"/>
      <w:r w:rsidRPr="00720EBB">
        <w:rPr>
          <w:rFonts w:ascii="Arial" w:hAnsi="Arial" w:cs="Arial"/>
        </w:rPr>
        <w:t xml:space="preserve"> play an important role in developing these competencies across educational contexts. Health sciences librarians are therefore well positioned to deliver Big6-based instruction tailored to the information needs of medical students (</w:t>
      </w:r>
      <w:proofErr w:type="spellStart"/>
      <w:r w:rsidRPr="00720EBB">
        <w:rPr>
          <w:rFonts w:ascii="Arial" w:hAnsi="Arial" w:cs="Arial"/>
        </w:rPr>
        <w:t>Withorn</w:t>
      </w:r>
      <w:proofErr w:type="spellEnd"/>
      <w:r w:rsidRPr="00720EBB">
        <w:rPr>
          <w:rFonts w:ascii="Arial" w:hAnsi="Arial" w:cs="Arial"/>
        </w:rPr>
        <w:t xml:space="preserve"> et al., 2021).</w:t>
      </w:r>
    </w:p>
    <w:p w14:paraId="402E8BDB" w14:textId="09EB20C5" w:rsidR="00B01FCD" w:rsidRPr="00F92585" w:rsidRDefault="00B01FCD" w:rsidP="00F92585">
      <w:pPr>
        <w:spacing w:line="360" w:lineRule="auto"/>
        <w:jc w:val="both"/>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C49D666" w14:textId="7B869B14" w:rsidR="00B5229C" w:rsidRPr="00B5229C" w:rsidRDefault="00B5229C" w:rsidP="00FF1733">
      <w:pPr>
        <w:jc w:val="both"/>
        <w:rPr>
          <w:rFonts w:ascii="Arial" w:hAnsi="Arial" w:cs="Arial"/>
        </w:rPr>
      </w:pPr>
      <w:bookmarkStart w:id="2" w:name="_Hlk222569167"/>
    </w:p>
    <w:bookmarkEnd w:id="2"/>
    <w:p w14:paraId="5C131B6A" w14:textId="77777777" w:rsidR="0076474C" w:rsidRPr="0076474C" w:rsidRDefault="0076474C" w:rsidP="0076474C">
      <w:pPr>
        <w:pStyle w:val="Body"/>
        <w:rPr>
          <w:rFonts w:ascii="Arial" w:hAnsi="Arial" w:cs="Arial"/>
        </w:rPr>
      </w:pPr>
      <w:r w:rsidRPr="0076474C">
        <w:rPr>
          <w:rFonts w:ascii="Arial" w:hAnsi="Arial" w:cs="Arial"/>
        </w:rPr>
        <w:lastRenderedPageBreak/>
        <w:t xml:space="preserve">This study employed a qualitative research design to explore the experiences of University of Health and Allied Sciences (UHAS) medical students regarding the use of electronic health resources and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The study was conducted within the UHAS academic environment, focusing on undergraduate medical students from levels 100, 200, and 300.</w:t>
      </w:r>
    </w:p>
    <w:p w14:paraId="17A86B75" w14:textId="1141534D" w:rsidR="0076474C" w:rsidRPr="0076474C" w:rsidRDefault="0076474C" w:rsidP="0076474C">
      <w:pPr>
        <w:pStyle w:val="Body"/>
        <w:rPr>
          <w:rFonts w:ascii="Arial" w:hAnsi="Arial" w:cs="Arial"/>
        </w:rPr>
      </w:pPr>
      <w:r w:rsidRPr="0076474C">
        <w:rPr>
          <w:rFonts w:ascii="Arial" w:hAnsi="Arial" w:cs="Arial"/>
        </w:rPr>
        <w:t xml:space="preserve">Participants were selected using purposive sampling to ensure inclusion of students who had prior exposure to electronic health resources and could provide detailed insights into information access and </w:t>
      </w:r>
      <w:proofErr w:type="spellStart"/>
      <w:r w:rsidRPr="0076474C">
        <w:rPr>
          <w:rFonts w:ascii="Arial" w:hAnsi="Arial" w:cs="Arial"/>
        </w:rPr>
        <w:t>utilisation</w:t>
      </w:r>
      <w:proofErr w:type="spellEnd"/>
      <w:r w:rsidRPr="0076474C">
        <w:rPr>
          <w:rFonts w:ascii="Arial" w:hAnsi="Arial" w:cs="Arial"/>
        </w:rPr>
        <w:t xml:space="preserve"> challenges. Five students were selected from each academic level, resulting in a total sample </w:t>
      </w:r>
      <w:r w:rsidR="00DC1096">
        <w:rPr>
          <w:rFonts w:ascii="Arial" w:hAnsi="Arial" w:cs="Arial"/>
        </w:rPr>
        <w:t xml:space="preserve">size </w:t>
      </w:r>
      <w:r w:rsidRPr="0076474C">
        <w:rPr>
          <w:rFonts w:ascii="Arial" w:hAnsi="Arial" w:cs="Arial"/>
        </w:rPr>
        <w:t>of fifteen</w:t>
      </w:r>
      <w:r w:rsidR="00DC1096">
        <w:rPr>
          <w:rFonts w:ascii="Arial" w:hAnsi="Arial" w:cs="Arial"/>
        </w:rPr>
        <w:t xml:space="preserve"> (15)</w:t>
      </w:r>
      <w:r w:rsidRPr="0076474C">
        <w:rPr>
          <w:rFonts w:ascii="Arial" w:hAnsi="Arial" w:cs="Arial"/>
        </w:rPr>
        <w:t xml:space="preserve"> participants</w:t>
      </w:r>
      <w:r w:rsidR="000A58E1">
        <w:rPr>
          <w:rFonts w:ascii="Arial" w:hAnsi="Arial" w:cs="Arial"/>
        </w:rPr>
        <w:t xml:space="preserve"> (Table-1)</w:t>
      </w:r>
      <w:r w:rsidRPr="0076474C">
        <w:rPr>
          <w:rFonts w:ascii="Arial" w:hAnsi="Arial" w:cs="Arial"/>
        </w:rPr>
        <w:t>. Data collection continued until thematic data saturation was achieved, defined as the point at which additional interviews no longer generated new meaningful information.</w:t>
      </w:r>
      <w:r>
        <w:rPr>
          <w:rFonts w:ascii="Arial" w:hAnsi="Arial" w:cs="Arial"/>
        </w:rPr>
        <w:t xml:space="preserve"> </w:t>
      </w:r>
      <w:r w:rsidRPr="0076474C">
        <w:rPr>
          <w:rFonts w:ascii="Arial" w:hAnsi="Arial" w:cs="Arial"/>
        </w:rPr>
        <w:t xml:space="preserve">Data were collected using semi-structured interviews designed to address the research objectives. The interview guide explored students’ challenges in accessing, evaluating, and using electronic health information resources, as well as their perceptions of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All interviews were audio-recorded with participants’ consent and transcribed verbatim.</w:t>
      </w:r>
    </w:p>
    <w:p w14:paraId="70FCD96F" w14:textId="57486F86" w:rsidR="00AA74E0" w:rsidRDefault="0076474C" w:rsidP="0076474C">
      <w:pPr>
        <w:pStyle w:val="Body"/>
        <w:rPr>
          <w:rFonts w:ascii="Arial" w:hAnsi="Arial" w:cs="Arial"/>
        </w:rPr>
      </w:pPr>
      <w:r w:rsidRPr="0076474C">
        <w:rPr>
          <w:rFonts w:ascii="Arial" w:hAnsi="Arial" w:cs="Arial"/>
        </w:rPr>
        <w:t xml:space="preserve">Thematic analysis was used to </w:t>
      </w:r>
      <w:proofErr w:type="spellStart"/>
      <w:r w:rsidRPr="0076474C">
        <w:rPr>
          <w:rFonts w:ascii="Arial" w:hAnsi="Arial" w:cs="Arial"/>
        </w:rPr>
        <w:t>analyse</w:t>
      </w:r>
      <w:proofErr w:type="spellEnd"/>
      <w:r w:rsidRPr="0076474C">
        <w:rPr>
          <w:rFonts w:ascii="Arial" w:hAnsi="Arial" w:cs="Arial"/>
        </w:rPr>
        <w:t xml:space="preserve"> the data using the NVivo qualitative data analysis software. Transcripts were read repeatedly to enhance familiarity with the data. Initial codes were generated by identifying meaningful statements related to information access barriers, usability of electronic resources, and the role of </w:t>
      </w:r>
      <w:proofErr w:type="spellStart"/>
      <w:r w:rsidRPr="0076474C">
        <w:rPr>
          <w:rFonts w:ascii="Arial" w:hAnsi="Arial" w:cs="Arial"/>
        </w:rPr>
        <w:t>LibGuides</w:t>
      </w:r>
      <w:proofErr w:type="spellEnd"/>
      <w:r w:rsidRPr="0076474C">
        <w:rPr>
          <w:rFonts w:ascii="Arial" w:hAnsi="Arial" w:cs="Arial"/>
        </w:rPr>
        <w:t xml:space="preserve"> in supporting learning. Related codes were grouped into broader themes through iterative comparison and refinement.</w:t>
      </w:r>
      <w:r>
        <w:rPr>
          <w:rFonts w:ascii="Arial" w:hAnsi="Arial" w:cs="Arial"/>
        </w:rPr>
        <w:t xml:space="preserve"> </w:t>
      </w:r>
      <w:r w:rsidRPr="0076474C">
        <w:rPr>
          <w:rFonts w:ascii="Arial" w:hAnsi="Arial" w:cs="Arial"/>
        </w:rPr>
        <w:t>Theme development was based on patterns observed across participant responses. Trustworthiness was enhanced through accurate transcription, consistent interpretation, and confidentiality protection. Ethical approval was obtained, informed consent was secured from all participants, and participants were allowed to withdraw at any stage without any penalty.</w:t>
      </w:r>
    </w:p>
    <w:p w14:paraId="0C6D950A" w14:textId="77777777" w:rsidR="009C48D6" w:rsidRPr="00FB3A86" w:rsidRDefault="009C48D6" w:rsidP="00441B6F">
      <w:pPr>
        <w:pStyle w:val="Body"/>
        <w:spacing w:after="0"/>
        <w:rPr>
          <w:rFonts w:ascii="Arial" w:hAnsi="Arial" w:cs="Arial"/>
        </w:rPr>
      </w:pPr>
    </w:p>
    <w:p w14:paraId="30205E33" w14:textId="77777777" w:rsidR="00790ADA" w:rsidRPr="00FB3A86" w:rsidRDefault="00790ADA" w:rsidP="00441B6F">
      <w:pPr>
        <w:pStyle w:val="Head1"/>
        <w:spacing w:after="0"/>
        <w:jc w:val="both"/>
        <w:rPr>
          <w:rFonts w:ascii="Arial" w:hAnsi="Arial" w:cs="Arial"/>
        </w:rPr>
      </w:pPr>
    </w:p>
    <w:p w14:paraId="5E095A22" w14:textId="6FE9AC33" w:rsidR="00F92585" w:rsidRPr="00F92585" w:rsidRDefault="00D27748" w:rsidP="00F92585">
      <w:pPr>
        <w:jc w:val="both"/>
        <w:rPr>
          <w:rFonts w:ascii="Arial" w:hAnsi="Arial" w:cs="Arial"/>
          <w:b/>
          <w:bCs/>
        </w:rPr>
      </w:pPr>
      <w:r>
        <w:rPr>
          <w:rFonts w:ascii="Arial" w:hAnsi="Arial" w:cs="Arial"/>
          <w:b/>
          <w:bCs/>
        </w:rPr>
        <w:t>T</w:t>
      </w:r>
      <w:r w:rsidR="00DC1096" w:rsidRPr="00DC1096">
        <w:rPr>
          <w:rFonts w:ascii="Arial" w:hAnsi="Arial" w:cs="Arial"/>
          <w:b/>
          <w:bCs/>
        </w:rPr>
        <w:t xml:space="preserve">able 1 </w:t>
      </w:r>
      <w:r w:rsidR="000A58E1">
        <w:rPr>
          <w:rFonts w:ascii="Arial" w:hAnsi="Arial" w:cs="Arial"/>
          <w:b/>
          <w:bCs/>
        </w:rPr>
        <w:t>T</w:t>
      </w:r>
      <w:r w:rsidR="00DC1096" w:rsidRPr="00DC1096">
        <w:rPr>
          <w:rFonts w:ascii="Arial" w:hAnsi="Arial" w:cs="Arial"/>
          <w:b/>
          <w:bCs/>
        </w:rPr>
        <w:t>he demographic characteristics of respondents.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lastRenderedPageBreak/>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 xml:space="preserve">Prior Experience with </w:t>
            </w:r>
            <w:proofErr w:type="spellStart"/>
            <w:r w:rsidRPr="00F92585">
              <w:rPr>
                <w:rFonts w:ascii="Arial" w:hAnsi="Arial" w:cs="Arial"/>
                <w:b/>
                <w:bCs/>
                <w:color w:val="000000"/>
              </w:rPr>
              <w:t>LibGuides</w:t>
            </w:r>
            <w:proofErr w:type="spellEnd"/>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71C79732" w14:textId="77777777" w:rsidR="000A58E1" w:rsidRDefault="000A58E1" w:rsidP="00F92585">
      <w:pPr>
        <w:jc w:val="both"/>
        <w:rPr>
          <w:rFonts w:ascii="Arial" w:hAnsi="Arial" w:cs="Arial"/>
        </w:rPr>
      </w:pPr>
    </w:p>
    <w:p w14:paraId="51A5A89B" w14:textId="6974D546" w:rsidR="000A58E1" w:rsidRPr="000A58E1" w:rsidRDefault="000A58E1" w:rsidP="000A58E1">
      <w:pPr>
        <w:pStyle w:val="ListParagraph"/>
        <w:numPr>
          <w:ilvl w:val="0"/>
          <w:numId w:val="32"/>
        </w:numPr>
        <w:jc w:val="both"/>
        <w:rPr>
          <w:rFonts w:ascii="Arial" w:hAnsi="Arial" w:cs="Arial"/>
          <w:b/>
        </w:rPr>
      </w:pPr>
      <w:r>
        <w:rPr>
          <w:rFonts w:ascii="Arial" w:hAnsi="Arial" w:cs="Arial"/>
          <w:b/>
        </w:rPr>
        <w:t>RESULT</w:t>
      </w:r>
      <w:bookmarkStart w:id="3" w:name="_GoBack"/>
      <w:bookmarkEnd w:id="3"/>
      <w:r w:rsidRPr="000A58E1">
        <w:rPr>
          <w:rFonts w:ascii="Arial" w:hAnsi="Arial" w:cs="Arial"/>
          <w:b/>
        </w:rPr>
        <w:t xml:space="preserve"> AND DISCUSSION</w:t>
      </w:r>
    </w:p>
    <w:p w14:paraId="492F6185" w14:textId="77777777" w:rsidR="000A58E1" w:rsidRPr="000A58E1" w:rsidRDefault="000A58E1" w:rsidP="000A58E1">
      <w:pPr>
        <w:ind w:left="360"/>
        <w:jc w:val="both"/>
        <w:rPr>
          <w:rFonts w:ascii="Arial" w:hAnsi="Arial" w:cs="Arial"/>
        </w:rPr>
      </w:pPr>
    </w:p>
    <w:p w14:paraId="0D73F78B" w14:textId="1100400B" w:rsidR="00F92585" w:rsidRPr="00F92585" w:rsidRDefault="00DC1096" w:rsidP="00F92585">
      <w:pPr>
        <w:jc w:val="both"/>
        <w:rPr>
          <w:rFonts w:ascii="Arial" w:hAnsi="Arial" w:cs="Arial"/>
        </w:rPr>
      </w:pPr>
      <w:r>
        <w:rPr>
          <w:rFonts w:ascii="Arial" w:hAnsi="Arial" w:cs="Arial"/>
        </w:rPr>
        <w:t>From the findings from Table 1 above,</w:t>
      </w:r>
      <w:r w:rsidR="00EA5EE2" w:rsidRPr="00EA5EE2">
        <w:rPr>
          <w:rFonts w:ascii="Arial" w:hAnsi="Arial" w:cs="Arial"/>
        </w:rPr>
        <w:t xml:space="preserve"> students</w:t>
      </w:r>
      <w:r>
        <w:rPr>
          <w:rFonts w:ascii="Arial" w:hAnsi="Arial" w:cs="Arial"/>
        </w:rPr>
        <w:t xml:space="preserve"> were</w:t>
      </w:r>
      <w:r w:rsidR="00EA5EE2" w:rsidRPr="00EA5EE2">
        <w:rPr>
          <w:rFonts w:ascii="Arial" w:hAnsi="Arial" w:cs="Arial"/>
        </w:rPr>
        <w:t xml:space="preserve"> aged 18 to 25, with a nearly balanced gender distribution (53% male, 47% female). Participants were evenly represented across Levels 100, 200, and 300. Just over half (53%) had received formal training in electronic health resources, and 60% had prior experience using </w:t>
      </w:r>
      <w:proofErr w:type="spellStart"/>
      <w:r w:rsidR="00EA5EE2" w:rsidRPr="00EA5EE2">
        <w:rPr>
          <w:rFonts w:ascii="Arial" w:hAnsi="Arial" w:cs="Arial"/>
        </w:rPr>
        <w:t>LibGuides</w:t>
      </w:r>
      <w:proofErr w:type="spellEnd"/>
      <w:r w:rsidR="00EA5EE2" w:rsidRPr="00EA5EE2">
        <w:rPr>
          <w:rFonts w:ascii="Arial" w:hAnsi="Arial" w:cs="Arial"/>
        </w:rPr>
        <w:t xml:space="preserve">. Usage patterns varied, with 47% accessing electronic resources daily, while others used them weekly or monthly. These findings suggest that although most students are exposed to digital tools and </w:t>
      </w:r>
      <w:proofErr w:type="spellStart"/>
      <w:r w:rsidR="00EA5EE2" w:rsidRPr="00EA5EE2">
        <w:rPr>
          <w:rFonts w:ascii="Arial" w:hAnsi="Arial" w:cs="Arial"/>
        </w:rPr>
        <w:t>LibGuides</w:t>
      </w:r>
      <w:proofErr w:type="spellEnd"/>
      <w:r w:rsidR="00EA5EE2" w:rsidRPr="00EA5EE2">
        <w:rPr>
          <w:rFonts w:ascii="Arial" w:hAnsi="Arial" w:cs="Arial"/>
        </w:rPr>
        <w:t>, gaps remain in training and consistent use, highlighting the need for targeted interventions to enhance information literacy.</w:t>
      </w:r>
    </w:p>
    <w:p w14:paraId="34EC3A95" w14:textId="77777777" w:rsidR="00F92585" w:rsidRPr="00F92585" w:rsidRDefault="00F92585" w:rsidP="00F92585">
      <w:pPr>
        <w:jc w:val="both"/>
        <w:rPr>
          <w:rFonts w:ascii="Arial" w:hAnsi="Arial" w:cs="Arial"/>
        </w:rPr>
      </w:pPr>
    </w:p>
    <w:p w14:paraId="65902A9D" w14:textId="4169E646" w:rsidR="00F92585" w:rsidRPr="00F92585" w:rsidRDefault="00D52C49" w:rsidP="00F92585">
      <w:pPr>
        <w:jc w:val="both"/>
        <w:rPr>
          <w:rFonts w:ascii="Arial" w:hAnsi="Arial" w:cs="Arial"/>
          <w:b/>
          <w:bCs/>
        </w:rPr>
      </w:pPr>
      <w:r w:rsidRPr="00F92585">
        <w:rPr>
          <w:rFonts w:ascii="Arial" w:hAnsi="Arial" w:cs="Arial"/>
          <w:b/>
          <w:bCs/>
        </w:rPr>
        <w:t>CHALLENGES IN NAVIGATING ELECTRONIC HEALTH RESOURCES</w:t>
      </w:r>
    </w:p>
    <w:p w14:paraId="0E3F75C2" w14:textId="09CA44D0" w:rsidR="00F92585" w:rsidRDefault="009B7803" w:rsidP="00F92585">
      <w:pPr>
        <w:jc w:val="both"/>
        <w:rPr>
          <w:rFonts w:ascii="Arial" w:hAnsi="Arial" w:cs="Arial"/>
        </w:rPr>
      </w:pPr>
      <w:r w:rsidRPr="009B7803">
        <w:rPr>
          <w:rFonts w:ascii="Arial" w:hAnsi="Arial" w:cs="Arial"/>
        </w:rPr>
        <w:t>The first research question explored the challenges medical students encounter when searching for and using electronic health resources. Analysis of interview data revealed three main themes: search difficulty, credibility concerns, and technical barriers.</w:t>
      </w:r>
    </w:p>
    <w:p w14:paraId="4D1D995B" w14:textId="77777777" w:rsidR="009B7803" w:rsidRDefault="009B7803" w:rsidP="009B7803">
      <w:pPr>
        <w:jc w:val="both"/>
        <w:rPr>
          <w:rFonts w:ascii="Arial" w:hAnsi="Arial" w:cs="Arial"/>
          <w:b/>
          <w:bCs/>
        </w:rPr>
      </w:pPr>
    </w:p>
    <w:p w14:paraId="5BDF4F5E" w14:textId="55B2036E" w:rsidR="009B7803" w:rsidRPr="009B7803" w:rsidRDefault="009B7803" w:rsidP="009B7803">
      <w:pPr>
        <w:jc w:val="both"/>
        <w:rPr>
          <w:rFonts w:ascii="Arial" w:hAnsi="Arial" w:cs="Arial"/>
          <w:b/>
          <w:bCs/>
        </w:rPr>
      </w:pPr>
      <w:r w:rsidRPr="009B7803">
        <w:rPr>
          <w:rFonts w:ascii="Arial" w:hAnsi="Arial" w:cs="Arial"/>
          <w:b/>
          <w:bCs/>
        </w:rPr>
        <w:t>Search Difficulty</w:t>
      </w:r>
    </w:p>
    <w:p w14:paraId="20F4B379" w14:textId="77777777" w:rsidR="009B7803" w:rsidRPr="009B7803" w:rsidRDefault="009B7803" w:rsidP="009B7803">
      <w:pPr>
        <w:jc w:val="both"/>
        <w:rPr>
          <w:rFonts w:ascii="Arial" w:hAnsi="Arial" w:cs="Arial"/>
        </w:rPr>
      </w:pPr>
    </w:p>
    <w:p w14:paraId="6695F921" w14:textId="77777777" w:rsidR="009B7803" w:rsidRPr="009B7803" w:rsidRDefault="009B7803" w:rsidP="009B7803">
      <w:pPr>
        <w:jc w:val="both"/>
        <w:rPr>
          <w:rFonts w:ascii="Arial" w:hAnsi="Arial" w:cs="Arial"/>
        </w:rPr>
      </w:pPr>
      <w:r w:rsidRPr="009B7803">
        <w:rPr>
          <w:rFonts w:ascii="Arial" w:hAnsi="Arial" w:cs="Arial"/>
        </w:rPr>
        <w:t>Many participants described the process of searching for electronic health information as confusing and overwhelming. Students often began their searches with general platforms such as Google before attempting to navigate academic databases. However, they reported difficulty selecting effective search terms, filtering large volumes of results, and identifying relevant studies.</w:t>
      </w:r>
    </w:p>
    <w:p w14:paraId="22834E77" w14:textId="77777777" w:rsidR="009B7803" w:rsidRPr="009B7803" w:rsidRDefault="009B7803" w:rsidP="009B7803">
      <w:pPr>
        <w:jc w:val="both"/>
        <w:rPr>
          <w:rFonts w:ascii="Arial" w:hAnsi="Arial" w:cs="Arial"/>
        </w:rPr>
      </w:pPr>
    </w:p>
    <w:p w14:paraId="2265FF27" w14:textId="77777777" w:rsidR="009B7803" w:rsidRPr="009B7803" w:rsidRDefault="009B7803" w:rsidP="009B7803">
      <w:pPr>
        <w:jc w:val="both"/>
        <w:rPr>
          <w:rFonts w:ascii="Arial" w:hAnsi="Arial" w:cs="Arial"/>
        </w:rPr>
      </w:pPr>
      <w:r w:rsidRPr="009B7803">
        <w:rPr>
          <w:rFonts w:ascii="Arial" w:hAnsi="Arial" w:cs="Arial"/>
        </w:rPr>
        <w:t>Several participants explained that keyword searching frequently produced too many results, making it difficult to determine which sources were most useful. Others indicated that they relied on lecture notes or peer guidance to determine where to begin their searches.</w:t>
      </w:r>
    </w:p>
    <w:p w14:paraId="3DFA3F6E" w14:textId="77777777" w:rsidR="009B7803" w:rsidRPr="009B7803" w:rsidRDefault="009B7803" w:rsidP="009B7803">
      <w:pPr>
        <w:jc w:val="both"/>
        <w:rPr>
          <w:rFonts w:ascii="Arial" w:hAnsi="Arial" w:cs="Arial"/>
        </w:rPr>
      </w:pPr>
    </w:p>
    <w:p w14:paraId="446024A5" w14:textId="77777777" w:rsidR="009B7803" w:rsidRPr="009B7803" w:rsidRDefault="009B7803" w:rsidP="009B7803">
      <w:pPr>
        <w:jc w:val="both"/>
        <w:rPr>
          <w:rFonts w:ascii="Arial" w:hAnsi="Arial" w:cs="Arial"/>
        </w:rPr>
      </w:pPr>
      <w:r w:rsidRPr="009B7803">
        <w:rPr>
          <w:rFonts w:ascii="Arial" w:hAnsi="Arial" w:cs="Arial"/>
        </w:rPr>
        <w:t>One participant explained:</w:t>
      </w:r>
    </w:p>
    <w:p w14:paraId="376AA4EF" w14:textId="77777777" w:rsidR="009B7803" w:rsidRPr="009B7803" w:rsidRDefault="009B7803" w:rsidP="009B7803">
      <w:pPr>
        <w:jc w:val="both"/>
        <w:rPr>
          <w:rFonts w:ascii="Arial" w:hAnsi="Arial" w:cs="Arial"/>
        </w:rPr>
      </w:pPr>
    </w:p>
    <w:p w14:paraId="11463A3F" w14:textId="77777777" w:rsidR="009B7803" w:rsidRPr="009B7803" w:rsidRDefault="009B7803" w:rsidP="009B7803">
      <w:pPr>
        <w:jc w:val="both"/>
        <w:rPr>
          <w:rFonts w:ascii="Arial" w:hAnsi="Arial" w:cs="Arial"/>
        </w:rPr>
      </w:pPr>
      <w:r w:rsidRPr="009B7803">
        <w:rPr>
          <w:rFonts w:ascii="Arial" w:hAnsi="Arial" w:cs="Arial"/>
        </w:rPr>
        <w:t>“I usually start with Google, but I feel anxious about whether I’m missing trusted sources.” (P1)</w:t>
      </w:r>
    </w:p>
    <w:p w14:paraId="4E35390F" w14:textId="77777777" w:rsidR="009B7803" w:rsidRPr="009B7803" w:rsidRDefault="009B7803" w:rsidP="009B7803">
      <w:pPr>
        <w:jc w:val="both"/>
        <w:rPr>
          <w:rFonts w:ascii="Arial" w:hAnsi="Arial" w:cs="Arial"/>
        </w:rPr>
      </w:pPr>
    </w:p>
    <w:p w14:paraId="6ADADACD" w14:textId="77777777" w:rsidR="009B7803" w:rsidRPr="009B7803" w:rsidRDefault="009B7803" w:rsidP="009B7803">
      <w:pPr>
        <w:jc w:val="both"/>
        <w:rPr>
          <w:rFonts w:ascii="Arial" w:hAnsi="Arial" w:cs="Arial"/>
        </w:rPr>
      </w:pPr>
      <w:r w:rsidRPr="009B7803">
        <w:rPr>
          <w:rFonts w:ascii="Arial" w:hAnsi="Arial" w:cs="Arial"/>
        </w:rPr>
        <w:t>Another student noted:</w:t>
      </w:r>
    </w:p>
    <w:p w14:paraId="6908C8F4" w14:textId="77777777" w:rsidR="009B7803" w:rsidRPr="009B7803" w:rsidRDefault="009B7803" w:rsidP="009B7803">
      <w:pPr>
        <w:jc w:val="both"/>
        <w:rPr>
          <w:rFonts w:ascii="Arial" w:hAnsi="Arial" w:cs="Arial"/>
        </w:rPr>
      </w:pPr>
    </w:p>
    <w:p w14:paraId="11123ACB" w14:textId="77777777" w:rsidR="009B7803" w:rsidRPr="009B7803" w:rsidRDefault="009B7803" w:rsidP="009B7803">
      <w:pPr>
        <w:jc w:val="both"/>
        <w:rPr>
          <w:rFonts w:ascii="Arial" w:hAnsi="Arial" w:cs="Arial"/>
        </w:rPr>
      </w:pPr>
      <w:r w:rsidRPr="009B7803">
        <w:rPr>
          <w:rFonts w:ascii="Arial" w:hAnsi="Arial" w:cs="Arial"/>
        </w:rPr>
        <w:t>“Too many results pop up, and I’m not sure which ones to read.” (P4)</w:t>
      </w:r>
    </w:p>
    <w:p w14:paraId="036644C8" w14:textId="77777777" w:rsidR="009B7803" w:rsidRPr="009B7803" w:rsidRDefault="009B7803" w:rsidP="009B7803">
      <w:pPr>
        <w:jc w:val="both"/>
        <w:rPr>
          <w:rFonts w:ascii="Arial" w:hAnsi="Arial" w:cs="Arial"/>
        </w:rPr>
      </w:pPr>
    </w:p>
    <w:p w14:paraId="056967A1" w14:textId="77777777" w:rsidR="009B7803" w:rsidRPr="009B7803" w:rsidRDefault="009B7803" w:rsidP="009B7803">
      <w:pPr>
        <w:jc w:val="both"/>
        <w:rPr>
          <w:rFonts w:ascii="Arial" w:hAnsi="Arial" w:cs="Arial"/>
        </w:rPr>
      </w:pPr>
      <w:r w:rsidRPr="009B7803">
        <w:rPr>
          <w:rFonts w:ascii="Arial" w:hAnsi="Arial" w:cs="Arial"/>
        </w:rPr>
        <w:t>These experiences suggest that many students lack confidence in constructing effective search strategies when using academic databases.</w:t>
      </w:r>
    </w:p>
    <w:p w14:paraId="37B93D17" w14:textId="77777777" w:rsidR="009B7803" w:rsidRPr="009B7803" w:rsidRDefault="009B7803" w:rsidP="009B7803">
      <w:pPr>
        <w:jc w:val="both"/>
        <w:rPr>
          <w:rFonts w:ascii="Arial" w:hAnsi="Arial" w:cs="Arial"/>
        </w:rPr>
      </w:pPr>
    </w:p>
    <w:p w14:paraId="3B4A0D42" w14:textId="58697EA2" w:rsidR="009B7803" w:rsidRPr="00F92585" w:rsidRDefault="009B7803" w:rsidP="009B7803">
      <w:pPr>
        <w:jc w:val="both"/>
        <w:rPr>
          <w:rFonts w:ascii="Arial" w:hAnsi="Arial" w:cs="Arial"/>
        </w:rPr>
      </w:pPr>
      <w:r w:rsidRPr="009B7803">
        <w:rPr>
          <w:rFonts w:ascii="Arial" w:hAnsi="Arial" w:cs="Arial"/>
        </w:rPr>
        <w:t xml:space="preserve">This finding aligns with research by Cusack et al. (2016), which highlights how the large volume of health information available online can create difficulties for individuals who lack </w:t>
      </w:r>
      <w:r w:rsidRPr="009B7803">
        <w:rPr>
          <w:rFonts w:ascii="Arial" w:hAnsi="Arial" w:cs="Arial"/>
        </w:rPr>
        <w:lastRenderedPageBreak/>
        <w:t>strong information-seeking skills. Similarly, Hosking et al. (2019) demonstrated that inconsistent indexing and terminology in databases can complicate literature searching, even for experienced users. The students’ experiences therefore reflect broader challenges associated with navigating complex information environments.</w:t>
      </w:r>
    </w:p>
    <w:p w14:paraId="33954AED" w14:textId="3676CD2C" w:rsidR="00F92585" w:rsidRDefault="00F92585" w:rsidP="00F92585">
      <w:pPr>
        <w:jc w:val="both"/>
        <w:rPr>
          <w:rFonts w:ascii="Arial" w:hAnsi="Arial" w:cs="Arial"/>
        </w:rPr>
      </w:pPr>
    </w:p>
    <w:p w14:paraId="6EFE1B02" w14:textId="77777777" w:rsidR="009B7803" w:rsidRDefault="009B7803" w:rsidP="00F92585">
      <w:pPr>
        <w:jc w:val="both"/>
        <w:rPr>
          <w:rFonts w:ascii="Arial" w:hAnsi="Arial" w:cs="Arial"/>
        </w:rPr>
      </w:pPr>
    </w:p>
    <w:p w14:paraId="5CDA29B3" w14:textId="0D60CD56" w:rsidR="009B7803" w:rsidRPr="009B7803" w:rsidRDefault="009B7803" w:rsidP="009B7803">
      <w:pPr>
        <w:jc w:val="both"/>
        <w:rPr>
          <w:rFonts w:ascii="Arial" w:hAnsi="Arial" w:cs="Arial"/>
          <w:b/>
          <w:bCs/>
        </w:rPr>
      </w:pPr>
      <w:r w:rsidRPr="009B7803">
        <w:rPr>
          <w:rFonts w:ascii="Arial" w:hAnsi="Arial" w:cs="Arial"/>
          <w:b/>
          <w:bCs/>
        </w:rPr>
        <w:t>Credibility Concerns</w:t>
      </w:r>
    </w:p>
    <w:p w14:paraId="387E9C48" w14:textId="77777777" w:rsidR="009B7803" w:rsidRPr="009B7803" w:rsidRDefault="009B7803" w:rsidP="009B7803">
      <w:pPr>
        <w:jc w:val="both"/>
        <w:rPr>
          <w:rFonts w:ascii="Arial" w:hAnsi="Arial" w:cs="Arial"/>
        </w:rPr>
      </w:pPr>
    </w:p>
    <w:p w14:paraId="6C3E5157" w14:textId="77777777" w:rsidR="009B7803" w:rsidRPr="009B7803" w:rsidRDefault="009B7803" w:rsidP="009B7803">
      <w:pPr>
        <w:jc w:val="both"/>
        <w:rPr>
          <w:rFonts w:ascii="Arial" w:hAnsi="Arial" w:cs="Arial"/>
        </w:rPr>
      </w:pPr>
      <w:r w:rsidRPr="009B7803">
        <w:rPr>
          <w:rFonts w:ascii="Arial" w:hAnsi="Arial" w:cs="Arial"/>
        </w:rPr>
        <w:t>Participants also reported uncertainty when evaluating the credibility and reliability of medical information sources. Although some students attempted to verify sources by checking authors, publication dates, or cross-referencing multiple articles, many still expressed limited confidence in their ability to judge the quality of information independently.</w:t>
      </w:r>
    </w:p>
    <w:p w14:paraId="2DC378FB" w14:textId="77777777" w:rsidR="009B7803" w:rsidRPr="009B7803" w:rsidRDefault="009B7803" w:rsidP="009B7803">
      <w:pPr>
        <w:jc w:val="both"/>
        <w:rPr>
          <w:rFonts w:ascii="Arial" w:hAnsi="Arial" w:cs="Arial"/>
        </w:rPr>
      </w:pPr>
    </w:p>
    <w:p w14:paraId="3F05111F" w14:textId="77777777" w:rsidR="009B7803" w:rsidRPr="009B7803" w:rsidRDefault="009B7803" w:rsidP="009B7803">
      <w:pPr>
        <w:jc w:val="both"/>
        <w:rPr>
          <w:rFonts w:ascii="Arial" w:hAnsi="Arial" w:cs="Arial"/>
        </w:rPr>
      </w:pPr>
      <w:r w:rsidRPr="009B7803">
        <w:rPr>
          <w:rFonts w:ascii="Arial" w:hAnsi="Arial" w:cs="Arial"/>
        </w:rPr>
        <w:t>One participant stated:</w:t>
      </w:r>
    </w:p>
    <w:p w14:paraId="406EA73B" w14:textId="77777777" w:rsidR="009B7803" w:rsidRPr="009B7803" w:rsidRDefault="009B7803" w:rsidP="009B7803">
      <w:pPr>
        <w:jc w:val="both"/>
        <w:rPr>
          <w:rFonts w:ascii="Arial" w:hAnsi="Arial" w:cs="Arial"/>
        </w:rPr>
      </w:pPr>
    </w:p>
    <w:p w14:paraId="70125B85" w14:textId="77777777" w:rsidR="009B7803" w:rsidRPr="009B7803" w:rsidRDefault="009B7803" w:rsidP="009B7803">
      <w:pPr>
        <w:jc w:val="both"/>
        <w:rPr>
          <w:rFonts w:ascii="Arial" w:hAnsi="Arial" w:cs="Arial"/>
        </w:rPr>
      </w:pPr>
      <w:r w:rsidRPr="009B7803">
        <w:rPr>
          <w:rFonts w:ascii="Arial" w:hAnsi="Arial" w:cs="Arial"/>
        </w:rPr>
        <w:t>“It’s difficult. I never feel fully confident about whether a source is reliable.” (P1)</w:t>
      </w:r>
    </w:p>
    <w:p w14:paraId="0B4DFC66" w14:textId="77777777" w:rsidR="009B7803" w:rsidRPr="009B7803" w:rsidRDefault="009B7803" w:rsidP="009B7803">
      <w:pPr>
        <w:jc w:val="both"/>
        <w:rPr>
          <w:rFonts w:ascii="Arial" w:hAnsi="Arial" w:cs="Arial"/>
        </w:rPr>
      </w:pPr>
    </w:p>
    <w:p w14:paraId="49D88AEE" w14:textId="77777777" w:rsidR="009B7803" w:rsidRPr="009B7803" w:rsidRDefault="009B7803" w:rsidP="009B7803">
      <w:pPr>
        <w:jc w:val="both"/>
        <w:rPr>
          <w:rFonts w:ascii="Arial" w:hAnsi="Arial" w:cs="Arial"/>
        </w:rPr>
      </w:pPr>
      <w:r w:rsidRPr="009B7803">
        <w:rPr>
          <w:rFonts w:ascii="Arial" w:hAnsi="Arial" w:cs="Arial"/>
        </w:rPr>
        <w:t>Another student added:</w:t>
      </w:r>
    </w:p>
    <w:p w14:paraId="135696F1" w14:textId="77777777" w:rsidR="009B7803" w:rsidRPr="009B7803" w:rsidRDefault="009B7803" w:rsidP="009B7803">
      <w:pPr>
        <w:jc w:val="both"/>
        <w:rPr>
          <w:rFonts w:ascii="Arial" w:hAnsi="Arial" w:cs="Arial"/>
        </w:rPr>
      </w:pPr>
    </w:p>
    <w:p w14:paraId="7BE96427" w14:textId="77777777" w:rsidR="009B7803" w:rsidRPr="009B7803" w:rsidRDefault="009B7803" w:rsidP="009B7803">
      <w:pPr>
        <w:jc w:val="both"/>
        <w:rPr>
          <w:rFonts w:ascii="Arial" w:hAnsi="Arial" w:cs="Arial"/>
        </w:rPr>
      </w:pPr>
      <w:r w:rsidRPr="009B7803">
        <w:rPr>
          <w:rFonts w:ascii="Arial" w:hAnsi="Arial" w:cs="Arial"/>
        </w:rPr>
        <w:t>“I worry about citing unreliable sources by mistake.” (P13)</w:t>
      </w:r>
    </w:p>
    <w:p w14:paraId="43B42CBF" w14:textId="77777777" w:rsidR="009B7803" w:rsidRPr="009B7803" w:rsidRDefault="009B7803" w:rsidP="009B7803">
      <w:pPr>
        <w:jc w:val="both"/>
        <w:rPr>
          <w:rFonts w:ascii="Arial" w:hAnsi="Arial" w:cs="Arial"/>
        </w:rPr>
      </w:pPr>
    </w:p>
    <w:p w14:paraId="72256989" w14:textId="77777777" w:rsidR="009B7803" w:rsidRPr="009B7803" w:rsidRDefault="009B7803" w:rsidP="009B7803">
      <w:pPr>
        <w:jc w:val="both"/>
        <w:rPr>
          <w:rFonts w:ascii="Arial" w:hAnsi="Arial" w:cs="Arial"/>
        </w:rPr>
      </w:pPr>
      <w:r w:rsidRPr="009B7803">
        <w:rPr>
          <w:rFonts w:ascii="Arial" w:hAnsi="Arial" w:cs="Arial"/>
        </w:rPr>
        <w:t>Students frequently associated this uncertainty with the potential academic and professional consequences of using inaccurate information. Some participants indicated that training sessions had improved their ability to evaluate sources, but they still found the process stressful.</w:t>
      </w:r>
    </w:p>
    <w:p w14:paraId="204E97EB" w14:textId="77777777" w:rsidR="009B7803" w:rsidRPr="009B7803" w:rsidRDefault="009B7803" w:rsidP="009B7803">
      <w:pPr>
        <w:jc w:val="both"/>
        <w:rPr>
          <w:rFonts w:ascii="Arial" w:hAnsi="Arial" w:cs="Arial"/>
        </w:rPr>
      </w:pPr>
    </w:p>
    <w:p w14:paraId="4C88AD97" w14:textId="0226E2A0" w:rsidR="009B7803" w:rsidRDefault="009B7803" w:rsidP="009B7803">
      <w:pPr>
        <w:jc w:val="both"/>
        <w:rPr>
          <w:rFonts w:ascii="Arial" w:hAnsi="Arial" w:cs="Arial"/>
        </w:rPr>
      </w:pPr>
      <w:r w:rsidRPr="009B7803">
        <w:rPr>
          <w:rFonts w:ascii="Arial" w:hAnsi="Arial" w:cs="Arial"/>
        </w:rPr>
        <w:t>These findings are consistent with Cusack et al. (2016), who argue that many individuals are not adequately trained to assess the accuracy and completeness of online health information. Similarly, Vanderloo et al. (2021) emphasize that evaluating the quality of eHealth resources requires clear assessment criteria and adequate training. The findings therefore highlight the need for stronger instruction in critical evaluation skills within medical education.</w:t>
      </w:r>
    </w:p>
    <w:p w14:paraId="4D5AC365" w14:textId="77777777" w:rsidR="009B7803" w:rsidRDefault="009B7803" w:rsidP="00F92585">
      <w:pPr>
        <w:jc w:val="both"/>
        <w:rPr>
          <w:rFonts w:ascii="Arial" w:hAnsi="Arial" w:cs="Arial"/>
        </w:rPr>
      </w:pPr>
    </w:p>
    <w:p w14:paraId="69DCEF44" w14:textId="77777777" w:rsidR="009B7803" w:rsidRDefault="009B7803" w:rsidP="00F92585">
      <w:pPr>
        <w:jc w:val="both"/>
        <w:rPr>
          <w:rFonts w:ascii="Arial" w:hAnsi="Arial" w:cs="Arial"/>
        </w:rPr>
      </w:pPr>
    </w:p>
    <w:p w14:paraId="3E92E1B9" w14:textId="31470A3E" w:rsidR="009B7803" w:rsidRPr="009B7803" w:rsidRDefault="009B7803" w:rsidP="009B7803">
      <w:pPr>
        <w:jc w:val="both"/>
        <w:rPr>
          <w:rFonts w:ascii="Arial" w:hAnsi="Arial" w:cs="Arial"/>
          <w:b/>
          <w:bCs/>
        </w:rPr>
      </w:pPr>
      <w:r w:rsidRPr="009B7803">
        <w:rPr>
          <w:rFonts w:ascii="Arial" w:hAnsi="Arial" w:cs="Arial"/>
          <w:b/>
          <w:bCs/>
        </w:rPr>
        <w:t>Technical Barriers</w:t>
      </w:r>
    </w:p>
    <w:p w14:paraId="23EA434F" w14:textId="77777777" w:rsidR="009B7803" w:rsidRPr="009B7803" w:rsidRDefault="009B7803" w:rsidP="009B7803">
      <w:pPr>
        <w:jc w:val="both"/>
        <w:rPr>
          <w:rFonts w:ascii="Arial" w:hAnsi="Arial" w:cs="Arial"/>
        </w:rPr>
      </w:pPr>
    </w:p>
    <w:p w14:paraId="6D250404" w14:textId="77777777" w:rsidR="009B7803" w:rsidRPr="009B7803" w:rsidRDefault="009B7803" w:rsidP="009B7803">
      <w:pPr>
        <w:jc w:val="both"/>
        <w:rPr>
          <w:rFonts w:ascii="Arial" w:hAnsi="Arial" w:cs="Arial"/>
        </w:rPr>
      </w:pPr>
      <w:r w:rsidRPr="009B7803">
        <w:rPr>
          <w:rFonts w:ascii="Arial" w:hAnsi="Arial" w:cs="Arial"/>
        </w:rPr>
        <w:t>Participants also reported several technical barriers that limited their ability to access and use electronic health resources effectively. These barriers included restricted access to full-text articles, complex database interfaces, and highly technical language in some medical resources.</w:t>
      </w:r>
    </w:p>
    <w:p w14:paraId="4017F0E2" w14:textId="77777777" w:rsidR="009B7803" w:rsidRPr="009B7803" w:rsidRDefault="009B7803" w:rsidP="009B7803">
      <w:pPr>
        <w:jc w:val="both"/>
        <w:rPr>
          <w:rFonts w:ascii="Arial" w:hAnsi="Arial" w:cs="Arial"/>
        </w:rPr>
      </w:pPr>
    </w:p>
    <w:p w14:paraId="7180E970" w14:textId="77777777" w:rsidR="009B7803" w:rsidRPr="009B7803" w:rsidRDefault="009B7803" w:rsidP="009B7803">
      <w:pPr>
        <w:jc w:val="both"/>
        <w:rPr>
          <w:rFonts w:ascii="Arial" w:hAnsi="Arial" w:cs="Arial"/>
        </w:rPr>
      </w:pPr>
      <w:r w:rsidRPr="009B7803">
        <w:rPr>
          <w:rFonts w:ascii="Arial" w:hAnsi="Arial" w:cs="Arial"/>
        </w:rPr>
        <w:t>For example, one participant explained:</w:t>
      </w:r>
    </w:p>
    <w:p w14:paraId="798857A2" w14:textId="77777777" w:rsidR="009B7803" w:rsidRPr="009B7803" w:rsidRDefault="009B7803" w:rsidP="009B7803">
      <w:pPr>
        <w:jc w:val="both"/>
        <w:rPr>
          <w:rFonts w:ascii="Arial" w:hAnsi="Arial" w:cs="Arial"/>
        </w:rPr>
      </w:pPr>
    </w:p>
    <w:p w14:paraId="7E96DC0E" w14:textId="77777777" w:rsidR="009B7803" w:rsidRPr="009B7803" w:rsidRDefault="009B7803" w:rsidP="009B7803">
      <w:pPr>
        <w:jc w:val="both"/>
        <w:rPr>
          <w:rFonts w:ascii="Arial" w:hAnsi="Arial" w:cs="Arial"/>
        </w:rPr>
      </w:pPr>
      <w:r w:rsidRPr="009B7803">
        <w:rPr>
          <w:rFonts w:ascii="Arial" w:hAnsi="Arial" w:cs="Arial"/>
        </w:rPr>
        <w:t>“Sometimes I can’t access full-text articles, which slows me down.” (P6)</w:t>
      </w:r>
    </w:p>
    <w:p w14:paraId="7C850F2D" w14:textId="77777777" w:rsidR="009B7803" w:rsidRPr="009B7803" w:rsidRDefault="009B7803" w:rsidP="009B7803">
      <w:pPr>
        <w:jc w:val="both"/>
        <w:rPr>
          <w:rFonts w:ascii="Arial" w:hAnsi="Arial" w:cs="Arial"/>
        </w:rPr>
      </w:pPr>
    </w:p>
    <w:p w14:paraId="17A42890" w14:textId="77777777" w:rsidR="009B7803" w:rsidRPr="009B7803" w:rsidRDefault="009B7803" w:rsidP="009B7803">
      <w:pPr>
        <w:jc w:val="both"/>
        <w:rPr>
          <w:rFonts w:ascii="Arial" w:hAnsi="Arial" w:cs="Arial"/>
        </w:rPr>
      </w:pPr>
      <w:r w:rsidRPr="009B7803">
        <w:rPr>
          <w:rFonts w:ascii="Arial" w:hAnsi="Arial" w:cs="Arial"/>
        </w:rPr>
        <w:t>Another student commented:</w:t>
      </w:r>
    </w:p>
    <w:p w14:paraId="0FB4CF7E" w14:textId="77777777" w:rsidR="009B7803" w:rsidRPr="009B7803" w:rsidRDefault="009B7803" w:rsidP="009B7803">
      <w:pPr>
        <w:jc w:val="both"/>
        <w:rPr>
          <w:rFonts w:ascii="Arial" w:hAnsi="Arial" w:cs="Arial"/>
        </w:rPr>
      </w:pPr>
    </w:p>
    <w:p w14:paraId="2688CA93" w14:textId="77777777" w:rsidR="009B7803" w:rsidRPr="009B7803" w:rsidRDefault="009B7803" w:rsidP="009B7803">
      <w:pPr>
        <w:jc w:val="both"/>
        <w:rPr>
          <w:rFonts w:ascii="Arial" w:hAnsi="Arial" w:cs="Arial"/>
        </w:rPr>
      </w:pPr>
      <w:r w:rsidRPr="009B7803">
        <w:rPr>
          <w:rFonts w:ascii="Arial" w:hAnsi="Arial" w:cs="Arial"/>
        </w:rPr>
        <w:t>“Clinical databases like Cochrane are intimidating because of complex search functions.” (P2)</w:t>
      </w:r>
    </w:p>
    <w:p w14:paraId="68D02CE9" w14:textId="77777777" w:rsidR="009B7803" w:rsidRPr="009B7803" w:rsidRDefault="009B7803" w:rsidP="009B7803">
      <w:pPr>
        <w:jc w:val="both"/>
        <w:rPr>
          <w:rFonts w:ascii="Arial" w:hAnsi="Arial" w:cs="Arial"/>
        </w:rPr>
      </w:pPr>
    </w:p>
    <w:p w14:paraId="1557D9BD" w14:textId="77777777" w:rsidR="009B7803" w:rsidRPr="009B7803" w:rsidRDefault="009B7803" w:rsidP="009B7803">
      <w:pPr>
        <w:jc w:val="both"/>
        <w:rPr>
          <w:rFonts w:ascii="Arial" w:hAnsi="Arial" w:cs="Arial"/>
        </w:rPr>
      </w:pPr>
      <w:r w:rsidRPr="009B7803">
        <w:rPr>
          <w:rFonts w:ascii="Arial" w:hAnsi="Arial" w:cs="Arial"/>
        </w:rPr>
        <w:t xml:space="preserve">Some participants also noted that systematic reviews, meta-analyses, and other advanced research publications were difficult to interpret due to their dense structure and </w:t>
      </w:r>
      <w:proofErr w:type="spellStart"/>
      <w:r w:rsidRPr="009B7803">
        <w:rPr>
          <w:rFonts w:ascii="Arial" w:hAnsi="Arial" w:cs="Arial"/>
        </w:rPr>
        <w:t>specialised</w:t>
      </w:r>
      <w:proofErr w:type="spellEnd"/>
      <w:r w:rsidRPr="009B7803">
        <w:rPr>
          <w:rFonts w:ascii="Arial" w:hAnsi="Arial" w:cs="Arial"/>
        </w:rPr>
        <w:t xml:space="preserve"> terminology.</w:t>
      </w:r>
    </w:p>
    <w:p w14:paraId="6648DB22" w14:textId="77777777" w:rsidR="009B7803" w:rsidRPr="009B7803" w:rsidRDefault="009B7803" w:rsidP="009B7803">
      <w:pPr>
        <w:jc w:val="both"/>
        <w:rPr>
          <w:rFonts w:ascii="Arial" w:hAnsi="Arial" w:cs="Arial"/>
        </w:rPr>
      </w:pPr>
    </w:p>
    <w:p w14:paraId="5918A11E" w14:textId="140B9F64" w:rsidR="009B7803" w:rsidRDefault="009B7803" w:rsidP="009B7803">
      <w:pPr>
        <w:jc w:val="both"/>
        <w:rPr>
          <w:rFonts w:ascii="Arial" w:hAnsi="Arial" w:cs="Arial"/>
        </w:rPr>
      </w:pPr>
      <w:r w:rsidRPr="009B7803">
        <w:rPr>
          <w:rFonts w:ascii="Arial" w:hAnsi="Arial" w:cs="Arial"/>
        </w:rPr>
        <w:lastRenderedPageBreak/>
        <w:t xml:space="preserve">These challenges are consistent with findings by Hoxha et al. (2020) and Mekonnen et al. (2020), who identified technical and </w:t>
      </w:r>
      <w:proofErr w:type="spellStart"/>
      <w:r w:rsidRPr="009B7803">
        <w:rPr>
          <w:rFonts w:ascii="Arial" w:hAnsi="Arial" w:cs="Arial"/>
        </w:rPr>
        <w:t>organisational</w:t>
      </w:r>
      <w:proofErr w:type="spellEnd"/>
      <w:r w:rsidRPr="009B7803">
        <w:rPr>
          <w:rFonts w:ascii="Arial" w:hAnsi="Arial" w:cs="Arial"/>
        </w:rPr>
        <w:t xml:space="preserve"> barriers as common obstacles affecting access to health information systems in many settings. Similarly, Cole et al. (2025) highlighted how infrastructure limitations and system-level constraints can affect the effective use of digital health tools. The present findings therefore suggest that both technical design and user training influence students’ ability to use electronic health resources successfully.</w:t>
      </w:r>
    </w:p>
    <w:p w14:paraId="47321464" w14:textId="77777777" w:rsidR="009B7803" w:rsidRDefault="009B7803" w:rsidP="00F92585">
      <w:pPr>
        <w:jc w:val="both"/>
        <w:rPr>
          <w:rFonts w:ascii="Arial" w:hAnsi="Arial" w:cs="Arial"/>
        </w:rPr>
      </w:pPr>
    </w:p>
    <w:p w14:paraId="608E1ADA" w14:textId="77777777" w:rsidR="009B7803" w:rsidRDefault="009B7803" w:rsidP="00F92585">
      <w:pPr>
        <w:jc w:val="both"/>
        <w:rPr>
          <w:rFonts w:ascii="Arial" w:hAnsi="Arial" w:cs="Arial"/>
        </w:rPr>
      </w:pPr>
    </w:p>
    <w:p w14:paraId="276A6928" w14:textId="77777777" w:rsidR="002E58AA" w:rsidRPr="00F92585" w:rsidRDefault="002E58AA" w:rsidP="00F92585">
      <w:pPr>
        <w:jc w:val="both"/>
        <w:rPr>
          <w:rFonts w:ascii="Arial" w:hAnsi="Arial" w:cs="Arial"/>
        </w:rPr>
      </w:pPr>
    </w:p>
    <w:p w14:paraId="01682976" w14:textId="30185A25" w:rsidR="00F92585" w:rsidRPr="00F92585" w:rsidRDefault="00D52C49" w:rsidP="00F92585">
      <w:pPr>
        <w:jc w:val="both"/>
        <w:rPr>
          <w:rFonts w:ascii="Arial" w:hAnsi="Arial" w:cs="Arial"/>
          <w:b/>
          <w:bCs/>
        </w:rPr>
      </w:pPr>
      <w:r w:rsidRPr="00F92585">
        <w:rPr>
          <w:rFonts w:ascii="Arial" w:hAnsi="Arial" w:cs="Arial"/>
          <w:b/>
          <w:bCs/>
        </w:rPr>
        <w:t>EFFECTIVENESS OF LIBGUIDES</w:t>
      </w:r>
    </w:p>
    <w:p w14:paraId="1BE09D17" w14:textId="7FE82A38" w:rsidR="00B5229C" w:rsidRDefault="009B7803" w:rsidP="002519E5">
      <w:pPr>
        <w:pStyle w:val="Body"/>
        <w:spacing w:after="0"/>
        <w:rPr>
          <w:rFonts w:ascii="Arial" w:hAnsi="Arial" w:cs="Arial"/>
        </w:rPr>
      </w:pPr>
      <w:r w:rsidRPr="009B7803">
        <w:rPr>
          <w:rFonts w:ascii="Arial" w:hAnsi="Arial" w:cs="Arial"/>
        </w:rPr>
        <w:t xml:space="preserve">The second research question examined how </w:t>
      </w:r>
      <w:proofErr w:type="spellStart"/>
      <w:r w:rsidRPr="009B7803">
        <w:rPr>
          <w:rFonts w:ascii="Arial" w:hAnsi="Arial" w:cs="Arial"/>
        </w:rPr>
        <w:t>LibGuides</w:t>
      </w:r>
      <w:proofErr w:type="spellEnd"/>
      <w:r w:rsidRPr="009B7803">
        <w:rPr>
          <w:rFonts w:ascii="Arial" w:hAnsi="Arial" w:cs="Arial"/>
        </w:rPr>
        <w:t xml:space="preserve"> support medical students in navigating electronic health resources. Three key sub-themes emerged: improved access to resources, enhanced research efficiency, and support for evaluating information credibility.</w:t>
      </w:r>
    </w:p>
    <w:p w14:paraId="4B12631F" w14:textId="77777777" w:rsidR="009B7803" w:rsidRDefault="009B7803" w:rsidP="002519E5">
      <w:pPr>
        <w:pStyle w:val="Body"/>
        <w:spacing w:after="0"/>
        <w:rPr>
          <w:rFonts w:ascii="Arial" w:hAnsi="Arial" w:cs="Arial"/>
        </w:rPr>
      </w:pPr>
    </w:p>
    <w:p w14:paraId="4450C45D" w14:textId="05F2A959" w:rsidR="009B7803" w:rsidRPr="009B7803" w:rsidRDefault="009B7803" w:rsidP="009B7803">
      <w:pPr>
        <w:pStyle w:val="Body"/>
        <w:rPr>
          <w:rFonts w:ascii="Arial" w:hAnsi="Arial" w:cs="Arial"/>
          <w:b/>
          <w:bCs/>
        </w:rPr>
      </w:pPr>
      <w:r w:rsidRPr="009B7803">
        <w:rPr>
          <w:rFonts w:ascii="Arial" w:hAnsi="Arial" w:cs="Arial"/>
          <w:b/>
          <w:bCs/>
        </w:rPr>
        <w:t>Improved Access to Curated Resources</w:t>
      </w:r>
    </w:p>
    <w:p w14:paraId="6E692E12" w14:textId="16B2BCDF" w:rsidR="009B7803" w:rsidRPr="009B7803" w:rsidRDefault="009B7803" w:rsidP="009B7803">
      <w:pPr>
        <w:pStyle w:val="Body"/>
        <w:rPr>
          <w:rFonts w:ascii="Arial" w:hAnsi="Arial" w:cs="Arial"/>
        </w:rPr>
      </w:pPr>
      <w:r w:rsidRPr="009B7803">
        <w:rPr>
          <w:rFonts w:ascii="Arial" w:hAnsi="Arial" w:cs="Arial"/>
        </w:rPr>
        <w:t xml:space="preserve">Participants who had used </w:t>
      </w:r>
      <w:proofErr w:type="spellStart"/>
      <w:r w:rsidRPr="009B7803">
        <w:rPr>
          <w:rFonts w:ascii="Arial" w:hAnsi="Arial" w:cs="Arial"/>
        </w:rPr>
        <w:t>LibGuides</w:t>
      </w:r>
      <w:proofErr w:type="spellEnd"/>
      <w:r w:rsidRPr="009B7803">
        <w:rPr>
          <w:rFonts w:ascii="Arial" w:hAnsi="Arial" w:cs="Arial"/>
        </w:rPr>
        <w:t xml:space="preserve"> reported that the platform provided a structured gateway to relevant academic databases and learning materials. Students particularly valued the </w:t>
      </w:r>
      <w:proofErr w:type="spellStart"/>
      <w:r w:rsidRPr="009B7803">
        <w:rPr>
          <w:rFonts w:ascii="Arial" w:hAnsi="Arial" w:cs="Arial"/>
        </w:rPr>
        <w:t>organised</w:t>
      </w:r>
      <w:proofErr w:type="spellEnd"/>
      <w:r w:rsidRPr="009B7803">
        <w:rPr>
          <w:rFonts w:ascii="Arial" w:hAnsi="Arial" w:cs="Arial"/>
        </w:rPr>
        <w:t xml:space="preserve"> presentation of resources by topic and course area.</w:t>
      </w:r>
    </w:p>
    <w:p w14:paraId="6A647A57" w14:textId="620470EE" w:rsidR="009B7803" w:rsidRPr="009B7803" w:rsidRDefault="009B7803" w:rsidP="009B7803">
      <w:pPr>
        <w:pStyle w:val="Body"/>
        <w:rPr>
          <w:rFonts w:ascii="Arial" w:hAnsi="Arial" w:cs="Arial"/>
        </w:rPr>
      </w:pPr>
      <w:r w:rsidRPr="009B7803">
        <w:rPr>
          <w:rFonts w:ascii="Arial" w:hAnsi="Arial" w:cs="Arial"/>
        </w:rPr>
        <w:t>One participant explained:</w:t>
      </w:r>
    </w:p>
    <w:p w14:paraId="0E294329" w14:textId="5F6D43F5" w:rsidR="009B7803" w:rsidRPr="009B7803" w:rsidRDefault="009B7803" w:rsidP="009B7803">
      <w:pPr>
        <w:pStyle w:val="Body"/>
        <w:rPr>
          <w:rFonts w:ascii="Arial" w:hAnsi="Arial" w:cs="Arial"/>
        </w:rPr>
      </w:pPr>
      <w:r w:rsidRPr="009B7803">
        <w:rPr>
          <w:rFonts w:ascii="Arial" w:hAnsi="Arial" w:cs="Arial"/>
        </w:rPr>
        <w:t>“It feels like having a roadmap for my assignments.” (P1)</w:t>
      </w:r>
    </w:p>
    <w:p w14:paraId="4D5652E7" w14:textId="7DD5049D" w:rsidR="009B7803" w:rsidRPr="009B7803" w:rsidRDefault="009B7803" w:rsidP="009B7803">
      <w:pPr>
        <w:pStyle w:val="Body"/>
        <w:rPr>
          <w:rFonts w:ascii="Arial" w:hAnsi="Arial" w:cs="Arial"/>
        </w:rPr>
      </w:pPr>
      <w:r w:rsidRPr="009B7803">
        <w:rPr>
          <w:rFonts w:ascii="Arial" w:hAnsi="Arial" w:cs="Arial"/>
        </w:rPr>
        <w:t>Another student noted:</w:t>
      </w:r>
    </w:p>
    <w:p w14:paraId="26B074AE" w14:textId="701EE97A" w:rsidR="009B7803" w:rsidRPr="009B7803" w:rsidRDefault="009B7803" w:rsidP="009B7803">
      <w:pPr>
        <w:pStyle w:val="Body"/>
        <w:rPr>
          <w:rFonts w:ascii="Arial" w:hAnsi="Arial" w:cs="Arial"/>
        </w:rPr>
      </w:pPr>
      <w:r w:rsidRPr="009B7803">
        <w:rPr>
          <w:rFonts w:ascii="Arial" w:hAnsi="Arial" w:cs="Arial"/>
        </w:rPr>
        <w:t>“</w:t>
      </w:r>
      <w:proofErr w:type="spellStart"/>
      <w:r w:rsidRPr="009B7803">
        <w:rPr>
          <w:rFonts w:ascii="Arial" w:hAnsi="Arial" w:cs="Arial"/>
        </w:rPr>
        <w:t>LibGuides</w:t>
      </w:r>
      <w:proofErr w:type="spellEnd"/>
      <w:r w:rsidRPr="009B7803">
        <w:rPr>
          <w:rFonts w:ascii="Arial" w:hAnsi="Arial" w:cs="Arial"/>
        </w:rPr>
        <w:t xml:space="preserve"> </w:t>
      </w:r>
      <w:proofErr w:type="spellStart"/>
      <w:r w:rsidRPr="009B7803">
        <w:rPr>
          <w:rFonts w:ascii="Arial" w:hAnsi="Arial" w:cs="Arial"/>
        </w:rPr>
        <w:t>organise</w:t>
      </w:r>
      <w:proofErr w:type="spellEnd"/>
      <w:r w:rsidRPr="009B7803">
        <w:rPr>
          <w:rFonts w:ascii="Arial" w:hAnsi="Arial" w:cs="Arial"/>
        </w:rPr>
        <w:t xml:space="preserve"> resources by topic, which helps me plan assignments efficiently.” (P9)</w:t>
      </w:r>
    </w:p>
    <w:p w14:paraId="6D03C5C5" w14:textId="6CEFE3A1" w:rsidR="009B7803" w:rsidRPr="009B7803" w:rsidRDefault="009B7803" w:rsidP="009B7803">
      <w:pPr>
        <w:pStyle w:val="Body"/>
        <w:rPr>
          <w:rFonts w:ascii="Arial" w:hAnsi="Arial" w:cs="Arial"/>
        </w:rPr>
      </w:pPr>
      <w:r w:rsidRPr="009B7803">
        <w:rPr>
          <w:rFonts w:ascii="Arial" w:hAnsi="Arial" w:cs="Arial"/>
        </w:rPr>
        <w:t xml:space="preserve">These findings suggest that </w:t>
      </w:r>
      <w:proofErr w:type="spellStart"/>
      <w:r w:rsidRPr="009B7803">
        <w:rPr>
          <w:rFonts w:ascii="Arial" w:hAnsi="Arial" w:cs="Arial"/>
        </w:rPr>
        <w:t>LibGuides</w:t>
      </w:r>
      <w:proofErr w:type="spellEnd"/>
      <w:r w:rsidRPr="009B7803">
        <w:rPr>
          <w:rFonts w:ascii="Arial" w:hAnsi="Arial" w:cs="Arial"/>
        </w:rPr>
        <w:t xml:space="preserve"> help students navigate large volumes of digital information by presenting curated and </w:t>
      </w:r>
      <w:proofErr w:type="spellStart"/>
      <w:r w:rsidRPr="009B7803">
        <w:rPr>
          <w:rFonts w:ascii="Arial" w:hAnsi="Arial" w:cs="Arial"/>
        </w:rPr>
        <w:t>organised</w:t>
      </w:r>
      <w:proofErr w:type="spellEnd"/>
      <w:r w:rsidRPr="009B7803">
        <w:rPr>
          <w:rFonts w:ascii="Arial" w:hAnsi="Arial" w:cs="Arial"/>
        </w:rPr>
        <w:t xml:space="preserve"> pathways to relevant resources.</w:t>
      </w:r>
    </w:p>
    <w:p w14:paraId="6DEE9108" w14:textId="44C7035D" w:rsidR="009B7803" w:rsidRDefault="009B7803" w:rsidP="009B7803">
      <w:pPr>
        <w:pStyle w:val="Body"/>
        <w:spacing w:after="0"/>
        <w:rPr>
          <w:rFonts w:ascii="Arial" w:hAnsi="Arial" w:cs="Arial"/>
        </w:rPr>
      </w:pPr>
      <w:r w:rsidRPr="009B7803">
        <w:rPr>
          <w:rFonts w:ascii="Arial" w:hAnsi="Arial" w:cs="Arial"/>
        </w:rPr>
        <w:t xml:space="preserve">This observation is consistent with Carey et al. (2020), who found that health professions students viewed </w:t>
      </w:r>
      <w:proofErr w:type="spellStart"/>
      <w:r w:rsidRPr="009B7803">
        <w:rPr>
          <w:rFonts w:ascii="Arial" w:hAnsi="Arial" w:cs="Arial"/>
        </w:rPr>
        <w:t>LibGuides</w:t>
      </w:r>
      <w:proofErr w:type="spellEnd"/>
      <w:r w:rsidRPr="009B7803">
        <w:rPr>
          <w:rFonts w:ascii="Arial" w:hAnsi="Arial" w:cs="Arial"/>
        </w:rPr>
        <w:t xml:space="preserve"> as useful entry points to library databases and online resources.</w:t>
      </w:r>
    </w:p>
    <w:p w14:paraId="79403F76" w14:textId="77777777" w:rsidR="009B7803" w:rsidRDefault="009B7803" w:rsidP="009B7803">
      <w:pPr>
        <w:pStyle w:val="Body"/>
        <w:spacing w:after="0"/>
        <w:rPr>
          <w:rFonts w:ascii="Arial" w:hAnsi="Arial" w:cs="Arial"/>
        </w:rPr>
      </w:pPr>
    </w:p>
    <w:p w14:paraId="4C3AC70A" w14:textId="77777777" w:rsidR="00903D76" w:rsidRDefault="00903D76" w:rsidP="009B7803">
      <w:pPr>
        <w:pStyle w:val="Body"/>
        <w:rPr>
          <w:rFonts w:ascii="Arial" w:hAnsi="Arial" w:cs="Arial"/>
          <w:b/>
          <w:bCs/>
        </w:rPr>
      </w:pPr>
    </w:p>
    <w:p w14:paraId="3C1189A5" w14:textId="200DCB3E" w:rsidR="009B7803" w:rsidRPr="00903D76" w:rsidRDefault="009B7803" w:rsidP="009B7803">
      <w:pPr>
        <w:pStyle w:val="Body"/>
        <w:rPr>
          <w:rFonts w:ascii="Arial" w:hAnsi="Arial" w:cs="Arial"/>
          <w:b/>
          <w:bCs/>
        </w:rPr>
      </w:pPr>
      <w:r w:rsidRPr="00903D76">
        <w:rPr>
          <w:rFonts w:ascii="Arial" w:hAnsi="Arial" w:cs="Arial"/>
          <w:b/>
          <w:bCs/>
        </w:rPr>
        <w:t>Enhanced Research Efficiency</w:t>
      </w:r>
    </w:p>
    <w:p w14:paraId="5FCBD3F9" w14:textId="1C89D700" w:rsidR="009B7803" w:rsidRPr="009B7803" w:rsidRDefault="009B7803" w:rsidP="009B7803">
      <w:pPr>
        <w:pStyle w:val="Body"/>
        <w:rPr>
          <w:rFonts w:ascii="Arial" w:hAnsi="Arial" w:cs="Arial"/>
        </w:rPr>
      </w:pPr>
      <w:r w:rsidRPr="009B7803">
        <w:rPr>
          <w:rFonts w:ascii="Arial" w:hAnsi="Arial" w:cs="Arial"/>
        </w:rPr>
        <w:t xml:space="preserve">Students also reported that </w:t>
      </w:r>
      <w:proofErr w:type="spellStart"/>
      <w:r w:rsidRPr="009B7803">
        <w:rPr>
          <w:rFonts w:ascii="Arial" w:hAnsi="Arial" w:cs="Arial"/>
        </w:rPr>
        <w:t>LibGuides</w:t>
      </w:r>
      <w:proofErr w:type="spellEnd"/>
      <w:r w:rsidRPr="009B7803">
        <w:rPr>
          <w:rFonts w:ascii="Arial" w:hAnsi="Arial" w:cs="Arial"/>
        </w:rPr>
        <w:t xml:space="preserve"> improved the efficiency of their research process. Direct links to databases, curated reading lists, and structured tutorials helped them locate relevant information more quickly.</w:t>
      </w:r>
    </w:p>
    <w:p w14:paraId="0DBBFE04" w14:textId="6F09CF39" w:rsidR="009B7803" w:rsidRPr="009B7803" w:rsidRDefault="009B7803" w:rsidP="009B7803">
      <w:pPr>
        <w:pStyle w:val="Body"/>
        <w:rPr>
          <w:rFonts w:ascii="Arial" w:hAnsi="Arial" w:cs="Arial"/>
        </w:rPr>
      </w:pPr>
      <w:r w:rsidRPr="009B7803">
        <w:rPr>
          <w:rFonts w:ascii="Arial" w:hAnsi="Arial" w:cs="Arial"/>
        </w:rPr>
        <w:t>As one participant stated:</w:t>
      </w:r>
    </w:p>
    <w:p w14:paraId="7FFA08C6" w14:textId="665FAEB2" w:rsidR="009B7803" w:rsidRPr="009B7803" w:rsidRDefault="009B7803" w:rsidP="009B7803">
      <w:pPr>
        <w:pStyle w:val="Body"/>
        <w:rPr>
          <w:rFonts w:ascii="Arial" w:hAnsi="Arial" w:cs="Arial"/>
        </w:rPr>
      </w:pPr>
      <w:r w:rsidRPr="009B7803">
        <w:rPr>
          <w:rFonts w:ascii="Arial" w:hAnsi="Arial" w:cs="Arial"/>
        </w:rPr>
        <w:t>“</w:t>
      </w:r>
      <w:proofErr w:type="spellStart"/>
      <w:r w:rsidRPr="009B7803">
        <w:rPr>
          <w:rFonts w:ascii="Arial" w:hAnsi="Arial" w:cs="Arial"/>
        </w:rPr>
        <w:t>LibGuides</w:t>
      </w:r>
      <w:proofErr w:type="spellEnd"/>
      <w:r w:rsidRPr="009B7803">
        <w:rPr>
          <w:rFonts w:ascii="Arial" w:hAnsi="Arial" w:cs="Arial"/>
        </w:rPr>
        <w:t xml:space="preserve"> help me quickly locate databases relevant to my course.” (P1)</w:t>
      </w:r>
    </w:p>
    <w:p w14:paraId="580B3610" w14:textId="7FBDDF91" w:rsidR="009B7803" w:rsidRPr="009B7803" w:rsidRDefault="009B7803" w:rsidP="009B7803">
      <w:pPr>
        <w:pStyle w:val="Body"/>
        <w:rPr>
          <w:rFonts w:ascii="Arial" w:hAnsi="Arial" w:cs="Arial"/>
        </w:rPr>
      </w:pPr>
      <w:r w:rsidRPr="009B7803">
        <w:rPr>
          <w:rFonts w:ascii="Arial" w:hAnsi="Arial" w:cs="Arial"/>
        </w:rPr>
        <w:t>Another explained:</w:t>
      </w:r>
    </w:p>
    <w:p w14:paraId="65F432FC" w14:textId="3236B603" w:rsidR="009B7803" w:rsidRPr="009B7803" w:rsidRDefault="009B7803" w:rsidP="009B7803">
      <w:pPr>
        <w:pStyle w:val="Body"/>
        <w:rPr>
          <w:rFonts w:ascii="Arial" w:hAnsi="Arial" w:cs="Arial"/>
        </w:rPr>
      </w:pPr>
      <w:r w:rsidRPr="009B7803">
        <w:rPr>
          <w:rFonts w:ascii="Arial" w:hAnsi="Arial" w:cs="Arial"/>
        </w:rPr>
        <w:t>“I don’t waste time scrolling through irrelevant results.” (P3)</w:t>
      </w:r>
    </w:p>
    <w:p w14:paraId="2329D0A2" w14:textId="6454C9DB" w:rsidR="009B7803" w:rsidRDefault="009B7803" w:rsidP="009B7803">
      <w:pPr>
        <w:pStyle w:val="Body"/>
        <w:spacing w:after="0"/>
        <w:rPr>
          <w:rFonts w:ascii="Arial" w:hAnsi="Arial" w:cs="Arial"/>
        </w:rPr>
      </w:pPr>
      <w:r w:rsidRPr="009B7803">
        <w:rPr>
          <w:rFonts w:ascii="Arial" w:hAnsi="Arial" w:cs="Arial"/>
        </w:rPr>
        <w:t xml:space="preserve">These findings support Burchfield and Possinger (2023), who argue that well-structured </w:t>
      </w:r>
      <w:proofErr w:type="spellStart"/>
      <w:r w:rsidRPr="009B7803">
        <w:rPr>
          <w:rFonts w:ascii="Arial" w:hAnsi="Arial" w:cs="Arial"/>
        </w:rPr>
        <w:t>LibGuide</w:t>
      </w:r>
      <w:proofErr w:type="spellEnd"/>
      <w:r w:rsidRPr="009B7803">
        <w:rPr>
          <w:rFonts w:ascii="Arial" w:hAnsi="Arial" w:cs="Arial"/>
        </w:rPr>
        <w:t xml:space="preserve"> design can improve user efficiency and reduce confusion when navigating digital </w:t>
      </w:r>
      <w:r w:rsidRPr="009B7803">
        <w:rPr>
          <w:rFonts w:ascii="Arial" w:hAnsi="Arial" w:cs="Arial"/>
        </w:rPr>
        <w:lastRenderedPageBreak/>
        <w:t xml:space="preserve">library resources. By providing clear </w:t>
      </w:r>
      <w:proofErr w:type="spellStart"/>
      <w:r w:rsidRPr="009B7803">
        <w:rPr>
          <w:rFonts w:ascii="Arial" w:hAnsi="Arial" w:cs="Arial"/>
        </w:rPr>
        <w:t>organisational</w:t>
      </w:r>
      <w:proofErr w:type="spellEnd"/>
      <w:r w:rsidRPr="009B7803">
        <w:rPr>
          <w:rFonts w:ascii="Arial" w:hAnsi="Arial" w:cs="Arial"/>
        </w:rPr>
        <w:t xml:space="preserve"> structures, </w:t>
      </w:r>
      <w:proofErr w:type="spellStart"/>
      <w:r w:rsidRPr="009B7803">
        <w:rPr>
          <w:rFonts w:ascii="Arial" w:hAnsi="Arial" w:cs="Arial"/>
        </w:rPr>
        <w:t>LibGuides</w:t>
      </w:r>
      <w:proofErr w:type="spellEnd"/>
      <w:r w:rsidRPr="009B7803">
        <w:rPr>
          <w:rFonts w:ascii="Arial" w:hAnsi="Arial" w:cs="Arial"/>
        </w:rPr>
        <w:t xml:space="preserve"> may reduce cognitive overload during information searching.</w:t>
      </w:r>
    </w:p>
    <w:p w14:paraId="2B4242AE" w14:textId="77777777" w:rsidR="009B7803" w:rsidRDefault="009B7803" w:rsidP="002519E5">
      <w:pPr>
        <w:pStyle w:val="Body"/>
        <w:spacing w:after="0"/>
        <w:rPr>
          <w:rFonts w:ascii="Arial" w:hAnsi="Arial" w:cs="Arial"/>
        </w:rPr>
      </w:pPr>
    </w:p>
    <w:p w14:paraId="020210C3" w14:textId="77777777" w:rsidR="009B7803" w:rsidRDefault="009B7803" w:rsidP="002519E5">
      <w:pPr>
        <w:pStyle w:val="Body"/>
        <w:spacing w:after="0"/>
        <w:rPr>
          <w:rFonts w:ascii="Arial" w:hAnsi="Arial" w:cs="Arial"/>
        </w:rPr>
      </w:pPr>
    </w:p>
    <w:p w14:paraId="61D6C476" w14:textId="77777777" w:rsidR="00903D76" w:rsidRDefault="00903D76" w:rsidP="002519E5">
      <w:pPr>
        <w:pStyle w:val="Body"/>
        <w:spacing w:after="0"/>
        <w:rPr>
          <w:rFonts w:ascii="Arial" w:hAnsi="Arial" w:cs="Arial"/>
        </w:rPr>
      </w:pPr>
    </w:p>
    <w:p w14:paraId="78BA07EB" w14:textId="0360E870" w:rsidR="00903D76" w:rsidRPr="00903D76" w:rsidRDefault="00903D76" w:rsidP="00903D76">
      <w:pPr>
        <w:pStyle w:val="Body"/>
        <w:rPr>
          <w:rFonts w:ascii="Arial" w:hAnsi="Arial" w:cs="Arial"/>
          <w:b/>
          <w:bCs/>
        </w:rPr>
      </w:pPr>
      <w:r w:rsidRPr="00903D76">
        <w:rPr>
          <w:rFonts w:ascii="Arial" w:hAnsi="Arial" w:cs="Arial"/>
          <w:b/>
          <w:bCs/>
        </w:rPr>
        <w:t>Support for Evaluating Information Credibility</w:t>
      </w:r>
    </w:p>
    <w:p w14:paraId="7E8F8D32" w14:textId="526B3905" w:rsidR="00903D76" w:rsidRPr="00903D76" w:rsidRDefault="00903D76" w:rsidP="00903D76">
      <w:pPr>
        <w:pStyle w:val="Body"/>
        <w:rPr>
          <w:rFonts w:ascii="Arial" w:hAnsi="Arial" w:cs="Arial"/>
        </w:rPr>
      </w:pPr>
      <w:r w:rsidRPr="00903D76">
        <w:rPr>
          <w:rFonts w:ascii="Arial" w:hAnsi="Arial" w:cs="Arial"/>
        </w:rPr>
        <w:t xml:space="preserve">Participants further indicated that </w:t>
      </w:r>
      <w:proofErr w:type="spellStart"/>
      <w:r w:rsidRPr="00903D76">
        <w:rPr>
          <w:rFonts w:ascii="Arial" w:hAnsi="Arial" w:cs="Arial"/>
        </w:rPr>
        <w:t>LibGuides</w:t>
      </w:r>
      <w:proofErr w:type="spellEnd"/>
      <w:r w:rsidRPr="00903D76">
        <w:rPr>
          <w:rFonts w:ascii="Arial" w:hAnsi="Arial" w:cs="Arial"/>
        </w:rPr>
        <w:t xml:space="preserve"> supported their ability to evaluate the credibility of health information. The curated resource lists and recommended databases helped students identify reliable sources more easily.</w:t>
      </w:r>
    </w:p>
    <w:p w14:paraId="0A5FB3B1" w14:textId="7677541F" w:rsidR="00903D76" w:rsidRPr="00903D76" w:rsidRDefault="00903D76" w:rsidP="00903D76">
      <w:pPr>
        <w:pStyle w:val="Body"/>
        <w:rPr>
          <w:rFonts w:ascii="Arial" w:hAnsi="Arial" w:cs="Arial"/>
        </w:rPr>
      </w:pPr>
      <w:r w:rsidRPr="00903D76">
        <w:rPr>
          <w:rFonts w:ascii="Arial" w:hAnsi="Arial" w:cs="Arial"/>
        </w:rPr>
        <w:t>One participant explained:</w:t>
      </w:r>
    </w:p>
    <w:p w14:paraId="2694E829" w14:textId="5AE32B43" w:rsidR="00903D76" w:rsidRPr="00903D76" w:rsidRDefault="00903D76" w:rsidP="00903D76">
      <w:pPr>
        <w:pStyle w:val="Body"/>
        <w:rPr>
          <w:rFonts w:ascii="Arial" w:hAnsi="Arial" w:cs="Arial"/>
        </w:rPr>
      </w:pPr>
      <w:r w:rsidRPr="00903D76">
        <w:rPr>
          <w:rFonts w:ascii="Arial" w:hAnsi="Arial" w:cs="Arial"/>
        </w:rPr>
        <w:t>“It shows me which sources are trustworthy.” (P1)</w:t>
      </w:r>
    </w:p>
    <w:p w14:paraId="14575316" w14:textId="57FF88DF" w:rsidR="00903D76" w:rsidRPr="00903D76" w:rsidRDefault="00903D76" w:rsidP="00903D76">
      <w:pPr>
        <w:pStyle w:val="Body"/>
        <w:rPr>
          <w:rFonts w:ascii="Arial" w:hAnsi="Arial" w:cs="Arial"/>
        </w:rPr>
      </w:pPr>
      <w:r w:rsidRPr="00903D76">
        <w:rPr>
          <w:rFonts w:ascii="Arial" w:hAnsi="Arial" w:cs="Arial"/>
        </w:rPr>
        <w:t>Another student noted:</w:t>
      </w:r>
    </w:p>
    <w:p w14:paraId="2D07421F" w14:textId="0132C38F" w:rsidR="00903D76" w:rsidRPr="00903D76" w:rsidRDefault="00903D76" w:rsidP="00903D76">
      <w:pPr>
        <w:pStyle w:val="Body"/>
        <w:rPr>
          <w:rFonts w:ascii="Arial" w:hAnsi="Arial" w:cs="Arial"/>
        </w:rPr>
      </w:pPr>
      <w:r w:rsidRPr="00903D76">
        <w:rPr>
          <w:rFonts w:ascii="Arial" w:hAnsi="Arial" w:cs="Arial"/>
        </w:rPr>
        <w:t>“I can now distinguish between opinion pieces and evidence-based studies.” (P7)</w:t>
      </w:r>
    </w:p>
    <w:p w14:paraId="7BE10111" w14:textId="1384F1AF" w:rsidR="00903D76" w:rsidRPr="00903D76" w:rsidRDefault="00903D76" w:rsidP="00903D76">
      <w:pPr>
        <w:pStyle w:val="Body"/>
        <w:rPr>
          <w:rFonts w:ascii="Arial" w:hAnsi="Arial" w:cs="Arial"/>
        </w:rPr>
      </w:pPr>
      <w:r w:rsidRPr="00903D76">
        <w:rPr>
          <w:rFonts w:ascii="Arial" w:hAnsi="Arial" w:cs="Arial"/>
        </w:rPr>
        <w:t>However, students also suggested improvements, including the addition of interactive tutorials, instructional videos, and stronger integration with course assignments.</w:t>
      </w:r>
    </w:p>
    <w:p w14:paraId="1C472076" w14:textId="01F2D201" w:rsidR="00903D76" w:rsidRDefault="00903D76" w:rsidP="00903D76">
      <w:pPr>
        <w:pStyle w:val="Body"/>
        <w:spacing w:after="0"/>
        <w:rPr>
          <w:rFonts w:ascii="Arial" w:hAnsi="Arial" w:cs="Arial"/>
        </w:rPr>
      </w:pPr>
      <w:r w:rsidRPr="00903D76">
        <w:rPr>
          <w:rFonts w:ascii="Arial" w:hAnsi="Arial" w:cs="Arial"/>
        </w:rPr>
        <w:t xml:space="preserve">These recommendations align with Burchfield and Possinger (2023), who emphasize the importance of student-centered design and interactive learning features in improving the usability of </w:t>
      </w:r>
      <w:proofErr w:type="spellStart"/>
      <w:r w:rsidRPr="00903D76">
        <w:rPr>
          <w:rFonts w:ascii="Arial" w:hAnsi="Arial" w:cs="Arial"/>
        </w:rPr>
        <w:t>LibGuides</w:t>
      </w:r>
      <w:proofErr w:type="spellEnd"/>
      <w:r w:rsidRPr="00903D76">
        <w:rPr>
          <w:rFonts w:ascii="Arial" w:hAnsi="Arial" w:cs="Arial"/>
        </w:rPr>
        <w:t xml:space="preserve">. Similarly, </w:t>
      </w:r>
      <w:proofErr w:type="spellStart"/>
      <w:r w:rsidRPr="00903D76">
        <w:rPr>
          <w:rFonts w:ascii="Arial" w:hAnsi="Arial" w:cs="Arial"/>
        </w:rPr>
        <w:t>Wasfy</w:t>
      </w:r>
      <w:proofErr w:type="spellEnd"/>
      <w:r w:rsidRPr="00903D76">
        <w:rPr>
          <w:rFonts w:ascii="Arial" w:hAnsi="Arial" w:cs="Arial"/>
        </w:rPr>
        <w:t xml:space="preserve"> et al. (2021) argue that structured instructional support can reduce cognitive load and improve learning outcomes.</w:t>
      </w:r>
    </w:p>
    <w:p w14:paraId="5F432DD7" w14:textId="77777777" w:rsidR="009B7803" w:rsidRDefault="009B7803" w:rsidP="002519E5">
      <w:pPr>
        <w:pStyle w:val="Body"/>
        <w:spacing w:after="0"/>
        <w:rPr>
          <w:rFonts w:ascii="Arial" w:hAnsi="Arial" w:cs="Arial"/>
        </w:rPr>
      </w:pPr>
    </w:p>
    <w:p w14:paraId="45E03F8D" w14:textId="77777777" w:rsidR="009B7803" w:rsidRDefault="009B7803" w:rsidP="002519E5">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00AD9BE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A5EE2" w:rsidRPr="00EA5EE2">
        <w:t xml:space="preserve"> </w:t>
      </w:r>
      <w:r w:rsidR="00EA5EE2" w:rsidRPr="00EA5EE2">
        <w:rPr>
          <w:rFonts w:ascii="Arial" w:hAnsi="Arial" w:cs="Arial"/>
        </w:rPr>
        <w:t>AND RECOMMENDATIONS</w:t>
      </w:r>
    </w:p>
    <w:p w14:paraId="43E6C3E0" w14:textId="77777777" w:rsidR="00790ADA" w:rsidRPr="00FB3A86" w:rsidRDefault="00790ADA" w:rsidP="00441B6F">
      <w:pPr>
        <w:pStyle w:val="ConcHead"/>
        <w:spacing w:after="0"/>
        <w:jc w:val="both"/>
        <w:rPr>
          <w:rFonts w:ascii="Arial" w:hAnsi="Arial" w:cs="Arial"/>
        </w:rPr>
      </w:pPr>
    </w:p>
    <w:p w14:paraId="17A9B10F" w14:textId="7E3B6D84" w:rsidR="00D52C49" w:rsidRPr="00D52C49" w:rsidRDefault="00D52C49" w:rsidP="00D52C49">
      <w:pPr>
        <w:pStyle w:val="Body"/>
        <w:rPr>
          <w:rFonts w:ascii="Arial" w:hAnsi="Arial" w:cs="Arial"/>
        </w:rPr>
      </w:pPr>
      <w:r w:rsidRPr="00D52C49">
        <w:rPr>
          <w:rFonts w:ascii="Arial" w:hAnsi="Arial" w:cs="Arial"/>
        </w:rPr>
        <w:t xml:space="preserve">In conclusion, this paper examined the challenges faced by medical students at the University of Health and Allied Sciences (UHAS) in navigating electronic health resources and evaluated the effectiveness of </w:t>
      </w:r>
      <w:proofErr w:type="spellStart"/>
      <w:r w:rsidRPr="00D52C49">
        <w:rPr>
          <w:rFonts w:ascii="Arial" w:hAnsi="Arial" w:cs="Arial"/>
        </w:rPr>
        <w:t>LibGuides</w:t>
      </w:r>
      <w:proofErr w:type="spellEnd"/>
      <w:r w:rsidRPr="00D52C49">
        <w:rPr>
          <w:rFonts w:ascii="Arial" w:hAnsi="Arial" w:cs="Arial"/>
        </w:rPr>
        <w:t xml:space="preserve"> in supporting their information literacy development. The findings revealed that students often experience difficulties related to search strategies, credibility assessment, and technical barriers, including restricted access, complex databases, and dense technical language. These challenges contribute to feelings of stress, confusion, and information overload, highlighting that access to electronic resources alone is insufficient. Students who used </w:t>
      </w:r>
      <w:proofErr w:type="spellStart"/>
      <w:r w:rsidRPr="00D52C49">
        <w:rPr>
          <w:rFonts w:ascii="Arial" w:hAnsi="Arial" w:cs="Arial"/>
        </w:rPr>
        <w:t>LibGuides</w:t>
      </w:r>
      <w:proofErr w:type="spellEnd"/>
      <w:r w:rsidRPr="00D52C49">
        <w:rPr>
          <w:rFonts w:ascii="Arial" w:hAnsi="Arial" w:cs="Arial"/>
        </w:rPr>
        <w:t xml:space="preserve"> reported improved access to curated resources, greater research efficiency, and increased confidence in evaluating the credibility of information. However, inconsistent awareness and use of </w:t>
      </w:r>
      <w:proofErr w:type="spellStart"/>
      <w:r w:rsidRPr="00D52C49">
        <w:rPr>
          <w:rFonts w:ascii="Arial" w:hAnsi="Arial" w:cs="Arial"/>
        </w:rPr>
        <w:t>LibGuides</w:t>
      </w:r>
      <w:proofErr w:type="spellEnd"/>
      <w:r w:rsidRPr="00D52C49">
        <w:rPr>
          <w:rFonts w:ascii="Arial" w:hAnsi="Arial" w:cs="Arial"/>
        </w:rPr>
        <w:t xml:space="preserve"> suggest that their full potential is not yet </w:t>
      </w:r>
      <w:proofErr w:type="spellStart"/>
      <w:r w:rsidRPr="00D52C49">
        <w:rPr>
          <w:rFonts w:ascii="Arial" w:hAnsi="Arial" w:cs="Arial"/>
        </w:rPr>
        <w:t>realised</w:t>
      </w:r>
      <w:proofErr w:type="spellEnd"/>
      <w:r w:rsidRPr="00D52C49">
        <w:rPr>
          <w:rFonts w:ascii="Arial" w:hAnsi="Arial" w:cs="Arial"/>
        </w:rPr>
        <w:t xml:space="preserve">. The study </w:t>
      </w:r>
      <w:r>
        <w:rPr>
          <w:rFonts w:ascii="Arial" w:hAnsi="Arial" w:cs="Arial"/>
        </w:rPr>
        <w:t xml:space="preserve">revealed </w:t>
      </w:r>
      <w:r w:rsidRPr="00D52C49">
        <w:rPr>
          <w:rFonts w:ascii="Arial" w:hAnsi="Arial" w:cs="Arial"/>
        </w:rPr>
        <w:t>the importance of integrating structured digital support tools and targeted information literacy training into medical education to equip students with the skills needed for effective evidence-based learning and future clinical practice.</w:t>
      </w:r>
    </w:p>
    <w:p w14:paraId="63FA5906" w14:textId="77777777" w:rsidR="00D52C49" w:rsidRPr="00D52C49" w:rsidRDefault="00D52C49" w:rsidP="00D52C49">
      <w:pPr>
        <w:pStyle w:val="Body"/>
        <w:spacing w:after="0"/>
        <w:rPr>
          <w:rFonts w:ascii="Arial" w:hAnsi="Arial" w:cs="Arial"/>
        </w:rPr>
      </w:pPr>
    </w:p>
    <w:p w14:paraId="69F57C6F" w14:textId="16362D73" w:rsidR="00AF494C" w:rsidRPr="00FB3A86" w:rsidRDefault="00D52C49" w:rsidP="00D52C49">
      <w:pPr>
        <w:pStyle w:val="Body"/>
        <w:spacing w:after="0"/>
        <w:rPr>
          <w:rFonts w:ascii="Arial" w:hAnsi="Arial" w:cs="Arial"/>
        </w:rPr>
      </w:pPr>
      <w:r w:rsidRPr="00D52C49">
        <w:rPr>
          <w:rFonts w:ascii="Arial" w:hAnsi="Arial" w:cs="Arial"/>
        </w:rPr>
        <w:t xml:space="preserve">Based on these findings, this paper recommends incorporating </w:t>
      </w:r>
      <w:proofErr w:type="spellStart"/>
      <w:r w:rsidRPr="00D52C49">
        <w:rPr>
          <w:rFonts w:ascii="Arial" w:hAnsi="Arial" w:cs="Arial"/>
        </w:rPr>
        <w:t>LibGuides</w:t>
      </w:r>
      <w:proofErr w:type="spellEnd"/>
      <w:r w:rsidRPr="00D52C49">
        <w:rPr>
          <w:rFonts w:ascii="Arial" w:hAnsi="Arial" w:cs="Arial"/>
        </w:rPr>
        <w:t xml:space="preserve"> more fully into the medical curriculum, ensuring that they are linked to course assignments and research activities. Universities should strengthen information literacy training through workshops and guidance on database navigation and evaluating sources. Outreach and orientation programs should increase awareness of </w:t>
      </w:r>
      <w:proofErr w:type="spellStart"/>
      <w:r w:rsidRPr="00D52C49">
        <w:rPr>
          <w:rFonts w:ascii="Arial" w:hAnsi="Arial" w:cs="Arial"/>
        </w:rPr>
        <w:t>LibGuides</w:t>
      </w:r>
      <w:proofErr w:type="spellEnd"/>
      <w:r w:rsidRPr="00D52C49">
        <w:rPr>
          <w:rFonts w:ascii="Arial" w:hAnsi="Arial" w:cs="Arial"/>
        </w:rPr>
        <w:t xml:space="preserve">, while the guides themselves could be enhanced with interactive tutorials, instructional videos, and step-by-step search guidance. Additionally, addressing technical barriers and improving access to full-text electronic resources will further </w:t>
      </w:r>
      <w:r w:rsidRPr="00D52C49">
        <w:rPr>
          <w:rFonts w:ascii="Arial" w:hAnsi="Arial" w:cs="Arial"/>
        </w:rPr>
        <w:lastRenderedPageBreak/>
        <w:t>support students’ research competencies. Implementing these strategies can enhance medical students’ ability to navigate digital health information effectively, promote critical thinking, and support high-quality, evidence-based academic and clinical outcomes.</w:t>
      </w:r>
    </w:p>
    <w:p w14:paraId="31C2F712"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0D20825E" w14:textId="77777777" w:rsidR="000A58E1"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As   per   international   standard   or   university standard, participant’s written consent has been collected and preserved by the authors.</w:t>
      </w:r>
      <w:r w:rsidR="000A58E1">
        <w:rPr>
          <w:rFonts w:ascii="Arial" w:hAnsi="Arial" w:cs="Arial"/>
          <w:b w:val="0"/>
          <w:caps w:val="0"/>
          <w:sz w:val="20"/>
        </w:rPr>
        <w:t xml:space="preserve"> </w:t>
      </w:r>
      <w:r w:rsidR="00EA5EE2" w:rsidRPr="00EA5EE2">
        <w:rPr>
          <w:rFonts w:ascii="Arial" w:hAnsi="Arial" w:cs="Arial"/>
          <w:b w:val="0"/>
          <w:caps w:val="0"/>
          <w:sz w:val="20"/>
        </w:rPr>
        <w:t xml:space="preserve">The researchers carefully addressed the ethical considerations of this study. Respondents were assured that the information they provided would remain confidential. They were also guaranteed anonymity if any of their responses were to be quoted in the study or elsewhere. Participation was entirely voluntary, and respondents were allowed to indicate their willingness to take part. </w:t>
      </w:r>
    </w:p>
    <w:p w14:paraId="3B2757EF" w14:textId="77777777" w:rsidR="000A58E1" w:rsidRDefault="000A58E1" w:rsidP="00414137">
      <w:pPr>
        <w:pStyle w:val="ReferHead"/>
        <w:spacing w:after="0"/>
        <w:jc w:val="both"/>
        <w:rPr>
          <w:rFonts w:ascii="Arial" w:hAnsi="Arial" w:cs="Arial"/>
          <w:b w:val="0"/>
          <w:caps w:val="0"/>
          <w:sz w:val="20"/>
        </w:rPr>
      </w:pPr>
    </w:p>
    <w:p w14:paraId="154B08D1" w14:textId="21DBF38E" w:rsidR="000A58E1" w:rsidRPr="000A58E1" w:rsidRDefault="000A58E1" w:rsidP="00414137">
      <w:pPr>
        <w:pStyle w:val="ReferHead"/>
        <w:spacing w:after="0"/>
        <w:jc w:val="both"/>
        <w:rPr>
          <w:rFonts w:ascii="Arial" w:hAnsi="Arial" w:cs="Arial"/>
          <w:caps w:val="0"/>
          <w:sz w:val="20"/>
        </w:rPr>
      </w:pPr>
      <w:r w:rsidRPr="000A58E1">
        <w:rPr>
          <w:rFonts w:ascii="Arial" w:hAnsi="Arial" w:cs="Arial"/>
          <w:caps w:val="0"/>
          <w:sz w:val="20"/>
        </w:rPr>
        <w:t xml:space="preserve">ETHICAL APPROVAL: </w:t>
      </w:r>
    </w:p>
    <w:p w14:paraId="0E1B431D" w14:textId="77777777" w:rsidR="000A58E1" w:rsidRDefault="000A58E1" w:rsidP="00414137">
      <w:pPr>
        <w:pStyle w:val="ReferHead"/>
        <w:spacing w:after="0"/>
        <w:jc w:val="both"/>
        <w:rPr>
          <w:rFonts w:ascii="Arial" w:hAnsi="Arial" w:cs="Arial"/>
          <w:b w:val="0"/>
          <w:caps w:val="0"/>
          <w:sz w:val="20"/>
        </w:rPr>
      </w:pPr>
    </w:p>
    <w:p w14:paraId="2E7E1D90" w14:textId="0FCD6B19" w:rsidR="00414137" w:rsidRDefault="000A58E1" w:rsidP="00414137">
      <w:pPr>
        <w:pStyle w:val="ReferHead"/>
        <w:spacing w:after="0"/>
        <w:jc w:val="both"/>
        <w:rPr>
          <w:rFonts w:ascii="Arial" w:hAnsi="Arial" w:cs="Arial"/>
          <w:b w:val="0"/>
          <w:caps w:val="0"/>
          <w:sz w:val="20"/>
        </w:rPr>
      </w:pPr>
      <w:r>
        <w:rPr>
          <w:rFonts w:ascii="Arial" w:hAnsi="Arial" w:cs="Arial"/>
          <w:b w:val="0"/>
          <w:caps w:val="0"/>
          <w:sz w:val="20"/>
        </w:rPr>
        <w:t>O</w:t>
      </w:r>
      <w:r w:rsidR="00EA5EE2" w:rsidRPr="00EA5EE2">
        <w:rPr>
          <w:rFonts w:ascii="Arial" w:hAnsi="Arial" w:cs="Arial"/>
          <w:b w:val="0"/>
          <w:caps w:val="0"/>
          <w:sz w:val="20"/>
        </w:rPr>
        <w:t>fficial permission was obtained from the public libraries involved in the investigation. Respondents were encouraged to ask questions, seek clarification on items they did not understand, and provide responses that were as honest and accurate as possible.</w:t>
      </w:r>
    </w:p>
    <w:p w14:paraId="54D5FC50" w14:textId="77777777" w:rsidR="00EA5EE2" w:rsidRDefault="00EA5EE2" w:rsidP="00414137">
      <w:pPr>
        <w:pStyle w:val="ReferHead"/>
        <w:spacing w:after="0"/>
        <w:jc w:val="both"/>
        <w:rPr>
          <w:rFonts w:ascii="Arial" w:hAnsi="Arial" w:cs="Arial"/>
          <w:b w:val="0"/>
          <w:caps w:val="0"/>
          <w:sz w:val="20"/>
        </w:rPr>
      </w:pPr>
    </w:p>
    <w:p w14:paraId="0486AEF2" w14:textId="46EA6FAC"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w:t>
      </w:r>
    </w:p>
    <w:p w14:paraId="339A0B8F" w14:textId="77777777" w:rsidR="00BE2F50" w:rsidRPr="00CA3906" w:rsidRDefault="00BE2F50" w:rsidP="00BE2F50">
      <w:pPr>
        <w:rPr>
          <w:b/>
          <w:highlight w:val="yellow"/>
        </w:rPr>
      </w:pPr>
      <w:r w:rsidRPr="00CA3906">
        <w:rPr>
          <w:b/>
          <w:highlight w:val="yellow"/>
        </w:rPr>
        <w:t>Disclaimer (Artificial intelligence)</w:t>
      </w:r>
    </w:p>
    <w:p w14:paraId="37BA42F8" w14:textId="77777777" w:rsidR="00BE2F50" w:rsidRPr="00740879" w:rsidRDefault="00BE2F50" w:rsidP="00BE2F5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w:t>
      </w:r>
      <w:proofErr w:type="gramStart"/>
      <w:r>
        <w:t>Of</w:t>
      </w:r>
      <w:proofErr w:type="gramEnd"/>
      <w:r>
        <w:t xml:space="preserve"> EFL </w:t>
      </w:r>
      <w:proofErr w:type="spellStart"/>
      <w:r>
        <w:t>Teachers’use</w:t>
      </w:r>
      <w:proofErr w:type="spellEnd"/>
      <w:r>
        <w:t xml:space="preserve"> of The Big6 On </w:t>
      </w:r>
      <w:proofErr w:type="spellStart"/>
      <w:r>
        <w:t>Learners’argumentative</w:t>
      </w:r>
      <w:proofErr w:type="spellEnd"/>
      <w:r>
        <w:t xml:space="preserve"> Writing/</w:t>
      </w:r>
      <w:proofErr w:type="spellStart"/>
      <w:r>
        <w:t>Nghiên</w:t>
      </w:r>
      <w:proofErr w:type="spellEnd"/>
      <w:r>
        <w:t xml:space="preserve"> </w:t>
      </w:r>
      <w:proofErr w:type="spellStart"/>
      <w:r>
        <w:t>Cứu</w:t>
      </w:r>
      <w:proofErr w:type="spellEnd"/>
      <w:r>
        <w:t xml:space="preserve"> </w:t>
      </w:r>
      <w:proofErr w:type="spellStart"/>
      <w:r>
        <w:t>Về</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Big6 </w:t>
      </w:r>
      <w:proofErr w:type="spellStart"/>
      <w:r>
        <w:t>Của</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Efl</w:t>
      </w:r>
      <w:proofErr w:type="spellEnd"/>
      <w:r>
        <w:t xml:space="preserve"> \</w:t>
      </w:r>
      <w:proofErr w:type="spellStart"/>
      <w:r>
        <w:t>Djối</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Viết</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Học</w:t>
      </w:r>
      <w:proofErr w:type="spellEnd"/>
      <w:r>
        <w:t xml:space="preserve">. </w:t>
      </w:r>
      <w:r w:rsidRPr="00734F29">
        <w:rPr>
          <w:i/>
          <w:iCs/>
        </w:rPr>
        <w:t>European Journal of Applied Linguistics Studies</w:t>
      </w:r>
      <w:r>
        <w:t xml:space="preserve"> 4(1).</w:t>
      </w:r>
    </w:p>
    <w:p w14:paraId="1E6193AF" w14:textId="77777777" w:rsidR="00B27711" w:rsidRDefault="00B27711" w:rsidP="00B27711">
      <w:pPr>
        <w:ind w:left="567" w:hanging="567"/>
      </w:pPr>
      <w:proofErr w:type="spellStart"/>
      <w:r>
        <w:t>Asgary</w:t>
      </w:r>
      <w:proofErr w:type="spellEnd"/>
      <w:r>
        <w:t xml:space="preserve"> R, </w:t>
      </w:r>
      <w:proofErr w:type="spellStart"/>
      <w:r>
        <w:t>Naderi</w:t>
      </w:r>
      <w:proofErr w:type="spellEnd"/>
      <w:r>
        <w:t xml:space="preserve">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0D257AE7" w14:textId="44AE9E3C" w:rsidR="00921845" w:rsidRDefault="00921845" w:rsidP="00B27711">
      <w:pPr>
        <w:ind w:left="567" w:hanging="567"/>
      </w:pPr>
      <w:r w:rsidRPr="00921845">
        <w:t xml:space="preserve">Batool, S. and Webber, S. (2019). A contextual framework for primary education: fostering information literacy in Pakistan. </w:t>
      </w:r>
      <w:r w:rsidRPr="00921845">
        <w:rPr>
          <w:i/>
          <w:iCs/>
        </w:rPr>
        <w:t>Global Knowledge Memory and Communication</w:t>
      </w:r>
      <w:r w:rsidRPr="00921845">
        <w:t>, 68(3), 164-176. https://doi.org/10.1108/gkmc-06-2018-0060</w:t>
      </w:r>
    </w:p>
    <w:p w14:paraId="557DAF1A" w14:textId="790342C5" w:rsidR="00B27711" w:rsidRDefault="00B27711" w:rsidP="00B27711">
      <w:pPr>
        <w:ind w:left="567" w:hanging="567"/>
      </w:pPr>
      <w:proofErr w:type="spellStart"/>
      <w:r>
        <w:t>Berić-Stojšić</w:t>
      </w:r>
      <w:proofErr w:type="spellEnd"/>
      <w:r>
        <w:t xml:space="preserve"> B and Dubicki E (2016) Guiding Students’ Learning </w:t>
      </w:r>
      <w:proofErr w:type="gramStart"/>
      <w:r>
        <w:t>With</w:t>
      </w:r>
      <w:proofErr w:type="gramEnd"/>
      <w:r>
        <w:t xml:space="preserve"> </w:t>
      </w:r>
      <w:proofErr w:type="spellStart"/>
      <w:r>
        <w:t>LibGuides</w:t>
      </w:r>
      <w:proofErr w:type="spellEnd"/>
      <w:r>
        <w:t xml:space="preserve">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lastRenderedPageBreak/>
        <w:t xml:space="preserve">Bowen A, Ellis J and Chaparro B (2018) Long nav or short </w:t>
      </w:r>
      <w:proofErr w:type="gramStart"/>
      <w:r>
        <w:t>nav?:</w:t>
      </w:r>
      <w:proofErr w:type="gramEnd"/>
      <w:r>
        <w:t xml:space="preserve"> Student responses to two different navigational interface designs in </w:t>
      </w:r>
      <w:proofErr w:type="spellStart"/>
      <w:r>
        <w:t>LibGuides</w:t>
      </w:r>
      <w:proofErr w:type="spellEnd"/>
      <w:r>
        <w:t xml:space="preserve">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w:t>
      </w:r>
      <w:proofErr w:type="spellStart"/>
      <w:r>
        <w:t>LibGuides</w:t>
      </w:r>
      <w:proofErr w:type="spellEnd"/>
      <w:r>
        <w:t xml:space="preserve">.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t xml:space="preserve">Carey J, Pathak A and Johnson SC (2020) Use, perceptions, and awareness of </w:t>
      </w:r>
      <w:proofErr w:type="spellStart"/>
      <w:r>
        <w:t>LibGuides</w:t>
      </w:r>
      <w:proofErr w:type="spellEnd"/>
      <w:r>
        <w:t xml:space="preserve"> among undergraduate and graduate health professions students. </w:t>
      </w:r>
      <w:r w:rsidRPr="00734F29">
        <w:rPr>
          <w:i/>
          <w:iCs/>
        </w:rPr>
        <w:t xml:space="preserve">Evidence Based Library and Information Practice </w:t>
      </w:r>
      <w:r>
        <w:t xml:space="preserve">15(3). </w:t>
      </w:r>
      <w:proofErr w:type="spellStart"/>
      <w:r>
        <w:t>Érudit</w:t>
      </w:r>
      <w:proofErr w:type="spellEnd"/>
      <w:r>
        <w:t>: 157–172.</w:t>
      </w:r>
    </w:p>
    <w:p w14:paraId="0E425205" w14:textId="77777777" w:rsidR="00B27711" w:rsidRDefault="00B27711" w:rsidP="00B27711">
      <w:pPr>
        <w:ind w:left="567" w:hanging="567"/>
      </w:pPr>
      <w:r>
        <w:t xml:space="preserve">Carey, J., Pathak, A., &amp; Johnson, S. (2020). Use, Perceptions, and Awareness of </w:t>
      </w:r>
      <w:proofErr w:type="spellStart"/>
      <w:r>
        <w:t>LibGuides</w:t>
      </w:r>
      <w:proofErr w:type="spellEnd"/>
      <w:r>
        <w:t xml:space="preserve">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w:t>
      </w:r>
      <w:proofErr w:type="spellStart"/>
      <w:r>
        <w:t>Ukoha</w:t>
      </w:r>
      <w:proofErr w:type="spellEnd"/>
      <w:r>
        <w:t xml:space="preserve">-Kalu, B. (2025). Barriers and facilitators of provision of telemedicine in Nigeria: A systematic review. </w:t>
      </w:r>
      <w:proofErr w:type="spellStart"/>
      <w:r w:rsidRPr="00734F29">
        <w:rPr>
          <w:i/>
          <w:iCs/>
        </w:rPr>
        <w:t>Plos</w:t>
      </w:r>
      <w:proofErr w:type="spellEnd"/>
      <w:r w:rsidRPr="00734F29">
        <w:rPr>
          <w:i/>
          <w:iCs/>
        </w:rPr>
        <w:t xml:space="preserve">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w:t>
      </w:r>
      <w:proofErr w:type="spellStart"/>
      <w:r>
        <w:t>Yuniarti</w:t>
      </w:r>
      <w:proofErr w:type="spellEnd"/>
      <w:r>
        <w:t xml:space="preserve"> NT and </w:t>
      </w:r>
      <w:proofErr w:type="spellStart"/>
      <w:r>
        <w:t>Mirizon</w:t>
      </w:r>
      <w:proofErr w:type="spellEnd"/>
      <w:r>
        <w:t xml:space="preserve">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w:t>
      </w:r>
      <w:proofErr w:type="spellStart"/>
      <w:r>
        <w:t>Defence</w:t>
      </w:r>
      <w:proofErr w:type="spellEnd"/>
      <w:r>
        <w:t xml:space="preserv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w:t>
      </w:r>
      <w:proofErr w:type="spellStart"/>
      <w:r>
        <w:t>LibGuides</w:t>
      </w:r>
      <w:proofErr w:type="spellEnd"/>
      <w:r>
        <w:t xml:space="preserve">. </w:t>
      </w:r>
      <w:r w:rsidRPr="00734F29">
        <w:rPr>
          <w:i/>
          <w:iCs/>
        </w:rPr>
        <w:t>IASSIST Quarterly</w:t>
      </w:r>
      <w:r>
        <w:t xml:space="preserve"> 47(2).</w:t>
      </w:r>
    </w:p>
    <w:p w14:paraId="29C8241A" w14:textId="77777777" w:rsidR="00B27711" w:rsidRDefault="00B27711" w:rsidP="00B27711">
      <w:pPr>
        <w:ind w:left="567" w:hanging="567"/>
      </w:pPr>
      <w:r>
        <w:t xml:space="preserve">Hosking, J., Macmillan, A., Jones, R., </w:t>
      </w:r>
      <w:proofErr w:type="spellStart"/>
      <w:r>
        <w:t>Ameratunga</w:t>
      </w:r>
      <w:proofErr w:type="spellEnd"/>
      <w:r>
        <w:t>,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t xml:space="preserve">Klapheke, M. and </w:t>
      </w:r>
      <w:proofErr w:type="spellStart"/>
      <w:r>
        <w:t>Pasarica</w:t>
      </w:r>
      <w:proofErr w:type="spellEnd"/>
      <w:r>
        <w:t xml:space="preserve">, M. (2017). Opioid Risk Mitigation Strategies and Overdose Resuscitation. </w:t>
      </w:r>
      <w:proofErr w:type="spellStart"/>
      <w:r w:rsidRPr="00734F29">
        <w:rPr>
          <w:i/>
          <w:iCs/>
        </w:rPr>
        <w:t>Mededportal</w:t>
      </w:r>
      <w:proofErr w:type="spellEnd"/>
      <w:r>
        <w:t>. https://doi.org/10.15766/mep_2374-8265.10621</w:t>
      </w:r>
    </w:p>
    <w:p w14:paraId="232B138C" w14:textId="77777777" w:rsidR="00B27711" w:rsidRDefault="00B27711" w:rsidP="00B27711">
      <w:pPr>
        <w:ind w:left="567" w:hanging="567"/>
      </w:pPr>
      <w:proofErr w:type="spellStart"/>
      <w:r>
        <w:t>Klomsri</w:t>
      </w:r>
      <w:proofErr w:type="spellEnd"/>
      <w:r>
        <w:t xml:space="preserve"> T and </w:t>
      </w:r>
      <w:proofErr w:type="spellStart"/>
      <w:r>
        <w:t>Tedre</w:t>
      </w:r>
      <w:proofErr w:type="spellEnd"/>
      <w:r>
        <w:t xml:space="preserv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lastRenderedPageBreak/>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t xml:space="preserve">Mekonnen, Z., </w:t>
      </w:r>
      <w:proofErr w:type="spellStart"/>
      <w:r>
        <w:t>Chanyalew</w:t>
      </w:r>
      <w:proofErr w:type="spellEnd"/>
      <w:r>
        <w:t xml:space="preserve">, M., Tilahun, B., </w:t>
      </w:r>
      <w:proofErr w:type="spellStart"/>
      <w:r>
        <w:t>Gullslett</w:t>
      </w:r>
      <w:proofErr w:type="spellEnd"/>
      <w:r>
        <w:t xml:space="preserve">,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 xml:space="preserve">Journal of the Medical Library Association </w:t>
      </w:r>
      <w:proofErr w:type="spellStart"/>
      <w:r w:rsidRPr="00EC316B">
        <w:rPr>
          <w:i/>
          <w:iCs/>
        </w:rPr>
        <w:t>Jmla</w:t>
      </w:r>
      <w:proofErr w:type="spellEnd"/>
      <w:r w:rsidRPr="00EC316B">
        <w:rPr>
          <w:i/>
          <w:iCs/>
        </w:rPr>
        <w:t>,</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w:t>
      </w:r>
      <w:proofErr w:type="spellStart"/>
      <w:r>
        <w:t>Mousaion</w:t>
      </w:r>
      <w:proofErr w:type="spellEnd"/>
      <w:r>
        <w:t xml:space="preserve">: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0E196139" w14:textId="7903FFE3" w:rsidR="00921845" w:rsidRDefault="00921845" w:rsidP="00921845">
      <w:pPr>
        <w:ind w:left="567" w:hanging="567"/>
      </w:pPr>
      <w:r w:rsidRPr="00921845">
        <w:t xml:space="preserve">Savitz, R., Irvin, V., &amp; Soulen, R. (2024). Developing an empathic analysis: Using critical literacy, dialogue, and inquiry with literature to explore the issues with gender labels. </w:t>
      </w:r>
      <w:r w:rsidRPr="00921845">
        <w:rPr>
          <w:i/>
          <w:iCs/>
        </w:rPr>
        <w:t>Journal of Adolescent &amp; Adult Literacy</w:t>
      </w:r>
      <w:r w:rsidRPr="00921845">
        <w:t>, 68(1), 14-22. https://doi.org/10.1002/jaal.1336</w:t>
      </w:r>
    </w:p>
    <w:p w14:paraId="6A9FC151" w14:textId="29AA8768" w:rsidR="00B27711" w:rsidRDefault="00B27711" w:rsidP="00B27711">
      <w:pPr>
        <w:ind w:left="567" w:hanging="567"/>
      </w:pPr>
      <w:r>
        <w:t xml:space="preserve">Shao X and Purpur G (2016) Effects of information literacy skills on student writing and course performance. </w:t>
      </w:r>
      <w:r w:rsidRPr="00EC316B">
        <w:rPr>
          <w:i/>
          <w:iCs/>
        </w:rPr>
        <w:t>The Journal of Academic Librarianship</w:t>
      </w:r>
      <w:r>
        <w:t xml:space="preserve"> 42(6). Elsevier: 670–678.</w:t>
      </w:r>
    </w:p>
    <w:p w14:paraId="3E871516" w14:textId="34B37C2F" w:rsidR="00921845" w:rsidRDefault="00921845" w:rsidP="00B27711">
      <w:pPr>
        <w:ind w:left="567" w:hanging="567"/>
      </w:pPr>
      <w:r w:rsidRPr="00921845">
        <w:t xml:space="preserve">Singh, J. and Grizzle, A. (2021). The </w:t>
      </w:r>
      <w:proofErr w:type="spellStart"/>
      <w:r w:rsidRPr="00921845">
        <w:t>eARTISTS</w:t>
      </w:r>
      <w:proofErr w:type="spellEnd"/>
      <w:r w:rsidRPr="00921845">
        <w:t xml:space="preserve"> Media and Information Literacy Model for Managing Access </w:t>
      </w:r>
      <w:proofErr w:type="gramStart"/>
      <w:r w:rsidRPr="00921845">
        <w:t>to  Quality</w:t>
      </w:r>
      <w:proofErr w:type="gramEnd"/>
      <w:r w:rsidRPr="00921845">
        <w:t xml:space="preserve"> Information. </w:t>
      </w:r>
      <w:proofErr w:type="spellStart"/>
      <w:r w:rsidRPr="00921845">
        <w:rPr>
          <w:i/>
          <w:iCs/>
        </w:rPr>
        <w:t>Desidoc</w:t>
      </w:r>
      <w:proofErr w:type="spellEnd"/>
      <w:r w:rsidRPr="00921845">
        <w:rPr>
          <w:i/>
          <w:iCs/>
        </w:rPr>
        <w:t xml:space="preserve"> Journal of Library &amp; Information Technology</w:t>
      </w:r>
      <w:r w:rsidRPr="00921845">
        <w:t>, 41(4), 245-249. https://doi.org/10.14429/djlit.41.4.17351</w:t>
      </w:r>
    </w:p>
    <w:p w14:paraId="0DC82043" w14:textId="5287CB17" w:rsidR="00B27711" w:rsidRDefault="00B27711" w:rsidP="00B27711">
      <w:pPr>
        <w:ind w:left="567" w:hanging="567"/>
      </w:pPr>
      <w:r>
        <w:t xml:space="preserve">Taggart, J., Chin, M., </w:t>
      </w:r>
      <w:proofErr w:type="spellStart"/>
      <w:r>
        <w:t>Liauw</w:t>
      </w:r>
      <w:proofErr w:type="spellEnd"/>
      <w:r>
        <w:t>,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proofErr w:type="spellStart"/>
      <w:r>
        <w:t>Tanasombatkul</w:t>
      </w:r>
      <w:proofErr w:type="spellEnd"/>
      <w:r>
        <w:t xml:space="preserve"> K, </w:t>
      </w:r>
      <w:proofErr w:type="spellStart"/>
      <w:r>
        <w:t>Pinyopornpanish</w:t>
      </w:r>
      <w:proofErr w:type="spellEnd"/>
      <w:r>
        <w:t xml:space="preserve"> K, </w:t>
      </w:r>
      <w:proofErr w:type="spellStart"/>
      <w:r>
        <w:t>Angkurawaranon</w:t>
      </w:r>
      <w:proofErr w:type="spellEnd"/>
      <w:r>
        <w:t xml:space="preserve"> C, et al. (2021) Is Electronic Health Literacy Associated with Learning Outcomes among Medical Students in the First Clinical </w:t>
      </w:r>
      <w:proofErr w:type="gramStart"/>
      <w:r>
        <w:t>Year?:</w:t>
      </w:r>
      <w:proofErr w:type="gramEnd"/>
      <w:r>
        <w:t xml:space="preserve">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proofErr w:type="spellStart"/>
      <w:r w:rsidRPr="00EC316B">
        <w:rPr>
          <w:i/>
          <w:iCs/>
        </w:rPr>
        <w:t>Jmir</w:t>
      </w:r>
      <w:proofErr w:type="spellEnd"/>
      <w:r w:rsidRPr="00EC316B">
        <w:rPr>
          <w:i/>
          <w:iCs/>
        </w:rPr>
        <w:t xml:space="preserve"> </w:t>
      </w:r>
      <w:proofErr w:type="spellStart"/>
      <w:r w:rsidRPr="00EC316B">
        <w:rPr>
          <w:i/>
          <w:iCs/>
        </w:rPr>
        <w:t>Mhealth</w:t>
      </w:r>
      <w:proofErr w:type="spellEnd"/>
      <w:r w:rsidRPr="00EC316B">
        <w:rPr>
          <w:i/>
          <w:iCs/>
        </w:rPr>
        <w:t xml:space="preserve"> and </w:t>
      </w:r>
      <w:proofErr w:type="spellStart"/>
      <w:r w:rsidRPr="00EC316B">
        <w:rPr>
          <w:i/>
          <w:iCs/>
        </w:rPr>
        <w:t>Uhealth</w:t>
      </w:r>
      <w:proofErr w:type="spellEnd"/>
      <w:r w:rsidRPr="00EC316B">
        <w:rPr>
          <w:i/>
          <w:iCs/>
        </w:rPr>
        <w:t>,</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42D8AFF3" w:rsidR="00B27711" w:rsidRDefault="00B27711" w:rsidP="00B27711">
      <w:pPr>
        <w:ind w:left="567" w:hanging="567"/>
      </w:pPr>
      <w:proofErr w:type="spellStart"/>
      <w:r>
        <w:t>Wasfy</w:t>
      </w:r>
      <w:proofErr w:type="spellEnd"/>
      <w:r>
        <w:t xml:space="preserve">, N., Abed, R., Gouda, E., Ghaly, M., &amp; El‐Wazir, Y. (2021). Effectiveness of Instructional Design Framework Based on Cognitive Load Theory for Clinical Skills Training. </w:t>
      </w:r>
      <w:r w:rsidRPr="00EC316B">
        <w:rPr>
          <w:i/>
          <w:iCs/>
        </w:rPr>
        <w:t>Advanced Education</w:t>
      </w:r>
      <w:r>
        <w:t xml:space="preserve">, 8(18), 102-108. </w:t>
      </w:r>
      <w:hyperlink r:id="rId15" w:history="1">
        <w:r w:rsidR="001245FE" w:rsidRPr="00B735E3">
          <w:rPr>
            <w:rStyle w:val="Hyperlink"/>
          </w:rPr>
          <w:t>https://doi.org/10.20535/2410-8286.225686</w:t>
        </w:r>
      </w:hyperlink>
    </w:p>
    <w:p w14:paraId="0DE2D638" w14:textId="09477909" w:rsidR="00921845" w:rsidRDefault="00921845" w:rsidP="00B27711">
      <w:pPr>
        <w:ind w:left="567" w:hanging="567"/>
      </w:pPr>
      <w:proofErr w:type="spellStart"/>
      <w:r w:rsidRPr="00921845">
        <w:lastRenderedPageBreak/>
        <w:t>Withorn</w:t>
      </w:r>
      <w:proofErr w:type="spellEnd"/>
      <w:r w:rsidRPr="00921845">
        <w:t xml:space="preserve">, T., Eslami, J., Lee, H., Clarke, M., Gardner, C., Springfield, C., … &amp; Haas, A. (2021). Library instruction and information literacy 2020. </w:t>
      </w:r>
      <w:r w:rsidRPr="00921845">
        <w:rPr>
          <w:i/>
          <w:iCs/>
        </w:rPr>
        <w:t>Reference Services Review</w:t>
      </w:r>
      <w:r w:rsidRPr="00921845">
        <w:t>, 49(3/4), 329-418. https://doi.org/10.1108/rsr-07-2021-0046</w:t>
      </w:r>
    </w:p>
    <w:p w14:paraId="55E64383" w14:textId="51EE8D06" w:rsidR="001245FE" w:rsidRDefault="001245FE" w:rsidP="00B27711">
      <w:pPr>
        <w:ind w:left="567" w:hanging="567"/>
      </w:pPr>
      <w:r w:rsidRPr="001245FE">
        <w:t xml:space="preserve">Wong, E. K. C., &amp; Chiu, D. K. (2025). AI literacy instruction program in international school libraries: A qualitative study under the lens of the Big Six Information Literacy model. </w:t>
      </w:r>
      <w:r w:rsidRPr="001245FE">
        <w:rPr>
          <w:i/>
          <w:iCs/>
        </w:rPr>
        <w:t>Journal of Librarianship and Information Science,</w:t>
      </w:r>
      <w:r w:rsidRPr="001245FE">
        <w:t xml:space="preserve"> 09610006251331977.</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95F4" w14:textId="77777777" w:rsidR="00F76F64" w:rsidRDefault="00F76F64" w:rsidP="00C37E61">
      <w:r>
        <w:separator/>
      </w:r>
    </w:p>
  </w:endnote>
  <w:endnote w:type="continuationSeparator" w:id="0">
    <w:p w14:paraId="5B03368F" w14:textId="77777777" w:rsidR="00F76F64" w:rsidRDefault="00F76F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B5810" w14:textId="77777777" w:rsidR="00F76F64" w:rsidRDefault="00F76F64" w:rsidP="00C37E61">
      <w:r>
        <w:separator/>
      </w:r>
    </w:p>
  </w:footnote>
  <w:footnote w:type="continuationSeparator" w:id="0">
    <w:p w14:paraId="66F9F472" w14:textId="77777777" w:rsidR="00F76F64" w:rsidRDefault="00F76F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50C3" w14:textId="490C9003" w:rsidR="00AA4793" w:rsidRDefault="00F76F64">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A368" w14:textId="652D1F0E" w:rsidR="00AA4793" w:rsidRDefault="00F76F64">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6EDE6B1D" w:rsidR="00A12B8D" w:rsidRPr="00296529" w:rsidRDefault="00F76F64"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DF5A" w14:textId="0F0F9081" w:rsidR="00AA4793" w:rsidRDefault="00F76F64">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74F5" w14:textId="155A85A1" w:rsidR="00AA4793" w:rsidRDefault="00F76F64">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4D42" w14:textId="616D1635" w:rsidR="00AA4793" w:rsidRDefault="00F76F64">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57A6C"/>
    <w:rsid w:val="000A47FA"/>
    <w:rsid w:val="000A58E1"/>
    <w:rsid w:val="000A65D3"/>
    <w:rsid w:val="000B1E33"/>
    <w:rsid w:val="000B2FA3"/>
    <w:rsid w:val="000D689F"/>
    <w:rsid w:val="000E7B7B"/>
    <w:rsid w:val="000E7D62"/>
    <w:rsid w:val="00103357"/>
    <w:rsid w:val="00123C9F"/>
    <w:rsid w:val="001245FE"/>
    <w:rsid w:val="00126190"/>
    <w:rsid w:val="00130F17"/>
    <w:rsid w:val="001320BF"/>
    <w:rsid w:val="00163BC4"/>
    <w:rsid w:val="00166BDE"/>
    <w:rsid w:val="00191062"/>
    <w:rsid w:val="00192B72"/>
    <w:rsid w:val="001A29D8"/>
    <w:rsid w:val="001A5CAA"/>
    <w:rsid w:val="001B0427"/>
    <w:rsid w:val="001D3A51"/>
    <w:rsid w:val="001E10D2"/>
    <w:rsid w:val="001E25B4"/>
    <w:rsid w:val="001E44FE"/>
    <w:rsid w:val="001F0ACA"/>
    <w:rsid w:val="00200595"/>
    <w:rsid w:val="00201B1F"/>
    <w:rsid w:val="00204835"/>
    <w:rsid w:val="00231920"/>
    <w:rsid w:val="0023195C"/>
    <w:rsid w:val="0024282C"/>
    <w:rsid w:val="002460DC"/>
    <w:rsid w:val="00250985"/>
    <w:rsid w:val="002519E5"/>
    <w:rsid w:val="002556F6"/>
    <w:rsid w:val="002718A2"/>
    <w:rsid w:val="00283105"/>
    <w:rsid w:val="00284C4C"/>
    <w:rsid w:val="00287E68"/>
    <w:rsid w:val="00292B44"/>
    <w:rsid w:val="00296529"/>
    <w:rsid w:val="002A24F0"/>
    <w:rsid w:val="002B27FB"/>
    <w:rsid w:val="002B685A"/>
    <w:rsid w:val="002C44EA"/>
    <w:rsid w:val="002C57D2"/>
    <w:rsid w:val="002E0D56"/>
    <w:rsid w:val="002E58AA"/>
    <w:rsid w:val="00315186"/>
    <w:rsid w:val="0033343E"/>
    <w:rsid w:val="00350CAD"/>
    <w:rsid w:val="003512C2"/>
    <w:rsid w:val="00371FB6"/>
    <w:rsid w:val="003763C1"/>
    <w:rsid w:val="00376BBE"/>
    <w:rsid w:val="0039224F"/>
    <w:rsid w:val="003A43A4"/>
    <w:rsid w:val="003A7E18"/>
    <w:rsid w:val="003C4C86"/>
    <w:rsid w:val="003C4E52"/>
    <w:rsid w:val="003C6258"/>
    <w:rsid w:val="003E2904"/>
    <w:rsid w:val="003F490F"/>
    <w:rsid w:val="00401927"/>
    <w:rsid w:val="0041027F"/>
    <w:rsid w:val="00412475"/>
    <w:rsid w:val="00413ED5"/>
    <w:rsid w:val="00414137"/>
    <w:rsid w:val="00417F82"/>
    <w:rsid w:val="00423789"/>
    <w:rsid w:val="00440F43"/>
    <w:rsid w:val="00441B6F"/>
    <w:rsid w:val="00446221"/>
    <w:rsid w:val="00450E62"/>
    <w:rsid w:val="004536EF"/>
    <w:rsid w:val="004539DB"/>
    <w:rsid w:val="00471A80"/>
    <w:rsid w:val="0048325A"/>
    <w:rsid w:val="004D305E"/>
    <w:rsid w:val="004D4277"/>
    <w:rsid w:val="00502516"/>
    <w:rsid w:val="00505F06"/>
    <w:rsid w:val="00506828"/>
    <w:rsid w:val="005133C2"/>
    <w:rsid w:val="00522559"/>
    <w:rsid w:val="0053056E"/>
    <w:rsid w:val="00531EC6"/>
    <w:rsid w:val="00554FDA"/>
    <w:rsid w:val="0059103C"/>
    <w:rsid w:val="005B5912"/>
    <w:rsid w:val="005C784C"/>
    <w:rsid w:val="005D17F6"/>
    <w:rsid w:val="005E4C74"/>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B6603"/>
    <w:rsid w:val="006D1047"/>
    <w:rsid w:val="006D30FF"/>
    <w:rsid w:val="006D6940"/>
    <w:rsid w:val="006F11EC"/>
    <w:rsid w:val="0070082C"/>
    <w:rsid w:val="00720EBB"/>
    <w:rsid w:val="007369E6"/>
    <w:rsid w:val="00746E59"/>
    <w:rsid w:val="00747AED"/>
    <w:rsid w:val="0075463C"/>
    <w:rsid w:val="00754C9A"/>
    <w:rsid w:val="0075599A"/>
    <w:rsid w:val="0075757D"/>
    <w:rsid w:val="00761D52"/>
    <w:rsid w:val="0076474C"/>
    <w:rsid w:val="0077749E"/>
    <w:rsid w:val="007855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03D76"/>
    <w:rsid w:val="00913CFB"/>
    <w:rsid w:val="00915CA6"/>
    <w:rsid w:val="00921845"/>
    <w:rsid w:val="00927834"/>
    <w:rsid w:val="009500A6"/>
    <w:rsid w:val="00957C18"/>
    <w:rsid w:val="009659BA"/>
    <w:rsid w:val="0097279F"/>
    <w:rsid w:val="00983040"/>
    <w:rsid w:val="009B3FB9"/>
    <w:rsid w:val="009B7803"/>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47C0"/>
    <w:rsid w:val="00A51431"/>
    <w:rsid w:val="00A539AD"/>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5229C"/>
    <w:rsid w:val="00B52583"/>
    <w:rsid w:val="00B52896"/>
    <w:rsid w:val="00B74516"/>
    <w:rsid w:val="00B95236"/>
    <w:rsid w:val="00B96BD9"/>
    <w:rsid w:val="00BA1B01"/>
    <w:rsid w:val="00BA2641"/>
    <w:rsid w:val="00BB37AA"/>
    <w:rsid w:val="00BB5D61"/>
    <w:rsid w:val="00BC521A"/>
    <w:rsid w:val="00BC53A0"/>
    <w:rsid w:val="00BE2F5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5B1B"/>
    <w:rsid w:val="00CD6755"/>
    <w:rsid w:val="00CD6856"/>
    <w:rsid w:val="00CE0089"/>
    <w:rsid w:val="00CE793C"/>
    <w:rsid w:val="00CF193C"/>
    <w:rsid w:val="00D173F1"/>
    <w:rsid w:val="00D20D18"/>
    <w:rsid w:val="00D27748"/>
    <w:rsid w:val="00D42CE5"/>
    <w:rsid w:val="00D52C49"/>
    <w:rsid w:val="00D55A9E"/>
    <w:rsid w:val="00D71164"/>
    <w:rsid w:val="00D74CB0"/>
    <w:rsid w:val="00D8295D"/>
    <w:rsid w:val="00DB4026"/>
    <w:rsid w:val="00DC109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A5EE2"/>
    <w:rsid w:val="00EC6A55"/>
    <w:rsid w:val="00ED0288"/>
    <w:rsid w:val="00ED05DE"/>
    <w:rsid w:val="00EE33D0"/>
    <w:rsid w:val="00EE52CB"/>
    <w:rsid w:val="00EF581D"/>
    <w:rsid w:val="00EF7FD8"/>
    <w:rsid w:val="00F06F59"/>
    <w:rsid w:val="00F17988"/>
    <w:rsid w:val="00F17CF9"/>
    <w:rsid w:val="00F35DB5"/>
    <w:rsid w:val="00F469F0"/>
    <w:rsid w:val="00F53273"/>
    <w:rsid w:val="00F755E4"/>
    <w:rsid w:val="00F76F64"/>
    <w:rsid w:val="00F77D02"/>
    <w:rsid w:val="00F8180D"/>
    <w:rsid w:val="00F90FDF"/>
    <w:rsid w:val="00F92585"/>
    <w:rsid w:val="00FB3A86"/>
    <w:rsid w:val="00FD36C8"/>
    <w:rsid w:val="00FF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0535/2410-8286.22568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05FD-E48D-4471-A400-CDBC1DBC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220</TotalTime>
  <Pages>14</Pages>
  <Words>11889</Words>
  <Characters>67773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21</cp:revision>
  <cp:lastPrinted>1999-07-06T11:00:00Z</cp:lastPrinted>
  <dcterms:created xsi:type="dcterms:W3CDTF">2026-02-15T10:35:00Z</dcterms:created>
  <dcterms:modified xsi:type="dcterms:W3CDTF">2026-03-16T06:37:00Z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