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6B7C6" w14:textId="612383A3" w:rsidR="00C02815" w:rsidRPr="00EC1422" w:rsidRDefault="00D36C0D" w:rsidP="00EC1422">
      <w:pPr>
        <w:jc w:val="both"/>
        <w:rPr>
          <w:rFonts w:ascii="Times New Roman" w:hAnsi="Times New Roman" w:cs="Times New Roman"/>
          <w:sz w:val="28"/>
          <w:szCs w:val="28"/>
        </w:rPr>
      </w:pPr>
      <w:r w:rsidRPr="00EC1422">
        <w:rPr>
          <w:rFonts w:ascii="Times New Roman" w:hAnsi="Times New Roman" w:cs="Times New Roman"/>
          <w:b/>
          <w:bCs/>
          <w:sz w:val="28"/>
          <w:szCs w:val="28"/>
          <w:highlight w:val="yellow"/>
          <w:lang w:val="en-GB"/>
        </w:rPr>
        <w:t xml:space="preserve">Numerical Estimation </w:t>
      </w:r>
      <w:proofErr w:type="gramStart"/>
      <w:r w:rsidRPr="00EC1422">
        <w:rPr>
          <w:rFonts w:ascii="Times New Roman" w:hAnsi="Times New Roman" w:cs="Times New Roman"/>
          <w:b/>
          <w:bCs/>
          <w:sz w:val="28"/>
          <w:szCs w:val="28"/>
          <w:highlight w:val="yellow"/>
          <w:lang w:val="en-GB"/>
        </w:rPr>
        <w:t>Of</w:t>
      </w:r>
      <w:proofErr w:type="gramEnd"/>
      <w:r w:rsidRPr="00EC1422">
        <w:rPr>
          <w:rFonts w:ascii="Times New Roman" w:hAnsi="Times New Roman" w:cs="Times New Roman"/>
          <w:b/>
          <w:bCs/>
          <w:sz w:val="28"/>
          <w:szCs w:val="28"/>
          <w:highlight w:val="yellow"/>
          <w:lang w:val="en-GB"/>
        </w:rPr>
        <w:t xml:space="preserve"> Wax Deposition Rates In A Niger Delta Pipeline: Implications For Pigging Frequency</w:t>
      </w:r>
    </w:p>
    <w:p w14:paraId="796E3BDD" w14:textId="77777777" w:rsidR="009F7CBB" w:rsidRPr="00046BE4" w:rsidRDefault="009F7CBB" w:rsidP="00F0057B">
      <w:pPr>
        <w:jc w:val="both"/>
        <w:rPr>
          <w:rFonts w:ascii="Times New Roman" w:hAnsi="Times New Roman" w:cs="Times New Roman"/>
          <w:sz w:val="24"/>
          <w:szCs w:val="24"/>
        </w:rPr>
      </w:pPr>
    </w:p>
    <w:p w14:paraId="34A184DE" w14:textId="60BB9587" w:rsidR="00DD0AC6" w:rsidRPr="00046BE4" w:rsidRDefault="009606B3" w:rsidP="00F0057B">
      <w:pPr>
        <w:jc w:val="both"/>
        <w:rPr>
          <w:rFonts w:ascii="Times New Roman" w:hAnsi="Times New Roman" w:cs="Times New Roman"/>
          <w:b/>
          <w:bCs/>
          <w:sz w:val="24"/>
          <w:szCs w:val="24"/>
        </w:rPr>
      </w:pPr>
      <w:r w:rsidRPr="00046BE4">
        <w:rPr>
          <w:rFonts w:ascii="Times New Roman" w:hAnsi="Times New Roman" w:cs="Times New Roman"/>
          <w:b/>
          <w:bCs/>
          <w:sz w:val="24"/>
          <w:szCs w:val="24"/>
        </w:rPr>
        <w:t>Abstract</w:t>
      </w:r>
    </w:p>
    <w:p w14:paraId="55F3D09F" w14:textId="201B0DF4" w:rsidR="009606B3" w:rsidRPr="00046BE4" w:rsidRDefault="000A2668" w:rsidP="00F0057B">
      <w:pPr>
        <w:jc w:val="both"/>
        <w:rPr>
          <w:rFonts w:ascii="Times New Roman" w:hAnsi="Times New Roman" w:cs="Times New Roman"/>
          <w:b/>
          <w:bCs/>
          <w:sz w:val="24"/>
          <w:szCs w:val="24"/>
        </w:rPr>
      </w:pPr>
      <w:r w:rsidRPr="00046BE4">
        <w:rPr>
          <w:rFonts w:ascii="Times New Roman" w:hAnsi="Times New Roman" w:cs="Times New Roman"/>
          <w:sz w:val="24"/>
          <w:szCs w:val="24"/>
        </w:rPr>
        <w:t xml:space="preserve">Wax buildup in Niger Delta crude oil pipelines is a major challenge that often leads to expensive blockages. This study looked at a 19.4 km pipeline in the region to demonstrate how simulation tools can take the guesswork out of planning pigging schedules. Analysis in </w:t>
      </w:r>
      <w:proofErr w:type="spellStart"/>
      <w:r w:rsidRPr="00046BE4">
        <w:rPr>
          <w:rFonts w:ascii="Times New Roman" w:hAnsi="Times New Roman" w:cs="Times New Roman"/>
          <w:sz w:val="24"/>
          <w:szCs w:val="24"/>
        </w:rPr>
        <w:t>Multiflash</w:t>
      </w:r>
      <w:proofErr w:type="spellEnd"/>
      <w:r w:rsidRPr="00046BE4">
        <w:rPr>
          <w:rFonts w:ascii="Times New Roman" w:hAnsi="Times New Roman" w:cs="Times New Roman"/>
          <w:sz w:val="24"/>
          <w:szCs w:val="24"/>
        </w:rPr>
        <w:t xml:space="preserve"> showed that the crude has a Wax Appearance Temperature (WAT) of 48 °C and a wax content of 1.2%. Steady state simulations </w:t>
      </w:r>
      <w:r w:rsidR="00DD0AC6" w:rsidRPr="00046BE4">
        <w:rPr>
          <w:rFonts w:ascii="Times New Roman" w:hAnsi="Times New Roman" w:cs="Times New Roman"/>
          <w:sz w:val="24"/>
          <w:szCs w:val="24"/>
        </w:rPr>
        <w:t>with</w:t>
      </w:r>
      <w:r w:rsidRPr="00046BE4">
        <w:rPr>
          <w:rFonts w:ascii="Times New Roman" w:hAnsi="Times New Roman" w:cs="Times New Roman"/>
          <w:sz w:val="24"/>
          <w:szCs w:val="24"/>
        </w:rPr>
        <w:t xml:space="preserve"> PIPESIM revealed a critical detail</w:t>
      </w:r>
      <w:r w:rsidR="000859D9">
        <w:rPr>
          <w:rFonts w:ascii="Times New Roman" w:hAnsi="Times New Roman" w:cs="Times New Roman"/>
          <w:sz w:val="24"/>
          <w:szCs w:val="24"/>
        </w:rPr>
        <w:t>.</w:t>
      </w:r>
      <w:r w:rsidRPr="00046BE4">
        <w:rPr>
          <w:rFonts w:ascii="Times New Roman" w:hAnsi="Times New Roman" w:cs="Times New Roman"/>
          <w:sz w:val="24"/>
          <w:szCs w:val="24"/>
        </w:rPr>
        <w:t xml:space="preserve"> </w:t>
      </w:r>
      <w:r w:rsidR="000859D9">
        <w:rPr>
          <w:rFonts w:ascii="Times New Roman" w:hAnsi="Times New Roman" w:cs="Times New Roman"/>
          <w:sz w:val="24"/>
          <w:szCs w:val="24"/>
        </w:rPr>
        <w:t>W</w:t>
      </w:r>
      <w:r w:rsidRPr="00046BE4">
        <w:rPr>
          <w:rFonts w:ascii="Times New Roman" w:hAnsi="Times New Roman" w:cs="Times New Roman"/>
          <w:sz w:val="24"/>
          <w:szCs w:val="24"/>
        </w:rPr>
        <w:t xml:space="preserve">hile pressure remains stable, the oil cools below the WAT just 0.5 km from the inlet. This means wax settles along nearly the entire length of the pipe. By using OLGA </w:t>
      </w:r>
      <w:r w:rsidR="00DD0AC6" w:rsidRPr="00046BE4">
        <w:rPr>
          <w:rFonts w:ascii="Times New Roman" w:hAnsi="Times New Roman" w:cs="Times New Roman"/>
          <w:sz w:val="24"/>
          <w:szCs w:val="24"/>
        </w:rPr>
        <w:t xml:space="preserve">software </w:t>
      </w:r>
      <w:r w:rsidRPr="00046BE4">
        <w:rPr>
          <w:rFonts w:ascii="Times New Roman" w:hAnsi="Times New Roman" w:cs="Times New Roman"/>
          <w:sz w:val="24"/>
          <w:szCs w:val="24"/>
        </w:rPr>
        <w:t>for dynamic simulations, it became clear that about 75 kg of wax accumulates every month</w:t>
      </w:r>
      <w:r w:rsidR="00742355">
        <w:rPr>
          <w:rFonts w:ascii="Times New Roman" w:hAnsi="Times New Roman" w:cs="Times New Roman"/>
          <w:sz w:val="24"/>
          <w:szCs w:val="24"/>
        </w:rPr>
        <w:t xml:space="preserve">, </w:t>
      </w:r>
      <w:r w:rsidR="00742355" w:rsidRPr="00E30F6C">
        <w:rPr>
          <w:rFonts w:ascii="Times New Roman" w:hAnsi="Times New Roman" w:cs="Times New Roman"/>
          <w:sz w:val="24"/>
          <w:szCs w:val="24"/>
          <w:highlight w:val="yellow"/>
        </w:rPr>
        <w:t xml:space="preserve">when operated at 0.63 kg/s and 60 </w:t>
      </w:r>
      <w:r w:rsidR="00E30F6C" w:rsidRPr="00E30F6C">
        <w:rPr>
          <w:rFonts w:ascii="Times New Roman" w:hAnsi="Times New Roman" w:cs="Times New Roman"/>
          <w:sz w:val="24"/>
          <w:szCs w:val="24"/>
          <w:highlight w:val="yellow"/>
        </w:rPr>
        <w:t>°C</w:t>
      </w:r>
      <w:r w:rsidRPr="00046BE4">
        <w:rPr>
          <w:rFonts w:ascii="Times New Roman" w:hAnsi="Times New Roman" w:cs="Times New Roman"/>
          <w:sz w:val="24"/>
          <w:szCs w:val="24"/>
        </w:rPr>
        <w:t xml:space="preserve">, making a 30-day pigging cycle the most effective choice for this </w:t>
      </w:r>
      <w:r w:rsidR="00DD0AC6" w:rsidRPr="00046BE4">
        <w:rPr>
          <w:rFonts w:ascii="Times New Roman" w:hAnsi="Times New Roman" w:cs="Times New Roman"/>
          <w:sz w:val="24"/>
          <w:szCs w:val="24"/>
        </w:rPr>
        <w:t>pipeline</w:t>
      </w:r>
      <w:r w:rsidRPr="00046BE4">
        <w:rPr>
          <w:rFonts w:ascii="Times New Roman" w:hAnsi="Times New Roman" w:cs="Times New Roman"/>
          <w:sz w:val="24"/>
          <w:szCs w:val="24"/>
        </w:rPr>
        <w:t xml:space="preserve">. The study also </w:t>
      </w:r>
      <w:r w:rsidR="00DD0AC6" w:rsidRPr="00046BE4">
        <w:rPr>
          <w:rFonts w:ascii="Times New Roman" w:hAnsi="Times New Roman" w:cs="Times New Roman"/>
          <w:sz w:val="24"/>
          <w:szCs w:val="24"/>
        </w:rPr>
        <w:t>demonstrated</w:t>
      </w:r>
      <w:r w:rsidRPr="00046BE4">
        <w:rPr>
          <w:rFonts w:ascii="Times New Roman" w:hAnsi="Times New Roman" w:cs="Times New Roman"/>
          <w:sz w:val="24"/>
          <w:szCs w:val="24"/>
        </w:rPr>
        <w:t xml:space="preserve"> that a pig speed of 0.12 m/s is ideal, resulting in a 40-hour travel time. Ultimately, combining these simulation tools provides a reliable way to predict wax behavior and keep pipeline operations running safely and efficiently.</w:t>
      </w:r>
    </w:p>
    <w:p w14:paraId="561B68F4" w14:textId="615A305B" w:rsidR="000A2668" w:rsidRPr="00046BE4" w:rsidRDefault="00DD0AC6" w:rsidP="00F0057B">
      <w:pPr>
        <w:jc w:val="both"/>
        <w:rPr>
          <w:rFonts w:ascii="Times New Roman" w:hAnsi="Times New Roman" w:cs="Times New Roman"/>
          <w:sz w:val="24"/>
          <w:szCs w:val="24"/>
        </w:rPr>
      </w:pPr>
      <w:r w:rsidRPr="00046BE4">
        <w:rPr>
          <w:rFonts w:ascii="Times New Roman" w:hAnsi="Times New Roman" w:cs="Times New Roman"/>
          <w:b/>
          <w:bCs/>
          <w:sz w:val="24"/>
          <w:szCs w:val="24"/>
        </w:rPr>
        <w:t>Keywords</w:t>
      </w:r>
      <w:r w:rsidRPr="00046BE4">
        <w:rPr>
          <w:rFonts w:ascii="Times New Roman" w:hAnsi="Times New Roman" w:cs="Times New Roman"/>
          <w:sz w:val="24"/>
          <w:szCs w:val="24"/>
        </w:rPr>
        <w:t>: wax treatment; waxy crude; pigging operation; wax models; flow assurance.</w:t>
      </w:r>
    </w:p>
    <w:p w14:paraId="4230F2FB" w14:textId="77777777" w:rsidR="00A8360B" w:rsidRPr="00046BE4" w:rsidRDefault="00A8360B" w:rsidP="00F0057B">
      <w:pPr>
        <w:jc w:val="both"/>
        <w:rPr>
          <w:rFonts w:ascii="Times New Roman" w:hAnsi="Times New Roman" w:cs="Times New Roman"/>
          <w:sz w:val="24"/>
          <w:szCs w:val="24"/>
        </w:rPr>
      </w:pPr>
    </w:p>
    <w:p w14:paraId="059739B5" w14:textId="530B7209" w:rsidR="009606B3" w:rsidRPr="00046BE4" w:rsidRDefault="00A8360B" w:rsidP="00F0057B">
      <w:pPr>
        <w:jc w:val="both"/>
        <w:rPr>
          <w:rFonts w:ascii="Times New Roman" w:hAnsi="Times New Roman" w:cs="Times New Roman"/>
          <w:b/>
          <w:bCs/>
          <w:sz w:val="24"/>
          <w:szCs w:val="24"/>
        </w:rPr>
      </w:pPr>
      <w:r w:rsidRPr="00046BE4">
        <w:rPr>
          <w:rFonts w:ascii="Times New Roman" w:hAnsi="Times New Roman" w:cs="Times New Roman"/>
          <w:b/>
          <w:bCs/>
          <w:sz w:val="24"/>
          <w:szCs w:val="24"/>
        </w:rPr>
        <w:t>1.0 INTRODUCTION</w:t>
      </w:r>
    </w:p>
    <w:p w14:paraId="158D9558" w14:textId="11F4EF36" w:rsidR="009606B3" w:rsidRPr="00046BE4" w:rsidRDefault="009606B3" w:rsidP="00F0057B">
      <w:pPr>
        <w:jc w:val="both"/>
        <w:rPr>
          <w:rFonts w:ascii="Times New Roman" w:hAnsi="Times New Roman" w:cs="Times New Roman"/>
          <w:sz w:val="24"/>
          <w:szCs w:val="24"/>
        </w:rPr>
      </w:pPr>
      <w:r w:rsidRPr="00046BE4">
        <w:rPr>
          <w:rFonts w:ascii="Times New Roman" w:hAnsi="Times New Roman" w:cs="Times New Roman"/>
          <w:sz w:val="24"/>
          <w:szCs w:val="24"/>
        </w:rPr>
        <w:t xml:space="preserve">The main components found in crude oil are paraffins, </w:t>
      </w:r>
      <w:proofErr w:type="spellStart"/>
      <w:r w:rsidRPr="00046BE4">
        <w:rPr>
          <w:rFonts w:ascii="Times New Roman" w:hAnsi="Times New Roman" w:cs="Times New Roman"/>
          <w:sz w:val="24"/>
          <w:szCs w:val="24"/>
        </w:rPr>
        <w:t>naphthenes</w:t>
      </w:r>
      <w:proofErr w:type="spellEnd"/>
      <w:r w:rsidRPr="00046BE4">
        <w:rPr>
          <w:rFonts w:ascii="Times New Roman" w:hAnsi="Times New Roman" w:cs="Times New Roman"/>
          <w:sz w:val="24"/>
          <w:szCs w:val="24"/>
        </w:rPr>
        <w:t xml:space="preserve"> and polycyclic aromatic hydrocarbons (Ahmad et al., 2020). Other ways to classify these components include saturated hydrocarbons, aromatic hydrocarbons, asphaltenes and colloids (Yu et al., 2020). Generally, petroleum waxes fall into two groups</w:t>
      </w:r>
      <w:r w:rsidR="00DD0AC6" w:rsidRPr="00046BE4">
        <w:rPr>
          <w:rFonts w:ascii="Times New Roman" w:hAnsi="Times New Roman" w:cs="Times New Roman"/>
          <w:sz w:val="24"/>
          <w:szCs w:val="24"/>
        </w:rPr>
        <w:t xml:space="preserve"> - </w:t>
      </w:r>
      <w:r w:rsidRPr="00046BE4">
        <w:rPr>
          <w:rFonts w:ascii="Times New Roman" w:hAnsi="Times New Roman" w:cs="Times New Roman"/>
          <w:sz w:val="24"/>
          <w:szCs w:val="24"/>
        </w:rPr>
        <w:t>paraffin wax and microcrystalline wax. Paraffin waxes are made of straight chain saturated hydrocarbons ranging from C</w:t>
      </w:r>
      <w:r w:rsidRPr="00046BE4">
        <w:rPr>
          <w:rFonts w:ascii="Times New Roman" w:hAnsi="Times New Roman" w:cs="Times New Roman"/>
          <w:sz w:val="24"/>
          <w:szCs w:val="24"/>
          <w:vertAlign w:val="subscript"/>
        </w:rPr>
        <w:t>18</w:t>
      </w:r>
      <w:r w:rsidRPr="00046BE4">
        <w:rPr>
          <w:rFonts w:ascii="Times New Roman" w:hAnsi="Times New Roman" w:cs="Times New Roman"/>
          <w:sz w:val="24"/>
          <w:szCs w:val="24"/>
        </w:rPr>
        <w:t xml:space="preserve"> to C</w:t>
      </w:r>
      <w:r w:rsidRPr="00046BE4">
        <w:rPr>
          <w:rFonts w:ascii="Times New Roman" w:hAnsi="Times New Roman" w:cs="Times New Roman"/>
          <w:sz w:val="24"/>
          <w:szCs w:val="24"/>
          <w:vertAlign w:val="subscript"/>
        </w:rPr>
        <w:t>36</w:t>
      </w:r>
      <w:r w:rsidRPr="00046BE4">
        <w:rPr>
          <w:rFonts w:ascii="Times New Roman" w:hAnsi="Times New Roman" w:cs="Times New Roman"/>
          <w:sz w:val="24"/>
          <w:szCs w:val="24"/>
        </w:rPr>
        <w:t>, while microcrystalline waxes consist of branched and cyclic hydrocarbons from C</w:t>
      </w:r>
      <w:r w:rsidRPr="00046BE4">
        <w:rPr>
          <w:rFonts w:ascii="Times New Roman" w:hAnsi="Times New Roman" w:cs="Times New Roman"/>
          <w:sz w:val="24"/>
          <w:szCs w:val="24"/>
          <w:vertAlign w:val="subscript"/>
        </w:rPr>
        <w:t>30</w:t>
      </w:r>
      <w:r w:rsidRPr="00046BE4">
        <w:rPr>
          <w:rFonts w:ascii="Times New Roman" w:hAnsi="Times New Roman" w:cs="Times New Roman"/>
          <w:sz w:val="24"/>
          <w:szCs w:val="24"/>
        </w:rPr>
        <w:t xml:space="preserve"> to C</w:t>
      </w:r>
      <w:r w:rsidRPr="00046BE4">
        <w:rPr>
          <w:rFonts w:ascii="Times New Roman" w:hAnsi="Times New Roman" w:cs="Times New Roman"/>
          <w:sz w:val="24"/>
          <w:szCs w:val="24"/>
          <w:vertAlign w:val="subscript"/>
        </w:rPr>
        <w:t xml:space="preserve">60 </w:t>
      </w:r>
      <w:r w:rsidRPr="00046BE4">
        <w:rPr>
          <w:rFonts w:ascii="Times New Roman" w:hAnsi="Times New Roman" w:cs="Times New Roman"/>
          <w:sz w:val="24"/>
          <w:szCs w:val="24"/>
        </w:rPr>
        <w:t>(Ismail et al., 2015). Many crude oils around the world contain a significant amount of wax, anywhere from 3% to 44%, which starts to crystallize during production, transport and storage (Rehan et al., 2016). These waxy oils cause real problems in the field by restricting flow, increasing the thickness or viscosity of the oil, and causing wax to settle during shutdowns (Tordal, 2006).</w:t>
      </w:r>
    </w:p>
    <w:p w14:paraId="12689535" w14:textId="7549B552" w:rsidR="00F0057B" w:rsidRPr="00653D7A" w:rsidRDefault="000E35E6" w:rsidP="00653D7A">
      <w:pPr>
        <w:jc w:val="both"/>
        <w:rPr>
          <w:rFonts w:ascii="Times New Roman" w:hAnsi="Times New Roman" w:cs="Times New Roman"/>
          <w:sz w:val="24"/>
          <w:szCs w:val="24"/>
          <w:highlight w:val="yellow"/>
        </w:rPr>
      </w:pPr>
      <w:r w:rsidRPr="000859D9">
        <w:rPr>
          <w:rFonts w:ascii="Times New Roman" w:hAnsi="Times New Roman" w:cs="Times New Roman"/>
          <w:sz w:val="24"/>
          <w:szCs w:val="24"/>
        </w:rPr>
        <w:t>Under normal reservoir conditions, high temperatures and pressures keep wax molecules dissolved in the oil. However, once the temperature of the mixture drops below the solubility limit, also called the Cloud Point, solid particles begin to form (Sousa, 2016)</w:t>
      </w:r>
      <w:r w:rsidR="00607261" w:rsidRPr="000859D9">
        <w:rPr>
          <w:rFonts w:ascii="Times New Roman" w:hAnsi="Times New Roman" w:cs="Times New Roman"/>
          <w:sz w:val="24"/>
          <w:szCs w:val="24"/>
        </w:rPr>
        <w:t>;</w:t>
      </w:r>
      <w:r w:rsidRPr="000859D9">
        <w:rPr>
          <w:rFonts w:ascii="Times New Roman" w:hAnsi="Times New Roman" w:cs="Times New Roman"/>
          <w:sz w:val="24"/>
          <w:szCs w:val="24"/>
        </w:rPr>
        <w:t xml:space="preserve"> </w:t>
      </w:r>
      <w:r w:rsidR="00607261" w:rsidRPr="000859D9">
        <w:rPr>
          <w:rFonts w:ascii="Times New Roman" w:hAnsi="Times New Roman" w:cs="Times New Roman"/>
          <w:sz w:val="24"/>
          <w:szCs w:val="24"/>
        </w:rPr>
        <w:t xml:space="preserve">this makes temperature variation the primary factor in wax formation (Rehan et al., 2016). </w:t>
      </w:r>
      <w:r w:rsidR="009606B3" w:rsidRPr="000859D9">
        <w:rPr>
          <w:rFonts w:ascii="Times New Roman" w:hAnsi="Times New Roman" w:cs="Times New Roman"/>
          <w:sz w:val="24"/>
          <w:szCs w:val="24"/>
        </w:rPr>
        <w:t>As crude oil moves through a pipeline, the temperature drops</w:t>
      </w:r>
      <w:r w:rsidRPr="000859D9">
        <w:rPr>
          <w:rFonts w:ascii="Times New Roman" w:hAnsi="Times New Roman" w:cs="Times New Roman"/>
          <w:sz w:val="24"/>
          <w:szCs w:val="24"/>
        </w:rPr>
        <w:t>, and the</w:t>
      </w:r>
      <w:r w:rsidR="009606B3" w:rsidRPr="000859D9">
        <w:rPr>
          <w:rFonts w:ascii="Times New Roman" w:hAnsi="Times New Roman" w:cs="Times New Roman"/>
          <w:sz w:val="24"/>
          <w:szCs w:val="24"/>
        </w:rPr>
        <w:t xml:space="preserve"> heat </w:t>
      </w:r>
      <w:r w:rsidRPr="000859D9">
        <w:rPr>
          <w:rFonts w:ascii="Times New Roman" w:hAnsi="Times New Roman" w:cs="Times New Roman"/>
          <w:sz w:val="24"/>
          <w:szCs w:val="24"/>
        </w:rPr>
        <w:t xml:space="preserve">loss lessens the kinetic energy thereby </w:t>
      </w:r>
      <w:r w:rsidR="009606B3" w:rsidRPr="000859D9">
        <w:rPr>
          <w:rFonts w:ascii="Times New Roman" w:hAnsi="Times New Roman" w:cs="Times New Roman"/>
          <w:sz w:val="24"/>
          <w:szCs w:val="24"/>
        </w:rPr>
        <w:t>reduc</w:t>
      </w:r>
      <w:r w:rsidRPr="000859D9">
        <w:rPr>
          <w:rFonts w:ascii="Times New Roman" w:hAnsi="Times New Roman" w:cs="Times New Roman"/>
          <w:sz w:val="24"/>
          <w:szCs w:val="24"/>
        </w:rPr>
        <w:t>ing</w:t>
      </w:r>
      <w:r w:rsidR="009606B3" w:rsidRPr="000859D9">
        <w:rPr>
          <w:rFonts w:ascii="Times New Roman" w:hAnsi="Times New Roman" w:cs="Times New Roman"/>
          <w:sz w:val="24"/>
          <w:szCs w:val="24"/>
        </w:rPr>
        <w:t xml:space="preserve"> molecular motion</w:t>
      </w:r>
      <w:r w:rsidRPr="000859D9">
        <w:rPr>
          <w:rFonts w:ascii="Times New Roman" w:hAnsi="Times New Roman" w:cs="Times New Roman"/>
          <w:sz w:val="24"/>
          <w:szCs w:val="24"/>
        </w:rPr>
        <w:t>.</w:t>
      </w:r>
      <w:r w:rsidR="009606B3" w:rsidRPr="000859D9">
        <w:rPr>
          <w:rFonts w:ascii="Times New Roman" w:hAnsi="Times New Roman" w:cs="Times New Roman"/>
          <w:sz w:val="24"/>
          <w:szCs w:val="24"/>
        </w:rPr>
        <w:t xml:space="preserve"> </w:t>
      </w:r>
      <w:r w:rsidRPr="000859D9">
        <w:rPr>
          <w:rFonts w:ascii="Times New Roman" w:hAnsi="Times New Roman" w:cs="Times New Roman"/>
          <w:sz w:val="24"/>
          <w:szCs w:val="24"/>
        </w:rPr>
        <w:t>Thus, making</w:t>
      </w:r>
      <w:r w:rsidR="009606B3" w:rsidRPr="000859D9">
        <w:rPr>
          <w:rFonts w:ascii="Times New Roman" w:hAnsi="Times New Roman" w:cs="Times New Roman"/>
          <w:sz w:val="24"/>
          <w:szCs w:val="24"/>
        </w:rPr>
        <w:t xml:space="preserve"> it easier for wax molecules to cluster together. </w:t>
      </w:r>
      <w:r w:rsidRPr="000859D9">
        <w:rPr>
          <w:rFonts w:ascii="Times New Roman" w:hAnsi="Times New Roman" w:cs="Times New Roman"/>
          <w:sz w:val="24"/>
          <w:szCs w:val="24"/>
        </w:rPr>
        <w:t>When this condition is not</w:t>
      </w:r>
      <w:r w:rsidR="009606B3" w:rsidRPr="000859D9">
        <w:rPr>
          <w:rFonts w:ascii="Times New Roman" w:hAnsi="Times New Roman" w:cs="Times New Roman"/>
          <w:sz w:val="24"/>
          <w:szCs w:val="24"/>
        </w:rPr>
        <w:t xml:space="preserve"> managed </w:t>
      </w:r>
      <w:r w:rsidRPr="000859D9">
        <w:rPr>
          <w:rFonts w:ascii="Times New Roman" w:hAnsi="Times New Roman" w:cs="Times New Roman"/>
          <w:sz w:val="24"/>
          <w:szCs w:val="24"/>
        </w:rPr>
        <w:t>properly</w:t>
      </w:r>
      <w:r w:rsidR="009606B3" w:rsidRPr="000859D9">
        <w:rPr>
          <w:rFonts w:ascii="Times New Roman" w:hAnsi="Times New Roman" w:cs="Times New Roman"/>
          <w:sz w:val="24"/>
          <w:szCs w:val="24"/>
        </w:rPr>
        <w:t xml:space="preserve">, it can lead to a total blockage of both wells and pipelines (Thota and </w:t>
      </w:r>
      <w:proofErr w:type="spellStart"/>
      <w:r w:rsidR="009606B3" w:rsidRPr="000859D9">
        <w:rPr>
          <w:rFonts w:ascii="Times New Roman" w:hAnsi="Times New Roman" w:cs="Times New Roman"/>
          <w:sz w:val="24"/>
          <w:szCs w:val="24"/>
        </w:rPr>
        <w:t>Onyeanuna</w:t>
      </w:r>
      <w:proofErr w:type="spellEnd"/>
      <w:r w:rsidR="009606B3" w:rsidRPr="000859D9">
        <w:rPr>
          <w:rFonts w:ascii="Times New Roman" w:hAnsi="Times New Roman" w:cs="Times New Roman"/>
          <w:sz w:val="24"/>
          <w:szCs w:val="24"/>
        </w:rPr>
        <w:t xml:space="preserve">, 2016; </w:t>
      </w:r>
      <w:proofErr w:type="spellStart"/>
      <w:r w:rsidR="009606B3" w:rsidRPr="000859D9">
        <w:rPr>
          <w:rFonts w:ascii="Times New Roman" w:hAnsi="Times New Roman" w:cs="Times New Roman"/>
          <w:sz w:val="24"/>
          <w:szCs w:val="24"/>
        </w:rPr>
        <w:t>Chinwuba</w:t>
      </w:r>
      <w:proofErr w:type="spellEnd"/>
      <w:r w:rsidR="009606B3" w:rsidRPr="000859D9">
        <w:rPr>
          <w:rFonts w:ascii="Times New Roman" w:hAnsi="Times New Roman" w:cs="Times New Roman"/>
          <w:sz w:val="24"/>
          <w:szCs w:val="24"/>
        </w:rPr>
        <w:t xml:space="preserve"> et al., 2015). Wax </w:t>
      </w:r>
      <w:r w:rsidR="00E30F6C" w:rsidRPr="000859D9">
        <w:rPr>
          <w:rFonts w:ascii="Times New Roman" w:hAnsi="Times New Roman" w:cs="Times New Roman"/>
          <w:sz w:val="24"/>
          <w:szCs w:val="24"/>
        </w:rPr>
        <w:t>starts</w:t>
      </w:r>
      <w:r w:rsidR="009606B3" w:rsidRPr="000859D9">
        <w:rPr>
          <w:rFonts w:ascii="Times New Roman" w:hAnsi="Times New Roman" w:cs="Times New Roman"/>
          <w:sz w:val="24"/>
          <w:szCs w:val="24"/>
        </w:rPr>
        <w:t xml:space="preserve"> to settle as a solid phase whenever the bulk temperature of the oil falls below the Wax Appearance Temperature (Joshi, 2017; Mohammad et al., 2022).</w:t>
      </w:r>
      <w:r w:rsidR="00607261" w:rsidRPr="000859D9">
        <w:rPr>
          <w:rFonts w:ascii="Times New Roman" w:hAnsi="Times New Roman" w:cs="Times New Roman"/>
          <w:sz w:val="24"/>
          <w:szCs w:val="24"/>
        </w:rPr>
        <w:t xml:space="preserve"> </w:t>
      </w:r>
      <w:r w:rsidR="009606B3" w:rsidRPr="000859D9">
        <w:rPr>
          <w:rFonts w:ascii="Times New Roman" w:hAnsi="Times New Roman" w:cs="Times New Roman"/>
          <w:sz w:val="24"/>
          <w:szCs w:val="24"/>
        </w:rPr>
        <w:t xml:space="preserve">Wax deposition is a major hazard in the daily work of producing and moving crude oil. It is a tough challenge for the petroleum industry because millions of dollars are spent every year just to deal with wax buildup. This makes removing those deposits essential, not just to keep the oil flowing, but also to keep production costs down (Jiang et al., 2020). </w:t>
      </w:r>
      <w:r w:rsidR="00F0057B" w:rsidRPr="000859D9">
        <w:rPr>
          <w:rFonts w:ascii="Times New Roman" w:hAnsi="Times New Roman" w:cs="Times New Roman"/>
          <w:sz w:val="24"/>
          <w:szCs w:val="24"/>
          <w:highlight w:val="yellow"/>
        </w:rPr>
        <w:t xml:space="preserve">Singh et al. (2000) demonstrated that wax deposits in pipelines </w:t>
      </w:r>
      <w:r w:rsidR="00F0057B" w:rsidRPr="000859D9">
        <w:rPr>
          <w:rFonts w:ascii="Times New Roman" w:hAnsi="Times New Roman" w:cs="Times New Roman"/>
          <w:sz w:val="24"/>
          <w:szCs w:val="24"/>
          <w:highlight w:val="yellow"/>
        </w:rPr>
        <w:lastRenderedPageBreak/>
        <w:t xml:space="preserve">initially form as an incipient thin wax–oil gel whose composition and growth evolve over time due to molecular diffusion and counter-diffusion mechanisms between bulk oil and the gel layer. </w:t>
      </w:r>
      <w:r w:rsidR="00F0057B" w:rsidRPr="000859D9">
        <w:rPr>
          <w:rStyle w:val="Emphasis"/>
          <w:rFonts w:ascii="Times New Roman" w:hAnsi="Times New Roman" w:cs="Times New Roman"/>
          <w:i w:val="0"/>
          <w:iCs w:val="0"/>
          <w:sz w:val="24"/>
          <w:szCs w:val="24"/>
          <w:highlight w:val="yellow"/>
        </w:rPr>
        <w:t>Venkatesan et al. (2005) investigated the rheological behavior of paraffin wax gels under both static and flow conditions, highlighting how gel strength, which affects pigging efficiency, depends on cooling history and applied shear.</w:t>
      </w:r>
      <w:r w:rsidR="00653D7A">
        <w:rPr>
          <w:rStyle w:val="Emphasis"/>
          <w:i w:val="0"/>
          <w:iCs w:val="0"/>
        </w:rPr>
        <w:t xml:space="preserve"> </w:t>
      </w:r>
      <w:r w:rsidR="00653D7A" w:rsidRPr="00E30F6C">
        <w:rPr>
          <w:rFonts w:ascii="Times New Roman" w:hAnsi="Times New Roman" w:cs="Times New Roman"/>
          <w:sz w:val="24"/>
          <w:szCs w:val="24"/>
          <w:highlight w:val="yellow"/>
        </w:rPr>
        <w:t>Recent studies have advanced the understanding of deposition mechanisms, influencing factors, and predictive approaches.</w:t>
      </w:r>
      <w:r w:rsidR="00653D7A">
        <w:rPr>
          <w:rFonts w:ascii="Times New Roman" w:hAnsi="Times New Roman" w:cs="Times New Roman"/>
          <w:sz w:val="24"/>
          <w:szCs w:val="24"/>
          <w:highlight w:val="yellow"/>
        </w:rPr>
        <w:t xml:space="preserve"> </w:t>
      </w:r>
      <w:r w:rsidR="00653D7A" w:rsidRPr="00E30F6C">
        <w:rPr>
          <w:rFonts w:ascii="Times New Roman" w:hAnsi="Times New Roman" w:cs="Times New Roman"/>
          <w:sz w:val="24"/>
          <w:szCs w:val="24"/>
          <w:highlight w:val="yellow"/>
        </w:rPr>
        <w:t xml:space="preserve">First, recent experimental and simulation work highlights the </w:t>
      </w:r>
      <w:r w:rsidR="00653D7A" w:rsidRPr="00653D7A">
        <w:rPr>
          <w:rFonts w:ascii="Times New Roman" w:hAnsi="Times New Roman" w:cs="Times New Roman"/>
          <w:sz w:val="24"/>
          <w:szCs w:val="24"/>
          <w:highlight w:val="yellow"/>
        </w:rPr>
        <w:t>complex interplay between shear flow, temperature gradients, and wax crystallization.</w:t>
      </w:r>
      <w:r w:rsidR="00653D7A" w:rsidRPr="00E30F6C">
        <w:rPr>
          <w:rFonts w:ascii="Times New Roman" w:hAnsi="Times New Roman" w:cs="Times New Roman"/>
          <w:sz w:val="24"/>
          <w:szCs w:val="24"/>
          <w:highlight w:val="yellow"/>
        </w:rPr>
        <w:t xml:space="preserve"> Liu et al. (2024) used molecular dynamics simulations to show that under shear flow conditions, wax molecules experience distinct deposition steps influenced by both shear rate and wax content, indicating that conventional diffusion-only models may neglect key flow effects in real pipelines. Comprehensive reviews by Wen et al. (2025) systematically analyzed experimental and kinetic models of wax formation and transport, emphasizing that </w:t>
      </w:r>
      <w:r w:rsidR="00653D7A" w:rsidRPr="00653D7A">
        <w:rPr>
          <w:rFonts w:ascii="Times New Roman" w:hAnsi="Times New Roman" w:cs="Times New Roman"/>
          <w:sz w:val="24"/>
          <w:szCs w:val="24"/>
          <w:highlight w:val="yellow"/>
        </w:rPr>
        <w:t>thermodynamic and flow conditions together control the onset and growth rate of deposits.</w:t>
      </w:r>
      <w:r w:rsidR="00653D7A" w:rsidRPr="00E30F6C">
        <w:rPr>
          <w:rFonts w:ascii="Times New Roman" w:hAnsi="Times New Roman" w:cs="Times New Roman"/>
          <w:sz w:val="24"/>
          <w:szCs w:val="24"/>
          <w:highlight w:val="yellow"/>
        </w:rPr>
        <w:t xml:space="preserve"> Their work also highlights the limitations of single-parameter models and calls for hybrid predictive frameworks that integrate both thermal and flow dynamics. The state-of-the-art review by Peng et al. (2024) further underscores that classical molecular diffusion and aging mechanisms alone cannot fully describe the deposition process; </w:t>
      </w:r>
      <w:r w:rsidR="00653D7A" w:rsidRPr="00653D7A">
        <w:rPr>
          <w:rFonts w:ascii="Times New Roman" w:hAnsi="Times New Roman" w:cs="Times New Roman"/>
          <w:sz w:val="24"/>
          <w:szCs w:val="24"/>
          <w:highlight w:val="yellow"/>
        </w:rPr>
        <w:t xml:space="preserve">additional factors such as negative temperature gradients </w:t>
      </w:r>
      <w:r w:rsidR="00653D7A" w:rsidRPr="00E30F6C">
        <w:rPr>
          <w:rFonts w:ascii="Times New Roman" w:hAnsi="Times New Roman" w:cs="Times New Roman"/>
          <w:sz w:val="24"/>
          <w:szCs w:val="24"/>
          <w:highlight w:val="yellow"/>
        </w:rPr>
        <w:t xml:space="preserve">and structural changes within the wax layer must be considered to improve prediction accuracy in kinetic models. </w:t>
      </w:r>
    </w:p>
    <w:p w14:paraId="3D29A110" w14:textId="77777777" w:rsidR="000859D9" w:rsidRPr="00E30F6C" w:rsidRDefault="008E69A7" w:rsidP="000859D9">
      <w:pPr>
        <w:jc w:val="both"/>
        <w:rPr>
          <w:rFonts w:ascii="Times New Roman" w:hAnsi="Times New Roman" w:cs="Times New Roman"/>
          <w:sz w:val="24"/>
          <w:szCs w:val="24"/>
          <w:highlight w:val="yellow"/>
        </w:rPr>
      </w:pPr>
      <w:r w:rsidRPr="00046BE4">
        <w:rPr>
          <w:rFonts w:ascii="Times New Roman" w:hAnsi="Times New Roman" w:cs="Times New Roman"/>
          <w:sz w:val="24"/>
          <w:szCs w:val="24"/>
        </w:rPr>
        <w:t xml:space="preserve">Wax deposition is a serious threat to production (Li et al., 2020; </w:t>
      </w:r>
      <w:proofErr w:type="spellStart"/>
      <w:r w:rsidRPr="00046BE4">
        <w:rPr>
          <w:rFonts w:ascii="Times New Roman" w:hAnsi="Times New Roman" w:cs="Times New Roman"/>
          <w:sz w:val="24"/>
          <w:szCs w:val="24"/>
        </w:rPr>
        <w:t>Aiyejina</w:t>
      </w:r>
      <w:proofErr w:type="spellEnd"/>
      <w:r w:rsidRPr="00046BE4">
        <w:rPr>
          <w:rFonts w:ascii="Times New Roman" w:hAnsi="Times New Roman" w:cs="Times New Roman"/>
          <w:sz w:val="24"/>
          <w:szCs w:val="24"/>
        </w:rPr>
        <w:t xml:space="preserve"> et al., 2011). When wax clogs a pipe, it reduces the diameter and changes how the fluid behaves, which forces pumps to work harder and uses more energy. This ultimately cuts into profits and can even lead to a permanent facility shutdown (</w:t>
      </w:r>
      <w:proofErr w:type="spellStart"/>
      <w:r w:rsidRPr="00046BE4">
        <w:rPr>
          <w:rFonts w:ascii="Times New Roman" w:hAnsi="Times New Roman" w:cs="Times New Roman"/>
          <w:sz w:val="24"/>
          <w:szCs w:val="24"/>
        </w:rPr>
        <w:t>Onwumelu</w:t>
      </w:r>
      <w:proofErr w:type="spellEnd"/>
      <w:r w:rsidRPr="00046BE4">
        <w:rPr>
          <w:rFonts w:ascii="Times New Roman" w:hAnsi="Times New Roman" w:cs="Times New Roman"/>
          <w:sz w:val="24"/>
          <w:szCs w:val="24"/>
        </w:rPr>
        <w:t xml:space="preserve"> et al., 2022). </w:t>
      </w:r>
      <w:r w:rsidR="009606B3" w:rsidRPr="00046BE4">
        <w:rPr>
          <w:rFonts w:ascii="Times New Roman" w:hAnsi="Times New Roman" w:cs="Times New Roman"/>
          <w:sz w:val="24"/>
          <w:szCs w:val="24"/>
        </w:rPr>
        <w:t xml:space="preserve">Since the petroleum industry took off in the 19th century, engineers have had to find ways to balance costs while keeping production high. </w:t>
      </w:r>
      <w:r w:rsidR="00AA3AB5" w:rsidRPr="00046BE4">
        <w:rPr>
          <w:rFonts w:ascii="Times New Roman" w:hAnsi="Times New Roman" w:cs="Times New Roman"/>
          <w:sz w:val="24"/>
          <w:szCs w:val="24"/>
        </w:rPr>
        <w:t>Pipelines are the safest and cheapest way to move hydrocarbons over long distances, but they naturally gather deposits like rust and wax over time (Giro et al., 2022). While there are other ways to prevent wax like using chemicals or thermal insulation, pigging remains the most important method (</w:t>
      </w:r>
      <w:proofErr w:type="spellStart"/>
      <w:r w:rsidR="00AA3AB5" w:rsidRPr="00046BE4">
        <w:rPr>
          <w:rFonts w:ascii="Times New Roman" w:hAnsi="Times New Roman" w:cs="Times New Roman"/>
          <w:sz w:val="24"/>
          <w:szCs w:val="24"/>
        </w:rPr>
        <w:t>Jalalnezhad</w:t>
      </w:r>
      <w:proofErr w:type="spellEnd"/>
      <w:r w:rsidR="00AA3AB5" w:rsidRPr="00046BE4">
        <w:rPr>
          <w:rFonts w:ascii="Times New Roman" w:hAnsi="Times New Roman" w:cs="Times New Roman"/>
          <w:sz w:val="24"/>
          <w:szCs w:val="24"/>
        </w:rPr>
        <w:t xml:space="preserve"> and </w:t>
      </w:r>
      <w:proofErr w:type="spellStart"/>
      <w:r w:rsidR="00AA3AB5" w:rsidRPr="00046BE4">
        <w:rPr>
          <w:rFonts w:ascii="Times New Roman" w:hAnsi="Times New Roman" w:cs="Times New Roman"/>
          <w:sz w:val="24"/>
          <w:szCs w:val="24"/>
        </w:rPr>
        <w:t>Kamali</w:t>
      </w:r>
      <w:proofErr w:type="spellEnd"/>
      <w:r w:rsidR="00AA3AB5" w:rsidRPr="00046BE4">
        <w:rPr>
          <w:rFonts w:ascii="Times New Roman" w:hAnsi="Times New Roman" w:cs="Times New Roman"/>
          <w:sz w:val="24"/>
          <w:szCs w:val="24"/>
        </w:rPr>
        <w:t xml:space="preserve">, 2016). </w:t>
      </w:r>
      <w:r w:rsidR="000859D9" w:rsidRPr="00E30F6C">
        <w:rPr>
          <w:rFonts w:ascii="Times New Roman" w:hAnsi="Times New Roman" w:cs="Times New Roman"/>
          <w:sz w:val="24"/>
          <w:szCs w:val="24"/>
          <w:highlight w:val="yellow"/>
        </w:rPr>
        <w:t xml:space="preserve">Ala and </w:t>
      </w:r>
      <w:proofErr w:type="spellStart"/>
      <w:r w:rsidR="000859D9" w:rsidRPr="00E30F6C">
        <w:rPr>
          <w:rFonts w:ascii="Times New Roman" w:hAnsi="Times New Roman" w:cs="Times New Roman"/>
          <w:sz w:val="24"/>
          <w:szCs w:val="24"/>
          <w:highlight w:val="yellow"/>
        </w:rPr>
        <w:t>Daraboina</w:t>
      </w:r>
      <w:proofErr w:type="spellEnd"/>
      <w:r w:rsidR="000859D9" w:rsidRPr="00E30F6C">
        <w:rPr>
          <w:rFonts w:ascii="Times New Roman" w:hAnsi="Times New Roman" w:cs="Times New Roman"/>
          <w:sz w:val="24"/>
          <w:szCs w:val="24"/>
          <w:highlight w:val="yellow"/>
        </w:rPr>
        <w:t xml:space="preserve"> (2024) reviewed advances in chemical inhibitor development, illustrating that while physical and thermal techniques remain important, </w:t>
      </w:r>
      <w:r w:rsidR="000859D9" w:rsidRPr="000859D9">
        <w:rPr>
          <w:rFonts w:ascii="Times New Roman" w:hAnsi="Times New Roman" w:cs="Times New Roman"/>
          <w:sz w:val="24"/>
          <w:szCs w:val="24"/>
          <w:highlight w:val="yellow"/>
        </w:rPr>
        <w:t>new inhibitors tailored to specific crude compositions</w:t>
      </w:r>
      <w:r w:rsidR="000859D9" w:rsidRPr="00E30F6C">
        <w:rPr>
          <w:rFonts w:ascii="Times New Roman" w:hAnsi="Times New Roman" w:cs="Times New Roman"/>
          <w:sz w:val="24"/>
          <w:szCs w:val="24"/>
          <w:highlight w:val="yellow"/>
        </w:rPr>
        <w:t xml:space="preserve"> are emerging as critical tools for mitigating deposition in diverse operational environments. </w:t>
      </w:r>
      <w:proofErr w:type="spellStart"/>
      <w:r w:rsidR="000859D9" w:rsidRPr="00E30F6C">
        <w:rPr>
          <w:rFonts w:ascii="Times New Roman" w:hAnsi="Times New Roman" w:cs="Times New Roman"/>
          <w:sz w:val="24"/>
          <w:szCs w:val="24"/>
          <w:highlight w:val="yellow"/>
        </w:rPr>
        <w:t>Elkatory</w:t>
      </w:r>
      <w:proofErr w:type="spellEnd"/>
      <w:r w:rsidR="000859D9" w:rsidRPr="00E30F6C">
        <w:rPr>
          <w:rFonts w:ascii="Times New Roman" w:hAnsi="Times New Roman" w:cs="Times New Roman"/>
          <w:sz w:val="24"/>
          <w:szCs w:val="24"/>
          <w:highlight w:val="yellow"/>
        </w:rPr>
        <w:t xml:space="preserve"> et al. (2022) provided a broad overview of mechanical, chemical, and physical methods for remediation, noting that </w:t>
      </w:r>
      <w:r w:rsidR="000859D9" w:rsidRPr="000859D9">
        <w:rPr>
          <w:rFonts w:ascii="Times New Roman" w:hAnsi="Times New Roman" w:cs="Times New Roman"/>
          <w:sz w:val="24"/>
          <w:szCs w:val="24"/>
          <w:highlight w:val="yellow"/>
        </w:rPr>
        <w:t xml:space="preserve">integrated approaches combining thermal, chemical, and mechanical methods tend to yield the best outcomes in long-distance pipeline systems. </w:t>
      </w:r>
    </w:p>
    <w:p w14:paraId="5F837D83" w14:textId="27BE0D04" w:rsidR="009606B3" w:rsidRPr="00046BE4" w:rsidRDefault="00AA3AB5" w:rsidP="00F0057B">
      <w:pPr>
        <w:jc w:val="both"/>
        <w:rPr>
          <w:rFonts w:ascii="Times New Roman" w:hAnsi="Times New Roman" w:cs="Times New Roman"/>
          <w:sz w:val="24"/>
          <w:szCs w:val="24"/>
        </w:rPr>
      </w:pPr>
      <w:r w:rsidRPr="00046BE4">
        <w:rPr>
          <w:rFonts w:ascii="Times New Roman" w:hAnsi="Times New Roman" w:cs="Times New Roman"/>
          <w:sz w:val="24"/>
          <w:szCs w:val="24"/>
        </w:rPr>
        <w:t xml:space="preserve">Pigging operation is mostly used to </w:t>
      </w:r>
      <w:r w:rsidR="009606B3" w:rsidRPr="00046BE4">
        <w:rPr>
          <w:rFonts w:ascii="Times New Roman" w:hAnsi="Times New Roman" w:cs="Times New Roman"/>
          <w:sz w:val="24"/>
          <w:szCs w:val="24"/>
        </w:rPr>
        <w:t xml:space="preserve">clear out dirt and paraffin wax from the inside of </w:t>
      </w:r>
      <w:r w:rsidRPr="00046BE4">
        <w:rPr>
          <w:rFonts w:ascii="Times New Roman" w:hAnsi="Times New Roman" w:cs="Times New Roman"/>
          <w:sz w:val="24"/>
          <w:szCs w:val="24"/>
        </w:rPr>
        <w:t>oil</w:t>
      </w:r>
      <w:r w:rsidR="009606B3" w:rsidRPr="00046BE4">
        <w:rPr>
          <w:rFonts w:ascii="Times New Roman" w:hAnsi="Times New Roman" w:cs="Times New Roman"/>
          <w:sz w:val="24"/>
          <w:szCs w:val="24"/>
        </w:rPr>
        <w:t xml:space="preserve"> pipes without having to stop the flow of oil (</w:t>
      </w:r>
      <w:proofErr w:type="spellStart"/>
      <w:r w:rsidR="009606B3" w:rsidRPr="00046BE4">
        <w:rPr>
          <w:rFonts w:ascii="Times New Roman" w:hAnsi="Times New Roman" w:cs="Times New Roman"/>
          <w:sz w:val="24"/>
          <w:szCs w:val="24"/>
        </w:rPr>
        <w:t>Mushiri</w:t>
      </w:r>
      <w:proofErr w:type="spellEnd"/>
      <w:r w:rsidR="009606B3" w:rsidRPr="00046BE4">
        <w:rPr>
          <w:rFonts w:ascii="Times New Roman" w:hAnsi="Times New Roman" w:cs="Times New Roman"/>
          <w:sz w:val="24"/>
          <w:szCs w:val="24"/>
        </w:rPr>
        <w:t xml:space="preserve"> et al., 2016).</w:t>
      </w:r>
      <w:r w:rsidRPr="00046BE4">
        <w:rPr>
          <w:rFonts w:ascii="Times New Roman" w:hAnsi="Times New Roman" w:cs="Times New Roman"/>
          <w:sz w:val="24"/>
          <w:szCs w:val="24"/>
        </w:rPr>
        <w:t xml:space="preserve"> </w:t>
      </w:r>
      <w:r w:rsidR="00C4283C" w:rsidRPr="00046BE4">
        <w:rPr>
          <w:rFonts w:ascii="Times New Roman" w:hAnsi="Times New Roman" w:cs="Times New Roman"/>
          <w:sz w:val="24"/>
          <w:szCs w:val="24"/>
        </w:rPr>
        <w:t xml:space="preserve">Most pigs feature small bypass holes that allow liquid to flush through and help disperse the removed wax (Li et al., 2020). The frequency of this operation depends on the oil's wax content; waxy oil pipelines require much more frequent cleaning than gas lines (Gupta and Sircar, 2016). </w:t>
      </w:r>
      <w:r w:rsidR="009606B3" w:rsidRPr="00046BE4">
        <w:rPr>
          <w:rFonts w:ascii="Times New Roman" w:hAnsi="Times New Roman" w:cs="Times New Roman"/>
          <w:sz w:val="24"/>
          <w:szCs w:val="24"/>
        </w:rPr>
        <w:t>The speed of a pig is very important</w:t>
      </w:r>
      <w:r w:rsidRPr="00046BE4">
        <w:rPr>
          <w:rFonts w:ascii="Times New Roman" w:hAnsi="Times New Roman" w:cs="Times New Roman"/>
          <w:sz w:val="24"/>
          <w:szCs w:val="24"/>
        </w:rPr>
        <w:t xml:space="preserve"> in pigging operation;</w:t>
      </w:r>
      <w:r w:rsidR="009606B3" w:rsidRPr="00046BE4">
        <w:rPr>
          <w:rFonts w:ascii="Times New Roman" w:hAnsi="Times New Roman" w:cs="Times New Roman"/>
          <w:sz w:val="24"/>
          <w:szCs w:val="24"/>
        </w:rPr>
        <w:t xml:space="preserve"> If it moves too slowly, the operation becomes inefficient</w:t>
      </w:r>
      <w:r w:rsidRPr="00046BE4">
        <w:rPr>
          <w:rFonts w:ascii="Times New Roman" w:hAnsi="Times New Roman" w:cs="Times New Roman"/>
          <w:sz w:val="24"/>
          <w:szCs w:val="24"/>
        </w:rPr>
        <w:t xml:space="preserve"> (Esmaeilzadeh et al., 2006)</w:t>
      </w:r>
      <w:r w:rsidR="009606B3" w:rsidRPr="00046BE4">
        <w:rPr>
          <w:rFonts w:ascii="Times New Roman" w:hAnsi="Times New Roman" w:cs="Times New Roman"/>
          <w:sz w:val="24"/>
          <w:szCs w:val="24"/>
        </w:rPr>
        <w:t xml:space="preserve">. </w:t>
      </w:r>
      <w:r w:rsidR="004B0A09">
        <w:rPr>
          <w:rFonts w:ascii="Times New Roman" w:hAnsi="Times New Roman" w:cs="Times New Roman"/>
          <w:sz w:val="24"/>
          <w:szCs w:val="24"/>
        </w:rPr>
        <w:t>Excessive Pig velocity can result in damage to the Pig or the pipeline and may lead to incomplete or unreliable inspection data</w:t>
      </w:r>
      <w:r w:rsidR="009606B3" w:rsidRPr="00046BE4">
        <w:rPr>
          <w:rFonts w:ascii="Times New Roman" w:hAnsi="Times New Roman" w:cs="Times New Roman"/>
          <w:sz w:val="24"/>
          <w:szCs w:val="24"/>
        </w:rPr>
        <w:t>.</w:t>
      </w:r>
      <w:r w:rsidR="004B0A09">
        <w:rPr>
          <w:rFonts w:ascii="Times New Roman" w:hAnsi="Times New Roman" w:cs="Times New Roman"/>
          <w:sz w:val="24"/>
          <w:szCs w:val="24"/>
        </w:rPr>
        <w:t xml:space="preserve"> Therefore, it is essential to analyze and predict pig dynamics prior to operation.</w:t>
      </w:r>
      <w:r w:rsidR="009606B3" w:rsidRPr="00046BE4">
        <w:rPr>
          <w:rFonts w:ascii="Times New Roman" w:hAnsi="Times New Roman" w:cs="Times New Roman"/>
          <w:sz w:val="24"/>
          <w:szCs w:val="24"/>
        </w:rPr>
        <w:t xml:space="preserve"> Being able to accurately estimate speed and position helps operators stay in control and lowers the risks involved in pipeline work (Zhang et al., 2020). </w:t>
      </w:r>
      <w:r w:rsidR="00607261" w:rsidRPr="00046BE4">
        <w:rPr>
          <w:rFonts w:ascii="Times New Roman" w:hAnsi="Times New Roman" w:cs="Times New Roman"/>
          <w:sz w:val="24"/>
          <w:szCs w:val="24"/>
        </w:rPr>
        <w:t xml:space="preserve">Modeling this process is complicated because it touches on several different fields like chemistry, thermodynamics and fluid mechanics. </w:t>
      </w:r>
    </w:p>
    <w:p w14:paraId="1929A471" w14:textId="67DAF308" w:rsidR="00C4283C" w:rsidRPr="00046BE4" w:rsidRDefault="004B0A09" w:rsidP="00F0057B">
      <w:pPr>
        <w:jc w:val="both"/>
        <w:rPr>
          <w:rFonts w:ascii="Times New Roman" w:hAnsi="Times New Roman" w:cs="Times New Roman"/>
          <w:sz w:val="24"/>
          <w:szCs w:val="24"/>
        </w:rPr>
      </w:pPr>
      <w:r w:rsidRPr="00E30F6C">
        <w:rPr>
          <w:rFonts w:ascii="Times New Roman" w:hAnsi="Times New Roman" w:cs="Times New Roman"/>
          <w:sz w:val="24"/>
          <w:szCs w:val="24"/>
          <w:highlight w:val="yellow"/>
        </w:rPr>
        <w:lastRenderedPageBreak/>
        <w:t xml:space="preserve">Accurate modelling of wax deposition requires </w:t>
      </w:r>
      <w:r w:rsidR="004A336F" w:rsidRPr="00E30F6C">
        <w:rPr>
          <w:rFonts w:ascii="Times New Roman" w:hAnsi="Times New Roman" w:cs="Times New Roman"/>
          <w:sz w:val="24"/>
          <w:szCs w:val="24"/>
          <w:highlight w:val="yellow"/>
        </w:rPr>
        <w:t>an understanding of the transport mechanisms by which wax migrates from the bulk fluid to the pipe wall</w:t>
      </w:r>
      <w:r w:rsidR="00FC5D9D" w:rsidRPr="00E30F6C">
        <w:rPr>
          <w:rFonts w:ascii="Times New Roman" w:hAnsi="Times New Roman" w:cs="Times New Roman"/>
          <w:sz w:val="24"/>
          <w:szCs w:val="24"/>
          <w:highlight w:val="yellow"/>
        </w:rPr>
        <w:t>.</w:t>
      </w:r>
      <w:r w:rsidR="00FC5D9D" w:rsidRPr="00046BE4">
        <w:rPr>
          <w:rFonts w:ascii="Times New Roman" w:hAnsi="Times New Roman" w:cs="Times New Roman"/>
          <w:sz w:val="24"/>
          <w:szCs w:val="24"/>
        </w:rPr>
        <w:t xml:space="preserve"> </w:t>
      </w:r>
      <w:r w:rsidR="00C4283C" w:rsidRPr="00046BE4">
        <w:rPr>
          <w:rFonts w:ascii="Times New Roman" w:hAnsi="Times New Roman" w:cs="Times New Roman"/>
          <w:sz w:val="24"/>
          <w:szCs w:val="24"/>
        </w:rPr>
        <w:t>This is modeled by Equation 2.1.</w:t>
      </w:r>
    </w:p>
    <w:p w14:paraId="25FA6DDB" w14:textId="41F78973" w:rsidR="00C4283C" w:rsidRPr="00046BE4" w:rsidRDefault="00351EEB" w:rsidP="00F0057B">
      <w:pPr>
        <w:ind w:firstLine="360"/>
        <w:jc w:val="both"/>
        <w:rPr>
          <w:rFonts w:ascii="Times New Roman" w:eastAsiaTheme="minorEastAsia" w:hAnsi="Times New Roman" w:cs="Times New Roman"/>
          <w:bCs/>
          <w:sz w:val="28"/>
          <w:szCs w:val="28"/>
        </w:rPr>
      </w:pPr>
      <m:oMath>
        <m:f>
          <m:fPr>
            <m:ctrlPr>
              <w:rPr>
                <w:rFonts w:ascii="Cambria Math" w:hAnsi="Cambria Math" w:cs="Times New Roman"/>
                <w:bCs/>
                <w:i/>
                <w:sz w:val="28"/>
                <w:szCs w:val="28"/>
              </w:rPr>
            </m:ctrlPr>
          </m:fPr>
          <m:num>
            <m:sSub>
              <m:sSubPr>
                <m:ctrlPr>
                  <w:rPr>
                    <w:rFonts w:ascii="Cambria Math" w:hAnsi="Cambria Math" w:cs="Times New Roman"/>
                    <w:bCs/>
                    <w:i/>
                    <w:sz w:val="28"/>
                    <w:szCs w:val="28"/>
                  </w:rPr>
                </m:ctrlPr>
              </m:sSubPr>
              <m:e>
                <m:r>
                  <w:rPr>
                    <w:rFonts w:ascii="Cambria Math" w:hAnsi="Cambria Math" w:cs="Times New Roman"/>
                    <w:sz w:val="28"/>
                    <w:szCs w:val="28"/>
                  </w:rPr>
                  <m:t>dm</m:t>
                </m:r>
              </m:e>
              <m:sub>
                <m:r>
                  <w:rPr>
                    <w:rFonts w:ascii="Cambria Math" w:hAnsi="Cambria Math" w:cs="Times New Roman"/>
                    <w:sz w:val="28"/>
                    <w:szCs w:val="28"/>
                  </w:rPr>
                  <m:t>m</m:t>
                </m:r>
              </m:sub>
            </m:sSub>
          </m:num>
          <m:den>
            <m:r>
              <w:rPr>
                <w:rFonts w:ascii="Cambria Math" w:hAnsi="Cambria Math" w:cs="Times New Roman"/>
                <w:sz w:val="28"/>
                <w:szCs w:val="28"/>
              </w:rPr>
              <m:t>dt</m:t>
            </m:r>
          </m:den>
        </m:f>
        <m:r>
          <w:rPr>
            <w:rFonts w:ascii="Cambria Math" w:hAnsi="Cambria Math" w:cs="Times New Roman"/>
            <w:sz w:val="28"/>
            <w:szCs w:val="28"/>
          </w:rPr>
          <m:t xml:space="preserve">= </m:t>
        </m:r>
        <m:sSub>
          <m:sSubPr>
            <m:ctrlPr>
              <w:rPr>
                <w:rFonts w:ascii="Cambria Math" w:hAnsi="Cambria Math" w:cs="Times New Roman"/>
                <w:bCs/>
                <w:i/>
                <w:sz w:val="28"/>
                <w:szCs w:val="28"/>
              </w:rPr>
            </m:ctrlPr>
          </m:sSubPr>
          <m:e>
            <m:r>
              <w:rPr>
                <w:rFonts w:ascii="Cambria Math" w:hAnsi="Cambria Math" w:cs="Times New Roman"/>
                <w:sz w:val="28"/>
                <w:szCs w:val="28"/>
              </w:rPr>
              <m:t>ρ</m:t>
            </m:r>
          </m:e>
          <m:sub>
            <m:r>
              <w:rPr>
                <w:rFonts w:ascii="Cambria Math" w:hAnsi="Cambria Math" w:cs="Times New Roman"/>
                <w:sz w:val="28"/>
                <w:szCs w:val="28"/>
              </w:rPr>
              <m:t>d</m:t>
            </m:r>
          </m:sub>
        </m:sSub>
        <m:sSub>
          <m:sSubPr>
            <m:ctrlPr>
              <w:rPr>
                <w:rFonts w:ascii="Cambria Math" w:hAnsi="Cambria Math" w:cs="Times New Roman"/>
                <w:bCs/>
                <w:i/>
                <w:sz w:val="28"/>
                <w:szCs w:val="28"/>
              </w:rPr>
            </m:ctrlPr>
          </m:sSubPr>
          <m:e>
            <m:r>
              <w:rPr>
                <w:rFonts w:ascii="Cambria Math" w:hAnsi="Cambria Math" w:cs="Times New Roman"/>
                <w:sz w:val="28"/>
                <w:szCs w:val="28"/>
              </w:rPr>
              <m:t>D</m:t>
            </m:r>
          </m:e>
          <m:sub>
            <m:r>
              <w:rPr>
                <w:rFonts w:ascii="Cambria Math" w:hAnsi="Cambria Math" w:cs="Times New Roman"/>
                <w:sz w:val="28"/>
                <w:szCs w:val="28"/>
              </w:rPr>
              <m:t>m</m:t>
            </m:r>
          </m:sub>
        </m:sSub>
        <m:r>
          <w:rPr>
            <w:rFonts w:ascii="Cambria Math" w:hAnsi="Cambria Math" w:cs="Times New Roman"/>
            <w:sz w:val="28"/>
            <w:szCs w:val="28"/>
          </w:rPr>
          <m:t>A</m:t>
        </m:r>
        <m:f>
          <m:fPr>
            <m:ctrlPr>
              <w:rPr>
                <w:rFonts w:ascii="Cambria Math" w:hAnsi="Cambria Math" w:cs="Times New Roman"/>
                <w:bCs/>
                <w:i/>
                <w:sz w:val="28"/>
                <w:szCs w:val="28"/>
              </w:rPr>
            </m:ctrlPr>
          </m:fPr>
          <m:num>
            <m:r>
              <w:rPr>
                <w:rFonts w:ascii="Cambria Math" w:hAnsi="Cambria Math" w:cs="Times New Roman"/>
                <w:sz w:val="28"/>
                <w:szCs w:val="28"/>
              </w:rPr>
              <m:t>dC</m:t>
            </m:r>
          </m:num>
          <m:den>
            <m:r>
              <w:rPr>
                <w:rFonts w:ascii="Cambria Math" w:hAnsi="Cambria Math" w:cs="Times New Roman"/>
                <w:sz w:val="28"/>
                <w:szCs w:val="28"/>
              </w:rPr>
              <m:t>dr</m:t>
            </m:r>
          </m:den>
        </m:f>
      </m:oMath>
      <w:r w:rsidR="00C4283C" w:rsidRPr="00046BE4">
        <w:rPr>
          <w:rFonts w:ascii="Times New Roman" w:eastAsiaTheme="minorEastAsia" w:hAnsi="Times New Roman" w:cs="Times New Roman"/>
          <w:bCs/>
          <w:sz w:val="28"/>
          <w:szCs w:val="28"/>
        </w:rPr>
        <w:tab/>
      </w:r>
      <w:r w:rsidR="00C4283C" w:rsidRPr="00046BE4">
        <w:rPr>
          <w:rFonts w:ascii="Times New Roman" w:eastAsiaTheme="minorEastAsia" w:hAnsi="Times New Roman" w:cs="Times New Roman"/>
          <w:bCs/>
          <w:sz w:val="28"/>
          <w:szCs w:val="28"/>
        </w:rPr>
        <w:tab/>
      </w:r>
      <w:r w:rsidR="00C4283C" w:rsidRPr="00046BE4">
        <w:rPr>
          <w:rFonts w:ascii="Times New Roman" w:eastAsiaTheme="minorEastAsia" w:hAnsi="Times New Roman" w:cs="Times New Roman"/>
          <w:bCs/>
          <w:sz w:val="28"/>
          <w:szCs w:val="28"/>
        </w:rPr>
        <w:tab/>
      </w:r>
      <w:r w:rsidR="00C4283C" w:rsidRPr="00046BE4">
        <w:rPr>
          <w:rFonts w:ascii="Times New Roman" w:eastAsiaTheme="minorEastAsia" w:hAnsi="Times New Roman" w:cs="Times New Roman"/>
          <w:bCs/>
          <w:sz w:val="28"/>
          <w:szCs w:val="28"/>
        </w:rPr>
        <w:tab/>
      </w:r>
      <w:r w:rsidR="00C4283C" w:rsidRPr="00046BE4">
        <w:rPr>
          <w:rFonts w:ascii="Times New Roman" w:eastAsiaTheme="minorEastAsia" w:hAnsi="Times New Roman" w:cs="Times New Roman"/>
          <w:bCs/>
          <w:sz w:val="28"/>
          <w:szCs w:val="28"/>
        </w:rPr>
        <w:tab/>
      </w:r>
      <w:r w:rsidR="00C4283C" w:rsidRPr="00046BE4">
        <w:rPr>
          <w:rFonts w:ascii="Times New Roman" w:eastAsiaTheme="minorEastAsia" w:hAnsi="Times New Roman" w:cs="Times New Roman"/>
          <w:bCs/>
          <w:sz w:val="28"/>
          <w:szCs w:val="28"/>
        </w:rPr>
        <w:tab/>
      </w:r>
      <w:r w:rsidR="00C4283C" w:rsidRPr="00046BE4">
        <w:rPr>
          <w:rFonts w:ascii="Times New Roman" w:eastAsiaTheme="minorEastAsia" w:hAnsi="Times New Roman" w:cs="Times New Roman"/>
          <w:bCs/>
          <w:sz w:val="28"/>
          <w:szCs w:val="28"/>
        </w:rPr>
        <w:tab/>
      </w:r>
      <w:r w:rsidR="00C4283C" w:rsidRPr="00046BE4">
        <w:rPr>
          <w:rFonts w:ascii="Times New Roman" w:eastAsiaTheme="minorEastAsia" w:hAnsi="Times New Roman" w:cs="Times New Roman"/>
          <w:bCs/>
          <w:sz w:val="28"/>
          <w:szCs w:val="28"/>
        </w:rPr>
        <w:tab/>
      </w:r>
      <w:r w:rsidR="002A15F8" w:rsidRPr="00046BE4">
        <w:rPr>
          <w:rFonts w:ascii="Times New Roman" w:eastAsiaTheme="minorEastAsia" w:hAnsi="Times New Roman" w:cs="Times New Roman"/>
          <w:bCs/>
          <w:sz w:val="28"/>
          <w:szCs w:val="28"/>
        </w:rPr>
        <w:t>(</w:t>
      </w:r>
      <w:r w:rsidR="00C4283C" w:rsidRPr="00046BE4">
        <w:rPr>
          <w:rFonts w:ascii="Times New Roman" w:eastAsiaTheme="minorEastAsia" w:hAnsi="Times New Roman" w:cs="Times New Roman"/>
          <w:bCs/>
          <w:sz w:val="24"/>
          <w:szCs w:val="24"/>
        </w:rPr>
        <w:t>2.1</w:t>
      </w:r>
      <w:r w:rsidR="002A15F8" w:rsidRPr="00046BE4">
        <w:rPr>
          <w:rFonts w:ascii="Times New Roman" w:eastAsiaTheme="minorEastAsia" w:hAnsi="Times New Roman" w:cs="Times New Roman"/>
          <w:bCs/>
          <w:sz w:val="24"/>
          <w:szCs w:val="24"/>
        </w:rPr>
        <w:t>)</w:t>
      </w:r>
    </w:p>
    <w:p w14:paraId="0B285967" w14:textId="11F09EB9" w:rsidR="00C4283C" w:rsidRPr="00046BE4" w:rsidRDefault="00C4283C" w:rsidP="00F0057B">
      <w:pPr>
        <w:jc w:val="both"/>
        <w:rPr>
          <w:rFonts w:ascii="Times New Roman" w:hAnsi="Times New Roman" w:cs="Times New Roman"/>
          <w:sz w:val="24"/>
          <w:szCs w:val="24"/>
        </w:rPr>
      </w:pPr>
      <w:r w:rsidRPr="00046BE4">
        <w:rPr>
          <w:rFonts w:ascii="Times New Roman" w:hAnsi="Times New Roman" w:cs="Times New Roman"/>
          <w:sz w:val="24"/>
          <w:szCs w:val="24"/>
        </w:rPr>
        <w:t xml:space="preserve">where </w:t>
      </w:r>
      <w:r w:rsidRPr="00046BE4">
        <w:rPr>
          <w:rFonts w:ascii="Cambria Math" w:eastAsia="Cambria Math" w:hAnsi="Cambria Math" w:cs="Cambria Math"/>
        </w:rPr>
        <w:t>𝑚</w:t>
      </w:r>
      <w:r w:rsidRPr="00046BE4">
        <w:rPr>
          <w:rFonts w:ascii="Cambria Math" w:eastAsia="Cambria Math" w:hAnsi="Cambria Math" w:cs="Cambria Math"/>
          <w:position w:val="-5"/>
          <w:sz w:val="20"/>
        </w:rPr>
        <w:t>𝑚</w:t>
      </w:r>
      <w:r w:rsidRPr="00046BE4">
        <w:rPr>
          <w:rFonts w:ascii="Times New Roman" w:eastAsia="Cambria Math" w:hAnsi="Times New Roman" w:cs="Times New Roman"/>
          <w:spacing w:val="40"/>
          <w:position w:val="-5"/>
          <w:sz w:val="20"/>
        </w:rPr>
        <w:t xml:space="preserve"> </w:t>
      </w:r>
      <w:r w:rsidRPr="00046BE4">
        <w:rPr>
          <w:rFonts w:ascii="Times New Roman" w:hAnsi="Times New Roman" w:cs="Times New Roman"/>
          <w:sz w:val="24"/>
          <w:szCs w:val="24"/>
        </w:rPr>
        <w:t>is the mass of deposited wax,</w:t>
      </w:r>
      <w:r w:rsidR="00977CC0" w:rsidRPr="00046BE4">
        <w:rPr>
          <w:rFonts w:ascii="Times New Roman" w:hAnsi="Times New Roman" w:cs="Times New Roman"/>
          <w:bCs/>
          <w:i/>
          <w:sz w:val="28"/>
          <w:szCs w:val="28"/>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rPr>
              <m:t>ρ</m:t>
            </m:r>
          </m:e>
          <m:sub>
            <m:r>
              <w:rPr>
                <w:rFonts w:ascii="Cambria Math" w:hAnsi="Cambria Math" w:cs="Times New Roman"/>
                <w:sz w:val="28"/>
                <w:szCs w:val="28"/>
              </w:rPr>
              <m:t>d</m:t>
            </m:r>
          </m:sub>
        </m:sSub>
      </m:oMath>
      <w:r w:rsidRPr="00046BE4">
        <w:rPr>
          <w:rFonts w:ascii="Times New Roman" w:hAnsi="Times New Roman" w:cs="Times New Roman"/>
          <w:sz w:val="24"/>
          <w:szCs w:val="24"/>
        </w:rPr>
        <w:t xml:space="preserve"> is the density, and </w:t>
      </w:r>
      <m:oMath>
        <m:sSub>
          <m:sSubPr>
            <m:ctrlPr>
              <w:rPr>
                <w:rFonts w:ascii="Cambria Math" w:hAnsi="Cambria Math" w:cs="Times New Roman"/>
                <w:bCs/>
                <w:i/>
                <w:sz w:val="28"/>
                <w:szCs w:val="28"/>
              </w:rPr>
            </m:ctrlPr>
          </m:sSubPr>
          <m:e>
            <m:r>
              <w:rPr>
                <w:rFonts w:ascii="Cambria Math" w:hAnsi="Cambria Math" w:cs="Times New Roman"/>
                <w:sz w:val="28"/>
                <w:szCs w:val="28"/>
              </w:rPr>
              <m:t>D</m:t>
            </m:r>
          </m:e>
          <m:sub>
            <m:r>
              <w:rPr>
                <w:rFonts w:ascii="Cambria Math" w:hAnsi="Cambria Math" w:cs="Times New Roman"/>
                <w:sz w:val="28"/>
                <w:szCs w:val="28"/>
              </w:rPr>
              <m:t>m</m:t>
            </m:r>
          </m:sub>
        </m:sSub>
      </m:oMath>
      <w:r w:rsidRPr="00046BE4">
        <w:rPr>
          <w:rFonts w:ascii="Times New Roman" w:hAnsi="Times New Roman" w:cs="Times New Roman"/>
          <w:sz w:val="24"/>
          <w:szCs w:val="24"/>
        </w:rPr>
        <w:t xml:space="preserve"> is the diffusion coefficient (Aiyejina et al., 2011).</w:t>
      </w:r>
    </w:p>
    <w:p w14:paraId="7A47F8C0" w14:textId="3B38184F" w:rsidR="00FC5D9D" w:rsidRPr="00046BE4" w:rsidRDefault="00FC5D9D" w:rsidP="00F0057B">
      <w:pPr>
        <w:jc w:val="both"/>
        <w:rPr>
          <w:rFonts w:ascii="Times New Roman" w:hAnsi="Times New Roman" w:cs="Times New Roman"/>
          <w:sz w:val="24"/>
          <w:szCs w:val="24"/>
        </w:rPr>
      </w:pPr>
      <w:r w:rsidRPr="00046BE4">
        <w:rPr>
          <w:rFonts w:ascii="Times New Roman" w:hAnsi="Times New Roman" w:cs="Times New Roman"/>
          <w:sz w:val="24"/>
          <w:szCs w:val="24"/>
        </w:rPr>
        <w:t>Several theories explain this transport, such as:   molecular diffusion (see, (</w:t>
      </w:r>
      <w:proofErr w:type="spellStart"/>
      <w:r w:rsidRPr="00046BE4">
        <w:rPr>
          <w:rFonts w:ascii="Times New Roman" w:hAnsi="Times New Roman" w:cs="Times New Roman"/>
          <w:sz w:val="24"/>
          <w:szCs w:val="24"/>
        </w:rPr>
        <w:t>Aiyejina</w:t>
      </w:r>
      <w:proofErr w:type="spellEnd"/>
      <w:r w:rsidRPr="00046BE4">
        <w:rPr>
          <w:rFonts w:ascii="Times New Roman" w:hAnsi="Times New Roman" w:cs="Times New Roman"/>
          <w:sz w:val="24"/>
          <w:szCs w:val="24"/>
        </w:rPr>
        <w:t xml:space="preserve"> et al., 2011), shear dispersion, Brownian diffusion</w:t>
      </w:r>
      <w:r w:rsidR="00C4283C" w:rsidRPr="00046BE4">
        <w:rPr>
          <w:rFonts w:ascii="Times New Roman" w:hAnsi="Times New Roman" w:cs="Times New Roman"/>
          <w:sz w:val="24"/>
          <w:szCs w:val="24"/>
        </w:rPr>
        <w:t xml:space="preserve">, and gravity settling (see, Sousa, 2016; Yao et al., 2021). </w:t>
      </w:r>
    </w:p>
    <w:p w14:paraId="769240DE" w14:textId="757FDE32" w:rsidR="00250F54" w:rsidRPr="00046BE4" w:rsidRDefault="00250F54" w:rsidP="00F0057B">
      <w:pPr>
        <w:jc w:val="both"/>
        <w:rPr>
          <w:rFonts w:ascii="Times New Roman" w:hAnsi="Times New Roman" w:cs="Times New Roman"/>
          <w:sz w:val="24"/>
          <w:szCs w:val="24"/>
        </w:rPr>
      </w:pPr>
      <w:r w:rsidRPr="00046BE4">
        <w:rPr>
          <w:rFonts w:ascii="Times New Roman" w:hAnsi="Times New Roman" w:cs="Times New Roman"/>
          <w:sz w:val="24"/>
          <w:szCs w:val="24"/>
        </w:rPr>
        <w:t xml:space="preserve">For modeling the pig process: since a pig is moved by the pressure difference between its front and back, the motion of a pig is determined by a balance of forces: </w:t>
      </w:r>
    </w:p>
    <w:p w14:paraId="181A760C" w14:textId="72E10FD5" w:rsidR="00250F54" w:rsidRPr="00046BE4" w:rsidRDefault="00351EEB" w:rsidP="00F0057B">
      <w:pPr>
        <w:jc w:val="both"/>
        <w:rPr>
          <w:rFonts w:ascii="Times New Roman" w:hAnsi="Times New Roman" w:cs="Times New Roman"/>
          <w:sz w:val="24"/>
          <w:szCs w:val="24"/>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dt</m:t>
            </m:r>
          </m:sub>
          <m: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dV</m:t>
                </m:r>
              </m:e>
              <m:sub>
                <m:r>
                  <w:rPr>
                    <w:rFonts w:ascii="Cambria Math" w:hAnsi="Cambria Math" w:cs="Times New Roman"/>
                    <w:color w:val="000000" w:themeColor="text1"/>
                    <w:sz w:val="24"/>
                    <w:szCs w:val="24"/>
                  </w:rPr>
                  <m:t>pig</m:t>
                </m:r>
              </m:sub>
            </m:sSub>
          </m:sup>
        </m:sSubSup>
        <m:r>
          <w:rPr>
            <w:rFonts w:ascii="Cambria Math" w:hAnsi="Cambria Math" w:cs="Times New Roman"/>
            <w:color w:val="000000" w:themeColor="text1"/>
            <w:sz w:val="24"/>
            <w:szCs w:val="24"/>
          </w:rPr>
          <m:t>=</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2</m:t>
                </m:r>
              </m:sub>
            </m:sSub>
          </m:e>
        </m:d>
        <m:r>
          <w:rPr>
            <w:rFonts w:ascii="Cambria Math" w:hAnsi="Cambria Math" w:cs="Times New Roman"/>
            <w:color w:val="000000" w:themeColor="text1"/>
            <w:sz w:val="24"/>
            <w:szCs w:val="24"/>
          </w:rPr>
          <m:t>A</m:t>
        </m:r>
        <m: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pig</m:t>
            </m:r>
          </m:sub>
        </m:sSub>
        <m: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g</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sin</m:t>
            </m:r>
          </m:fName>
          <m:e>
            <m:r>
              <w:rPr>
                <w:rFonts w:ascii="Cambria Math" w:hAnsi="Cambria Math" w:cs="Times New Roman"/>
                <w:color w:val="000000" w:themeColor="text1"/>
                <w:sz w:val="24"/>
                <w:szCs w:val="24"/>
              </w:rPr>
              <m:t>β</m:t>
            </m:r>
          </m:e>
        </m:func>
        <m: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Cambria Math" w:cs="Times New Roman"/>
                <w:color w:val="000000" w:themeColor="text1"/>
                <w:sz w:val="24"/>
                <w:szCs w:val="24"/>
              </w:rPr>
              <m:t>c</m:t>
            </m:r>
          </m:sub>
        </m:sSub>
      </m:oMath>
      <w:r w:rsidR="00FD2101" w:rsidRPr="00046BE4">
        <w:rPr>
          <w:rFonts w:ascii="Times New Roman" w:hAnsi="Times New Roman" w:cs="Times New Roman"/>
          <w:sz w:val="24"/>
          <w:szCs w:val="24"/>
        </w:rPr>
        <w:tab/>
      </w:r>
      <w:r w:rsidR="00FD2101" w:rsidRPr="00046BE4">
        <w:rPr>
          <w:rFonts w:ascii="Times New Roman" w:hAnsi="Times New Roman" w:cs="Times New Roman"/>
          <w:sz w:val="24"/>
          <w:szCs w:val="24"/>
        </w:rPr>
        <w:tab/>
      </w:r>
      <w:r w:rsidR="00FD2101" w:rsidRPr="00046BE4">
        <w:rPr>
          <w:rFonts w:ascii="Times New Roman" w:hAnsi="Times New Roman" w:cs="Times New Roman"/>
          <w:sz w:val="24"/>
          <w:szCs w:val="24"/>
        </w:rPr>
        <w:tab/>
      </w:r>
      <w:r w:rsidR="00FD2101" w:rsidRPr="00046BE4">
        <w:rPr>
          <w:rFonts w:ascii="Times New Roman" w:hAnsi="Times New Roman" w:cs="Times New Roman"/>
          <w:sz w:val="24"/>
          <w:szCs w:val="24"/>
        </w:rPr>
        <w:tab/>
      </w:r>
      <w:r w:rsidR="00FD2101" w:rsidRPr="00046BE4">
        <w:rPr>
          <w:rFonts w:ascii="Times New Roman" w:hAnsi="Times New Roman" w:cs="Times New Roman"/>
          <w:sz w:val="24"/>
          <w:szCs w:val="24"/>
        </w:rPr>
        <w:tab/>
      </w:r>
      <w:r w:rsidR="00FD2101" w:rsidRPr="00046BE4">
        <w:rPr>
          <w:rFonts w:ascii="Times New Roman" w:hAnsi="Times New Roman" w:cs="Times New Roman"/>
          <w:sz w:val="24"/>
          <w:szCs w:val="24"/>
        </w:rPr>
        <w:tab/>
      </w:r>
      <w:r w:rsidR="00250F54" w:rsidRPr="00046BE4">
        <w:rPr>
          <w:rFonts w:ascii="Times New Roman" w:hAnsi="Times New Roman" w:cs="Times New Roman"/>
          <w:sz w:val="24"/>
          <w:szCs w:val="24"/>
        </w:rPr>
        <w:t>(2.2)</w:t>
      </w:r>
    </w:p>
    <w:p w14:paraId="4A2F591D" w14:textId="21D1FA79" w:rsidR="00250F54" w:rsidRPr="00046BE4" w:rsidRDefault="00FD2101" w:rsidP="00F0057B">
      <w:pPr>
        <w:jc w:val="both"/>
        <w:rPr>
          <w:rFonts w:ascii="Times New Roman" w:hAnsi="Times New Roman" w:cs="Times New Roman"/>
          <w:sz w:val="24"/>
          <w:szCs w:val="24"/>
        </w:rPr>
      </w:pPr>
      <w:r w:rsidRPr="00046BE4">
        <w:rPr>
          <w:rFonts w:ascii="Times New Roman" w:hAnsi="Times New Roman" w:cs="Times New Roman"/>
          <w:sz w:val="24"/>
          <w:szCs w:val="24"/>
        </w:rPr>
        <w:t>where</w:t>
      </w:r>
      <w:r w:rsidR="00250F54" w:rsidRPr="00046BE4">
        <w:rPr>
          <w:rFonts w:ascii="Times New Roman" w:hAnsi="Times New Roman" w:cs="Times New Roman"/>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dV</m:t>
            </m:r>
          </m:e>
          <m:sub>
            <m:r>
              <w:rPr>
                <w:rFonts w:ascii="Cambria Math" w:hAnsi="Cambria Math" w:cs="Times New Roman"/>
                <w:color w:val="000000" w:themeColor="text1"/>
                <w:sz w:val="24"/>
                <w:szCs w:val="24"/>
              </w:rPr>
              <m:t>pig</m:t>
            </m:r>
          </m:sub>
        </m:sSub>
      </m:oMath>
      <w:r w:rsidRPr="00046BE4">
        <w:rPr>
          <w:rFonts w:ascii="Times New Roman" w:hAnsi="Times New Roman" w:cs="Times New Roman"/>
          <w:sz w:val="24"/>
          <w:szCs w:val="24"/>
        </w:rPr>
        <w:t xml:space="preserve">, is </w:t>
      </w:r>
      <w:r w:rsidR="00250F54" w:rsidRPr="00046BE4">
        <w:rPr>
          <w:rFonts w:ascii="Times New Roman" w:hAnsi="Times New Roman" w:cs="Times New Roman"/>
          <w:sz w:val="24"/>
          <w:szCs w:val="24"/>
        </w:rPr>
        <w:t xml:space="preserve">the velocity and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Cambria Math" w:cs="Times New Roman"/>
                <w:color w:val="000000" w:themeColor="text1"/>
                <w:sz w:val="24"/>
                <w:szCs w:val="24"/>
              </w:rPr>
              <m:t>c</m:t>
            </m:r>
          </m:sub>
        </m:sSub>
      </m:oMath>
      <w:r w:rsidR="00250F54" w:rsidRPr="00046BE4">
        <w:rPr>
          <w:rFonts w:ascii="Times New Roman" w:hAnsi="Times New Roman" w:cs="Times New Roman"/>
          <w:sz w:val="24"/>
          <w:szCs w:val="24"/>
        </w:rPr>
        <w:t xml:space="preserve"> represents the axial contact force with the pipe wall (Esmaeilzadeh et al., 2009). The contact force can be further broken down using the shrink fit correlation:</w:t>
      </w:r>
    </w:p>
    <w:p w14:paraId="06F1DBB1" w14:textId="6F5FBE85" w:rsidR="00FD2101" w:rsidRPr="00046BE4" w:rsidRDefault="00351EEB" w:rsidP="00F0057B">
      <w:pPr>
        <w:jc w:val="both"/>
        <w:rPr>
          <w:rFonts w:ascii="Times New Roman" w:hAnsi="Times New Roman" w:cs="Times New Roman"/>
          <w:color w:val="FF0000"/>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c</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r>
          <w:rPr>
            <w:rFonts w:ascii="Cambria Math" w:hAnsi="Cambria Math" w:cs="Times New Roman"/>
            <w:sz w:val="24"/>
            <w:szCs w:val="24"/>
          </w:rPr>
          <m:t>N</m:t>
        </m:r>
        <m:r>
          <w:rPr>
            <w:rFonts w:ascii="Cambria Math" w:hAnsi="Cambria Math" w:cs="Times New Roman"/>
            <w:sz w:val="24"/>
            <w:szCs w:val="24"/>
          </w:rPr>
          <m:t>=2</m:t>
        </m:r>
        <m:r>
          <w:rPr>
            <w:rFonts w:ascii="Cambria Math" w:hAnsi="Cambria Math" w:cs="Times New Roman"/>
            <w:sz w:val="24"/>
            <w:szCs w:val="24"/>
          </w:rPr>
          <m:t>π</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pig</m:t>
            </m:r>
          </m:sub>
        </m:sSub>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pig</m:t>
            </m:r>
          </m:sub>
        </m:sSub>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f</m:t>
            </m:r>
          </m:sub>
        </m:sSub>
      </m:oMath>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250F54" w:rsidRPr="00046BE4">
        <w:rPr>
          <w:rFonts w:ascii="Times New Roman" w:hAnsi="Times New Roman" w:cs="Times New Roman"/>
          <w:sz w:val="24"/>
          <w:szCs w:val="24"/>
        </w:rPr>
        <w:t>(2.3)</w:t>
      </w:r>
    </w:p>
    <w:p w14:paraId="53EC0429" w14:textId="6A08D1A6" w:rsidR="00250F54" w:rsidRPr="00046BE4" w:rsidRDefault="00351EEB" w:rsidP="00F0057B">
      <w:pPr>
        <w:jc w:val="both"/>
        <w:rPr>
          <w:rFonts w:ascii="Times New Roman" w:hAnsi="Times New Roman" w:cs="Times New Roman"/>
          <w:color w:val="FF0000"/>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f</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r>
              <w:rPr>
                <w:rFonts w:ascii="Cambria Math" w:hAnsi="Cambria Math" w:cs="Times New Roman"/>
                <w:sz w:val="24"/>
                <w:szCs w:val="24"/>
              </w:rPr>
              <m:t>δ</m:t>
            </m:r>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pig</m:t>
                </m:r>
              </m:sub>
            </m:sSub>
            <m:r>
              <w:rPr>
                <w:rFonts w:ascii="Cambria Math" w:hAnsi="Cambria Math" w:cs="Times New Roman"/>
                <w:sz w:val="24"/>
                <w:szCs w:val="24"/>
              </w:rPr>
              <m:t xml:space="preserve">(1-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den>
        </m:f>
      </m:oMath>
      <w:r w:rsidR="00FD2101" w:rsidRPr="00046BE4">
        <w:rPr>
          <w:rFonts w:ascii="Times New Roman" w:eastAsiaTheme="minorEastAsia" w:hAnsi="Times New Roman" w:cs="Times New Roman"/>
          <w:sz w:val="24"/>
          <w:szCs w:val="24"/>
        </w:rPr>
        <w:t xml:space="preserve"> </w:t>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250F54" w:rsidRPr="00046BE4">
        <w:rPr>
          <w:rFonts w:ascii="Times New Roman" w:hAnsi="Times New Roman" w:cs="Times New Roman"/>
          <w:sz w:val="24"/>
          <w:szCs w:val="24"/>
        </w:rPr>
        <w:t>(2.4)</w:t>
      </w:r>
    </w:p>
    <w:p w14:paraId="4DFA1F8E" w14:textId="2C731A71" w:rsidR="009606B3" w:rsidRPr="00046BE4" w:rsidRDefault="005966D7" w:rsidP="00F0057B">
      <w:pPr>
        <w:jc w:val="both"/>
        <w:rPr>
          <w:rFonts w:ascii="Times New Roman" w:hAnsi="Times New Roman" w:cs="Times New Roman"/>
          <w:sz w:val="24"/>
          <w:szCs w:val="24"/>
        </w:rPr>
      </w:pPr>
      <w:r w:rsidRPr="00046BE4">
        <w:rPr>
          <w:rFonts w:ascii="Times New Roman" w:hAnsi="Times New Roman" w:cs="Times New Roman"/>
          <w:sz w:val="24"/>
          <w:szCs w:val="24"/>
        </w:rPr>
        <w:t>S</w:t>
      </w:r>
      <w:r w:rsidR="00250F54" w:rsidRPr="00046BE4">
        <w:rPr>
          <w:rFonts w:ascii="Times New Roman" w:hAnsi="Times New Roman" w:cs="Times New Roman"/>
          <w:sz w:val="24"/>
          <w:szCs w:val="24"/>
        </w:rPr>
        <w:t xml:space="preserve">imulations </w:t>
      </w:r>
      <w:r w:rsidRPr="00046BE4">
        <w:rPr>
          <w:rFonts w:ascii="Times New Roman" w:hAnsi="Times New Roman" w:cs="Times New Roman"/>
          <w:sz w:val="24"/>
          <w:szCs w:val="24"/>
        </w:rPr>
        <w:t xml:space="preserve">of pigging operations </w:t>
      </w:r>
      <w:r w:rsidR="00250F54" w:rsidRPr="00046BE4">
        <w:rPr>
          <w:rFonts w:ascii="Times New Roman" w:hAnsi="Times New Roman" w:cs="Times New Roman"/>
          <w:sz w:val="24"/>
          <w:szCs w:val="24"/>
        </w:rPr>
        <w:t>are cost effective</w:t>
      </w:r>
      <w:r w:rsidRPr="00046BE4">
        <w:rPr>
          <w:rFonts w:ascii="Times New Roman" w:hAnsi="Times New Roman" w:cs="Times New Roman"/>
          <w:sz w:val="24"/>
          <w:szCs w:val="24"/>
        </w:rPr>
        <w:t>.</w:t>
      </w:r>
      <w:r w:rsidR="00250F54" w:rsidRPr="00046BE4">
        <w:rPr>
          <w:rFonts w:ascii="Times New Roman" w:hAnsi="Times New Roman" w:cs="Times New Roman"/>
          <w:sz w:val="24"/>
          <w:szCs w:val="24"/>
        </w:rPr>
        <w:t xml:space="preserve"> </w:t>
      </w:r>
      <w:r w:rsidRPr="00046BE4">
        <w:rPr>
          <w:rFonts w:ascii="Times New Roman" w:hAnsi="Times New Roman" w:cs="Times New Roman"/>
          <w:sz w:val="24"/>
          <w:szCs w:val="24"/>
        </w:rPr>
        <w:t xml:space="preserve">However, </w:t>
      </w:r>
      <w:r w:rsidR="00250F54" w:rsidRPr="00046BE4">
        <w:rPr>
          <w:rFonts w:ascii="Times New Roman" w:hAnsi="Times New Roman" w:cs="Times New Roman"/>
          <w:sz w:val="24"/>
          <w:szCs w:val="24"/>
        </w:rPr>
        <w:t>their success depends on accurate fluid data and realistic modeling of the wax under actual operating conditions (</w:t>
      </w:r>
      <w:proofErr w:type="spellStart"/>
      <w:r w:rsidR="00250F54" w:rsidRPr="00046BE4">
        <w:rPr>
          <w:rFonts w:ascii="Times New Roman" w:hAnsi="Times New Roman" w:cs="Times New Roman"/>
          <w:sz w:val="24"/>
          <w:szCs w:val="24"/>
        </w:rPr>
        <w:t>Dahwal</w:t>
      </w:r>
      <w:proofErr w:type="spellEnd"/>
      <w:r w:rsidR="00250F54" w:rsidRPr="00046BE4">
        <w:rPr>
          <w:rFonts w:ascii="Times New Roman" w:hAnsi="Times New Roman" w:cs="Times New Roman"/>
          <w:sz w:val="24"/>
          <w:szCs w:val="24"/>
        </w:rPr>
        <w:t xml:space="preserve"> et al., 2025).</w:t>
      </w:r>
      <w:r w:rsidRPr="00046BE4">
        <w:rPr>
          <w:rFonts w:ascii="Times New Roman" w:hAnsi="Times New Roman" w:cs="Times New Roman"/>
          <w:sz w:val="24"/>
          <w:szCs w:val="24"/>
        </w:rPr>
        <w:t xml:space="preserve"> </w:t>
      </w:r>
      <w:r w:rsidR="009606B3" w:rsidRPr="00046BE4">
        <w:rPr>
          <w:rFonts w:ascii="Times New Roman" w:hAnsi="Times New Roman" w:cs="Times New Roman"/>
          <w:sz w:val="24"/>
          <w:szCs w:val="24"/>
        </w:rPr>
        <w:t xml:space="preserve">This research </w:t>
      </w:r>
      <w:r w:rsidR="00AA3AB5" w:rsidRPr="00046BE4">
        <w:rPr>
          <w:rFonts w:ascii="Times New Roman" w:hAnsi="Times New Roman" w:cs="Times New Roman"/>
          <w:sz w:val="24"/>
          <w:szCs w:val="24"/>
        </w:rPr>
        <w:t xml:space="preserve">therefore </w:t>
      </w:r>
      <w:r w:rsidR="009606B3" w:rsidRPr="00046BE4">
        <w:rPr>
          <w:rFonts w:ascii="Times New Roman" w:hAnsi="Times New Roman" w:cs="Times New Roman"/>
          <w:sz w:val="24"/>
          <w:szCs w:val="24"/>
        </w:rPr>
        <w:t xml:space="preserve">focuses on </w:t>
      </w:r>
      <w:r w:rsidR="00AA3AB5" w:rsidRPr="00046BE4">
        <w:rPr>
          <w:rFonts w:ascii="Times New Roman" w:hAnsi="Times New Roman" w:cs="Times New Roman"/>
          <w:sz w:val="24"/>
          <w:szCs w:val="24"/>
        </w:rPr>
        <w:t>conducting</w:t>
      </w:r>
      <w:r w:rsidR="009606B3" w:rsidRPr="00046BE4">
        <w:rPr>
          <w:rFonts w:ascii="Times New Roman" w:hAnsi="Times New Roman" w:cs="Times New Roman"/>
          <w:sz w:val="24"/>
          <w:szCs w:val="24"/>
        </w:rPr>
        <w:t xml:space="preserve"> a dynamic simulation model for wax deposits and pigging routines using the OLGA simulator. By using these simulations, </w:t>
      </w:r>
      <w:r w:rsidR="008B2CC6">
        <w:rPr>
          <w:rFonts w:ascii="Times New Roman" w:hAnsi="Times New Roman" w:cs="Times New Roman"/>
          <w:sz w:val="24"/>
          <w:szCs w:val="24"/>
        </w:rPr>
        <w:t>the progression of wax deposition can be predicted, facilitating the design of an effective removal schedule</w:t>
      </w:r>
      <w:r w:rsidR="009606B3" w:rsidRPr="00046BE4">
        <w:rPr>
          <w:rFonts w:ascii="Times New Roman" w:hAnsi="Times New Roman" w:cs="Times New Roman"/>
          <w:sz w:val="24"/>
          <w:szCs w:val="24"/>
        </w:rPr>
        <w:t xml:space="preserve">. This work uses numerical methods to simulate these processes with the goal of making pigging operations in </w:t>
      </w:r>
      <w:r w:rsidR="00607261" w:rsidRPr="00046BE4">
        <w:rPr>
          <w:rFonts w:ascii="Times New Roman" w:hAnsi="Times New Roman" w:cs="Times New Roman"/>
          <w:sz w:val="24"/>
          <w:szCs w:val="24"/>
        </w:rPr>
        <w:t xml:space="preserve">X oil pipeline in </w:t>
      </w:r>
      <w:r w:rsidR="009606B3" w:rsidRPr="00046BE4">
        <w:rPr>
          <w:rFonts w:ascii="Times New Roman" w:hAnsi="Times New Roman" w:cs="Times New Roman"/>
          <w:sz w:val="24"/>
          <w:szCs w:val="24"/>
        </w:rPr>
        <w:t>the Niger Delta as efficient as possible.</w:t>
      </w:r>
    </w:p>
    <w:p w14:paraId="2341EC1C" w14:textId="77777777" w:rsidR="00A8360B" w:rsidRPr="00046BE4" w:rsidRDefault="00A8360B" w:rsidP="00F0057B">
      <w:pPr>
        <w:jc w:val="both"/>
        <w:rPr>
          <w:rFonts w:ascii="Times New Roman" w:hAnsi="Times New Roman" w:cs="Times New Roman"/>
          <w:sz w:val="24"/>
          <w:szCs w:val="24"/>
        </w:rPr>
      </w:pPr>
    </w:p>
    <w:p w14:paraId="3769BC16" w14:textId="0D884B5E" w:rsidR="009606B3" w:rsidRPr="00046BE4" w:rsidRDefault="00A8360B" w:rsidP="00F0057B">
      <w:pPr>
        <w:jc w:val="both"/>
        <w:rPr>
          <w:rFonts w:ascii="Times New Roman" w:hAnsi="Times New Roman" w:cs="Times New Roman"/>
          <w:b/>
          <w:bCs/>
          <w:sz w:val="24"/>
          <w:szCs w:val="24"/>
        </w:rPr>
      </w:pPr>
      <w:r w:rsidRPr="00046BE4">
        <w:rPr>
          <w:rFonts w:ascii="Times New Roman" w:hAnsi="Times New Roman" w:cs="Times New Roman"/>
          <w:b/>
          <w:bCs/>
          <w:sz w:val="24"/>
          <w:szCs w:val="24"/>
        </w:rPr>
        <w:t xml:space="preserve">2.0 </w:t>
      </w:r>
      <w:bookmarkStart w:id="0" w:name="_GoBack"/>
      <w:bookmarkEnd w:id="0"/>
      <w:r w:rsidRPr="00046BE4">
        <w:rPr>
          <w:rFonts w:ascii="Times New Roman" w:hAnsi="Times New Roman" w:cs="Times New Roman"/>
          <w:b/>
          <w:bCs/>
          <w:sz w:val="24"/>
          <w:szCs w:val="24"/>
        </w:rPr>
        <w:t>METHODOLOGY</w:t>
      </w:r>
    </w:p>
    <w:p w14:paraId="21167031" w14:textId="39D58B2E" w:rsidR="009606B3" w:rsidRPr="00046BE4" w:rsidRDefault="00D96586" w:rsidP="00F0057B">
      <w:pPr>
        <w:jc w:val="both"/>
        <w:rPr>
          <w:rFonts w:ascii="Times New Roman" w:hAnsi="Times New Roman" w:cs="Times New Roman"/>
          <w:sz w:val="24"/>
          <w:szCs w:val="24"/>
        </w:rPr>
      </w:pPr>
      <w:r w:rsidRPr="00046BE4">
        <w:rPr>
          <w:rFonts w:ascii="Times New Roman" w:hAnsi="Times New Roman" w:cs="Times New Roman"/>
          <w:sz w:val="24"/>
          <w:szCs w:val="24"/>
        </w:rPr>
        <w:t xml:space="preserve">There is no public </w:t>
      </w:r>
      <w:r w:rsidR="00EE7B3D" w:rsidRPr="00046BE4">
        <w:rPr>
          <w:rFonts w:ascii="Times New Roman" w:hAnsi="Times New Roman" w:cs="Times New Roman"/>
          <w:sz w:val="24"/>
          <w:szCs w:val="24"/>
        </w:rPr>
        <w:t>literature</w:t>
      </w:r>
      <w:r w:rsidRPr="00046BE4">
        <w:rPr>
          <w:rFonts w:ascii="Times New Roman" w:hAnsi="Times New Roman" w:cs="Times New Roman"/>
          <w:sz w:val="24"/>
          <w:szCs w:val="24"/>
        </w:rPr>
        <w:t xml:space="preserve"> on the pigging operations carried out at X oil pipeline</w:t>
      </w:r>
      <w:r w:rsidR="00EE7B3D" w:rsidRPr="00046BE4">
        <w:rPr>
          <w:rFonts w:ascii="Times New Roman" w:hAnsi="Times New Roman" w:cs="Times New Roman"/>
          <w:sz w:val="24"/>
          <w:szCs w:val="24"/>
        </w:rPr>
        <w:t>. However, information on the</w:t>
      </w:r>
      <w:r w:rsidRPr="00046BE4">
        <w:rPr>
          <w:rFonts w:ascii="Times New Roman" w:hAnsi="Times New Roman" w:cs="Times New Roman"/>
          <w:sz w:val="24"/>
          <w:szCs w:val="24"/>
        </w:rPr>
        <w:t xml:space="preserve"> </w:t>
      </w:r>
      <w:r w:rsidR="009606B3" w:rsidRPr="00046BE4">
        <w:rPr>
          <w:rFonts w:ascii="Times New Roman" w:hAnsi="Times New Roman" w:cs="Times New Roman"/>
          <w:sz w:val="24"/>
          <w:szCs w:val="24"/>
        </w:rPr>
        <w:t xml:space="preserve">pipeline geometry and crude oil properties </w:t>
      </w:r>
      <w:r w:rsidR="00EE7B3D" w:rsidRPr="00046BE4">
        <w:rPr>
          <w:rFonts w:ascii="Times New Roman" w:hAnsi="Times New Roman" w:cs="Times New Roman"/>
          <w:sz w:val="24"/>
          <w:szCs w:val="24"/>
        </w:rPr>
        <w:t>have been</w:t>
      </w:r>
      <w:r w:rsidRPr="00046BE4">
        <w:rPr>
          <w:rFonts w:ascii="Times New Roman" w:hAnsi="Times New Roman" w:cs="Times New Roman"/>
          <w:sz w:val="24"/>
          <w:szCs w:val="24"/>
        </w:rPr>
        <w:t xml:space="preserve"> reported by </w:t>
      </w:r>
      <w:proofErr w:type="spellStart"/>
      <w:r w:rsidRPr="00046BE4">
        <w:rPr>
          <w:rFonts w:ascii="Times New Roman" w:hAnsi="Times New Roman" w:cs="Times New Roman"/>
          <w:sz w:val="24"/>
          <w:szCs w:val="24"/>
        </w:rPr>
        <w:t>Chinwuba</w:t>
      </w:r>
      <w:proofErr w:type="spellEnd"/>
      <w:r w:rsidRPr="00046BE4">
        <w:rPr>
          <w:rFonts w:ascii="Times New Roman" w:hAnsi="Times New Roman" w:cs="Times New Roman"/>
          <w:sz w:val="24"/>
          <w:szCs w:val="24"/>
        </w:rPr>
        <w:t xml:space="preserve"> et al. (2015). The pipeline is 19.4 km long with an internal diameter of 10 inches. </w:t>
      </w:r>
      <w:r w:rsidR="009606B3" w:rsidRPr="00046BE4">
        <w:rPr>
          <w:rFonts w:ascii="Times New Roman" w:hAnsi="Times New Roman" w:cs="Times New Roman"/>
          <w:sz w:val="24"/>
          <w:szCs w:val="24"/>
        </w:rPr>
        <w:t xml:space="preserve">The crude oil is a waxy </w:t>
      </w:r>
      <w:r w:rsidRPr="00046BE4">
        <w:rPr>
          <w:rFonts w:ascii="Times New Roman" w:hAnsi="Times New Roman" w:cs="Times New Roman"/>
          <w:sz w:val="24"/>
          <w:szCs w:val="24"/>
        </w:rPr>
        <w:t>type;</w:t>
      </w:r>
      <w:r w:rsidR="009606B3" w:rsidRPr="00046BE4">
        <w:rPr>
          <w:rFonts w:ascii="Times New Roman" w:hAnsi="Times New Roman" w:cs="Times New Roman"/>
          <w:sz w:val="24"/>
          <w:szCs w:val="24"/>
        </w:rPr>
        <w:t xml:space="preserve"> </w:t>
      </w:r>
      <w:r w:rsidRPr="00046BE4">
        <w:rPr>
          <w:rFonts w:ascii="Times New Roman" w:hAnsi="Times New Roman" w:cs="Times New Roman"/>
          <w:sz w:val="24"/>
          <w:szCs w:val="24"/>
        </w:rPr>
        <w:t>t</w:t>
      </w:r>
      <w:r w:rsidR="009606B3" w:rsidRPr="00046BE4">
        <w:rPr>
          <w:rFonts w:ascii="Times New Roman" w:hAnsi="Times New Roman" w:cs="Times New Roman"/>
          <w:sz w:val="24"/>
          <w:szCs w:val="24"/>
        </w:rPr>
        <w:t xml:space="preserve">he detailed molecular composition and physical properties are presented in Table </w:t>
      </w:r>
      <w:r w:rsidRPr="00046BE4">
        <w:rPr>
          <w:rFonts w:ascii="Times New Roman" w:hAnsi="Times New Roman" w:cs="Times New Roman"/>
          <w:sz w:val="24"/>
          <w:szCs w:val="24"/>
        </w:rPr>
        <w:t>1.</w:t>
      </w:r>
    </w:p>
    <w:p w14:paraId="7A882172" w14:textId="7F39FE63" w:rsidR="009606B3" w:rsidRPr="00046BE4" w:rsidRDefault="009606B3" w:rsidP="00F0057B">
      <w:pPr>
        <w:jc w:val="both"/>
        <w:rPr>
          <w:rFonts w:ascii="Times New Roman" w:hAnsi="Times New Roman" w:cs="Times New Roman"/>
          <w:sz w:val="24"/>
          <w:szCs w:val="24"/>
        </w:rPr>
      </w:pPr>
      <w:r w:rsidRPr="00046BE4">
        <w:rPr>
          <w:rFonts w:ascii="Times New Roman" w:hAnsi="Times New Roman" w:cs="Times New Roman"/>
          <w:b/>
          <w:bCs/>
          <w:sz w:val="24"/>
          <w:szCs w:val="24"/>
        </w:rPr>
        <w:t>Table 1: Crude oil composition and physical properties (</w:t>
      </w:r>
      <w:proofErr w:type="spellStart"/>
      <w:r w:rsidRPr="00046BE4">
        <w:rPr>
          <w:rFonts w:ascii="Times New Roman" w:hAnsi="Times New Roman" w:cs="Times New Roman"/>
          <w:b/>
          <w:bCs/>
          <w:sz w:val="24"/>
          <w:szCs w:val="24"/>
        </w:rPr>
        <w:t>Chinwuba</w:t>
      </w:r>
      <w:proofErr w:type="spellEnd"/>
      <w:r w:rsidRPr="00046BE4">
        <w:rPr>
          <w:rFonts w:ascii="Times New Roman" w:hAnsi="Times New Roman" w:cs="Times New Roman"/>
          <w:b/>
          <w:bCs/>
          <w:sz w:val="24"/>
          <w:szCs w:val="24"/>
        </w:rPr>
        <w:t xml:space="preserve"> et al., 2015)</w:t>
      </w:r>
    </w:p>
    <w:tbl>
      <w:tblPr>
        <w:tblStyle w:val="TableGrid"/>
        <w:tblW w:w="765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4508"/>
      </w:tblGrid>
      <w:tr w:rsidR="009606B3" w:rsidRPr="00046BE4" w14:paraId="1EE08952" w14:textId="77777777" w:rsidTr="007F2246">
        <w:trPr>
          <w:trHeight w:val="281"/>
          <w:jc w:val="center"/>
        </w:trPr>
        <w:tc>
          <w:tcPr>
            <w:tcW w:w="3145" w:type="dxa"/>
            <w:tcBorders>
              <w:top w:val="single" w:sz="4" w:space="0" w:color="auto"/>
              <w:bottom w:val="single" w:sz="4" w:space="0" w:color="auto"/>
            </w:tcBorders>
          </w:tcPr>
          <w:p w14:paraId="5377F997" w14:textId="77777777" w:rsidR="009606B3" w:rsidRPr="00046BE4" w:rsidRDefault="009606B3" w:rsidP="00F0057B">
            <w:pPr>
              <w:pStyle w:val="BodyText"/>
              <w:ind w:left="0"/>
              <w:rPr>
                <w:b/>
                <w:sz w:val="24"/>
                <w:szCs w:val="24"/>
              </w:rPr>
            </w:pPr>
            <w:r w:rsidRPr="00046BE4">
              <w:rPr>
                <w:b/>
                <w:sz w:val="24"/>
                <w:szCs w:val="24"/>
              </w:rPr>
              <w:t>Sample A Component</w:t>
            </w:r>
          </w:p>
        </w:tc>
        <w:tc>
          <w:tcPr>
            <w:tcW w:w="4508" w:type="dxa"/>
            <w:tcBorders>
              <w:top w:val="single" w:sz="4" w:space="0" w:color="auto"/>
              <w:bottom w:val="single" w:sz="4" w:space="0" w:color="auto"/>
            </w:tcBorders>
          </w:tcPr>
          <w:p w14:paraId="3CAEF457" w14:textId="77777777" w:rsidR="009606B3" w:rsidRPr="00046BE4" w:rsidRDefault="009606B3" w:rsidP="00F0057B">
            <w:pPr>
              <w:pStyle w:val="BodyText"/>
              <w:ind w:left="0"/>
              <w:rPr>
                <w:b/>
                <w:sz w:val="24"/>
                <w:szCs w:val="24"/>
              </w:rPr>
            </w:pPr>
            <w:r w:rsidRPr="00046BE4">
              <w:rPr>
                <w:b/>
                <w:sz w:val="24"/>
                <w:szCs w:val="24"/>
              </w:rPr>
              <w:t>Separator Oil Composition Mole %</w:t>
            </w:r>
          </w:p>
        </w:tc>
      </w:tr>
      <w:tr w:rsidR="009606B3" w:rsidRPr="00046BE4" w14:paraId="27CAC5E6" w14:textId="77777777" w:rsidTr="007F2246">
        <w:trPr>
          <w:trHeight w:val="271"/>
          <w:jc w:val="center"/>
        </w:trPr>
        <w:tc>
          <w:tcPr>
            <w:tcW w:w="3145" w:type="dxa"/>
            <w:tcBorders>
              <w:top w:val="single" w:sz="4" w:space="0" w:color="auto"/>
            </w:tcBorders>
          </w:tcPr>
          <w:p w14:paraId="2700CEDB" w14:textId="77777777" w:rsidR="009606B3" w:rsidRPr="00046BE4" w:rsidRDefault="009606B3" w:rsidP="00F0057B">
            <w:pPr>
              <w:pStyle w:val="BodyText"/>
              <w:ind w:left="0"/>
              <w:rPr>
                <w:bCs/>
                <w:sz w:val="24"/>
                <w:szCs w:val="24"/>
              </w:rPr>
            </w:pPr>
            <w:r w:rsidRPr="00046BE4">
              <w:rPr>
                <w:bCs/>
                <w:sz w:val="24"/>
                <w:szCs w:val="24"/>
              </w:rPr>
              <w:t>N</w:t>
            </w:r>
            <w:r w:rsidRPr="00046BE4">
              <w:rPr>
                <w:bCs/>
                <w:sz w:val="24"/>
                <w:szCs w:val="24"/>
                <w:vertAlign w:val="subscript"/>
              </w:rPr>
              <w:t>2</w:t>
            </w:r>
          </w:p>
        </w:tc>
        <w:tc>
          <w:tcPr>
            <w:tcW w:w="4508" w:type="dxa"/>
            <w:tcBorders>
              <w:top w:val="single" w:sz="4" w:space="0" w:color="auto"/>
            </w:tcBorders>
          </w:tcPr>
          <w:p w14:paraId="650C66A5" w14:textId="77777777" w:rsidR="009606B3" w:rsidRPr="00046BE4" w:rsidRDefault="009606B3" w:rsidP="00F0057B">
            <w:pPr>
              <w:pStyle w:val="BodyText"/>
              <w:ind w:left="0"/>
              <w:rPr>
                <w:bCs/>
                <w:sz w:val="24"/>
                <w:szCs w:val="24"/>
              </w:rPr>
            </w:pPr>
            <w:r w:rsidRPr="00046BE4">
              <w:rPr>
                <w:bCs/>
                <w:sz w:val="24"/>
                <w:szCs w:val="24"/>
              </w:rPr>
              <w:t>0.15</w:t>
            </w:r>
          </w:p>
        </w:tc>
      </w:tr>
      <w:tr w:rsidR="009606B3" w:rsidRPr="00046BE4" w14:paraId="590DA63D" w14:textId="77777777" w:rsidTr="007F2246">
        <w:trPr>
          <w:trHeight w:val="281"/>
          <w:jc w:val="center"/>
        </w:trPr>
        <w:tc>
          <w:tcPr>
            <w:tcW w:w="3145" w:type="dxa"/>
          </w:tcPr>
          <w:p w14:paraId="2916C8FF" w14:textId="77777777" w:rsidR="009606B3" w:rsidRPr="00046BE4" w:rsidRDefault="009606B3" w:rsidP="00F0057B">
            <w:pPr>
              <w:pStyle w:val="BodyText"/>
              <w:ind w:left="0"/>
              <w:rPr>
                <w:bCs/>
                <w:sz w:val="24"/>
                <w:szCs w:val="24"/>
              </w:rPr>
            </w:pPr>
            <w:r w:rsidRPr="00046BE4">
              <w:rPr>
                <w:bCs/>
                <w:sz w:val="24"/>
                <w:szCs w:val="24"/>
              </w:rPr>
              <w:t>CO</w:t>
            </w:r>
            <w:r w:rsidRPr="00046BE4">
              <w:rPr>
                <w:bCs/>
                <w:sz w:val="24"/>
                <w:szCs w:val="24"/>
                <w:vertAlign w:val="subscript"/>
              </w:rPr>
              <w:t>2</w:t>
            </w:r>
          </w:p>
        </w:tc>
        <w:tc>
          <w:tcPr>
            <w:tcW w:w="4508" w:type="dxa"/>
          </w:tcPr>
          <w:p w14:paraId="6A299A34" w14:textId="77777777" w:rsidR="009606B3" w:rsidRPr="00046BE4" w:rsidRDefault="009606B3" w:rsidP="00F0057B">
            <w:pPr>
              <w:pStyle w:val="BodyText"/>
              <w:ind w:left="0"/>
              <w:rPr>
                <w:bCs/>
                <w:sz w:val="24"/>
                <w:szCs w:val="24"/>
              </w:rPr>
            </w:pPr>
            <w:r w:rsidRPr="00046BE4">
              <w:rPr>
                <w:bCs/>
                <w:sz w:val="24"/>
                <w:szCs w:val="24"/>
              </w:rPr>
              <w:t>0.32</w:t>
            </w:r>
          </w:p>
        </w:tc>
      </w:tr>
      <w:tr w:rsidR="009606B3" w:rsidRPr="00046BE4" w14:paraId="5C091F39" w14:textId="77777777" w:rsidTr="007F2246">
        <w:trPr>
          <w:trHeight w:val="271"/>
          <w:jc w:val="center"/>
        </w:trPr>
        <w:tc>
          <w:tcPr>
            <w:tcW w:w="3145" w:type="dxa"/>
          </w:tcPr>
          <w:p w14:paraId="7BAF5AD5" w14:textId="77777777" w:rsidR="009606B3" w:rsidRPr="00046BE4" w:rsidRDefault="009606B3" w:rsidP="00F0057B">
            <w:pPr>
              <w:pStyle w:val="BodyText"/>
              <w:ind w:left="0"/>
              <w:rPr>
                <w:bCs/>
                <w:sz w:val="24"/>
                <w:szCs w:val="24"/>
              </w:rPr>
            </w:pPr>
            <w:r w:rsidRPr="00046BE4">
              <w:rPr>
                <w:bCs/>
                <w:sz w:val="24"/>
                <w:szCs w:val="24"/>
              </w:rPr>
              <w:t>H</w:t>
            </w:r>
            <w:r w:rsidRPr="00046BE4">
              <w:rPr>
                <w:bCs/>
                <w:sz w:val="24"/>
                <w:szCs w:val="24"/>
                <w:vertAlign w:val="subscript"/>
              </w:rPr>
              <w:t>2</w:t>
            </w:r>
            <w:r w:rsidRPr="00046BE4">
              <w:rPr>
                <w:bCs/>
                <w:sz w:val="24"/>
                <w:szCs w:val="24"/>
              </w:rPr>
              <w:t>S</w:t>
            </w:r>
          </w:p>
        </w:tc>
        <w:tc>
          <w:tcPr>
            <w:tcW w:w="4508" w:type="dxa"/>
          </w:tcPr>
          <w:p w14:paraId="113C9412" w14:textId="77777777" w:rsidR="009606B3" w:rsidRPr="00046BE4" w:rsidRDefault="009606B3" w:rsidP="00F0057B">
            <w:pPr>
              <w:pStyle w:val="BodyText"/>
              <w:ind w:left="0"/>
              <w:rPr>
                <w:bCs/>
                <w:sz w:val="24"/>
                <w:szCs w:val="24"/>
              </w:rPr>
            </w:pPr>
            <w:r w:rsidRPr="00046BE4">
              <w:rPr>
                <w:bCs/>
                <w:sz w:val="24"/>
                <w:szCs w:val="24"/>
              </w:rPr>
              <w:t>0.00</w:t>
            </w:r>
          </w:p>
        </w:tc>
      </w:tr>
      <w:tr w:rsidR="009606B3" w:rsidRPr="00046BE4" w14:paraId="418D107B" w14:textId="77777777" w:rsidTr="007F2246">
        <w:trPr>
          <w:trHeight w:val="281"/>
          <w:jc w:val="center"/>
        </w:trPr>
        <w:tc>
          <w:tcPr>
            <w:tcW w:w="3145" w:type="dxa"/>
          </w:tcPr>
          <w:p w14:paraId="64FFBFBF"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1</w:t>
            </w:r>
          </w:p>
        </w:tc>
        <w:tc>
          <w:tcPr>
            <w:tcW w:w="4508" w:type="dxa"/>
          </w:tcPr>
          <w:p w14:paraId="426BEDC2" w14:textId="77777777" w:rsidR="009606B3" w:rsidRPr="00046BE4" w:rsidRDefault="009606B3" w:rsidP="00F0057B">
            <w:pPr>
              <w:pStyle w:val="BodyText"/>
              <w:ind w:left="0"/>
              <w:rPr>
                <w:bCs/>
                <w:sz w:val="24"/>
                <w:szCs w:val="24"/>
              </w:rPr>
            </w:pPr>
            <w:r w:rsidRPr="00046BE4">
              <w:rPr>
                <w:bCs/>
                <w:sz w:val="24"/>
                <w:szCs w:val="24"/>
              </w:rPr>
              <w:t>3.99</w:t>
            </w:r>
          </w:p>
        </w:tc>
      </w:tr>
      <w:tr w:rsidR="009606B3" w:rsidRPr="00046BE4" w14:paraId="63434C64" w14:textId="77777777" w:rsidTr="007F2246">
        <w:trPr>
          <w:trHeight w:val="281"/>
          <w:jc w:val="center"/>
        </w:trPr>
        <w:tc>
          <w:tcPr>
            <w:tcW w:w="3145" w:type="dxa"/>
          </w:tcPr>
          <w:p w14:paraId="5BBE12D4"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2</w:t>
            </w:r>
          </w:p>
        </w:tc>
        <w:tc>
          <w:tcPr>
            <w:tcW w:w="4508" w:type="dxa"/>
          </w:tcPr>
          <w:p w14:paraId="25E5282F" w14:textId="77777777" w:rsidR="009606B3" w:rsidRPr="00046BE4" w:rsidRDefault="009606B3" w:rsidP="00F0057B">
            <w:pPr>
              <w:pStyle w:val="BodyText"/>
              <w:ind w:left="0"/>
              <w:rPr>
                <w:bCs/>
                <w:sz w:val="24"/>
                <w:szCs w:val="24"/>
              </w:rPr>
            </w:pPr>
            <w:r w:rsidRPr="00046BE4">
              <w:rPr>
                <w:bCs/>
                <w:sz w:val="24"/>
                <w:szCs w:val="24"/>
              </w:rPr>
              <w:t>0.70</w:t>
            </w:r>
          </w:p>
        </w:tc>
      </w:tr>
      <w:tr w:rsidR="009606B3" w:rsidRPr="00046BE4" w14:paraId="1913342C" w14:textId="77777777" w:rsidTr="007F2246">
        <w:trPr>
          <w:trHeight w:val="271"/>
          <w:jc w:val="center"/>
        </w:trPr>
        <w:tc>
          <w:tcPr>
            <w:tcW w:w="3145" w:type="dxa"/>
          </w:tcPr>
          <w:p w14:paraId="27D696CF"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3</w:t>
            </w:r>
          </w:p>
        </w:tc>
        <w:tc>
          <w:tcPr>
            <w:tcW w:w="4508" w:type="dxa"/>
          </w:tcPr>
          <w:p w14:paraId="6E644E0D" w14:textId="77777777" w:rsidR="009606B3" w:rsidRPr="00046BE4" w:rsidRDefault="009606B3" w:rsidP="00F0057B">
            <w:pPr>
              <w:pStyle w:val="BodyText"/>
              <w:ind w:left="0"/>
              <w:rPr>
                <w:bCs/>
                <w:sz w:val="24"/>
                <w:szCs w:val="24"/>
              </w:rPr>
            </w:pPr>
            <w:r w:rsidRPr="00046BE4">
              <w:rPr>
                <w:bCs/>
                <w:sz w:val="24"/>
                <w:szCs w:val="24"/>
              </w:rPr>
              <w:t>0.13</w:t>
            </w:r>
          </w:p>
        </w:tc>
      </w:tr>
      <w:tr w:rsidR="009606B3" w:rsidRPr="00046BE4" w14:paraId="66D7DBD8" w14:textId="77777777" w:rsidTr="007F2246">
        <w:trPr>
          <w:trHeight w:val="281"/>
          <w:jc w:val="center"/>
        </w:trPr>
        <w:tc>
          <w:tcPr>
            <w:tcW w:w="3145" w:type="dxa"/>
          </w:tcPr>
          <w:p w14:paraId="10C541BF" w14:textId="77777777" w:rsidR="009606B3" w:rsidRPr="00046BE4" w:rsidRDefault="009606B3" w:rsidP="00F0057B">
            <w:pPr>
              <w:pStyle w:val="BodyText"/>
              <w:ind w:left="0"/>
              <w:rPr>
                <w:bCs/>
                <w:sz w:val="24"/>
                <w:szCs w:val="24"/>
              </w:rPr>
            </w:pPr>
            <w:r w:rsidRPr="00046BE4">
              <w:rPr>
                <w:bCs/>
                <w:sz w:val="24"/>
                <w:szCs w:val="24"/>
              </w:rPr>
              <w:lastRenderedPageBreak/>
              <w:t>i-C</w:t>
            </w:r>
            <w:r w:rsidRPr="00046BE4">
              <w:rPr>
                <w:bCs/>
                <w:sz w:val="24"/>
                <w:szCs w:val="24"/>
                <w:vertAlign w:val="subscript"/>
              </w:rPr>
              <w:t>4</w:t>
            </w:r>
          </w:p>
        </w:tc>
        <w:tc>
          <w:tcPr>
            <w:tcW w:w="4508" w:type="dxa"/>
          </w:tcPr>
          <w:p w14:paraId="7A77F3FB" w14:textId="77777777" w:rsidR="009606B3" w:rsidRPr="00046BE4" w:rsidRDefault="009606B3" w:rsidP="00F0057B">
            <w:pPr>
              <w:pStyle w:val="BodyText"/>
              <w:ind w:left="0"/>
              <w:rPr>
                <w:bCs/>
                <w:sz w:val="24"/>
                <w:szCs w:val="24"/>
              </w:rPr>
            </w:pPr>
            <w:r w:rsidRPr="00046BE4">
              <w:rPr>
                <w:bCs/>
                <w:sz w:val="24"/>
                <w:szCs w:val="24"/>
              </w:rPr>
              <w:t>0.12</w:t>
            </w:r>
          </w:p>
        </w:tc>
      </w:tr>
      <w:tr w:rsidR="009606B3" w:rsidRPr="00046BE4" w14:paraId="5AB5BC4F" w14:textId="77777777" w:rsidTr="007F2246">
        <w:trPr>
          <w:trHeight w:val="271"/>
          <w:jc w:val="center"/>
        </w:trPr>
        <w:tc>
          <w:tcPr>
            <w:tcW w:w="3145" w:type="dxa"/>
          </w:tcPr>
          <w:p w14:paraId="0219CA75" w14:textId="77777777" w:rsidR="009606B3" w:rsidRPr="00046BE4" w:rsidRDefault="009606B3" w:rsidP="00F0057B">
            <w:pPr>
              <w:pStyle w:val="BodyText"/>
              <w:ind w:left="0"/>
              <w:rPr>
                <w:bCs/>
                <w:sz w:val="24"/>
                <w:szCs w:val="24"/>
              </w:rPr>
            </w:pPr>
            <w:r w:rsidRPr="00046BE4">
              <w:rPr>
                <w:bCs/>
                <w:sz w:val="24"/>
                <w:szCs w:val="24"/>
              </w:rPr>
              <w:t>n-C</w:t>
            </w:r>
            <w:r w:rsidRPr="00046BE4">
              <w:rPr>
                <w:bCs/>
                <w:sz w:val="24"/>
                <w:szCs w:val="24"/>
                <w:vertAlign w:val="subscript"/>
              </w:rPr>
              <w:t>4</w:t>
            </w:r>
          </w:p>
        </w:tc>
        <w:tc>
          <w:tcPr>
            <w:tcW w:w="4508" w:type="dxa"/>
          </w:tcPr>
          <w:p w14:paraId="3278ADF1" w14:textId="77777777" w:rsidR="009606B3" w:rsidRPr="00046BE4" w:rsidRDefault="009606B3" w:rsidP="00F0057B">
            <w:pPr>
              <w:pStyle w:val="BodyText"/>
              <w:ind w:left="0"/>
              <w:rPr>
                <w:bCs/>
                <w:sz w:val="24"/>
                <w:szCs w:val="24"/>
              </w:rPr>
            </w:pPr>
            <w:r w:rsidRPr="00046BE4">
              <w:rPr>
                <w:bCs/>
                <w:sz w:val="24"/>
                <w:szCs w:val="24"/>
              </w:rPr>
              <w:t>0.14</w:t>
            </w:r>
          </w:p>
        </w:tc>
      </w:tr>
      <w:tr w:rsidR="009606B3" w:rsidRPr="00046BE4" w14:paraId="638173A5" w14:textId="77777777" w:rsidTr="007F2246">
        <w:trPr>
          <w:trHeight w:val="281"/>
          <w:jc w:val="center"/>
        </w:trPr>
        <w:tc>
          <w:tcPr>
            <w:tcW w:w="3145" w:type="dxa"/>
          </w:tcPr>
          <w:p w14:paraId="090617AA" w14:textId="77777777" w:rsidR="009606B3" w:rsidRPr="00046BE4" w:rsidRDefault="009606B3" w:rsidP="00F0057B">
            <w:pPr>
              <w:pStyle w:val="BodyText"/>
              <w:ind w:left="0"/>
              <w:rPr>
                <w:bCs/>
                <w:sz w:val="24"/>
                <w:szCs w:val="24"/>
              </w:rPr>
            </w:pPr>
            <w:r w:rsidRPr="00046BE4">
              <w:rPr>
                <w:bCs/>
                <w:sz w:val="24"/>
                <w:szCs w:val="24"/>
              </w:rPr>
              <w:t>i-C</w:t>
            </w:r>
            <w:r w:rsidRPr="00046BE4">
              <w:rPr>
                <w:bCs/>
                <w:sz w:val="24"/>
                <w:szCs w:val="24"/>
                <w:vertAlign w:val="subscript"/>
              </w:rPr>
              <w:t>5</w:t>
            </w:r>
          </w:p>
        </w:tc>
        <w:tc>
          <w:tcPr>
            <w:tcW w:w="4508" w:type="dxa"/>
          </w:tcPr>
          <w:p w14:paraId="49C69CFD" w14:textId="77777777" w:rsidR="009606B3" w:rsidRPr="00046BE4" w:rsidRDefault="009606B3" w:rsidP="00F0057B">
            <w:pPr>
              <w:pStyle w:val="BodyText"/>
              <w:ind w:left="0"/>
              <w:rPr>
                <w:bCs/>
                <w:sz w:val="24"/>
                <w:szCs w:val="24"/>
              </w:rPr>
            </w:pPr>
            <w:r w:rsidRPr="00046BE4">
              <w:rPr>
                <w:bCs/>
                <w:sz w:val="24"/>
                <w:szCs w:val="24"/>
              </w:rPr>
              <w:t>0.24</w:t>
            </w:r>
          </w:p>
        </w:tc>
      </w:tr>
      <w:tr w:rsidR="009606B3" w:rsidRPr="00046BE4" w14:paraId="2DC2B4F8" w14:textId="77777777" w:rsidTr="007F2246">
        <w:trPr>
          <w:trHeight w:val="281"/>
          <w:jc w:val="center"/>
        </w:trPr>
        <w:tc>
          <w:tcPr>
            <w:tcW w:w="3145" w:type="dxa"/>
          </w:tcPr>
          <w:p w14:paraId="783E63B2" w14:textId="77777777" w:rsidR="009606B3" w:rsidRPr="00046BE4" w:rsidRDefault="009606B3" w:rsidP="00F0057B">
            <w:pPr>
              <w:pStyle w:val="BodyText"/>
              <w:ind w:left="0"/>
              <w:rPr>
                <w:bCs/>
                <w:sz w:val="24"/>
                <w:szCs w:val="24"/>
              </w:rPr>
            </w:pPr>
            <w:r w:rsidRPr="00046BE4">
              <w:rPr>
                <w:bCs/>
                <w:sz w:val="24"/>
                <w:szCs w:val="24"/>
              </w:rPr>
              <w:t>n-C</w:t>
            </w:r>
            <w:r w:rsidRPr="00046BE4">
              <w:rPr>
                <w:bCs/>
                <w:sz w:val="24"/>
                <w:szCs w:val="24"/>
                <w:vertAlign w:val="subscript"/>
              </w:rPr>
              <w:t>5</w:t>
            </w:r>
          </w:p>
        </w:tc>
        <w:tc>
          <w:tcPr>
            <w:tcW w:w="4508" w:type="dxa"/>
          </w:tcPr>
          <w:p w14:paraId="0C838CF1" w14:textId="77777777" w:rsidR="009606B3" w:rsidRPr="00046BE4" w:rsidRDefault="009606B3" w:rsidP="00F0057B">
            <w:pPr>
              <w:pStyle w:val="BodyText"/>
              <w:ind w:left="0"/>
              <w:rPr>
                <w:bCs/>
                <w:sz w:val="24"/>
                <w:szCs w:val="24"/>
              </w:rPr>
            </w:pPr>
            <w:r w:rsidRPr="00046BE4">
              <w:rPr>
                <w:bCs/>
                <w:sz w:val="24"/>
                <w:szCs w:val="24"/>
              </w:rPr>
              <w:t>0.24</w:t>
            </w:r>
          </w:p>
        </w:tc>
      </w:tr>
      <w:tr w:rsidR="009606B3" w:rsidRPr="00046BE4" w14:paraId="20864A3B" w14:textId="77777777" w:rsidTr="007F2246">
        <w:trPr>
          <w:trHeight w:val="271"/>
          <w:jc w:val="center"/>
        </w:trPr>
        <w:tc>
          <w:tcPr>
            <w:tcW w:w="3145" w:type="dxa"/>
          </w:tcPr>
          <w:p w14:paraId="21A56982"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6</w:t>
            </w:r>
          </w:p>
        </w:tc>
        <w:tc>
          <w:tcPr>
            <w:tcW w:w="4508" w:type="dxa"/>
          </w:tcPr>
          <w:p w14:paraId="61CD6AC7" w14:textId="77777777" w:rsidR="009606B3" w:rsidRPr="00046BE4" w:rsidRDefault="009606B3" w:rsidP="00F0057B">
            <w:pPr>
              <w:pStyle w:val="BodyText"/>
              <w:ind w:left="0"/>
              <w:rPr>
                <w:bCs/>
                <w:sz w:val="24"/>
                <w:szCs w:val="24"/>
              </w:rPr>
            </w:pPr>
            <w:r w:rsidRPr="00046BE4">
              <w:rPr>
                <w:bCs/>
                <w:sz w:val="24"/>
                <w:szCs w:val="24"/>
              </w:rPr>
              <w:t>1.08</w:t>
            </w:r>
          </w:p>
        </w:tc>
      </w:tr>
      <w:tr w:rsidR="009606B3" w:rsidRPr="00046BE4" w14:paraId="3FA62E4D" w14:textId="77777777" w:rsidTr="007F2246">
        <w:trPr>
          <w:trHeight w:val="281"/>
          <w:jc w:val="center"/>
        </w:trPr>
        <w:tc>
          <w:tcPr>
            <w:tcW w:w="3145" w:type="dxa"/>
          </w:tcPr>
          <w:p w14:paraId="5ADA8F86"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7</w:t>
            </w:r>
          </w:p>
        </w:tc>
        <w:tc>
          <w:tcPr>
            <w:tcW w:w="4508" w:type="dxa"/>
          </w:tcPr>
          <w:p w14:paraId="0DC0FC92" w14:textId="77777777" w:rsidR="009606B3" w:rsidRPr="00046BE4" w:rsidRDefault="009606B3" w:rsidP="00F0057B">
            <w:pPr>
              <w:pStyle w:val="BodyText"/>
              <w:ind w:left="0"/>
              <w:rPr>
                <w:bCs/>
                <w:sz w:val="24"/>
                <w:szCs w:val="24"/>
              </w:rPr>
            </w:pPr>
            <w:r w:rsidRPr="00046BE4">
              <w:rPr>
                <w:bCs/>
                <w:sz w:val="24"/>
                <w:szCs w:val="24"/>
              </w:rPr>
              <w:t>1.93</w:t>
            </w:r>
          </w:p>
        </w:tc>
      </w:tr>
      <w:tr w:rsidR="009606B3" w:rsidRPr="00046BE4" w14:paraId="3978A37D" w14:textId="77777777" w:rsidTr="007F2246">
        <w:trPr>
          <w:trHeight w:val="271"/>
          <w:jc w:val="center"/>
        </w:trPr>
        <w:tc>
          <w:tcPr>
            <w:tcW w:w="3145" w:type="dxa"/>
          </w:tcPr>
          <w:p w14:paraId="654B21D4"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8</w:t>
            </w:r>
          </w:p>
        </w:tc>
        <w:tc>
          <w:tcPr>
            <w:tcW w:w="4508" w:type="dxa"/>
          </w:tcPr>
          <w:p w14:paraId="0E5DA466" w14:textId="77777777" w:rsidR="009606B3" w:rsidRPr="00046BE4" w:rsidRDefault="009606B3" w:rsidP="00F0057B">
            <w:pPr>
              <w:pStyle w:val="BodyText"/>
              <w:ind w:left="0"/>
              <w:rPr>
                <w:bCs/>
                <w:sz w:val="24"/>
                <w:szCs w:val="24"/>
              </w:rPr>
            </w:pPr>
            <w:r w:rsidRPr="00046BE4">
              <w:rPr>
                <w:bCs/>
                <w:sz w:val="24"/>
                <w:szCs w:val="24"/>
              </w:rPr>
              <w:t>8.06</w:t>
            </w:r>
          </w:p>
        </w:tc>
      </w:tr>
      <w:tr w:rsidR="009606B3" w:rsidRPr="00046BE4" w14:paraId="68F5918E" w14:textId="77777777" w:rsidTr="007F2246">
        <w:trPr>
          <w:trHeight w:val="281"/>
          <w:jc w:val="center"/>
        </w:trPr>
        <w:tc>
          <w:tcPr>
            <w:tcW w:w="3145" w:type="dxa"/>
          </w:tcPr>
          <w:p w14:paraId="6424C25B"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9</w:t>
            </w:r>
          </w:p>
        </w:tc>
        <w:tc>
          <w:tcPr>
            <w:tcW w:w="4508" w:type="dxa"/>
          </w:tcPr>
          <w:p w14:paraId="714115FD" w14:textId="77777777" w:rsidR="009606B3" w:rsidRPr="00046BE4" w:rsidRDefault="009606B3" w:rsidP="00F0057B">
            <w:pPr>
              <w:pStyle w:val="BodyText"/>
              <w:ind w:left="0"/>
              <w:rPr>
                <w:bCs/>
                <w:sz w:val="24"/>
                <w:szCs w:val="24"/>
              </w:rPr>
            </w:pPr>
            <w:r w:rsidRPr="00046BE4">
              <w:rPr>
                <w:bCs/>
                <w:sz w:val="24"/>
                <w:szCs w:val="24"/>
              </w:rPr>
              <w:t>7.14</w:t>
            </w:r>
          </w:p>
        </w:tc>
      </w:tr>
      <w:tr w:rsidR="009606B3" w:rsidRPr="00046BE4" w14:paraId="4677F67F" w14:textId="77777777" w:rsidTr="007F2246">
        <w:trPr>
          <w:trHeight w:val="281"/>
          <w:jc w:val="center"/>
        </w:trPr>
        <w:tc>
          <w:tcPr>
            <w:tcW w:w="3145" w:type="dxa"/>
          </w:tcPr>
          <w:p w14:paraId="2FDDDE29"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10</w:t>
            </w:r>
          </w:p>
        </w:tc>
        <w:tc>
          <w:tcPr>
            <w:tcW w:w="4508" w:type="dxa"/>
          </w:tcPr>
          <w:p w14:paraId="6DA0A21C" w14:textId="77777777" w:rsidR="009606B3" w:rsidRPr="00046BE4" w:rsidRDefault="009606B3" w:rsidP="00F0057B">
            <w:pPr>
              <w:pStyle w:val="BodyText"/>
              <w:ind w:left="0"/>
              <w:rPr>
                <w:bCs/>
                <w:sz w:val="24"/>
                <w:szCs w:val="24"/>
              </w:rPr>
            </w:pPr>
            <w:r w:rsidRPr="00046BE4">
              <w:rPr>
                <w:bCs/>
                <w:sz w:val="24"/>
                <w:szCs w:val="24"/>
              </w:rPr>
              <w:t>12.28</w:t>
            </w:r>
          </w:p>
        </w:tc>
      </w:tr>
      <w:tr w:rsidR="009606B3" w:rsidRPr="00046BE4" w14:paraId="5E8B6829" w14:textId="77777777" w:rsidTr="007F2246">
        <w:trPr>
          <w:trHeight w:val="271"/>
          <w:jc w:val="center"/>
        </w:trPr>
        <w:tc>
          <w:tcPr>
            <w:tcW w:w="3145" w:type="dxa"/>
          </w:tcPr>
          <w:p w14:paraId="03383664"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11</w:t>
            </w:r>
          </w:p>
        </w:tc>
        <w:tc>
          <w:tcPr>
            <w:tcW w:w="4508" w:type="dxa"/>
          </w:tcPr>
          <w:p w14:paraId="1E8B3C0C" w14:textId="77777777" w:rsidR="009606B3" w:rsidRPr="00046BE4" w:rsidRDefault="009606B3" w:rsidP="00F0057B">
            <w:pPr>
              <w:pStyle w:val="BodyText"/>
              <w:ind w:left="0"/>
              <w:rPr>
                <w:bCs/>
                <w:sz w:val="24"/>
                <w:szCs w:val="24"/>
              </w:rPr>
            </w:pPr>
            <w:r w:rsidRPr="00046BE4">
              <w:rPr>
                <w:bCs/>
                <w:sz w:val="24"/>
                <w:szCs w:val="24"/>
              </w:rPr>
              <w:t>13.06</w:t>
            </w:r>
          </w:p>
        </w:tc>
      </w:tr>
      <w:tr w:rsidR="009606B3" w:rsidRPr="00046BE4" w14:paraId="28A64FDC" w14:textId="77777777" w:rsidTr="007F2246">
        <w:trPr>
          <w:trHeight w:val="271"/>
          <w:jc w:val="center"/>
        </w:trPr>
        <w:tc>
          <w:tcPr>
            <w:tcW w:w="3145" w:type="dxa"/>
          </w:tcPr>
          <w:p w14:paraId="2527C889"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12</w:t>
            </w:r>
          </w:p>
        </w:tc>
        <w:tc>
          <w:tcPr>
            <w:tcW w:w="4508" w:type="dxa"/>
          </w:tcPr>
          <w:p w14:paraId="0244E8DE" w14:textId="77777777" w:rsidR="009606B3" w:rsidRPr="00046BE4" w:rsidRDefault="009606B3" w:rsidP="00F0057B">
            <w:pPr>
              <w:pStyle w:val="BodyText"/>
              <w:ind w:left="0"/>
              <w:rPr>
                <w:bCs/>
                <w:sz w:val="24"/>
                <w:szCs w:val="24"/>
              </w:rPr>
            </w:pPr>
            <w:r w:rsidRPr="00046BE4">
              <w:rPr>
                <w:bCs/>
                <w:sz w:val="24"/>
                <w:szCs w:val="24"/>
              </w:rPr>
              <w:t>13.60</w:t>
            </w:r>
          </w:p>
        </w:tc>
      </w:tr>
      <w:tr w:rsidR="009606B3" w:rsidRPr="00046BE4" w14:paraId="15F1BF1B" w14:textId="77777777" w:rsidTr="007F2246">
        <w:trPr>
          <w:trHeight w:val="271"/>
          <w:jc w:val="center"/>
        </w:trPr>
        <w:tc>
          <w:tcPr>
            <w:tcW w:w="3145" w:type="dxa"/>
          </w:tcPr>
          <w:p w14:paraId="0F528225"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13</w:t>
            </w:r>
          </w:p>
        </w:tc>
        <w:tc>
          <w:tcPr>
            <w:tcW w:w="4508" w:type="dxa"/>
          </w:tcPr>
          <w:p w14:paraId="6B577A0A" w14:textId="77777777" w:rsidR="009606B3" w:rsidRPr="00046BE4" w:rsidRDefault="009606B3" w:rsidP="00F0057B">
            <w:pPr>
              <w:pStyle w:val="BodyText"/>
              <w:ind w:left="0"/>
              <w:rPr>
                <w:bCs/>
                <w:sz w:val="24"/>
                <w:szCs w:val="24"/>
              </w:rPr>
            </w:pPr>
            <w:r w:rsidRPr="00046BE4">
              <w:rPr>
                <w:bCs/>
                <w:sz w:val="24"/>
                <w:szCs w:val="24"/>
              </w:rPr>
              <w:t>12.79</w:t>
            </w:r>
          </w:p>
        </w:tc>
      </w:tr>
      <w:tr w:rsidR="009606B3" w:rsidRPr="00046BE4" w14:paraId="60F79BFA" w14:textId="77777777" w:rsidTr="007F2246">
        <w:trPr>
          <w:trHeight w:val="271"/>
          <w:jc w:val="center"/>
        </w:trPr>
        <w:tc>
          <w:tcPr>
            <w:tcW w:w="3145" w:type="dxa"/>
          </w:tcPr>
          <w:p w14:paraId="763D30D1"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14</w:t>
            </w:r>
          </w:p>
        </w:tc>
        <w:tc>
          <w:tcPr>
            <w:tcW w:w="4508" w:type="dxa"/>
          </w:tcPr>
          <w:p w14:paraId="2486C31B" w14:textId="77777777" w:rsidR="009606B3" w:rsidRPr="00046BE4" w:rsidRDefault="009606B3" w:rsidP="00F0057B">
            <w:pPr>
              <w:pStyle w:val="BodyText"/>
              <w:ind w:left="0"/>
              <w:rPr>
                <w:bCs/>
                <w:sz w:val="24"/>
                <w:szCs w:val="24"/>
              </w:rPr>
            </w:pPr>
            <w:r w:rsidRPr="00046BE4">
              <w:rPr>
                <w:bCs/>
                <w:sz w:val="24"/>
                <w:szCs w:val="24"/>
              </w:rPr>
              <w:t>8.96</w:t>
            </w:r>
          </w:p>
        </w:tc>
      </w:tr>
      <w:tr w:rsidR="009606B3" w:rsidRPr="00046BE4" w14:paraId="6D3F026F" w14:textId="77777777" w:rsidTr="007F2246">
        <w:trPr>
          <w:trHeight w:val="271"/>
          <w:jc w:val="center"/>
        </w:trPr>
        <w:tc>
          <w:tcPr>
            <w:tcW w:w="3145" w:type="dxa"/>
          </w:tcPr>
          <w:p w14:paraId="1627B65E"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15</w:t>
            </w:r>
          </w:p>
        </w:tc>
        <w:tc>
          <w:tcPr>
            <w:tcW w:w="4508" w:type="dxa"/>
          </w:tcPr>
          <w:p w14:paraId="0C8BE0E2" w14:textId="77777777" w:rsidR="009606B3" w:rsidRPr="00046BE4" w:rsidRDefault="009606B3" w:rsidP="00F0057B">
            <w:pPr>
              <w:pStyle w:val="BodyText"/>
              <w:ind w:left="0"/>
              <w:rPr>
                <w:bCs/>
                <w:sz w:val="24"/>
                <w:szCs w:val="24"/>
              </w:rPr>
            </w:pPr>
            <w:r w:rsidRPr="00046BE4">
              <w:rPr>
                <w:bCs/>
                <w:sz w:val="24"/>
                <w:szCs w:val="24"/>
              </w:rPr>
              <w:t>7.71</w:t>
            </w:r>
          </w:p>
        </w:tc>
      </w:tr>
      <w:tr w:rsidR="009606B3" w:rsidRPr="00046BE4" w14:paraId="1834F0FD" w14:textId="77777777" w:rsidTr="007F2246">
        <w:trPr>
          <w:trHeight w:val="271"/>
          <w:jc w:val="center"/>
        </w:trPr>
        <w:tc>
          <w:tcPr>
            <w:tcW w:w="3145" w:type="dxa"/>
          </w:tcPr>
          <w:p w14:paraId="254D4F57"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16</w:t>
            </w:r>
          </w:p>
        </w:tc>
        <w:tc>
          <w:tcPr>
            <w:tcW w:w="4508" w:type="dxa"/>
          </w:tcPr>
          <w:p w14:paraId="21E98F8E" w14:textId="77777777" w:rsidR="009606B3" w:rsidRPr="00046BE4" w:rsidRDefault="009606B3" w:rsidP="00F0057B">
            <w:pPr>
              <w:pStyle w:val="BodyText"/>
              <w:ind w:left="0"/>
              <w:rPr>
                <w:bCs/>
                <w:sz w:val="24"/>
                <w:szCs w:val="24"/>
              </w:rPr>
            </w:pPr>
            <w:r w:rsidRPr="00046BE4">
              <w:rPr>
                <w:bCs/>
                <w:sz w:val="24"/>
                <w:szCs w:val="24"/>
              </w:rPr>
              <w:t>3.09</w:t>
            </w:r>
          </w:p>
        </w:tc>
      </w:tr>
      <w:tr w:rsidR="009606B3" w:rsidRPr="00046BE4" w14:paraId="210299D3" w14:textId="77777777" w:rsidTr="007F2246">
        <w:trPr>
          <w:trHeight w:val="271"/>
          <w:jc w:val="center"/>
        </w:trPr>
        <w:tc>
          <w:tcPr>
            <w:tcW w:w="3145" w:type="dxa"/>
          </w:tcPr>
          <w:p w14:paraId="420DC871"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17</w:t>
            </w:r>
          </w:p>
        </w:tc>
        <w:tc>
          <w:tcPr>
            <w:tcW w:w="4508" w:type="dxa"/>
          </w:tcPr>
          <w:p w14:paraId="25CF692D" w14:textId="77777777" w:rsidR="009606B3" w:rsidRPr="00046BE4" w:rsidRDefault="009606B3" w:rsidP="00F0057B">
            <w:pPr>
              <w:pStyle w:val="BodyText"/>
              <w:ind w:left="0"/>
              <w:rPr>
                <w:bCs/>
                <w:sz w:val="24"/>
                <w:szCs w:val="24"/>
              </w:rPr>
            </w:pPr>
            <w:r w:rsidRPr="00046BE4">
              <w:rPr>
                <w:bCs/>
                <w:sz w:val="24"/>
                <w:szCs w:val="24"/>
              </w:rPr>
              <w:t>1.69</w:t>
            </w:r>
          </w:p>
        </w:tc>
      </w:tr>
      <w:tr w:rsidR="009606B3" w:rsidRPr="00046BE4" w14:paraId="38E48DE8" w14:textId="77777777" w:rsidTr="007F2246">
        <w:trPr>
          <w:trHeight w:val="271"/>
          <w:jc w:val="center"/>
        </w:trPr>
        <w:tc>
          <w:tcPr>
            <w:tcW w:w="3145" w:type="dxa"/>
          </w:tcPr>
          <w:p w14:paraId="7BD3E926"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18</w:t>
            </w:r>
          </w:p>
        </w:tc>
        <w:tc>
          <w:tcPr>
            <w:tcW w:w="4508" w:type="dxa"/>
          </w:tcPr>
          <w:p w14:paraId="0BA44B2C" w14:textId="77777777" w:rsidR="009606B3" w:rsidRPr="00046BE4" w:rsidRDefault="009606B3" w:rsidP="00F0057B">
            <w:pPr>
              <w:pStyle w:val="BodyText"/>
              <w:ind w:left="0"/>
              <w:rPr>
                <w:bCs/>
                <w:sz w:val="24"/>
                <w:szCs w:val="24"/>
              </w:rPr>
            </w:pPr>
            <w:r w:rsidRPr="00046BE4">
              <w:rPr>
                <w:bCs/>
                <w:sz w:val="24"/>
                <w:szCs w:val="24"/>
              </w:rPr>
              <w:t>1.48</w:t>
            </w:r>
          </w:p>
        </w:tc>
      </w:tr>
      <w:tr w:rsidR="009606B3" w:rsidRPr="00046BE4" w14:paraId="3DC8893C" w14:textId="77777777" w:rsidTr="007F2246">
        <w:trPr>
          <w:trHeight w:val="271"/>
          <w:jc w:val="center"/>
        </w:trPr>
        <w:tc>
          <w:tcPr>
            <w:tcW w:w="3145" w:type="dxa"/>
          </w:tcPr>
          <w:p w14:paraId="3324DC97"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19</w:t>
            </w:r>
          </w:p>
        </w:tc>
        <w:tc>
          <w:tcPr>
            <w:tcW w:w="4508" w:type="dxa"/>
          </w:tcPr>
          <w:p w14:paraId="282F687F" w14:textId="77777777" w:rsidR="009606B3" w:rsidRPr="00046BE4" w:rsidRDefault="009606B3" w:rsidP="00F0057B">
            <w:pPr>
              <w:pStyle w:val="BodyText"/>
              <w:ind w:left="0"/>
              <w:rPr>
                <w:bCs/>
                <w:sz w:val="24"/>
                <w:szCs w:val="24"/>
              </w:rPr>
            </w:pPr>
            <w:r w:rsidRPr="00046BE4">
              <w:rPr>
                <w:bCs/>
                <w:sz w:val="24"/>
                <w:szCs w:val="24"/>
              </w:rPr>
              <w:t>0.54</w:t>
            </w:r>
          </w:p>
        </w:tc>
      </w:tr>
      <w:tr w:rsidR="009606B3" w:rsidRPr="00046BE4" w14:paraId="7FACF4DF" w14:textId="77777777" w:rsidTr="007F2246">
        <w:trPr>
          <w:trHeight w:val="271"/>
          <w:jc w:val="center"/>
        </w:trPr>
        <w:tc>
          <w:tcPr>
            <w:tcW w:w="3145" w:type="dxa"/>
          </w:tcPr>
          <w:p w14:paraId="51458602"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20</w:t>
            </w:r>
          </w:p>
        </w:tc>
        <w:tc>
          <w:tcPr>
            <w:tcW w:w="4508" w:type="dxa"/>
          </w:tcPr>
          <w:p w14:paraId="7332D1F1" w14:textId="77777777" w:rsidR="009606B3" w:rsidRPr="00046BE4" w:rsidRDefault="009606B3" w:rsidP="00F0057B">
            <w:pPr>
              <w:pStyle w:val="BodyText"/>
              <w:ind w:left="0"/>
              <w:rPr>
                <w:bCs/>
                <w:sz w:val="24"/>
                <w:szCs w:val="24"/>
              </w:rPr>
            </w:pPr>
            <w:r w:rsidRPr="00046BE4">
              <w:rPr>
                <w:bCs/>
                <w:sz w:val="24"/>
                <w:szCs w:val="24"/>
              </w:rPr>
              <w:t>0.25</w:t>
            </w:r>
          </w:p>
        </w:tc>
      </w:tr>
      <w:tr w:rsidR="009606B3" w:rsidRPr="00046BE4" w14:paraId="194607ED" w14:textId="77777777" w:rsidTr="007F2246">
        <w:trPr>
          <w:trHeight w:val="281"/>
          <w:jc w:val="center"/>
        </w:trPr>
        <w:tc>
          <w:tcPr>
            <w:tcW w:w="3145" w:type="dxa"/>
          </w:tcPr>
          <w:p w14:paraId="293B05A0"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21</w:t>
            </w:r>
          </w:p>
        </w:tc>
        <w:tc>
          <w:tcPr>
            <w:tcW w:w="4508" w:type="dxa"/>
          </w:tcPr>
          <w:p w14:paraId="58539348" w14:textId="77777777" w:rsidR="009606B3" w:rsidRPr="00046BE4" w:rsidRDefault="009606B3" w:rsidP="00F0057B">
            <w:pPr>
              <w:pStyle w:val="BodyText"/>
              <w:ind w:left="0"/>
              <w:rPr>
                <w:bCs/>
                <w:sz w:val="24"/>
                <w:szCs w:val="24"/>
              </w:rPr>
            </w:pPr>
            <w:r w:rsidRPr="00046BE4">
              <w:rPr>
                <w:bCs/>
                <w:sz w:val="24"/>
                <w:szCs w:val="24"/>
              </w:rPr>
              <w:t>0.13</w:t>
            </w:r>
          </w:p>
        </w:tc>
      </w:tr>
      <w:tr w:rsidR="009606B3" w:rsidRPr="00046BE4" w14:paraId="0A16D245" w14:textId="77777777" w:rsidTr="007F2246">
        <w:trPr>
          <w:trHeight w:val="281"/>
          <w:jc w:val="center"/>
        </w:trPr>
        <w:tc>
          <w:tcPr>
            <w:tcW w:w="3145" w:type="dxa"/>
          </w:tcPr>
          <w:p w14:paraId="2EAACF9D"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22</w:t>
            </w:r>
          </w:p>
        </w:tc>
        <w:tc>
          <w:tcPr>
            <w:tcW w:w="4508" w:type="dxa"/>
          </w:tcPr>
          <w:p w14:paraId="69EB7C92" w14:textId="77777777" w:rsidR="009606B3" w:rsidRPr="00046BE4" w:rsidRDefault="009606B3" w:rsidP="00F0057B">
            <w:pPr>
              <w:pStyle w:val="BodyText"/>
              <w:ind w:left="0"/>
              <w:rPr>
                <w:bCs/>
                <w:sz w:val="24"/>
                <w:szCs w:val="24"/>
              </w:rPr>
            </w:pPr>
            <w:r w:rsidRPr="00046BE4">
              <w:rPr>
                <w:bCs/>
                <w:sz w:val="24"/>
                <w:szCs w:val="24"/>
              </w:rPr>
              <w:t>0.07</w:t>
            </w:r>
          </w:p>
        </w:tc>
      </w:tr>
      <w:tr w:rsidR="009606B3" w:rsidRPr="00046BE4" w14:paraId="40C184D1" w14:textId="77777777" w:rsidTr="007F2246">
        <w:trPr>
          <w:trHeight w:val="281"/>
          <w:jc w:val="center"/>
        </w:trPr>
        <w:tc>
          <w:tcPr>
            <w:tcW w:w="3145" w:type="dxa"/>
          </w:tcPr>
          <w:p w14:paraId="288D63C1"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23</w:t>
            </w:r>
          </w:p>
        </w:tc>
        <w:tc>
          <w:tcPr>
            <w:tcW w:w="4508" w:type="dxa"/>
          </w:tcPr>
          <w:p w14:paraId="5338AFEA" w14:textId="77777777" w:rsidR="009606B3" w:rsidRPr="00046BE4" w:rsidRDefault="009606B3" w:rsidP="00F0057B">
            <w:pPr>
              <w:pStyle w:val="BodyText"/>
              <w:ind w:left="0"/>
              <w:rPr>
                <w:bCs/>
                <w:sz w:val="24"/>
                <w:szCs w:val="24"/>
              </w:rPr>
            </w:pPr>
            <w:r w:rsidRPr="00046BE4">
              <w:rPr>
                <w:bCs/>
                <w:sz w:val="24"/>
                <w:szCs w:val="24"/>
              </w:rPr>
              <w:t>0.03</w:t>
            </w:r>
          </w:p>
        </w:tc>
      </w:tr>
      <w:tr w:rsidR="009606B3" w:rsidRPr="00046BE4" w14:paraId="5CDA5BB2" w14:textId="77777777" w:rsidTr="007F2246">
        <w:trPr>
          <w:trHeight w:val="281"/>
          <w:jc w:val="center"/>
        </w:trPr>
        <w:tc>
          <w:tcPr>
            <w:tcW w:w="3145" w:type="dxa"/>
          </w:tcPr>
          <w:p w14:paraId="5B11137A" w14:textId="77777777" w:rsidR="009606B3" w:rsidRPr="00046BE4" w:rsidRDefault="009606B3" w:rsidP="00F0057B">
            <w:pPr>
              <w:pStyle w:val="BodyText"/>
              <w:ind w:left="0"/>
              <w:rPr>
                <w:bCs/>
                <w:sz w:val="24"/>
                <w:szCs w:val="24"/>
              </w:rPr>
            </w:pPr>
            <w:r w:rsidRPr="00046BE4">
              <w:rPr>
                <w:bCs/>
                <w:sz w:val="24"/>
                <w:szCs w:val="24"/>
              </w:rPr>
              <w:t>C24</w:t>
            </w:r>
          </w:p>
        </w:tc>
        <w:tc>
          <w:tcPr>
            <w:tcW w:w="4508" w:type="dxa"/>
          </w:tcPr>
          <w:p w14:paraId="39250916" w14:textId="77777777" w:rsidR="009606B3" w:rsidRPr="00046BE4" w:rsidRDefault="009606B3" w:rsidP="00F0057B">
            <w:pPr>
              <w:pStyle w:val="BodyText"/>
              <w:ind w:left="0"/>
              <w:rPr>
                <w:bCs/>
                <w:sz w:val="24"/>
                <w:szCs w:val="24"/>
              </w:rPr>
            </w:pPr>
            <w:r w:rsidRPr="00046BE4">
              <w:rPr>
                <w:bCs/>
                <w:sz w:val="24"/>
                <w:szCs w:val="24"/>
              </w:rPr>
              <w:t>0.01</w:t>
            </w:r>
          </w:p>
        </w:tc>
      </w:tr>
      <w:tr w:rsidR="009606B3" w:rsidRPr="00046BE4" w14:paraId="393F70CD" w14:textId="77777777" w:rsidTr="007F2246">
        <w:trPr>
          <w:trHeight w:val="281"/>
          <w:jc w:val="center"/>
        </w:trPr>
        <w:tc>
          <w:tcPr>
            <w:tcW w:w="3145" w:type="dxa"/>
          </w:tcPr>
          <w:p w14:paraId="3FFC992D"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25</w:t>
            </w:r>
          </w:p>
        </w:tc>
        <w:tc>
          <w:tcPr>
            <w:tcW w:w="4508" w:type="dxa"/>
          </w:tcPr>
          <w:p w14:paraId="588D2132" w14:textId="77777777" w:rsidR="009606B3" w:rsidRPr="00046BE4" w:rsidRDefault="009606B3" w:rsidP="00F0057B">
            <w:pPr>
              <w:pStyle w:val="BodyText"/>
              <w:ind w:left="0"/>
              <w:rPr>
                <w:bCs/>
                <w:sz w:val="24"/>
                <w:szCs w:val="24"/>
              </w:rPr>
            </w:pPr>
            <w:r w:rsidRPr="00046BE4">
              <w:rPr>
                <w:bCs/>
                <w:sz w:val="24"/>
                <w:szCs w:val="24"/>
              </w:rPr>
              <w:t>0.01</w:t>
            </w:r>
          </w:p>
        </w:tc>
      </w:tr>
      <w:tr w:rsidR="009606B3" w:rsidRPr="00046BE4" w14:paraId="523DE7D8" w14:textId="77777777" w:rsidTr="007F2246">
        <w:trPr>
          <w:trHeight w:val="281"/>
          <w:jc w:val="center"/>
        </w:trPr>
        <w:tc>
          <w:tcPr>
            <w:tcW w:w="3145" w:type="dxa"/>
          </w:tcPr>
          <w:p w14:paraId="51D7490E"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26</w:t>
            </w:r>
          </w:p>
        </w:tc>
        <w:tc>
          <w:tcPr>
            <w:tcW w:w="4508" w:type="dxa"/>
          </w:tcPr>
          <w:p w14:paraId="4B1A7D18" w14:textId="77777777" w:rsidR="009606B3" w:rsidRPr="00046BE4" w:rsidRDefault="009606B3" w:rsidP="00F0057B">
            <w:pPr>
              <w:pStyle w:val="BodyText"/>
              <w:ind w:left="0"/>
              <w:rPr>
                <w:bCs/>
                <w:sz w:val="24"/>
                <w:szCs w:val="24"/>
              </w:rPr>
            </w:pPr>
            <w:r w:rsidRPr="00046BE4">
              <w:rPr>
                <w:bCs/>
                <w:sz w:val="24"/>
                <w:szCs w:val="24"/>
              </w:rPr>
              <w:t>0.01</w:t>
            </w:r>
          </w:p>
        </w:tc>
      </w:tr>
      <w:tr w:rsidR="009606B3" w:rsidRPr="00046BE4" w14:paraId="0CAA9EA6" w14:textId="77777777" w:rsidTr="007F2246">
        <w:trPr>
          <w:trHeight w:val="271"/>
          <w:jc w:val="center"/>
        </w:trPr>
        <w:tc>
          <w:tcPr>
            <w:tcW w:w="3145" w:type="dxa"/>
          </w:tcPr>
          <w:p w14:paraId="2BF4396A"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27</w:t>
            </w:r>
          </w:p>
        </w:tc>
        <w:tc>
          <w:tcPr>
            <w:tcW w:w="4508" w:type="dxa"/>
          </w:tcPr>
          <w:p w14:paraId="534B5938" w14:textId="77777777" w:rsidR="009606B3" w:rsidRPr="00046BE4" w:rsidRDefault="009606B3" w:rsidP="00F0057B">
            <w:pPr>
              <w:pStyle w:val="BodyText"/>
              <w:ind w:left="0"/>
              <w:rPr>
                <w:bCs/>
                <w:sz w:val="24"/>
                <w:szCs w:val="24"/>
              </w:rPr>
            </w:pPr>
            <w:r w:rsidRPr="00046BE4">
              <w:rPr>
                <w:bCs/>
                <w:sz w:val="24"/>
                <w:szCs w:val="24"/>
              </w:rPr>
              <w:t>0.01</w:t>
            </w:r>
          </w:p>
        </w:tc>
      </w:tr>
      <w:tr w:rsidR="009606B3" w:rsidRPr="00046BE4" w14:paraId="54D7C28A" w14:textId="77777777" w:rsidTr="007F2246">
        <w:trPr>
          <w:trHeight w:val="281"/>
          <w:jc w:val="center"/>
        </w:trPr>
        <w:tc>
          <w:tcPr>
            <w:tcW w:w="3145" w:type="dxa"/>
          </w:tcPr>
          <w:p w14:paraId="08950FF7"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28</w:t>
            </w:r>
          </w:p>
        </w:tc>
        <w:tc>
          <w:tcPr>
            <w:tcW w:w="4508" w:type="dxa"/>
          </w:tcPr>
          <w:p w14:paraId="5992190C" w14:textId="77777777" w:rsidR="009606B3" w:rsidRPr="00046BE4" w:rsidRDefault="009606B3" w:rsidP="00F0057B">
            <w:pPr>
              <w:pStyle w:val="BodyText"/>
              <w:ind w:left="0"/>
              <w:rPr>
                <w:bCs/>
                <w:sz w:val="24"/>
                <w:szCs w:val="24"/>
              </w:rPr>
            </w:pPr>
            <w:r w:rsidRPr="00046BE4">
              <w:rPr>
                <w:bCs/>
                <w:sz w:val="24"/>
                <w:szCs w:val="24"/>
              </w:rPr>
              <w:t>0.01</w:t>
            </w:r>
          </w:p>
        </w:tc>
      </w:tr>
      <w:tr w:rsidR="009606B3" w:rsidRPr="00046BE4" w14:paraId="7AE36F8A" w14:textId="77777777" w:rsidTr="007F2246">
        <w:trPr>
          <w:trHeight w:val="281"/>
          <w:jc w:val="center"/>
        </w:trPr>
        <w:tc>
          <w:tcPr>
            <w:tcW w:w="3145" w:type="dxa"/>
          </w:tcPr>
          <w:p w14:paraId="744F1886"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29</w:t>
            </w:r>
          </w:p>
        </w:tc>
        <w:tc>
          <w:tcPr>
            <w:tcW w:w="4508" w:type="dxa"/>
          </w:tcPr>
          <w:p w14:paraId="196CB834" w14:textId="77777777" w:rsidR="009606B3" w:rsidRPr="00046BE4" w:rsidRDefault="009606B3" w:rsidP="00F0057B">
            <w:pPr>
              <w:pStyle w:val="BodyText"/>
              <w:ind w:left="0"/>
              <w:rPr>
                <w:bCs/>
                <w:sz w:val="24"/>
                <w:szCs w:val="24"/>
              </w:rPr>
            </w:pPr>
            <w:r w:rsidRPr="00046BE4">
              <w:rPr>
                <w:bCs/>
                <w:sz w:val="24"/>
                <w:szCs w:val="24"/>
              </w:rPr>
              <w:t>0.01</w:t>
            </w:r>
          </w:p>
        </w:tc>
      </w:tr>
      <w:tr w:rsidR="009606B3" w:rsidRPr="00046BE4" w14:paraId="43C05F4F" w14:textId="77777777" w:rsidTr="007F2246">
        <w:trPr>
          <w:trHeight w:val="281"/>
          <w:jc w:val="center"/>
        </w:trPr>
        <w:tc>
          <w:tcPr>
            <w:tcW w:w="3145" w:type="dxa"/>
          </w:tcPr>
          <w:p w14:paraId="023AFA5F" w14:textId="77777777" w:rsidR="009606B3" w:rsidRPr="00046BE4" w:rsidRDefault="009606B3" w:rsidP="00F0057B">
            <w:pPr>
              <w:pStyle w:val="BodyText"/>
              <w:ind w:left="0"/>
              <w:rPr>
                <w:bCs/>
                <w:sz w:val="24"/>
                <w:szCs w:val="24"/>
              </w:rPr>
            </w:pPr>
            <w:r w:rsidRPr="00046BE4">
              <w:rPr>
                <w:bCs/>
                <w:sz w:val="24"/>
                <w:szCs w:val="24"/>
              </w:rPr>
              <w:t>C</w:t>
            </w:r>
            <w:r w:rsidRPr="00046BE4">
              <w:rPr>
                <w:bCs/>
                <w:sz w:val="24"/>
                <w:szCs w:val="24"/>
                <w:vertAlign w:val="subscript"/>
              </w:rPr>
              <w:t>30</w:t>
            </w:r>
            <w:r w:rsidRPr="00046BE4">
              <w:rPr>
                <w:bCs/>
                <w:sz w:val="24"/>
                <w:szCs w:val="24"/>
              </w:rPr>
              <w:t>+</w:t>
            </w:r>
          </w:p>
        </w:tc>
        <w:tc>
          <w:tcPr>
            <w:tcW w:w="4508" w:type="dxa"/>
          </w:tcPr>
          <w:p w14:paraId="2BA3BE18" w14:textId="77777777" w:rsidR="009606B3" w:rsidRPr="00046BE4" w:rsidRDefault="009606B3" w:rsidP="00F0057B">
            <w:pPr>
              <w:pStyle w:val="BodyText"/>
              <w:ind w:left="0"/>
              <w:rPr>
                <w:bCs/>
                <w:sz w:val="24"/>
                <w:szCs w:val="24"/>
              </w:rPr>
            </w:pPr>
            <w:r w:rsidRPr="00046BE4">
              <w:rPr>
                <w:bCs/>
                <w:sz w:val="24"/>
                <w:szCs w:val="24"/>
              </w:rPr>
              <w:t>0.02</w:t>
            </w:r>
          </w:p>
        </w:tc>
      </w:tr>
      <w:tr w:rsidR="009606B3" w:rsidRPr="00046BE4" w14:paraId="7FF7B67E" w14:textId="77777777" w:rsidTr="007F2246">
        <w:trPr>
          <w:trHeight w:val="281"/>
          <w:jc w:val="center"/>
        </w:trPr>
        <w:tc>
          <w:tcPr>
            <w:tcW w:w="3145" w:type="dxa"/>
          </w:tcPr>
          <w:p w14:paraId="46153A35" w14:textId="77777777" w:rsidR="009606B3" w:rsidRPr="00046BE4" w:rsidRDefault="009606B3" w:rsidP="00F0057B">
            <w:pPr>
              <w:pStyle w:val="BodyText"/>
              <w:ind w:left="0"/>
              <w:rPr>
                <w:bCs/>
                <w:sz w:val="24"/>
                <w:szCs w:val="24"/>
              </w:rPr>
            </w:pPr>
            <w:r w:rsidRPr="00046BE4">
              <w:rPr>
                <w:bCs/>
                <w:sz w:val="24"/>
                <w:szCs w:val="24"/>
              </w:rPr>
              <w:t>Total</w:t>
            </w:r>
          </w:p>
        </w:tc>
        <w:tc>
          <w:tcPr>
            <w:tcW w:w="4508" w:type="dxa"/>
          </w:tcPr>
          <w:p w14:paraId="3766DB4C" w14:textId="77777777" w:rsidR="009606B3" w:rsidRPr="00046BE4" w:rsidRDefault="009606B3" w:rsidP="00F0057B">
            <w:pPr>
              <w:pStyle w:val="BodyText"/>
              <w:ind w:left="0"/>
              <w:rPr>
                <w:bCs/>
                <w:sz w:val="24"/>
                <w:szCs w:val="24"/>
              </w:rPr>
            </w:pPr>
            <w:r w:rsidRPr="00046BE4">
              <w:rPr>
                <w:bCs/>
                <w:sz w:val="24"/>
                <w:szCs w:val="24"/>
              </w:rPr>
              <w:t>100.00</w:t>
            </w:r>
          </w:p>
        </w:tc>
      </w:tr>
      <w:tr w:rsidR="009606B3" w:rsidRPr="00046BE4" w14:paraId="0E32264F" w14:textId="77777777" w:rsidTr="007F2246">
        <w:trPr>
          <w:trHeight w:val="281"/>
          <w:jc w:val="center"/>
        </w:trPr>
        <w:tc>
          <w:tcPr>
            <w:tcW w:w="3145" w:type="dxa"/>
          </w:tcPr>
          <w:p w14:paraId="5D20EF57" w14:textId="77777777" w:rsidR="009606B3" w:rsidRPr="00046BE4" w:rsidRDefault="009606B3" w:rsidP="00F0057B">
            <w:pPr>
              <w:pStyle w:val="BodyText"/>
              <w:ind w:left="0"/>
              <w:rPr>
                <w:bCs/>
                <w:sz w:val="24"/>
                <w:szCs w:val="24"/>
              </w:rPr>
            </w:pPr>
            <w:proofErr w:type="spellStart"/>
            <w:r w:rsidRPr="00046BE4">
              <w:rPr>
                <w:bCs/>
                <w:sz w:val="24"/>
                <w:szCs w:val="24"/>
              </w:rPr>
              <w:t>M.wt</w:t>
            </w:r>
            <w:proofErr w:type="spellEnd"/>
            <w:r w:rsidRPr="00046BE4">
              <w:rPr>
                <w:bCs/>
                <w:sz w:val="24"/>
                <w:szCs w:val="24"/>
              </w:rPr>
              <w:t xml:space="preserve"> (g/</w:t>
            </w:r>
            <w:proofErr w:type="spellStart"/>
            <w:r w:rsidRPr="00046BE4">
              <w:rPr>
                <w:bCs/>
                <w:sz w:val="24"/>
                <w:szCs w:val="24"/>
              </w:rPr>
              <w:t>gmol</w:t>
            </w:r>
            <w:proofErr w:type="spellEnd"/>
            <w:r w:rsidRPr="00046BE4">
              <w:rPr>
                <w:bCs/>
                <w:sz w:val="24"/>
                <w:szCs w:val="24"/>
              </w:rPr>
              <w:t>)</w:t>
            </w:r>
          </w:p>
        </w:tc>
        <w:tc>
          <w:tcPr>
            <w:tcW w:w="4508" w:type="dxa"/>
          </w:tcPr>
          <w:p w14:paraId="538AC847" w14:textId="77777777" w:rsidR="009606B3" w:rsidRPr="00046BE4" w:rsidRDefault="009606B3" w:rsidP="00F0057B">
            <w:pPr>
              <w:pStyle w:val="BodyText"/>
              <w:ind w:left="0"/>
              <w:rPr>
                <w:bCs/>
                <w:sz w:val="24"/>
                <w:szCs w:val="24"/>
              </w:rPr>
            </w:pPr>
            <w:r w:rsidRPr="00046BE4">
              <w:rPr>
                <w:bCs/>
                <w:sz w:val="24"/>
                <w:szCs w:val="24"/>
              </w:rPr>
              <w:t>152.11</w:t>
            </w:r>
          </w:p>
        </w:tc>
      </w:tr>
      <w:tr w:rsidR="009606B3" w:rsidRPr="00046BE4" w14:paraId="04C35998" w14:textId="77777777" w:rsidTr="007F2246">
        <w:trPr>
          <w:trHeight w:val="281"/>
          <w:jc w:val="center"/>
        </w:trPr>
        <w:tc>
          <w:tcPr>
            <w:tcW w:w="3145" w:type="dxa"/>
          </w:tcPr>
          <w:p w14:paraId="34F4685C" w14:textId="77777777" w:rsidR="009606B3" w:rsidRPr="00046BE4" w:rsidRDefault="009606B3" w:rsidP="00F0057B">
            <w:pPr>
              <w:pStyle w:val="BodyText"/>
              <w:ind w:left="0"/>
              <w:rPr>
                <w:bCs/>
                <w:sz w:val="24"/>
                <w:szCs w:val="24"/>
              </w:rPr>
            </w:pPr>
            <w:r w:rsidRPr="00046BE4">
              <w:rPr>
                <w:bCs/>
                <w:sz w:val="24"/>
                <w:szCs w:val="24"/>
              </w:rPr>
              <w:t>Density (g/cm</w:t>
            </w:r>
            <w:r w:rsidRPr="00046BE4">
              <w:rPr>
                <w:bCs/>
                <w:sz w:val="24"/>
                <w:szCs w:val="24"/>
                <w:vertAlign w:val="superscript"/>
              </w:rPr>
              <w:t>3</w:t>
            </w:r>
            <w:r w:rsidRPr="00046BE4">
              <w:rPr>
                <w:bCs/>
                <w:sz w:val="24"/>
                <w:szCs w:val="24"/>
              </w:rPr>
              <w:t>)</w:t>
            </w:r>
          </w:p>
        </w:tc>
        <w:tc>
          <w:tcPr>
            <w:tcW w:w="4508" w:type="dxa"/>
          </w:tcPr>
          <w:p w14:paraId="1F546C16" w14:textId="77777777" w:rsidR="009606B3" w:rsidRPr="00046BE4" w:rsidRDefault="009606B3" w:rsidP="00F0057B">
            <w:pPr>
              <w:pStyle w:val="BodyText"/>
              <w:ind w:left="0"/>
              <w:rPr>
                <w:bCs/>
                <w:sz w:val="24"/>
                <w:szCs w:val="24"/>
              </w:rPr>
            </w:pPr>
            <w:r w:rsidRPr="00046BE4">
              <w:rPr>
                <w:bCs/>
                <w:sz w:val="24"/>
                <w:szCs w:val="24"/>
              </w:rPr>
              <w:t>0.806</w:t>
            </w:r>
          </w:p>
        </w:tc>
      </w:tr>
      <w:tr w:rsidR="009606B3" w:rsidRPr="00046BE4" w14:paraId="46311675" w14:textId="77777777" w:rsidTr="007F2246">
        <w:trPr>
          <w:trHeight w:val="281"/>
          <w:jc w:val="center"/>
        </w:trPr>
        <w:tc>
          <w:tcPr>
            <w:tcW w:w="3145" w:type="dxa"/>
          </w:tcPr>
          <w:p w14:paraId="5550C847" w14:textId="77777777" w:rsidR="009606B3" w:rsidRPr="00046BE4" w:rsidRDefault="009606B3" w:rsidP="00F0057B">
            <w:pPr>
              <w:pStyle w:val="BodyText"/>
              <w:ind w:left="0"/>
              <w:rPr>
                <w:bCs/>
                <w:sz w:val="24"/>
                <w:szCs w:val="24"/>
              </w:rPr>
            </w:pPr>
            <w:proofErr w:type="spellStart"/>
            <w:r w:rsidRPr="00046BE4">
              <w:rPr>
                <w:bCs/>
                <w:sz w:val="24"/>
                <w:szCs w:val="24"/>
              </w:rPr>
              <w:t>M.wt</w:t>
            </w:r>
            <w:proofErr w:type="spellEnd"/>
            <w:r w:rsidRPr="00046BE4">
              <w:rPr>
                <w:bCs/>
                <w:sz w:val="24"/>
                <w:szCs w:val="24"/>
              </w:rPr>
              <w:t xml:space="preserve"> C</w:t>
            </w:r>
            <w:r w:rsidRPr="00046BE4">
              <w:rPr>
                <w:bCs/>
                <w:sz w:val="24"/>
                <w:szCs w:val="24"/>
                <w:vertAlign w:val="subscript"/>
              </w:rPr>
              <w:t>7</w:t>
            </w:r>
            <w:r w:rsidRPr="00046BE4">
              <w:rPr>
                <w:bCs/>
                <w:sz w:val="24"/>
                <w:szCs w:val="24"/>
              </w:rPr>
              <w:t>+ [g/</w:t>
            </w:r>
            <w:proofErr w:type="spellStart"/>
            <w:r w:rsidRPr="00046BE4">
              <w:rPr>
                <w:bCs/>
                <w:sz w:val="24"/>
                <w:szCs w:val="24"/>
              </w:rPr>
              <w:t>gmol</w:t>
            </w:r>
            <w:proofErr w:type="spellEnd"/>
            <w:r w:rsidRPr="00046BE4">
              <w:rPr>
                <w:bCs/>
                <w:sz w:val="24"/>
                <w:szCs w:val="24"/>
              </w:rPr>
              <w:t>]</w:t>
            </w:r>
          </w:p>
        </w:tc>
        <w:tc>
          <w:tcPr>
            <w:tcW w:w="4508" w:type="dxa"/>
          </w:tcPr>
          <w:p w14:paraId="17201E24" w14:textId="77777777" w:rsidR="009606B3" w:rsidRPr="00046BE4" w:rsidRDefault="009606B3" w:rsidP="00F0057B">
            <w:pPr>
              <w:pStyle w:val="BodyText"/>
              <w:ind w:left="0"/>
              <w:rPr>
                <w:bCs/>
                <w:sz w:val="24"/>
                <w:szCs w:val="24"/>
              </w:rPr>
            </w:pPr>
            <w:r w:rsidRPr="00046BE4">
              <w:rPr>
                <w:bCs/>
                <w:sz w:val="24"/>
                <w:szCs w:val="24"/>
              </w:rPr>
              <w:t>161.09</w:t>
            </w:r>
          </w:p>
        </w:tc>
      </w:tr>
      <w:tr w:rsidR="009606B3" w:rsidRPr="00046BE4" w14:paraId="0F23150F" w14:textId="77777777" w:rsidTr="007F2246">
        <w:trPr>
          <w:trHeight w:val="281"/>
          <w:jc w:val="center"/>
        </w:trPr>
        <w:tc>
          <w:tcPr>
            <w:tcW w:w="3145" w:type="dxa"/>
          </w:tcPr>
          <w:p w14:paraId="64375600" w14:textId="77777777" w:rsidR="009606B3" w:rsidRPr="00046BE4" w:rsidRDefault="009606B3" w:rsidP="00F0057B">
            <w:pPr>
              <w:pStyle w:val="BodyText"/>
              <w:ind w:left="0"/>
              <w:rPr>
                <w:bCs/>
                <w:sz w:val="24"/>
                <w:szCs w:val="24"/>
              </w:rPr>
            </w:pPr>
            <w:r w:rsidRPr="00046BE4">
              <w:rPr>
                <w:bCs/>
                <w:sz w:val="24"/>
                <w:szCs w:val="24"/>
              </w:rPr>
              <w:t>Mol% of C</w:t>
            </w:r>
            <w:r w:rsidRPr="00046BE4">
              <w:rPr>
                <w:bCs/>
                <w:sz w:val="24"/>
                <w:szCs w:val="24"/>
                <w:vertAlign w:val="subscript"/>
              </w:rPr>
              <w:t>7</w:t>
            </w:r>
            <w:r w:rsidRPr="00046BE4">
              <w:rPr>
                <w:bCs/>
                <w:sz w:val="24"/>
                <w:szCs w:val="24"/>
              </w:rPr>
              <w:t>+</w:t>
            </w:r>
          </w:p>
        </w:tc>
        <w:tc>
          <w:tcPr>
            <w:tcW w:w="4508" w:type="dxa"/>
          </w:tcPr>
          <w:p w14:paraId="39EB337D" w14:textId="77777777" w:rsidR="009606B3" w:rsidRPr="00046BE4" w:rsidRDefault="009606B3" w:rsidP="00F0057B">
            <w:pPr>
              <w:pStyle w:val="BodyText"/>
              <w:ind w:left="0"/>
              <w:rPr>
                <w:bCs/>
                <w:sz w:val="24"/>
                <w:szCs w:val="24"/>
              </w:rPr>
            </w:pPr>
            <w:r w:rsidRPr="00046BE4">
              <w:rPr>
                <w:bCs/>
                <w:sz w:val="24"/>
                <w:szCs w:val="24"/>
              </w:rPr>
              <w:t>92.88</w:t>
            </w:r>
          </w:p>
        </w:tc>
      </w:tr>
    </w:tbl>
    <w:p w14:paraId="4FEBA156" w14:textId="77777777" w:rsidR="009606B3" w:rsidRPr="00046BE4" w:rsidRDefault="009606B3" w:rsidP="00F0057B">
      <w:pPr>
        <w:pStyle w:val="BodyText"/>
        <w:spacing w:before="116"/>
        <w:ind w:left="0"/>
        <w:rPr>
          <w:b/>
          <w:sz w:val="24"/>
          <w:szCs w:val="24"/>
        </w:rPr>
      </w:pPr>
    </w:p>
    <w:p w14:paraId="51EC953A" w14:textId="5BD0C2C5" w:rsidR="00A32BE9" w:rsidRPr="00046BE4" w:rsidRDefault="00A32BE9" w:rsidP="00F0057B">
      <w:pPr>
        <w:jc w:val="both"/>
        <w:rPr>
          <w:rFonts w:ascii="Times New Roman" w:hAnsi="Times New Roman" w:cs="Times New Roman"/>
          <w:sz w:val="24"/>
          <w:szCs w:val="24"/>
        </w:rPr>
      </w:pPr>
      <w:r w:rsidRPr="00046BE4">
        <w:rPr>
          <w:rFonts w:ascii="Times New Roman" w:hAnsi="Times New Roman" w:cs="Times New Roman"/>
          <w:b/>
          <w:bCs/>
          <w:sz w:val="24"/>
          <w:szCs w:val="24"/>
        </w:rPr>
        <w:t>Table 2: Other physical properties (</w:t>
      </w:r>
      <w:proofErr w:type="spellStart"/>
      <w:r w:rsidRPr="00046BE4">
        <w:rPr>
          <w:rFonts w:ascii="Times New Roman" w:hAnsi="Times New Roman" w:cs="Times New Roman"/>
          <w:b/>
          <w:bCs/>
          <w:sz w:val="24"/>
          <w:szCs w:val="24"/>
        </w:rPr>
        <w:t>Chinwuba</w:t>
      </w:r>
      <w:proofErr w:type="spellEnd"/>
      <w:r w:rsidRPr="00046BE4">
        <w:rPr>
          <w:rFonts w:ascii="Times New Roman" w:hAnsi="Times New Roman" w:cs="Times New Roman"/>
          <w:b/>
          <w:bCs/>
          <w:sz w:val="24"/>
          <w:szCs w:val="24"/>
        </w:rPr>
        <w:t xml:space="preserve"> et al., 2015)</w:t>
      </w:r>
    </w:p>
    <w:tbl>
      <w:tblPr>
        <w:tblStyle w:val="TableGrid"/>
        <w:tblW w:w="0" w:type="auto"/>
        <w:tblLook w:val="04A0" w:firstRow="1" w:lastRow="0" w:firstColumn="1" w:lastColumn="0" w:noHBand="0" w:noVBand="1"/>
      </w:tblPr>
      <w:tblGrid>
        <w:gridCol w:w="3298"/>
        <w:gridCol w:w="2886"/>
        <w:gridCol w:w="2888"/>
      </w:tblGrid>
      <w:tr w:rsidR="009606B3" w:rsidRPr="00046BE4" w14:paraId="76C3053C" w14:textId="77777777" w:rsidTr="004E4B63">
        <w:trPr>
          <w:trHeight w:val="392"/>
        </w:trPr>
        <w:tc>
          <w:tcPr>
            <w:tcW w:w="3346" w:type="dxa"/>
            <w:tcBorders>
              <w:left w:val="nil"/>
              <w:bottom w:val="single" w:sz="4" w:space="0" w:color="auto"/>
              <w:right w:val="nil"/>
            </w:tcBorders>
          </w:tcPr>
          <w:p w14:paraId="1D99459F" w14:textId="77777777" w:rsidR="009606B3" w:rsidRPr="00046BE4" w:rsidRDefault="009606B3" w:rsidP="00F0057B">
            <w:pPr>
              <w:pStyle w:val="BodyText"/>
              <w:spacing w:before="116"/>
              <w:ind w:left="0"/>
              <w:rPr>
                <w:b/>
                <w:sz w:val="24"/>
                <w:szCs w:val="24"/>
              </w:rPr>
            </w:pPr>
            <w:r w:rsidRPr="00046BE4">
              <w:rPr>
                <w:b/>
                <w:sz w:val="24"/>
                <w:szCs w:val="24"/>
              </w:rPr>
              <w:t>Parameter</w:t>
            </w:r>
          </w:p>
        </w:tc>
        <w:tc>
          <w:tcPr>
            <w:tcW w:w="2931" w:type="dxa"/>
            <w:tcBorders>
              <w:left w:val="nil"/>
              <w:bottom w:val="single" w:sz="4" w:space="0" w:color="auto"/>
              <w:right w:val="nil"/>
            </w:tcBorders>
          </w:tcPr>
          <w:p w14:paraId="1C10B563" w14:textId="77777777" w:rsidR="009606B3" w:rsidRPr="00046BE4" w:rsidRDefault="009606B3" w:rsidP="00F0057B">
            <w:pPr>
              <w:pStyle w:val="BodyText"/>
              <w:spacing w:before="116"/>
              <w:ind w:left="0"/>
              <w:rPr>
                <w:b/>
                <w:sz w:val="24"/>
                <w:szCs w:val="24"/>
              </w:rPr>
            </w:pPr>
            <w:r w:rsidRPr="00046BE4">
              <w:rPr>
                <w:b/>
                <w:sz w:val="24"/>
                <w:szCs w:val="24"/>
              </w:rPr>
              <w:t>Method</w:t>
            </w:r>
          </w:p>
        </w:tc>
        <w:tc>
          <w:tcPr>
            <w:tcW w:w="2931" w:type="dxa"/>
            <w:tcBorders>
              <w:left w:val="nil"/>
              <w:bottom w:val="single" w:sz="4" w:space="0" w:color="auto"/>
              <w:right w:val="nil"/>
            </w:tcBorders>
          </w:tcPr>
          <w:p w14:paraId="480B5B86" w14:textId="77777777" w:rsidR="009606B3" w:rsidRPr="00046BE4" w:rsidRDefault="009606B3" w:rsidP="00F0057B">
            <w:pPr>
              <w:pStyle w:val="BodyText"/>
              <w:spacing w:before="116"/>
              <w:ind w:left="0"/>
              <w:rPr>
                <w:b/>
                <w:sz w:val="24"/>
                <w:szCs w:val="24"/>
              </w:rPr>
            </w:pPr>
            <w:r w:rsidRPr="00046BE4">
              <w:rPr>
                <w:b/>
                <w:sz w:val="24"/>
                <w:szCs w:val="24"/>
              </w:rPr>
              <w:t>Value</w:t>
            </w:r>
          </w:p>
        </w:tc>
      </w:tr>
      <w:tr w:rsidR="009606B3" w:rsidRPr="00046BE4" w14:paraId="0DA2DC2E" w14:textId="77777777" w:rsidTr="004E4B63">
        <w:trPr>
          <w:trHeight w:val="392"/>
        </w:trPr>
        <w:tc>
          <w:tcPr>
            <w:tcW w:w="3346" w:type="dxa"/>
            <w:tcBorders>
              <w:left w:val="nil"/>
              <w:bottom w:val="nil"/>
              <w:right w:val="nil"/>
            </w:tcBorders>
          </w:tcPr>
          <w:p w14:paraId="32ACBBAB" w14:textId="77777777" w:rsidR="009606B3" w:rsidRPr="00046BE4" w:rsidRDefault="009606B3" w:rsidP="00F0057B">
            <w:pPr>
              <w:pStyle w:val="BodyText"/>
              <w:spacing w:before="116"/>
              <w:ind w:left="0"/>
              <w:rPr>
                <w:b/>
                <w:sz w:val="24"/>
                <w:szCs w:val="24"/>
              </w:rPr>
            </w:pPr>
            <w:r w:rsidRPr="00046BE4">
              <w:rPr>
                <w:b/>
                <w:sz w:val="24"/>
                <w:szCs w:val="24"/>
              </w:rPr>
              <w:t>Base sediment and water (%)</w:t>
            </w:r>
          </w:p>
        </w:tc>
        <w:tc>
          <w:tcPr>
            <w:tcW w:w="2931" w:type="dxa"/>
            <w:tcBorders>
              <w:left w:val="nil"/>
              <w:bottom w:val="nil"/>
              <w:right w:val="nil"/>
            </w:tcBorders>
          </w:tcPr>
          <w:p w14:paraId="27A8661D" w14:textId="77777777" w:rsidR="009606B3" w:rsidRPr="00046BE4" w:rsidRDefault="009606B3" w:rsidP="00F0057B">
            <w:pPr>
              <w:pStyle w:val="BodyText"/>
              <w:spacing w:before="116"/>
              <w:ind w:left="0"/>
              <w:rPr>
                <w:bCs/>
                <w:sz w:val="24"/>
                <w:szCs w:val="24"/>
              </w:rPr>
            </w:pPr>
            <w:r w:rsidRPr="00046BE4">
              <w:rPr>
                <w:bCs/>
                <w:sz w:val="24"/>
                <w:szCs w:val="24"/>
              </w:rPr>
              <w:t>ASTM D97</w:t>
            </w:r>
          </w:p>
        </w:tc>
        <w:tc>
          <w:tcPr>
            <w:tcW w:w="2931" w:type="dxa"/>
            <w:tcBorders>
              <w:left w:val="nil"/>
              <w:bottom w:val="nil"/>
              <w:right w:val="nil"/>
            </w:tcBorders>
          </w:tcPr>
          <w:p w14:paraId="02623BF5" w14:textId="77777777" w:rsidR="009606B3" w:rsidRPr="00046BE4" w:rsidRDefault="009606B3" w:rsidP="00F0057B">
            <w:pPr>
              <w:pStyle w:val="BodyText"/>
              <w:spacing w:before="116"/>
              <w:ind w:left="0"/>
              <w:rPr>
                <w:bCs/>
                <w:sz w:val="24"/>
                <w:szCs w:val="24"/>
              </w:rPr>
            </w:pPr>
            <w:r w:rsidRPr="00046BE4">
              <w:rPr>
                <w:bCs/>
                <w:sz w:val="24"/>
                <w:szCs w:val="24"/>
              </w:rPr>
              <w:t>&lt;0.01</w:t>
            </w:r>
          </w:p>
        </w:tc>
      </w:tr>
      <w:tr w:rsidR="009606B3" w:rsidRPr="00046BE4" w14:paraId="69B79EE8" w14:textId="77777777" w:rsidTr="004E4B63">
        <w:trPr>
          <w:trHeight w:val="392"/>
        </w:trPr>
        <w:tc>
          <w:tcPr>
            <w:tcW w:w="3346" w:type="dxa"/>
            <w:tcBorders>
              <w:top w:val="nil"/>
              <w:left w:val="nil"/>
              <w:bottom w:val="nil"/>
              <w:right w:val="nil"/>
            </w:tcBorders>
          </w:tcPr>
          <w:p w14:paraId="3BE590B4" w14:textId="77777777" w:rsidR="009606B3" w:rsidRPr="00046BE4" w:rsidRDefault="009606B3" w:rsidP="00F0057B">
            <w:pPr>
              <w:pStyle w:val="BodyText"/>
              <w:spacing w:before="116"/>
              <w:ind w:left="0"/>
              <w:rPr>
                <w:b/>
                <w:sz w:val="24"/>
                <w:szCs w:val="24"/>
              </w:rPr>
            </w:pPr>
            <w:r w:rsidRPr="00046BE4">
              <w:rPr>
                <w:b/>
                <w:sz w:val="24"/>
                <w:szCs w:val="24"/>
              </w:rPr>
              <w:t>Copper corrosion</w:t>
            </w:r>
          </w:p>
        </w:tc>
        <w:tc>
          <w:tcPr>
            <w:tcW w:w="2931" w:type="dxa"/>
            <w:tcBorders>
              <w:top w:val="nil"/>
              <w:left w:val="nil"/>
              <w:bottom w:val="nil"/>
              <w:right w:val="nil"/>
            </w:tcBorders>
          </w:tcPr>
          <w:p w14:paraId="70ED1883" w14:textId="77777777" w:rsidR="009606B3" w:rsidRPr="00046BE4" w:rsidRDefault="009606B3" w:rsidP="00F0057B">
            <w:pPr>
              <w:pStyle w:val="BodyText"/>
              <w:spacing w:before="116"/>
              <w:ind w:left="0"/>
              <w:rPr>
                <w:bCs/>
                <w:sz w:val="24"/>
                <w:szCs w:val="24"/>
              </w:rPr>
            </w:pPr>
            <w:r w:rsidRPr="00046BE4">
              <w:rPr>
                <w:bCs/>
                <w:sz w:val="24"/>
                <w:szCs w:val="24"/>
              </w:rPr>
              <w:t>ASTM D130</w:t>
            </w:r>
          </w:p>
        </w:tc>
        <w:tc>
          <w:tcPr>
            <w:tcW w:w="2931" w:type="dxa"/>
            <w:tcBorders>
              <w:top w:val="nil"/>
              <w:left w:val="nil"/>
              <w:bottom w:val="nil"/>
              <w:right w:val="nil"/>
            </w:tcBorders>
          </w:tcPr>
          <w:p w14:paraId="52D25299" w14:textId="77777777" w:rsidR="009606B3" w:rsidRPr="00046BE4" w:rsidRDefault="009606B3" w:rsidP="00F0057B">
            <w:pPr>
              <w:pStyle w:val="BodyText"/>
              <w:spacing w:before="116"/>
              <w:ind w:left="0"/>
              <w:rPr>
                <w:bCs/>
                <w:sz w:val="24"/>
                <w:szCs w:val="24"/>
              </w:rPr>
            </w:pPr>
            <w:r w:rsidRPr="00046BE4">
              <w:rPr>
                <w:bCs/>
                <w:sz w:val="24"/>
                <w:szCs w:val="24"/>
              </w:rPr>
              <w:t>Slightly tarnished 1A</w:t>
            </w:r>
          </w:p>
        </w:tc>
      </w:tr>
      <w:tr w:rsidR="009606B3" w:rsidRPr="00046BE4" w14:paraId="774BEA4A" w14:textId="77777777" w:rsidTr="004E4B63">
        <w:trPr>
          <w:trHeight w:val="392"/>
        </w:trPr>
        <w:tc>
          <w:tcPr>
            <w:tcW w:w="3346" w:type="dxa"/>
            <w:tcBorders>
              <w:top w:val="nil"/>
              <w:left w:val="nil"/>
              <w:right w:val="nil"/>
            </w:tcBorders>
          </w:tcPr>
          <w:p w14:paraId="445816A1" w14:textId="48F31D69" w:rsidR="009606B3" w:rsidRPr="00046BE4" w:rsidRDefault="009606B3" w:rsidP="00F0057B">
            <w:pPr>
              <w:pStyle w:val="BodyText"/>
              <w:spacing w:before="116"/>
              <w:ind w:left="0"/>
              <w:rPr>
                <w:b/>
                <w:sz w:val="24"/>
                <w:szCs w:val="24"/>
              </w:rPr>
            </w:pPr>
            <w:r w:rsidRPr="00046BE4">
              <w:rPr>
                <w:b/>
                <w:sz w:val="24"/>
                <w:szCs w:val="24"/>
              </w:rPr>
              <w:t>Wax content (%) @ 0</w:t>
            </w:r>
            <w:r w:rsidR="000859D9">
              <w:rPr>
                <w:b/>
                <w:sz w:val="24"/>
                <w:szCs w:val="24"/>
              </w:rPr>
              <w:t xml:space="preserve"> </w:t>
            </w:r>
            <w:r w:rsidRPr="00046BE4">
              <w:rPr>
                <w:b/>
                <w:sz w:val="24"/>
                <w:szCs w:val="24"/>
                <w:vertAlign w:val="superscript"/>
              </w:rPr>
              <w:t>0</w:t>
            </w:r>
            <w:r w:rsidRPr="00046BE4">
              <w:rPr>
                <w:b/>
                <w:sz w:val="24"/>
                <w:szCs w:val="24"/>
              </w:rPr>
              <w:t>C</w:t>
            </w:r>
          </w:p>
        </w:tc>
        <w:tc>
          <w:tcPr>
            <w:tcW w:w="2931" w:type="dxa"/>
            <w:tcBorders>
              <w:top w:val="nil"/>
              <w:left w:val="nil"/>
              <w:right w:val="nil"/>
            </w:tcBorders>
          </w:tcPr>
          <w:p w14:paraId="0268EAFF" w14:textId="77777777" w:rsidR="009606B3" w:rsidRPr="00046BE4" w:rsidRDefault="009606B3" w:rsidP="00F0057B">
            <w:pPr>
              <w:pStyle w:val="BodyText"/>
              <w:spacing w:before="116"/>
              <w:ind w:left="0"/>
              <w:rPr>
                <w:bCs/>
                <w:sz w:val="24"/>
                <w:szCs w:val="24"/>
              </w:rPr>
            </w:pPr>
            <w:r w:rsidRPr="00046BE4">
              <w:rPr>
                <w:bCs/>
                <w:sz w:val="24"/>
                <w:szCs w:val="24"/>
              </w:rPr>
              <w:t>ASTM D5452</w:t>
            </w:r>
          </w:p>
        </w:tc>
        <w:tc>
          <w:tcPr>
            <w:tcW w:w="2931" w:type="dxa"/>
            <w:tcBorders>
              <w:top w:val="nil"/>
              <w:left w:val="nil"/>
              <w:right w:val="nil"/>
            </w:tcBorders>
          </w:tcPr>
          <w:p w14:paraId="0E0BD736" w14:textId="77777777" w:rsidR="009606B3" w:rsidRPr="00046BE4" w:rsidRDefault="009606B3" w:rsidP="00F0057B">
            <w:pPr>
              <w:pStyle w:val="BodyText"/>
              <w:spacing w:before="116"/>
              <w:ind w:left="0"/>
              <w:rPr>
                <w:bCs/>
                <w:sz w:val="24"/>
                <w:szCs w:val="24"/>
              </w:rPr>
            </w:pPr>
            <w:r w:rsidRPr="00046BE4">
              <w:rPr>
                <w:bCs/>
                <w:sz w:val="24"/>
                <w:szCs w:val="24"/>
              </w:rPr>
              <w:t>3.73</w:t>
            </w:r>
          </w:p>
        </w:tc>
      </w:tr>
    </w:tbl>
    <w:p w14:paraId="53A50718" w14:textId="77777777" w:rsidR="00587181" w:rsidRPr="00046BE4" w:rsidRDefault="00587181" w:rsidP="00F0057B">
      <w:pPr>
        <w:jc w:val="both"/>
        <w:rPr>
          <w:rFonts w:ascii="Times New Roman" w:hAnsi="Times New Roman" w:cs="Times New Roman"/>
          <w:sz w:val="24"/>
          <w:szCs w:val="24"/>
        </w:rPr>
      </w:pPr>
    </w:p>
    <w:p w14:paraId="082C8F00" w14:textId="5F054BC1" w:rsidR="009606B3" w:rsidRPr="00046BE4" w:rsidRDefault="009606B3" w:rsidP="00F0057B">
      <w:pPr>
        <w:jc w:val="both"/>
        <w:rPr>
          <w:rFonts w:ascii="Times New Roman" w:hAnsi="Times New Roman" w:cs="Times New Roman"/>
          <w:sz w:val="24"/>
          <w:szCs w:val="24"/>
        </w:rPr>
      </w:pPr>
      <w:r w:rsidRPr="00046BE4">
        <w:rPr>
          <w:rFonts w:ascii="Times New Roman" w:hAnsi="Times New Roman" w:cs="Times New Roman"/>
          <w:sz w:val="24"/>
          <w:szCs w:val="24"/>
        </w:rPr>
        <w:t xml:space="preserve">The Wax Appearance Temperature (WAT) was determined using </w:t>
      </w:r>
      <w:proofErr w:type="spellStart"/>
      <w:r w:rsidRPr="00046BE4">
        <w:rPr>
          <w:rFonts w:ascii="Times New Roman" w:hAnsi="Times New Roman" w:cs="Times New Roman"/>
          <w:sz w:val="24"/>
          <w:szCs w:val="24"/>
        </w:rPr>
        <w:t>Multiflash</w:t>
      </w:r>
      <w:proofErr w:type="spellEnd"/>
      <w:r w:rsidRPr="00046BE4">
        <w:rPr>
          <w:rFonts w:ascii="Times New Roman" w:hAnsi="Times New Roman" w:cs="Times New Roman"/>
          <w:sz w:val="24"/>
          <w:szCs w:val="24"/>
        </w:rPr>
        <w:t xml:space="preserve"> advanced thermodynamic software, which generated a wax precipitation curve based on the PVT data. Other essential parameters, such as density and molecular weight, were </w:t>
      </w:r>
      <w:r w:rsidR="00977CC0" w:rsidRPr="00046BE4">
        <w:rPr>
          <w:rFonts w:ascii="Times New Roman" w:hAnsi="Times New Roman" w:cs="Times New Roman"/>
          <w:sz w:val="24"/>
          <w:szCs w:val="24"/>
        </w:rPr>
        <w:t>obtained</w:t>
      </w:r>
      <w:r w:rsidRPr="00046BE4">
        <w:rPr>
          <w:rFonts w:ascii="Times New Roman" w:hAnsi="Times New Roman" w:cs="Times New Roman"/>
          <w:sz w:val="24"/>
          <w:szCs w:val="24"/>
        </w:rPr>
        <w:t xml:space="preserve"> directly from industry standard PVT reports.</w:t>
      </w:r>
    </w:p>
    <w:p w14:paraId="08EC6BEB" w14:textId="0C51BD10" w:rsidR="009606B3" w:rsidRPr="00046BE4" w:rsidRDefault="009606B3" w:rsidP="00F0057B">
      <w:pPr>
        <w:jc w:val="both"/>
        <w:rPr>
          <w:rFonts w:ascii="Times New Roman" w:hAnsi="Times New Roman" w:cs="Times New Roman"/>
          <w:b/>
          <w:bCs/>
          <w:sz w:val="24"/>
          <w:szCs w:val="24"/>
        </w:rPr>
      </w:pPr>
      <w:r w:rsidRPr="00046BE4">
        <w:rPr>
          <w:rFonts w:ascii="Times New Roman" w:hAnsi="Times New Roman" w:cs="Times New Roman"/>
          <w:sz w:val="24"/>
          <w:szCs w:val="24"/>
        </w:rPr>
        <w:t xml:space="preserve">OLGA dynamic multiphase flow simulator </w:t>
      </w:r>
      <w:r w:rsidR="00142246" w:rsidRPr="00046BE4">
        <w:rPr>
          <w:rFonts w:ascii="Times New Roman" w:hAnsi="Times New Roman" w:cs="Times New Roman"/>
          <w:sz w:val="24"/>
          <w:szCs w:val="24"/>
        </w:rPr>
        <w:t xml:space="preserve">was used </w:t>
      </w:r>
      <w:r w:rsidRPr="00046BE4">
        <w:rPr>
          <w:rFonts w:ascii="Times New Roman" w:hAnsi="Times New Roman" w:cs="Times New Roman"/>
          <w:sz w:val="24"/>
          <w:szCs w:val="24"/>
        </w:rPr>
        <w:t xml:space="preserve">to model the wax deposition and removal processes. </w:t>
      </w:r>
      <w:r w:rsidR="00142246" w:rsidRPr="00046BE4">
        <w:rPr>
          <w:rFonts w:ascii="Times New Roman" w:hAnsi="Times New Roman" w:cs="Times New Roman"/>
          <w:sz w:val="24"/>
          <w:szCs w:val="24"/>
        </w:rPr>
        <w:t xml:space="preserve">For this study, </w:t>
      </w:r>
      <w:proofErr w:type="spellStart"/>
      <w:r w:rsidR="00142246" w:rsidRPr="00046BE4">
        <w:rPr>
          <w:rFonts w:ascii="Times New Roman" w:hAnsi="Times New Roman" w:cs="Times New Roman"/>
          <w:sz w:val="24"/>
          <w:szCs w:val="24"/>
        </w:rPr>
        <w:t>Matzain</w:t>
      </w:r>
      <w:proofErr w:type="spellEnd"/>
      <w:r w:rsidR="00142246" w:rsidRPr="00046BE4">
        <w:rPr>
          <w:rFonts w:ascii="Times New Roman" w:hAnsi="Times New Roman" w:cs="Times New Roman"/>
          <w:sz w:val="24"/>
          <w:szCs w:val="24"/>
        </w:rPr>
        <w:t xml:space="preserve"> model in the OLGA software modeled the wax deposition. </w:t>
      </w:r>
      <w:r w:rsidR="00142246" w:rsidRPr="00046BE4">
        <w:rPr>
          <w:rFonts w:ascii="Times New Roman" w:hAnsi="Times New Roman" w:cs="Times New Roman"/>
          <w:sz w:val="24"/>
          <w:szCs w:val="24"/>
        </w:rPr>
        <w:lastRenderedPageBreak/>
        <w:t>T</w:t>
      </w:r>
      <w:r w:rsidRPr="00046BE4">
        <w:rPr>
          <w:rFonts w:ascii="Times New Roman" w:hAnsi="Times New Roman" w:cs="Times New Roman"/>
          <w:sz w:val="24"/>
          <w:szCs w:val="24"/>
        </w:rPr>
        <w:t>un</w:t>
      </w:r>
      <w:r w:rsidR="00142246" w:rsidRPr="00046BE4">
        <w:rPr>
          <w:rFonts w:ascii="Times New Roman" w:hAnsi="Times New Roman" w:cs="Times New Roman"/>
          <w:sz w:val="24"/>
          <w:szCs w:val="24"/>
        </w:rPr>
        <w:t>ning</w:t>
      </w:r>
      <w:r w:rsidRPr="00046BE4">
        <w:rPr>
          <w:rFonts w:ascii="Times New Roman" w:hAnsi="Times New Roman" w:cs="Times New Roman"/>
          <w:sz w:val="24"/>
          <w:szCs w:val="24"/>
        </w:rPr>
        <w:t xml:space="preserve"> the model parameters to align with experimental data from previous studies</w:t>
      </w:r>
      <w:r w:rsidR="00142246" w:rsidRPr="00046BE4">
        <w:rPr>
          <w:rFonts w:ascii="Times New Roman" w:hAnsi="Times New Roman" w:cs="Times New Roman"/>
          <w:sz w:val="24"/>
          <w:szCs w:val="24"/>
        </w:rPr>
        <w:t xml:space="preserve"> to ensure accuracy was performed. </w:t>
      </w:r>
    </w:p>
    <w:p w14:paraId="70F4DC34" w14:textId="00C4493A" w:rsidR="009606B3" w:rsidRPr="00046BE4" w:rsidRDefault="00142246" w:rsidP="00F0057B">
      <w:pPr>
        <w:jc w:val="both"/>
        <w:rPr>
          <w:rFonts w:ascii="Times New Roman" w:hAnsi="Times New Roman" w:cs="Times New Roman"/>
          <w:sz w:val="24"/>
          <w:szCs w:val="24"/>
        </w:rPr>
      </w:pPr>
      <w:r w:rsidRPr="00046BE4">
        <w:rPr>
          <w:rFonts w:ascii="Times New Roman" w:hAnsi="Times New Roman" w:cs="Times New Roman"/>
          <w:sz w:val="24"/>
          <w:szCs w:val="24"/>
        </w:rPr>
        <w:t>The p</w:t>
      </w:r>
      <w:r w:rsidR="009606B3" w:rsidRPr="00046BE4">
        <w:rPr>
          <w:rFonts w:ascii="Times New Roman" w:hAnsi="Times New Roman" w:cs="Times New Roman"/>
          <w:sz w:val="24"/>
          <w:szCs w:val="24"/>
        </w:rPr>
        <w:t xml:space="preserve">igging </w:t>
      </w:r>
      <w:r w:rsidRPr="00046BE4">
        <w:rPr>
          <w:rFonts w:ascii="Times New Roman" w:hAnsi="Times New Roman" w:cs="Times New Roman"/>
          <w:sz w:val="24"/>
          <w:szCs w:val="24"/>
        </w:rPr>
        <w:t>c</w:t>
      </w:r>
      <w:r w:rsidR="009606B3" w:rsidRPr="00046BE4">
        <w:rPr>
          <w:rFonts w:ascii="Times New Roman" w:hAnsi="Times New Roman" w:cs="Times New Roman"/>
          <w:sz w:val="24"/>
          <w:szCs w:val="24"/>
        </w:rPr>
        <w:t xml:space="preserve">onfiguration </w:t>
      </w:r>
      <w:r w:rsidRPr="00046BE4">
        <w:rPr>
          <w:rFonts w:ascii="Times New Roman" w:hAnsi="Times New Roman" w:cs="Times New Roman"/>
          <w:sz w:val="24"/>
          <w:szCs w:val="24"/>
        </w:rPr>
        <w:t xml:space="preserve">used in the study has </w:t>
      </w:r>
      <w:r w:rsidR="009606B3" w:rsidRPr="00046BE4">
        <w:rPr>
          <w:rFonts w:ascii="Times New Roman" w:hAnsi="Times New Roman" w:cs="Times New Roman"/>
          <w:sz w:val="24"/>
          <w:szCs w:val="24"/>
        </w:rPr>
        <w:t xml:space="preserve">an outer diameter (OD) of 249 mm, with 259 mm cups and a total length of 635 mm. It is configured with polyurethane cups and </w:t>
      </w:r>
      <w:r w:rsidR="00D72AC8" w:rsidRPr="00046BE4">
        <w:rPr>
          <w:rFonts w:ascii="Times New Roman" w:hAnsi="Times New Roman" w:cs="Times New Roman"/>
          <w:sz w:val="24"/>
          <w:szCs w:val="24"/>
        </w:rPr>
        <w:t>stainless-steel</w:t>
      </w:r>
      <w:r w:rsidR="009606B3" w:rsidRPr="00046BE4">
        <w:rPr>
          <w:rFonts w:ascii="Times New Roman" w:hAnsi="Times New Roman" w:cs="Times New Roman"/>
          <w:sz w:val="24"/>
          <w:szCs w:val="24"/>
        </w:rPr>
        <w:t xml:space="preserve"> brushes for mechanical scraping.</w:t>
      </w:r>
    </w:p>
    <w:p w14:paraId="3A24F139" w14:textId="5A45777B" w:rsidR="009606B3" w:rsidRPr="00046BE4" w:rsidRDefault="007C4891" w:rsidP="00F0057B">
      <w:pPr>
        <w:jc w:val="both"/>
        <w:rPr>
          <w:rFonts w:ascii="Times New Roman" w:hAnsi="Times New Roman" w:cs="Times New Roman"/>
          <w:b/>
          <w:bCs/>
          <w:sz w:val="24"/>
          <w:szCs w:val="24"/>
        </w:rPr>
      </w:pPr>
      <w:r w:rsidRPr="00046BE4">
        <w:rPr>
          <w:rFonts w:ascii="Times New Roman" w:hAnsi="Times New Roman" w:cs="Times New Roman"/>
          <w:b/>
          <w:bCs/>
          <w:sz w:val="24"/>
          <w:szCs w:val="24"/>
        </w:rPr>
        <w:t xml:space="preserve">2.1 </w:t>
      </w:r>
      <w:r w:rsidR="009606B3" w:rsidRPr="00046BE4">
        <w:rPr>
          <w:rFonts w:ascii="Times New Roman" w:hAnsi="Times New Roman" w:cs="Times New Roman"/>
          <w:b/>
          <w:bCs/>
          <w:sz w:val="24"/>
          <w:szCs w:val="24"/>
        </w:rPr>
        <w:t>Simulation Procedure and Scenarios</w:t>
      </w:r>
    </w:p>
    <w:p w14:paraId="3646DB98" w14:textId="77777777" w:rsidR="009606B3" w:rsidRPr="00046BE4" w:rsidRDefault="009606B3" w:rsidP="00F0057B">
      <w:pPr>
        <w:jc w:val="both"/>
        <w:rPr>
          <w:rFonts w:ascii="Times New Roman" w:hAnsi="Times New Roman" w:cs="Times New Roman"/>
          <w:sz w:val="24"/>
          <w:szCs w:val="24"/>
        </w:rPr>
      </w:pPr>
      <w:r w:rsidRPr="00046BE4">
        <w:rPr>
          <w:rFonts w:ascii="Times New Roman" w:hAnsi="Times New Roman" w:cs="Times New Roman"/>
          <w:sz w:val="24"/>
          <w:szCs w:val="24"/>
        </w:rPr>
        <w:t>The simulation was carried out in several distinct steps to ensure the results were robust:</w:t>
      </w:r>
    </w:p>
    <w:p w14:paraId="57631F6C" w14:textId="146875A3" w:rsidR="009606B3" w:rsidRPr="00E30F6C" w:rsidRDefault="009606B3" w:rsidP="00F0057B">
      <w:pPr>
        <w:numPr>
          <w:ilvl w:val="0"/>
          <w:numId w:val="3"/>
        </w:numPr>
        <w:jc w:val="both"/>
        <w:rPr>
          <w:rFonts w:ascii="Times New Roman" w:hAnsi="Times New Roman" w:cs="Times New Roman"/>
          <w:sz w:val="24"/>
          <w:szCs w:val="24"/>
          <w:highlight w:val="yellow"/>
        </w:rPr>
      </w:pPr>
      <w:r w:rsidRPr="00E30F6C">
        <w:rPr>
          <w:rFonts w:ascii="Times New Roman" w:hAnsi="Times New Roman" w:cs="Times New Roman"/>
          <w:b/>
          <w:bCs/>
          <w:sz w:val="24"/>
          <w:szCs w:val="24"/>
          <w:highlight w:val="yellow"/>
        </w:rPr>
        <w:t>Model Construction:</w:t>
      </w:r>
      <w:r w:rsidRPr="00E30F6C">
        <w:rPr>
          <w:rFonts w:ascii="Times New Roman" w:hAnsi="Times New Roman" w:cs="Times New Roman"/>
          <w:sz w:val="24"/>
          <w:szCs w:val="24"/>
          <w:highlight w:val="yellow"/>
        </w:rPr>
        <w:t xml:space="preserve"> </w:t>
      </w:r>
      <w:r w:rsidR="00AE13D8" w:rsidRPr="00E30F6C">
        <w:rPr>
          <w:rFonts w:ascii="Times New Roman" w:hAnsi="Times New Roman" w:cs="Times New Roman"/>
          <w:sz w:val="24"/>
          <w:szCs w:val="24"/>
          <w:highlight w:val="yellow"/>
        </w:rPr>
        <w:t>T</w:t>
      </w:r>
      <w:r w:rsidRPr="00E30F6C">
        <w:rPr>
          <w:rFonts w:ascii="Times New Roman" w:hAnsi="Times New Roman" w:cs="Times New Roman"/>
          <w:sz w:val="24"/>
          <w:szCs w:val="24"/>
          <w:highlight w:val="yellow"/>
        </w:rPr>
        <w:t xml:space="preserve">he 19.4 km pipeline profile </w:t>
      </w:r>
      <w:r w:rsidR="00AE13D8" w:rsidRPr="00E30F6C">
        <w:rPr>
          <w:rFonts w:ascii="Times New Roman" w:hAnsi="Times New Roman" w:cs="Times New Roman"/>
          <w:sz w:val="24"/>
          <w:szCs w:val="24"/>
          <w:highlight w:val="yellow"/>
        </w:rPr>
        <w:t>was developed in</w:t>
      </w:r>
      <w:r w:rsidRPr="00E30F6C">
        <w:rPr>
          <w:rFonts w:ascii="Times New Roman" w:hAnsi="Times New Roman" w:cs="Times New Roman"/>
          <w:sz w:val="24"/>
          <w:szCs w:val="24"/>
          <w:highlight w:val="yellow"/>
        </w:rPr>
        <w:t xml:space="preserve"> OLGA</w:t>
      </w:r>
      <w:r w:rsidR="00AE13D8" w:rsidRPr="00E30F6C">
        <w:rPr>
          <w:rFonts w:ascii="Times New Roman" w:hAnsi="Times New Roman" w:cs="Times New Roman"/>
          <w:sz w:val="24"/>
          <w:szCs w:val="24"/>
          <w:highlight w:val="yellow"/>
        </w:rPr>
        <w:t>,</w:t>
      </w:r>
      <w:r w:rsidRPr="00E30F6C">
        <w:rPr>
          <w:rFonts w:ascii="Times New Roman" w:hAnsi="Times New Roman" w:cs="Times New Roman"/>
          <w:sz w:val="24"/>
          <w:szCs w:val="24"/>
          <w:highlight w:val="yellow"/>
        </w:rPr>
        <w:t xml:space="preserve"> and the boundary conditions (inlet temperature and pressure)</w:t>
      </w:r>
      <w:r w:rsidR="00AE13D8" w:rsidRPr="00E30F6C">
        <w:rPr>
          <w:rFonts w:ascii="Times New Roman" w:hAnsi="Times New Roman" w:cs="Times New Roman"/>
          <w:sz w:val="24"/>
          <w:szCs w:val="24"/>
          <w:highlight w:val="yellow"/>
        </w:rPr>
        <w:t xml:space="preserve"> were defined.</w:t>
      </w:r>
    </w:p>
    <w:p w14:paraId="10B95DD6" w14:textId="342AE352" w:rsidR="009606B3" w:rsidRPr="00E30F6C" w:rsidRDefault="009606B3" w:rsidP="00F0057B">
      <w:pPr>
        <w:numPr>
          <w:ilvl w:val="0"/>
          <w:numId w:val="3"/>
        </w:numPr>
        <w:jc w:val="both"/>
        <w:rPr>
          <w:rFonts w:ascii="Times New Roman" w:hAnsi="Times New Roman" w:cs="Times New Roman"/>
          <w:sz w:val="24"/>
          <w:szCs w:val="24"/>
          <w:highlight w:val="yellow"/>
        </w:rPr>
      </w:pPr>
      <w:r w:rsidRPr="00E30F6C">
        <w:rPr>
          <w:rFonts w:ascii="Times New Roman" w:hAnsi="Times New Roman" w:cs="Times New Roman"/>
          <w:b/>
          <w:bCs/>
          <w:sz w:val="24"/>
          <w:szCs w:val="24"/>
          <w:highlight w:val="yellow"/>
        </w:rPr>
        <w:t>Scenario Testing:</w:t>
      </w:r>
      <w:r w:rsidRPr="00E30F6C">
        <w:rPr>
          <w:rFonts w:ascii="Times New Roman" w:hAnsi="Times New Roman" w:cs="Times New Roman"/>
          <w:sz w:val="24"/>
          <w:szCs w:val="24"/>
          <w:highlight w:val="yellow"/>
        </w:rPr>
        <w:t xml:space="preserve"> </w:t>
      </w:r>
      <w:r w:rsidR="00E611D0" w:rsidRPr="00E30F6C">
        <w:rPr>
          <w:rFonts w:ascii="Times New Roman" w:hAnsi="Times New Roman" w:cs="Times New Roman"/>
          <w:sz w:val="24"/>
          <w:szCs w:val="24"/>
          <w:highlight w:val="yellow"/>
        </w:rPr>
        <w:t>A series of simulation cases were performed to assess the influence of varying inlet temperatures and flow rates on the rate of wax deposition.</w:t>
      </w:r>
    </w:p>
    <w:p w14:paraId="325187ED" w14:textId="2F2C5CBA" w:rsidR="009606B3" w:rsidRPr="00E30F6C" w:rsidRDefault="009606B3" w:rsidP="00F0057B">
      <w:pPr>
        <w:numPr>
          <w:ilvl w:val="0"/>
          <w:numId w:val="3"/>
        </w:numPr>
        <w:jc w:val="both"/>
        <w:rPr>
          <w:rFonts w:ascii="Times New Roman" w:hAnsi="Times New Roman" w:cs="Times New Roman"/>
          <w:sz w:val="24"/>
          <w:szCs w:val="24"/>
          <w:highlight w:val="yellow"/>
        </w:rPr>
      </w:pPr>
      <w:r w:rsidRPr="00E30F6C">
        <w:rPr>
          <w:rFonts w:ascii="Times New Roman" w:hAnsi="Times New Roman" w:cs="Times New Roman"/>
          <w:b/>
          <w:bCs/>
          <w:sz w:val="24"/>
          <w:szCs w:val="24"/>
          <w:highlight w:val="yellow"/>
        </w:rPr>
        <w:t>Pigging Execution:</w:t>
      </w:r>
      <w:r w:rsidRPr="00E30F6C">
        <w:rPr>
          <w:rFonts w:ascii="Times New Roman" w:hAnsi="Times New Roman" w:cs="Times New Roman"/>
          <w:sz w:val="24"/>
          <w:szCs w:val="24"/>
          <w:highlight w:val="yellow"/>
        </w:rPr>
        <w:t xml:space="preserve"> Once a significant wax layer was established, </w:t>
      </w:r>
      <w:r w:rsidR="007702C1" w:rsidRPr="00E30F6C">
        <w:rPr>
          <w:rFonts w:ascii="Times New Roman" w:hAnsi="Times New Roman" w:cs="Times New Roman"/>
          <w:sz w:val="24"/>
          <w:szCs w:val="24"/>
          <w:highlight w:val="yellow"/>
        </w:rPr>
        <w:t xml:space="preserve">the pigging model was triggered to evaluate </w:t>
      </w:r>
      <w:proofErr w:type="gramStart"/>
      <w:r w:rsidR="007702C1" w:rsidRPr="00E30F6C">
        <w:rPr>
          <w:rFonts w:ascii="Times New Roman" w:hAnsi="Times New Roman" w:cs="Times New Roman"/>
          <w:sz w:val="24"/>
          <w:szCs w:val="24"/>
          <w:highlight w:val="yellow"/>
        </w:rPr>
        <w:t>it’s</w:t>
      </w:r>
      <w:proofErr w:type="gramEnd"/>
      <w:r w:rsidR="007702C1" w:rsidRPr="00E30F6C">
        <w:rPr>
          <w:rFonts w:ascii="Times New Roman" w:hAnsi="Times New Roman" w:cs="Times New Roman"/>
          <w:sz w:val="24"/>
          <w:szCs w:val="24"/>
          <w:highlight w:val="yellow"/>
        </w:rPr>
        <w:t xml:space="preserve"> effectiveness in clearing the pipeline.</w:t>
      </w:r>
    </w:p>
    <w:p w14:paraId="7CD856E0" w14:textId="12717909" w:rsidR="009606B3" w:rsidRPr="00E30F6C" w:rsidRDefault="009606B3" w:rsidP="00F0057B">
      <w:pPr>
        <w:numPr>
          <w:ilvl w:val="0"/>
          <w:numId w:val="3"/>
        </w:numPr>
        <w:jc w:val="both"/>
        <w:rPr>
          <w:rFonts w:ascii="Times New Roman" w:hAnsi="Times New Roman" w:cs="Times New Roman"/>
          <w:sz w:val="24"/>
          <w:szCs w:val="24"/>
          <w:highlight w:val="yellow"/>
        </w:rPr>
      </w:pPr>
      <w:r w:rsidRPr="00E30F6C">
        <w:rPr>
          <w:rFonts w:ascii="Times New Roman" w:hAnsi="Times New Roman" w:cs="Times New Roman"/>
          <w:b/>
          <w:bCs/>
          <w:sz w:val="24"/>
          <w:szCs w:val="24"/>
          <w:highlight w:val="yellow"/>
        </w:rPr>
        <w:t>Data Analysis:</w:t>
      </w:r>
      <w:r w:rsidRPr="00E30F6C">
        <w:rPr>
          <w:rFonts w:ascii="Times New Roman" w:hAnsi="Times New Roman" w:cs="Times New Roman"/>
          <w:sz w:val="24"/>
          <w:szCs w:val="24"/>
          <w:highlight w:val="yellow"/>
        </w:rPr>
        <w:t xml:space="preserve"> </w:t>
      </w:r>
      <w:r w:rsidR="00EB731B" w:rsidRPr="00E30F6C">
        <w:rPr>
          <w:rFonts w:ascii="Times New Roman" w:hAnsi="Times New Roman" w:cs="Times New Roman"/>
          <w:sz w:val="24"/>
          <w:szCs w:val="24"/>
          <w:highlight w:val="yellow"/>
        </w:rPr>
        <w:t>Wax deposition rates were calculated, and the optimal pigging frequency was determined based on the point at which wax buildup began to significantly restrict flow or increase pressure drop.</w:t>
      </w:r>
    </w:p>
    <w:p w14:paraId="77FE8557" w14:textId="77777777" w:rsidR="003C1FB0" w:rsidRPr="00046BE4" w:rsidRDefault="003C1FB0" w:rsidP="00F0057B">
      <w:pPr>
        <w:jc w:val="both"/>
        <w:rPr>
          <w:rFonts w:ascii="Times New Roman" w:hAnsi="Times New Roman" w:cs="Times New Roman"/>
          <w:b/>
          <w:bCs/>
          <w:color w:val="EE0000"/>
          <w:sz w:val="24"/>
          <w:szCs w:val="24"/>
        </w:rPr>
      </w:pPr>
    </w:p>
    <w:p w14:paraId="1B349E87" w14:textId="27FECF80" w:rsidR="009606B3" w:rsidRPr="00046BE4" w:rsidRDefault="00A8360B" w:rsidP="00F0057B">
      <w:pPr>
        <w:jc w:val="both"/>
        <w:rPr>
          <w:rFonts w:ascii="Times New Roman" w:hAnsi="Times New Roman" w:cs="Times New Roman"/>
          <w:b/>
          <w:bCs/>
          <w:sz w:val="24"/>
          <w:szCs w:val="24"/>
        </w:rPr>
      </w:pPr>
      <w:r w:rsidRPr="00046BE4">
        <w:rPr>
          <w:rFonts w:ascii="Times New Roman" w:hAnsi="Times New Roman" w:cs="Times New Roman"/>
          <w:b/>
          <w:bCs/>
          <w:sz w:val="24"/>
          <w:szCs w:val="24"/>
        </w:rPr>
        <w:t>3.0 RESULTS AND DISCUSSION</w:t>
      </w:r>
    </w:p>
    <w:p w14:paraId="2B774384" w14:textId="077ADF82" w:rsidR="003C1FB0" w:rsidRPr="00046BE4" w:rsidRDefault="003C1FB0" w:rsidP="00F0057B">
      <w:pPr>
        <w:jc w:val="both"/>
        <w:rPr>
          <w:rFonts w:ascii="Times New Roman" w:hAnsi="Times New Roman" w:cs="Times New Roman"/>
          <w:sz w:val="24"/>
          <w:szCs w:val="24"/>
        </w:rPr>
      </w:pPr>
      <w:r w:rsidRPr="00046BE4">
        <w:rPr>
          <w:rFonts w:ascii="Times New Roman" w:hAnsi="Times New Roman" w:cs="Times New Roman"/>
          <w:sz w:val="24"/>
          <w:szCs w:val="24"/>
        </w:rPr>
        <w:t>Results of the fluid behavior, pressure and temperature profiles of the pipeline, and pigging performances are presented.</w:t>
      </w:r>
    </w:p>
    <w:p w14:paraId="4CB272F0" w14:textId="210596F3" w:rsidR="009606B3" w:rsidRPr="00046BE4" w:rsidRDefault="007C4891" w:rsidP="00F0057B">
      <w:pPr>
        <w:jc w:val="both"/>
        <w:rPr>
          <w:rFonts w:ascii="Times New Roman" w:hAnsi="Times New Roman" w:cs="Times New Roman"/>
          <w:b/>
          <w:bCs/>
          <w:sz w:val="24"/>
          <w:szCs w:val="24"/>
        </w:rPr>
      </w:pPr>
      <w:r w:rsidRPr="00046BE4">
        <w:rPr>
          <w:rFonts w:ascii="Times New Roman" w:hAnsi="Times New Roman" w:cs="Times New Roman"/>
          <w:b/>
          <w:bCs/>
          <w:sz w:val="24"/>
          <w:szCs w:val="24"/>
        </w:rPr>
        <w:t>3</w:t>
      </w:r>
      <w:r w:rsidR="009606B3" w:rsidRPr="00046BE4">
        <w:rPr>
          <w:rFonts w:ascii="Times New Roman" w:hAnsi="Times New Roman" w:cs="Times New Roman"/>
          <w:b/>
          <w:bCs/>
          <w:sz w:val="24"/>
          <w:szCs w:val="24"/>
        </w:rPr>
        <w:t>.1 Phase Envelope Analysis</w:t>
      </w:r>
    </w:p>
    <w:p w14:paraId="74F04F7B" w14:textId="2AE01506" w:rsidR="009606B3" w:rsidRPr="00046BE4" w:rsidRDefault="009606B3" w:rsidP="00F0057B">
      <w:pPr>
        <w:jc w:val="both"/>
        <w:rPr>
          <w:rFonts w:ascii="Times New Roman" w:hAnsi="Times New Roman" w:cs="Times New Roman"/>
          <w:sz w:val="24"/>
          <w:szCs w:val="24"/>
        </w:rPr>
      </w:pPr>
      <w:r w:rsidRPr="00046BE4">
        <w:rPr>
          <w:rFonts w:ascii="Times New Roman" w:hAnsi="Times New Roman" w:cs="Times New Roman"/>
          <w:sz w:val="24"/>
          <w:szCs w:val="24"/>
        </w:rPr>
        <w:t xml:space="preserve">The first step in any flow assurance study is understanding how the produced fluid behaves under different conditions. The phase envelope describes the regions where the fluid exists as a liquid, gas, or a mixture of both. Figure.1 represents the phase envelope for </w:t>
      </w:r>
      <w:r w:rsidR="00D260AB">
        <w:rPr>
          <w:rFonts w:ascii="Times New Roman" w:hAnsi="Times New Roman" w:cs="Times New Roman"/>
          <w:sz w:val="24"/>
          <w:szCs w:val="24"/>
        </w:rPr>
        <w:t>the</w:t>
      </w:r>
      <w:r w:rsidRPr="00046BE4">
        <w:rPr>
          <w:rFonts w:ascii="Times New Roman" w:hAnsi="Times New Roman" w:cs="Times New Roman"/>
          <w:sz w:val="24"/>
          <w:szCs w:val="24"/>
        </w:rPr>
        <w:t xml:space="preserve"> sample fluid, showing it to be a multiphase system of oil and gas.</w:t>
      </w:r>
    </w:p>
    <w:p w14:paraId="422609E9" w14:textId="0DC43DCF" w:rsidR="009606B3" w:rsidRPr="00046BE4" w:rsidRDefault="009606B3" w:rsidP="00F0057B">
      <w:pPr>
        <w:jc w:val="both"/>
        <w:rPr>
          <w:rFonts w:ascii="Times New Roman" w:hAnsi="Times New Roman" w:cs="Times New Roman"/>
          <w:sz w:val="24"/>
          <w:szCs w:val="24"/>
        </w:rPr>
      </w:pPr>
      <w:r w:rsidRPr="00046BE4">
        <w:rPr>
          <w:rFonts w:ascii="Times New Roman" w:hAnsi="Times New Roman" w:cs="Times New Roman"/>
          <w:sz w:val="24"/>
          <w:szCs w:val="24"/>
        </w:rPr>
        <w:t xml:space="preserve">Under reservoir conditions, high pressure keeps the fluid in the liquid phase. however, as it travels through the pipeline and experiences cooling and pressure drops, it crosses into the </w:t>
      </w:r>
      <w:r w:rsidR="00D72AC8" w:rsidRPr="00046BE4">
        <w:rPr>
          <w:rFonts w:ascii="Times New Roman" w:hAnsi="Times New Roman" w:cs="Times New Roman"/>
          <w:sz w:val="24"/>
          <w:szCs w:val="24"/>
        </w:rPr>
        <w:t>two-phase</w:t>
      </w:r>
      <w:r w:rsidRPr="00046BE4">
        <w:rPr>
          <w:rFonts w:ascii="Times New Roman" w:hAnsi="Times New Roman" w:cs="Times New Roman"/>
          <w:sz w:val="24"/>
          <w:szCs w:val="24"/>
        </w:rPr>
        <w:t xml:space="preserve"> region. This transition is critical because it directly influences wax precipitation and gas breakout. By using </w:t>
      </w:r>
      <w:proofErr w:type="spellStart"/>
      <w:r w:rsidRPr="00046BE4">
        <w:rPr>
          <w:rFonts w:ascii="Times New Roman" w:hAnsi="Times New Roman" w:cs="Times New Roman"/>
          <w:sz w:val="24"/>
          <w:szCs w:val="24"/>
        </w:rPr>
        <w:t>Multiflash</w:t>
      </w:r>
      <w:proofErr w:type="spellEnd"/>
      <w:r w:rsidRPr="00046BE4">
        <w:rPr>
          <w:rFonts w:ascii="Times New Roman" w:hAnsi="Times New Roman" w:cs="Times New Roman"/>
          <w:sz w:val="24"/>
          <w:szCs w:val="24"/>
        </w:rPr>
        <w:t xml:space="preserve"> to generate this envelope, </w:t>
      </w:r>
      <w:r w:rsidRPr="00590C81">
        <w:rPr>
          <w:rFonts w:ascii="Times New Roman" w:hAnsi="Times New Roman" w:cs="Times New Roman"/>
          <w:sz w:val="24"/>
          <w:szCs w:val="24"/>
          <w:highlight w:val="yellow"/>
        </w:rPr>
        <w:t xml:space="preserve">the Wax Appearance Temperature (WAT) </w:t>
      </w:r>
      <w:r w:rsidR="007702C1" w:rsidRPr="00590C81">
        <w:rPr>
          <w:rFonts w:ascii="Times New Roman" w:hAnsi="Times New Roman" w:cs="Times New Roman"/>
          <w:sz w:val="24"/>
          <w:szCs w:val="24"/>
          <w:highlight w:val="yellow"/>
        </w:rPr>
        <w:t>was identified as approximately 48 °C</w:t>
      </w:r>
      <w:r w:rsidRPr="00046BE4">
        <w:rPr>
          <w:rFonts w:ascii="Times New Roman" w:hAnsi="Times New Roman" w:cs="Times New Roman"/>
          <w:sz w:val="24"/>
          <w:szCs w:val="24"/>
        </w:rPr>
        <w:t>. Practically, this means that if the pipeline temperature falls below this threshold, the risk of wax deposition increases significantly, making timely pigging essential.</w:t>
      </w:r>
    </w:p>
    <w:p w14:paraId="76D50972" w14:textId="65D844E3" w:rsidR="00DF181A" w:rsidRPr="00046BE4" w:rsidRDefault="00DF181A" w:rsidP="00F0057B">
      <w:pPr>
        <w:jc w:val="both"/>
        <w:rPr>
          <w:rFonts w:ascii="Times New Roman" w:hAnsi="Times New Roman" w:cs="Times New Roman"/>
          <w:sz w:val="24"/>
          <w:szCs w:val="24"/>
        </w:rPr>
      </w:pPr>
      <w:r w:rsidRPr="00046BE4">
        <w:rPr>
          <w:rFonts w:ascii="Times New Roman" w:hAnsi="Times New Roman" w:cs="Times New Roman"/>
          <w:noProof/>
        </w:rPr>
        <w:lastRenderedPageBreak/>
        <w:drawing>
          <wp:inline distT="0" distB="0" distL="0" distR="0" wp14:anchorId="34D796A7" wp14:editId="3B86949A">
            <wp:extent cx="5760720" cy="3855270"/>
            <wp:effectExtent l="0" t="0" r="0" b="0"/>
            <wp:docPr id="1559520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520277" name=""/>
                    <pic:cNvPicPr/>
                  </pic:nvPicPr>
                  <pic:blipFill>
                    <a:blip r:embed="rId7"/>
                    <a:stretch>
                      <a:fillRect/>
                    </a:stretch>
                  </pic:blipFill>
                  <pic:spPr>
                    <a:xfrm>
                      <a:off x="0" y="0"/>
                      <a:ext cx="5760720" cy="3855270"/>
                    </a:xfrm>
                    <a:prstGeom prst="rect">
                      <a:avLst/>
                    </a:prstGeom>
                  </pic:spPr>
                </pic:pic>
              </a:graphicData>
            </a:graphic>
          </wp:inline>
        </w:drawing>
      </w:r>
    </w:p>
    <w:p w14:paraId="498A4955" w14:textId="3ABB402D" w:rsidR="00D72AC8" w:rsidRPr="00046BE4" w:rsidRDefault="00D72AC8" w:rsidP="00F0057B">
      <w:pPr>
        <w:jc w:val="both"/>
        <w:rPr>
          <w:rFonts w:ascii="Times New Roman" w:hAnsi="Times New Roman" w:cs="Times New Roman"/>
          <w:b/>
          <w:bCs/>
          <w:sz w:val="24"/>
          <w:szCs w:val="24"/>
        </w:rPr>
      </w:pPr>
      <w:r w:rsidRPr="00046BE4">
        <w:rPr>
          <w:rFonts w:ascii="Times New Roman" w:hAnsi="Times New Roman" w:cs="Times New Roman"/>
          <w:b/>
          <w:bCs/>
          <w:sz w:val="24"/>
          <w:szCs w:val="24"/>
        </w:rPr>
        <w:t xml:space="preserve">Figure </w:t>
      </w:r>
      <w:r w:rsidR="00B21BBE">
        <w:rPr>
          <w:rFonts w:ascii="Times New Roman" w:hAnsi="Times New Roman" w:cs="Times New Roman"/>
          <w:b/>
          <w:bCs/>
          <w:sz w:val="24"/>
          <w:szCs w:val="24"/>
        </w:rPr>
        <w:t>1</w:t>
      </w:r>
      <w:r w:rsidRPr="00046BE4">
        <w:rPr>
          <w:rFonts w:ascii="Times New Roman" w:hAnsi="Times New Roman" w:cs="Times New Roman"/>
          <w:b/>
          <w:bCs/>
          <w:sz w:val="24"/>
          <w:szCs w:val="24"/>
        </w:rPr>
        <w:t>: Phase Envelop</w:t>
      </w:r>
    </w:p>
    <w:p w14:paraId="31E18551" w14:textId="77777777" w:rsidR="003C1FB0" w:rsidRPr="00046BE4" w:rsidRDefault="003C1FB0" w:rsidP="00F0057B">
      <w:pPr>
        <w:jc w:val="both"/>
        <w:rPr>
          <w:rFonts w:ascii="Times New Roman" w:hAnsi="Times New Roman" w:cs="Times New Roman"/>
          <w:b/>
          <w:bCs/>
          <w:sz w:val="24"/>
          <w:szCs w:val="24"/>
        </w:rPr>
      </w:pPr>
    </w:p>
    <w:p w14:paraId="09B84DF3" w14:textId="77777777" w:rsidR="003C1FB0" w:rsidRPr="00046BE4" w:rsidRDefault="003C1FB0" w:rsidP="00F0057B">
      <w:pPr>
        <w:jc w:val="both"/>
        <w:rPr>
          <w:rFonts w:ascii="Times New Roman" w:hAnsi="Times New Roman" w:cs="Times New Roman"/>
          <w:b/>
          <w:bCs/>
          <w:sz w:val="24"/>
          <w:szCs w:val="24"/>
        </w:rPr>
      </w:pPr>
    </w:p>
    <w:p w14:paraId="4856FC99" w14:textId="33C43880" w:rsidR="009606B3" w:rsidRPr="00046BE4" w:rsidRDefault="00311E8C" w:rsidP="00F0057B">
      <w:pPr>
        <w:jc w:val="both"/>
        <w:rPr>
          <w:rFonts w:ascii="Times New Roman" w:hAnsi="Times New Roman" w:cs="Times New Roman"/>
          <w:b/>
          <w:bCs/>
          <w:sz w:val="24"/>
          <w:szCs w:val="24"/>
        </w:rPr>
      </w:pPr>
      <w:r w:rsidRPr="00046BE4">
        <w:rPr>
          <w:rFonts w:ascii="Times New Roman" w:hAnsi="Times New Roman" w:cs="Times New Roman"/>
          <w:b/>
          <w:bCs/>
          <w:sz w:val="24"/>
          <w:szCs w:val="24"/>
        </w:rPr>
        <w:t>3</w:t>
      </w:r>
      <w:r w:rsidR="009606B3" w:rsidRPr="00046BE4">
        <w:rPr>
          <w:rFonts w:ascii="Times New Roman" w:hAnsi="Times New Roman" w:cs="Times New Roman"/>
          <w:b/>
          <w:bCs/>
          <w:sz w:val="24"/>
          <w:szCs w:val="24"/>
        </w:rPr>
        <w:t>.2 Pressure and Temperature Profiles</w:t>
      </w:r>
    </w:p>
    <w:p w14:paraId="4C2541F6" w14:textId="0304EB08" w:rsidR="009606B3" w:rsidRPr="00046BE4" w:rsidRDefault="00BF1C91" w:rsidP="00F0057B">
      <w:pPr>
        <w:jc w:val="both"/>
        <w:rPr>
          <w:rFonts w:ascii="Times New Roman" w:hAnsi="Times New Roman" w:cs="Times New Roman"/>
          <w:sz w:val="24"/>
          <w:szCs w:val="24"/>
        </w:rPr>
      </w:pPr>
      <w:r w:rsidRPr="00590C81">
        <w:rPr>
          <w:rFonts w:ascii="Times New Roman" w:hAnsi="Times New Roman" w:cs="Times New Roman"/>
          <w:sz w:val="24"/>
          <w:szCs w:val="24"/>
          <w:highlight w:val="yellow"/>
        </w:rPr>
        <w:t>S</w:t>
      </w:r>
      <w:r w:rsidR="009606B3" w:rsidRPr="00590C81">
        <w:rPr>
          <w:rFonts w:ascii="Times New Roman" w:hAnsi="Times New Roman" w:cs="Times New Roman"/>
          <w:sz w:val="24"/>
          <w:szCs w:val="24"/>
          <w:highlight w:val="yellow"/>
        </w:rPr>
        <w:t>teady state simulation</w:t>
      </w:r>
      <w:r w:rsidRPr="00590C81">
        <w:rPr>
          <w:rFonts w:ascii="Times New Roman" w:hAnsi="Times New Roman" w:cs="Times New Roman"/>
          <w:sz w:val="24"/>
          <w:szCs w:val="24"/>
          <w:highlight w:val="yellow"/>
        </w:rPr>
        <w:t xml:space="preserve"> was performed</w:t>
      </w:r>
      <w:r w:rsidR="009606B3" w:rsidRPr="00590C81">
        <w:rPr>
          <w:rFonts w:ascii="Times New Roman" w:hAnsi="Times New Roman" w:cs="Times New Roman"/>
          <w:sz w:val="24"/>
          <w:szCs w:val="24"/>
          <w:highlight w:val="yellow"/>
        </w:rPr>
        <w:t xml:space="preserve"> using PIPESIM to map the pipeline's environmental conditions.</w:t>
      </w:r>
      <w:r w:rsidR="009606B3" w:rsidRPr="00046BE4">
        <w:rPr>
          <w:rFonts w:ascii="Times New Roman" w:hAnsi="Times New Roman" w:cs="Times New Roman"/>
          <w:sz w:val="24"/>
          <w:szCs w:val="24"/>
        </w:rPr>
        <w:t xml:space="preserve"> At an inlet pressure of 80 psi, a temperature of 60 °C, and a flow rate of 400 </w:t>
      </w:r>
      <w:proofErr w:type="spellStart"/>
      <w:r w:rsidR="009606B3" w:rsidRPr="00046BE4">
        <w:rPr>
          <w:rFonts w:ascii="Times New Roman" w:hAnsi="Times New Roman" w:cs="Times New Roman"/>
          <w:sz w:val="24"/>
          <w:szCs w:val="24"/>
        </w:rPr>
        <w:t>bbl</w:t>
      </w:r>
      <w:proofErr w:type="spellEnd"/>
      <w:r w:rsidR="009606B3" w:rsidRPr="00046BE4">
        <w:rPr>
          <w:rFonts w:ascii="Times New Roman" w:hAnsi="Times New Roman" w:cs="Times New Roman"/>
          <w:sz w:val="24"/>
          <w:szCs w:val="24"/>
        </w:rPr>
        <w:t>/day, the pressure drop across the 19.4 km line was remarkably small, falling only to 79.94 psi (Figure 2). This suggests that for shorter pipelines in this field, pressure loss during steady state flow is almost negligible.</w:t>
      </w:r>
      <w:r>
        <w:rPr>
          <w:rFonts w:ascii="Times New Roman" w:hAnsi="Times New Roman" w:cs="Times New Roman"/>
          <w:sz w:val="24"/>
          <w:szCs w:val="24"/>
        </w:rPr>
        <w:t xml:space="preserve"> </w:t>
      </w:r>
      <w:r w:rsidRPr="00590C81">
        <w:rPr>
          <w:rFonts w:ascii="Times New Roman" w:hAnsi="Times New Roman" w:cs="Times New Roman"/>
          <w:sz w:val="24"/>
          <w:szCs w:val="24"/>
          <w:highlight w:val="yellow"/>
        </w:rPr>
        <w:t>The low inlet pressure and flow rate are typical of Niger Delta marginal fields in their late life. Wax deposition is likely to occur at these low flows.</w:t>
      </w:r>
    </w:p>
    <w:p w14:paraId="2F63FB0E" w14:textId="29A31497" w:rsidR="00DF181A" w:rsidRPr="00046BE4" w:rsidRDefault="00DF181A" w:rsidP="00F0057B">
      <w:pPr>
        <w:jc w:val="both"/>
        <w:rPr>
          <w:rFonts w:ascii="Times New Roman" w:hAnsi="Times New Roman" w:cs="Times New Roman"/>
          <w:sz w:val="24"/>
          <w:szCs w:val="24"/>
        </w:rPr>
      </w:pPr>
      <w:r w:rsidRPr="00046BE4">
        <w:rPr>
          <w:rFonts w:ascii="Times New Roman" w:hAnsi="Times New Roman" w:cs="Times New Roman"/>
          <w:noProof/>
        </w:rPr>
        <w:drawing>
          <wp:inline distT="0" distB="0" distL="114300" distR="114300" wp14:anchorId="7059A9C9" wp14:editId="3AD3886B">
            <wp:extent cx="5270500" cy="1776095"/>
            <wp:effectExtent l="0" t="0" r="6350" b="14605"/>
            <wp:docPr id="1684600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8"/>
                    <a:stretch>
                      <a:fillRect/>
                    </a:stretch>
                  </pic:blipFill>
                  <pic:spPr>
                    <a:xfrm>
                      <a:off x="0" y="0"/>
                      <a:ext cx="5270500" cy="1776095"/>
                    </a:xfrm>
                    <a:prstGeom prst="rect">
                      <a:avLst/>
                    </a:prstGeom>
                    <a:noFill/>
                    <a:ln>
                      <a:noFill/>
                    </a:ln>
                  </pic:spPr>
                </pic:pic>
              </a:graphicData>
            </a:graphic>
          </wp:inline>
        </w:drawing>
      </w:r>
    </w:p>
    <w:p w14:paraId="3828DF33" w14:textId="72B19602" w:rsidR="00D72AC8" w:rsidRPr="00046BE4" w:rsidRDefault="00D72AC8" w:rsidP="00F0057B">
      <w:pPr>
        <w:jc w:val="both"/>
        <w:rPr>
          <w:rFonts w:ascii="Times New Roman" w:hAnsi="Times New Roman" w:cs="Times New Roman"/>
          <w:b/>
          <w:bCs/>
          <w:sz w:val="24"/>
          <w:szCs w:val="24"/>
        </w:rPr>
      </w:pPr>
      <w:r w:rsidRPr="00046BE4">
        <w:rPr>
          <w:rFonts w:ascii="Times New Roman" w:hAnsi="Times New Roman" w:cs="Times New Roman"/>
          <w:b/>
          <w:bCs/>
          <w:sz w:val="24"/>
          <w:szCs w:val="24"/>
        </w:rPr>
        <w:t>Figure 2: Pressure Profile</w:t>
      </w:r>
    </w:p>
    <w:p w14:paraId="4C60660A" w14:textId="512F277B" w:rsidR="009606B3" w:rsidRPr="00046BE4" w:rsidRDefault="009606B3" w:rsidP="00F0057B">
      <w:pPr>
        <w:jc w:val="both"/>
        <w:rPr>
          <w:rFonts w:ascii="Times New Roman" w:hAnsi="Times New Roman" w:cs="Times New Roman"/>
          <w:sz w:val="24"/>
          <w:szCs w:val="24"/>
        </w:rPr>
      </w:pPr>
      <w:r w:rsidRPr="00046BE4">
        <w:rPr>
          <w:rFonts w:ascii="Times New Roman" w:hAnsi="Times New Roman" w:cs="Times New Roman"/>
          <w:sz w:val="24"/>
          <w:szCs w:val="24"/>
        </w:rPr>
        <w:t xml:space="preserve">In contrast, the temperature profile (Figure 3) shows a steady decline from 60 °C at the inlet to about 15 °C at the outlet. This cooling is expected due to heat loss to the surrounding </w:t>
      </w:r>
      <w:r w:rsidRPr="00046BE4">
        <w:rPr>
          <w:rFonts w:ascii="Times New Roman" w:hAnsi="Times New Roman" w:cs="Times New Roman"/>
          <w:sz w:val="24"/>
          <w:szCs w:val="24"/>
        </w:rPr>
        <w:lastRenderedPageBreak/>
        <w:t xml:space="preserve">environment. By comparing this to </w:t>
      </w:r>
      <w:r w:rsidR="00D260AB">
        <w:rPr>
          <w:rFonts w:ascii="Times New Roman" w:hAnsi="Times New Roman" w:cs="Times New Roman"/>
          <w:sz w:val="24"/>
          <w:szCs w:val="24"/>
        </w:rPr>
        <w:t>the</w:t>
      </w:r>
      <w:r w:rsidRPr="00046BE4">
        <w:rPr>
          <w:rFonts w:ascii="Times New Roman" w:hAnsi="Times New Roman" w:cs="Times New Roman"/>
          <w:sz w:val="24"/>
          <w:szCs w:val="24"/>
        </w:rPr>
        <w:t xml:space="preserve"> phase envelope</w:t>
      </w:r>
      <w:r w:rsidRPr="00590C81">
        <w:rPr>
          <w:rFonts w:ascii="Times New Roman" w:hAnsi="Times New Roman" w:cs="Times New Roman"/>
          <w:sz w:val="24"/>
          <w:szCs w:val="24"/>
          <w:highlight w:val="yellow"/>
        </w:rPr>
        <w:t xml:space="preserve">, </w:t>
      </w:r>
      <w:r w:rsidR="001E250C" w:rsidRPr="00590C81">
        <w:rPr>
          <w:rFonts w:ascii="Times New Roman" w:hAnsi="Times New Roman" w:cs="Times New Roman"/>
          <w:sz w:val="24"/>
          <w:szCs w:val="24"/>
          <w:highlight w:val="yellow"/>
        </w:rPr>
        <w:t>it is observed</w:t>
      </w:r>
      <w:r w:rsidRPr="00590C81">
        <w:rPr>
          <w:rFonts w:ascii="Times New Roman" w:hAnsi="Times New Roman" w:cs="Times New Roman"/>
          <w:sz w:val="24"/>
          <w:szCs w:val="24"/>
          <w:highlight w:val="yellow"/>
        </w:rPr>
        <w:t xml:space="preserve"> that the fluid crosses the 48 °C WAT just 0.5 km into the line</w:t>
      </w:r>
      <w:r w:rsidRPr="00046BE4">
        <w:rPr>
          <w:rFonts w:ascii="Times New Roman" w:hAnsi="Times New Roman" w:cs="Times New Roman"/>
          <w:sz w:val="24"/>
          <w:szCs w:val="24"/>
        </w:rPr>
        <w:t>. This implies that wax deposition begins almost immediately and occurs along nearly the entire length of the pipeline, confirming findings by Noumo et al. (2021).</w:t>
      </w:r>
    </w:p>
    <w:p w14:paraId="0711BFE7" w14:textId="2136CD50" w:rsidR="00DF181A" w:rsidRPr="00046BE4" w:rsidRDefault="00DF181A" w:rsidP="00F0057B">
      <w:pPr>
        <w:jc w:val="both"/>
        <w:rPr>
          <w:rFonts w:ascii="Times New Roman" w:hAnsi="Times New Roman" w:cs="Times New Roman"/>
          <w:sz w:val="24"/>
          <w:szCs w:val="24"/>
        </w:rPr>
      </w:pPr>
      <w:r w:rsidRPr="00046BE4">
        <w:rPr>
          <w:rFonts w:ascii="Times New Roman" w:hAnsi="Times New Roman" w:cs="Times New Roman"/>
          <w:noProof/>
        </w:rPr>
        <w:drawing>
          <wp:inline distT="0" distB="0" distL="114300" distR="114300" wp14:anchorId="4E6F41BD" wp14:editId="1D39DB09">
            <wp:extent cx="5266055" cy="1614170"/>
            <wp:effectExtent l="0" t="0" r="10795" b="5080"/>
            <wp:docPr id="20313987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9"/>
                    <a:stretch>
                      <a:fillRect/>
                    </a:stretch>
                  </pic:blipFill>
                  <pic:spPr>
                    <a:xfrm>
                      <a:off x="0" y="0"/>
                      <a:ext cx="5266055" cy="1614170"/>
                    </a:xfrm>
                    <a:prstGeom prst="rect">
                      <a:avLst/>
                    </a:prstGeom>
                    <a:noFill/>
                    <a:ln>
                      <a:noFill/>
                    </a:ln>
                  </pic:spPr>
                </pic:pic>
              </a:graphicData>
            </a:graphic>
          </wp:inline>
        </w:drawing>
      </w:r>
    </w:p>
    <w:p w14:paraId="291451BE" w14:textId="1E2A10B6" w:rsidR="00D72AC8" w:rsidRPr="00046BE4" w:rsidRDefault="00D72AC8" w:rsidP="00F0057B">
      <w:pPr>
        <w:jc w:val="both"/>
        <w:rPr>
          <w:rFonts w:ascii="Times New Roman" w:hAnsi="Times New Roman" w:cs="Times New Roman"/>
          <w:b/>
          <w:bCs/>
          <w:sz w:val="24"/>
          <w:szCs w:val="24"/>
        </w:rPr>
      </w:pPr>
      <w:r w:rsidRPr="00046BE4">
        <w:rPr>
          <w:rFonts w:ascii="Times New Roman" w:hAnsi="Times New Roman" w:cs="Times New Roman"/>
          <w:b/>
          <w:bCs/>
          <w:sz w:val="24"/>
          <w:szCs w:val="24"/>
        </w:rPr>
        <w:t>Figure 3: Temperature Profile</w:t>
      </w:r>
    </w:p>
    <w:p w14:paraId="29376826" w14:textId="69E5CE1B" w:rsidR="009606B3" w:rsidRPr="00046BE4" w:rsidRDefault="001578EF" w:rsidP="00F0057B">
      <w:pPr>
        <w:jc w:val="both"/>
        <w:rPr>
          <w:rFonts w:ascii="Times New Roman" w:hAnsi="Times New Roman" w:cs="Times New Roman"/>
          <w:b/>
          <w:bCs/>
          <w:sz w:val="24"/>
          <w:szCs w:val="24"/>
        </w:rPr>
      </w:pPr>
      <w:r w:rsidRPr="00046BE4">
        <w:rPr>
          <w:rFonts w:ascii="Times New Roman" w:hAnsi="Times New Roman" w:cs="Times New Roman"/>
          <w:b/>
          <w:bCs/>
          <w:sz w:val="24"/>
          <w:szCs w:val="24"/>
        </w:rPr>
        <w:t>3</w:t>
      </w:r>
      <w:r w:rsidR="009606B3" w:rsidRPr="00046BE4">
        <w:rPr>
          <w:rFonts w:ascii="Times New Roman" w:hAnsi="Times New Roman" w:cs="Times New Roman"/>
          <w:b/>
          <w:bCs/>
          <w:sz w:val="24"/>
          <w:szCs w:val="24"/>
        </w:rPr>
        <w:t>.3 Wax Precipitation and Comparison</w:t>
      </w:r>
    </w:p>
    <w:p w14:paraId="4DA33D77" w14:textId="31FF0160" w:rsidR="009606B3" w:rsidRPr="00046BE4" w:rsidRDefault="009606B3" w:rsidP="00F0057B">
      <w:pPr>
        <w:jc w:val="both"/>
        <w:rPr>
          <w:rFonts w:ascii="Times New Roman" w:hAnsi="Times New Roman" w:cs="Times New Roman"/>
          <w:sz w:val="24"/>
          <w:szCs w:val="24"/>
        </w:rPr>
      </w:pPr>
      <w:r w:rsidRPr="00046BE4">
        <w:rPr>
          <w:rFonts w:ascii="Times New Roman" w:hAnsi="Times New Roman" w:cs="Times New Roman"/>
          <w:sz w:val="24"/>
          <w:szCs w:val="24"/>
        </w:rPr>
        <w:t xml:space="preserve">The wax precipitation curve (Figure 4) further clarifies the deposition risk. </w:t>
      </w:r>
      <w:r w:rsidR="00C40ADC">
        <w:rPr>
          <w:rFonts w:ascii="Times New Roman" w:hAnsi="Times New Roman" w:cs="Times New Roman"/>
          <w:sz w:val="24"/>
          <w:szCs w:val="24"/>
        </w:rPr>
        <w:t>It is</w:t>
      </w:r>
      <w:r w:rsidRPr="00046BE4">
        <w:rPr>
          <w:rFonts w:ascii="Times New Roman" w:hAnsi="Times New Roman" w:cs="Times New Roman"/>
          <w:sz w:val="24"/>
          <w:szCs w:val="24"/>
        </w:rPr>
        <w:t xml:space="preserve"> observed that the maximum possible wax precipitation is about 1.2% by mass at the lowest temperature.</w:t>
      </w:r>
    </w:p>
    <w:p w14:paraId="48BD421A" w14:textId="2926A3D2" w:rsidR="00074326" w:rsidRPr="00046BE4" w:rsidRDefault="00074326" w:rsidP="00F0057B">
      <w:pPr>
        <w:jc w:val="both"/>
        <w:rPr>
          <w:rFonts w:ascii="Times New Roman" w:hAnsi="Times New Roman" w:cs="Times New Roman"/>
          <w:sz w:val="24"/>
          <w:szCs w:val="24"/>
        </w:rPr>
      </w:pPr>
      <w:r w:rsidRPr="00046BE4">
        <w:rPr>
          <w:rFonts w:ascii="Times New Roman" w:hAnsi="Times New Roman" w:cs="Times New Roman"/>
          <w:noProof/>
        </w:rPr>
        <w:drawing>
          <wp:inline distT="0" distB="0" distL="0" distR="0" wp14:anchorId="4A677BCA" wp14:editId="049C1E6B">
            <wp:extent cx="5760720" cy="3091591"/>
            <wp:effectExtent l="0" t="0" r="0" b="0"/>
            <wp:docPr id="990148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598328" name=""/>
                    <pic:cNvPicPr/>
                  </pic:nvPicPr>
                  <pic:blipFill>
                    <a:blip r:embed="rId10"/>
                    <a:stretch>
                      <a:fillRect/>
                    </a:stretch>
                  </pic:blipFill>
                  <pic:spPr>
                    <a:xfrm>
                      <a:off x="0" y="0"/>
                      <a:ext cx="5760720" cy="3091591"/>
                    </a:xfrm>
                    <a:prstGeom prst="rect">
                      <a:avLst/>
                    </a:prstGeom>
                  </pic:spPr>
                </pic:pic>
              </a:graphicData>
            </a:graphic>
          </wp:inline>
        </w:drawing>
      </w:r>
    </w:p>
    <w:p w14:paraId="131CA307" w14:textId="14280163" w:rsidR="00D72AC8" w:rsidRPr="00046BE4" w:rsidRDefault="00D72AC8" w:rsidP="00F0057B">
      <w:pPr>
        <w:jc w:val="both"/>
        <w:rPr>
          <w:rFonts w:ascii="Times New Roman" w:hAnsi="Times New Roman" w:cs="Times New Roman"/>
          <w:b/>
          <w:bCs/>
          <w:sz w:val="24"/>
          <w:szCs w:val="24"/>
        </w:rPr>
      </w:pPr>
      <w:r w:rsidRPr="00046BE4">
        <w:rPr>
          <w:rFonts w:ascii="Times New Roman" w:hAnsi="Times New Roman" w:cs="Times New Roman"/>
          <w:b/>
          <w:bCs/>
          <w:sz w:val="24"/>
          <w:szCs w:val="24"/>
        </w:rPr>
        <w:t>Figure 4: Wax Precipitation Curve</w:t>
      </w:r>
    </w:p>
    <w:p w14:paraId="68A8F4D6" w14:textId="3319A047" w:rsidR="00DF181A" w:rsidRPr="00046BE4" w:rsidRDefault="009606B3" w:rsidP="00F0057B">
      <w:pPr>
        <w:jc w:val="both"/>
        <w:rPr>
          <w:rFonts w:ascii="Times New Roman" w:hAnsi="Times New Roman" w:cs="Times New Roman"/>
          <w:sz w:val="24"/>
          <w:szCs w:val="24"/>
        </w:rPr>
      </w:pPr>
      <w:r w:rsidRPr="00046BE4">
        <w:rPr>
          <w:rFonts w:ascii="Times New Roman" w:hAnsi="Times New Roman" w:cs="Times New Roman"/>
          <w:sz w:val="24"/>
          <w:szCs w:val="24"/>
        </w:rPr>
        <w:t>Interestingly</w:t>
      </w:r>
      <w:r w:rsidRPr="00590C81">
        <w:rPr>
          <w:rFonts w:ascii="Times New Roman" w:hAnsi="Times New Roman" w:cs="Times New Roman"/>
          <w:sz w:val="24"/>
          <w:szCs w:val="24"/>
          <w:highlight w:val="yellow"/>
        </w:rPr>
        <w:t xml:space="preserve">, </w:t>
      </w:r>
      <w:r w:rsidR="00C40ADC" w:rsidRPr="00590C81">
        <w:rPr>
          <w:rFonts w:ascii="Times New Roman" w:hAnsi="Times New Roman" w:cs="Times New Roman"/>
          <w:sz w:val="24"/>
          <w:szCs w:val="24"/>
          <w:highlight w:val="yellow"/>
        </w:rPr>
        <w:t>the</w:t>
      </w:r>
      <w:r w:rsidRPr="00590C81">
        <w:rPr>
          <w:rFonts w:ascii="Times New Roman" w:hAnsi="Times New Roman" w:cs="Times New Roman"/>
          <w:sz w:val="24"/>
          <w:szCs w:val="24"/>
          <w:highlight w:val="yellow"/>
        </w:rPr>
        <w:t xml:space="preserve"> WAT of 48 °C is lower than the 58–62 °C</w:t>
      </w:r>
      <w:r w:rsidRPr="00046BE4">
        <w:rPr>
          <w:rFonts w:ascii="Times New Roman" w:hAnsi="Times New Roman" w:cs="Times New Roman"/>
          <w:sz w:val="24"/>
          <w:szCs w:val="24"/>
        </w:rPr>
        <w:t xml:space="preserve"> reported for Sudanese crudes (Mohammed et al., 2022) but aligns well with the 32 °C found in other Niger Delta studies (Joseph et al., 2018). While </w:t>
      </w:r>
      <w:r w:rsidR="00D260AB">
        <w:rPr>
          <w:rFonts w:ascii="Times New Roman" w:hAnsi="Times New Roman" w:cs="Times New Roman"/>
          <w:sz w:val="24"/>
          <w:szCs w:val="24"/>
        </w:rPr>
        <w:t>the</w:t>
      </w:r>
      <w:r w:rsidRPr="00046BE4">
        <w:rPr>
          <w:rFonts w:ascii="Times New Roman" w:hAnsi="Times New Roman" w:cs="Times New Roman"/>
          <w:sz w:val="24"/>
          <w:szCs w:val="24"/>
        </w:rPr>
        <w:t xml:space="preserve"> calculated wax content of 1.2% is lower than the 3.71% reported by </w:t>
      </w:r>
      <w:proofErr w:type="spellStart"/>
      <w:r w:rsidRPr="00046BE4">
        <w:rPr>
          <w:rFonts w:ascii="Times New Roman" w:hAnsi="Times New Roman" w:cs="Times New Roman"/>
          <w:sz w:val="24"/>
          <w:szCs w:val="24"/>
        </w:rPr>
        <w:t>Chinwuba</w:t>
      </w:r>
      <w:proofErr w:type="spellEnd"/>
      <w:r w:rsidRPr="00046BE4">
        <w:rPr>
          <w:rFonts w:ascii="Times New Roman" w:hAnsi="Times New Roman" w:cs="Times New Roman"/>
          <w:sz w:val="24"/>
          <w:szCs w:val="24"/>
        </w:rPr>
        <w:t xml:space="preserve"> et al. (2015), this variance is likely due to the higher precision of modern simulation software. Despite the lower percentage, the fact that the pipeline operates below the WAT for 97% of its length confirms a high tendency for deposition (Montero, 2020).</w:t>
      </w:r>
    </w:p>
    <w:p w14:paraId="7F829AC9" w14:textId="5F13FD43" w:rsidR="009606B3" w:rsidRPr="00046BE4" w:rsidRDefault="00311E8C" w:rsidP="00F0057B">
      <w:pPr>
        <w:jc w:val="both"/>
        <w:rPr>
          <w:rFonts w:ascii="Times New Roman" w:hAnsi="Times New Roman" w:cs="Times New Roman"/>
          <w:b/>
          <w:bCs/>
          <w:sz w:val="24"/>
          <w:szCs w:val="24"/>
        </w:rPr>
      </w:pPr>
      <w:r w:rsidRPr="00046BE4">
        <w:rPr>
          <w:rFonts w:ascii="Times New Roman" w:hAnsi="Times New Roman" w:cs="Times New Roman"/>
          <w:b/>
          <w:bCs/>
          <w:sz w:val="24"/>
          <w:szCs w:val="24"/>
        </w:rPr>
        <w:t>3</w:t>
      </w:r>
      <w:r w:rsidR="009606B3" w:rsidRPr="00046BE4">
        <w:rPr>
          <w:rFonts w:ascii="Times New Roman" w:hAnsi="Times New Roman" w:cs="Times New Roman"/>
          <w:b/>
          <w:bCs/>
          <w:sz w:val="24"/>
          <w:szCs w:val="24"/>
        </w:rPr>
        <w:t>.4 Dynamic Simulation and Pigging Performance</w:t>
      </w:r>
    </w:p>
    <w:p w14:paraId="507909CE" w14:textId="4478B488" w:rsidR="009606B3" w:rsidRPr="00046BE4" w:rsidRDefault="009606B3" w:rsidP="00F0057B">
      <w:pPr>
        <w:jc w:val="both"/>
        <w:rPr>
          <w:rFonts w:ascii="Times New Roman" w:hAnsi="Times New Roman" w:cs="Times New Roman"/>
          <w:sz w:val="24"/>
          <w:szCs w:val="24"/>
        </w:rPr>
      </w:pPr>
      <w:r w:rsidRPr="00046BE4">
        <w:rPr>
          <w:rFonts w:ascii="Times New Roman" w:hAnsi="Times New Roman" w:cs="Times New Roman"/>
          <w:sz w:val="24"/>
          <w:szCs w:val="24"/>
        </w:rPr>
        <w:t xml:space="preserve">While steady state analysis shows </w:t>
      </w:r>
      <w:r w:rsidRPr="00046BE4">
        <w:rPr>
          <w:rFonts w:ascii="Times New Roman" w:hAnsi="Times New Roman" w:cs="Times New Roman"/>
          <w:i/>
          <w:iCs/>
          <w:sz w:val="24"/>
          <w:szCs w:val="24"/>
        </w:rPr>
        <w:t>where</w:t>
      </w:r>
      <w:r w:rsidRPr="00046BE4">
        <w:rPr>
          <w:rFonts w:ascii="Times New Roman" w:hAnsi="Times New Roman" w:cs="Times New Roman"/>
          <w:sz w:val="24"/>
          <w:szCs w:val="24"/>
        </w:rPr>
        <w:t xml:space="preserve"> wax forms, dynamic simulation in OLGA shows </w:t>
      </w:r>
      <w:r w:rsidRPr="00046BE4">
        <w:rPr>
          <w:rFonts w:ascii="Times New Roman" w:hAnsi="Times New Roman" w:cs="Times New Roman"/>
          <w:i/>
          <w:iCs/>
          <w:sz w:val="24"/>
          <w:szCs w:val="24"/>
        </w:rPr>
        <w:t xml:space="preserve">how </w:t>
      </w:r>
      <w:r w:rsidRPr="00046BE4">
        <w:rPr>
          <w:rFonts w:ascii="Times New Roman" w:hAnsi="Times New Roman" w:cs="Times New Roman"/>
          <w:sz w:val="24"/>
          <w:szCs w:val="24"/>
        </w:rPr>
        <w:t>fast it builds up. Figure 5 tracks this growth over time. For instance, following the 30</w:t>
      </w:r>
      <w:r w:rsidR="00F62BD5" w:rsidRPr="00046BE4">
        <w:rPr>
          <w:rFonts w:ascii="Times New Roman" w:hAnsi="Times New Roman" w:cs="Times New Roman"/>
          <w:sz w:val="24"/>
          <w:szCs w:val="24"/>
        </w:rPr>
        <w:t>-</w:t>
      </w:r>
      <w:r w:rsidRPr="00046BE4">
        <w:rPr>
          <w:rFonts w:ascii="Times New Roman" w:hAnsi="Times New Roman" w:cs="Times New Roman"/>
          <w:sz w:val="24"/>
          <w:szCs w:val="24"/>
        </w:rPr>
        <w:t xml:space="preserve">day </w:t>
      </w:r>
      <w:r w:rsidRPr="00046BE4">
        <w:rPr>
          <w:rFonts w:ascii="Times New Roman" w:hAnsi="Times New Roman" w:cs="Times New Roman"/>
          <w:sz w:val="24"/>
          <w:szCs w:val="24"/>
        </w:rPr>
        <w:lastRenderedPageBreak/>
        <w:t>pigging cycle recommended by Parameshwar et al. (2015), approximately 75 kg of wax would accumulate in the line.</w:t>
      </w:r>
      <w:r w:rsidR="000553E1">
        <w:rPr>
          <w:rFonts w:ascii="Times New Roman" w:hAnsi="Times New Roman" w:cs="Times New Roman"/>
          <w:sz w:val="24"/>
          <w:szCs w:val="24"/>
        </w:rPr>
        <w:t xml:space="preserve"> </w:t>
      </w:r>
      <w:r w:rsidR="000553E1" w:rsidRPr="00590C81">
        <w:rPr>
          <w:rFonts w:ascii="Times New Roman" w:hAnsi="Times New Roman" w:cs="Times New Roman"/>
          <w:sz w:val="24"/>
          <w:szCs w:val="24"/>
          <w:highlight w:val="yellow"/>
        </w:rPr>
        <w:t>This accumulation is subject to the operating conditions (mass flowrate of 0.63 kg/s, at fluid temperature of 60 deg C) used in the model.</w:t>
      </w:r>
    </w:p>
    <w:p w14:paraId="0C0C9C6D" w14:textId="5AD9C6AE" w:rsidR="00074326" w:rsidRPr="00046BE4" w:rsidRDefault="00074326" w:rsidP="00F0057B">
      <w:pPr>
        <w:jc w:val="both"/>
        <w:rPr>
          <w:rFonts w:ascii="Times New Roman" w:hAnsi="Times New Roman" w:cs="Times New Roman"/>
          <w:sz w:val="24"/>
          <w:szCs w:val="24"/>
        </w:rPr>
      </w:pPr>
      <w:r w:rsidRPr="00046BE4">
        <w:rPr>
          <w:rFonts w:ascii="Times New Roman" w:hAnsi="Times New Roman" w:cs="Times New Roman"/>
          <w:noProof/>
        </w:rPr>
        <w:drawing>
          <wp:inline distT="0" distB="0" distL="0" distR="0" wp14:anchorId="6FA7ED2E" wp14:editId="0EF21E2A">
            <wp:extent cx="5760720" cy="2168550"/>
            <wp:effectExtent l="0" t="0" r="0" b="3175"/>
            <wp:docPr id="1594128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128538" name=""/>
                    <pic:cNvPicPr/>
                  </pic:nvPicPr>
                  <pic:blipFill>
                    <a:blip r:embed="rId11"/>
                    <a:stretch>
                      <a:fillRect/>
                    </a:stretch>
                  </pic:blipFill>
                  <pic:spPr>
                    <a:xfrm>
                      <a:off x="0" y="0"/>
                      <a:ext cx="5760720" cy="2168550"/>
                    </a:xfrm>
                    <a:prstGeom prst="rect">
                      <a:avLst/>
                    </a:prstGeom>
                  </pic:spPr>
                </pic:pic>
              </a:graphicData>
            </a:graphic>
          </wp:inline>
        </w:drawing>
      </w:r>
    </w:p>
    <w:p w14:paraId="2D8D2460" w14:textId="664C283F" w:rsidR="00D72AC8" w:rsidRPr="00046BE4" w:rsidRDefault="00D72AC8" w:rsidP="00F0057B">
      <w:pPr>
        <w:jc w:val="both"/>
        <w:rPr>
          <w:rFonts w:ascii="Times New Roman" w:hAnsi="Times New Roman" w:cs="Times New Roman"/>
          <w:sz w:val="24"/>
          <w:szCs w:val="24"/>
        </w:rPr>
      </w:pPr>
      <w:r w:rsidRPr="00046BE4">
        <w:rPr>
          <w:rFonts w:ascii="Times New Roman" w:hAnsi="Times New Roman" w:cs="Times New Roman"/>
          <w:sz w:val="24"/>
          <w:szCs w:val="24"/>
        </w:rPr>
        <w:t>Figure 5</w:t>
      </w:r>
      <w:r w:rsidR="00C02815" w:rsidRPr="00046BE4">
        <w:rPr>
          <w:rFonts w:ascii="Times New Roman" w:hAnsi="Times New Roman" w:cs="Times New Roman"/>
          <w:sz w:val="24"/>
          <w:szCs w:val="24"/>
        </w:rPr>
        <w:t>: Wax deposition volume</w:t>
      </w:r>
    </w:p>
    <w:p w14:paraId="4E79F62E" w14:textId="4856B653" w:rsidR="009606B3" w:rsidRPr="00046BE4" w:rsidRDefault="009606B3" w:rsidP="00F0057B">
      <w:pPr>
        <w:jc w:val="both"/>
        <w:rPr>
          <w:rFonts w:ascii="Times New Roman" w:hAnsi="Times New Roman" w:cs="Times New Roman"/>
          <w:sz w:val="24"/>
          <w:szCs w:val="24"/>
        </w:rPr>
      </w:pPr>
      <w:r w:rsidRPr="00046BE4">
        <w:rPr>
          <w:rFonts w:ascii="Times New Roman" w:hAnsi="Times New Roman" w:cs="Times New Roman"/>
          <w:sz w:val="24"/>
          <w:szCs w:val="24"/>
        </w:rPr>
        <w:t xml:space="preserve">To evaluate remediation, </w:t>
      </w:r>
      <w:r w:rsidRPr="00590C81">
        <w:rPr>
          <w:rFonts w:ascii="Times New Roman" w:hAnsi="Times New Roman" w:cs="Times New Roman"/>
          <w:sz w:val="24"/>
          <w:szCs w:val="24"/>
          <w:highlight w:val="yellow"/>
        </w:rPr>
        <w:t>pigging performance</w:t>
      </w:r>
      <w:r w:rsidR="00C40ADC" w:rsidRPr="00590C81">
        <w:rPr>
          <w:rFonts w:ascii="Times New Roman" w:hAnsi="Times New Roman" w:cs="Times New Roman"/>
          <w:sz w:val="24"/>
          <w:szCs w:val="24"/>
          <w:highlight w:val="yellow"/>
        </w:rPr>
        <w:t xml:space="preserve"> was modelled</w:t>
      </w:r>
      <w:r w:rsidRPr="00590C81">
        <w:rPr>
          <w:rFonts w:ascii="Times New Roman" w:hAnsi="Times New Roman" w:cs="Times New Roman"/>
          <w:sz w:val="24"/>
          <w:szCs w:val="24"/>
          <w:highlight w:val="yellow"/>
        </w:rPr>
        <w:t xml:space="preserve"> (Figure 6)</w:t>
      </w:r>
      <w:r w:rsidRPr="00046BE4">
        <w:rPr>
          <w:rFonts w:ascii="Times New Roman" w:hAnsi="Times New Roman" w:cs="Times New Roman"/>
          <w:sz w:val="24"/>
          <w:szCs w:val="24"/>
        </w:rPr>
        <w:t>. The pig was launched 5 hours into the flow at a speed of 3 kg/s and reached the receiver in roughly 40 hours. This results in an average speed of 0.12 m/s, which matches the findings of Gupta and Sircar (2016). This speed is ideal; it is fast enough to avoid getting stuck but slow enough to prevent "hydroplaning" over the wax deposits (Esmaeilzadeh et al., 2006). This 40</w:t>
      </w:r>
      <w:r w:rsidR="00F62BD5" w:rsidRPr="00046BE4">
        <w:rPr>
          <w:rFonts w:ascii="Times New Roman" w:hAnsi="Times New Roman" w:cs="Times New Roman"/>
          <w:sz w:val="24"/>
          <w:szCs w:val="24"/>
        </w:rPr>
        <w:t>-</w:t>
      </w:r>
      <w:r w:rsidRPr="00046BE4">
        <w:rPr>
          <w:rFonts w:ascii="Times New Roman" w:hAnsi="Times New Roman" w:cs="Times New Roman"/>
          <w:sz w:val="24"/>
          <w:szCs w:val="24"/>
        </w:rPr>
        <w:t>hour travel time gives operators a clear window for planning launch and reception activities, ensuring both cleaning efficiency and operational safety.</w:t>
      </w:r>
    </w:p>
    <w:p w14:paraId="30F20230" w14:textId="4F4ABFE2" w:rsidR="00074326" w:rsidRPr="00046BE4" w:rsidRDefault="00074326" w:rsidP="00F0057B">
      <w:pPr>
        <w:jc w:val="both"/>
        <w:rPr>
          <w:rFonts w:ascii="Times New Roman" w:hAnsi="Times New Roman" w:cs="Times New Roman"/>
          <w:sz w:val="24"/>
          <w:szCs w:val="24"/>
        </w:rPr>
      </w:pPr>
      <w:r w:rsidRPr="00046BE4">
        <w:rPr>
          <w:rFonts w:ascii="Times New Roman" w:hAnsi="Times New Roman" w:cs="Times New Roman"/>
          <w:noProof/>
        </w:rPr>
        <w:drawing>
          <wp:inline distT="0" distB="0" distL="0" distR="0" wp14:anchorId="01B00FC8" wp14:editId="242C057E">
            <wp:extent cx="5760720" cy="2168550"/>
            <wp:effectExtent l="0" t="0" r="0" b="3175"/>
            <wp:docPr id="1875486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86536" name=""/>
                    <pic:cNvPicPr/>
                  </pic:nvPicPr>
                  <pic:blipFill>
                    <a:blip r:embed="rId12"/>
                    <a:stretch>
                      <a:fillRect/>
                    </a:stretch>
                  </pic:blipFill>
                  <pic:spPr>
                    <a:xfrm>
                      <a:off x="0" y="0"/>
                      <a:ext cx="5760720" cy="2168550"/>
                    </a:xfrm>
                    <a:prstGeom prst="rect">
                      <a:avLst/>
                    </a:prstGeom>
                  </pic:spPr>
                </pic:pic>
              </a:graphicData>
            </a:graphic>
          </wp:inline>
        </w:drawing>
      </w:r>
    </w:p>
    <w:p w14:paraId="3D9F0E07" w14:textId="749F730E" w:rsidR="00311E8C" w:rsidRPr="00046BE4" w:rsidRDefault="00311E8C" w:rsidP="00F0057B">
      <w:pPr>
        <w:jc w:val="both"/>
        <w:rPr>
          <w:rFonts w:ascii="Times New Roman" w:hAnsi="Times New Roman" w:cs="Times New Roman"/>
          <w:sz w:val="24"/>
          <w:szCs w:val="24"/>
        </w:rPr>
      </w:pPr>
      <w:r w:rsidRPr="00046BE4">
        <w:rPr>
          <w:rFonts w:ascii="Times New Roman" w:hAnsi="Times New Roman" w:cs="Times New Roman"/>
          <w:sz w:val="24"/>
          <w:szCs w:val="24"/>
        </w:rPr>
        <w:t>Figure.6: Pigging performance</w:t>
      </w:r>
    </w:p>
    <w:p w14:paraId="5CBB052B" w14:textId="0DBE5C6F" w:rsidR="009606B3" w:rsidRPr="00046BE4" w:rsidRDefault="00A8360B" w:rsidP="00F0057B">
      <w:pPr>
        <w:jc w:val="both"/>
        <w:rPr>
          <w:rFonts w:ascii="Times New Roman" w:hAnsi="Times New Roman" w:cs="Times New Roman"/>
          <w:b/>
          <w:bCs/>
          <w:sz w:val="24"/>
          <w:szCs w:val="24"/>
        </w:rPr>
      </w:pPr>
      <w:r w:rsidRPr="00046BE4">
        <w:rPr>
          <w:rFonts w:ascii="Times New Roman" w:hAnsi="Times New Roman" w:cs="Times New Roman"/>
          <w:b/>
          <w:bCs/>
          <w:sz w:val="24"/>
          <w:szCs w:val="24"/>
        </w:rPr>
        <w:t>4.0 CONCLUSION</w:t>
      </w:r>
    </w:p>
    <w:p w14:paraId="0DC219D7" w14:textId="05CB3410" w:rsidR="009606B3" w:rsidRPr="00046BE4" w:rsidRDefault="009606B3" w:rsidP="00F0057B">
      <w:pPr>
        <w:jc w:val="both"/>
        <w:rPr>
          <w:rFonts w:ascii="Times New Roman" w:hAnsi="Times New Roman" w:cs="Times New Roman"/>
          <w:sz w:val="24"/>
          <w:szCs w:val="24"/>
        </w:rPr>
      </w:pPr>
      <w:r w:rsidRPr="00046BE4">
        <w:rPr>
          <w:rFonts w:ascii="Times New Roman" w:hAnsi="Times New Roman" w:cs="Times New Roman"/>
          <w:sz w:val="24"/>
          <w:szCs w:val="24"/>
        </w:rPr>
        <w:t>This research</w:t>
      </w:r>
      <w:r w:rsidR="002744BF" w:rsidRPr="00046BE4">
        <w:rPr>
          <w:rFonts w:ascii="Times New Roman" w:hAnsi="Times New Roman" w:cs="Times New Roman"/>
          <w:sz w:val="24"/>
          <w:szCs w:val="24"/>
        </w:rPr>
        <w:t>, with a case study from a Niger Delta crude oil pipeline,</w:t>
      </w:r>
      <w:r w:rsidRPr="00046BE4">
        <w:rPr>
          <w:rFonts w:ascii="Times New Roman" w:hAnsi="Times New Roman" w:cs="Times New Roman"/>
          <w:sz w:val="24"/>
          <w:szCs w:val="24"/>
        </w:rPr>
        <w:t xml:space="preserve"> demonstrates that integrated numerical simulation is a robust method for managing wax deposition. By coupling thermodynamic characterization with dynamic flow modeling</w:t>
      </w:r>
      <w:r w:rsidRPr="00DC5015">
        <w:rPr>
          <w:rFonts w:ascii="Times New Roman" w:hAnsi="Times New Roman" w:cs="Times New Roman"/>
          <w:sz w:val="24"/>
          <w:szCs w:val="24"/>
          <w:highlight w:val="yellow"/>
        </w:rPr>
        <w:t xml:space="preserve">, </w:t>
      </w:r>
      <w:r w:rsidR="0078213F" w:rsidRPr="00DC5015">
        <w:rPr>
          <w:rFonts w:ascii="Times New Roman" w:hAnsi="Times New Roman" w:cs="Times New Roman"/>
          <w:sz w:val="24"/>
          <w:szCs w:val="24"/>
          <w:highlight w:val="yellow"/>
        </w:rPr>
        <w:t>the operational risks associated with the waxy crude oil pipeline in X field were successfully identified</w:t>
      </w:r>
      <w:r w:rsidRPr="00046BE4">
        <w:rPr>
          <w:rFonts w:ascii="Times New Roman" w:hAnsi="Times New Roman" w:cs="Times New Roman"/>
          <w:sz w:val="24"/>
          <w:szCs w:val="24"/>
        </w:rPr>
        <w:t>.</w:t>
      </w:r>
    </w:p>
    <w:p w14:paraId="6A661110" w14:textId="4BFA6D98" w:rsidR="009606B3" w:rsidRPr="00046BE4" w:rsidRDefault="009606B3" w:rsidP="00F0057B">
      <w:pPr>
        <w:jc w:val="both"/>
        <w:rPr>
          <w:rFonts w:ascii="Times New Roman" w:hAnsi="Times New Roman" w:cs="Times New Roman"/>
          <w:sz w:val="24"/>
          <w:szCs w:val="24"/>
        </w:rPr>
      </w:pPr>
      <w:r w:rsidRPr="00046BE4">
        <w:rPr>
          <w:rFonts w:ascii="Times New Roman" w:hAnsi="Times New Roman" w:cs="Times New Roman"/>
          <w:sz w:val="24"/>
          <w:szCs w:val="24"/>
        </w:rPr>
        <w:t xml:space="preserve">The study confirms that the crude oil in this field is highly paraffinic, with a Wax Appearance Temperature (WAT) of 48 °C and a wax content of 1.2%. </w:t>
      </w:r>
      <w:r w:rsidR="00A8360B" w:rsidRPr="00046BE4">
        <w:rPr>
          <w:rFonts w:ascii="Times New Roman" w:hAnsi="Times New Roman" w:cs="Times New Roman"/>
          <w:sz w:val="24"/>
          <w:szCs w:val="24"/>
        </w:rPr>
        <w:t>As</w:t>
      </w:r>
      <w:r w:rsidRPr="00046BE4">
        <w:rPr>
          <w:rFonts w:ascii="Times New Roman" w:hAnsi="Times New Roman" w:cs="Times New Roman"/>
          <w:sz w:val="24"/>
          <w:szCs w:val="24"/>
        </w:rPr>
        <w:t xml:space="preserve"> the 19.4 km pipeline operates below the WAT for nearly its entire length, deposition is inevitable. </w:t>
      </w:r>
      <w:r w:rsidR="004D0B70" w:rsidRPr="00DC5015">
        <w:rPr>
          <w:rFonts w:ascii="Times New Roman" w:hAnsi="Times New Roman" w:cs="Times New Roman"/>
          <w:sz w:val="24"/>
          <w:szCs w:val="24"/>
          <w:highlight w:val="yellow"/>
        </w:rPr>
        <w:t>The</w:t>
      </w:r>
      <w:r w:rsidRPr="00DC5015">
        <w:rPr>
          <w:rFonts w:ascii="Times New Roman" w:hAnsi="Times New Roman" w:cs="Times New Roman"/>
          <w:sz w:val="24"/>
          <w:szCs w:val="24"/>
          <w:highlight w:val="yellow"/>
        </w:rPr>
        <w:t xml:space="preserve"> dynamic simulation </w:t>
      </w:r>
      <w:r w:rsidRPr="00DC5015">
        <w:rPr>
          <w:rFonts w:ascii="Times New Roman" w:hAnsi="Times New Roman" w:cs="Times New Roman"/>
          <w:sz w:val="24"/>
          <w:szCs w:val="24"/>
          <w:highlight w:val="yellow"/>
        </w:rPr>
        <w:lastRenderedPageBreak/>
        <w:t>indicates that a 30-day pigging</w:t>
      </w:r>
      <w:r w:rsidRPr="00046BE4">
        <w:rPr>
          <w:rFonts w:ascii="Times New Roman" w:hAnsi="Times New Roman" w:cs="Times New Roman"/>
          <w:sz w:val="24"/>
          <w:szCs w:val="24"/>
        </w:rPr>
        <w:t xml:space="preserve"> frequency is required to manage a predicted accumulation of 75 kg of wax. Furthermore, the simulation established that a pigging velocity of 0.12 m/s (taking approximately 40 hours for transit) provides the most effective mechanical cleaning without risking tool stall or bypass.</w:t>
      </w:r>
    </w:p>
    <w:p w14:paraId="68A98959" w14:textId="77777777" w:rsidR="009606B3" w:rsidRDefault="009606B3" w:rsidP="00F0057B">
      <w:pPr>
        <w:jc w:val="both"/>
        <w:rPr>
          <w:rFonts w:ascii="Times New Roman" w:hAnsi="Times New Roman" w:cs="Times New Roman"/>
          <w:sz w:val="24"/>
          <w:szCs w:val="24"/>
        </w:rPr>
      </w:pPr>
      <w:r w:rsidRPr="00046BE4">
        <w:rPr>
          <w:rFonts w:ascii="Times New Roman" w:hAnsi="Times New Roman" w:cs="Times New Roman"/>
          <w:sz w:val="24"/>
          <w:szCs w:val="24"/>
        </w:rPr>
        <w:t>These findings contribute a field-specific workflow for the Niger Delta that bridges the gap between theoretical modeling and actual field operations. For practical application, it is recommended that operators utilize this integrated simulation approach to optimize pigging schedules. While 0.12 m/s is efficient for cleaning, maintaining a field speed closer to 1.0 m/s may offer a higher safety margin against stalling. Future operations could further enhance flow assurance by combining this mechanical pigging schedule with chemical inhibitors to potentially extend maintenance intervals.</w:t>
      </w:r>
    </w:p>
    <w:p w14:paraId="5335582C" w14:textId="77777777" w:rsidR="00026F5C" w:rsidRDefault="00026F5C" w:rsidP="00F0057B">
      <w:pPr>
        <w:jc w:val="both"/>
        <w:rPr>
          <w:rFonts w:ascii="Times New Roman" w:hAnsi="Times New Roman" w:cs="Times New Roman"/>
          <w:sz w:val="24"/>
          <w:szCs w:val="24"/>
        </w:rPr>
      </w:pPr>
    </w:p>
    <w:p w14:paraId="5556B846" w14:textId="77777777" w:rsidR="00026F5C" w:rsidRPr="00026F5C" w:rsidRDefault="00026F5C" w:rsidP="00F0057B">
      <w:pPr>
        <w:jc w:val="both"/>
        <w:rPr>
          <w:rFonts w:ascii="Times New Roman" w:hAnsi="Times New Roman" w:cs="Times New Roman"/>
          <w:sz w:val="24"/>
          <w:szCs w:val="24"/>
        </w:rPr>
      </w:pPr>
      <w:r w:rsidRPr="00026F5C">
        <w:rPr>
          <w:rFonts w:ascii="Times New Roman" w:hAnsi="Times New Roman" w:cs="Times New Roman"/>
          <w:sz w:val="24"/>
          <w:szCs w:val="24"/>
        </w:rPr>
        <w:t>COMPETING INTERESTS DISCLAIMER:</w:t>
      </w:r>
    </w:p>
    <w:p w14:paraId="31DFA0B5" w14:textId="7AE84991" w:rsidR="00026F5C" w:rsidRPr="00046BE4" w:rsidRDefault="00026F5C" w:rsidP="00F0057B">
      <w:pPr>
        <w:jc w:val="both"/>
        <w:rPr>
          <w:rFonts w:ascii="Times New Roman" w:hAnsi="Times New Roman" w:cs="Times New Roman"/>
          <w:sz w:val="24"/>
          <w:szCs w:val="24"/>
        </w:rPr>
      </w:pPr>
      <w:r w:rsidRPr="00026F5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CBDFA63" w14:textId="77777777" w:rsidR="007C7DB1" w:rsidRPr="000859D9" w:rsidRDefault="007C7DB1" w:rsidP="00F0057B">
      <w:pPr>
        <w:jc w:val="both"/>
        <w:rPr>
          <w:rFonts w:ascii="Times New Roman" w:hAnsi="Times New Roman" w:cs="Times New Roman"/>
          <w:b/>
          <w:sz w:val="24"/>
          <w:szCs w:val="24"/>
          <w:highlight w:val="yellow"/>
        </w:rPr>
      </w:pPr>
      <w:r w:rsidRPr="000859D9">
        <w:rPr>
          <w:rFonts w:ascii="Times New Roman" w:hAnsi="Times New Roman" w:cs="Times New Roman"/>
          <w:b/>
          <w:sz w:val="24"/>
          <w:szCs w:val="24"/>
          <w:highlight w:val="yellow"/>
        </w:rPr>
        <w:t>Disclaimer (Artificial intelligence)</w:t>
      </w:r>
    </w:p>
    <w:p w14:paraId="5F3B8E05" w14:textId="77777777" w:rsidR="007C7DB1" w:rsidRPr="000859D9" w:rsidRDefault="007C7DB1" w:rsidP="00F0057B">
      <w:pPr>
        <w:jc w:val="both"/>
        <w:rPr>
          <w:rFonts w:ascii="Times New Roman" w:hAnsi="Times New Roman" w:cs="Times New Roman"/>
          <w:sz w:val="24"/>
          <w:szCs w:val="24"/>
          <w:highlight w:val="yellow"/>
        </w:rPr>
      </w:pPr>
      <w:r w:rsidRPr="000859D9">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3D68E4DE" w14:textId="77777777" w:rsidR="00CA6206" w:rsidRPr="00046BE4" w:rsidRDefault="00CA6206" w:rsidP="00F0057B">
      <w:pPr>
        <w:jc w:val="both"/>
        <w:rPr>
          <w:rFonts w:ascii="Times New Roman" w:hAnsi="Times New Roman" w:cs="Times New Roman"/>
          <w:sz w:val="24"/>
          <w:szCs w:val="24"/>
        </w:rPr>
      </w:pPr>
    </w:p>
    <w:p w14:paraId="3B75A7D4" w14:textId="77777777" w:rsidR="003A57D4" w:rsidRDefault="003A57D4" w:rsidP="000859D9">
      <w:pPr>
        <w:pStyle w:val="BodyText"/>
        <w:spacing w:before="317"/>
        <w:ind w:left="0" w:right="285"/>
        <w:rPr>
          <w:b/>
          <w:bCs/>
          <w:sz w:val="24"/>
          <w:szCs w:val="24"/>
        </w:rPr>
      </w:pPr>
    </w:p>
    <w:p w14:paraId="194BD821" w14:textId="2449BA1D" w:rsidR="00A8360B" w:rsidRPr="00046BE4" w:rsidRDefault="00A8360B" w:rsidP="00F0057B">
      <w:pPr>
        <w:pStyle w:val="BodyText"/>
        <w:spacing w:before="317"/>
        <w:ind w:left="862" w:right="285" w:hanging="720"/>
        <w:rPr>
          <w:b/>
          <w:bCs/>
          <w:sz w:val="24"/>
          <w:szCs w:val="24"/>
        </w:rPr>
      </w:pPr>
      <w:r w:rsidRPr="00046BE4">
        <w:rPr>
          <w:b/>
          <w:bCs/>
          <w:sz w:val="24"/>
          <w:szCs w:val="24"/>
        </w:rPr>
        <w:t>REFERENCES</w:t>
      </w:r>
    </w:p>
    <w:p w14:paraId="0A6F8D16" w14:textId="55A44083" w:rsidR="009606B3" w:rsidRPr="00046BE4" w:rsidRDefault="009606B3" w:rsidP="00F0057B">
      <w:pPr>
        <w:pStyle w:val="BodyText"/>
        <w:spacing w:before="317"/>
        <w:ind w:left="862" w:right="285" w:hanging="720"/>
        <w:rPr>
          <w:sz w:val="24"/>
          <w:szCs w:val="24"/>
        </w:rPr>
      </w:pPr>
      <w:r w:rsidRPr="00046BE4">
        <w:rPr>
          <w:sz w:val="24"/>
          <w:szCs w:val="24"/>
        </w:rPr>
        <w:t xml:space="preserve">Ahmad, A. A., Muhammad, I., Shah, T., Kalwar, Q., Zhang, J., Liang, Z., Mei, D., </w:t>
      </w:r>
      <w:proofErr w:type="spellStart"/>
      <w:r w:rsidRPr="00046BE4">
        <w:rPr>
          <w:sz w:val="24"/>
          <w:szCs w:val="24"/>
        </w:rPr>
        <w:t>Juanshan</w:t>
      </w:r>
      <w:proofErr w:type="spellEnd"/>
      <w:r w:rsidRPr="00046BE4">
        <w:rPr>
          <w:sz w:val="24"/>
          <w:szCs w:val="24"/>
        </w:rPr>
        <w:t xml:space="preserve">, Z., Yan, P., Zhi, D. X. and Rui-Jun, L. (2020). Remediation Methods of Crude Oil Contaminated Soil. </w:t>
      </w:r>
      <w:r w:rsidRPr="00046BE4">
        <w:rPr>
          <w:i/>
          <w:iCs/>
          <w:sz w:val="24"/>
          <w:szCs w:val="24"/>
        </w:rPr>
        <w:t xml:space="preserve">World Journal of Agriculture and Soil Science. </w:t>
      </w:r>
      <w:r w:rsidRPr="00046BE4">
        <w:rPr>
          <w:sz w:val="24"/>
          <w:szCs w:val="24"/>
        </w:rPr>
        <w:t>4 (3)</w:t>
      </w:r>
    </w:p>
    <w:p w14:paraId="2F774A4D" w14:textId="0E6A3DB9" w:rsidR="000859D9" w:rsidRDefault="009606B3" w:rsidP="000859D9">
      <w:pPr>
        <w:pStyle w:val="BodyText"/>
        <w:spacing w:before="317"/>
        <w:ind w:left="862" w:right="285" w:hanging="720"/>
        <w:rPr>
          <w:sz w:val="24"/>
          <w:szCs w:val="24"/>
        </w:rPr>
      </w:pPr>
      <w:proofErr w:type="spellStart"/>
      <w:r w:rsidRPr="00046BE4">
        <w:rPr>
          <w:sz w:val="24"/>
          <w:szCs w:val="24"/>
        </w:rPr>
        <w:t>Aiyejina</w:t>
      </w:r>
      <w:proofErr w:type="spellEnd"/>
      <w:r w:rsidRPr="00046BE4">
        <w:rPr>
          <w:sz w:val="24"/>
          <w:szCs w:val="24"/>
        </w:rPr>
        <w:t>, A., Chakrabarti, D. P. and Sastry, A. (2011). Wax formation in oil pipelines:</w:t>
      </w:r>
      <w:r w:rsidRPr="00046BE4">
        <w:rPr>
          <w:spacing w:val="80"/>
          <w:w w:val="150"/>
          <w:sz w:val="24"/>
          <w:szCs w:val="24"/>
        </w:rPr>
        <w:t xml:space="preserve"> </w:t>
      </w:r>
      <w:r w:rsidRPr="00046BE4">
        <w:rPr>
          <w:sz w:val="24"/>
          <w:szCs w:val="24"/>
        </w:rPr>
        <w:t>A</w:t>
      </w:r>
      <w:r w:rsidRPr="00046BE4">
        <w:rPr>
          <w:spacing w:val="-18"/>
          <w:sz w:val="24"/>
          <w:szCs w:val="24"/>
        </w:rPr>
        <w:t xml:space="preserve"> </w:t>
      </w:r>
      <w:r w:rsidRPr="00046BE4">
        <w:rPr>
          <w:sz w:val="24"/>
          <w:szCs w:val="24"/>
        </w:rPr>
        <w:t>critical</w:t>
      </w:r>
      <w:r w:rsidRPr="00046BE4">
        <w:rPr>
          <w:spacing w:val="-7"/>
          <w:sz w:val="24"/>
          <w:szCs w:val="24"/>
        </w:rPr>
        <w:t xml:space="preserve"> </w:t>
      </w:r>
      <w:r w:rsidRPr="00046BE4">
        <w:rPr>
          <w:sz w:val="24"/>
          <w:szCs w:val="24"/>
        </w:rPr>
        <w:t>review.</w:t>
      </w:r>
      <w:r w:rsidRPr="00046BE4">
        <w:rPr>
          <w:spacing w:val="-10"/>
          <w:sz w:val="24"/>
          <w:szCs w:val="24"/>
        </w:rPr>
        <w:t xml:space="preserve"> </w:t>
      </w:r>
      <w:r w:rsidRPr="00046BE4">
        <w:rPr>
          <w:sz w:val="24"/>
          <w:szCs w:val="24"/>
        </w:rPr>
        <w:t>International</w:t>
      </w:r>
      <w:r w:rsidRPr="00046BE4">
        <w:rPr>
          <w:spacing w:val="-11"/>
          <w:sz w:val="24"/>
          <w:szCs w:val="24"/>
        </w:rPr>
        <w:t xml:space="preserve"> </w:t>
      </w:r>
      <w:r w:rsidRPr="00046BE4">
        <w:rPr>
          <w:sz w:val="24"/>
          <w:szCs w:val="24"/>
        </w:rPr>
        <w:t>Journal</w:t>
      </w:r>
      <w:r w:rsidRPr="00046BE4">
        <w:rPr>
          <w:spacing w:val="-8"/>
          <w:sz w:val="24"/>
          <w:szCs w:val="24"/>
        </w:rPr>
        <w:t xml:space="preserve"> </w:t>
      </w:r>
      <w:r w:rsidRPr="00046BE4">
        <w:rPr>
          <w:sz w:val="24"/>
          <w:szCs w:val="24"/>
        </w:rPr>
        <w:t>of</w:t>
      </w:r>
      <w:r w:rsidRPr="00046BE4">
        <w:rPr>
          <w:spacing w:val="-11"/>
          <w:sz w:val="24"/>
          <w:szCs w:val="24"/>
        </w:rPr>
        <w:t xml:space="preserve"> </w:t>
      </w:r>
      <w:r w:rsidRPr="00046BE4">
        <w:rPr>
          <w:sz w:val="24"/>
          <w:szCs w:val="24"/>
        </w:rPr>
        <w:t>Multiphase</w:t>
      </w:r>
      <w:r w:rsidRPr="00046BE4">
        <w:rPr>
          <w:spacing w:val="-9"/>
          <w:sz w:val="24"/>
          <w:szCs w:val="24"/>
        </w:rPr>
        <w:t xml:space="preserve"> </w:t>
      </w:r>
      <w:r w:rsidRPr="00046BE4">
        <w:rPr>
          <w:sz w:val="24"/>
          <w:szCs w:val="24"/>
        </w:rPr>
        <w:t>Flow, Vol. 37, No. 3, pp. 671–694.</w:t>
      </w:r>
    </w:p>
    <w:p w14:paraId="101AEBC8" w14:textId="196AB64F" w:rsidR="00755E51" w:rsidRPr="00755E51" w:rsidRDefault="00755E51" w:rsidP="00755E51">
      <w:pPr>
        <w:pStyle w:val="BodyText"/>
        <w:spacing w:before="317"/>
        <w:ind w:left="862" w:right="285" w:hanging="720"/>
        <w:rPr>
          <w:sz w:val="24"/>
          <w:szCs w:val="24"/>
        </w:rPr>
      </w:pPr>
      <w:r w:rsidRPr="00DC5015">
        <w:rPr>
          <w:sz w:val="24"/>
          <w:szCs w:val="24"/>
          <w:highlight w:val="yellow"/>
        </w:rPr>
        <w:t xml:space="preserve">Ala, B.S.K., &amp; </w:t>
      </w:r>
      <w:proofErr w:type="spellStart"/>
      <w:r w:rsidRPr="00DC5015">
        <w:rPr>
          <w:sz w:val="24"/>
          <w:szCs w:val="24"/>
          <w:highlight w:val="yellow"/>
        </w:rPr>
        <w:t>Daraboina</w:t>
      </w:r>
      <w:proofErr w:type="spellEnd"/>
      <w:r w:rsidRPr="00DC5015">
        <w:rPr>
          <w:sz w:val="24"/>
          <w:szCs w:val="24"/>
          <w:highlight w:val="yellow"/>
        </w:rPr>
        <w:t xml:space="preserve">, N. (2024). </w:t>
      </w:r>
      <w:r w:rsidRPr="00DC5015">
        <w:rPr>
          <w:i/>
          <w:iCs/>
          <w:sz w:val="24"/>
          <w:szCs w:val="24"/>
          <w:highlight w:val="yellow"/>
        </w:rPr>
        <w:t>Chemical Management for Wax Deposition: Recent Developments and Future Prospects.</w:t>
      </w:r>
      <w:r w:rsidRPr="00DC5015">
        <w:rPr>
          <w:sz w:val="24"/>
          <w:szCs w:val="24"/>
          <w:highlight w:val="yellow"/>
        </w:rPr>
        <w:t xml:space="preserve"> Energy &amp; Fuels, 38(13), 11437–11454.</w:t>
      </w:r>
      <w:r w:rsidRPr="00DC5015">
        <w:rPr>
          <w:sz w:val="24"/>
          <w:szCs w:val="24"/>
          <w:highlight w:val="yellow"/>
        </w:rPr>
        <w:br/>
        <w:t>https://doi.org/10.1021/acs.energyfuels.4c01371</w:t>
      </w:r>
      <w:r w:rsidRPr="00755E51">
        <w:rPr>
          <w:sz w:val="24"/>
          <w:szCs w:val="24"/>
        </w:rPr>
        <w:t xml:space="preserve"> </w:t>
      </w:r>
    </w:p>
    <w:p w14:paraId="0D43BE9E" w14:textId="77777777" w:rsidR="009606B3" w:rsidRPr="00046BE4" w:rsidRDefault="009606B3" w:rsidP="00F0057B">
      <w:pPr>
        <w:pStyle w:val="BodyText"/>
        <w:spacing w:before="160"/>
        <w:ind w:left="862" w:right="280" w:hanging="720"/>
        <w:rPr>
          <w:sz w:val="24"/>
          <w:szCs w:val="24"/>
        </w:rPr>
      </w:pPr>
      <w:r w:rsidRPr="00046BE4">
        <w:rPr>
          <w:spacing w:val="-2"/>
          <w:sz w:val="24"/>
          <w:szCs w:val="24"/>
        </w:rPr>
        <w:t>Alshaikh,</w:t>
      </w:r>
      <w:r w:rsidRPr="00046BE4">
        <w:rPr>
          <w:spacing w:val="-16"/>
          <w:sz w:val="24"/>
          <w:szCs w:val="24"/>
        </w:rPr>
        <w:t xml:space="preserve"> </w:t>
      </w:r>
      <w:r w:rsidRPr="00046BE4">
        <w:rPr>
          <w:spacing w:val="-2"/>
          <w:sz w:val="24"/>
          <w:szCs w:val="24"/>
        </w:rPr>
        <w:t>A.</w:t>
      </w:r>
      <w:r w:rsidRPr="00046BE4">
        <w:rPr>
          <w:spacing w:val="-15"/>
          <w:sz w:val="24"/>
          <w:szCs w:val="24"/>
        </w:rPr>
        <w:t xml:space="preserve"> </w:t>
      </w:r>
      <w:r w:rsidRPr="00046BE4">
        <w:rPr>
          <w:spacing w:val="-2"/>
          <w:sz w:val="24"/>
          <w:szCs w:val="24"/>
        </w:rPr>
        <w:t>A.,</w:t>
      </w:r>
      <w:r w:rsidRPr="00046BE4">
        <w:rPr>
          <w:spacing w:val="-16"/>
          <w:sz w:val="24"/>
          <w:szCs w:val="24"/>
        </w:rPr>
        <w:t xml:space="preserve"> </w:t>
      </w:r>
      <w:r w:rsidRPr="00046BE4">
        <w:rPr>
          <w:spacing w:val="-2"/>
          <w:sz w:val="24"/>
          <w:szCs w:val="24"/>
        </w:rPr>
        <w:t>Adam,</w:t>
      </w:r>
      <w:r w:rsidRPr="00046BE4">
        <w:rPr>
          <w:spacing w:val="-15"/>
          <w:sz w:val="24"/>
          <w:szCs w:val="24"/>
        </w:rPr>
        <w:t xml:space="preserve"> </w:t>
      </w:r>
      <w:r w:rsidRPr="00046BE4">
        <w:rPr>
          <w:spacing w:val="-2"/>
          <w:sz w:val="24"/>
          <w:szCs w:val="24"/>
        </w:rPr>
        <w:t>A.</w:t>
      </w:r>
      <w:r w:rsidRPr="00046BE4">
        <w:rPr>
          <w:spacing w:val="-16"/>
          <w:sz w:val="24"/>
          <w:szCs w:val="24"/>
        </w:rPr>
        <w:t xml:space="preserve"> </w:t>
      </w:r>
      <w:r w:rsidRPr="00046BE4">
        <w:rPr>
          <w:spacing w:val="-2"/>
          <w:sz w:val="24"/>
          <w:szCs w:val="24"/>
        </w:rPr>
        <w:t>D.</w:t>
      </w:r>
      <w:r w:rsidRPr="00046BE4">
        <w:rPr>
          <w:spacing w:val="-15"/>
          <w:sz w:val="24"/>
          <w:szCs w:val="24"/>
        </w:rPr>
        <w:t xml:space="preserve"> </w:t>
      </w:r>
      <w:r w:rsidRPr="00046BE4">
        <w:rPr>
          <w:spacing w:val="-2"/>
          <w:sz w:val="24"/>
          <w:szCs w:val="24"/>
        </w:rPr>
        <w:t>A.,</w:t>
      </w:r>
      <w:r w:rsidRPr="00046BE4">
        <w:rPr>
          <w:spacing w:val="-16"/>
          <w:sz w:val="24"/>
          <w:szCs w:val="24"/>
        </w:rPr>
        <w:t xml:space="preserve"> </w:t>
      </w:r>
      <w:r w:rsidRPr="00046BE4">
        <w:rPr>
          <w:spacing w:val="-2"/>
          <w:sz w:val="24"/>
          <w:szCs w:val="24"/>
        </w:rPr>
        <w:t>Saeed,</w:t>
      </w:r>
      <w:r w:rsidRPr="00046BE4">
        <w:rPr>
          <w:spacing w:val="-15"/>
          <w:sz w:val="24"/>
          <w:szCs w:val="24"/>
        </w:rPr>
        <w:t xml:space="preserve"> </w:t>
      </w:r>
      <w:r w:rsidRPr="00046BE4">
        <w:rPr>
          <w:spacing w:val="-2"/>
          <w:sz w:val="24"/>
          <w:szCs w:val="24"/>
        </w:rPr>
        <w:t>H.</w:t>
      </w:r>
      <w:r w:rsidRPr="00046BE4">
        <w:rPr>
          <w:spacing w:val="-16"/>
          <w:sz w:val="24"/>
          <w:szCs w:val="24"/>
        </w:rPr>
        <w:t xml:space="preserve"> </w:t>
      </w:r>
      <w:r w:rsidRPr="00046BE4">
        <w:rPr>
          <w:spacing w:val="-2"/>
          <w:sz w:val="24"/>
          <w:szCs w:val="24"/>
        </w:rPr>
        <w:t>A.</w:t>
      </w:r>
      <w:r w:rsidRPr="00046BE4">
        <w:rPr>
          <w:spacing w:val="-15"/>
          <w:sz w:val="24"/>
          <w:szCs w:val="24"/>
        </w:rPr>
        <w:t xml:space="preserve"> </w:t>
      </w:r>
      <w:r w:rsidRPr="00046BE4">
        <w:rPr>
          <w:spacing w:val="-2"/>
          <w:sz w:val="24"/>
          <w:szCs w:val="24"/>
        </w:rPr>
        <w:t>H.</w:t>
      </w:r>
      <w:r w:rsidRPr="00046BE4">
        <w:rPr>
          <w:spacing w:val="-13"/>
          <w:sz w:val="24"/>
          <w:szCs w:val="24"/>
        </w:rPr>
        <w:t xml:space="preserve"> </w:t>
      </w:r>
      <w:r w:rsidRPr="00046BE4">
        <w:rPr>
          <w:spacing w:val="-2"/>
          <w:sz w:val="24"/>
          <w:szCs w:val="24"/>
        </w:rPr>
        <w:t>and</w:t>
      </w:r>
      <w:r w:rsidRPr="00046BE4">
        <w:rPr>
          <w:spacing w:val="-6"/>
          <w:sz w:val="24"/>
          <w:szCs w:val="24"/>
        </w:rPr>
        <w:t xml:space="preserve"> </w:t>
      </w:r>
      <w:r w:rsidRPr="00046BE4">
        <w:rPr>
          <w:spacing w:val="-2"/>
          <w:sz w:val="24"/>
          <w:szCs w:val="24"/>
        </w:rPr>
        <w:t>Mohammed,</w:t>
      </w:r>
      <w:r w:rsidRPr="00046BE4">
        <w:rPr>
          <w:spacing w:val="-9"/>
          <w:sz w:val="24"/>
          <w:szCs w:val="24"/>
        </w:rPr>
        <w:t xml:space="preserve"> </w:t>
      </w:r>
      <w:r w:rsidRPr="00046BE4">
        <w:rPr>
          <w:spacing w:val="-2"/>
          <w:sz w:val="24"/>
          <w:szCs w:val="24"/>
        </w:rPr>
        <w:t>S.</w:t>
      </w:r>
      <w:r w:rsidRPr="00046BE4">
        <w:rPr>
          <w:spacing w:val="-16"/>
          <w:sz w:val="24"/>
          <w:szCs w:val="24"/>
        </w:rPr>
        <w:t xml:space="preserve"> </w:t>
      </w:r>
      <w:r w:rsidRPr="00046BE4">
        <w:rPr>
          <w:spacing w:val="-2"/>
          <w:sz w:val="24"/>
          <w:szCs w:val="24"/>
        </w:rPr>
        <w:t>A.</w:t>
      </w:r>
      <w:r w:rsidRPr="00046BE4">
        <w:rPr>
          <w:spacing w:val="-8"/>
          <w:sz w:val="24"/>
          <w:szCs w:val="24"/>
        </w:rPr>
        <w:t xml:space="preserve"> </w:t>
      </w:r>
      <w:r w:rsidRPr="00046BE4">
        <w:rPr>
          <w:spacing w:val="-2"/>
          <w:sz w:val="24"/>
          <w:szCs w:val="24"/>
        </w:rPr>
        <w:t xml:space="preserve">(2018). </w:t>
      </w:r>
      <w:r w:rsidRPr="00046BE4">
        <w:rPr>
          <w:sz w:val="24"/>
          <w:szCs w:val="24"/>
        </w:rPr>
        <w:t xml:space="preserve">Mitigation of wax crude oil problems in wellbore: Case study: AL- RAWAT Oil Field (R-C10 well). Sudan University of Science and </w:t>
      </w:r>
      <w:r w:rsidRPr="00046BE4">
        <w:rPr>
          <w:spacing w:val="-2"/>
          <w:sz w:val="24"/>
          <w:szCs w:val="24"/>
        </w:rPr>
        <w:t>Technology,</w:t>
      </w:r>
      <w:r w:rsidRPr="00046BE4">
        <w:rPr>
          <w:spacing w:val="-11"/>
          <w:sz w:val="24"/>
          <w:szCs w:val="24"/>
        </w:rPr>
        <w:t xml:space="preserve"> </w:t>
      </w:r>
      <w:r w:rsidRPr="00046BE4">
        <w:rPr>
          <w:spacing w:val="-2"/>
          <w:sz w:val="24"/>
          <w:szCs w:val="24"/>
        </w:rPr>
        <w:t>College</w:t>
      </w:r>
      <w:r w:rsidRPr="00046BE4">
        <w:rPr>
          <w:spacing w:val="-12"/>
          <w:sz w:val="24"/>
          <w:szCs w:val="24"/>
        </w:rPr>
        <w:t xml:space="preserve"> </w:t>
      </w:r>
      <w:r w:rsidRPr="00046BE4">
        <w:rPr>
          <w:spacing w:val="-2"/>
          <w:sz w:val="24"/>
          <w:szCs w:val="24"/>
        </w:rPr>
        <w:t>of</w:t>
      </w:r>
      <w:r w:rsidRPr="00046BE4">
        <w:rPr>
          <w:spacing w:val="-7"/>
          <w:sz w:val="24"/>
          <w:szCs w:val="24"/>
        </w:rPr>
        <w:t xml:space="preserve"> </w:t>
      </w:r>
      <w:r w:rsidRPr="00046BE4">
        <w:rPr>
          <w:spacing w:val="-2"/>
          <w:sz w:val="24"/>
          <w:szCs w:val="24"/>
        </w:rPr>
        <w:t>Petroleum</w:t>
      </w:r>
      <w:r w:rsidRPr="00046BE4">
        <w:rPr>
          <w:spacing w:val="-12"/>
          <w:sz w:val="24"/>
          <w:szCs w:val="24"/>
        </w:rPr>
        <w:t xml:space="preserve"> </w:t>
      </w:r>
      <w:r w:rsidRPr="00046BE4">
        <w:rPr>
          <w:spacing w:val="-2"/>
          <w:sz w:val="24"/>
          <w:szCs w:val="24"/>
        </w:rPr>
        <w:t>Engineering</w:t>
      </w:r>
      <w:r w:rsidRPr="00046BE4">
        <w:rPr>
          <w:spacing w:val="-9"/>
          <w:sz w:val="24"/>
          <w:szCs w:val="24"/>
        </w:rPr>
        <w:t xml:space="preserve"> </w:t>
      </w:r>
      <w:r w:rsidRPr="00046BE4">
        <w:rPr>
          <w:spacing w:val="-2"/>
          <w:sz w:val="24"/>
          <w:szCs w:val="24"/>
        </w:rPr>
        <w:t>and</w:t>
      </w:r>
      <w:r w:rsidRPr="00046BE4">
        <w:rPr>
          <w:spacing w:val="-14"/>
          <w:sz w:val="24"/>
          <w:szCs w:val="24"/>
        </w:rPr>
        <w:t xml:space="preserve"> </w:t>
      </w:r>
      <w:r w:rsidRPr="00046BE4">
        <w:rPr>
          <w:spacing w:val="-2"/>
          <w:sz w:val="24"/>
          <w:szCs w:val="24"/>
        </w:rPr>
        <w:t>Technology,</w:t>
      </w:r>
      <w:r w:rsidRPr="00046BE4">
        <w:rPr>
          <w:spacing w:val="-13"/>
          <w:sz w:val="24"/>
          <w:szCs w:val="24"/>
        </w:rPr>
        <w:t xml:space="preserve"> </w:t>
      </w:r>
      <w:r w:rsidRPr="00046BE4">
        <w:rPr>
          <w:spacing w:val="-2"/>
          <w:sz w:val="24"/>
          <w:szCs w:val="24"/>
        </w:rPr>
        <w:t>Vol.</w:t>
      </w:r>
      <w:r w:rsidRPr="00046BE4">
        <w:rPr>
          <w:spacing w:val="-11"/>
          <w:sz w:val="24"/>
          <w:szCs w:val="24"/>
        </w:rPr>
        <w:t xml:space="preserve"> </w:t>
      </w:r>
      <w:r w:rsidRPr="00046BE4">
        <w:rPr>
          <w:spacing w:val="-2"/>
          <w:sz w:val="24"/>
          <w:szCs w:val="24"/>
        </w:rPr>
        <w:t xml:space="preserve">35, </w:t>
      </w:r>
      <w:r w:rsidRPr="00046BE4">
        <w:rPr>
          <w:sz w:val="24"/>
          <w:szCs w:val="24"/>
        </w:rPr>
        <w:t>No. 5, pp. 103,134.</w:t>
      </w:r>
    </w:p>
    <w:p w14:paraId="7AF468AB" w14:textId="77777777" w:rsidR="009606B3" w:rsidRPr="00046BE4" w:rsidRDefault="009606B3" w:rsidP="00F0057B">
      <w:pPr>
        <w:pStyle w:val="BodyText"/>
        <w:spacing w:before="161"/>
        <w:ind w:left="862" w:right="280" w:hanging="720"/>
        <w:rPr>
          <w:sz w:val="24"/>
          <w:szCs w:val="24"/>
        </w:rPr>
      </w:pPr>
      <w:proofErr w:type="spellStart"/>
      <w:r w:rsidRPr="00046BE4">
        <w:rPr>
          <w:sz w:val="24"/>
          <w:szCs w:val="24"/>
        </w:rPr>
        <w:t>Chinwuba</w:t>
      </w:r>
      <w:proofErr w:type="spellEnd"/>
      <w:r w:rsidRPr="00046BE4">
        <w:rPr>
          <w:sz w:val="24"/>
          <w:szCs w:val="24"/>
        </w:rPr>
        <w:t>,</w:t>
      </w:r>
      <w:r w:rsidRPr="00046BE4">
        <w:rPr>
          <w:spacing w:val="-18"/>
          <w:sz w:val="24"/>
          <w:szCs w:val="24"/>
        </w:rPr>
        <w:t xml:space="preserve"> </w:t>
      </w:r>
      <w:r w:rsidRPr="00046BE4">
        <w:rPr>
          <w:sz w:val="24"/>
          <w:szCs w:val="24"/>
        </w:rPr>
        <w:t>I.</w:t>
      </w:r>
      <w:r w:rsidRPr="00046BE4">
        <w:rPr>
          <w:spacing w:val="-17"/>
          <w:sz w:val="24"/>
          <w:szCs w:val="24"/>
        </w:rPr>
        <w:t xml:space="preserve"> </w:t>
      </w:r>
      <w:r w:rsidRPr="00046BE4">
        <w:rPr>
          <w:sz w:val="24"/>
          <w:szCs w:val="24"/>
        </w:rPr>
        <w:t>K.,</w:t>
      </w:r>
      <w:r w:rsidRPr="00046BE4">
        <w:rPr>
          <w:spacing w:val="-18"/>
          <w:sz w:val="24"/>
          <w:szCs w:val="24"/>
        </w:rPr>
        <w:t xml:space="preserve"> </w:t>
      </w:r>
      <w:r w:rsidRPr="00046BE4">
        <w:rPr>
          <w:sz w:val="24"/>
          <w:szCs w:val="24"/>
        </w:rPr>
        <w:t>Vivian,</w:t>
      </w:r>
      <w:r w:rsidRPr="00046BE4">
        <w:rPr>
          <w:spacing w:val="-17"/>
          <w:sz w:val="24"/>
          <w:szCs w:val="24"/>
        </w:rPr>
        <w:t xml:space="preserve"> </w:t>
      </w:r>
      <w:r w:rsidRPr="00046BE4">
        <w:rPr>
          <w:sz w:val="24"/>
          <w:szCs w:val="24"/>
        </w:rPr>
        <w:t>O.</w:t>
      </w:r>
      <w:r w:rsidRPr="00046BE4">
        <w:rPr>
          <w:spacing w:val="-18"/>
          <w:sz w:val="24"/>
          <w:szCs w:val="24"/>
        </w:rPr>
        <w:t xml:space="preserve"> </w:t>
      </w:r>
      <w:r w:rsidRPr="00046BE4">
        <w:rPr>
          <w:sz w:val="24"/>
          <w:szCs w:val="24"/>
        </w:rPr>
        <w:t>C.</w:t>
      </w:r>
      <w:r w:rsidRPr="00046BE4">
        <w:rPr>
          <w:spacing w:val="-17"/>
          <w:sz w:val="24"/>
          <w:szCs w:val="24"/>
        </w:rPr>
        <w:t xml:space="preserve"> </w:t>
      </w:r>
      <w:r w:rsidRPr="00046BE4">
        <w:rPr>
          <w:sz w:val="24"/>
          <w:szCs w:val="24"/>
        </w:rPr>
        <w:t>and</w:t>
      </w:r>
      <w:r w:rsidRPr="00046BE4">
        <w:rPr>
          <w:spacing w:val="-18"/>
          <w:sz w:val="24"/>
          <w:szCs w:val="24"/>
        </w:rPr>
        <w:t xml:space="preserve"> </w:t>
      </w:r>
      <w:r w:rsidRPr="00046BE4">
        <w:rPr>
          <w:sz w:val="24"/>
          <w:szCs w:val="24"/>
        </w:rPr>
        <w:t>Princewill,</w:t>
      </w:r>
      <w:r w:rsidRPr="00046BE4">
        <w:rPr>
          <w:spacing w:val="-17"/>
          <w:sz w:val="24"/>
          <w:szCs w:val="24"/>
        </w:rPr>
        <w:t xml:space="preserve"> </w:t>
      </w:r>
      <w:r w:rsidRPr="00046BE4">
        <w:rPr>
          <w:sz w:val="24"/>
          <w:szCs w:val="24"/>
        </w:rPr>
        <w:t>O.</w:t>
      </w:r>
      <w:r w:rsidRPr="00046BE4">
        <w:rPr>
          <w:spacing w:val="-18"/>
          <w:sz w:val="24"/>
          <w:szCs w:val="24"/>
        </w:rPr>
        <w:t xml:space="preserve"> </w:t>
      </w:r>
      <w:r w:rsidRPr="00046BE4">
        <w:rPr>
          <w:sz w:val="24"/>
          <w:szCs w:val="24"/>
        </w:rPr>
        <w:t>N.</w:t>
      </w:r>
      <w:r w:rsidRPr="00046BE4">
        <w:rPr>
          <w:spacing w:val="-17"/>
          <w:sz w:val="24"/>
          <w:szCs w:val="24"/>
        </w:rPr>
        <w:t xml:space="preserve"> </w:t>
      </w:r>
      <w:r w:rsidRPr="00046BE4">
        <w:rPr>
          <w:sz w:val="24"/>
          <w:szCs w:val="24"/>
        </w:rPr>
        <w:t>(2015).</w:t>
      </w:r>
      <w:r w:rsidRPr="00046BE4">
        <w:rPr>
          <w:spacing w:val="-18"/>
          <w:sz w:val="24"/>
          <w:szCs w:val="24"/>
        </w:rPr>
        <w:t xml:space="preserve"> </w:t>
      </w:r>
      <w:r w:rsidRPr="00046BE4">
        <w:rPr>
          <w:sz w:val="24"/>
          <w:szCs w:val="24"/>
        </w:rPr>
        <w:t>Evaluation</w:t>
      </w:r>
      <w:r w:rsidRPr="00046BE4">
        <w:rPr>
          <w:spacing w:val="-17"/>
          <w:sz w:val="24"/>
          <w:szCs w:val="24"/>
        </w:rPr>
        <w:t xml:space="preserve"> </w:t>
      </w:r>
      <w:r w:rsidRPr="00046BE4">
        <w:rPr>
          <w:sz w:val="24"/>
          <w:szCs w:val="24"/>
        </w:rPr>
        <w:t>of</w:t>
      </w:r>
      <w:r w:rsidRPr="00046BE4">
        <w:rPr>
          <w:spacing w:val="-18"/>
          <w:sz w:val="24"/>
          <w:szCs w:val="24"/>
        </w:rPr>
        <w:t xml:space="preserve"> </w:t>
      </w:r>
      <w:r w:rsidRPr="00046BE4">
        <w:rPr>
          <w:sz w:val="24"/>
          <w:szCs w:val="24"/>
        </w:rPr>
        <w:t>Flow Assurance</w:t>
      </w:r>
      <w:r w:rsidRPr="00046BE4">
        <w:rPr>
          <w:spacing w:val="-18"/>
          <w:sz w:val="24"/>
          <w:szCs w:val="24"/>
        </w:rPr>
        <w:t xml:space="preserve"> </w:t>
      </w:r>
      <w:r w:rsidRPr="00046BE4">
        <w:rPr>
          <w:sz w:val="24"/>
          <w:szCs w:val="24"/>
        </w:rPr>
        <w:t>in</w:t>
      </w:r>
      <w:r w:rsidRPr="00046BE4">
        <w:rPr>
          <w:spacing w:val="-17"/>
          <w:sz w:val="24"/>
          <w:szCs w:val="24"/>
        </w:rPr>
        <w:t xml:space="preserve"> </w:t>
      </w:r>
      <w:r w:rsidRPr="00046BE4">
        <w:rPr>
          <w:sz w:val="24"/>
          <w:szCs w:val="24"/>
        </w:rPr>
        <w:t>Onshore</w:t>
      </w:r>
      <w:r w:rsidRPr="00046BE4">
        <w:rPr>
          <w:spacing w:val="-18"/>
          <w:sz w:val="24"/>
          <w:szCs w:val="24"/>
        </w:rPr>
        <w:t xml:space="preserve"> </w:t>
      </w:r>
      <w:r w:rsidRPr="00046BE4">
        <w:rPr>
          <w:sz w:val="24"/>
          <w:szCs w:val="24"/>
        </w:rPr>
        <w:t>Production</w:t>
      </w:r>
      <w:r w:rsidRPr="00046BE4">
        <w:rPr>
          <w:spacing w:val="-17"/>
          <w:sz w:val="24"/>
          <w:szCs w:val="24"/>
        </w:rPr>
        <w:t xml:space="preserve"> </w:t>
      </w:r>
      <w:r w:rsidRPr="00046BE4">
        <w:rPr>
          <w:sz w:val="24"/>
          <w:szCs w:val="24"/>
        </w:rPr>
        <w:t>Facilities</w:t>
      </w:r>
      <w:r w:rsidRPr="00046BE4">
        <w:rPr>
          <w:spacing w:val="-18"/>
          <w:sz w:val="24"/>
          <w:szCs w:val="24"/>
        </w:rPr>
        <w:t xml:space="preserve"> </w:t>
      </w:r>
      <w:r w:rsidRPr="00046BE4">
        <w:rPr>
          <w:sz w:val="24"/>
          <w:szCs w:val="24"/>
        </w:rPr>
        <w:t>in</w:t>
      </w:r>
      <w:r w:rsidRPr="00046BE4">
        <w:rPr>
          <w:spacing w:val="-17"/>
          <w:sz w:val="24"/>
          <w:szCs w:val="24"/>
        </w:rPr>
        <w:t xml:space="preserve"> </w:t>
      </w:r>
      <w:r w:rsidRPr="00046BE4">
        <w:rPr>
          <w:sz w:val="24"/>
          <w:szCs w:val="24"/>
        </w:rPr>
        <w:t>the</w:t>
      </w:r>
      <w:r w:rsidRPr="00046BE4">
        <w:rPr>
          <w:spacing w:val="-18"/>
          <w:sz w:val="24"/>
          <w:szCs w:val="24"/>
        </w:rPr>
        <w:t xml:space="preserve"> </w:t>
      </w:r>
      <w:r w:rsidRPr="00046BE4">
        <w:rPr>
          <w:sz w:val="24"/>
          <w:szCs w:val="24"/>
        </w:rPr>
        <w:t>Niger</w:t>
      </w:r>
      <w:r w:rsidRPr="00046BE4">
        <w:rPr>
          <w:spacing w:val="-17"/>
          <w:sz w:val="24"/>
          <w:szCs w:val="24"/>
        </w:rPr>
        <w:t xml:space="preserve"> </w:t>
      </w:r>
      <w:r w:rsidRPr="00046BE4">
        <w:rPr>
          <w:sz w:val="24"/>
          <w:szCs w:val="24"/>
        </w:rPr>
        <w:t>Delta.</w:t>
      </w:r>
      <w:r w:rsidRPr="00046BE4">
        <w:rPr>
          <w:spacing w:val="-18"/>
          <w:sz w:val="24"/>
          <w:szCs w:val="24"/>
        </w:rPr>
        <w:t xml:space="preserve"> </w:t>
      </w:r>
      <w:r w:rsidRPr="00046BE4">
        <w:rPr>
          <w:sz w:val="24"/>
          <w:szCs w:val="24"/>
        </w:rPr>
        <w:t>Advances in Research. Vol. 6, No. 2, pp. 1 - 14</w:t>
      </w:r>
    </w:p>
    <w:p w14:paraId="0D606DF2" w14:textId="77777777" w:rsidR="009606B3" w:rsidRDefault="009606B3" w:rsidP="00F0057B">
      <w:pPr>
        <w:pStyle w:val="BodyText"/>
        <w:spacing w:before="160"/>
        <w:ind w:left="862" w:right="281" w:hanging="720"/>
        <w:rPr>
          <w:sz w:val="24"/>
          <w:szCs w:val="24"/>
        </w:rPr>
      </w:pPr>
      <w:proofErr w:type="spellStart"/>
      <w:r w:rsidRPr="00046BE4">
        <w:rPr>
          <w:sz w:val="24"/>
          <w:szCs w:val="24"/>
        </w:rPr>
        <w:lastRenderedPageBreak/>
        <w:t>Dahwal</w:t>
      </w:r>
      <w:proofErr w:type="spellEnd"/>
      <w:r w:rsidRPr="00046BE4">
        <w:rPr>
          <w:sz w:val="24"/>
          <w:szCs w:val="24"/>
        </w:rPr>
        <w:t>,</w:t>
      </w:r>
      <w:r w:rsidRPr="00046BE4">
        <w:rPr>
          <w:spacing w:val="-16"/>
          <w:sz w:val="24"/>
          <w:szCs w:val="24"/>
        </w:rPr>
        <w:t xml:space="preserve"> </w:t>
      </w:r>
      <w:r w:rsidRPr="00046BE4">
        <w:rPr>
          <w:sz w:val="24"/>
          <w:szCs w:val="24"/>
        </w:rPr>
        <w:t>S.</w:t>
      </w:r>
      <w:r w:rsidRPr="00046BE4">
        <w:rPr>
          <w:spacing w:val="-11"/>
          <w:sz w:val="24"/>
          <w:szCs w:val="24"/>
        </w:rPr>
        <w:t xml:space="preserve"> </w:t>
      </w:r>
      <w:r w:rsidRPr="00046BE4">
        <w:rPr>
          <w:sz w:val="24"/>
          <w:szCs w:val="24"/>
        </w:rPr>
        <w:t>H.,</w:t>
      </w:r>
      <w:r w:rsidRPr="00046BE4">
        <w:rPr>
          <w:spacing w:val="-11"/>
          <w:sz w:val="24"/>
          <w:szCs w:val="24"/>
        </w:rPr>
        <w:t xml:space="preserve"> </w:t>
      </w:r>
      <w:r w:rsidRPr="00046BE4">
        <w:rPr>
          <w:sz w:val="24"/>
          <w:szCs w:val="24"/>
        </w:rPr>
        <w:t>Patel,</w:t>
      </w:r>
      <w:r w:rsidRPr="00046BE4">
        <w:rPr>
          <w:spacing w:val="-11"/>
          <w:sz w:val="24"/>
          <w:szCs w:val="24"/>
        </w:rPr>
        <w:t xml:space="preserve"> </w:t>
      </w:r>
      <w:r w:rsidRPr="00046BE4">
        <w:rPr>
          <w:sz w:val="24"/>
          <w:szCs w:val="24"/>
        </w:rPr>
        <w:t>Z.</w:t>
      </w:r>
      <w:r w:rsidRPr="00046BE4">
        <w:rPr>
          <w:spacing w:val="-9"/>
          <w:sz w:val="24"/>
          <w:szCs w:val="24"/>
        </w:rPr>
        <w:t xml:space="preserve"> </w:t>
      </w:r>
      <w:r w:rsidRPr="00046BE4">
        <w:rPr>
          <w:sz w:val="24"/>
          <w:szCs w:val="24"/>
        </w:rPr>
        <w:t>and</w:t>
      </w:r>
      <w:r w:rsidRPr="00046BE4">
        <w:rPr>
          <w:spacing w:val="-9"/>
          <w:sz w:val="24"/>
          <w:szCs w:val="24"/>
        </w:rPr>
        <w:t xml:space="preserve"> </w:t>
      </w:r>
      <w:r w:rsidRPr="00046BE4">
        <w:rPr>
          <w:sz w:val="24"/>
          <w:szCs w:val="24"/>
        </w:rPr>
        <w:t>Nagar,</w:t>
      </w:r>
      <w:r w:rsidRPr="00046BE4">
        <w:rPr>
          <w:spacing w:val="-18"/>
          <w:sz w:val="24"/>
          <w:szCs w:val="24"/>
        </w:rPr>
        <w:t xml:space="preserve"> </w:t>
      </w:r>
      <w:r w:rsidRPr="00046BE4">
        <w:rPr>
          <w:sz w:val="24"/>
          <w:szCs w:val="24"/>
        </w:rPr>
        <w:t>A.</w:t>
      </w:r>
      <w:r w:rsidRPr="00046BE4">
        <w:rPr>
          <w:spacing w:val="-11"/>
          <w:sz w:val="24"/>
          <w:szCs w:val="24"/>
        </w:rPr>
        <w:t xml:space="preserve"> </w:t>
      </w:r>
      <w:r w:rsidRPr="00046BE4">
        <w:rPr>
          <w:sz w:val="24"/>
          <w:szCs w:val="24"/>
        </w:rPr>
        <w:t>(2025).</w:t>
      </w:r>
      <w:r w:rsidRPr="00046BE4">
        <w:rPr>
          <w:spacing w:val="-11"/>
          <w:sz w:val="24"/>
          <w:szCs w:val="24"/>
        </w:rPr>
        <w:t xml:space="preserve"> </w:t>
      </w:r>
      <w:r w:rsidRPr="00046BE4">
        <w:rPr>
          <w:sz w:val="24"/>
          <w:szCs w:val="24"/>
        </w:rPr>
        <w:t>Modelling</w:t>
      </w:r>
      <w:r w:rsidRPr="00046BE4">
        <w:rPr>
          <w:spacing w:val="-9"/>
          <w:sz w:val="24"/>
          <w:szCs w:val="24"/>
        </w:rPr>
        <w:t xml:space="preserve"> </w:t>
      </w:r>
      <w:r w:rsidRPr="00046BE4">
        <w:rPr>
          <w:sz w:val="24"/>
          <w:szCs w:val="24"/>
        </w:rPr>
        <w:t>of</w:t>
      </w:r>
      <w:r w:rsidRPr="00046BE4">
        <w:rPr>
          <w:spacing w:val="-10"/>
          <w:sz w:val="24"/>
          <w:szCs w:val="24"/>
        </w:rPr>
        <w:t xml:space="preserve"> </w:t>
      </w:r>
      <w:r w:rsidRPr="00046BE4">
        <w:rPr>
          <w:sz w:val="24"/>
          <w:szCs w:val="24"/>
        </w:rPr>
        <w:t>wax</w:t>
      </w:r>
      <w:r w:rsidRPr="00046BE4">
        <w:rPr>
          <w:spacing w:val="-11"/>
          <w:sz w:val="24"/>
          <w:szCs w:val="24"/>
        </w:rPr>
        <w:t xml:space="preserve"> </w:t>
      </w:r>
      <w:r w:rsidRPr="00046BE4">
        <w:rPr>
          <w:sz w:val="24"/>
          <w:szCs w:val="24"/>
        </w:rPr>
        <w:t>deposition</w:t>
      </w:r>
      <w:r w:rsidRPr="00046BE4">
        <w:rPr>
          <w:spacing w:val="-9"/>
          <w:sz w:val="24"/>
          <w:szCs w:val="24"/>
        </w:rPr>
        <w:t xml:space="preserve"> </w:t>
      </w:r>
      <w:r w:rsidRPr="00046BE4">
        <w:rPr>
          <w:sz w:val="24"/>
          <w:szCs w:val="24"/>
        </w:rPr>
        <w:t xml:space="preserve">for </w:t>
      </w:r>
      <w:proofErr w:type="spellStart"/>
      <w:r w:rsidRPr="00046BE4">
        <w:rPr>
          <w:sz w:val="24"/>
          <w:szCs w:val="24"/>
        </w:rPr>
        <w:t>waxycrude</w:t>
      </w:r>
      <w:proofErr w:type="spellEnd"/>
      <w:r w:rsidRPr="00046BE4">
        <w:rPr>
          <w:spacing w:val="-4"/>
          <w:sz w:val="24"/>
          <w:szCs w:val="24"/>
        </w:rPr>
        <w:t xml:space="preserve"> </w:t>
      </w:r>
      <w:r w:rsidRPr="00046BE4">
        <w:rPr>
          <w:sz w:val="24"/>
          <w:szCs w:val="24"/>
        </w:rPr>
        <w:t>oil</w:t>
      </w:r>
      <w:r w:rsidRPr="00046BE4">
        <w:rPr>
          <w:spacing w:val="-1"/>
          <w:sz w:val="24"/>
          <w:szCs w:val="24"/>
        </w:rPr>
        <w:t xml:space="preserve"> </w:t>
      </w:r>
      <w:r w:rsidRPr="00046BE4">
        <w:rPr>
          <w:sz w:val="24"/>
          <w:szCs w:val="24"/>
        </w:rPr>
        <w:t>by</w:t>
      </w:r>
      <w:r w:rsidRPr="00046BE4">
        <w:rPr>
          <w:spacing w:val="-18"/>
          <w:sz w:val="24"/>
          <w:szCs w:val="24"/>
        </w:rPr>
        <w:t xml:space="preserve"> </w:t>
      </w:r>
      <w:r w:rsidRPr="00046BE4">
        <w:rPr>
          <w:sz w:val="24"/>
          <w:szCs w:val="24"/>
        </w:rPr>
        <w:t>ANSYS</w:t>
      </w:r>
      <w:r w:rsidRPr="00046BE4">
        <w:rPr>
          <w:spacing w:val="-2"/>
          <w:sz w:val="24"/>
          <w:szCs w:val="24"/>
        </w:rPr>
        <w:t xml:space="preserve"> </w:t>
      </w:r>
      <w:r w:rsidRPr="00046BE4">
        <w:rPr>
          <w:sz w:val="24"/>
          <w:szCs w:val="24"/>
        </w:rPr>
        <w:t>Fluent.</w:t>
      </w:r>
      <w:r w:rsidRPr="00046BE4">
        <w:rPr>
          <w:spacing w:val="-3"/>
          <w:sz w:val="24"/>
          <w:szCs w:val="24"/>
        </w:rPr>
        <w:t xml:space="preserve"> </w:t>
      </w:r>
      <w:r w:rsidRPr="00046BE4">
        <w:rPr>
          <w:sz w:val="24"/>
          <w:szCs w:val="24"/>
        </w:rPr>
        <w:t>Journal</w:t>
      </w:r>
      <w:r w:rsidRPr="00046BE4">
        <w:rPr>
          <w:spacing w:val="-1"/>
          <w:sz w:val="24"/>
          <w:szCs w:val="24"/>
        </w:rPr>
        <w:t xml:space="preserve"> </w:t>
      </w:r>
      <w:r w:rsidRPr="00046BE4">
        <w:rPr>
          <w:sz w:val="24"/>
          <w:szCs w:val="24"/>
        </w:rPr>
        <w:t>of</w:t>
      </w:r>
      <w:r w:rsidRPr="00046BE4">
        <w:rPr>
          <w:spacing w:val="-2"/>
          <w:sz w:val="24"/>
          <w:szCs w:val="24"/>
        </w:rPr>
        <w:t xml:space="preserve"> </w:t>
      </w:r>
      <w:r w:rsidRPr="00046BE4">
        <w:rPr>
          <w:sz w:val="24"/>
          <w:szCs w:val="24"/>
        </w:rPr>
        <w:t>Petroleum</w:t>
      </w:r>
      <w:r w:rsidRPr="00046BE4">
        <w:rPr>
          <w:spacing w:val="-7"/>
          <w:sz w:val="24"/>
          <w:szCs w:val="24"/>
        </w:rPr>
        <w:t xml:space="preserve"> </w:t>
      </w:r>
      <w:r w:rsidRPr="00046BE4">
        <w:rPr>
          <w:sz w:val="24"/>
          <w:szCs w:val="24"/>
        </w:rPr>
        <w:t>Exploration</w:t>
      </w:r>
      <w:r w:rsidRPr="00046BE4">
        <w:rPr>
          <w:spacing w:val="-1"/>
          <w:sz w:val="24"/>
          <w:szCs w:val="24"/>
        </w:rPr>
        <w:t xml:space="preserve"> </w:t>
      </w:r>
      <w:r w:rsidRPr="00046BE4">
        <w:rPr>
          <w:sz w:val="24"/>
          <w:szCs w:val="24"/>
        </w:rPr>
        <w:t>and Production Technology, Vol. 22, No. 2, pp. 201 - 230.</w:t>
      </w:r>
    </w:p>
    <w:p w14:paraId="3A82CD5A" w14:textId="0BB8F77A" w:rsidR="00755E51" w:rsidRPr="00755E51" w:rsidRDefault="00755E51" w:rsidP="00755E51">
      <w:pPr>
        <w:pStyle w:val="BodyText"/>
        <w:spacing w:before="160"/>
        <w:ind w:left="862" w:right="281" w:hanging="720"/>
        <w:rPr>
          <w:sz w:val="24"/>
          <w:szCs w:val="24"/>
        </w:rPr>
      </w:pPr>
      <w:proofErr w:type="spellStart"/>
      <w:r w:rsidRPr="00DC5015">
        <w:rPr>
          <w:sz w:val="24"/>
          <w:szCs w:val="24"/>
          <w:highlight w:val="yellow"/>
        </w:rPr>
        <w:t>Elkatory</w:t>
      </w:r>
      <w:proofErr w:type="spellEnd"/>
      <w:r w:rsidRPr="00DC5015">
        <w:rPr>
          <w:sz w:val="24"/>
          <w:szCs w:val="24"/>
          <w:highlight w:val="yellow"/>
        </w:rPr>
        <w:t xml:space="preserve">, M.R., Soliman, E.A., El Nemr, A., Hassaan, M.A., Ragab, S., &amp; El-Nemr, M.A. (2022). </w:t>
      </w:r>
      <w:r w:rsidRPr="00DC5015">
        <w:rPr>
          <w:i/>
          <w:iCs/>
          <w:sz w:val="24"/>
          <w:szCs w:val="24"/>
          <w:highlight w:val="yellow"/>
        </w:rPr>
        <w:t>Mitigation and Remediation Technologies of Waxy Crude Oils’ Deposition within Transportation Pipelines: A Review.</w:t>
      </w:r>
      <w:r w:rsidRPr="00DC5015">
        <w:rPr>
          <w:sz w:val="24"/>
          <w:szCs w:val="24"/>
          <w:highlight w:val="yellow"/>
        </w:rPr>
        <w:t xml:space="preserve"> Polymers (Basel), 14(16), 3231. </w:t>
      </w:r>
      <w:hyperlink r:id="rId13" w:tgtFrame="_new" w:history="1">
        <w:r w:rsidRPr="00DC5015">
          <w:rPr>
            <w:rStyle w:val="Hyperlink"/>
            <w:sz w:val="24"/>
            <w:szCs w:val="24"/>
            <w:highlight w:val="yellow"/>
          </w:rPr>
          <w:t>https://pubmed.ncbi.nlm.nih.gov/36015488/</w:t>
        </w:r>
      </w:hyperlink>
      <w:r w:rsidRPr="00755E51">
        <w:rPr>
          <w:sz w:val="24"/>
          <w:szCs w:val="24"/>
        </w:rPr>
        <w:t xml:space="preserve"> </w:t>
      </w:r>
    </w:p>
    <w:p w14:paraId="4766A046" w14:textId="77777777" w:rsidR="009606B3" w:rsidRPr="00046BE4" w:rsidRDefault="009606B3" w:rsidP="00F0057B">
      <w:pPr>
        <w:pStyle w:val="BodyText"/>
        <w:spacing w:before="160"/>
        <w:ind w:left="862" w:right="282" w:hanging="720"/>
        <w:rPr>
          <w:sz w:val="24"/>
          <w:szCs w:val="24"/>
        </w:rPr>
      </w:pPr>
      <w:r w:rsidRPr="00046BE4">
        <w:rPr>
          <w:sz w:val="24"/>
          <w:szCs w:val="24"/>
        </w:rPr>
        <w:t xml:space="preserve">Esmaeilzadeh, F., Mowla, D. and </w:t>
      </w:r>
      <w:proofErr w:type="spellStart"/>
      <w:r w:rsidRPr="00046BE4">
        <w:rPr>
          <w:sz w:val="24"/>
          <w:szCs w:val="24"/>
        </w:rPr>
        <w:t>Asemani</w:t>
      </w:r>
      <w:proofErr w:type="spellEnd"/>
      <w:r w:rsidRPr="00046BE4">
        <w:rPr>
          <w:sz w:val="24"/>
          <w:szCs w:val="24"/>
        </w:rPr>
        <w:t>, M. (2006). Modeling of pig operations in natural gas and liquid pipeline. SPE Annual Technical Conference</w:t>
      </w:r>
      <w:r w:rsidRPr="00046BE4">
        <w:rPr>
          <w:spacing w:val="-5"/>
          <w:sz w:val="24"/>
          <w:szCs w:val="24"/>
        </w:rPr>
        <w:t xml:space="preserve"> </w:t>
      </w:r>
      <w:r w:rsidRPr="00046BE4">
        <w:rPr>
          <w:sz w:val="24"/>
          <w:szCs w:val="24"/>
        </w:rPr>
        <w:t>and</w:t>
      </w:r>
      <w:r w:rsidRPr="00046BE4">
        <w:rPr>
          <w:spacing w:val="-4"/>
          <w:sz w:val="24"/>
          <w:szCs w:val="24"/>
        </w:rPr>
        <w:t xml:space="preserve"> </w:t>
      </w:r>
      <w:r w:rsidRPr="00046BE4">
        <w:rPr>
          <w:sz w:val="24"/>
          <w:szCs w:val="24"/>
        </w:rPr>
        <w:t>Exhibition,</w:t>
      </w:r>
      <w:r w:rsidRPr="00046BE4">
        <w:rPr>
          <w:spacing w:val="-11"/>
          <w:sz w:val="24"/>
          <w:szCs w:val="24"/>
        </w:rPr>
        <w:t xml:space="preserve"> </w:t>
      </w:r>
      <w:r w:rsidRPr="00046BE4">
        <w:rPr>
          <w:sz w:val="24"/>
          <w:szCs w:val="24"/>
        </w:rPr>
        <w:t>Texas,</w:t>
      </w:r>
      <w:r w:rsidRPr="00046BE4">
        <w:rPr>
          <w:spacing w:val="-6"/>
          <w:sz w:val="24"/>
          <w:szCs w:val="24"/>
        </w:rPr>
        <w:t xml:space="preserve"> </w:t>
      </w:r>
      <w:r w:rsidRPr="00046BE4">
        <w:rPr>
          <w:sz w:val="24"/>
          <w:szCs w:val="24"/>
        </w:rPr>
        <w:t>USA,</w:t>
      </w:r>
      <w:r w:rsidRPr="00046BE4">
        <w:rPr>
          <w:spacing w:val="-11"/>
          <w:sz w:val="24"/>
          <w:szCs w:val="24"/>
        </w:rPr>
        <w:t xml:space="preserve"> </w:t>
      </w:r>
      <w:r w:rsidRPr="00046BE4">
        <w:rPr>
          <w:sz w:val="24"/>
          <w:szCs w:val="24"/>
        </w:rPr>
        <w:t>Vol.</w:t>
      </w:r>
      <w:r w:rsidRPr="00046BE4">
        <w:rPr>
          <w:spacing w:val="-9"/>
          <w:sz w:val="24"/>
          <w:szCs w:val="24"/>
        </w:rPr>
        <w:t xml:space="preserve"> </w:t>
      </w:r>
      <w:r w:rsidRPr="00046BE4">
        <w:rPr>
          <w:sz w:val="24"/>
          <w:szCs w:val="24"/>
        </w:rPr>
        <w:t>301,</w:t>
      </w:r>
      <w:r w:rsidRPr="00046BE4">
        <w:rPr>
          <w:spacing w:val="-6"/>
          <w:sz w:val="24"/>
          <w:szCs w:val="24"/>
        </w:rPr>
        <w:t xml:space="preserve"> </w:t>
      </w:r>
      <w:r w:rsidRPr="00046BE4">
        <w:rPr>
          <w:sz w:val="24"/>
          <w:szCs w:val="24"/>
        </w:rPr>
        <w:t>No.</w:t>
      </w:r>
      <w:r w:rsidRPr="00046BE4">
        <w:rPr>
          <w:spacing w:val="-6"/>
          <w:sz w:val="24"/>
          <w:szCs w:val="24"/>
        </w:rPr>
        <w:t xml:space="preserve"> </w:t>
      </w:r>
      <w:r w:rsidRPr="00046BE4">
        <w:rPr>
          <w:sz w:val="24"/>
          <w:szCs w:val="24"/>
        </w:rPr>
        <w:t>2,</w:t>
      </w:r>
      <w:r w:rsidRPr="00046BE4">
        <w:rPr>
          <w:spacing w:val="-9"/>
          <w:sz w:val="24"/>
          <w:szCs w:val="24"/>
        </w:rPr>
        <w:t xml:space="preserve"> </w:t>
      </w:r>
      <w:r w:rsidRPr="00046BE4">
        <w:rPr>
          <w:sz w:val="24"/>
          <w:szCs w:val="24"/>
        </w:rPr>
        <w:t>pp.</w:t>
      </w:r>
      <w:r w:rsidRPr="00046BE4">
        <w:rPr>
          <w:spacing w:val="-9"/>
          <w:sz w:val="24"/>
          <w:szCs w:val="24"/>
        </w:rPr>
        <w:t xml:space="preserve"> </w:t>
      </w:r>
      <w:r w:rsidRPr="00046BE4">
        <w:rPr>
          <w:sz w:val="24"/>
          <w:szCs w:val="24"/>
        </w:rPr>
        <w:t>301</w:t>
      </w:r>
      <w:r w:rsidRPr="00046BE4">
        <w:rPr>
          <w:spacing w:val="-1"/>
          <w:sz w:val="24"/>
          <w:szCs w:val="24"/>
        </w:rPr>
        <w:t xml:space="preserve"> </w:t>
      </w:r>
      <w:r w:rsidRPr="00046BE4">
        <w:rPr>
          <w:sz w:val="24"/>
          <w:szCs w:val="24"/>
        </w:rPr>
        <w:t>-</w:t>
      </w:r>
      <w:r w:rsidRPr="00046BE4">
        <w:rPr>
          <w:spacing w:val="-6"/>
          <w:sz w:val="24"/>
          <w:szCs w:val="24"/>
        </w:rPr>
        <w:t xml:space="preserve"> </w:t>
      </w:r>
      <w:r w:rsidRPr="00046BE4">
        <w:rPr>
          <w:sz w:val="24"/>
          <w:szCs w:val="24"/>
        </w:rPr>
        <w:t>320.</w:t>
      </w:r>
    </w:p>
    <w:p w14:paraId="471F8295" w14:textId="77777777" w:rsidR="009606B3" w:rsidRPr="00046BE4" w:rsidRDefault="009606B3" w:rsidP="00F0057B">
      <w:pPr>
        <w:pStyle w:val="BodyText"/>
        <w:spacing w:before="160"/>
        <w:ind w:left="862" w:right="282" w:hanging="720"/>
        <w:rPr>
          <w:sz w:val="24"/>
          <w:szCs w:val="24"/>
        </w:rPr>
      </w:pPr>
      <w:r w:rsidRPr="00046BE4">
        <w:rPr>
          <w:spacing w:val="-2"/>
          <w:sz w:val="24"/>
          <w:szCs w:val="24"/>
        </w:rPr>
        <w:t>Esmaeilzadeh,</w:t>
      </w:r>
      <w:r w:rsidRPr="00046BE4">
        <w:rPr>
          <w:spacing w:val="-12"/>
          <w:sz w:val="24"/>
          <w:szCs w:val="24"/>
        </w:rPr>
        <w:t xml:space="preserve"> </w:t>
      </w:r>
      <w:r w:rsidRPr="00046BE4">
        <w:rPr>
          <w:spacing w:val="-2"/>
          <w:sz w:val="24"/>
          <w:szCs w:val="24"/>
        </w:rPr>
        <w:t>F.,</w:t>
      </w:r>
      <w:r w:rsidRPr="00046BE4">
        <w:rPr>
          <w:spacing w:val="-7"/>
          <w:sz w:val="24"/>
          <w:szCs w:val="24"/>
        </w:rPr>
        <w:t xml:space="preserve"> </w:t>
      </w:r>
      <w:r w:rsidRPr="00046BE4">
        <w:rPr>
          <w:spacing w:val="-2"/>
          <w:sz w:val="24"/>
          <w:szCs w:val="24"/>
        </w:rPr>
        <w:t>Mowla,</w:t>
      </w:r>
      <w:r w:rsidRPr="00046BE4">
        <w:rPr>
          <w:spacing w:val="-7"/>
          <w:sz w:val="24"/>
          <w:szCs w:val="24"/>
        </w:rPr>
        <w:t xml:space="preserve"> </w:t>
      </w:r>
      <w:r w:rsidRPr="00046BE4">
        <w:rPr>
          <w:spacing w:val="-2"/>
          <w:sz w:val="24"/>
          <w:szCs w:val="24"/>
        </w:rPr>
        <w:t>D.,</w:t>
      </w:r>
      <w:r w:rsidRPr="00046BE4">
        <w:rPr>
          <w:spacing w:val="-6"/>
          <w:sz w:val="24"/>
          <w:szCs w:val="24"/>
        </w:rPr>
        <w:t xml:space="preserve"> </w:t>
      </w:r>
      <w:r w:rsidRPr="00046BE4">
        <w:rPr>
          <w:spacing w:val="-2"/>
          <w:sz w:val="24"/>
          <w:szCs w:val="24"/>
        </w:rPr>
        <w:t>and</w:t>
      </w:r>
      <w:r w:rsidRPr="00046BE4">
        <w:rPr>
          <w:spacing w:val="-16"/>
          <w:sz w:val="24"/>
          <w:szCs w:val="24"/>
        </w:rPr>
        <w:t xml:space="preserve"> </w:t>
      </w:r>
      <w:proofErr w:type="spellStart"/>
      <w:r w:rsidRPr="00046BE4">
        <w:rPr>
          <w:spacing w:val="-2"/>
          <w:sz w:val="24"/>
          <w:szCs w:val="24"/>
        </w:rPr>
        <w:t>Asemani</w:t>
      </w:r>
      <w:proofErr w:type="spellEnd"/>
      <w:r w:rsidRPr="00046BE4">
        <w:rPr>
          <w:spacing w:val="-2"/>
          <w:sz w:val="24"/>
          <w:szCs w:val="24"/>
        </w:rPr>
        <w:t>,</w:t>
      </w:r>
      <w:r w:rsidRPr="00046BE4">
        <w:rPr>
          <w:spacing w:val="-9"/>
          <w:sz w:val="24"/>
          <w:szCs w:val="24"/>
        </w:rPr>
        <w:t xml:space="preserve"> </w:t>
      </w:r>
      <w:r w:rsidRPr="00046BE4">
        <w:rPr>
          <w:spacing w:val="-2"/>
          <w:sz w:val="24"/>
          <w:szCs w:val="24"/>
        </w:rPr>
        <w:t>M.</w:t>
      </w:r>
      <w:r w:rsidRPr="00046BE4">
        <w:rPr>
          <w:spacing w:val="-7"/>
          <w:sz w:val="24"/>
          <w:szCs w:val="24"/>
        </w:rPr>
        <w:t xml:space="preserve"> </w:t>
      </w:r>
      <w:r w:rsidRPr="00046BE4">
        <w:rPr>
          <w:spacing w:val="-2"/>
          <w:sz w:val="24"/>
          <w:szCs w:val="24"/>
        </w:rPr>
        <w:t>(2009).</w:t>
      </w:r>
      <w:r w:rsidRPr="00046BE4">
        <w:rPr>
          <w:spacing w:val="-9"/>
          <w:sz w:val="24"/>
          <w:szCs w:val="24"/>
        </w:rPr>
        <w:t xml:space="preserve"> </w:t>
      </w:r>
      <w:r w:rsidRPr="00046BE4">
        <w:rPr>
          <w:spacing w:val="-2"/>
          <w:sz w:val="24"/>
          <w:szCs w:val="24"/>
        </w:rPr>
        <w:t>Mathematical</w:t>
      </w:r>
      <w:r w:rsidRPr="00046BE4">
        <w:rPr>
          <w:spacing w:val="-5"/>
          <w:sz w:val="24"/>
          <w:szCs w:val="24"/>
        </w:rPr>
        <w:t xml:space="preserve"> </w:t>
      </w:r>
      <w:r w:rsidRPr="00046BE4">
        <w:rPr>
          <w:spacing w:val="-2"/>
          <w:sz w:val="24"/>
          <w:szCs w:val="24"/>
        </w:rPr>
        <w:t xml:space="preserve">modeling </w:t>
      </w:r>
      <w:r w:rsidRPr="00046BE4">
        <w:rPr>
          <w:sz w:val="24"/>
          <w:szCs w:val="24"/>
        </w:rPr>
        <w:t>and simulation of pigging operation in gas and liquid pipelines. Journal of Petroleum Science and Engineering, 69, 100 – 106.</w:t>
      </w:r>
    </w:p>
    <w:p w14:paraId="1EE17036" w14:textId="77777777" w:rsidR="009606B3" w:rsidRPr="00046BE4" w:rsidRDefault="009606B3" w:rsidP="00F0057B">
      <w:pPr>
        <w:pStyle w:val="BodyText"/>
        <w:spacing w:before="160"/>
        <w:ind w:left="862" w:right="280" w:hanging="720"/>
        <w:rPr>
          <w:sz w:val="24"/>
          <w:szCs w:val="24"/>
        </w:rPr>
      </w:pPr>
      <w:r w:rsidRPr="00046BE4">
        <w:rPr>
          <w:sz w:val="24"/>
          <w:szCs w:val="24"/>
        </w:rPr>
        <w:t>Giro,</w:t>
      </w:r>
      <w:r w:rsidRPr="00046BE4">
        <w:rPr>
          <w:spacing w:val="-1"/>
          <w:sz w:val="24"/>
          <w:szCs w:val="24"/>
        </w:rPr>
        <w:t xml:space="preserve"> </w:t>
      </w:r>
      <w:r w:rsidRPr="00046BE4">
        <w:rPr>
          <w:sz w:val="24"/>
          <w:szCs w:val="24"/>
        </w:rPr>
        <w:t>R.,</w:t>
      </w:r>
      <w:r w:rsidRPr="00046BE4">
        <w:rPr>
          <w:spacing w:val="-2"/>
          <w:sz w:val="24"/>
          <w:szCs w:val="24"/>
        </w:rPr>
        <w:t xml:space="preserve"> </w:t>
      </w:r>
      <w:r w:rsidRPr="00046BE4">
        <w:rPr>
          <w:sz w:val="24"/>
          <w:szCs w:val="24"/>
        </w:rPr>
        <w:t>Bernasconi,</w:t>
      </w:r>
      <w:r w:rsidRPr="00046BE4">
        <w:rPr>
          <w:spacing w:val="-3"/>
          <w:sz w:val="24"/>
          <w:szCs w:val="24"/>
        </w:rPr>
        <w:t xml:space="preserve"> </w:t>
      </w:r>
      <w:r w:rsidRPr="00046BE4">
        <w:rPr>
          <w:sz w:val="24"/>
          <w:szCs w:val="24"/>
        </w:rPr>
        <w:t>G.,</w:t>
      </w:r>
      <w:r w:rsidRPr="00046BE4">
        <w:rPr>
          <w:spacing w:val="-2"/>
          <w:sz w:val="24"/>
          <w:szCs w:val="24"/>
        </w:rPr>
        <w:t xml:space="preserve"> </w:t>
      </w:r>
      <w:r w:rsidRPr="00046BE4">
        <w:rPr>
          <w:sz w:val="24"/>
          <w:szCs w:val="24"/>
        </w:rPr>
        <w:t>Giunta,</w:t>
      </w:r>
      <w:r w:rsidRPr="00046BE4">
        <w:rPr>
          <w:spacing w:val="-1"/>
          <w:sz w:val="24"/>
          <w:szCs w:val="24"/>
        </w:rPr>
        <w:t xml:space="preserve"> </w:t>
      </w:r>
      <w:r w:rsidRPr="00046BE4">
        <w:rPr>
          <w:sz w:val="24"/>
          <w:szCs w:val="24"/>
        </w:rPr>
        <w:t>G., and Cesari,</w:t>
      </w:r>
      <w:r w:rsidRPr="00046BE4">
        <w:rPr>
          <w:spacing w:val="-1"/>
          <w:sz w:val="24"/>
          <w:szCs w:val="24"/>
        </w:rPr>
        <w:t xml:space="preserve"> </w:t>
      </w:r>
      <w:r w:rsidRPr="00046BE4">
        <w:rPr>
          <w:sz w:val="24"/>
          <w:szCs w:val="24"/>
        </w:rPr>
        <w:t>S.</w:t>
      </w:r>
      <w:r w:rsidRPr="00046BE4">
        <w:rPr>
          <w:spacing w:val="-1"/>
          <w:sz w:val="24"/>
          <w:szCs w:val="24"/>
        </w:rPr>
        <w:t xml:space="preserve"> </w:t>
      </w:r>
      <w:r w:rsidRPr="00046BE4">
        <w:rPr>
          <w:sz w:val="24"/>
          <w:szCs w:val="24"/>
        </w:rPr>
        <w:t>(2022).</w:t>
      </w:r>
      <w:r w:rsidRPr="00046BE4">
        <w:rPr>
          <w:spacing w:val="-1"/>
          <w:sz w:val="24"/>
          <w:szCs w:val="24"/>
        </w:rPr>
        <w:t xml:space="preserve"> </w:t>
      </w:r>
      <w:r w:rsidRPr="00046BE4">
        <w:rPr>
          <w:sz w:val="24"/>
          <w:szCs w:val="24"/>
        </w:rPr>
        <w:t>Online</w:t>
      </w:r>
      <w:r w:rsidRPr="00046BE4">
        <w:rPr>
          <w:spacing w:val="-1"/>
          <w:sz w:val="24"/>
          <w:szCs w:val="24"/>
        </w:rPr>
        <w:t xml:space="preserve"> </w:t>
      </w:r>
      <w:r w:rsidRPr="00046BE4">
        <w:rPr>
          <w:sz w:val="24"/>
          <w:szCs w:val="24"/>
        </w:rPr>
        <w:t>monitoring of</w:t>
      </w:r>
      <w:r w:rsidRPr="00046BE4">
        <w:rPr>
          <w:spacing w:val="-2"/>
          <w:sz w:val="24"/>
          <w:szCs w:val="24"/>
        </w:rPr>
        <w:t xml:space="preserve"> </w:t>
      </w:r>
      <w:r w:rsidRPr="00046BE4">
        <w:rPr>
          <w:sz w:val="24"/>
          <w:szCs w:val="24"/>
        </w:rPr>
        <w:t>inner</w:t>
      </w:r>
      <w:r w:rsidRPr="00046BE4">
        <w:rPr>
          <w:spacing w:val="80"/>
          <w:w w:val="150"/>
          <w:sz w:val="24"/>
          <w:szCs w:val="24"/>
        </w:rPr>
        <w:t xml:space="preserve"> </w:t>
      </w:r>
      <w:r w:rsidRPr="00046BE4">
        <w:rPr>
          <w:sz w:val="24"/>
          <w:szCs w:val="24"/>
        </w:rPr>
        <w:t>deposits in crude oil pipelines. SPE Production and Operations, Vol. 11, No. 1, pp. 100 – 123.</w:t>
      </w:r>
    </w:p>
    <w:p w14:paraId="499A988A" w14:textId="77777777" w:rsidR="009606B3" w:rsidRPr="00046BE4" w:rsidRDefault="009606B3" w:rsidP="00F0057B">
      <w:pPr>
        <w:pStyle w:val="BodyText"/>
        <w:spacing w:before="160"/>
        <w:ind w:left="862" w:right="278" w:hanging="720"/>
        <w:rPr>
          <w:sz w:val="24"/>
          <w:szCs w:val="24"/>
        </w:rPr>
      </w:pPr>
      <w:r w:rsidRPr="00046BE4">
        <w:rPr>
          <w:sz w:val="24"/>
          <w:szCs w:val="24"/>
        </w:rPr>
        <w:t>Gupta, A. and Sircar, A. (2016). Introduction to pigging and a case study on pigging</w:t>
      </w:r>
      <w:r w:rsidRPr="00046BE4">
        <w:rPr>
          <w:spacing w:val="-9"/>
          <w:sz w:val="24"/>
          <w:szCs w:val="24"/>
        </w:rPr>
        <w:t xml:space="preserve"> </w:t>
      </w:r>
      <w:r w:rsidRPr="00046BE4">
        <w:rPr>
          <w:sz w:val="24"/>
          <w:szCs w:val="24"/>
        </w:rPr>
        <w:t>of</w:t>
      </w:r>
      <w:r w:rsidRPr="00046BE4">
        <w:rPr>
          <w:spacing w:val="-6"/>
          <w:sz w:val="24"/>
          <w:szCs w:val="24"/>
        </w:rPr>
        <w:t xml:space="preserve"> </w:t>
      </w:r>
      <w:r w:rsidRPr="00046BE4">
        <w:rPr>
          <w:sz w:val="24"/>
          <w:szCs w:val="24"/>
        </w:rPr>
        <w:t>an</w:t>
      </w:r>
      <w:r w:rsidRPr="00046BE4">
        <w:rPr>
          <w:spacing w:val="-9"/>
          <w:sz w:val="24"/>
          <w:szCs w:val="24"/>
        </w:rPr>
        <w:t xml:space="preserve"> </w:t>
      </w:r>
      <w:r w:rsidRPr="00046BE4">
        <w:rPr>
          <w:sz w:val="24"/>
          <w:szCs w:val="24"/>
        </w:rPr>
        <w:t>onshore</w:t>
      </w:r>
      <w:r w:rsidRPr="00046BE4">
        <w:rPr>
          <w:spacing w:val="-10"/>
          <w:sz w:val="24"/>
          <w:szCs w:val="24"/>
        </w:rPr>
        <w:t xml:space="preserve"> </w:t>
      </w:r>
      <w:r w:rsidRPr="00046BE4">
        <w:rPr>
          <w:sz w:val="24"/>
          <w:szCs w:val="24"/>
        </w:rPr>
        <w:t>crude</w:t>
      </w:r>
      <w:r w:rsidRPr="00046BE4">
        <w:rPr>
          <w:spacing w:val="-8"/>
          <w:sz w:val="24"/>
          <w:szCs w:val="24"/>
        </w:rPr>
        <w:t xml:space="preserve"> </w:t>
      </w:r>
      <w:r w:rsidRPr="00046BE4">
        <w:rPr>
          <w:sz w:val="24"/>
          <w:szCs w:val="24"/>
        </w:rPr>
        <w:t>oil</w:t>
      </w:r>
      <w:r w:rsidRPr="00046BE4">
        <w:rPr>
          <w:spacing w:val="-7"/>
          <w:sz w:val="24"/>
          <w:szCs w:val="24"/>
        </w:rPr>
        <w:t xml:space="preserve"> </w:t>
      </w:r>
      <w:r w:rsidRPr="00046BE4">
        <w:rPr>
          <w:sz w:val="24"/>
          <w:szCs w:val="24"/>
        </w:rPr>
        <w:t>trunkline.</w:t>
      </w:r>
      <w:r w:rsidRPr="00046BE4">
        <w:rPr>
          <w:spacing w:val="-8"/>
          <w:sz w:val="24"/>
          <w:szCs w:val="24"/>
        </w:rPr>
        <w:t xml:space="preserve"> </w:t>
      </w:r>
      <w:r w:rsidRPr="00046BE4">
        <w:rPr>
          <w:sz w:val="24"/>
          <w:szCs w:val="24"/>
        </w:rPr>
        <w:t>International</w:t>
      </w:r>
      <w:r w:rsidRPr="00046BE4">
        <w:rPr>
          <w:spacing w:val="-7"/>
          <w:sz w:val="24"/>
          <w:szCs w:val="24"/>
        </w:rPr>
        <w:t xml:space="preserve"> </w:t>
      </w:r>
      <w:r w:rsidRPr="00046BE4">
        <w:rPr>
          <w:sz w:val="24"/>
          <w:szCs w:val="24"/>
        </w:rPr>
        <w:t>Journal</w:t>
      </w:r>
      <w:r w:rsidRPr="00046BE4">
        <w:rPr>
          <w:spacing w:val="-7"/>
          <w:sz w:val="24"/>
          <w:szCs w:val="24"/>
        </w:rPr>
        <w:t xml:space="preserve"> </w:t>
      </w:r>
      <w:r w:rsidRPr="00046BE4">
        <w:rPr>
          <w:sz w:val="24"/>
          <w:szCs w:val="24"/>
        </w:rPr>
        <w:t>of</w:t>
      </w:r>
      <w:r w:rsidRPr="00046BE4">
        <w:rPr>
          <w:spacing w:val="-8"/>
          <w:sz w:val="24"/>
          <w:szCs w:val="24"/>
        </w:rPr>
        <w:t xml:space="preserve"> </w:t>
      </w:r>
      <w:r w:rsidRPr="00046BE4">
        <w:rPr>
          <w:sz w:val="24"/>
          <w:szCs w:val="24"/>
        </w:rPr>
        <w:t>Latest Technology in Engineering, Management and</w:t>
      </w:r>
      <w:r w:rsidRPr="00046BE4">
        <w:rPr>
          <w:spacing w:val="-4"/>
          <w:sz w:val="24"/>
          <w:szCs w:val="24"/>
        </w:rPr>
        <w:t xml:space="preserve"> </w:t>
      </w:r>
      <w:r w:rsidRPr="00046BE4">
        <w:rPr>
          <w:sz w:val="24"/>
          <w:szCs w:val="24"/>
        </w:rPr>
        <w:t>Applied Science, Vol. 5, No. 2, pp. 18.</w:t>
      </w:r>
    </w:p>
    <w:p w14:paraId="4ADAC691" w14:textId="77777777" w:rsidR="009606B3" w:rsidRPr="00046BE4" w:rsidRDefault="009606B3" w:rsidP="00F0057B">
      <w:pPr>
        <w:pStyle w:val="BodyText"/>
        <w:spacing w:before="160"/>
        <w:ind w:left="862" w:right="278" w:hanging="720"/>
        <w:rPr>
          <w:sz w:val="24"/>
          <w:szCs w:val="24"/>
        </w:rPr>
      </w:pPr>
      <w:r w:rsidRPr="00046BE4">
        <w:rPr>
          <w:sz w:val="24"/>
          <w:szCs w:val="24"/>
        </w:rPr>
        <w:t xml:space="preserve">Ismail, A. S. I., Ismail, I., </w:t>
      </w:r>
      <w:proofErr w:type="spellStart"/>
      <w:r w:rsidRPr="00046BE4">
        <w:rPr>
          <w:sz w:val="24"/>
          <w:szCs w:val="24"/>
        </w:rPr>
        <w:t>Zoveidavianpoor</w:t>
      </w:r>
      <w:proofErr w:type="spellEnd"/>
      <w:r w:rsidRPr="00046BE4">
        <w:rPr>
          <w:sz w:val="24"/>
          <w:szCs w:val="24"/>
        </w:rPr>
        <w:t xml:space="preserve">, M., Mohsin, R., </w:t>
      </w:r>
      <w:proofErr w:type="spellStart"/>
      <w:r w:rsidRPr="00046BE4">
        <w:rPr>
          <w:sz w:val="24"/>
          <w:szCs w:val="24"/>
        </w:rPr>
        <w:t>Piroozian</w:t>
      </w:r>
      <w:proofErr w:type="spellEnd"/>
      <w:r w:rsidRPr="00046BE4">
        <w:rPr>
          <w:sz w:val="24"/>
          <w:szCs w:val="24"/>
        </w:rPr>
        <w:t xml:space="preserve">, A., </w:t>
      </w:r>
      <w:proofErr w:type="spellStart"/>
      <w:r w:rsidRPr="00046BE4">
        <w:rPr>
          <w:sz w:val="24"/>
          <w:szCs w:val="24"/>
        </w:rPr>
        <w:t>Misnan</w:t>
      </w:r>
      <w:proofErr w:type="spellEnd"/>
      <w:r w:rsidRPr="00046BE4">
        <w:rPr>
          <w:sz w:val="24"/>
          <w:szCs w:val="24"/>
        </w:rPr>
        <w:t xml:space="preserve">, M. S., Sariman, M. Z. (2015). Experimental Investigation of Oil-Water two-phase flow in horizontal pipes: Pressure losses, liquid holdup and flow patterns. </w:t>
      </w:r>
      <w:r w:rsidRPr="00046BE4">
        <w:rPr>
          <w:i/>
          <w:iCs/>
          <w:sz w:val="24"/>
          <w:szCs w:val="24"/>
        </w:rPr>
        <w:t xml:space="preserve">Journal of Petroleum Science and Engineering </w:t>
      </w:r>
      <w:r w:rsidRPr="00046BE4">
        <w:rPr>
          <w:sz w:val="24"/>
          <w:szCs w:val="24"/>
        </w:rPr>
        <w:t>127: 409 - 420</w:t>
      </w:r>
    </w:p>
    <w:p w14:paraId="460079C0" w14:textId="77777777" w:rsidR="009606B3" w:rsidRPr="00046BE4" w:rsidRDefault="009606B3" w:rsidP="00F0057B">
      <w:pPr>
        <w:pStyle w:val="BodyText"/>
        <w:spacing w:before="161"/>
        <w:ind w:left="862" w:right="282" w:hanging="720"/>
        <w:rPr>
          <w:sz w:val="24"/>
          <w:szCs w:val="24"/>
        </w:rPr>
      </w:pPr>
      <w:proofErr w:type="spellStart"/>
      <w:r w:rsidRPr="00046BE4">
        <w:rPr>
          <w:sz w:val="24"/>
          <w:szCs w:val="24"/>
        </w:rPr>
        <w:t>Jalalnezhad</w:t>
      </w:r>
      <w:proofErr w:type="spellEnd"/>
      <w:r w:rsidRPr="00046BE4">
        <w:rPr>
          <w:sz w:val="24"/>
          <w:szCs w:val="24"/>
        </w:rPr>
        <w:t>,</w:t>
      </w:r>
      <w:r w:rsidRPr="00046BE4">
        <w:rPr>
          <w:spacing w:val="-11"/>
          <w:sz w:val="24"/>
          <w:szCs w:val="24"/>
        </w:rPr>
        <w:t xml:space="preserve"> </w:t>
      </w:r>
      <w:r w:rsidRPr="00046BE4">
        <w:rPr>
          <w:sz w:val="24"/>
          <w:szCs w:val="24"/>
        </w:rPr>
        <w:t>M.</w:t>
      </w:r>
      <w:r w:rsidRPr="00046BE4">
        <w:rPr>
          <w:spacing w:val="-12"/>
          <w:sz w:val="24"/>
          <w:szCs w:val="24"/>
        </w:rPr>
        <w:t xml:space="preserve"> </w:t>
      </w:r>
      <w:r w:rsidRPr="00046BE4">
        <w:rPr>
          <w:sz w:val="24"/>
          <w:szCs w:val="24"/>
        </w:rPr>
        <w:t>J.</w:t>
      </w:r>
      <w:r w:rsidRPr="00046BE4">
        <w:rPr>
          <w:spacing w:val="-11"/>
          <w:sz w:val="24"/>
          <w:szCs w:val="24"/>
        </w:rPr>
        <w:t xml:space="preserve"> </w:t>
      </w:r>
      <w:r w:rsidRPr="00046BE4">
        <w:rPr>
          <w:sz w:val="24"/>
          <w:szCs w:val="24"/>
        </w:rPr>
        <w:t>and</w:t>
      </w:r>
      <w:r w:rsidRPr="00046BE4">
        <w:rPr>
          <w:spacing w:val="-11"/>
          <w:sz w:val="24"/>
          <w:szCs w:val="24"/>
        </w:rPr>
        <w:t xml:space="preserve"> </w:t>
      </w:r>
      <w:r w:rsidRPr="00046BE4">
        <w:rPr>
          <w:sz w:val="24"/>
          <w:szCs w:val="24"/>
        </w:rPr>
        <w:t>Kamali,</w:t>
      </w:r>
      <w:r w:rsidRPr="00046BE4">
        <w:rPr>
          <w:spacing w:val="-16"/>
          <w:sz w:val="24"/>
          <w:szCs w:val="24"/>
        </w:rPr>
        <w:t xml:space="preserve"> </w:t>
      </w:r>
      <w:r w:rsidRPr="00046BE4">
        <w:rPr>
          <w:sz w:val="24"/>
          <w:szCs w:val="24"/>
        </w:rPr>
        <w:t>V.</w:t>
      </w:r>
      <w:r w:rsidRPr="00046BE4">
        <w:rPr>
          <w:spacing w:val="-11"/>
          <w:sz w:val="24"/>
          <w:szCs w:val="24"/>
        </w:rPr>
        <w:t xml:space="preserve"> </w:t>
      </w:r>
      <w:r w:rsidRPr="00046BE4">
        <w:rPr>
          <w:sz w:val="24"/>
          <w:szCs w:val="24"/>
        </w:rPr>
        <w:t>(2016).</w:t>
      </w:r>
      <w:r w:rsidRPr="00046BE4">
        <w:rPr>
          <w:spacing w:val="-12"/>
          <w:sz w:val="24"/>
          <w:szCs w:val="24"/>
        </w:rPr>
        <w:t xml:space="preserve"> </w:t>
      </w:r>
      <w:r w:rsidRPr="00046BE4">
        <w:rPr>
          <w:sz w:val="24"/>
          <w:szCs w:val="24"/>
        </w:rPr>
        <w:t>Development</w:t>
      </w:r>
      <w:r w:rsidRPr="00046BE4">
        <w:rPr>
          <w:spacing w:val="-11"/>
          <w:sz w:val="24"/>
          <w:szCs w:val="24"/>
        </w:rPr>
        <w:t xml:space="preserve"> </w:t>
      </w:r>
      <w:r w:rsidRPr="00046BE4">
        <w:rPr>
          <w:sz w:val="24"/>
          <w:szCs w:val="24"/>
        </w:rPr>
        <w:t>of</w:t>
      </w:r>
      <w:r w:rsidRPr="00046BE4">
        <w:rPr>
          <w:spacing w:val="-11"/>
          <w:sz w:val="24"/>
          <w:szCs w:val="24"/>
        </w:rPr>
        <w:t xml:space="preserve"> </w:t>
      </w:r>
      <w:r w:rsidRPr="00046BE4">
        <w:rPr>
          <w:sz w:val="24"/>
          <w:szCs w:val="24"/>
        </w:rPr>
        <w:t>an</w:t>
      </w:r>
      <w:r w:rsidRPr="00046BE4">
        <w:rPr>
          <w:spacing w:val="-11"/>
          <w:sz w:val="24"/>
          <w:szCs w:val="24"/>
        </w:rPr>
        <w:t xml:space="preserve"> </w:t>
      </w:r>
      <w:r w:rsidRPr="00046BE4">
        <w:rPr>
          <w:sz w:val="24"/>
          <w:szCs w:val="24"/>
        </w:rPr>
        <w:t>intelligent</w:t>
      </w:r>
      <w:r w:rsidRPr="00046BE4">
        <w:rPr>
          <w:spacing w:val="-8"/>
          <w:sz w:val="24"/>
          <w:szCs w:val="24"/>
        </w:rPr>
        <w:t xml:space="preserve"> </w:t>
      </w:r>
      <w:r w:rsidRPr="00046BE4">
        <w:rPr>
          <w:sz w:val="24"/>
          <w:szCs w:val="24"/>
        </w:rPr>
        <w:t>model for</w:t>
      </w:r>
      <w:r w:rsidRPr="00046BE4">
        <w:rPr>
          <w:spacing w:val="-2"/>
          <w:sz w:val="24"/>
          <w:szCs w:val="24"/>
        </w:rPr>
        <w:t xml:space="preserve"> </w:t>
      </w:r>
      <w:proofErr w:type="gramStart"/>
      <w:r w:rsidRPr="00046BE4">
        <w:rPr>
          <w:sz w:val="24"/>
          <w:szCs w:val="24"/>
        </w:rPr>
        <w:t>wax</w:t>
      </w:r>
      <w:r w:rsidRPr="00046BE4">
        <w:rPr>
          <w:spacing w:val="80"/>
          <w:sz w:val="24"/>
          <w:szCs w:val="24"/>
        </w:rPr>
        <w:t xml:space="preserve">  </w:t>
      </w:r>
      <w:r w:rsidRPr="00046BE4">
        <w:rPr>
          <w:sz w:val="24"/>
          <w:szCs w:val="24"/>
        </w:rPr>
        <w:t>deposition</w:t>
      </w:r>
      <w:proofErr w:type="gramEnd"/>
      <w:r w:rsidRPr="00046BE4">
        <w:rPr>
          <w:spacing w:val="-9"/>
          <w:sz w:val="24"/>
          <w:szCs w:val="24"/>
        </w:rPr>
        <w:t xml:space="preserve"> </w:t>
      </w:r>
      <w:r w:rsidRPr="00046BE4">
        <w:rPr>
          <w:sz w:val="24"/>
          <w:szCs w:val="24"/>
        </w:rPr>
        <w:t>in</w:t>
      </w:r>
      <w:r w:rsidRPr="00046BE4">
        <w:rPr>
          <w:spacing w:val="-9"/>
          <w:sz w:val="24"/>
          <w:szCs w:val="24"/>
        </w:rPr>
        <w:t xml:space="preserve"> </w:t>
      </w:r>
      <w:r w:rsidRPr="00046BE4">
        <w:rPr>
          <w:sz w:val="24"/>
          <w:szCs w:val="24"/>
        </w:rPr>
        <w:t>oil</w:t>
      </w:r>
      <w:r w:rsidRPr="00046BE4">
        <w:rPr>
          <w:spacing w:val="-7"/>
          <w:sz w:val="24"/>
          <w:szCs w:val="24"/>
        </w:rPr>
        <w:t xml:space="preserve"> </w:t>
      </w:r>
      <w:r w:rsidRPr="00046BE4">
        <w:rPr>
          <w:sz w:val="24"/>
          <w:szCs w:val="24"/>
        </w:rPr>
        <w:t>pipeline.</w:t>
      </w:r>
      <w:r w:rsidRPr="00046BE4">
        <w:rPr>
          <w:spacing w:val="-10"/>
          <w:sz w:val="24"/>
          <w:szCs w:val="24"/>
        </w:rPr>
        <w:t xml:space="preserve"> </w:t>
      </w:r>
      <w:r w:rsidRPr="00046BE4">
        <w:rPr>
          <w:sz w:val="24"/>
          <w:szCs w:val="24"/>
        </w:rPr>
        <w:t>Journal</w:t>
      </w:r>
      <w:r w:rsidRPr="00046BE4">
        <w:rPr>
          <w:spacing w:val="-12"/>
          <w:sz w:val="24"/>
          <w:szCs w:val="24"/>
        </w:rPr>
        <w:t xml:space="preserve"> </w:t>
      </w:r>
      <w:r w:rsidRPr="00046BE4">
        <w:rPr>
          <w:sz w:val="24"/>
          <w:szCs w:val="24"/>
        </w:rPr>
        <w:t>of</w:t>
      </w:r>
      <w:r w:rsidRPr="00046BE4">
        <w:rPr>
          <w:spacing w:val="-10"/>
          <w:sz w:val="24"/>
          <w:szCs w:val="24"/>
        </w:rPr>
        <w:t xml:space="preserve"> </w:t>
      </w:r>
      <w:r w:rsidRPr="00046BE4">
        <w:rPr>
          <w:sz w:val="24"/>
          <w:szCs w:val="24"/>
        </w:rPr>
        <w:t>Petroleum</w:t>
      </w:r>
      <w:r w:rsidRPr="00046BE4">
        <w:rPr>
          <w:spacing w:val="-13"/>
          <w:sz w:val="24"/>
          <w:szCs w:val="24"/>
        </w:rPr>
        <w:t xml:space="preserve"> </w:t>
      </w:r>
      <w:r w:rsidRPr="00046BE4">
        <w:rPr>
          <w:sz w:val="24"/>
          <w:szCs w:val="24"/>
        </w:rPr>
        <w:t>Exploration and Production Technology, Vol. 6, No. 1, pp. 129–133.</w:t>
      </w:r>
    </w:p>
    <w:p w14:paraId="1B4B82C2" w14:textId="77777777" w:rsidR="009606B3" w:rsidRPr="00046BE4" w:rsidRDefault="009606B3" w:rsidP="00F0057B">
      <w:pPr>
        <w:pStyle w:val="BodyText"/>
        <w:spacing w:before="161"/>
        <w:ind w:left="862" w:right="277" w:hanging="720"/>
        <w:rPr>
          <w:sz w:val="24"/>
          <w:szCs w:val="24"/>
        </w:rPr>
      </w:pPr>
      <w:r w:rsidRPr="00046BE4">
        <w:rPr>
          <w:sz w:val="24"/>
          <w:szCs w:val="24"/>
        </w:rPr>
        <w:t>Jiang,</w:t>
      </w:r>
      <w:r w:rsidRPr="00046BE4">
        <w:rPr>
          <w:spacing w:val="-16"/>
          <w:sz w:val="24"/>
          <w:szCs w:val="24"/>
        </w:rPr>
        <w:t xml:space="preserve"> </w:t>
      </w:r>
      <w:r w:rsidRPr="00046BE4">
        <w:rPr>
          <w:sz w:val="24"/>
          <w:szCs w:val="24"/>
        </w:rPr>
        <w:t>H.,</w:t>
      </w:r>
      <w:r w:rsidRPr="00046BE4">
        <w:rPr>
          <w:spacing w:val="-13"/>
          <w:sz w:val="24"/>
          <w:szCs w:val="24"/>
        </w:rPr>
        <w:t xml:space="preserve"> </w:t>
      </w:r>
      <w:r w:rsidRPr="00046BE4">
        <w:rPr>
          <w:sz w:val="24"/>
          <w:szCs w:val="24"/>
        </w:rPr>
        <w:t>Liu,</w:t>
      </w:r>
      <w:r w:rsidRPr="00046BE4">
        <w:rPr>
          <w:spacing w:val="-13"/>
          <w:sz w:val="24"/>
          <w:szCs w:val="24"/>
        </w:rPr>
        <w:t xml:space="preserve"> </w:t>
      </w:r>
      <w:r w:rsidRPr="00046BE4">
        <w:rPr>
          <w:sz w:val="24"/>
          <w:szCs w:val="24"/>
        </w:rPr>
        <w:t>X.,</w:t>
      </w:r>
      <w:r w:rsidRPr="00046BE4">
        <w:rPr>
          <w:spacing w:val="-13"/>
          <w:sz w:val="24"/>
          <w:szCs w:val="24"/>
        </w:rPr>
        <w:t xml:space="preserve"> </w:t>
      </w:r>
      <w:r w:rsidRPr="00046BE4">
        <w:rPr>
          <w:sz w:val="24"/>
          <w:szCs w:val="24"/>
        </w:rPr>
        <w:t>Zhao,</w:t>
      </w:r>
      <w:r w:rsidRPr="00046BE4">
        <w:rPr>
          <w:spacing w:val="-13"/>
          <w:sz w:val="24"/>
          <w:szCs w:val="24"/>
        </w:rPr>
        <w:t xml:space="preserve"> </w:t>
      </w:r>
      <w:r w:rsidRPr="00046BE4">
        <w:rPr>
          <w:sz w:val="24"/>
          <w:szCs w:val="24"/>
        </w:rPr>
        <w:t>H.,</w:t>
      </w:r>
      <w:r w:rsidRPr="00046BE4">
        <w:rPr>
          <w:spacing w:val="-13"/>
          <w:sz w:val="24"/>
          <w:szCs w:val="24"/>
        </w:rPr>
        <w:t xml:space="preserve"> </w:t>
      </w:r>
      <w:r w:rsidRPr="00046BE4">
        <w:rPr>
          <w:sz w:val="24"/>
          <w:szCs w:val="24"/>
        </w:rPr>
        <w:t>Liu,</w:t>
      </w:r>
      <w:r w:rsidRPr="00046BE4">
        <w:rPr>
          <w:spacing w:val="-18"/>
          <w:sz w:val="24"/>
          <w:szCs w:val="24"/>
        </w:rPr>
        <w:t xml:space="preserve"> </w:t>
      </w:r>
      <w:r w:rsidRPr="00046BE4">
        <w:rPr>
          <w:sz w:val="24"/>
          <w:szCs w:val="24"/>
        </w:rPr>
        <w:t>Y.,</w:t>
      </w:r>
      <w:r w:rsidRPr="00046BE4">
        <w:rPr>
          <w:spacing w:val="-12"/>
          <w:sz w:val="24"/>
          <w:szCs w:val="24"/>
        </w:rPr>
        <w:t xml:space="preserve"> </w:t>
      </w:r>
      <w:r w:rsidRPr="00046BE4">
        <w:rPr>
          <w:sz w:val="24"/>
          <w:szCs w:val="24"/>
        </w:rPr>
        <w:t>Ma,</w:t>
      </w:r>
      <w:r w:rsidRPr="00046BE4">
        <w:rPr>
          <w:spacing w:val="-13"/>
          <w:sz w:val="24"/>
          <w:szCs w:val="24"/>
        </w:rPr>
        <w:t xml:space="preserve"> </w:t>
      </w:r>
      <w:r w:rsidRPr="00046BE4">
        <w:rPr>
          <w:sz w:val="24"/>
          <w:szCs w:val="24"/>
        </w:rPr>
        <w:t>C.</w:t>
      </w:r>
      <w:r w:rsidRPr="00046BE4">
        <w:rPr>
          <w:spacing w:val="-11"/>
          <w:sz w:val="24"/>
          <w:szCs w:val="24"/>
        </w:rPr>
        <w:t xml:space="preserve"> </w:t>
      </w:r>
      <w:r w:rsidRPr="00046BE4">
        <w:rPr>
          <w:sz w:val="24"/>
          <w:szCs w:val="24"/>
        </w:rPr>
        <w:t>and</w:t>
      </w:r>
      <w:r w:rsidRPr="00046BE4">
        <w:rPr>
          <w:spacing w:val="-11"/>
          <w:sz w:val="24"/>
          <w:szCs w:val="24"/>
        </w:rPr>
        <w:t xml:space="preserve"> </w:t>
      </w:r>
      <w:r w:rsidRPr="00046BE4">
        <w:rPr>
          <w:sz w:val="24"/>
          <w:szCs w:val="24"/>
        </w:rPr>
        <w:t>Li,</w:t>
      </w:r>
      <w:r w:rsidRPr="00046BE4">
        <w:rPr>
          <w:spacing w:val="-11"/>
          <w:sz w:val="24"/>
          <w:szCs w:val="24"/>
        </w:rPr>
        <w:t xml:space="preserve"> </w:t>
      </w:r>
      <w:r w:rsidRPr="00046BE4">
        <w:rPr>
          <w:sz w:val="24"/>
          <w:szCs w:val="24"/>
        </w:rPr>
        <w:t>X.</w:t>
      </w:r>
      <w:r w:rsidRPr="00046BE4">
        <w:rPr>
          <w:spacing w:val="-13"/>
          <w:sz w:val="24"/>
          <w:szCs w:val="24"/>
        </w:rPr>
        <w:t xml:space="preserve"> </w:t>
      </w:r>
      <w:r w:rsidRPr="00046BE4">
        <w:rPr>
          <w:sz w:val="24"/>
          <w:szCs w:val="24"/>
        </w:rPr>
        <w:t>(2020).</w:t>
      </w:r>
      <w:r w:rsidRPr="00046BE4">
        <w:rPr>
          <w:spacing w:val="-13"/>
          <w:sz w:val="24"/>
          <w:szCs w:val="24"/>
        </w:rPr>
        <w:t xml:space="preserve"> </w:t>
      </w:r>
      <w:r w:rsidRPr="00046BE4">
        <w:rPr>
          <w:sz w:val="24"/>
          <w:szCs w:val="24"/>
        </w:rPr>
        <w:t>Numerical</w:t>
      </w:r>
      <w:r w:rsidRPr="00046BE4">
        <w:rPr>
          <w:spacing w:val="-11"/>
          <w:sz w:val="24"/>
          <w:szCs w:val="24"/>
        </w:rPr>
        <w:t xml:space="preserve"> </w:t>
      </w:r>
      <w:r w:rsidRPr="00046BE4">
        <w:rPr>
          <w:sz w:val="24"/>
          <w:szCs w:val="24"/>
        </w:rPr>
        <w:t>study for</w:t>
      </w:r>
      <w:r w:rsidRPr="00046BE4">
        <w:rPr>
          <w:spacing w:val="-3"/>
          <w:sz w:val="24"/>
          <w:szCs w:val="24"/>
        </w:rPr>
        <w:t xml:space="preserve"> </w:t>
      </w:r>
      <w:r w:rsidRPr="00046BE4">
        <w:rPr>
          <w:sz w:val="24"/>
          <w:szCs w:val="24"/>
        </w:rPr>
        <w:t>removing</w:t>
      </w:r>
      <w:r w:rsidRPr="00046BE4">
        <w:rPr>
          <w:spacing w:val="-2"/>
          <w:sz w:val="24"/>
          <w:szCs w:val="24"/>
        </w:rPr>
        <w:t xml:space="preserve"> </w:t>
      </w:r>
      <w:r w:rsidRPr="00046BE4">
        <w:rPr>
          <w:sz w:val="24"/>
          <w:szCs w:val="24"/>
        </w:rPr>
        <w:t>wax</w:t>
      </w:r>
      <w:r w:rsidRPr="00046BE4">
        <w:rPr>
          <w:spacing w:val="-2"/>
          <w:sz w:val="24"/>
          <w:szCs w:val="24"/>
        </w:rPr>
        <w:t xml:space="preserve"> </w:t>
      </w:r>
      <w:r w:rsidRPr="00046BE4">
        <w:rPr>
          <w:sz w:val="24"/>
          <w:szCs w:val="24"/>
        </w:rPr>
        <w:t>deposition</w:t>
      </w:r>
      <w:r w:rsidRPr="00046BE4">
        <w:rPr>
          <w:spacing w:val="-2"/>
          <w:sz w:val="24"/>
          <w:szCs w:val="24"/>
        </w:rPr>
        <w:t xml:space="preserve"> </w:t>
      </w:r>
      <w:r w:rsidRPr="00046BE4">
        <w:rPr>
          <w:sz w:val="24"/>
          <w:szCs w:val="24"/>
        </w:rPr>
        <w:t>by</w:t>
      </w:r>
      <w:r w:rsidRPr="00046BE4">
        <w:rPr>
          <w:spacing w:val="-5"/>
          <w:sz w:val="24"/>
          <w:szCs w:val="24"/>
        </w:rPr>
        <w:t xml:space="preserve"> </w:t>
      </w:r>
      <w:r w:rsidRPr="00046BE4">
        <w:rPr>
          <w:sz w:val="24"/>
          <w:szCs w:val="24"/>
        </w:rPr>
        <w:t>thermal</w:t>
      </w:r>
      <w:r w:rsidRPr="00046BE4">
        <w:rPr>
          <w:spacing w:val="-2"/>
          <w:sz w:val="24"/>
          <w:szCs w:val="24"/>
        </w:rPr>
        <w:t xml:space="preserve"> </w:t>
      </w:r>
      <w:r w:rsidRPr="00046BE4">
        <w:rPr>
          <w:sz w:val="24"/>
          <w:szCs w:val="24"/>
        </w:rPr>
        <w:t>washing</w:t>
      </w:r>
      <w:r w:rsidRPr="00046BE4">
        <w:rPr>
          <w:spacing w:val="-2"/>
          <w:sz w:val="24"/>
          <w:szCs w:val="24"/>
        </w:rPr>
        <w:t xml:space="preserve"> </w:t>
      </w:r>
      <w:r w:rsidRPr="00046BE4">
        <w:rPr>
          <w:sz w:val="24"/>
          <w:szCs w:val="24"/>
        </w:rPr>
        <w:t>for</w:t>
      </w:r>
      <w:r w:rsidRPr="00046BE4">
        <w:rPr>
          <w:spacing w:val="-3"/>
          <w:sz w:val="24"/>
          <w:szCs w:val="24"/>
        </w:rPr>
        <w:t xml:space="preserve"> </w:t>
      </w:r>
      <w:r w:rsidRPr="00046BE4">
        <w:rPr>
          <w:sz w:val="24"/>
          <w:szCs w:val="24"/>
        </w:rPr>
        <w:t>the</w:t>
      </w:r>
      <w:r w:rsidRPr="00046BE4">
        <w:rPr>
          <w:spacing w:val="-3"/>
          <w:sz w:val="24"/>
          <w:szCs w:val="24"/>
        </w:rPr>
        <w:t xml:space="preserve"> </w:t>
      </w:r>
      <w:r w:rsidRPr="00046BE4">
        <w:rPr>
          <w:sz w:val="24"/>
          <w:szCs w:val="24"/>
        </w:rPr>
        <w:t>waxy</w:t>
      </w:r>
      <w:r w:rsidRPr="00046BE4">
        <w:rPr>
          <w:spacing w:val="-6"/>
          <w:sz w:val="24"/>
          <w:szCs w:val="24"/>
        </w:rPr>
        <w:t xml:space="preserve"> </w:t>
      </w:r>
      <w:r w:rsidRPr="00046BE4">
        <w:rPr>
          <w:sz w:val="24"/>
          <w:szCs w:val="24"/>
        </w:rPr>
        <w:t>crude</w:t>
      </w:r>
      <w:r w:rsidRPr="00046BE4">
        <w:rPr>
          <w:spacing w:val="-3"/>
          <w:sz w:val="24"/>
          <w:szCs w:val="24"/>
        </w:rPr>
        <w:t xml:space="preserve"> </w:t>
      </w:r>
      <w:r w:rsidRPr="00046BE4">
        <w:rPr>
          <w:sz w:val="24"/>
          <w:szCs w:val="24"/>
        </w:rPr>
        <w:t>oil gathering pipeline. Science Progress, Vol. 103, No. 3, pp. 120 – 130.</w:t>
      </w:r>
    </w:p>
    <w:p w14:paraId="3AE4154F" w14:textId="77777777" w:rsidR="009606B3" w:rsidRPr="00046BE4" w:rsidRDefault="009606B3" w:rsidP="00F0057B">
      <w:pPr>
        <w:pStyle w:val="BodyText"/>
        <w:spacing w:before="79"/>
        <w:ind w:left="862" w:right="280" w:hanging="720"/>
        <w:rPr>
          <w:sz w:val="24"/>
          <w:szCs w:val="24"/>
        </w:rPr>
      </w:pPr>
      <w:r w:rsidRPr="00046BE4">
        <w:rPr>
          <w:sz w:val="24"/>
          <w:szCs w:val="24"/>
        </w:rPr>
        <w:t xml:space="preserve">Joseph, A., </w:t>
      </w:r>
      <w:proofErr w:type="spellStart"/>
      <w:r w:rsidRPr="00046BE4">
        <w:rPr>
          <w:sz w:val="24"/>
          <w:szCs w:val="24"/>
        </w:rPr>
        <w:t>Ajienka</w:t>
      </w:r>
      <w:proofErr w:type="spellEnd"/>
      <w:r w:rsidRPr="00046BE4">
        <w:rPr>
          <w:sz w:val="24"/>
          <w:szCs w:val="24"/>
        </w:rPr>
        <w:t>, J. A. and Essien, E. E. (2018). Waxy Crude Oil Surveillance. European Journal</w:t>
      </w:r>
      <w:r w:rsidRPr="00046BE4">
        <w:rPr>
          <w:spacing w:val="-1"/>
          <w:sz w:val="24"/>
          <w:szCs w:val="24"/>
        </w:rPr>
        <w:t xml:space="preserve"> </w:t>
      </w:r>
      <w:r w:rsidRPr="00046BE4">
        <w:rPr>
          <w:sz w:val="24"/>
          <w:szCs w:val="24"/>
        </w:rPr>
        <w:t>of</w:t>
      </w:r>
      <w:r w:rsidRPr="00046BE4">
        <w:rPr>
          <w:spacing w:val="-1"/>
          <w:sz w:val="24"/>
          <w:szCs w:val="24"/>
        </w:rPr>
        <w:t xml:space="preserve"> </w:t>
      </w:r>
      <w:r w:rsidRPr="00046BE4">
        <w:rPr>
          <w:sz w:val="24"/>
          <w:szCs w:val="24"/>
        </w:rPr>
        <w:t>Engineering and</w:t>
      </w:r>
      <w:r w:rsidRPr="00046BE4">
        <w:rPr>
          <w:spacing w:val="-6"/>
          <w:sz w:val="24"/>
          <w:szCs w:val="24"/>
        </w:rPr>
        <w:t xml:space="preserve"> </w:t>
      </w:r>
      <w:r w:rsidRPr="00046BE4">
        <w:rPr>
          <w:sz w:val="24"/>
          <w:szCs w:val="24"/>
        </w:rPr>
        <w:t>Technology.</w:t>
      </w:r>
      <w:r w:rsidRPr="00046BE4">
        <w:rPr>
          <w:spacing w:val="-1"/>
          <w:sz w:val="24"/>
          <w:szCs w:val="24"/>
        </w:rPr>
        <w:t xml:space="preserve"> </w:t>
      </w:r>
      <w:r w:rsidRPr="00046BE4">
        <w:rPr>
          <w:sz w:val="24"/>
          <w:szCs w:val="24"/>
        </w:rPr>
        <w:t>Vol.</w:t>
      </w:r>
      <w:r w:rsidRPr="00046BE4">
        <w:rPr>
          <w:spacing w:val="-1"/>
          <w:sz w:val="24"/>
          <w:szCs w:val="24"/>
        </w:rPr>
        <w:t xml:space="preserve"> </w:t>
      </w:r>
      <w:r w:rsidRPr="00046BE4">
        <w:rPr>
          <w:sz w:val="24"/>
          <w:szCs w:val="24"/>
        </w:rPr>
        <w:t>6, No. 2, pp. 10 - 23</w:t>
      </w:r>
    </w:p>
    <w:p w14:paraId="5B124074" w14:textId="77777777" w:rsidR="009606B3" w:rsidRPr="00046BE4" w:rsidRDefault="009606B3" w:rsidP="00F0057B">
      <w:pPr>
        <w:pStyle w:val="BodyText"/>
        <w:spacing w:before="160"/>
        <w:ind w:left="862" w:right="285" w:hanging="720"/>
        <w:rPr>
          <w:sz w:val="24"/>
          <w:szCs w:val="24"/>
        </w:rPr>
      </w:pPr>
      <w:r w:rsidRPr="00046BE4">
        <w:rPr>
          <w:sz w:val="24"/>
          <w:szCs w:val="24"/>
        </w:rPr>
        <w:t>Joshi, R. R. (2017). Modeling and simulation of wax deposition in crude oil pipeline.</w:t>
      </w:r>
      <w:r w:rsidRPr="00046BE4">
        <w:rPr>
          <w:spacing w:val="-18"/>
          <w:sz w:val="24"/>
          <w:szCs w:val="24"/>
        </w:rPr>
        <w:t xml:space="preserve"> </w:t>
      </w:r>
      <w:r w:rsidRPr="00046BE4">
        <w:rPr>
          <w:sz w:val="24"/>
          <w:szCs w:val="24"/>
        </w:rPr>
        <w:t>International</w:t>
      </w:r>
      <w:r w:rsidRPr="00046BE4">
        <w:rPr>
          <w:spacing w:val="-17"/>
          <w:sz w:val="24"/>
          <w:szCs w:val="24"/>
        </w:rPr>
        <w:t xml:space="preserve"> </w:t>
      </w:r>
      <w:r w:rsidRPr="00046BE4">
        <w:rPr>
          <w:sz w:val="24"/>
          <w:szCs w:val="24"/>
        </w:rPr>
        <w:t>Journal</w:t>
      </w:r>
      <w:r w:rsidRPr="00046BE4">
        <w:rPr>
          <w:spacing w:val="-18"/>
          <w:sz w:val="24"/>
          <w:szCs w:val="24"/>
        </w:rPr>
        <w:t xml:space="preserve"> </w:t>
      </w:r>
      <w:r w:rsidRPr="00046BE4">
        <w:rPr>
          <w:sz w:val="24"/>
          <w:szCs w:val="24"/>
        </w:rPr>
        <w:t>of</w:t>
      </w:r>
      <w:r w:rsidRPr="00046BE4">
        <w:rPr>
          <w:spacing w:val="-17"/>
          <w:sz w:val="24"/>
          <w:szCs w:val="24"/>
        </w:rPr>
        <w:t xml:space="preserve"> </w:t>
      </w:r>
      <w:r w:rsidRPr="00046BE4">
        <w:rPr>
          <w:sz w:val="24"/>
          <w:szCs w:val="24"/>
        </w:rPr>
        <w:t>Engineering</w:t>
      </w:r>
      <w:r w:rsidRPr="00046BE4">
        <w:rPr>
          <w:spacing w:val="-18"/>
          <w:sz w:val="24"/>
          <w:szCs w:val="24"/>
        </w:rPr>
        <w:t xml:space="preserve"> </w:t>
      </w:r>
      <w:r w:rsidRPr="00046BE4">
        <w:rPr>
          <w:sz w:val="24"/>
          <w:szCs w:val="24"/>
        </w:rPr>
        <w:t>Research</w:t>
      </w:r>
      <w:r w:rsidRPr="00046BE4">
        <w:rPr>
          <w:spacing w:val="-17"/>
          <w:sz w:val="24"/>
          <w:szCs w:val="24"/>
        </w:rPr>
        <w:t xml:space="preserve"> </w:t>
      </w:r>
      <w:r w:rsidRPr="00046BE4">
        <w:rPr>
          <w:sz w:val="24"/>
          <w:szCs w:val="24"/>
        </w:rPr>
        <w:t>and</w:t>
      </w:r>
      <w:r w:rsidRPr="00046BE4">
        <w:rPr>
          <w:spacing w:val="-18"/>
          <w:sz w:val="24"/>
          <w:szCs w:val="24"/>
        </w:rPr>
        <w:t xml:space="preserve"> </w:t>
      </w:r>
      <w:r w:rsidRPr="00046BE4">
        <w:rPr>
          <w:sz w:val="24"/>
          <w:szCs w:val="24"/>
        </w:rPr>
        <w:t>Technology, Vol. 10, No. 1, pp. 0974-3154.</w:t>
      </w:r>
    </w:p>
    <w:p w14:paraId="663F8A4A" w14:textId="77777777" w:rsidR="009606B3" w:rsidRDefault="009606B3" w:rsidP="00F0057B">
      <w:pPr>
        <w:pStyle w:val="BodyText"/>
        <w:spacing w:before="159"/>
        <w:ind w:left="862" w:right="279" w:hanging="720"/>
        <w:rPr>
          <w:sz w:val="24"/>
          <w:szCs w:val="24"/>
        </w:rPr>
      </w:pPr>
      <w:r w:rsidRPr="00046BE4">
        <w:rPr>
          <w:sz w:val="24"/>
          <w:szCs w:val="24"/>
        </w:rPr>
        <w:t>Li, W., Huang, Q., Wang, W., and Gao, X. (2020). Advances and future challenges</w:t>
      </w:r>
      <w:r w:rsidRPr="00046BE4">
        <w:rPr>
          <w:spacing w:val="-1"/>
          <w:sz w:val="24"/>
          <w:szCs w:val="24"/>
        </w:rPr>
        <w:t xml:space="preserve"> </w:t>
      </w:r>
      <w:r w:rsidRPr="00046BE4">
        <w:rPr>
          <w:sz w:val="24"/>
          <w:szCs w:val="24"/>
        </w:rPr>
        <w:t>of</w:t>
      </w:r>
      <w:r w:rsidRPr="00046BE4">
        <w:rPr>
          <w:spacing w:val="80"/>
          <w:sz w:val="24"/>
          <w:szCs w:val="24"/>
        </w:rPr>
        <w:t xml:space="preserve">   </w:t>
      </w:r>
      <w:r w:rsidRPr="00046BE4">
        <w:rPr>
          <w:sz w:val="24"/>
          <w:szCs w:val="24"/>
        </w:rPr>
        <w:t>wax</w:t>
      </w:r>
      <w:r w:rsidRPr="00046BE4">
        <w:rPr>
          <w:spacing w:val="-3"/>
          <w:sz w:val="24"/>
          <w:szCs w:val="24"/>
        </w:rPr>
        <w:t xml:space="preserve"> </w:t>
      </w:r>
      <w:r w:rsidRPr="00046BE4">
        <w:rPr>
          <w:sz w:val="24"/>
          <w:szCs w:val="24"/>
        </w:rPr>
        <w:t>removal</w:t>
      </w:r>
      <w:r w:rsidRPr="00046BE4">
        <w:rPr>
          <w:spacing w:val="-3"/>
          <w:sz w:val="24"/>
          <w:szCs w:val="24"/>
        </w:rPr>
        <w:t xml:space="preserve"> </w:t>
      </w:r>
      <w:r w:rsidRPr="00046BE4">
        <w:rPr>
          <w:sz w:val="24"/>
          <w:szCs w:val="24"/>
        </w:rPr>
        <w:t>in</w:t>
      </w:r>
      <w:r w:rsidRPr="00046BE4">
        <w:rPr>
          <w:spacing w:val="-6"/>
          <w:sz w:val="24"/>
          <w:szCs w:val="24"/>
        </w:rPr>
        <w:t xml:space="preserve"> </w:t>
      </w:r>
      <w:r w:rsidRPr="00046BE4">
        <w:rPr>
          <w:sz w:val="24"/>
          <w:szCs w:val="24"/>
        </w:rPr>
        <w:t>pipeline</w:t>
      </w:r>
      <w:r w:rsidRPr="00046BE4">
        <w:rPr>
          <w:spacing w:val="-4"/>
          <w:sz w:val="24"/>
          <w:szCs w:val="24"/>
        </w:rPr>
        <w:t xml:space="preserve"> </w:t>
      </w:r>
      <w:r w:rsidRPr="00046BE4">
        <w:rPr>
          <w:sz w:val="24"/>
          <w:szCs w:val="24"/>
        </w:rPr>
        <w:t>pigging</w:t>
      </w:r>
      <w:r w:rsidRPr="00046BE4">
        <w:rPr>
          <w:spacing w:val="-4"/>
          <w:sz w:val="24"/>
          <w:szCs w:val="24"/>
        </w:rPr>
        <w:t xml:space="preserve"> </w:t>
      </w:r>
      <w:r w:rsidRPr="00046BE4">
        <w:rPr>
          <w:sz w:val="24"/>
          <w:szCs w:val="24"/>
        </w:rPr>
        <w:t>operations</w:t>
      </w:r>
      <w:r w:rsidRPr="00046BE4">
        <w:rPr>
          <w:spacing w:val="-6"/>
          <w:sz w:val="24"/>
          <w:szCs w:val="24"/>
        </w:rPr>
        <w:t xml:space="preserve"> </w:t>
      </w:r>
      <w:r w:rsidRPr="00046BE4">
        <w:rPr>
          <w:sz w:val="24"/>
          <w:szCs w:val="24"/>
        </w:rPr>
        <w:t>on</w:t>
      </w:r>
      <w:r w:rsidRPr="00046BE4">
        <w:rPr>
          <w:spacing w:val="-4"/>
          <w:sz w:val="24"/>
          <w:szCs w:val="24"/>
        </w:rPr>
        <w:t xml:space="preserve"> </w:t>
      </w:r>
      <w:r w:rsidRPr="00046BE4">
        <w:rPr>
          <w:sz w:val="24"/>
          <w:szCs w:val="24"/>
        </w:rPr>
        <w:t>crude oil</w:t>
      </w:r>
      <w:r w:rsidRPr="00046BE4">
        <w:rPr>
          <w:spacing w:val="-18"/>
          <w:sz w:val="24"/>
          <w:szCs w:val="24"/>
        </w:rPr>
        <w:t xml:space="preserve"> </w:t>
      </w:r>
      <w:r w:rsidRPr="00046BE4">
        <w:rPr>
          <w:sz w:val="24"/>
          <w:szCs w:val="24"/>
        </w:rPr>
        <w:t>transportation</w:t>
      </w:r>
      <w:r w:rsidRPr="00046BE4">
        <w:rPr>
          <w:spacing w:val="-14"/>
          <w:sz w:val="24"/>
          <w:szCs w:val="24"/>
        </w:rPr>
        <w:t xml:space="preserve"> </w:t>
      </w:r>
      <w:r w:rsidRPr="00046BE4">
        <w:rPr>
          <w:sz w:val="24"/>
          <w:szCs w:val="24"/>
        </w:rPr>
        <w:t>systems.</w:t>
      </w:r>
      <w:r w:rsidRPr="00046BE4">
        <w:rPr>
          <w:spacing w:val="-12"/>
          <w:sz w:val="24"/>
          <w:szCs w:val="24"/>
        </w:rPr>
        <w:t xml:space="preserve"> </w:t>
      </w:r>
      <w:r w:rsidRPr="00046BE4">
        <w:rPr>
          <w:sz w:val="24"/>
          <w:szCs w:val="24"/>
        </w:rPr>
        <w:t>Energy</w:t>
      </w:r>
      <w:r w:rsidRPr="00046BE4">
        <w:rPr>
          <w:spacing w:val="-18"/>
          <w:sz w:val="24"/>
          <w:szCs w:val="24"/>
        </w:rPr>
        <w:t xml:space="preserve"> </w:t>
      </w:r>
      <w:r w:rsidRPr="00046BE4">
        <w:rPr>
          <w:sz w:val="24"/>
          <w:szCs w:val="24"/>
        </w:rPr>
        <w:t>Technology:</w:t>
      </w:r>
      <w:r w:rsidRPr="00046BE4">
        <w:rPr>
          <w:spacing w:val="-14"/>
          <w:sz w:val="24"/>
          <w:szCs w:val="24"/>
        </w:rPr>
        <w:t xml:space="preserve"> </w:t>
      </w:r>
      <w:r w:rsidRPr="00046BE4">
        <w:rPr>
          <w:sz w:val="24"/>
          <w:szCs w:val="24"/>
        </w:rPr>
        <w:t>Generation,</w:t>
      </w:r>
      <w:r w:rsidRPr="00046BE4">
        <w:rPr>
          <w:spacing w:val="-15"/>
          <w:sz w:val="24"/>
          <w:szCs w:val="24"/>
        </w:rPr>
        <w:t xml:space="preserve"> </w:t>
      </w:r>
      <w:r w:rsidRPr="00046BE4">
        <w:rPr>
          <w:sz w:val="24"/>
          <w:szCs w:val="24"/>
        </w:rPr>
        <w:t>Conversion, Storage, Distribution, Vol. 8, No. 6, pp. 23-48.</w:t>
      </w:r>
    </w:p>
    <w:p w14:paraId="7F97F808" w14:textId="6A4C0153" w:rsidR="00A46F57" w:rsidRPr="00046BE4" w:rsidRDefault="00A46F57" w:rsidP="00F0057B">
      <w:pPr>
        <w:pStyle w:val="BodyText"/>
        <w:spacing w:before="159"/>
        <w:ind w:left="862" w:right="279" w:hanging="720"/>
        <w:rPr>
          <w:sz w:val="24"/>
          <w:szCs w:val="24"/>
        </w:rPr>
      </w:pPr>
      <w:r w:rsidRPr="00DC5015">
        <w:rPr>
          <w:sz w:val="24"/>
          <w:szCs w:val="24"/>
          <w:highlight w:val="yellow"/>
        </w:rPr>
        <w:t xml:space="preserve">Liu, H., Yang, C., Qi, J., Liu, C., Luo, H., &amp; Li, B. (2024). </w:t>
      </w:r>
      <w:r w:rsidRPr="00DC5015">
        <w:rPr>
          <w:i/>
          <w:iCs/>
          <w:sz w:val="24"/>
          <w:szCs w:val="24"/>
          <w:highlight w:val="yellow"/>
        </w:rPr>
        <w:t>Study on Wax Deposition Process of Crude Oil System under Shear Flow Field Conditions.</w:t>
      </w:r>
      <w:r w:rsidRPr="00DC5015">
        <w:rPr>
          <w:sz w:val="24"/>
          <w:szCs w:val="24"/>
          <w:highlight w:val="yellow"/>
        </w:rPr>
        <w:t xml:space="preserve"> Processes, 12(8), 1774. </w:t>
      </w:r>
      <w:hyperlink r:id="rId14" w:history="1">
        <w:r w:rsidRPr="00DC5015">
          <w:rPr>
            <w:rStyle w:val="Hyperlink"/>
            <w:sz w:val="24"/>
            <w:szCs w:val="24"/>
            <w:highlight w:val="yellow"/>
          </w:rPr>
          <w:t>https://www.mdpi.com/2227-9717/12/8/1774</w:t>
        </w:r>
      </w:hyperlink>
    </w:p>
    <w:p w14:paraId="2EA92528" w14:textId="77777777" w:rsidR="009606B3" w:rsidRPr="00046BE4" w:rsidRDefault="009606B3" w:rsidP="00F0057B">
      <w:pPr>
        <w:pStyle w:val="BodyText"/>
        <w:spacing w:before="160"/>
        <w:ind w:left="862" w:right="278" w:hanging="720"/>
        <w:rPr>
          <w:sz w:val="24"/>
          <w:szCs w:val="24"/>
        </w:rPr>
      </w:pPr>
      <w:r w:rsidRPr="00046BE4">
        <w:rPr>
          <w:spacing w:val="-2"/>
          <w:sz w:val="24"/>
          <w:szCs w:val="24"/>
        </w:rPr>
        <w:t>Mohammed,</w:t>
      </w:r>
      <w:r w:rsidRPr="00046BE4">
        <w:rPr>
          <w:spacing w:val="-16"/>
          <w:sz w:val="24"/>
          <w:szCs w:val="24"/>
        </w:rPr>
        <w:t xml:space="preserve"> </w:t>
      </w:r>
      <w:r w:rsidRPr="00046BE4">
        <w:rPr>
          <w:spacing w:val="-2"/>
          <w:sz w:val="24"/>
          <w:szCs w:val="24"/>
        </w:rPr>
        <w:t>F.</w:t>
      </w:r>
      <w:r w:rsidRPr="00046BE4">
        <w:rPr>
          <w:spacing w:val="-15"/>
          <w:sz w:val="24"/>
          <w:szCs w:val="24"/>
        </w:rPr>
        <w:t xml:space="preserve"> </w:t>
      </w:r>
      <w:r w:rsidRPr="00046BE4">
        <w:rPr>
          <w:spacing w:val="-2"/>
          <w:sz w:val="24"/>
          <w:szCs w:val="24"/>
        </w:rPr>
        <w:t>A.</w:t>
      </w:r>
      <w:r w:rsidRPr="00046BE4">
        <w:rPr>
          <w:spacing w:val="-8"/>
          <w:sz w:val="24"/>
          <w:szCs w:val="24"/>
        </w:rPr>
        <w:t xml:space="preserve"> </w:t>
      </w:r>
      <w:r w:rsidRPr="00046BE4">
        <w:rPr>
          <w:spacing w:val="-2"/>
          <w:sz w:val="24"/>
          <w:szCs w:val="24"/>
        </w:rPr>
        <w:t>M.,</w:t>
      </w:r>
      <w:r w:rsidRPr="00046BE4">
        <w:rPr>
          <w:spacing w:val="-8"/>
          <w:sz w:val="24"/>
          <w:szCs w:val="24"/>
        </w:rPr>
        <w:t xml:space="preserve"> </w:t>
      </w:r>
      <w:r w:rsidRPr="00046BE4">
        <w:rPr>
          <w:spacing w:val="-2"/>
          <w:sz w:val="24"/>
          <w:szCs w:val="24"/>
        </w:rPr>
        <w:t>Elhassan,</w:t>
      </w:r>
      <w:r w:rsidRPr="00046BE4">
        <w:rPr>
          <w:spacing w:val="-16"/>
          <w:sz w:val="24"/>
          <w:szCs w:val="24"/>
        </w:rPr>
        <w:t xml:space="preserve"> </w:t>
      </w:r>
      <w:r w:rsidRPr="00046BE4">
        <w:rPr>
          <w:spacing w:val="-2"/>
          <w:sz w:val="24"/>
          <w:szCs w:val="24"/>
        </w:rPr>
        <w:t>A.</w:t>
      </w:r>
      <w:r w:rsidRPr="00046BE4">
        <w:rPr>
          <w:spacing w:val="-15"/>
          <w:sz w:val="24"/>
          <w:szCs w:val="24"/>
        </w:rPr>
        <w:t xml:space="preserve"> </w:t>
      </w:r>
      <w:r w:rsidRPr="00046BE4">
        <w:rPr>
          <w:spacing w:val="-2"/>
          <w:sz w:val="24"/>
          <w:szCs w:val="24"/>
        </w:rPr>
        <w:t>A.</w:t>
      </w:r>
      <w:r w:rsidRPr="00046BE4">
        <w:rPr>
          <w:spacing w:val="-3"/>
          <w:sz w:val="24"/>
          <w:szCs w:val="24"/>
        </w:rPr>
        <w:t xml:space="preserve"> </w:t>
      </w:r>
      <w:r w:rsidRPr="00046BE4">
        <w:rPr>
          <w:spacing w:val="-2"/>
          <w:sz w:val="24"/>
          <w:szCs w:val="24"/>
        </w:rPr>
        <w:t>and</w:t>
      </w:r>
      <w:r w:rsidRPr="00046BE4">
        <w:rPr>
          <w:spacing w:val="-6"/>
          <w:sz w:val="24"/>
          <w:szCs w:val="24"/>
        </w:rPr>
        <w:t xml:space="preserve"> </w:t>
      </w:r>
      <w:r w:rsidRPr="00046BE4">
        <w:rPr>
          <w:spacing w:val="-2"/>
          <w:sz w:val="24"/>
          <w:szCs w:val="24"/>
        </w:rPr>
        <w:t>Hajo,</w:t>
      </w:r>
      <w:r w:rsidRPr="00046BE4">
        <w:rPr>
          <w:spacing w:val="-16"/>
          <w:sz w:val="24"/>
          <w:szCs w:val="24"/>
        </w:rPr>
        <w:t xml:space="preserve"> </w:t>
      </w:r>
      <w:r w:rsidRPr="00046BE4">
        <w:rPr>
          <w:spacing w:val="-2"/>
          <w:sz w:val="24"/>
          <w:szCs w:val="24"/>
        </w:rPr>
        <w:t>A.</w:t>
      </w:r>
      <w:r w:rsidRPr="00046BE4">
        <w:rPr>
          <w:spacing w:val="-15"/>
          <w:sz w:val="24"/>
          <w:szCs w:val="24"/>
        </w:rPr>
        <w:t xml:space="preserve"> </w:t>
      </w:r>
      <w:r w:rsidRPr="00046BE4">
        <w:rPr>
          <w:spacing w:val="-2"/>
          <w:sz w:val="24"/>
          <w:szCs w:val="24"/>
        </w:rPr>
        <w:t>A.</w:t>
      </w:r>
      <w:r w:rsidRPr="00046BE4">
        <w:rPr>
          <w:spacing w:val="-4"/>
          <w:sz w:val="24"/>
          <w:szCs w:val="24"/>
        </w:rPr>
        <w:t xml:space="preserve"> </w:t>
      </w:r>
      <w:r w:rsidRPr="00046BE4">
        <w:rPr>
          <w:spacing w:val="-2"/>
          <w:sz w:val="24"/>
          <w:szCs w:val="24"/>
        </w:rPr>
        <w:t>(2022).</w:t>
      </w:r>
      <w:r w:rsidRPr="00046BE4">
        <w:rPr>
          <w:spacing w:val="-5"/>
          <w:sz w:val="24"/>
          <w:szCs w:val="24"/>
        </w:rPr>
        <w:t xml:space="preserve"> </w:t>
      </w:r>
      <w:r w:rsidRPr="00046BE4">
        <w:rPr>
          <w:spacing w:val="-2"/>
          <w:sz w:val="24"/>
          <w:szCs w:val="24"/>
        </w:rPr>
        <w:t>Flow</w:t>
      </w:r>
      <w:r w:rsidRPr="00046BE4">
        <w:rPr>
          <w:spacing w:val="-16"/>
          <w:sz w:val="24"/>
          <w:szCs w:val="24"/>
        </w:rPr>
        <w:t xml:space="preserve"> </w:t>
      </w:r>
      <w:r w:rsidRPr="00046BE4">
        <w:rPr>
          <w:spacing w:val="-2"/>
          <w:sz w:val="24"/>
          <w:szCs w:val="24"/>
        </w:rPr>
        <w:t xml:space="preserve">Assurance, </w:t>
      </w:r>
      <w:r w:rsidRPr="00046BE4">
        <w:rPr>
          <w:sz w:val="24"/>
          <w:szCs w:val="24"/>
        </w:rPr>
        <w:t>Simulation</w:t>
      </w:r>
      <w:r w:rsidRPr="00046BE4">
        <w:rPr>
          <w:spacing w:val="-11"/>
          <w:sz w:val="24"/>
          <w:szCs w:val="24"/>
        </w:rPr>
        <w:t xml:space="preserve"> </w:t>
      </w:r>
      <w:r w:rsidRPr="00046BE4">
        <w:rPr>
          <w:sz w:val="24"/>
          <w:szCs w:val="24"/>
        </w:rPr>
        <w:t>of</w:t>
      </w:r>
      <w:r w:rsidRPr="00046BE4">
        <w:rPr>
          <w:spacing w:val="-14"/>
          <w:sz w:val="24"/>
          <w:szCs w:val="24"/>
        </w:rPr>
        <w:t xml:space="preserve"> </w:t>
      </w:r>
      <w:r w:rsidRPr="00046BE4">
        <w:rPr>
          <w:sz w:val="24"/>
          <w:szCs w:val="24"/>
        </w:rPr>
        <w:t>Wax</w:t>
      </w:r>
      <w:r w:rsidRPr="00046BE4">
        <w:rPr>
          <w:spacing w:val="-8"/>
          <w:sz w:val="24"/>
          <w:szCs w:val="24"/>
        </w:rPr>
        <w:t xml:space="preserve"> </w:t>
      </w:r>
      <w:r w:rsidRPr="00046BE4">
        <w:rPr>
          <w:sz w:val="24"/>
          <w:szCs w:val="24"/>
        </w:rPr>
        <w:t>Deposition</w:t>
      </w:r>
      <w:r w:rsidRPr="00046BE4">
        <w:rPr>
          <w:spacing w:val="-9"/>
          <w:sz w:val="24"/>
          <w:szCs w:val="24"/>
        </w:rPr>
        <w:t xml:space="preserve"> </w:t>
      </w:r>
      <w:r w:rsidRPr="00046BE4">
        <w:rPr>
          <w:sz w:val="24"/>
          <w:szCs w:val="24"/>
        </w:rPr>
        <w:t>for</w:t>
      </w:r>
      <w:r w:rsidRPr="00046BE4">
        <w:rPr>
          <w:spacing w:val="-6"/>
          <w:sz w:val="24"/>
          <w:szCs w:val="24"/>
        </w:rPr>
        <w:t xml:space="preserve"> </w:t>
      </w:r>
      <w:r w:rsidRPr="00046BE4">
        <w:rPr>
          <w:sz w:val="24"/>
          <w:szCs w:val="24"/>
        </w:rPr>
        <w:t>Rawat</w:t>
      </w:r>
      <w:r w:rsidRPr="00046BE4">
        <w:rPr>
          <w:spacing w:val="-8"/>
          <w:sz w:val="24"/>
          <w:szCs w:val="24"/>
        </w:rPr>
        <w:t xml:space="preserve"> </w:t>
      </w:r>
      <w:r w:rsidRPr="00046BE4">
        <w:rPr>
          <w:sz w:val="24"/>
          <w:szCs w:val="24"/>
        </w:rPr>
        <w:t>Field</w:t>
      </w:r>
      <w:r w:rsidRPr="00046BE4">
        <w:rPr>
          <w:spacing w:val="-7"/>
          <w:sz w:val="24"/>
          <w:szCs w:val="24"/>
        </w:rPr>
        <w:t xml:space="preserve"> </w:t>
      </w:r>
      <w:r w:rsidRPr="00046BE4">
        <w:rPr>
          <w:sz w:val="24"/>
          <w:szCs w:val="24"/>
        </w:rPr>
        <w:t>Using</w:t>
      </w:r>
      <w:r w:rsidRPr="00046BE4">
        <w:rPr>
          <w:spacing w:val="-9"/>
          <w:sz w:val="24"/>
          <w:szCs w:val="24"/>
        </w:rPr>
        <w:t xml:space="preserve"> </w:t>
      </w:r>
      <w:proofErr w:type="spellStart"/>
      <w:r w:rsidRPr="00046BE4">
        <w:rPr>
          <w:sz w:val="24"/>
          <w:szCs w:val="24"/>
        </w:rPr>
        <w:t>Pipesim</w:t>
      </w:r>
      <w:proofErr w:type="spellEnd"/>
      <w:r w:rsidRPr="00046BE4">
        <w:rPr>
          <w:spacing w:val="-14"/>
          <w:sz w:val="24"/>
          <w:szCs w:val="24"/>
        </w:rPr>
        <w:t xml:space="preserve"> </w:t>
      </w:r>
      <w:r w:rsidRPr="00046BE4">
        <w:rPr>
          <w:sz w:val="24"/>
          <w:szCs w:val="24"/>
        </w:rPr>
        <w:t>Software. World</w:t>
      </w:r>
      <w:r w:rsidRPr="00046BE4">
        <w:rPr>
          <w:spacing w:val="-12"/>
          <w:sz w:val="24"/>
          <w:szCs w:val="24"/>
        </w:rPr>
        <w:t xml:space="preserve"> </w:t>
      </w:r>
      <w:r w:rsidRPr="00046BE4">
        <w:rPr>
          <w:sz w:val="24"/>
          <w:szCs w:val="24"/>
        </w:rPr>
        <w:t>Journal</w:t>
      </w:r>
      <w:r w:rsidRPr="00046BE4">
        <w:rPr>
          <w:spacing w:val="-8"/>
          <w:sz w:val="24"/>
          <w:szCs w:val="24"/>
        </w:rPr>
        <w:t xml:space="preserve"> </w:t>
      </w:r>
      <w:r w:rsidRPr="00046BE4">
        <w:rPr>
          <w:sz w:val="24"/>
          <w:szCs w:val="24"/>
        </w:rPr>
        <w:t>of</w:t>
      </w:r>
      <w:r w:rsidRPr="00046BE4">
        <w:rPr>
          <w:spacing w:val="-18"/>
          <w:sz w:val="24"/>
          <w:szCs w:val="24"/>
        </w:rPr>
        <w:t xml:space="preserve"> </w:t>
      </w:r>
      <w:r w:rsidRPr="00046BE4">
        <w:rPr>
          <w:sz w:val="24"/>
          <w:szCs w:val="24"/>
        </w:rPr>
        <w:t>Advanced</w:t>
      </w:r>
      <w:r w:rsidRPr="00046BE4">
        <w:rPr>
          <w:spacing w:val="-7"/>
          <w:sz w:val="24"/>
          <w:szCs w:val="24"/>
        </w:rPr>
        <w:t xml:space="preserve"> </w:t>
      </w:r>
      <w:r w:rsidRPr="00046BE4">
        <w:rPr>
          <w:sz w:val="24"/>
          <w:szCs w:val="24"/>
        </w:rPr>
        <w:t>Engineering</w:t>
      </w:r>
      <w:r w:rsidRPr="00046BE4">
        <w:rPr>
          <w:spacing w:val="-12"/>
          <w:sz w:val="24"/>
          <w:szCs w:val="24"/>
        </w:rPr>
        <w:t xml:space="preserve"> </w:t>
      </w:r>
      <w:r w:rsidRPr="00046BE4">
        <w:rPr>
          <w:sz w:val="24"/>
          <w:szCs w:val="24"/>
        </w:rPr>
        <w:t>Technology</w:t>
      </w:r>
      <w:r w:rsidRPr="00046BE4">
        <w:rPr>
          <w:spacing w:val="-11"/>
          <w:sz w:val="24"/>
          <w:szCs w:val="24"/>
        </w:rPr>
        <w:t xml:space="preserve"> </w:t>
      </w:r>
      <w:r w:rsidRPr="00046BE4">
        <w:rPr>
          <w:sz w:val="24"/>
          <w:szCs w:val="24"/>
        </w:rPr>
        <w:t>and</w:t>
      </w:r>
      <w:r w:rsidRPr="00046BE4">
        <w:rPr>
          <w:spacing w:val="-8"/>
          <w:sz w:val="24"/>
          <w:szCs w:val="24"/>
        </w:rPr>
        <w:t xml:space="preserve"> </w:t>
      </w:r>
      <w:r w:rsidRPr="00046BE4">
        <w:rPr>
          <w:sz w:val="24"/>
          <w:szCs w:val="24"/>
        </w:rPr>
        <w:t>Sciences.</w:t>
      </w:r>
      <w:r w:rsidRPr="00046BE4">
        <w:rPr>
          <w:spacing w:val="-6"/>
          <w:sz w:val="24"/>
          <w:szCs w:val="24"/>
        </w:rPr>
        <w:t xml:space="preserve"> </w:t>
      </w:r>
      <w:r w:rsidRPr="00046BE4">
        <w:rPr>
          <w:sz w:val="24"/>
          <w:szCs w:val="24"/>
        </w:rPr>
        <w:t>Vol. 7, No. 1, pp. 9 - 22</w:t>
      </w:r>
    </w:p>
    <w:p w14:paraId="2A033511" w14:textId="20A58F1C" w:rsidR="009606B3" w:rsidRPr="00046BE4" w:rsidRDefault="009606B3" w:rsidP="00F0057B">
      <w:pPr>
        <w:pStyle w:val="BodyText"/>
        <w:spacing w:before="162"/>
        <w:ind w:left="862" w:right="280" w:hanging="720"/>
        <w:rPr>
          <w:sz w:val="24"/>
          <w:szCs w:val="24"/>
        </w:rPr>
      </w:pPr>
      <w:r w:rsidRPr="00046BE4">
        <w:rPr>
          <w:sz w:val="24"/>
          <w:szCs w:val="24"/>
        </w:rPr>
        <w:lastRenderedPageBreak/>
        <w:t>Montero,</w:t>
      </w:r>
      <w:r w:rsidRPr="00046BE4">
        <w:rPr>
          <w:spacing w:val="-18"/>
          <w:sz w:val="24"/>
          <w:szCs w:val="24"/>
        </w:rPr>
        <w:t xml:space="preserve"> </w:t>
      </w:r>
      <w:r w:rsidRPr="00046BE4">
        <w:rPr>
          <w:sz w:val="24"/>
          <w:szCs w:val="24"/>
        </w:rPr>
        <w:t>F.</w:t>
      </w:r>
      <w:r w:rsidRPr="00046BE4">
        <w:rPr>
          <w:spacing w:val="-17"/>
          <w:sz w:val="24"/>
          <w:szCs w:val="24"/>
        </w:rPr>
        <w:t xml:space="preserve"> </w:t>
      </w:r>
      <w:r w:rsidRPr="00046BE4">
        <w:rPr>
          <w:sz w:val="24"/>
          <w:szCs w:val="24"/>
        </w:rPr>
        <w:t>(2020).</w:t>
      </w:r>
      <w:r w:rsidRPr="00046BE4">
        <w:rPr>
          <w:spacing w:val="-18"/>
          <w:sz w:val="24"/>
          <w:szCs w:val="24"/>
        </w:rPr>
        <w:t xml:space="preserve"> </w:t>
      </w:r>
      <w:r w:rsidRPr="00046BE4">
        <w:rPr>
          <w:sz w:val="24"/>
          <w:szCs w:val="24"/>
        </w:rPr>
        <w:t>Wax</w:t>
      </w:r>
      <w:r w:rsidRPr="00046BE4">
        <w:rPr>
          <w:spacing w:val="-17"/>
          <w:sz w:val="24"/>
          <w:szCs w:val="24"/>
        </w:rPr>
        <w:t xml:space="preserve"> </w:t>
      </w:r>
      <w:r w:rsidRPr="00046BE4">
        <w:rPr>
          <w:sz w:val="24"/>
          <w:szCs w:val="24"/>
        </w:rPr>
        <w:t>Deposition</w:t>
      </w:r>
      <w:r w:rsidRPr="00046BE4">
        <w:rPr>
          <w:spacing w:val="-18"/>
          <w:sz w:val="24"/>
          <w:szCs w:val="24"/>
        </w:rPr>
        <w:t xml:space="preserve"> </w:t>
      </w:r>
      <w:r w:rsidRPr="00046BE4">
        <w:rPr>
          <w:sz w:val="24"/>
          <w:szCs w:val="24"/>
        </w:rPr>
        <w:t>Analysis</w:t>
      </w:r>
      <w:r w:rsidRPr="00046BE4">
        <w:rPr>
          <w:spacing w:val="-17"/>
          <w:sz w:val="24"/>
          <w:szCs w:val="24"/>
        </w:rPr>
        <w:t xml:space="preserve"> </w:t>
      </w:r>
      <w:r w:rsidRPr="00046BE4">
        <w:rPr>
          <w:sz w:val="24"/>
          <w:szCs w:val="24"/>
        </w:rPr>
        <w:t>for</w:t>
      </w:r>
      <w:r w:rsidRPr="00046BE4">
        <w:rPr>
          <w:spacing w:val="-18"/>
          <w:sz w:val="24"/>
          <w:szCs w:val="24"/>
        </w:rPr>
        <w:t xml:space="preserve"> </w:t>
      </w:r>
      <w:r w:rsidRPr="00046BE4">
        <w:rPr>
          <w:sz w:val="24"/>
          <w:szCs w:val="24"/>
        </w:rPr>
        <w:t>Oil</w:t>
      </w:r>
      <w:r w:rsidRPr="00046BE4">
        <w:rPr>
          <w:spacing w:val="-17"/>
          <w:sz w:val="24"/>
          <w:szCs w:val="24"/>
        </w:rPr>
        <w:t xml:space="preserve"> </w:t>
      </w:r>
      <w:r w:rsidRPr="00046BE4">
        <w:rPr>
          <w:sz w:val="24"/>
          <w:szCs w:val="24"/>
        </w:rPr>
        <w:t>and</w:t>
      </w:r>
      <w:r w:rsidRPr="00046BE4">
        <w:rPr>
          <w:spacing w:val="-17"/>
          <w:sz w:val="24"/>
          <w:szCs w:val="24"/>
        </w:rPr>
        <w:t xml:space="preserve"> </w:t>
      </w:r>
      <w:r w:rsidRPr="00046BE4">
        <w:rPr>
          <w:sz w:val="24"/>
          <w:szCs w:val="24"/>
        </w:rPr>
        <w:t>Gas</w:t>
      </w:r>
      <w:r w:rsidRPr="00046BE4">
        <w:rPr>
          <w:spacing w:val="-15"/>
          <w:sz w:val="24"/>
          <w:szCs w:val="24"/>
        </w:rPr>
        <w:t xml:space="preserve"> </w:t>
      </w:r>
      <w:r w:rsidRPr="00046BE4">
        <w:rPr>
          <w:sz w:val="24"/>
          <w:szCs w:val="24"/>
        </w:rPr>
        <w:t>Multiphase</w:t>
      </w:r>
      <w:r w:rsidRPr="00046BE4">
        <w:rPr>
          <w:spacing w:val="-16"/>
          <w:sz w:val="24"/>
          <w:szCs w:val="24"/>
        </w:rPr>
        <w:t xml:space="preserve"> </w:t>
      </w:r>
      <w:r w:rsidRPr="00046BE4">
        <w:rPr>
          <w:sz w:val="24"/>
          <w:szCs w:val="24"/>
        </w:rPr>
        <w:t>Flow in Pipelines. M</w:t>
      </w:r>
      <w:r w:rsidR="006013F6">
        <w:rPr>
          <w:sz w:val="24"/>
          <w:szCs w:val="24"/>
        </w:rPr>
        <w:t>Sc</w:t>
      </w:r>
      <w:r w:rsidRPr="00046BE4">
        <w:rPr>
          <w:sz w:val="24"/>
          <w:szCs w:val="24"/>
        </w:rPr>
        <w:t xml:space="preserve"> Thesis, Aalborg University Esbjerg, Oil and Gas Technology, Vol. 20, No. 2, pp. 20-39.</w:t>
      </w:r>
    </w:p>
    <w:p w14:paraId="5817963B" w14:textId="77777777" w:rsidR="009606B3" w:rsidRPr="00046BE4" w:rsidRDefault="009606B3" w:rsidP="00F0057B">
      <w:pPr>
        <w:pStyle w:val="BodyText"/>
        <w:spacing w:before="160"/>
        <w:ind w:left="862" w:right="280" w:hanging="720"/>
        <w:rPr>
          <w:sz w:val="24"/>
          <w:szCs w:val="24"/>
        </w:rPr>
      </w:pPr>
      <w:proofErr w:type="spellStart"/>
      <w:r w:rsidRPr="00046BE4">
        <w:rPr>
          <w:sz w:val="24"/>
          <w:szCs w:val="24"/>
        </w:rPr>
        <w:t>Mushiri</w:t>
      </w:r>
      <w:proofErr w:type="spellEnd"/>
      <w:r w:rsidRPr="00046BE4">
        <w:rPr>
          <w:sz w:val="24"/>
          <w:szCs w:val="24"/>
        </w:rPr>
        <w:t xml:space="preserve">, T., Ndlovu, S. and </w:t>
      </w:r>
      <w:proofErr w:type="spellStart"/>
      <w:r w:rsidRPr="00046BE4">
        <w:rPr>
          <w:sz w:val="24"/>
          <w:szCs w:val="24"/>
        </w:rPr>
        <w:t>Mbohwa</w:t>
      </w:r>
      <w:proofErr w:type="spellEnd"/>
      <w:r w:rsidRPr="00046BE4">
        <w:rPr>
          <w:sz w:val="24"/>
          <w:szCs w:val="24"/>
        </w:rPr>
        <w:t>, C. (2016). Design of a mechanical cleaning device P.I.G (pipeline intervention gadget) connecting two transfer lines in Zimbabwe. Proceedings of the 2016 International Conference</w:t>
      </w:r>
      <w:r w:rsidRPr="00046BE4">
        <w:rPr>
          <w:spacing w:val="-18"/>
          <w:sz w:val="24"/>
          <w:szCs w:val="24"/>
        </w:rPr>
        <w:t xml:space="preserve"> </w:t>
      </w:r>
      <w:r w:rsidRPr="00046BE4">
        <w:rPr>
          <w:sz w:val="24"/>
          <w:szCs w:val="24"/>
        </w:rPr>
        <w:t>on</w:t>
      </w:r>
      <w:r w:rsidRPr="00046BE4">
        <w:rPr>
          <w:spacing w:val="-17"/>
          <w:sz w:val="24"/>
          <w:szCs w:val="24"/>
        </w:rPr>
        <w:t xml:space="preserve"> </w:t>
      </w:r>
      <w:r w:rsidRPr="00046BE4">
        <w:rPr>
          <w:sz w:val="24"/>
          <w:szCs w:val="24"/>
        </w:rPr>
        <w:t>Industrial</w:t>
      </w:r>
      <w:r w:rsidRPr="00046BE4">
        <w:rPr>
          <w:spacing w:val="-18"/>
          <w:sz w:val="24"/>
          <w:szCs w:val="24"/>
        </w:rPr>
        <w:t xml:space="preserve"> </w:t>
      </w:r>
      <w:r w:rsidRPr="00046BE4">
        <w:rPr>
          <w:sz w:val="24"/>
          <w:szCs w:val="24"/>
        </w:rPr>
        <w:t>Engineering</w:t>
      </w:r>
      <w:r w:rsidRPr="00046BE4">
        <w:rPr>
          <w:spacing w:val="-17"/>
          <w:sz w:val="24"/>
          <w:szCs w:val="24"/>
        </w:rPr>
        <w:t xml:space="preserve"> </w:t>
      </w:r>
      <w:r w:rsidRPr="00046BE4">
        <w:rPr>
          <w:sz w:val="24"/>
          <w:szCs w:val="24"/>
        </w:rPr>
        <w:t>and</w:t>
      </w:r>
      <w:r w:rsidRPr="00046BE4">
        <w:rPr>
          <w:spacing w:val="-18"/>
          <w:sz w:val="24"/>
          <w:szCs w:val="24"/>
        </w:rPr>
        <w:t xml:space="preserve"> </w:t>
      </w:r>
      <w:r w:rsidRPr="00046BE4">
        <w:rPr>
          <w:sz w:val="24"/>
          <w:szCs w:val="24"/>
        </w:rPr>
        <w:t>Operations</w:t>
      </w:r>
      <w:r w:rsidRPr="00046BE4">
        <w:rPr>
          <w:spacing w:val="-16"/>
          <w:sz w:val="24"/>
          <w:szCs w:val="24"/>
        </w:rPr>
        <w:t xml:space="preserve"> </w:t>
      </w:r>
      <w:r w:rsidRPr="00046BE4">
        <w:rPr>
          <w:sz w:val="24"/>
          <w:szCs w:val="24"/>
        </w:rPr>
        <w:t>Management,</w:t>
      </w:r>
      <w:r w:rsidRPr="00046BE4">
        <w:rPr>
          <w:spacing w:val="-17"/>
          <w:sz w:val="24"/>
          <w:szCs w:val="24"/>
        </w:rPr>
        <w:t xml:space="preserve"> </w:t>
      </w:r>
      <w:r w:rsidRPr="00046BE4">
        <w:rPr>
          <w:sz w:val="24"/>
          <w:szCs w:val="24"/>
        </w:rPr>
        <w:t>Vol. 57, No. 2, pp. 34-78.</w:t>
      </w:r>
    </w:p>
    <w:p w14:paraId="1BEB3319" w14:textId="77777777" w:rsidR="009606B3" w:rsidRPr="00046BE4" w:rsidRDefault="009606B3" w:rsidP="00F0057B">
      <w:pPr>
        <w:pStyle w:val="BodyText"/>
        <w:spacing w:before="159"/>
        <w:ind w:left="862" w:right="276" w:hanging="720"/>
        <w:rPr>
          <w:sz w:val="24"/>
          <w:szCs w:val="24"/>
        </w:rPr>
      </w:pPr>
      <w:r w:rsidRPr="00046BE4">
        <w:rPr>
          <w:sz w:val="24"/>
          <w:szCs w:val="24"/>
        </w:rPr>
        <w:t>Nasir, N. A. (2012). Simulation of wax deposition model for many fields. University</w:t>
      </w:r>
      <w:r w:rsidRPr="00046BE4">
        <w:rPr>
          <w:spacing w:val="-12"/>
          <w:sz w:val="24"/>
          <w:szCs w:val="24"/>
        </w:rPr>
        <w:t xml:space="preserve"> </w:t>
      </w:r>
      <w:r w:rsidRPr="00046BE4">
        <w:rPr>
          <w:sz w:val="24"/>
          <w:szCs w:val="24"/>
        </w:rPr>
        <w:t>Technology,</w:t>
      </w:r>
      <w:r w:rsidRPr="00046BE4">
        <w:rPr>
          <w:spacing w:val="-6"/>
          <w:sz w:val="24"/>
          <w:szCs w:val="24"/>
        </w:rPr>
        <w:t xml:space="preserve"> </w:t>
      </w:r>
      <w:r w:rsidRPr="00046BE4">
        <w:rPr>
          <w:sz w:val="24"/>
          <w:szCs w:val="24"/>
        </w:rPr>
        <w:t>Petronas,</w:t>
      </w:r>
      <w:r w:rsidRPr="00046BE4">
        <w:rPr>
          <w:spacing w:val="-10"/>
          <w:sz w:val="24"/>
          <w:szCs w:val="24"/>
        </w:rPr>
        <w:t xml:space="preserve"> </w:t>
      </w:r>
      <w:proofErr w:type="spellStart"/>
      <w:r w:rsidRPr="00046BE4">
        <w:rPr>
          <w:sz w:val="24"/>
          <w:szCs w:val="24"/>
        </w:rPr>
        <w:t>Tronoh</w:t>
      </w:r>
      <w:proofErr w:type="spellEnd"/>
      <w:r w:rsidRPr="00046BE4">
        <w:rPr>
          <w:sz w:val="24"/>
          <w:szCs w:val="24"/>
        </w:rPr>
        <w:t>,</w:t>
      </w:r>
      <w:r w:rsidRPr="00046BE4">
        <w:rPr>
          <w:spacing w:val="-6"/>
          <w:sz w:val="24"/>
          <w:szCs w:val="24"/>
        </w:rPr>
        <w:t xml:space="preserve"> </w:t>
      </w:r>
      <w:r w:rsidRPr="00046BE4">
        <w:rPr>
          <w:sz w:val="24"/>
          <w:szCs w:val="24"/>
        </w:rPr>
        <w:t>Perak,</w:t>
      </w:r>
      <w:r w:rsidRPr="00046BE4">
        <w:rPr>
          <w:spacing w:val="-10"/>
          <w:sz w:val="24"/>
          <w:szCs w:val="24"/>
        </w:rPr>
        <w:t xml:space="preserve"> </w:t>
      </w:r>
      <w:r w:rsidRPr="00046BE4">
        <w:rPr>
          <w:sz w:val="24"/>
          <w:szCs w:val="24"/>
        </w:rPr>
        <w:t>Vol.</w:t>
      </w:r>
      <w:r w:rsidRPr="00046BE4">
        <w:rPr>
          <w:spacing w:val="-6"/>
          <w:sz w:val="24"/>
          <w:szCs w:val="24"/>
        </w:rPr>
        <w:t xml:space="preserve"> </w:t>
      </w:r>
      <w:r w:rsidRPr="00046BE4">
        <w:rPr>
          <w:sz w:val="24"/>
          <w:szCs w:val="24"/>
        </w:rPr>
        <w:t>39,</w:t>
      </w:r>
      <w:r w:rsidRPr="00046BE4">
        <w:rPr>
          <w:spacing w:val="-6"/>
          <w:sz w:val="24"/>
          <w:szCs w:val="24"/>
        </w:rPr>
        <w:t xml:space="preserve"> </w:t>
      </w:r>
      <w:r w:rsidRPr="00046BE4">
        <w:rPr>
          <w:sz w:val="24"/>
          <w:szCs w:val="24"/>
        </w:rPr>
        <w:t>No.</w:t>
      </w:r>
      <w:r w:rsidRPr="00046BE4">
        <w:rPr>
          <w:spacing w:val="-6"/>
          <w:sz w:val="24"/>
          <w:szCs w:val="24"/>
        </w:rPr>
        <w:t xml:space="preserve"> </w:t>
      </w:r>
      <w:r w:rsidRPr="00046BE4">
        <w:rPr>
          <w:sz w:val="24"/>
          <w:szCs w:val="24"/>
        </w:rPr>
        <w:t>2,</w:t>
      </w:r>
      <w:r w:rsidRPr="00046BE4">
        <w:rPr>
          <w:spacing w:val="-6"/>
          <w:sz w:val="24"/>
          <w:szCs w:val="24"/>
        </w:rPr>
        <w:t xml:space="preserve"> </w:t>
      </w:r>
      <w:r w:rsidRPr="00046BE4">
        <w:rPr>
          <w:sz w:val="24"/>
          <w:szCs w:val="24"/>
        </w:rPr>
        <w:t>pp.</w:t>
      </w:r>
      <w:r w:rsidRPr="00046BE4">
        <w:rPr>
          <w:spacing w:val="-6"/>
          <w:sz w:val="24"/>
          <w:szCs w:val="24"/>
        </w:rPr>
        <w:t xml:space="preserve"> </w:t>
      </w:r>
      <w:r w:rsidRPr="00046BE4">
        <w:rPr>
          <w:sz w:val="24"/>
          <w:szCs w:val="24"/>
        </w:rPr>
        <w:t>20-</w:t>
      </w:r>
    </w:p>
    <w:p w14:paraId="2913FB82" w14:textId="77777777" w:rsidR="009606B3" w:rsidRPr="00046BE4" w:rsidRDefault="009606B3" w:rsidP="00F0057B">
      <w:pPr>
        <w:pStyle w:val="BodyText"/>
        <w:ind w:left="862"/>
        <w:rPr>
          <w:sz w:val="24"/>
          <w:szCs w:val="24"/>
        </w:rPr>
      </w:pPr>
      <w:r w:rsidRPr="00046BE4">
        <w:rPr>
          <w:spacing w:val="-5"/>
          <w:sz w:val="24"/>
          <w:szCs w:val="24"/>
        </w:rPr>
        <w:t>39.</w:t>
      </w:r>
    </w:p>
    <w:p w14:paraId="7EA47141" w14:textId="77777777" w:rsidR="009606B3" w:rsidRPr="00046BE4" w:rsidRDefault="009606B3" w:rsidP="00F0057B">
      <w:pPr>
        <w:pStyle w:val="BodyText"/>
        <w:spacing w:before="160"/>
        <w:ind w:left="862" w:right="280" w:hanging="720"/>
        <w:rPr>
          <w:sz w:val="24"/>
          <w:szCs w:val="24"/>
        </w:rPr>
      </w:pPr>
      <w:r w:rsidRPr="00046BE4">
        <w:rPr>
          <w:sz w:val="24"/>
          <w:szCs w:val="24"/>
        </w:rPr>
        <w:t xml:space="preserve">Noumo, P. G., Njomo, D., Nana, K. Z. and </w:t>
      </w:r>
      <w:proofErr w:type="spellStart"/>
      <w:r w:rsidRPr="00046BE4">
        <w:rPr>
          <w:sz w:val="24"/>
          <w:szCs w:val="24"/>
        </w:rPr>
        <w:t>Nguewo</w:t>
      </w:r>
      <w:proofErr w:type="spellEnd"/>
      <w:r w:rsidRPr="00046BE4">
        <w:rPr>
          <w:sz w:val="24"/>
          <w:szCs w:val="24"/>
        </w:rPr>
        <w:t>, L. R. (2021). Numerical Simulation</w:t>
      </w:r>
      <w:r w:rsidRPr="00046BE4">
        <w:rPr>
          <w:spacing w:val="80"/>
          <w:sz w:val="24"/>
          <w:szCs w:val="24"/>
        </w:rPr>
        <w:t xml:space="preserve"> </w:t>
      </w:r>
      <w:r w:rsidRPr="00046BE4">
        <w:rPr>
          <w:sz w:val="24"/>
          <w:szCs w:val="24"/>
        </w:rPr>
        <w:t>of the</w:t>
      </w:r>
      <w:r w:rsidRPr="00046BE4">
        <w:rPr>
          <w:spacing w:val="-1"/>
          <w:sz w:val="24"/>
          <w:szCs w:val="24"/>
        </w:rPr>
        <w:t xml:space="preserve"> </w:t>
      </w:r>
      <w:r w:rsidRPr="00046BE4">
        <w:rPr>
          <w:sz w:val="24"/>
          <w:szCs w:val="24"/>
        </w:rPr>
        <w:t>Minimum</w:t>
      </w:r>
      <w:r w:rsidRPr="00046BE4">
        <w:rPr>
          <w:spacing w:val="-3"/>
          <w:sz w:val="24"/>
          <w:szCs w:val="24"/>
        </w:rPr>
        <w:t xml:space="preserve"> </w:t>
      </w:r>
      <w:r w:rsidRPr="00046BE4">
        <w:rPr>
          <w:sz w:val="24"/>
          <w:szCs w:val="24"/>
        </w:rPr>
        <w:t>Insulation</w:t>
      </w:r>
      <w:r w:rsidRPr="00046BE4">
        <w:rPr>
          <w:spacing w:val="-5"/>
          <w:sz w:val="24"/>
          <w:szCs w:val="24"/>
        </w:rPr>
        <w:t xml:space="preserve"> </w:t>
      </w:r>
      <w:r w:rsidRPr="00046BE4">
        <w:rPr>
          <w:sz w:val="24"/>
          <w:szCs w:val="24"/>
        </w:rPr>
        <w:t>Thickness to</w:t>
      </w:r>
      <w:r w:rsidRPr="00046BE4">
        <w:rPr>
          <w:spacing w:val="-5"/>
          <w:sz w:val="24"/>
          <w:szCs w:val="24"/>
        </w:rPr>
        <w:t xml:space="preserve"> </w:t>
      </w:r>
      <w:r w:rsidRPr="00046BE4">
        <w:rPr>
          <w:sz w:val="24"/>
          <w:szCs w:val="24"/>
        </w:rPr>
        <w:t>Thermally</w:t>
      </w:r>
      <w:r w:rsidRPr="00046BE4">
        <w:rPr>
          <w:spacing w:val="-5"/>
          <w:sz w:val="24"/>
          <w:szCs w:val="24"/>
        </w:rPr>
        <w:t xml:space="preserve"> </w:t>
      </w:r>
      <w:r w:rsidRPr="00046BE4">
        <w:rPr>
          <w:sz w:val="24"/>
          <w:szCs w:val="24"/>
        </w:rPr>
        <w:t>Design a Subsea Pipeline Carrying an Oil and Gas Flow. International Journal of Heat and Technology. Vol. 39, No. 3, pp. 763 - 774</w:t>
      </w:r>
    </w:p>
    <w:p w14:paraId="0599D250" w14:textId="77777777" w:rsidR="009606B3" w:rsidRPr="00046BE4" w:rsidRDefault="009606B3" w:rsidP="00F0057B">
      <w:pPr>
        <w:pStyle w:val="BodyText"/>
        <w:spacing w:before="162"/>
        <w:ind w:left="862" w:right="278" w:hanging="720"/>
        <w:rPr>
          <w:sz w:val="24"/>
          <w:szCs w:val="24"/>
        </w:rPr>
      </w:pPr>
      <w:r w:rsidRPr="00046BE4">
        <w:rPr>
          <w:sz w:val="24"/>
          <w:szCs w:val="24"/>
        </w:rPr>
        <w:t>Onwumelu,</w:t>
      </w:r>
      <w:r w:rsidRPr="00046BE4">
        <w:rPr>
          <w:spacing w:val="-15"/>
          <w:sz w:val="24"/>
          <w:szCs w:val="24"/>
        </w:rPr>
        <w:t xml:space="preserve"> </w:t>
      </w:r>
      <w:r w:rsidRPr="00046BE4">
        <w:rPr>
          <w:sz w:val="24"/>
          <w:szCs w:val="24"/>
        </w:rPr>
        <w:t>D.</w:t>
      </w:r>
      <w:r w:rsidRPr="00046BE4">
        <w:rPr>
          <w:spacing w:val="-9"/>
          <w:sz w:val="24"/>
          <w:szCs w:val="24"/>
        </w:rPr>
        <w:t xml:space="preserve"> </w:t>
      </w:r>
      <w:r w:rsidRPr="00046BE4">
        <w:rPr>
          <w:sz w:val="24"/>
          <w:szCs w:val="24"/>
        </w:rPr>
        <w:t>C.,</w:t>
      </w:r>
      <w:r w:rsidRPr="00046BE4">
        <w:rPr>
          <w:spacing w:val="-10"/>
          <w:sz w:val="24"/>
          <w:szCs w:val="24"/>
        </w:rPr>
        <w:t xml:space="preserve"> </w:t>
      </w:r>
      <w:r w:rsidRPr="00046BE4">
        <w:rPr>
          <w:sz w:val="24"/>
          <w:szCs w:val="24"/>
        </w:rPr>
        <w:t>Onwuka,</w:t>
      </w:r>
      <w:r w:rsidRPr="00046BE4">
        <w:rPr>
          <w:spacing w:val="-9"/>
          <w:sz w:val="24"/>
          <w:szCs w:val="24"/>
        </w:rPr>
        <w:t xml:space="preserve"> </w:t>
      </w:r>
      <w:r w:rsidRPr="00046BE4">
        <w:rPr>
          <w:sz w:val="24"/>
          <w:szCs w:val="24"/>
        </w:rPr>
        <w:t>M.</w:t>
      </w:r>
      <w:r w:rsidRPr="00046BE4">
        <w:rPr>
          <w:spacing w:val="-9"/>
          <w:sz w:val="24"/>
          <w:szCs w:val="24"/>
        </w:rPr>
        <w:t xml:space="preserve"> </w:t>
      </w:r>
      <w:r w:rsidRPr="00046BE4">
        <w:rPr>
          <w:sz w:val="24"/>
          <w:szCs w:val="24"/>
        </w:rPr>
        <w:t>K.,</w:t>
      </w:r>
      <w:r w:rsidRPr="00046BE4">
        <w:rPr>
          <w:spacing w:val="-10"/>
          <w:sz w:val="24"/>
          <w:szCs w:val="24"/>
        </w:rPr>
        <w:t xml:space="preserve"> </w:t>
      </w:r>
      <w:proofErr w:type="spellStart"/>
      <w:r w:rsidRPr="00046BE4">
        <w:rPr>
          <w:sz w:val="24"/>
          <w:szCs w:val="24"/>
        </w:rPr>
        <w:t>Nnebeana</w:t>
      </w:r>
      <w:proofErr w:type="spellEnd"/>
      <w:r w:rsidRPr="00046BE4">
        <w:rPr>
          <w:sz w:val="24"/>
          <w:szCs w:val="24"/>
        </w:rPr>
        <w:t>,</w:t>
      </w:r>
      <w:r w:rsidRPr="00046BE4">
        <w:rPr>
          <w:spacing w:val="-9"/>
          <w:sz w:val="24"/>
          <w:szCs w:val="24"/>
        </w:rPr>
        <w:t xml:space="preserve"> </w:t>
      </w:r>
      <w:r w:rsidRPr="00046BE4">
        <w:rPr>
          <w:sz w:val="24"/>
          <w:szCs w:val="24"/>
        </w:rPr>
        <w:t>S.</w:t>
      </w:r>
      <w:r w:rsidRPr="00046BE4">
        <w:rPr>
          <w:spacing w:val="-9"/>
          <w:sz w:val="24"/>
          <w:szCs w:val="24"/>
        </w:rPr>
        <w:t xml:space="preserve"> </w:t>
      </w:r>
      <w:r w:rsidRPr="00046BE4">
        <w:rPr>
          <w:sz w:val="24"/>
          <w:szCs w:val="24"/>
        </w:rPr>
        <w:t>E.,</w:t>
      </w:r>
      <w:r w:rsidRPr="00046BE4">
        <w:rPr>
          <w:spacing w:val="-6"/>
          <w:sz w:val="24"/>
          <w:szCs w:val="24"/>
        </w:rPr>
        <w:t xml:space="preserve"> </w:t>
      </w:r>
      <w:r w:rsidRPr="00046BE4">
        <w:rPr>
          <w:sz w:val="24"/>
          <w:szCs w:val="24"/>
        </w:rPr>
        <w:t>Okoro,</w:t>
      </w:r>
      <w:r w:rsidRPr="00046BE4">
        <w:rPr>
          <w:spacing w:val="-14"/>
          <w:sz w:val="24"/>
          <w:szCs w:val="24"/>
        </w:rPr>
        <w:t xml:space="preserve"> </w:t>
      </w:r>
      <w:r w:rsidRPr="00046BE4">
        <w:rPr>
          <w:sz w:val="24"/>
          <w:szCs w:val="24"/>
        </w:rPr>
        <w:t>T.</w:t>
      </w:r>
      <w:r w:rsidRPr="00046BE4">
        <w:rPr>
          <w:spacing w:val="-9"/>
          <w:sz w:val="24"/>
          <w:szCs w:val="24"/>
        </w:rPr>
        <w:t xml:space="preserve"> </w:t>
      </w:r>
      <w:r w:rsidRPr="00046BE4">
        <w:rPr>
          <w:sz w:val="24"/>
          <w:szCs w:val="24"/>
        </w:rPr>
        <w:t>C.,</w:t>
      </w:r>
      <w:r w:rsidRPr="00046BE4">
        <w:rPr>
          <w:spacing w:val="-10"/>
          <w:sz w:val="24"/>
          <w:szCs w:val="24"/>
        </w:rPr>
        <w:t xml:space="preserve"> </w:t>
      </w:r>
      <w:proofErr w:type="spellStart"/>
      <w:r w:rsidRPr="00046BE4">
        <w:rPr>
          <w:sz w:val="24"/>
          <w:szCs w:val="24"/>
        </w:rPr>
        <w:t>Ekeocha</w:t>
      </w:r>
      <w:proofErr w:type="spellEnd"/>
      <w:r w:rsidRPr="00046BE4">
        <w:rPr>
          <w:sz w:val="24"/>
          <w:szCs w:val="24"/>
        </w:rPr>
        <w:t>,</w:t>
      </w:r>
      <w:r w:rsidRPr="00046BE4">
        <w:rPr>
          <w:spacing w:val="-18"/>
          <w:sz w:val="24"/>
          <w:szCs w:val="24"/>
        </w:rPr>
        <w:t xml:space="preserve"> </w:t>
      </w:r>
      <w:r w:rsidRPr="00046BE4">
        <w:rPr>
          <w:sz w:val="24"/>
          <w:szCs w:val="24"/>
        </w:rPr>
        <w:t>A. F.,</w:t>
      </w:r>
      <w:r w:rsidRPr="00046BE4">
        <w:rPr>
          <w:spacing w:val="-18"/>
          <w:sz w:val="24"/>
          <w:szCs w:val="24"/>
        </w:rPr>
        <w:t xml:space="preserve"> </w:t>
      </w:r>
      <w:proofErr w:type="spellStart"/>
      <w:r w:rsidRPr="00046BE4">
        <w:rPr>
          <w:sz w:val="24"/>
          <w:szCs w:val="24"/>
        </w:rPr>
        <w:t>Offurum</w:t>
      </w:r>
      <w:proofErr w:type="spellEnd"/>
      <w:r w:rsidRPr="00046BE4">
        <w:rPr>
          <w:sz w:val="24"/>
          <w:szCs w:val="24"/>
        </w:rPr>
        <w:t>,</w:t>
      </w:r>
      <w:r w:rsidRPr="00046BE4">
        <w:rPr>
          <w:spacing w:val="-17"/>
          <w:sz w:val="24"/>
          <w:szCs w:val="24"/>
        </w:rPr>
        <w:t xml:space="preserve"> </w:t>
      </w:r>
      <w:r w:rsidRPr="00046BE4">
        <w:rPr>
          <w:sz w:val="24"/>
          <w:szCs w:val="24"/>
        </w:rPr>
        <w:t>C.</w:t>
      </w:r>
      <w:r w:rsidRPr="00046BE4">
        <w:rPr>
          <w:spacing w:val="-18"/>
          <w:sz w:val="24"/>
          <w:szCs w:val="24"/>
        </w:rPr>
        <w:t xml:space="preserve"> </w:t>
      </w:r>
      <w:r w:rsidRPr="00046BE4">
        <w:rPr>
          <w:sz w:val="24"/>
          <w:szCs w:val="24"/>
        </w:rPr>
        <w:t>C.</w:t>
      </w:r>
      <w:r w:rsidRPr="00046BE4">
        <w:rPr>
          <w:spacing w:val="-17"/>
          <w:sz w:val="24"/>
          <w:szCs w:val="24"/>
        </w:rPr>
        <w:t xml:space="preserve"> </w:t>
      </w:r>
      <w:r w:rsidRPr="00046BE4">
        <w:rPr>
          <w:sz w:val="24"/>
          <w:szCs w:val="24"/>
        </w:rPr>
        <w:t>and</w:t>
      </w:r>
      <w:r w:rsidRPr="00046BE4">
        <w:rPr>
          <w:spacing w:val="-18"/>
          <w:sz w:val="24"/>
          <w:szCs w:val="24"/>
        </w:rPr>
        <w:t xml:space="preserve"> </w:t>
      </w:r>
      <w:r w:rsidRPr="00046BE4">
        <w:rPr>
          <w:sz w:val="24"/>
          <w:szCs w:val="24"/>
        </w:rPr>
        <w:t>Ndubuisi,</w:t>
      </w:r>
      <w:r w:rsidRPr="00046BE4">
        <w:rPr>
          <w:spacing w:val="-17"/>
          <w:sz w:val="24"/>
          <w:szCs w:val="24"/>
        </w:rPr>
        <w:t xml:space="preserve"> </w:t>
      </w:r>
      <w:r w:rsidRPr="00046BE4">
        <w:rPr>
          <w:sz w:val="24"/>
          <w:szCs w:val="24"/>
        </w:rPr>
        <w:t>V.</w:t>
      </w:r>
      <w:r w:rsidRPr="00046BE4">
        <w:rPr>
          <w:spacing w:val="-18"/>
          <w:sz w:val="24"/>
          <w:szCs w:val="24"/>
        </w:rPr>
        <w:t xml:space="preserve"> </w:t>
      </w:r>
      <w:r w:rsidRPr="00046BE4">
        <w:rPr>
          <w:sz w:val="24"/>
          <w:szCs w:val="24"/>
        </w:rPr>
        <w:t>N.</w:t>
      </w:r>
      <w:r w:rsidRPr="00046BE4">
        <w:rPr>
          <w:spacing w:val="-17"/>
          <w:sz w:val="24"/>
          <w:szCs w:val="24"/>
        </w:rPr>
        <w:t xml:space="preserve"> </w:t>
      </w:r>
      <w:r w:rsidRPr="00046BE4">
        <w:rPr>
          <w:sz w:val="24"/>
          <w:szCs w:val="24"/>
        </w:rPr>
        <w:t>(2022).</w:t>
      </w:r>
      <w:r w:rsidRPr="00046BE4">
        <w:rPr>
          <w:spacing w:val="-18"/>
          <w:sz w:val="24"/>
          <w:szCs w:val="24"/>
        </w:rPr>
        <w:t xml:space="preserve"> </w:t>
      </w:r>
      <w:r w:rsidRPr="00046BE4">
        <w:rPr>
          <w:sz w:val="24"/>
          <w:szCs w:val="24"/>
        </w:rPr>
        <w:t>Crude</w:t>
      </w:r>
      <w:r w:rsidRPr="00046BE4">
        <w:rPr>
          <w:spacing w:val="-17"/>
          <w:sz w:val="24"/>
          <w:szCs w:val="24"/>
        </w:rPr>
        <w:t xml:space="preserve"> </w:t>
      </w:r>
      <w:r w:rsidRPr="00046BE4">
        <w:rPr>
          <w:sz w:val="24"/>
          <w:szCs w:val="24"/>
        </w:rPr>
        <w:t>oil</w:t>
      </w:r>
      <w:r w:rsidRPr="00046BE4">
        <w:rPr>
          <w:spacing w:val="-18"/>
          <w:sz w:val="24"/>
          <w:szCs w:val="24"/>
        </w:rPr>
        <w:t xml:space="preserve"> </w:t>
      </w:r>
      <w:r w:rsidRPr="00046BE4">
        <w:rPr>
          <w:sz w:val="24"/>
          <w:szCs w:val="24"/>
        </w:rPr>
        <w:t>and</w:t>
      </w:r>
      <w:r w:rsidRPr="00046BE4">
        <w:rPr>
          <w:spacing w:val="-17"/>
          <w:sz w:val="24"/>
          <w:szCs w:val="24"/>
        </w:rPr>
        <w:t xml:space="preserve"> </w:t>
      </w:r>
      <w:r w:rsidRPr="00046BE4">
        <w:rPr>
          <w:sz w:val="24"/>
          <w:szCs w:val="24"/>
        </w:rPr>
        <w:t>the</w:t>
      </w:r>
      <w:r w:rsidRPr="00046BE4">
        <w:rPr>
          <w:spacing w:val="-18"/>
          <w:sz w:val="24"/>
          <w:szCs w:val="24"/>
        </w:rPr>
        <w:t xml:space="preserve"> </w:t>
      </w:r>
      <w:r w:rsidRPr="00046BE4">
        <w:rPr>
          <w:sz w:val="24"/>
          <w:szCs w:val="24"/>
        </w:rPr>
        <w:t>problem of wax deposition on pipeline systems during transportation:</w:t>
      </w:r>
      <w:r w:rsidRPr="00046BE4">
        <w:rPr>
          <w:spacing w:val="-5"/>
          <w:sz w:val="24"/>
          <w:szCs w:val="24"/>
        </w:rPr>
        <w:t xml:space="preserve"> </w:t>
      </w:r>
      <w:r w:rsidRPr="00046BE4">
        <w:rPr>
          <w:sz w:val="24"/>
          <w:szCs w:val="24"/>
        </w:rPr>
        <w:t>A</w:t>
      </w:r>
      <w:r w:rsidRPr="00046BE4">
        <w:rPr>
          <w:spacing w:val="-4"/>
          <w:sz w:val="24"/>
          <w:szCs w:val="24"/>
        </w:rPr>
        <w:t xml:space="preserve"> </w:t>
      </w:r>
      <w:r w:rsidRPr="00046BE4">
        <w:rPr>
          <w:sz w:val="24"/>
          <w:szCs w:val="24"/>
        </w:rPr>
        <w:t>review. World Journal of</w:t>
      </w:r>
      <w:r w:rsidRPr="00046BE4">
        <w:rPr>
          <w:spacing w:val="-6"/>
          <w:sz w:val="24"/>
          <w:szCs w:val="24"/>
        </w:rPr>
        <w:t xml:space="preserve"> </w:t>
      </w:r>
      <w:r w:rsidRPr="00046BE4">
        <w:rPr>
          <w:sz w:val="24"/>
          <w:szCs w:val="24"/>
        </w:rPr>
        <w:t xml:space="preserve">Advanced Research and Reviews, Vol. 15, No. 1, pp. </w:t>
      </w:r>
      <w:r w:rsidRPr="00046BE4">
        <w:rPr>
          <w:spacing w:val="-2"/>
          <w:sz w:val="24"/>
          <w:szCs w:val="24"/>
        </w:rPr>
        <w:t>781–798.</w:t>
      </w:r>
    </w:p>
    <w:p w14:paraId="7925F8BD" w14:textId="77777777" w:rsidR="009606B3" w:rsidRDefault="009606B3" w:rsidP="00F0057B">
      <w:pPr>
        <w:pStyle w:val="BodyText"/>
        <w:spacing w:before="160"/>
        <w:ind w:left="862" w:right="281" w:hanging="720"/>
        <w:rPr>
          <w:sz w:val="24"/>
          <w:szCs w:val="24"/>
        </w:rPr>
      </w:pPr>
      <w:r w:rsidRPr="00046BE4">
        <w:rPr>
          <w:sz w:val="24"/>
          <w:szCs w:val="24"/>
        </w:rPr>
        <w:t>Parameshwar, S., Joshi, R. R. and Babu, M. (2015). Prediction of wax deposition in pipelines using MATLAB simulator: Case study of</w:t>
      </w:r>
      <w:r w:rsidRPr="00046BE4">
        <w:rPr>
          <w:spacing w:val="-4"/>
          <w:sz w:val="24"/>
          <w:szCs w:val="24"/>
        </w:rPr>
        <w:t xml:space="preserve"> </w:t>
      </w:r>
      <w:r w:rsidRPr="00046BE4">
        <w:rPr>
          <w:sz w:val="24"/>
          <w:szCs w:val="24"/>
        </w:rPr>
        <w:t>ABC Field Pipeline. International Journal of Interdisciplinary Research and Innovations, Vol. 3, No. 2, pp. 98 – 107.</w:t>
      </w:r>
    </w:p>
    <w:p w14:paraId="3779AE52" w14:textId="013CDE7E" w:rsidR="00DC5015" w:rsidRDefault="00DC5015" w:rsidP="00DC5015">
      <w:pPr>
        <w:pStyle w:val="BodyText"/>
        <w:spacing w:before="159"/>
        <w:ind w:left="862" w:right="281" w:hanging="720"/>
        <w:rPr>
          <w:sz w:val="24"/>
          <w:szCs w:val="24"/>
        </w:rPr>
      </w:pPr>
      <w:r w:rsidRPr="00046BE4">
        <w:rPr>
          <w:sz w:val="24"/>
          <w:szCs w:val="24"/>
        </w:rPr>
        <w:t>Rehan,</w:t>
      </w:r>
      <w:r w:rsidRPr="00046BE4">
        <w:rPr>
          <w:spacing w:val="-2"/>
          <w:sz w:val="24"/>
          <w:szCs w:val="24"/>
        </w:rPr>
        <w:t xml:space="preserve"> </w:t>
      </w:r>
      <w:r w:rsidRPr="00046BE4">
        <w:rPr>
          <w:sz w:val="24"/>
          <w:szCs w:val="24"/>
        </w:rPr>
        <w:t>M.,</w:t>
      </w:r>
      <w:r w:rsidRPr="00046BE4">
        <w:rPr>
          <w:spacing w:val="-3"/>
          <w:sz w:val="24"/>
          <w:szCs w:val="24"/>
        </w:rPr>
        <w:t xml:space="preserve"> </w:t>
      </w:r>
      <w:r w:rsidRPr="00046BE4">
        <w:rPr>
          <w:sz w:val="24"/>
          <w:szCs w:val="24"/>
        </w:rPr>
        <w:t>Nizami,</w:t>
      </w:r>
      <w:r w:rsidRPr="00046BE4">
        <w:rPr>
          <w:spacing w:val="-16"/>
          <w:sz w:val="24"/>
          <w:szCs w:val="24"/>
        </w:rPr>
        <w:t xml:space="preserve"> </w:t>
      </w:r>
      <w:r w:rsidRPr="00046BE4">
        <w:rPr>
          <w:sz w:val="24"/>
          <w:szCs w:val="24"/>
        </w:rPr>
        <w:t>A.</w:t>
      </w:r>
      <w:r w:rsidRPr="00046BE4">
        <w:rPr>
          <w:spacing w:val="-2"/>
          <w:sz w:val="24"/>
          <w:szCs w:val="24"/>
        </w:rPr>
        <w:t xml:space="preserve"> </w:t>
      </w:r>
      <w:r w:rsidRPr="00046BE4">
        <w:rPr>
          <w:sz w:val="24"/>
          <w:szCs w:val="24"/>
        </w:rPr>
        <w:t>S.,</w:t>
      </w:r>
      <w:r w:rsidRPr="00046BE4">
        <w:rPr>
          <w:spacing w:val="-8"/>
          <w:sz w:val="24"/>
          <w:szCs w:val="24"/>
        </w:rPr>
        <w:t xml:space="preserve"> </w:t>
      </w:r>
      <w:r w:rsidRPr="00046BE4">
        <w:rPr>
          <w:sz w:val="24"/>
          <w:szCs w:val="24"/>
        </w:rPr>
        <w:t>Taylan,</w:t>
      </w:r>
      <w:r w:rsidRPr="00046BE4">
        <w:rPr>
          <w:spacing w:val="-2"/>
          <w:sz w:val="24"/>
          <w:szCs w:val="24"/>
        </w:rPr>
        <w:t xml:space="preserve"> </w:t>
      </w:r>
      <w:r w:rsidRPr="00046BE4">
        <w:rPr>
          <w:sz w:val="24"/>
          <w:szCs w:val="24"/>
        </w:rPr>
        <w:t>O.,</w:t>
      </w:r>
      <w:r w:rsidRPr="00046BE4">
        <w:rPr>
          <w:spacing w:val="-17"/>
          <w:sz w:val="24"/>
          <w:szCs w:val="24"/>
        </w:rPr>
        <w:t xml:space="preserve"> </w:t>
      </w:r>
      <w:r w:rsidRPr="00046BE4">
        <w:rPr>
          <w:sz w:val="24"/>
          <w:szCs w:val="24"/>
        </w:rPr>
        <w:t>Al-Sasi,</w:t>
      </w:r>
      <w:r w:rsidRPr="00046BE4">
        <w:rPr>
          <w:spacing w:val="-2"/>
          <w:sz w:val="24"/>
          <w:szCs w:val="24"/>
        </w:rPr>
        <w:t xml:space="preserve"> </w:t>
      </w:r>
      <w:r w:rsidRPr="00046BE4">
        <w:rPr>
          <w:sz w:val="24"/>
          <w:szCs w:val="24"/>
        </w:rPr>
        <w:t>B.</w:t>
      </w:r>
      <w:r w:rsidRPr="00046BE4">
        <w:rPr>
          <w:spacing w:val="-2"/>
          <w:sz w:val="24"/>
          <w:szCs w:val="24"/>
        </w:rPr>
        <w:t xml:space="preserve"> </w:t>
      </w:r>
      <w:r w:rsidRPr="00046BE4">
        <w:rPr>
          <w:sz w:val="24"/>
          <w:szCs w:val="24"/>
        </w:rPr>
        <w:t>O.</w:t>
      </w:r>
      <w:r w:rsidRPr="00046BE4">
        <w:rPr>
          <w:spacing w:val="-2"/>
          <w:sz w:val="24"/>
          <w:szCs w:val="24"/>
        </w:rPr>
        <w:t xml:space="preserve"> </w:t>
      </w:r>
      <w:r w:rsidRPr="00046BE4">
        <w:rPr>
          <w:sz w:val="24"/>
          <w:szCs w:val="24"/>
        </w:rPr>
        <w:t>and</w:t>
      </w:r>
      <w:r w:rsidRPr="00046BE4">
        <w:rPr>
          <w:spacing w:val="-2"/>
          <w:sz w:val="24"/>
          <w:szCs w:val="24"/>
        </w:rPr>
        <w:t xml:space="preserve"> </w:t>
      </w:r>
      <w:proofErr w:type="spellStart"/>
      <w:r w:rsidRPr="00046BE4">
        <w:rPr>
          <w:sz w:val="24"/>
          <w:szCs w:val="24"/>
        </w:rPr>
        <w:t>Demirbas</w:t>
      </w:r>
      <w:proofErr w:type="spellEnd"/>
      <w:r w:rsidRPr="00046BE4">
        <w:rPr>
          <w:sz w:val="24"/>
          <w:szCs w:val="24"/>
        </w:rPr>
        <w:t>,</w:t>
      </w:r>
      <w:r w:rsidRPr="00046BE4">
        <w:rPr>
          <w:spacing w:val="-16"/>
          <w:sz w:val="24"/>
          <w:szCs w:val="24"/>
        </w:rPr>
        <w:t xml:space="preserve"> </w:t>
      </w:r>
      <w:r w:rsidRPr="00046BE4">
        <w:rPr>
          <w:sz w:val="24"/>
          <w:szCs w:val="24"/>
        </w:rPr>
        <w:t>A.</w:t>
      </w:r>
      <w:r w:rsidRPr="00046BE4">
        <w:rPr>
          <w:spacing w:val="-2"/>
          <w:sz w:val="24"/>
          <w:szCs w:val="24"/>
        </w:rPr>
        <w:t xml:space="preserve"> </w:t>
      </w:r>
      <w:r w:rsidRPr="00046BE4">
        <w:rPr>
          <w:sz w:val="24"/>
          <w:szCs w:val="24"/>
        </w:rPr>
        <w:t>(2016). Determination of wax content in crude oil. Petroleum Science and Technology, Vol. 34, No. 7, pp. 600–605.</w:t>
      </w:r>
    </w:p>
    <w:p w14:paraId="228C13C9" w14:textId="77777777" w:rsidR="00F0057B" w:rsidRPr="00F0057B" w:rsidRDefault="00F0057B" w:rsidP="00F0057B">
      <w:pPr>
        <w:pStyle w:val="BodyText"/>
        <w:spacing w:before="160"/>
        <w:ind w:left="862" w:right="281" w:hanging="720"/>
        <w:rPr>
          <w:sz w:val="24"/>
          <w:szCs w:val="24"/>
        </w:rPr>
      </w:pPr>
      <w:r w:rsidRPr="00DC5015">
        <w:rPr>
          <w:rFonts w:hint="eastAsia"/>
          <w:sz w:val="24"/>
          <w:szCs w:val="24"/>
          <w:highlight w:val="yellow"/>
        </w:rPr>
        <w:t xml:space="preserve">Singh, P., Venkatesan, R., Fogler, H.S. &amp; Nagarajan, N. (2000). </w:t>
      </w:r>
      <w:r w:rsidRPr="00DC5015">
        <w:rPr>
          <w:rFonts w:hint="eastAsia"/>
          <w:i/>
          <w:iCs/>
          <w:sz w:val="24"/>
          <w:szCs w:val="24"/>
          <w:highlight w:val="yellow"/>
        </w:rPr>
        <w:t>Formation and aging of incipient thin film wax-oil gels</w:t>
      </w:r>
      <w:r w:rsidRPr="00DC5015">
        <w:rPr>
          <w:rFonts w:hint="eastAsia"/>
          <w:sz w:val="24"/>
          <w:szCs w:val="24"/>
          <w:highlight w:val="yellow"/>
        </w:rPr>
        <w:t xml:space="preserve">. </w:t>
      </w:r>
      <w:r w:rsidRPr="00DC5015">
        <w:rPr>
          <w:rFonts w:hint="eastAsia"/>
          <w:b/>
          <w:bCs/>
          <w:sz w:val="24"/>
          <w:szCs w:val="24"/>
          <w:highlight w:val="yellow"/>
        </w:rPr>
        <w:t>AIChE Journal</w:t>
      </w:r>
      <w:r w:rsidRPr="00DC5015">
        <w:rPr>
          <w:rFonts w:hint="eastAsia"/>
          <w:sz w:val="24"/>
          <w:szCs w:val="24"/>
          <w:highlight w:val="yellow"/>
        </w:rPr>
        <w:t xml:space="preserve">, 46(5), 1059–1074. DOI: </w:t>
      </w:r>
      <w:r w:rsidRPr="00DC5015">
        <w:rPr>
          <w:rFonts w:hint="eastAsia"/>
          <w:i/>
          <w:iCs/>
          <w:sz w:val="24"/>
          <w:szCs w:val="24"/>
          <w:highlight w:val="yellow"/>
        </w:rPr>
        <w:t>10.1002/aic.690460517</w:t>
      </w:r>
      <w:r w:rsidRPr="00F0057B">
        <w:rPr>
          <w:rFonts w:hint="eastAsia"/>
          <w:sz w:val="24"/>
          <w:szCs w:val="24"/>
        </w:rPr>
        <w:t xml:space="preserve"> </w:t>
      </w:r>
    </w:p>
    <w:p w14:paraId="7A509969" w14:textId="77777777" w:rsidR="009606B3" w:rsidRPr="00046BE4" w:rsidRDefault="009606B3" w:rsidP="00F0057B">
      <w:pPr>
        <w:pStyle w:val="BodyText"/>
        <w:spacing w:before="160"/>
        <w:ind w:left="862" w:right="280" w:hanging="720"/>
        <w:rPr>
          <w:sz w:val="24"/>
          <w:szCs w:val="24"/>
        </w:rPr>
      </w:pPr>
      <w:r w:rsidRPr="00046BE4">
        <w:rPr>
          <w:sz w:val="24"/>
          <w:szCs w:val="24"/>
        </w:rPr>
        <w:t>Sousa, A. (2016). Numerical simulation of wax deposition in pipelines and wells.</w:t>
      </w:r>
      <w:r w:rsidRPr="00046BE4">
        <w:rPr>
          <w:spacing w:val="-20"/>
          <w:sz w:val="24"/>
          <w:szCs w:val="24"/>
        </w:rPr>
        <w:t xml:space="preserve"> </w:t>
      </w:r>
      <w:r w:rsidRPr="00046BE4">
        <w:rPr>
          <w:sz w:val="24"/>
          <w:szCs w:val="24"/>
        </w:rPr>
        <w:t>Annual</w:t>
      </w:r>
      <w:r w:rsidRPr="00046BE4">
        <w:rPr>
          <w:spacing w:val="-18"/>
          <w:sz w:val="24"/>
          <w:szCs w:val="24"/>
        </w:rPr>
        <w:t xml:space="preserve"> </w:t>
      </w:r>
      <w:r w:rsidRPr="00046BE4">
        <w:rPr>
          <w:sz w:val="24"/>
          <w:szCs w:val="24"/>
        </w:rPr>
        <w:t>Meeting</w:t>
      </w:r>
      <w:r w:rsidRPr="00046BE4">
        <w:rPr>
          <w:spacing w:val="-12"/>
          <w:sz w:val="24"/>
          <w:szCs w:val="24"/>
        </w:rPr>
        <w:t xml:space="preserve"> </w:t>
      </w:r>
      <w:r w:rsidRPr="00046BE4">
        <w:rPr>
          <w:sz w:val="24"/>
          <w:szCs w:val="24"/>
        </w:rPr>
        <w:t>Master</w:t>
      </w:r>
      <w:r w:rsidRPr="00046BE4">
        <w:rPr>
          <w:spacing w:val="-14"/>
          <w:sz w:val="24"/>
          <w:szCs w:val="24"/>
        </w:rPr>
        <w:t xml:space="preserve"> </w:t>
      </w:r>
      <w:r w:rsidRPr="00046BE4">
        <w:rPr>
          <w:sz w:val="24"/>
          <w:szCs w:val="24"/>
        </w:rPr>
        <w:t>of</w:t>
      </w:r>
      <w:r w:rsidRPr="00046BE4">
        <w:rPr>
          <w:spacing w:val="-13"/>
          <w:sz w:val="24"/>
          <w:szCs w:val="24"/>
        </w:rPr>
        <w:t xml:space="preserve"> </w:t>
      </w:r>
      <w:r w:rsidRPr="00046BE4">
        <w:rPr>
          <w:sz w:val="24"/>
          <w:szCs w:val="24"/>
        </w:rPr>
        <w:t>Petroleum</w:t>
      </w:r>
      <w:r w:rsidRPr="00046BE4">
        <w:rPr>
          <w:spacing w:val="-14"/>
          <w:sz w:val="24"/>
          <w:szCs w:val="24"/>
        </w:rPr>
        <w:t xml:space="preserve"> </w:t>
      </w:r>
      <w:r w:rsidRPr="00046BE4">
        <w:rPr>
          <w:sz w:val="24"/>
          <w:szCs w:val="24"/>
        </w:rPr>
        <w:t>Engineering.</w:t>
      </w:r>
      <w:r w:rsidRPr="00046BE4">
        <w:rPr>
          <w:spacing w:val="-14"/>
          <w:sz w:val="24"/>
          <w:szCs w:val="24"/>
        </w:rPr>
        <w:t xml:space="preserve"> </w:t>
      </w:r>
      <w:r w:rsidRPr="00046BE4">
        <w:rPr>
          <w:sz w:val="24"/>
          <w:szCs w:val="24"/>
        </w:rPr>
        <w:t>Vol.</w:t>
      </w:r>
      <w:r w:rsidRPr="00046BE4">
        <w:rPr>
          <w:spacing w:val="-15"/>
          <w:sz w:val="24"/>
          <w:szCs w:val="24"/>
        </w:rPr>
        <w:t xml:space="preserve"> </w:t>
      </w:r>
      <w:r w:rsidRPr="00046BE4">
        <w:rPr>
          <w:sz w:val="24"/>
          <w:szCs w:val="24"/>
        </w:rPr>
        <w:t>23,</w:t>
      </w:r>
      <w:r w:rsidRPr="00046BE4">
        <w:rPr>
          <w:spacing w:val="-13"/>
          <w:sz w:val="24"/>
          <w:szCs w:val="24"/>
        </w:rPr>
        <w:t xml:space="preserve"> </w:t>
      </w:r>
      <w:r w:rsidRPr="00046BE4">
        <w:rPr>
          <w:sz w:val="24"/>
          <w:szCs w:val="24"/>
        </w:rPr>
        <w:t>No.</w:t>
      </w:r>
      <w:r w:rsidRPr="00046BE4">
        <w:rPr>
          <w:spacing w:val="-15"/>
          <w:sz w:val="24"/>
          <w:szCs w:val="24"/>
        </w:rPr>
        <w:t xml:space="preserve"> </w:t>
      </w:r>
      <w:r w:rsidRPr="00046BE4">
        <w:rPr>
          <w:sz w:val="24"/>
          <w:szCs w:val="24"/>
        </w:rPr>
        <w:t>1,</w:t>
      </w:r>
    </w:p>
    <w:p w14:paraId="011A4AC2" w14:textId="77777777" w:rsidR="009606B3" w:rsidRPr="00046BE4" w:rsidRDefault="009606B3" w:rsidP="00F0057B">
      <w:pPr>
        <w:pStyle w:val="BodyText"/>
        <w:ind w:left="862"/>
        <w:rPr>
          <w:sz w:val="24"/>
          <w:szCs w:val="24"/>
        </w:rPr>
      </w:pPr>
      <w:r w:rsidRPr="00046BE4">
        <w:rPr>
          <w:sz w:val="24"/>
          <w:szCs w:val="24"/>
        </w:rPr>
        <w:t>pp.</w:t>
      </w:r>
      <w:r w:rsidRPr="00046BE4">
        <w:rPr>
          <w:spacing w:val="-7"/>
          <w:sz w:val="24"/>
          <w:szCs w:val="24"/>
        </w:rPr>
        <w:t xml:space="preserve"> </w:t>
      </w:r>
      <w:r w:rsidRPr="00046BE4">
        <w:rPr>
          <w:sz w:val="24"/>
          <w:szCs w:val="24"/>
        </w:rPr>
        <w:t>302-</w:t>
      </w:r>
      <w:r w:rsidRPr="00046BE4">
        <w:rPr>
          <w:spacing w:val="-4"/>
          <w:sz w:val="24"/>
          <w:szCs w:val="24"/>
        </w:rPr>
        <w:t>320.</w:t>
      </w:r>
    </w:p>
    <w:p w14:paraId="68B2A075" w14:textId="77777777" w:rsidR="009606B3" w:rsidRPr="00046BE4" w:rsidRDefault="009606B3" w:rsidP="00F0057B">
      <w:pPr>
        <w:pStyle w:val="BodyText"/>
        <w:spacing w:before="160"/>
        <w:ind w:left="862" w:right="278" w:hanging="720"/>
        <w:rPr>
          <w:sz w:val="24"/>
          <w:szCs w:val="24"/>
        </w:rPr>
      </w:pPr>
      <w:r w:rsidRPr="00046BE4">
        <w:rPr>
          <w:sz w:val="24"/>
          <w:szCs w:val="24"/>
        </w:rPr>
        <w:t xml:space="preserve">Thota, S. T. and </w:t>
      </w:r>
      <w:proofErr w:type="spellStart"/>
      <w:r w:rsidRPr="00046BE4">
        <w:rPr>
          <w:sz w:val="24"/>
          <w:szCs w:val="24"/>
        </w:rPr>
        <w:t>Onyeanuna</w:t>
      </w:r>
      <w:proofErr w:type="spellEnd"/>
      <w:r w:rsidRPr="00046BE4">
        <w:rPr>
          <w:sz w:val="24"/>
          <w:szCs w:val="24"/>
        </w:rPr>
        <w:t>, C. C. (2016). Mitigation of wax in oil pipelines. International</w:t>
      </w:r>
      <w:r w:rsidRPr="00046BE4">
        <w:rPr>
          <w:spacing w:val="-2"/>
          <w:sz w:val="24"/>
          <w:szCs w:val="24"/>
        </w:rPr>
        <w:t xml:space="preserve"> </w:t>
      </w:r>
      <w:r w:rsidRPr="00046BE4">
        <w:rPr>
          <w:sz w:val="24"/>
          <w:szCs w:val="24"/>
        </w:rPr>
        <w:t>Journal</w:t>
      </w:r>
      <w:r w:rsidRPr="00046BE4">
        <w:rPr>
          <w:spacing w:val="-5"/>
          <w:sz w:val="24"/>
          <w:szCs w:val="24"/>
        </w:rPr>
        <w:t xml:space="preserve"> </w:t>
      </w:r>
      <w:r w:rsidRPr="00046BE4">
        <w:rPr>
          <w:sz w:val="24"/>
          <w:szCs w:val="24"/>
        </w:rPr>
        <w:t>of</w:t>
      </w:r>
      <w:r w:rsidRPr="00046BE4">
        <w:rPr>
          <w:spacing w:val="-3"/>
          <w:sz w:val="24"/>
          <w:szCs w:val="24"/>
        </w:rPr>
        <w:t xml:space="preserve"> </w:t>
      </w:r>
      <w:r w:rsidRPr="00046BE4">
        <w:rPr>
          <w:sz w:val="24"/>
          <w:szCs w:val="24"/>
        </w:rPr>
        <w:t>Engineering</w:t>
      </w:r>
      <w:r w:rsidRPr="00046BE4">
        <w:rPr>
          <w:spacing w:val="-3"/>
          <w:sz w:val="24"/>
          <w:szCs w:val="24"/>
        </w:rPr>
        <w:t xml:space="preserve"> </w:t>
      </w:r>
      <w:r w:rsidRPr="00046BE4">
        <w:rPr>
          <w:sz w:val="24"/>
          <w:szCs w:val="24"/>
        </w:rPr>
        <w:t>Research</w:t>
      </w:r>
      <w:r w:rsidRPr="00046BE4">
        <w:rPr>
          <w:spacing w:val="-2"/>
          <w:sz w:val="24"/>
          <w:szCs w:val="24"/>
        </w:rPr>
        <w:t xml:space="preserve"> </w:t>
      </w:r>
      <w:r w:rsidRPr="00046BE4">
        <w:rPr>
          <w:sz w:val="24"/>
          <w:szCs w:val="24"/>
        </w:rPr>
        <w:t>and</w:t>
      </w:r>
      <w:r w:rsidRPr="00046BE4">
        <w:rPr>
          <w:spacing w:val="-3"/>
          <w:sz w:val="24"/>
          <w:szCs w:val="24"/>
        </w:rPr>
        <w:t xml:space="preserve"> </w:t>
      </w:r>
      <w:r w:rsidRPr="00046BE4">
        <w:rPr>
          <w:sz w:val="24"/>
          <w:szCs w:val="24"/>
        </w:rPr>
        <w:t>Reviews,</w:t>
      </w:r>
      <w:r w:rsidRPr="00046BE4">
        <w:rPr>
          <w:spacing w:val="-6"/>
          <w:sz w:val="24"/>
          <w:szCs w:val="24"/>
        </w:rPr>
        <w:t xml:space="preserve"> </w:t>
      </w:r>
      <w:r w:rsidRPr="00046BE4">
        <w:rPr>
          <w:sz w:val="24"/>
          <w:szCs w:val="24"/>
        </w:rPr>
        <w:t>Vol.</w:t>
      </w:r>
      <w:r w:rsidRPr="00046BE4">
        <w:rPr>
          <w:spacing w:val="-3"/>
          <w:sz w:val="24"/>
          <w:szCs w:val="24"/>
        </w:rPr>
        <w:t xml:space="preserve"> </w:t>
      </w:r>
      <w:r w:rsidRPr="00046BE4">
        <w:rPr>
          <w:sz w:val="24"/>
          <w:szCs w:val="24"/>
        </w:rPr>
        <w:t>4,</w:t>
      </w:r>
      <w:r w:rsidRPr="00046BE4">
        <w:rPr>
          <w:spacing w:val="-4"/>
          <w:sz w:val="24"/>
          <w:szCs w:val="24"/>
        </w:rPr>
        <w:t xml:space="preserve"> </w:t>
      </w:r>
      <w:r w:rsidRPr="00046BE4">
        <w:rPr>
          <w:sz w:val="24"/>
          <w:szCs w:val="24"/>
        </w:rPr>
        <w:t>No. 4, pp. 39–47.</w:t>
      </w:r>
    </w:p>
    <w:p w14:paraId="27C29A3F" w14:textId="77777777" w:rsidR="009606B3" w:rsidRPr="00046BE4" w:rsidRDefault="009606B3" w:rsidP="00F0057B">
      <w:pPr>
        <w:pStyle w:val="BodyText"/>
        <w:spacing w:before="166"/>
        <w:ind w:left="862" w:right="280" w:hanging="720"/>
        <w:rPr>
          <w:sz w:val="24"/>
          <w:szCs w:val="24"/>
        </w:rPr>
      </w:pPr>
      <w:r w:rsidRPr="00046BE4">
        <w:rPr>
          <w:spacing w:val="-2"/>
          <w:sz w:val="24"/>
          <w:szCs w:val="24"/>
        </w:rPr>
        <w:t>Tordal,</w:t>
      </w:r>
      <w:r w:rsidRPr="00046BE4">
        <w:rPr>
          <w:spacing w:val="-16"/>
          <w:sz w:val="24"/>
          <w:szCs w:val="24"/>
        </w:rPr>
        <w:t xml:space="preserve"> </w:t>
      </w:r>
      <w:r w:rsidRPr="00046BE4">
        <w:rPr>
          <w:spacing w:val="-2"/>
          <w:sz w:val="24"/>
          <w:szCs w:val="24"/>
        </w:rPr>
        <w:t>A.</w:t>
      </w:r>
      <w:r w:rsidRPr="00046BE4">
        <w:rPr>
          <w:spacing w:val="-15"/>
          <w:sz w:val="24"/>
          <w:szCs w:val="24"/>
        </w:rPr>
        <w:t xml:space="preserve"> </w:t>
      </w:r>
      <w:r w:rsidRPr="00046BE4">
        <w:rPr>
          <w:spacing w:val="-2"/>
          <w:sz w:val="24"/>
          <w:szCs w:val="24"/>
        </w:rPr>
        <w:t>(2006).</w:t>
      </w:r>
      <w:r w:rsidRPr="00046BE4">
        <w:rPr>
          <w:spacing w:val="-11"/>
          <w:sz w:val="24"/>
          <w:szCs w:val="24"/>
        </w:rPr>
        <w:t xml:space="preserve"> </w:t>
      </w:r>
      <w:r w:rsidRPr="00046BE4">
        <w:rPr>
          <w:spacing w:val="-2"/>
          <w:sz w:val="24"/>
          <w:szCs w:val="24"/>
        </w:rPr>
        <w:t>Pigging</w:t>
      </w:r>
      <w:r w:rsidRPr="00046BE4">
        <w:rPr>
          <w:spacing w:val="-8"/>
          <w:sz w:val="24"/>
          <w:szCs w:val="24"/>
        </w:rPr>
        <w:t xml:space="preserve"> </w:t>
      </w:r>
      <w:r w:rsidRPr="00046BE4">
        <w:rPr>
          <w:spacing w:val="-2"/>
          <w:sz w:val="24"/>
          <w:szCs w:val="24"/>
        </w:rPr>
        <w:t>of</w:t>
      </w:r>
      <w:r w:rsidRPr="00046BE4">
        <w:rPr>
          <w:spacing w:val="-10"/>
          <w:sz w:val="24"/>
          <w:szCs w:val="24"/>
        </w:rPr>
        <w:t xml:space="preserve"> </w:t>
      </w:r>
      <w:r w:rsidRPr="00046BE4">
        <w:rPr>
          <w:spacing w:val="-2"/>
          <w:sz w:val="24"/>
          <w:szCs w:val="24"/>
        </w:rPr>
        <w:t>pipelines</w:t>
      </w:r>
      <w:r w:rsidRPr="00046BE4">
        <w:rPr>
          <w:spacing w:val="-8"/>
          <w:sz w:val="24"/>
          <w:szCs w:val="24"/>
        </w:rPr>
        <w:t xml:space="preserve"> </w:t>
      </w:r>
      <w:r w:rsidRPr="00046BE4">
        <w:rPr>
          <w:spacing w:val="-2"/>
          <w:sz w:val="24"/>
          <w:szCs w:val="24"/>
        </w:rPr>
        <w:t>with</w:t>
      </w:r>
      <w:r w:rsidRPr="00046BE4">
        <w:rPr>
          <w:spacing w:val="-8"/>
          <w:sz w:val="24"/>
          <w:szCs w:val="24"/>
        </w:rPr>
        <w:t xml:space="preserve"> </w:t>
      </w:r>
      <w:r w:rsidRPr="00046BE4">
        <w:rPr>
          <w:spacing w:val="-2"/>
          <w:sz w:val="24"/>
          <w:szCs w:val="24"/>
        </w:rPr>
        <w:t>high</w:t>
      </w:r>
      <w:r w:rsidRPr="00046BE4">
        <w:rPr>
          <w:spacing w:val="-8"/>
          <w:sz w:val="24"/>
          <w:szCs w:val="24"/>
        </w:rPr>
        <w:t xml:space="preserve"> </w:t>
      </w:r>
      <w:r w:rsidRPr="00046BE4">
        <w:rPr>
          <w:spacing w:val="-2"/>
          <w:sz w:val="24"/>
          <w:szCs w:val="24"/>
        </w:rPr>
        <w:t>wax</w:t>
      </w:r>
      <w:r w:rsidRPr="00046BE4">
        <w:rPr>
          <w:spacing w:val="-8"/>
          <w:sz w:val="24"/>
          <w:szCs w:val="24"/>
        </w:rPr>
        <w:t xml:space="preserve"> </w:t>
      </w:r>
      <w:r w:rsidRPr="00046BE4">
        <w:rPr>
          <w:spacing w:val="-2"/>
          <w:sz w:val="24"/>
          <w:szCs w:val="24"/>
        </w:rPr>
        <w:t>content.</w:t>
      </w:r>
      <w:r w:rsidRPr="00046BE4">
        <w:rPr>
          <w:spacing w:val="-10"/>
          <w:sz w:val="24"/>
          <w:szCs w:val="24"/>
        </w:rPr>
        <w:t xml:space="preserve"> </w:t>
      </w:r>
      <w:r w:rsidRPr="00046BE4">
        <w:rPr>
          <w:spacing w:val="-2"/>
          <w:sz w:val="24"/>
          <w:szCs w:val="24"/>
        </w:rPr>
        <w:t>Pigging</w:t>
      </w:r>
      <w:r w:rsidRPr="00046BE4">
        <w:rPr>
          <w:spacing w:val="-8"/>
          <w:sz w:val="24"/>
          <w:szCs w:val="24"/>
        </w:rPr>
        <w:t xml:space="preserve"> </w:t>
      </w:r>
      <w:r w:rsidRPr="00046BE4">
        <w:rPr>
          <w:spacing w:val="-2"/>
          <w:sz w:val="24"/>
          <w:szCs w:val="24"/>
        </w:rPr>
        <w:t xml:space="preserve">Products </w:t>
      </w:r>
      <w:r w:rsidRPr="00046BE4">
        <w:rPr>
          <w:sz w:val="24"/>
          <w:szCs w:val="24"/>
        </w:rPr>
        <w:t>and Services</w:t>
      </w:r>
      <w:r w:rsidRPr="00046BE4">
        <w:rPr>
          <w:spacing w:val="-6"/>
          <w:sz w:val="24"/>
          <w:szCs w:val="24"/>
        </w:rPr>
        <w:t xml:space="preserve"> </w:t>
      </w:r>
      <w:r w:rsidRPr="00046BE4">
        <w:rPr>
          <w:sz w:val="24"/>
          <w:szCs w:val="24"/>
        </w:rPr>
        <w:t>Association, Vol. 2, No. 1, pp. 37 – 40.</w:t>
      </w:r>
    </w:p>
    <w:p w14:paraId="6FA43DD9" w14:textId="77777777" w:rsidR="009606B3" w:rsidRDefault="009606B3" w:rsidP="00F0057B">
      <w:pPr>
        <w:pStyle w:val="BodyText"/>
        <w:spacing w:before="161"/>
        <w:ind w:left="862" w:right="276" w:hanging="720"/>
        <w:rPr>
          <w:spacing w:val="-4"/>
          <w:sz w:val="24"/>
          <w:szCs w:val="24"/>
        </w:rPr>
      </w:pPr>
      <w:r w:rsidRPr="00046BE4">
        <w:rPr>
          <w:sz w:val="24"/>
          <w:szCs w:val="24"/>
        </w:rPr>
        <w:t>U.S. Environmental Protection</w:t>
      </w:r>
      <w:r w:rsidRPr="00046BE4">
        <w:rPr>
          <w:spacing w:val="-10"/>
          <w:sz w:val="24"/>
          <w:szCs w:val="24"/>
        </w:rPr>
        <w:t xml:space="preserve"> </w:t>
      </w:r>
      <w:r w:rsidRPr="00046BE4">
        <w:rPr>
          <w:sz w:val="24"/>
          <w:szCs w:val="24"/>
        </w:rPr>
        <w:t xml:space="preserve">Agency (EPA). (2019). Pipeline pig launching </w:t>
      </w:r>
      <w:r w:rsidRPr="00046BE4">
        <w:rPr>
          <w:spacing w:val="-2"/>
          <w:sz w:val="24"/>
          <w:szCs w:val="24"/>
        </w:rPr>
        <w:t>and</w:t>
      </w:r>
      <w:r w:rsidRPr="00046BE4">
        <w:rPr>
          <w:spacing w:val="-12"/>
          <w:sz w:val="24"/>
          <w:szCs w:val="24"/>
        </w:rPr>
        <w:t xml:space="preserve"> </w:t>
      </w:r>
      <w:r w:rsidRPr="00046BE4">
        <w:rPr>
          <w:spacing w:val="-2"/>
          <w:sz w:val="24"/>
          <w:szCs w:val="24"/>
        </w:rPr>
        <w:t>receiving.</w:t>
      </w:r>
      <w:r w:rsidRPr="00046BE4">
        <w:rPr>
          <w:spacing w:val="-12"/>
          <w:sz w:val="24"/>
          <w:szCs w:val="24"/>
        </w:rPr>
        <w:t xml:space="preserve"> </w:t>
      </w:r>
      <w:r w:rsidRPr="00046BE4">
        <w:rPr>
          <w:spacing w:val="-2"/>
          <w:sz w:val="24"/>
          <w:szCs w:val="24"/>
        </w:rPr>
        <w:t>Natural</w:t>
      </w:r>
      <w:r w:rsidRPr="00046BE4">
        <w:rPr>
          <w:spacing w:val="-11"/>
          <w:sz w:val="24"/>
          <w:szCs w:val="24"/>
        </w:rPr>
        <w:t xml:space="preserve"> </w:t>
      </w:r>
      <w:r w:rsidRPr="00046BE4">
        <w:rPr>
          <w:spacing w:val="-2"/>
          <w:sz w:val="24"/>
          <w:szCs w:val="24"/>
        </w:rPr>
        <w:t>Gas</w:t>
      </w:r>
      <w:r w:rsidRPr="00046BE4">
        <w:rPr>
          <w:spacing w:val="-11"/>
          <w:sz w:val="24"/>
          <w:szCs w:val="24"/>
        </w:rPr>
        <w:t xml:space="preserve"> </w:t>
      </w:r>
      <w:r w:rsidRPr="00046BE4">
        <w:rPr>
          <w:spacing w:val="-2"/>
          <w:sz w:val="24"/>
          <w:szCs w:val="24"/>
        </w:rPr>
        <w:t>STAR</w:t>
      </w:r>
      <w:r w:rsidRPr="00046BE4">
        <w:rPr>
          <w:spacing w:val="-12"/>
          <w:sz w:val="24"/>
          <w:szCs w:val="24"/>
        </w:rPr>
        <w:t xml:space="preserve"> </w:t>
      </w:r>
      <w:r w:rsidRPr="00046BE4">
        <w:rPr>
          <w:spacing w:val="-2"/>
          <w:sz w:val="24"/>
          <w:szCs w:val="24"/>
        </w:rPr>
        <w:t>Program,</w:t>
      </w:r>
      <w:r w:rsidRPr="00046BE4">
        <w:rPr>
          <w:spacing w:val="-15"/>
          <w:sz w:val="24"/>
          <w:szCs w:val="24"/>
        </w:rPr>
        <w:t xml:space="preserve"> </w:t>
      </w:r>
      <w:r w:rsidRPr="00046BE4">
        <w:rPr>
          <w:spacing w:val="-2"/>
          <w:sz w:val="24"/>
          <w:szCs w:val="24"/>
        </w:rPr>
        <w:t>Vol.</w:t>
      </w:r>
      <w:r w:rsidRPr="00046BE4">
        <w:rPr>
          <w:spacing w:val="-12"/>
          <w:sz w:val="24"/>
          <w:szCs w:val="24"/>
        </w:rPr>
        <w:t xml:space="preserve"> </w:t>
      </w:r>
      <w:r w:rsidRPr="00046BE4">
        <w:rPr>
          <w:spacing w:val="-2"/>
          <w:sz w:val="24"/>
          <w:szCs w:val="24"/>
        </w:rPr>
        <w:t>302,</w:t>
      </w:r>
      <w:r w:rsidRPr="00046BE4">
        <w:rPr>
          <w:spacing w:val="-12"/>
          <w:sz w:val="24"/>
          <w:szCs w:val="24"/>
        </w:rPr>
        <w:t xml:space="preserve"> </w:t>
      </w:r>
      <w:r w:rsidRPr="00046BE4">
        <w:rPr>
          <w:spacing w:val="-2"/>
          <w:sz w:val="24"/>
          <w:szCs w:val="24"/>
        </w:rPr>
        <w:t>No.</w:t>
      </w:r>
      <w:r w:rsidRPr="00046BE4">
        <w:rPr>
          <w:spacing w:val="-12"/>
          <w:sz w:val="24"/>
          <w:szCs w:val="24"/>
        </w:rPr>
        <w:t xml:space="preserve"> </w:t>
      </w:r>
      <w:r w:rsidRPr="00046BE4">
        <w:rPr>
          <w:spacing w:val="-2"/>
          <w:sz w:val="24"/>
          <w:szCs w:val="24"/>
        </w:rPr>
        <w:t>2,</w:t>
      </w:r>
      <w:r w:rsidRPr="00046BE4">
        <w:rPr>
          <w:spacing w:val="-15"/>
          <w:sz w:val="24"/>
          <w:szCs w:val="24"/>
        </w:rPr>
        <w:t xml:space="preserve"> </w:t>
      </w:r>
      <w:r w:rsidRPr="00046BE4">
        <w:rPr>
          <w:spacing w:val="-2"/>
          <w:sz w:val="24"/>
          <w:szCs w:val="24"/>
        </w:rPr>
        <w:t>pp.</w:t>
      </w:r>
      <w:r w:rsidRPr="00046BE4">
        <w:rPr>
          <w:spacing w:val="-12"/>
          <w:sz w:val="24"/>
          <w:szCs w:val="24"/>
        </w:rPr>
        <w:t xml:space="preserve"> </w:t>
      </w:r>
      <w:r w:rsidRPr="00046BE4">
        <w:rPr>
          <w:spacing w:val="-2"/>
          <w:sz w:val="24"/>
          <w:szCs w:val="24"/>
        </w:rPr>
        <w:t>102-</w:t>
      </w:r>
      <w:r w:rsidRPr="00046BE4">
        <w:rPr>
          <w:spacing w:val="-4"/>
          <w:sz w:val="24"/>
          <w:szCs w:val="24"/>
        </w:rPr>
        <w:t>120.</w:t>
      </w:r>
    </w:p>
    <w:p w14:paraId="454C836E" w14:textId="77777777" w:rsidR="00A46F57" w:rsidRDefault="00A46F57" w:rsidP="00A46F57">
      <w:pPr>
        <w:pStyle w:val="BodyText"/>
        <w:spacing w:before="161"/>
        <w:ind w:left="862" w:right="276" w:hanging="720"/>
        <w:rPr>
          <w:sz w:val="24"/>
          <w:szCs w:val="24"/>
        </w:rPr>
      </w:pPr>
      <w:r w:rsidRPr="00DC5015">
        <w:rPr>
          <w:rFonts w:hint="eastAsia"/>
          <w:sz w:val="24"/>
          <w:szCs w:val="24"/>
          <w:highlight w:val="yellow"/>
        </w:rPr>
        <w:t xml:space="preserve">Venkatesan, R., Nagarajan, N.R., Paso, K., Yi, Y.-B., Sastry, A.M. &amp; Fogler, H.S. (2005). </w:t>
      </w:r>
      <w:r w:rsidRPr="00DC5015">
        <w:rPr>
          <w:rFonts w:hint="eastAsia"/>
          <w:i/>
          <w:iCs/>
          <w:sz w:val="24"/>
          <w:szCs w:val="24"/>
          <w:highlight w:val="yellow"/>
        </w:rPr>
        <w:t>The strength of paraffin gels formed under static and flow conditions</w:t>
      </w:r>
      <w:r w:rsidRPr="00DC5015">
        <w:rPr>
          <w:rFonts w:hint="eastAsia"/>
          <w:sz w:val="24"/>
          <w:szCs w:val="24"/>
          <w:highlight w:val="yellow"/>
        </w:rPr>
        <w:t xml:space="preserve">. </w:t>
      </w:r>
      <w:r w:rsidRPr="00DC5015">
        <w:rPr>
          <w:rFonts w:hint="eastAsia"/>
          <w:b/>
          <w:bCs/>
          <w:sz w:val="24"/>
          <w:szCs w:val="24"/>
          <w:highlight w:val="yellow"/>
        </w:rPr>
        <w:t>Chemical Engineering Science</w:t>
      </w:r>
      <w:r w:rsidRPr="00DC5015">
        <w:rPr>
          <w:rFonts w:hint="eastAsia"/>
          <w:sz w:val="24"/>
          <w:szCs w:val="24"/>
          <w:highlight w:val="yellow"/>
        </w:rPr>
        <w:t xml:space="preserve">, 60(13), 3587–3598. DOI: </w:t>
      </w:r>
      <w:r w:rsidRPr="00DC5015">
        <w:rPr>
          <w:rFonts w:hint="eastAsia"/>
          <w:i/>
          <w:iCs/>
          <w:sz w:val="24"/>
          <w:szCs w:val="24"/>
          <w:highlight w:val="yellow"/>
        </w:rPr>
        <w:t>10.1016/j.ces.2005.02.045</w:t>
      </w:r>
      <w:r w:rsidRPr="00A46F57">
        <w:rPr>
          <w:rFonts w:hint="eastAsia"/>
          <w:sz w:val="24"/>
          <w:szCs w:val="24"/>
        </w:rPr>
        <w:t xml:space="preserve"> </w:t>
      </w:r>
    </w:p>
    <w:p w14:paraId="2A1E0B73" w14:textId="4A7821ED" w:rsidR="00A46F57" w:rsidRPr="00A46F57" w:rsidRDefault="00A46F57" w:rsidP="00A46F57">
      <w:pPr>
        <w:pStyle w:val="BodyText"/>
        <w:spacing w:before="161"/>
        <w:ind w:left="862" w:right="276" w:hanging="720"/>
        <w:rPr>
          <w:sz w:val="24"/>
          <w:szCs w:val="24"/>
        </w:rPr>
      </w:pPr>
      <w:r w:rsidRPr="00DC5015">
        <w:rPr>
          <w:sz w:val="24"/>
          <w:szCs w:val="24"/>
          <w:highlight w:val="yellow"/>
        </w:rPr>
        <w:t xml:space="preserve">Wen, J., Lu, Y., Jia, Y., Luo, H., You, C., Huang, Z., Wang, C., &amp; Luo, Y. (2025). </w:t>
      </w:r>
      <w:r w:rsidRPr="00DC5015">
        <w:rPr>
          <w:i/>
          <w:iCs/>
          <w:sz w:val="24"/>
          <w:szCs w:val="24"/>
          <w:highlight w:val="yellow"/>
        </w:rPr>
        <w:t>Progress on Wax Deposition Characteristics and Prediction Methods for Crude Oil Pipelines.</w:t>
      </w:r>
      <w:r w:rsidRPr="00DC5015">
        <w:rPr>
          <w:sz w:val="24"/>
          <w:szCs w:val="24"/>
          <w:highlight w:val="yellow"/>
        </w:rPr>
        <w:t xml:space="preserve"> Processes, 13(6), 1651.</w:t>
      </w:r>
      <w:r w:rsidRPr="00DC5015">
        <w:rPr>
          <w:sz w:val="24"/>
          <w:szCs w:val="24"/>
          <w:highlight w:val="yellow"/>
        </w:rPr>
        <w:br/>
      </w:r>
      <w:hyperlink r:id="rId15" w:history="1">
        <w:r w:rsidRPr="00DC5015">
          <w:rPr>
            <w:rStyle w:val="Hyperlink"/>
            <w:sz w:val="24"/>
            <w:szCs w:val="24"/>
            <w:highlight w:val="yellow"/>
          </w:rPr>
          <w:t>https://www.mdpi.com/2227-9717/13/6/1651</w:t>
        </w:r>
      </w:hyperlink>
    </w:p>
    <w:p w14:paraId="1D94C7E9" w14:textId="6FC5E7B2" w:rsidR="004D0B70" w:rsidRDefault="009606B3" w:rsidP="004D0B70">
      <w:pPr>
        <w:pStyle w:val="BodyText"/>
        <w:spacing w:before="160"/>
        <w:ind w:left="862" w:right="290" w:hanging="720"/>
        <w:rPr>
          <w:sz w:val="24"/>
          <w:szCs w:val="24"/>
        </w:rPr>
      </w:pPr>
      <w:r w:rsidRPr="00046BE4">
        <w:rPr>
          <w:sz w:val="24"/>
          <w:szCs w:val="24"/>
        </w:rPr>
        <w:lastRenderedPageBreak/>
        <w:t>Yao, B., Zhao, D., Zhang, Z., and Huang, C. (2021). Safety study on wax deposition in crude oil pipeline. Processes, Vol. 90, No. 2, pp. 29-41.</w:t>
      </w:r>
    </w:p>
    <w:p w14:paraId="0F3B9D5F" w14:textId="77777777" w:rsidR="004D0B70" w:rsidRDefault="004D0B70" w:rsidP="004D0B70">
      <w:pPr>
        <w:pStyle w:val="BodyText"/>
        <w:spacing w:before="160"/>
        <w:ind w:left="862" w:right="290" w:hanging="720"/>
        <w:rPr>
          <w:sz w:val="24"/>
          <w:szCs w:val="24"/>
        </w:rPr>
      </w:pPr>
    </w:p>
    <w:p w14:paraId="6E7AF0C2" w14:textId="77777777" w:rsidR="00A46F57" w:rsidRPr="00DF4792" w:rsidRDefault="00A46F57" w:rsidP="00A46F57">
      <w:pPr>
        <w:pStyle w:val="BodyText"/>
        <w:rPr>
          <w:color w:val="EE0000"/>
          <w:sz w:val="24"/>
          <w:szCs w:val="24"/>
        </w:rPr>
      </w:pPr>
      <w:r w:rsidRPr="00E725FE">
        <w:rPr>
          <w:sz w:val="24"/>
          <w:szCs w:val="24"/>
        </w:rPr>
        <w:t xml:space="preserve">Yu, Y., Zhang, Y., Zhao, N., Guo, J., Xu, W., Ma, M. &amp; Li, X. (2020). Remediation of Crude </w:t>
      </w:r>
      <w:r w:rsidRPr="00E725FE">
        <w:rPr>
          <w:sz w:val="24"/>
          <w:szCs w:val="24"/>
        </w:rPr>
        <w:tab/>
        <w:t xml:space="preserve">Oil Polluted Soil by the Bacterial Rhizosphere Community of </w:t>
      </w:r>
      <w:proofErr w:type="spellStart"/>
      <w:r w:rsidRPr="00E725FE">
        <w:rPr>
          <w:sz w:val="24"/>
          <w:szCs w:val="24"/>
        </w:rPr>
        <w:t>Suaeda</w:t>
      </w:r>
      <w:proofErr w:type="spellEnd"/>
      <w:r w:rsidRPr="00E725FE">
        <w:rPr>
          <w:sz w:val="24"/>
          <w:szCs w:val="24"/>
        </w:rPr>
        <w:t xml:space="preserve"> Salsa Revealed </w:t>
      </w:r>
      <w:r w:rsidRPr="00E725FE">
        <w:rPr>
          <w:sz w:val="24"/>
          <w:szCs w:val="24"/>
        </w:rPr>
        <w:tab/>
        <w:t xml:space="preserve">by 16S rRNA Genes. </w:t>
      </w:r>
      <w:r w:rsidRPr="00E725FE">
        <w:rPr>
          <w:i/>
          <w:iCs/>
          <w:sz w:val="24"/>
          <w:szCs w:val="24"/>
        </w:rPr>
        <w:t xml:space="preserve">International Journal of Environmental Research and Public </w:t>
      </w:r>
      <w:r w:rsidRPr="00E725FE">
        <w:rPr>
          <w:i/>
          <w:iCs/>
          <w:sz w:val="24"/>
          <w:szCs w:val="24"/>
        </w:rPr>
        <w:tab/>
        <w:t xml:space="preserve">Health. </w:t>
      </w:r>
      <w:r w:rsidRPr="00E725FE">
        <w:rPr>
          <w:i/>
          <w:iCs/>
          <w:sz w:val="24"/>
          <w:szCs w:val="24"/>
        </w:rPr>
        <w:tab/>
        <w:t>17, 147.</w:t>
      </w:r>
    </w:p>
    <w:p w14:paraId="4A9D4E25" w14:textId="502B9D45" w:rsidR="009606B3" w:rsidRDefault="009606B3" w:rsidP="00F0057B">
      <w:pPr>
        <w:pStyle w:val="BodyText"/>
        <w:spacing w:before="162"/>
        <w:ind w:left="862" w:right="280" w:hanging="720"/>
        <w:rPr>
          <w:spacing w:val="-2"/>
          <w:sz w:val="24"/>
          <w:szCs w:val="24"/>
        </w:rPr>
      </w:pPr>
      <w:r w:rsidRPr="00046BE4">
        <w:rPr>
          <w:sz w:val="24"/>
          <w:szCs w:val="24"/>
        </w:rPr>
        <w:t>Zhang,</w:t>
      </w:r>
      <w:r w:rsidRPr="00046BE4">
        <w:rPr>
          <w:spacing w:val="-9"/>
          <w:sz w:val="24"/>
          <w:szCs w:val="24"/>
        </w:rPr>
        <w:t xml:space="preserve"> </w:t>
      </w:r>
      <w:r w:rsidRPr="00046BE4">
        <w:rPr>
          <w:sz w:val="24"/>
          <w:szCs w:val="24"/>
        </w:rPr>
        <w:t>Z.,</w:t>
      </w:r>
      <w:r w:rsidRPr="00046BE4">
        <w:rPr>
          <w:spacing w:val="-18"/>
          <w:sz w:val="24"/>
          <w:szCs w:val="24"/>
        </w:rPr>
        <w:t xml:space="preserve"> </w:t>
      </w:r>
      <w:r w:rsidRPr="00046BE4">
        <w:rPr>
          <w:sz w:val="24"/>
          <w:szCs w:val="24"/>
        </w:rPr>
        <w:t>Yang,</w:t>
      </w:r>
      <w:r w:rsidRPr="00046BE4">
        <w:rPr>
          <w:spacing w:val="-17"/>
          <w:sz w:val="24"/>
          <w:szCs w:val="24"/>
        </w:rPr>
        <w:t xml:space="preserve"> </w:t>
      </w:r>
      <w:r w:rsidRPr="00046BE4">
        <w:rPr>
          <w:sz w:val="24"/>
          <w:szCs w:val="24"/>
        </w:rPr>
        <w:t>Y.,</w:t>
      </w:r>
      <w:r w:rsidRPr="00046BE4">
        <w:rPr>
          <w:spacing w:val="-11"/>
          <w:sz w:val="24"/>
          <w:szCs w:val="24"/>
        </w:rPr>
        <w:t xml:space="preserve"> </w:t>
      </w:r>
      <w:r w:rsidRPr="00046BE4">
        <w:rPr>
          <w:sz w:val="24"/>
          <w:szCs w:val="24"/>
        </w:rPr>
        <w:t>Hou,</w:t>
      </w:r>
      <w:r w:rsidRPr="00046BE4">
        <w:rPr>
          <w:spacing w:val="-11"/>
          <w:sz w:val="24"/>
          <w:szCs w:val="24"/>
        </w:rPr>
        <w:t xml:space="preserve"> </w:t>
      </w:r>
      <w:r w:rsidRPr="00046BE4">
        <w:rPr>
          <w:sz w:val="24"/>
          <w:szCs w:val="24"/>
        </w:rPr>
        <w:t>J.</w:t>
      </w:r>
      <w:r w:rsidRPr="00046BE4">
        <w:rPr>
          <w:spacing w:val="-7"/>
          <w:sz w:val="24"/>
          <w:szCs w:val="24"/>
        </w:rPr>
        <w:t xml:space="preserve"> </w:t>
      </w:r>
      <w:r w:rsidRPr="00046BE4">
        <w:rPr>
          <w:sz w:val="24"/>
          <w:szCs w:val="24"/>
        </w:rPr>
        <w:t>and</w:t>
      </w:r>
      <w:r w:rsidRPr="00046BE4">
        <w:rPr>
          <w:spacing w:val="-8"/>
          <w:sz w:val="24"/>
          <w:szCs w:val="24"/>
        </w:rPr>
        <w:t xml:space="preserve"> </w:t>
      </w:r>
      <w:r w:rsidRPr="00046BE4">
        <w:rPr>
          <w:sz w:val="24"/>
          <w:szCs w:val="24"/>
        </w:rPr>
        <w:t>Gong,</w:t>
      </w:r>
      <w:r w:rsidRPr="00046BE4">
        <w:rPr>
          <w:spacing w:val="-18"/>
          <w:sz w:val="24"/>
          <w:szCs w:val="24"/>
        </w:rPr>
        <w:t xml:space="preserve"> </w:t>
      </w:r>
      <w:r w:rsidRPr="00046BE4">
        <w:rPr>
          <w:sz w:val="24"/>
          <w:szCs w:val="24"/>
        </w:rPr>
        <w:t>Y.</w:t>
      </w:r>
      <w:r w:rsidRPr="00046BE4">
        <w:rPr>
          <w:spacing w:val="-10"/>
          <w:sz w:val="24"/>
          <w:szCs w:val="24"/>
        </w:rPr>
        <w:t xml:space="preserve"> </w:t>
      </w:r>
      <w:r w:rsidRPr="00046BE4">
        <w:rPr>
          <w:sz w:val="24"/>
          <w:szCs w:val="24"/>
        </w:rPr>
        <w:t>(2020).</w:t>
      </w:r>
      <w:r w:rsidRPr="00046BE4">
        <w:rPr>
          <w:spacing w:val="-9"/>
          <w:sz w:val="24"/>
          <w:szCs w:val="24"/>
        </w:rPr>
        <w:t xml:space="preserve"> </w:t>
      </w:r>
      <w:r w:rsidRPr="00046BE4">
        <w:rPr>
          <w:sz w:val="24"/>
          <w:szCs w:val="24"/>
        </w:rPr>
        <w:t>Modeling</w:t>
      </w:r>
      <w:r w:rsidRPr="00046BE4">
        <w:rPr>
          <w:spacing w:val="-8"/>
          <w:sz w:val="24"/>
          <w:szCs w:val="24"/>
        </w:rPr>
        <w:t xml:space="preserve"> </w:t>
      </w:r>
      <w:r w:rsidRPr="00046BE4">
        <w:rPr>
          <w:sz w:val="24"/>
          <w:szCs w:val="24"/>
        </w:rPr>
        <w:t>and</w:t>
      </w:r>
      <w:r w:rsidRPr="00046BE4">
        <w:rPr>
          <w:spacing w:val="-10"/>
          <w:sz w:val="24"/>
          <w:szCs w:val="24"/>
        </w:rPr>
        <w:t xml:space="preserve"> </w:t>
      </w:r>
      <w:r w:rsidRPr="00046BE4">
        <w:rPr>
          <w:sz w:val="24"/>
          <w:szCs w:val="24"/>
        </w:rPr>
        <w:t>simulation</w:t>
      </w:r>
      <w:r w:rsidRPr="00046BE4">
        <w:rPr>
          <w:spacing w:val="-10"/>
          <w:sz w:val="24"/>
          <w:szCs w:val="24"/>
        </w:rPr>
        <w:t xml:space="preserve"> </w:t>
      </w:r>
      <w:r w:rsidRPr="00046BE4">
        <w:rPr>
          <w:sz w:val="24"/>
          <w:szCs w:val="24"/>
        </w:rPr>
        <w:t>on speed</w:t>
      </w:r>
      <w:r w:rsidRPr="00046BE4">
        <w:rPr>
          <w:spacing w:val="-15"/>
          <w:sz w:val="24"/>
          <w:szCs w:val="24"/>
        </w:rPr>
        <w:t xml:space="preserve"> </w:t>
      </w:r>
      <w:r w:rsidRPr="00046BE4">
        <w:rPr>
          <w:sz w:val="24"/>
          <w:szCs w:val="24"/>
        </w:rPr>
        <w:t>prediction</w:t>
      </w:r>
      <w:r w:rsidRPr="00046BE4">
        <w:rPr>
          <w:spacing w:val="-13"/>
          <w:sz w:val="24"/>
          <w:szCs w:val="24"/>
        </w:rPr>
        <w:t xml:space="preserve"> </w:t>
      </w:r>
      <w:r w:rsidRPr="00046BE4">
        <w:rPr>
          <w:sz w:val="24"/>
          <w:szCs w:val="24"/>
        </w:rPr>
        <w:t>of</w:t>
      </w:r>
      <w:r w:rsidRPr="00046BE4">
        <w:rPr>
          <w:spacing w:val="-15"/>
          <w:sz w:val="24"/>
          <w:szCs w:val="24"/>
        </w:rPr>
        <w:t xml:space="preserve"> </w:t>
      </w:r>
      <w:r w:rsidRPr="00046BE4">
        <w:rPr>
          <w:sz w:val="24"/>
          <w:szCs w:val="24"/>
        </w:rPr>
        <w:t>bypass</w:t>
      </w:r>
      <w:r w:rsidRPr="00046BE4">
        <w:rPr>
          <w:spacing w:val="-15"/>
          <w:sz w:val="24"/>
          <w:szCs w:val="24"/>
        </w:rPr>
        <w:t xml:space="preserve"> </w:t>
      </w:r>
      <w:r w:rsidRPr="00046BE4">
        <w:rPr>
          <w:sz w:val="24"/>
          <w:szCs w:val="24"/>
        </w:rPr>
        <w:t>pipeline</w:t>
      </w:r>
      <w:r w:rsidRPr="00046BE4">
        <w:rPr>
          <w:spacing w:val="-17"/>
          <w:sz w:val="24"/>
          <w:szCs w:val="24"/>
        </w:rPr>
        <w:t xml:space="preserve"> </w:t>
      </w:r>
      <w:r w:rsidRPr="00046BE4">
        <w:rPr>
          <w:sz w:val="24"/>
          <w:szCs w:val="24"/>
        </w:rPr>
        <w:t>inspection</w:t>
      </w:r>
      <w:r w:rsidRPr="00046BE4">
        <w:rPr>
          <w:spacing w:val="-15"/>
          <w:sz w:val="24"/>
          <w:szCs w:val="24"/>
        </w:rPr>
        <w:t xml:space="preserve"> </w:t>
      </w:r>
      <w:r w:rsidRPr="00046BE4">
        <w:rPr>
          <w:sz w:val="24"/>
          <w:szCs w:val="24"/>
        </w:rPr>
        <w:t>gauge</w:t>
      </w:r>
      <w:r w:rsidRPr="00046BE4">
        <w:rPr>
          <w:spacing w:val="-15"/>
          <w:sz w:val="24"/>
          <w:szCs w:val="24"/>
        </w:rPr>
        <w:t xml:space="preserve"> </w:t>
      </w:r>
      <w:r w:rsidRPr="00046BE4">
        <w:rPr>
          <w:sz w:val="24"/>
          <w:szCs w:val="24"/>
        </w:rPr>
        <w:t>in</w:t>
      </w:r>
      <w:r w:rsidRPr="00046BE4">
        <w:rPr>
          <w:spacing w:val="-13"/>
          <w:sz w:val="24"/>
          <w:szCs w:val="24"/>
        </w:rPr>
        <w:t xml:space="preserve"> </w:t>
      </w:r>
      <w:r w:rsidRPr="00046BE4">
        <w:rPr>
          <w:sz w:val="24"/>
          <w:szCs w:val="24"/>
        </w:rPr>
        <w:t>medium</w:t>
      </w:r>
      <w:r w:rsidRPr="00046BE4">
        <w:rPr>
          <w:spacing w:val="-15"/>
          <w:sz w:val="24"/>
          <w:szCs w:val="24"/>
        </w:rPr>
        <w:t xml:space="preserve"> </w:t>
      </w:r>
      <w:r w:rsidRPr="00046BE4">
        <w:rPr>
          <w:sz w:val="24"/>
          <w:szCs w:val="24"/>
        </w:rPr>
        <w:t>of</w:t>
      </w:r>
      <w:r w:rsidRPr="00046BE4">
        <w:rPr>
          <w:spacing w:val="-15"/>
          <w:sz w:val="24"/>
          <w:szCs w:val="24"/>
        </w:rPr>
        <w:t xml:space="preserve"> </w:t>
      </w:r>
      <w:r w:rsidRPr="00046BE4">
        <w:rPr>
          <w:sz w:val="24"/>
          <w:szCs w:val="24"/>
        </w:rPr>
        <w:t xml:space="preserve">water and crude oil. Measurement and Control, Vol. 53, No. 9–10, pp. 1851– </w:t>
      </w:r>
      <w:r w:rsidRPr="00046BE4">
        <w:rPr>
          <w:spacing w:val="-2"/>
          <w:sz w:val="24"/>
          <w:szCs w:val="24"/>
        </w:rPr>
        <w:t>1860.</w:t>
      </w:r>
    </w:p>
    <w:p w14:paraId="54490C09" w14:textId="23F189C3" w:rsidR="00A46F57" w:rsidRPr="000859D9" w:rsidRDefault="00A46F57" w:rsidP="00A46F57">
      <w:pPr>
        <w:pStyle w:val="BodyText"/>
        <w:spacing w:before="162"/>
        <w:ind w:left="862" w:right="280" w:hanging="720"/>
        <w:rPr>
          <w:sz w:val="24"/>
          <w:szCs w:val="24"/>
        </w:rPr>
      </w:pPr>
      <w:r w:rsidRPr="000859D9">
        <w:rPr>
          <w:sz w:val="24"/>
          <w:szCs w:val="24"/>
          <w:highlight w:val="yellow"/>
        </w:rPr>
        <w:t xml:space="preserve">Zhu, H., Lei, Y., Yu, P., Yang, S., &amp; Peng, H. (2024). </w:t>
      </w:r>
      <w:r w:rsidRPr="000859D9">
        <w:rPr>
          <w:i/>
          <w:iCs/>
          <w:sz w:val="24"/>
          <w:szCs w:val="24"/>
          <w:highlight w:val="yellow"/>
        </w:rPr>
        <w:t>Wax Deposition during the Transportation of Waxy Crude Oil: Mechanisms, Influencing Factors, Modeling, and Outlook.</w:t>
      </w:r>
      <w:r w:rsidRPr="000859D9">
        <w:rPr>
          <w:sz w:val="24"/>
          <w:szCs w:val="24"/>
          <w:highlight w:val="yellow"/>
        </w:rPr>
        <w:t xml:space="preserve"> Energy &amp; Fuels, 38(11), 9131–9152.</w:t>
      </w:r>
      <w:r w:rsidRPr="000859D9">
        <w:rPr>
          <w:sz w:val="24"/>
          <w:szCs w:val="24"/>
          <w:highlight w:val="yellow"/>
        </w:rPr>
        <w:br/>
        <w:t>https://doi.org/10.1021/acs.energyfuels.3c04687</w:t>
      </w:r>
      <w:r w:rsidRPr="000859D9">
        <w:rPr>
          <w:sz w:val="24"/>
          <w:szCs w:val="24"/>
        </w:rPr>
        <w:t xml:space="preserve"> </w:t>
      </w:r>
    </w:p>
    <w:p w14:paraId="44C54FBB" w14:textId="77777777" w:rsidR="00A46F57" w:rsidRPr="00E725FE" w:rsidRDefault="00A46F57" w:rsidP="00F0057B">
      <w:pPr>
        <w:pStyle w:val="BodyText"/>
        <w:spacing w:before="162"/>
        <w:ind w:left="862" w:right="280" w:hanging="720"/>
        <w:rPr>
          <w:color w:val="FF0000"/>
          <w:sz w:val="24"/>
          <w:szCs w:val="24"/>
        </w:rPr>
      </w:pPr>
    </w:p>
    <w:p w14:paraId="7E8E53C1" w14:textId="77777777" w:rsidR="00A10990" w:rsidRPr="00046BE4" w:rsidRDefault="00A10990" w:rsidP="00F0057B">
      <w:pPr>
        <w:jc w:val="both"/>
        <w:rPr>
          <w:rFonts w:ascii="Times New Roman" w:hAnsi="Times New Roman" w:cs="Times New Roman"/>
          <w:sz w:val="24"/>
          <w:szCs w:val="24"/>
        </w:rPr>
      </w:pPr>
    </w:p>
    <w:sectPr w:rsidR="00A10990" w:rsidRPr="00046BE4" w:rsidSect="00AC610D">
      <w:headerReference w:type="even" r:id="rId16"/>
      <w:headerReference w:type="default" r:id="rId17"/>
      <w:footerReference w:type="even" r:id="rId18"/>
      <w:footerReference w:type="default" r:id="rId19"/>
      <w:headerReference w:type="first" r:id="rId20"/>
      <w:footerReference w:type="first" r:id="rId21"/>
      <w:pgSz w:w="11907" w:h="16839" w:code="9"/>
      <w:pgMar w:top="136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975A5" w14:textId="77777777" w:rsidR="00351EEB" w:rsidRDefault="00351EEB" w:rsidP="005E358F">
      <w:pPr>
        <w:spacing w:after="0" w:line="240" w:lineRule="auto"/>
      </w:pPr>
      <w:r>
        <w:separator/>
      </w:r>
    </w:p>
  </w:endnote>
  <w:endnote w:type="continuationSeparator" w:id="0">
    <w:p w14:paraId="5166AEDC" w14:textId="77777777" w:rsidR="00351EEB" w:rsidRDefault="00351EEB" w:rsidP="005E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7B9AD" w14:textId="77777777" w:rsidR="009F7CBB" w:rsidRDefault="009F7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D2383" w14:textId="77777777" w:rsidR="009F7CBB" w:rsidRDefault="009F7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F14D6" w14:textId="77777777" w:rsidR="009F7CBB" w:rsidRDefault="009F7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5FD87" w14:textId="77777777" w:rsidR="00351EEB" w:rsidRDefault="00351EEB" w:rsidP="005E358F">
      <w:pPr>
        <w:spacing w:after="0" w:line="240" w:lineRule="auto"/>
      </w:pPr>
      <w:r>
        <w:separator/>
      </w:r>
    </w:p>
  </w:footnote>
  <w:footnote w:type="continuationSeparator" w:id="0">
    <w:p w14:paraId="53638A3B" w14:textId="77777777" w:rsidR="00351EEB" w:rsidRDefault="00351EEB" w:rsidP="005E3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2467" w14:textId="2DF362BD" w:rsidR="009F7CBB" w:rsidRDefault="00066C32">
    <w:pPr>
      <w:pStyle w:val="Header"/>
    </w:pPr>
    <w:r>
      <w:rPr>
        <w:noProof/>
      </w:rPr>
      <mc:AlternateContent>
        <mc:Choice Requires="wps">
          <w:drawing>
            <wp:anchor distT="0" distB="0" distL="114300" distR="114300" simplePos="0" relativeHeight="251656704" behindDoc="1" locked="0" layoutInCell="0" allowOverlap="1" wp14:anchorId="6ACF4120" wp14:editId="5D3DFBD8">
              <wp:simplePos x="0" y="0"/>
              <wp:positionH relativeFrom="margin">
                <wp:align>center</wp:align>
              </wp:positionH>
              <wp:positionV relativeFrom="margin">
                <wp:align>center</wp:align>
              </wp:positionV>
              <wp:extent cx="6833235" cy="1288415"/>
              <wp:effectExtent l="0" t="2124075" r="0" b="1864360"/>
              <wp:wrapNone/>
              <wp:docPr id="2144024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33235" cy="12884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087664" w14:textId="77777777" w:rsidR="00066C32" w:rsidRDefault="00066C32" w:rsidP="00066C32">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CF4120" id="_x0000_t202" coordsize="21600,21600" o:spt="202" path="m,l,21600r21600,l21600,xe">
              <v:stroke joinstyle="miter"/>
              <v:path gradientshapeok="t" o:connecttype="rect"/>
            </v:shapetype>
            <v:shape id="Text Box 1" o:spid="_x0000_s1026" type="#_x0000_t202" style="position:absolute;margin-left:0;margin-top:0;width:538.05pt;height:101.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" o:allowincell="f" filled="f" stroked="f">
              <v:stroke joinstyle="round"/>
              <o:lock v:ext="edit" shapetype="t"/>
              <v:textbox style="mso-fit-shape-to-text:t">
                <w:txbxContent>
                  <w:p w14:paraId="2C087664" w14:textId="77777777" w:rsidR="00066C32" w:rsidRDefault="00066C32" w:rsidP="00066C32">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E3019" w14:textId="6CE75FBA" w:rsidR="00FB1A1A" w:rsidRDefault="00066C32">
    <w:pPr>
      <w:pStyle w:val="BodyText"/>
      <w:spacing w:line="14" w:lineRule="auto"/>
      <w:ind w:left="0"/>
      <w:jc w:val="left"/>
      <w:rPr>
        <w:sz w:val="20"/>
      </w:rPr>
    </w:pPr>
    <w:r>
      <w:rPr>
        <w:noProof/>
      </w:rPr>
      <mc:AlternateContent>
        <mc:Choice Requires="wps">
          <w:drawing>
            <wp:anchor distT="0" distB="0" distL="114300" distR="114300" simplePos="0" relativeHeight="251657728" behindDoc="1" locked="0" layoutInCell="0" allowOverlap="1" wp14:anchorId="74F4A8F0" wp14:editId="58D134E7">
              <wp:simplePos x="0" y="0"/>
              <wp:positionH relativeFrom="margin">
                <wp:align>center</wp:align>
              </wp:positionH>
              <wp:positionV relativeFrom="margin">
                <wp:align>center</wp:align>
              </wp:positionV>
              <wp:extent cx="6833235" cy="1288415"/>
              <wp:effectExtent l="0" t="2124075" r="0" b="1864360"/>
              <wp:wrapNone/>
              <wp:docPr id="1918970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33235" cy="12884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A91DC2" w14:textId="77777777" w:rsidR="00066C32" w:rsidRDefault="00066C32" w:rsidP="00066C32">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F4A8F0" id="_x0000_t202" coordsize="21600,21600" o:spt="202" path="m,l,21600r21600,l21600,xe">
              <v:stroke joinstyle="miter"/>
              <v:path gradientshapeok="t" o:connecttype="rect"/>
            </v:shapetype>
            <v:shape id="Text Box 2" o:spid="_x0000_s1027" type="#_x0000_t202" style="position:absolute;margin-left:0;margin-top:0;width:538.05pt;height:101.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" o:allowincell="f" filled="f" stroked="f">
              <v:stroke joinstyle="round"/>
              <o:lock v:ext="edit" shapetype="t"/>
              <v:textbox style="mso-fit-shape-to-text:t">
                <w:txbxContent>
                  <w:p w14:paraId="77A91DC2" w14:textId="77777777" w:rsidR="00066C32" w:rsidRDefault="00066C32" w:rsidP="00066C32">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B0388" w14:textId="4CAB30E7" w:rsidR="009F7CBB" w:rsidRDefault="00351EEB">
    <w:pPr>
      <w:pStyle w:val="Header"/>
    </w:pPr>
    <w:r>
      <w:rPr>
        <w:noProof/>
      </w:rPr>
      <w:pict w14:anchorId="07471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1C8A"/>
    <w:multiLevelType w:val="multilevel"/>
    <w:tmpl w:val="05D4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F4998"/>
    <w:multiLevelType w:val="multilevel"/>
    <w:tmpl w:val="25300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50323E"/>
    <w:multiLevelType w:val="multilevel"/>
    <w:tmpl w:val="4996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722FF"/>
    <w:multiLevelType w:val="hybridMultilevel"/>
    <w:tmpl w:val="98B26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90"/>
    <w:rsid w:val="00026F5C"/>
    <w:rsid w:val="00046BE4"/>
    <w:rsid w:val="000553E1"/>
    <w:rsid w:val="00066C32"/>
    <w:rsid w:val="00074326"/>
    <w:rsid w:val="000859D9"/>
    <w:rsid w:val="000A2668"/>
    <w:rsid w:val="000E35E6"/>
    <w:rsid w:val="00125613"/>
    <w:rsid w:val="00142246"/>
    <w:rsid w:val="001578EF"/>
    <w:rsid w:val="00186C3A"/>
    <w:rsid w:val="001E250C"/>
    <w:rsid w:val="00231678"/>
    <w:rsid w:val="00250F54"/>
    <w:rsid w:val="00251A70"/>
    <w:rsid w:val="002744BF"/>
    <w:rsid w:val="002A15F8"/>
    <w:rsid w:val="002C020A"/>
    <w:rsid w:val="00311E8C"/>
    <w:rsid w:val="0033187A"/>
    <w:rsid w:val="00351EEB"/>
    <w:rsid w:val="00353B44"/>
    <w:rsid w:val="00356AD1"/>
    <w:rsid w:val="003576DF"/>
    <w:rsid w:val="00374E91"/>
    <w:rsid w:val="003938DD"/>
    <w:rsid w:val="003A57D4"/>
    <w:rsid w:val="003C1FB0"/>
    <w:rsid w:val="00424C23"/>
    <w:rsid w:val="00430139"/>
    <w:rsid w:val="00464717"/>
    <w:rsid w:val="00477C33"/>
    <w:rsid w:val="004A336F"/>
    <w:rsid w:val="004A7970"/>
    <w:rsid w:val="004B0A09"/>
    <w:rsid w:val="004C7EE1"/>
    <w:rsid w:val="004D0B70"/>
    <w:rsid w:val="004D58F5"/>
    <w:rsid w:val="004E4B63"/>
    <w:rsid w:val="00506DD0"/>
    <w:rsid w:val="00570377"/>
    <w:rsid w:val="00587181"/>
    <w:rsid w:val="00590C81"/>
    <w:rsid w:val="005966D7"/>
    <w:rsid w:val="005E358F"/>
    <w:rsid w:val="006013F6"/>
    <w:rsid w:val="00607261"/>
    <w:rsid w:val="006250D7"/>
    <w:rsid w:val="006305A7"/>
    <w:rsid w:val="00653D7A"/>
    <w:rsid w:val="006C362F"/>
    <w:rsid w:val="0074181E"/>
    <w:rsid w:val="00742355"/>
    <w:rsid w:val="00755E51"/>
    <w:rsid w:val="007702C1"/>
    <w:rsid w:val="0078213F"/>
    <w:rsid w:val="007A44E6"/>
    <w:rsid w:val="007C4891"/>
    <w:rsid w:val="007C7DB1"/>
    <w:rsid w:val="007F2246"/>
    <w:rsid w:val="007F5A35"/>
    <w:rsid w:val="0083345F"/>
    <w:rsid w:val="008530D2"/>
    <w:rsid w:val="008A21E6"/>
    <w:rsid w:val="008B2CC6"/>
    <w:rsid w:val="008E69A7"/>
    <w:rsid w:val="009606B3"/>
    <w:rsid w:val="00977CC0"/>
    <w:rsid w:val="009E17BE"/>
    <w:rsid w:val="009F7CBB"/>
    <w:rsid w:val="00A10990"/>
    <w:rsid w:val="00A144A7"/>
    <w:rsid w:val="00A32BE9"/>
    <w:rsid w:val="00A46F57"/>
    <w:rsid w:val="00A81ACE"/>
    <w:rsid w:val="00A8360B"/>
    <w:rsid w:val="00AA3AB5"/>
    <w:rsid w:val="00AC2678"/>
    <w:rsid w:val="00AC610D"/>
    <w:rsid w:val="00AE13D8"/>
    <w:rsid w:val="00AF2670"/>
    <w:rsid w:val="00AF5F7E"/>
    <w:rsid w:val="00B21BBE"/>
    <w:rsid w:val="00B27496"/>
    <w:rsid w:val="00B41978"/>
    <w:rsid w:val="00BF1C91"/>
    <w:rsid w:val="00C02815"/>
    <w:rsid w:val="00C3491F"/>
    <w:rsid w:val="00C40ADC"/>
    <w:rsid w:val="00C4283C"/>
    <w:rsid w:val="00C45624"/>
    <w:rsid w:val="00C81AF8"/>
    <w:rsid w:val="00CA4096"/>
    <w:rsid w:val="00CA6206"/>
    <w:rsid w:val="00CF15B7"/>
    <w:rsid w:val="00D260AB"/>
    <w:rsid w:val="00D36C0D"/>
    <w:rsid w:val="00D47B74"/>
    <w:rsid w:val="00D72AC8"/>
    <w:rsid w:val="00D96586"/>
    <w:rsid w:val="00DC5015"/>
    <w:rsid w:val="00DD0AC6"/>
    <w:rsid w:val="00DD4B2E"/>
    <w:rsid w:val="00DE756E"/>
    <w:rsid w:val="00DF181A"/>
    <w:rsid w:val="00DF4792"/>
    <w:rsid w:val="00E30F6C"/>
    <w:rsid w:val="00E53562"/>
    <w:rsid w:val="00E611D0"/>
    <w:rsid w:val="00E725FE"/>
    <w:rsid w:val="00EA495F"/>
    <w:rsid w:val="00EB731B"/>
    <w:rsid w:val="00EC1422"/>
    <w:rsid w:val="00EE7B3D"/>
    <w:rsid w:val="00EF1A94"/>
    <w:rsid w:val="00F0057B"/>
    <w:rsid w:val="00F2221E"/>
    <w:rsid w:val="00F270FA"/>
    <w:rsid w:val="00F62BD5"/>
    <w:rsid w:val="00F91494"/>
    <w:rsid w:val="00F96648"/>
    <w:rsid w:val="00FB1A1A"/>
    <w:rsid w:val="00FC5D9D"/>
    <w:rsid w:val="00FD09DA"/>
    <w:rsid w:val="00FD2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18447F"/>
  <w15:chartTrackingRefBased/>
  <w15:docId w15:val="{DF4A2521-A878-423B-BA47-23DAF284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606B3"/>
    <w:pPr>
      <w:widowControl w:val="0"/>
      <w:autoSpaceDE w:val="0"/>
      <w:autoSpaceDN w:val="0"/>
      <w:spacing w:before="83" w:after="0" w:line="240" w:lineRule="auto"/>
      <w:ind w:left="977" w:right="2324" w:hanging="1"/>
      <w:outlineLvl w:val="0"/>
    </w:pPr>
    <w:rPr>
      <w:rFonts w:ascii="Times New Roman" w:eastAsia="Times New Roman" w:hAnsi="Times New Roman" w:cs="Times New Roman"/>
      <w:b/>
      <w:bCs/>
      <w:kern w:val="0"/>
      <w:sz w:val="28"/>
      <w:szCs w:val="28"/>
      <w14:ligatures w14:val="none"/>
    </w:rPr>
  </w:style>
  <w:style w:type="paragraph" w:styleId="Heading2">
    <w:name w:val="heading 2"/>
    <w:basedOn w:val="Normal"/>
    <w:next w:val="Normal"/>
    <w:link w:val="Heading2Char"/>
    <w:uiPriority w:val="9"/>
    <w:unhideWhenUsed/>
    <w:qFormat/>
    <w:rsid w:val="00D72A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606B3"/>
    <w:pPr>
      <w:widowControl w:val="0"/>
      <w:autoSpaceDE w:val="0"/>
      <w:autoSpaceDN w:val="0"/>
      <w:spacing w:after="0" w:line="240" w:lineRule="auto"/>
      <w:ind w:left="143"/>
      <w:jc w:val="both"/>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9606B3"/>
    <w:rPr>
      <w:rFonts w:ascii="Times New Roman" w:eastAsia="Times New Roman" w:hAnsi="Times New Roman" w:cs="Times New Roman"/>
      <w:kern w:val="0"/>
      <w:sz w:val="28"/>
      <w:szCs w:val="28"/>
      <w14:ligatures w14:val="none"/>
    </w:rPr>
  </w:style>
  <w:style w:type="table" w:styleId="TableGrid">
    <w:name w:val="Table Grid"/>
    <w:basedOn w:val="TableNormal"/>
    <w:uiPriority w:val="39"/>
    <w:rsid w:val="00960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06B3"/>
    <w:rPr>
      <w:rFonts w:ascii="Times New Roman" w:eastAsia="Times New Roman" w:hAnsi="Times New Roman" w:cs="Times New Roman"/>
      <w:b/>
      <w:bCs/>
      <w:kern w:val="0"/>
      <w:sz w:val="28"/>
      <w:szCs w:val="28"/>
      <w14:ligatures w14:val="none"/>
    </w:rPr>
  </w:style>
  <w:style w:type="paragraph" w:styleId="ListParagraph">
    <w:name w:val="List Paragraph"/>
    <w:basedOn w:val="Normal"/>
    <w:uiPriority w:val="34"/>
    <w:qFormat/>
    <w:rsid w:val="009606B3"/>
    <w:pPr>
      <w:ind w:left="720"/>
      <w:contextualSpacing/>
    </w:pPr>
  </w:style>
  <w:style w:type="character" w:customStyle="1" w:styleId="Heading2Char">
    <w:name w:val="Heading 2 Char"/>
    <w:basedOn w:val="DefaultParagraphFont"/>
    <w:link w:val="Heading2"/>
    <w:uiPriority w:val="9"/>
    <w:rsid w:val="00D72AC8"/>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E3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58F"/>
  </w:style>
  <w:style w:type="paragraph" w:styleId="Footer">
    <w:name w:val="footer"/>
    <w:basedOn w:val="Normal"/>
    <w:link w:val="FooterChar"/>
    <w:uiPriority w:val="99"/>
    <w:unhideWhenUsed/>
    <w:rsid w:val="005E3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58F"/>
  </w:style>
  <w:style w:type="character" w:styleId="Hyperlink">
    <w:name w:val="Hyperlink"/>
    <w:basedOn w:val="DefaultParagraphFont"/>
    <w:uiPriority w:val="99"/>
    <w:unhideWhenUsed/>
    <w:rsid w:val="0074181E"/>
    <w:rPr>
      <w:color w:val="0563C1" w:themeColor="hyperlink"/>
      <w:u w:val="single"/>
    </w:rPr>
  </w:style>
  <w:style w:type="character" w:styleId="UnresolvedMention">
    <w:name w:val="Unresolved Mention"/>
    <w:basedOn w:val="DefaultParagraphFont"/>
    <w:uiPriority w:val="99"/>
    <w:semiHidden/>
    <w:unhideWhenUsed/>
    <w:rsid w:val="0074181E"/>
    <w:rPr>
      <w:color w:val="605E5C"/>
      <w:shd w:val="clear" w:color="auto" w:fill="E1DFDD"/>
    </w:rPr>
  </w:style>
  <w:style w:type="paragraph" w:styleId="NormalWeb">
    <w:name w:val="Normal (Web)"/>
    <w:basedOn w:val="Normal"/>
    <w:unhideWhenUsed/>
    <w:rsid w:val="00F0057B"/>
    <w:rPr>
      <w:rFonts w:ascii="Times New Roman" w:hAnsi="Times New Roman" w:cs="Times New Roman"/>
      <w:sz w:val="24"/>
      <w:szCs w:val="24"/>
    </w:rPr>
  </w:style>
  <w:style w:type="character" w:styleId="Emphasis">
    <w:name w:val="Emphasis"/>
    <w:basedOn w:val="DefaultParagraphFont"/>
    <w:qFormat/>
    <w:rsid w:val="00F0057B"/>
    <w:rPr>
      <w:i/>
      <w:iCs/>
    </w:rPr>
  </w:style>
  <w:style w:type="character" w:styleId="FollowedHyperlink">
    <w:name w:val="FollowedHyperlink"/>
    <w:basedOn w:val="DefaultParagraphFont"/>
    <w:uiPriority w:val="99"/>
    <w:semiHidden/>
    <w:unhideWhenUsed/>
    <w:rsid w:val="00F914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666">
      <w:bodyDiv w:val="1"/>
      <w:marLeft w:val="0"/>
      <w:marRight w:val="0"/>
      <w:marTop w:val="0"/>
      <w:marBottom w:val="0"/>
      <w:divBdr>
        <w:top w:val="none" w:sz="0" w:space="0" w:color="auto"/>
        <w:left w:val="none" w:sz="0" w:space="0" w:color="auto"/>
        <w:bottom w:val="none" w:sz="0" w:space="0" w:color="auto"/>
        <w:right w:val="none" w:sz="0" w:space="0" w:color="auto"/>
      </w:divBdr>
    </w:div>
    <w:div w:id="39672552">
      <w:bodyDiv w:val="1"/>
      <w:marLeft w:val="0"/>
      <w:marRight w:val="0"/>
      <w:marTop w:val="0"/>
      <w:marBottom w:val="0"/>
      <w:divBdr>
        <w:top w:val="none" w:sz="0" w:space="0" w:color="auto"/>
        <w:left w:val="none" w:sz="0" w:space="0" w:color="auto"/>
        <w:bottom w:val="none" w:sz="0" w:space="0" w:color="auto"/>
        <w:right w:val="none" w:sz="0" w:space="0" w:color="auto"/>
      </w:divBdr>
    </w:div>
    <w:div w:id="105271522">
      <w:bodyDiv w:val="1"/>
      <w:marLeft w:val="0"/>
      <w:marRight w:val="0"/>
      <w:marTop w:val="0"/>
      <w:marBottom w:val="0"/>
      <w:divBdr>
        <w:top w:val="none" w:sz="0" w:space="0" w:color="auto"/>
        <w:left w:val="none" w:sz="0" w:space="0" w:color="auto"/>
        <w:bottom w:val="none" w:sz="0" w:space="0" w:color="auto"/>
        <w:right w:val="none" w:sz="0" w:space="0" w:color="auto"/>
      </w:divBdr>
    </w:div>
    <w:div w:id="202644017">
      <w:bodyDiv w:val="1"/>
      <w:marLeft w:val="0"/>
      <w:marRight w:val="0"/>
      <w:marTop w:val="0"/>
      <w:marBottom w:val="0"/>
      <w:divBdr>
        <w:top w:val="none" w:sz="0" w:space="0" w:color="auto"/>
        <w:left w:val="none" w:sz="0" w:space="0" w:color="auto"/>
        <w:bottom w:val="none" w:sz="0" w:space="0" w:color="auto"/>
        <w:right w:val="none" w:sz="0" w:space="0" w:color="auto"/>
      </w:divBdr>
    </w:div>
    <w:div w:id="267196642">
      <w:bodyDiv w:val="1"/>
      <w:marLeft w:val="0"/>
      <w:marRight w:val="0"/>
      <w:marTop w:val="0"/>
      <w:marBottom w:val="0"/>
      <w:divBdr>
        <w:top w:val="none" w:sz="0" w:space="0" w:color="auto"/>
        <w:left w:val="none" w:sz="0" w:space="0" w:color="auto"/>
        <w:bottom w:val="none" w:sz="0" w:space="0" w:color="auto"/>
        <w:right w:val="none" w:sz="0" w:space="0" w:color="auto"/>
      </w:divBdr>
    </w:div>
    <w:div w:id="412243078">
      <w:bodyDiv w:val="1"/>
      <w:marLeft w:val="0"/>
      <w:marRight w:val="0"/>
      <w:marTop w:val="0"/>
      <w:marBottom w:val="0"/>
      <w:divBdr>
        <w:top w:val="none" w:sz="0" w:space="0" w:color="auto"/>
        <w:left w:val="none" w:sz="0" w:space="0" w:color="auto"/>
        <w:bottom w:val="none" w:sz="0" w:space="0" w:color="auto"/>
        <w:right w:val="none" w:sz="0" w:space="0" w:color="auto"/>
      </w:divBdr>
    </w:div>
    <w:div w:id="463423062">
      <w:bodyDiv w:val="1"/>
      <w:marLeft w:val="0"/>
      <w:marRight w:val="0"/>
      <w:marTop w:val="0"/>
      <w:marBottom w:val="0"/>
      <w:divBdr>
        <w:top w:val="none" w:sz="0" w:space="0" w:color="auto"/>
        <w:left w:val="none" w:sz="0" w:space="0" w:color="auto"/>
        <w:bottom w:val="none" w:sz="0" w:space="0" w:color="auto"/>
        <w:right w:val="none" w:sz="0" w:space="0" w:color="auto"/>
      </w:divBdr>
    </w:div>
    <w:div w:id="532839047">
      <w:bodyDiv w:val="1"/>
      <w:marLeft w:val="0"/>
      <w:marRight w:val="0"/>
      <w:marTop w:val="0"/>
      <w:marBottom w:val="0"/>
      <w:divBdr>
        <w:top w:val="none" w:sz="0" w:space="0" w:color="auto"/>
        <w:left w:val="none" w:sz="0" w:space="0" w:color="auto"/>
        <w:bottom w:val="none" w:sz="0" w:space="0" w:color="auto"/>
        <w:right w:val="none" w:sz="0" w:space="0" w:color="auto"/>
      </w:divBdr>
    </w:div>
    <w:div w:id="552959821">
      <w:bodyDiv w:val="1"/>
      <w:marLeft w:val="0"/>
      <w:marRight w:val="0"/>
      <w:marTop w:val="0"/>
      <w:marBottom w:val="0"/>
      <w:divBdr>
        <w:top w:val="none" w:sz="0" w:space="0" w:color="auto"/>
        <w:left w:val="none" w:sz="0" w:space="0" w:color="auto"/>
        <w:bottom w:val="none" w:sz="0" w:space="0" w:color="auto"/>
        <w:right w:val="none" w:sz="0" w:space="0" w:color="auto"/>
      </w:divBdr>
      <w:divsChild>
        <w:div w:id="543910260">
          <w:marLeft w:val="0"/>
          <w:marRight w:val="0"/>
          <w:marTop w:val="0"/>
          <w:marBottom w:val="0"/>
          <w:divBdr>
            <w:top w:val="none" w:sz="0" w:space="0" w:color="auto"/>
            <w:left w:val="none" w:sz="0" w:space="0" w:color="auto"/>
            <w:bottom w:val="none" w:sz="0" w:space="0" w:color="auto"/>
            <w:right w:val="none" w:sz="0" w:space="0" w:color="auto"/>
          </w:divBdr>
          <w:divsChild>
            <w:div w:id="481195264">
              <w:marLeft w:val="0"/>
              <w:marRight w:val="0"/>
              <w:marTop w:val="0"/>
              <w:marBottom w:val="0"/>
              <w:divBdr>
                <w:top w:val="none" w:sz="0" w:space="0" w:color="auto"/>
                <w:left w:val="none" w:sz="0" w:space="0" w:color="auto"/>
                <w:bottom w:val="none" w:sz="0" w:space="0" w:color="auto"/>
                <w:right w:val="none" w:sz="0" w:space="0" w:color="auto"/>
              </w:divBdr>
            </w:div>
          </w:divsChild>
        </w:div>
        <w:div w:id="2075811634">
          <w:marLeft w:val="0"/>
          <w:marRight w:val="0"/>
          <w:marTop w:val="0"/>
          <w:marBottom w:val="0"/>
          <w:divBdr>
            <w:top w:val="none" w:sz="0" w:space="0" w:color="auto"/>
            <w:left w:val="none" w:sz="0" w:space="0" w:color="auto"/>
            <w:bottom w:val="none" w:sz="0" w:space="0" w:color="auto"/>
            <w:right w:val="none" w:sz="0" w:space="0" w:color="auto"/>
          </w:divBdr>
          <w:divsChild>
            <w:div w:id="500973622">
              <w:marLeft w:val="0"/>
              <w:marRight w:val="0"/>
              <w:marTop w:val="0"/>
              <w:marBottom w:val="0"/>
              <w:divBdr>
                <w:top w:val="none" w:sz="0" w:space="0" w:color="auto"/>
                <w:left w:val="none" w:sz="0" w:space="0" w:color="auto"/>
                <w:bottom w:val="none" w:sz="0" w:space="0" w:color="auto"/>
                <w:right w:val="none" w:sz="0" w:space="0" w:color="auto"/>
              </w:divBdr>
            </w:div>
          </w:divsChild>
        </w:div>
        <w:div w:id="948240594">
          <w:marLeft w:val="0"/>
          <w:marRight w:val="0"/>
          <w:marTop w:val="0"/>
          <w:marBottom w:val="0"/>
          <w:divBdr>
            <w:top w:val="none" w:sz="0" w:space="0" w:color="auto"/>
            <w:left w:val="none" w:sz="0" w:space="0" w:color="auto"/>
            <w:bottom w:val="none" w:sz="0" w:space="0" w:color="auto"/>
            <w:right w:val="none" w:sz="0" w:space="0" w:color="auto"/>
          </w:divBdr>
          <w:divsChild>
            <w:div w:id="791480465">
              <w:marLeft w:val="0"/>
              <w:marRight w:val="0"/>
              <w:marTop w:val="0"/>
              <w:marBottom w:val="0"/>
              <w:divBdr>
                <w:top w:val="none" w:sz="0" w:space="0" w:color="auto"/>
                <w:left w:val="none" w:sz="0" w:space="0" w:color="auto"/>
                <w:bottom w:val="none" w:sz="0" w:space="0" w:color="auto"/>
                <w:right w:val="none" w:sz="0" w:space="0" w:color="auto"/>
              </w:divBdr>
            </w:div>
          </w:divsChild>
        </w:div>
        <w:div w:id="1341391062">
          <w:marLeft w:val="0"/>
          <w:marRight w:val="0"/>
          <w:marTop w:val="0"/>
          <w:marBottom w:val="0"/>
          <w:divBdr>
            <w:top w:val="none" w:sz="0" w:space="0" w:color="auto"/>
            <w:left w:val="none" w:sz="0" w:space="0" w:color="auto"/>
            <w:bottom w:val="none" w:sz="0" w:space="0" w:color="auto"/>
            <w:right w:val="none" w:sz="0" w:space="0" w:color="auto"/>
          </w:divBdr>
          <w:divsChild>
            <w:div w:id="19567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52609">
      <w:bodyDiv w:val="1"/>
      <w:marLeft w:val="0"/>
      <w:marRight w:val="0"/>
      <w:marTop w:val="0"/>
      <w:marBottom w:val="0"/>
      <w:divBdr>
        <w:top w:val="none" w:sz="0" w:space="0" w:color="auto"/>
        <w:left w:val="none" w:sz="0" w:space="0" w:color="auto"/>
        <w:bottom w:val="none" w:sz="0" w:space="0" w:color="auto"/>
        <w:right w:val="none" w:sz="0" w:space="0" w:color="auto"/>
      </w:divBdr>
    </w:div>
    <w:div w:id="622886394">
      <w:bodyDiv w:val="1"/>
      <w:marLeft w:val="0"/>
      <w:marRight w:val="0"/>
      <w:marTop w:val="0"/>
      <w:marBottom w:val="0"/>
      <w:divBdr>
        <w:top w:val="none" w:sz="0" w:space="0" w:color="auto"/>
        <w:left w:val="none" w:sz="0" w:space="0" w:color="auto"/>
        <w:bottom w:val="none" w:sz="0" w:space="0" w:color="auto"/>
        <w:right w:val="none" w:sz="0" w:space="0" w:color="auto"/>
      </w:divBdr>
    </w:div>
    <w:div w:id="758451509">
      <w:bodyDiv w:val="1"/>
      <w:marLeft w:val="0"/>
      <w:marRight w:val="0"/>
      <w:marTop w:val="0"/>
      <w:marBottom w:val="0"/>
      <w:divBdr>
        <w:top w:val="none" w:sz="0" w:space="0" w:color="auto"/>
        <w:left w:val="none" w:sz="0" w:space="0" w:color="auto"/>
        <w:bottom w:val="none" w:sz="0" w:space="0" w:color="auto"/>
        <w:right w:val="none" w:sz="0" w:space="0" w:color="auto"/>
      </w:divBdr>
    </w:div>
    <w:div w:id="919801142">
      <w:bodyDiv w:val="1"/>
      <w:marLeft w:val="0"/>
      <w:marRight w:val="0"/>
      <w:marTop w:val="0"/>
      <w:marBottom w:val="0"/>
      <w:divBdr>
        <w:top w:val="none" w:sz="0" w:space="0" w:color="auto"/>
        <w:left w:val="none" w:sz="0" w:space="0" w:color="auto"/>
        <w:bottom w:val="none" w:sz="0" w:space="0" w:color="auto"/>
        <w:right w:val="none" w:sz="0" w:space="0" w:color="auto"/>
      </w:divBdr>
    </w:div>
    <w:div w:id="948508989">
      <w:bodyDiv w:val="1"/>
      <w:marLeft w:val="0"/>
      <w:marRight w:val="0"/>
      <w:marTop w:val="0"/>
      <w:marBottom w:val="0"/>
      <w:divBdr>
        <w:top w:val="none" w:sz="0" w:space="0" w:color="auto"/>
        <w:left w:val="none" w:sz="0" w:space="0" w:color="auto"/>
        <w:bottom w:val="none" w:sz="0" w:space="0" w:color="auto"/>
        <w:right w:val="none" w:sz="0" w:space="0" w:color="auto"/>
      </w:divBdr>
    </w:div>
    <w:div w:id="1034574120">
      <w:bodyDiv w:val="1"/>
      <w:marLeft w:val="0"/>
      <w:marRight w:val="0"/>
      <w:marTop w:val="0"/>
      <w:marBottom w:val="0"/>
      <w:divBdr>
        <w:top w:val="none" w:sz="0" w:space="0" w:color="auto"/>
        <w:left w:val="none" w:sz="0" w:space="0" w:color="auto"/>
        <w:bottom w:val="none" w:sz="0" w:space="0" w:color="auto"/>
        <w:right w:val="none" w:sz="0" w:space="0" w:color="auto"/>
      </w:divBdr>
    </w:div>
    <w:div w:id="1194539160">
      <w:bodyDiv w:val="1"/>
      <w:marLeft w:val="0"/>
      <w:marRight w:val="0"/>
      <w:marTop w:val="0"/>
      <w:marBottom w:val="0"/>
      <w:divBdr>
        <w:top w:val="none" w:sz="0" w:space="0" w:color="auto"/>
        <w:left w:val="none" w:sz="0" w:space="0" w:color="auto"/>
        <w:bottom w:val="none" w:sz="0" w:space="0" w:color="auto"/>
        <w:right w:val="none" w:sz="0" w:space="0" w:color="auto"/>
      </w:divBdr>
    </w:div>
    <w:div w:id="1263338124">
      <w:bodyDiv w:val="1"/>
      <w:marLeft w:val="0"/>
      <w:marRight w:val="0"/>
      <w:marTop w:val="0"/>
      <w:marBottom w:val="0"/>
      <w:divBdr>
        <w:top w:val="none" w:sz="0" w:space="0" w:color="auto"/>
        <w:left w:val="none" w:sz="0" w:space="0" w:color="auto"/>
        <w:bottom w:val="none" w:sz="0" w:space="0" w:color="auto"/>
        <w:right w:val="none" w:sz="0" w:space="0" w:color="auto"/>
      </w:divBdr>
    </w:div>
    <w:div w:id="1291472622">
      <w:bodyDiv w:val="1"/>
      <w:marLeft w:val="0"/>
      <w:marRight w:val="0"/>
      <w:marTop w:val="0"/>
      <w:marBottom w:val="0"/>
      <w:divBdr>
        <w:top w:val="none" w:sz="0" w:space="0" w:color="auto"/>
        <w:left w:val="none" w:sz="0" w:space="0" w:color="auto"/>
        <w:bottom w:val="none" w:sz="0" w:space="0" w:color="auto"/>
        <w:right w:val="none" w:sz="0" w:space="0" w:color="auto"/>
      </w:divBdr>
    </w:div>
    <w:div w:id="1333027958">
      <w:bodyDiv w:val="1"/>
      <w:marLeft w:val="0"/>
      <w:marRight w:val="0"/>
      <w:marTop w:val="0"/>
      <w:marBottom w:val="0"/>
      <w:divBdr>
        <w:top w:val="none" w:sz="0" w:space="0" w:color="auto"/>
        <w:left w:val="none" w:sz="0" w:space="0" w:color="auto"/>
        <w:bottom w:val="none" w:sz="0" w:space="0" w:color="auto"/>
        <w:right w:val="none" w:sz="0" w:space="0" w:color="auto"/>
      </w:divBdr>
    </w:div>
    <w:div w:id="1339846338">
      <w:bodyDiv w:val="1"/>
      <w:marLeft w:val="0"/>
      <w:marRight w:val="0"/>
      <w:marTop w:val="0"/>
      <w:marBottom w:val="0"/>
      <w:divBdr>
        <w:top w:val="none" w:sz="0" w:space="0" w:color="auto"/>
        <w:left w:val="none" w:sz="0" w:space="0" w:color="auto"/>
        <w:bottom w:val="none" w:sz="0" w:space="0" w:color="auto"/>
        <w:right w:val="none" w:sz="0" w:space="0" w:color="auto"/>
      </w:divBdr>
    </w:div>
    <w:div w:id="1417676609">
      <w:bodyDiv w:val="1"/>
      <w:marLeft w:val="0"/>
      <w:marRight w:val="0"/>
      <w:marTop w:val="0"/>
      <w:marBottom w:val="0"/>
      <w:divBdr>
        <w:top w:val="none" w:sz="0" w:space="0" w:color="auto"/>
        <w:left w:val="none" w:sz="0" w:space="0" w:color="auto"/>
        <w:bottom w:val="none" w:sz="0" w:space="0" w:color="auto"/>
        <w:right w:val="none" w:sz="0" w:space="0" w:color="auto"/>
      </w:divBdr>
    </w:div>
    <w:div w:id="1434596210">
      <w:bodyDiv w:val="1"/>
      <w:marLeft w:val="0"/>
      <w:marRight w:val="0"/>
      <w:marTop w:val="0"/>
      <w:marBottom w:val="0"/>
      <w:divBdr>
        <w:top w:val="none" w:sz="0" w:space="0" w:color="auto"/>
        <w:left w:val="none" w:sz="0" w:space="0" w:color="auto"/>
        <w:bottom w:val="none" w:sz="0" w:space="0" w:color="auto"/>
        <w:right w:val="none" w:sz="0" w:space="0" w:color="auto"/>
      </w:divBdr>
    </w:div>
    <w:div w:id="1463304784">
      <w:bodyDiv w:val="1"/>
      <w:marLeft w:val="0"/>
      <w:marRight w:val="0"/>
      <w:marTop w:val="0"/>
      <w:marBottom w:val="0"/>
      <w:divBdr>
        <w:top w:val="none" w:sz="0" w:space="0" w:color="auto"/>
        <w:left w:val="none" w:sz="0" w:space="0" w:color="auto"/>
        <w:bottom w:val="none" w:sz="0" w:space="0" w:color="auto"/>
        <w:right w:val="none" w:sz="0" w:space="0" w:color="auto"/>
      </w:divBdr>
    </w:div>
    <w:div w:id="1469859302">
      <w:bodyDiv w:val="1"/>
      <w:marLeft w:val="0"/>
      <w:marRight w:val="0"/>
      <w:marTop w:val="0"/>
      <w:marBottom w:val="0"/>
      <w:divBdr>
        <w:top w:val="none" w:sz="0" w:space="0" w:color="auto"/>
        <w:left w:val="none" w:sz="0" w:space="0" w:color="auto"/>
        <w:bottom w:val="none" w:sz="0" w:space="0" w:color="auto"/>
        <w:right w:val="none" w:sz="0" w:space="0" w:color="auto"/>
      </w:divBdr>
    </w:div>
    <w:div w:id="1492408071">
      <w:bodyDiv w:val="1"/>
      <w:marLeft w:val="0"/>
      <w:marRight w:val="0"/>
      <w:marTop w:val="0"/>
      <w:marBottom w:val="0"/>
      <w:divBdr>
        <w:top w:val="none" w:sz="0" w:space="0" w:color="auto"/>
        <w:left w:val="none" w:sz="0" w:space="0" w:color="auto"/>
        <w:bottom w:val="none" w:sz="0" w:space="0" w:color="auto"/>
        <w:right w:val="none" w:sz="0" w:space="0" w:color="auto"/>
      </w:divBdr>
    </w:div>
    <w:div w:id="1533104468">
      <w:bodyDiv w:val="1"/>
      <w:marLeft w:val="0"/>
      <w:marRight w:val="0"/>
      <w:marTop w:val="0"/>
      <w:marBottom w:val="0"/>
      <w:divBdr>
        <w:top w:val="none" w:sz="0" w:space="0" w:color="auto"/>
        <w:left w:val="none" w:sz="0" w:space="0" w:color="auto"/>
        <w:bottom w:val="none" w:sz="0" w:space="0" w:color="auto"/>
        <w:right w:val="none" w:sz="0" w:space="0" w:color="auto"/>
      </w:divBdr>
      <w:divsChild>
        <w:div w:id="1554150645">
          <w:marLeft w:val="0"/>
          <w:marRight w:val="0"/>
          <w:marTop w:val="0"/>
          <w:marBottom w:val="0"/>
          <w:divBdr>
            <w:top w:val="none" w:sz="0" w:space="0" w:color="auto"/>
            <w:left w:val="none" w:sz="0" w:space="0" w:color="auto"/>
            <w:bottom w:val="none" w:sz="0" w:space="0" w:color="auto"/>
            <w:right w:val="none" w:sz="0" w:space="0" w:color="auto"/>
          </w:divBdr>
          <w:divsChild>
            <w:div w:id="436564942">
              <w:marLeft w:val="0"/>
              <w:marRight w:val="0"/>
              <w:marTop w:val="0"/>
              <w:marBottom w:val="0"/>
              <w:divBdr>
                <w:top w:val="none" w:sz="0" w:space="0" w:color="auto"/>
                <w:left w:val="none" w:sz="0" w:space="0" w:color="auto"/>
                <w:bottom w:val="none" w:sz="0" w:space="0" w:color="auto"/>
                <w:right w:val="none" w:sz="0" w:space="0" w:color="auto"/>
              </w:divBdr>
            </w:div>
          </w:divsChild>
        </w:div>
        <w:div w:id="738983979">
          <w:marLeft w:val="0"/>
          <w:marRight w:val="0"/>
          <w:marTop w:val="0"/>
          <w:marBottom w:val="0"/>
          <w:divBdr>
            <w:top w:val="none" w:sz="0" w:space="0" w:color="auto"/>
            <w:left w:val="none" w:sz="0" w:space="0" w:color="auto"/>
            <w:bottom w:val="none" w:sz="0" w:space="0" w:color="auto"/>
            <w:right w:val="none" w:sz="0" w:space="0" w:color="auto"/>
          </w:divBdr>
          <w:divsChild>
            <w:div w:id="226503447">
              <w:marLeft w:val="0"/>
              <w:marRight w:val="0"/>
              <w:marTop w:val="0"/>
              <w:marBottom w:val="0"/>
              <w:divBdr>
                <w:top w:val="none" w:sz="0" w:space="0" w:color="auto"/>
                <w:left w:val="none" w:sz="0" w:space="0" w:color="auto"/>
                <w:bottom w:val="none" w:sz="0" w:space="0" w:color="auto"/>
                <w:right w:val="none" w:sz="0" w:space="0" w:color="auto"/>
              </w:divBdr>
            </w:div>
          </w:divsChild>
        </w:div>
        <w:div w:id="2074161293">
          <w:marLeft w:val="0"/>
          <w:marRight w:val="0"/>
          <w:marTop w:val="0"/>
          <w:marBottom w:val="0"/>
          <w:divBdr>
            <w:top w:val="none" w:sz="0" w:space="0" w:color="auto"/>
            <w:left w:val="none" w:sz="0" w:space="0" w:color="auto"/>
            <w:bottom w:val="none" w:sz="0" w:space="0" w:color="auto"/>
            <w:right w:val="none" w:sz="0" w:space="0" w:color="auto"/>
          </w:divBdr>
          <w:divsChild>
            <w:div w:id="1868134979">
              <w:marLeft w:val="0"/>
              <w:marRight w:val="0"/>
              <w:marTop w:val="0"/>
              <w:marBottom w:val="0"/>
              <w:divBdr>
                <w:top w:val="none" w:sz="0" w:space="0" w:color="auto"/>
                <w:left w:val="none" w:sz="0" w:space="0" w:color="auto"/>
                <w:bottom w:val="none" w:sz="0" w:space="0" w:color="auto"/>
                <w:right w:val="none" w:sz="0" w:space="0" w:color="auto"/>
              </w:divBdr>
            </w:div>
          </w:divsChild>
        </w:div>
        <w:div w:id="592981224">
          <w:marLeft w:val="0"/>
          <w:marRight w:val="0"/>
          <w:marTop w:val="0"/>
          <w:marBottom w:val="0"/>
          <w:divBdr>
            <w:top w:val="none" w:sz="0" w:space="0" w:color="auto"/>
            <w:left w:val="none" w:sz="0" w:space="0" w:color="auto"/>
            <w:bottom w:val="none" w:sz="0" w:space="0" w:color="auto"/>
            <w:right w:val="none" w:sz="0" w:space="0" w:color="auto"/>
          </w:divBdr>
          <w:divsChild>
            <w:div w:id="9090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30411">
      <w:bodyDiv w:val="1"/>
      <w:marLeft w:val="0"/>
      <w:marRight w:val="0"/>
      <w:marTop w:val="0"/>
      <w:marBottom w:val="0"/>
      <w:divBdr>
        <w:top w:val="none" w:sz="0" w:space="0" w:color="auto"/>
        <w:left w:val="none" w:sz="0" w:space="0" w:color="auto"/>
        <w:bottom w:val="none" w:sz="0" w:space="0" w:color="auto"/>
        <w:right w:val="none" w:sz="0" w:space="0" w:color="auto"/>
      </w:divBdr>
    </w:div>
    <w:div w:id="1687824317">
      <w:bodyDiv w:val="1"/>
      <w:marLeft w:val="0"/>
      <w:marRight w:val="0"/>
      <w:marTop w:val="0"/>
      <w:marBottom w:val="0"/>
      <w:divBdr>
        <w:top w:val="none" w:sz="0" w:space="0" w:color="auto"/>
        <w:left w:val="none" w:sz="0" w:space="0" w:color="auto"/>
        <w:bottom w:val="none" w:sz="0" w:space="0" w:color="auto"/>
        <w:right w:val="none" w:sz="0" w:space="0" w:color="auto"/>
      </w:divBdr>
    </w:div>
    <w:div w:id="1701130349">
      <w:bodyDiv w:val="1"/>
      <w:marLeft w:val="0"/>
      <w:marRight w:val="0"/>
      <w:marTop w:val="0"/>
      <w:marBottom w:val="0"/>
      <w:divBdr>
        <w:top w:val="none" w:sz="0" w:space="0" w:color="auto"/>
        <w:left w:val="none" w:sz="0" w:space="0" w:color="auto"/>
        <w:bottom w:val="none" w:sz="0" w:space="0" w:color="auto"/>
        <w:right w:val="none" w:sz="0" w:space="0" w:color="auto"/>
      </w:divBdr>
    </w:div>
    <w:div w:id="198300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ubmed.ncbi.nlm.nih.gov/36015488/?utm_source=chatgpt.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mdpi.com/2227-9717/13/6/1651"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mdpi.com/2227-9717/12/8/17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TotalTime>
  <Pages>12</Pages>
  <Words>3997</Words>
  <Characters>22787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Okuboarere</dc:creator>
  <cp:keywords/>
  <dc:description/>
  <cp:lastModifiedBy>SDI 1158</cp:lastModifiedBy>
  <cp:revision>38</cp:revision>
  <dcterms:created xsi:type="dcterms:W3CDTF">2026-02-05T11:48:00Z</dcterms:created>
  <dcterms:modified xsi:type="dcterms:W3CDTF">2026-02-27T07:49:00Z</dcterms:modified>
</cp:coreProperties>
</file>