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6D" w:rsidRPr="00B5606D" w:rsidRDefault="00B5606D" w:rsidP="00B5606D">
      <w:pPr>
        <w:spacing w:line="360" w:lineRule="auto"/>
        <w:jc w:val="center"/>
        <w:rPr>
          <w:rFonts w:ascii="Times New Roman" w:hAnsi="Times New Roman" w:cs="Times New Roman"/>
          <w:b/>
          <w:bCs/>
          <w:sz w:val="24"/>
          <w:szCs w:val="24"/>
          <w:lang w:val="en-IN"/>
        </w:rPr>
      </w:pPr>
      <w:r w:rsidRPr="00B5606D">
        <w:rPr>
          <w:rFonts w:ascii="Times New Roman" w:hAnsi="Times New Roman" w:cs="Times New Roman"/>
          <w:b/>
          <w:bCs/>
          <w:sz w:val="24"/>
          <w:szCs w:val="24"/>
        </w:rPr>
        <w:t>Economic Analysis and Resource Use Efficiency in Papaya Production</w:t>
      </w:r>
    </w:p>
    <w:p w:rsidR="007C556C" w:rsidRDefault="007C556C" w:rsidP="007C556C">
      <w:pPr>
        <w:pBdr>
          <w:bottom w:val="single" w:sz="12" w:space="1" w:color="auto"/>
        </w:pBdr>
        <w:spacing w:after="0" w:line="360" w:lineRule="auto"/>
        <w:jc w:val="both"/>
        <w:rPr>
          <w:rFonts w:ascii="Times New Roman" w:hAnsi="Times New Roman" w:cs="Times New Roman"/>
          <w:bCs/>
          <w:color w:val="000000" w:themeColor="text1"/>
          <w:sz w:val="24"/>
          <w:szCs w:val="24"/>
          <w:lang w:val="en-IN"/>
        </w:rPr>
      </w:pPr>
    </w:p>
    <w:p w:rsidR="00326A25" w:rsidRPr="008B6069" w:rsidRDefault="00326A25" w:rsidP="007C556C">
      <w:pPr>
        <w:pBdr>
          <w:bottom w:val="single" w:sz="12" w:space="1" w:color="auto"/>
        </w:pBdr>
        <w:spacing w:after="0" w:line="360" w:lineRule="auto"/>
        <w:jc w:val="both"/>
        <w:rPr>
          <w:rFonts w:ascii="Times New Roman" w:hAnsi="Times New Roman" w:cs="Times New Roman"/>
          <w:bCs/>
          <w:color w:val="000000" w:themeColor="text1"/>
          <w:sz w:val="24"/>
          <w:szCs w:val="24"/>
          <w:lang w:val="en-IN"/>
        </w:rPr>
      </w:pPr>
    </w:p>
    <w:p w:rsidR="007C556C" w:rsidRPr="008B6069" w:rsidRDefault="007C556C" w:rsidP="007C556C">
      <w:pPr>
        <w:spacing w:line="360" w:lineRule="auto"/>
        <w:rPr>
          <w:rFonts w:ascii="Times New Roman" w:hAnsi="Times New Roman" w:cs="Times New Roman"/>
          <w:b/>
          <w:bCs/>
          <w:sz w:val="24"/>
          <w:szCs w:val="24"/>
        </w:rPr>
      </w:pP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r>
      <w:r w:rsidRPr="008B6069">
        <w:rPr>
          <w:rFonts w:ascii="Times New Roman" w:hAnsi="Times New Roman" w:cs="Times New Roman"/>
          <w:b/>
          <w:bCs/>
          <w:sz w:val="24"/>
          <w:szCs w:val="24"/>
        </w:rPr>
        <w:softHyphen/>
        <w:t>Abstract</w:t>
      </w:r>
    </w:p>
    <w:p w:rsidR="009031ED" w:rsidRDefault="009031ED" w:rsidP="00B5606D">
      <w:pPr>
        <w:spacing w:line="360" w:lineRule="auto"/>
        <w:ind w:firstLine="720"/>
        <w:jc w:val="both"/>
        <w:rPr>
          <w:rFonts w:ascii="Times New Roman" w:hAnsi="Times New Roman" w:cs="Times New Roman"/>
          <w:sz w:val="24"/>
          <w:szCs w:val="24"/>
        </w:rPr>
      </w:pPr>
      <w:r w:rsidRPr="009031ED">
        <w:rPr>
          <w:rFonts w:ascii="Times New Roman" w:hAnsi="Times New Roman" w:cs="Times New Roman"/>
          <w:sz w:val="24"/>
          <w:szCs w:val="24"/>
        </w:rPr>
        <w:t xml:space="preserve">Papaya is an important commercial fruit crop in India due to its high productivity, short gestation period and significant economic returns. Maharashtra, particularly the North Maharashtra region, has emerged as a major papaya-producing belt; however, scientific evidence on cost structure and efficiency of resource use remains limited. The present study </w:t>
      </w:r>
      <w:proofErr w:type="spellStart"/>
      <w:r w:rsidRPr="009031ED">
        <w:rPr>
          <w:rFonts w:ascii="Times New Roman" w:hAnsi="Times New Roman" w:cs="Times New Roman"/>
          <w:sz w:val="24"/>
          <w:szCs w:val="24"/>
        </w:rPr>
        <w:t>analysed</w:t>
      </w:r>
      <w:proofErr w:type="spellEnd"/>
      <w:r w:rsidRPr="009031ED">
        <w:rPr>
          <w:rFonts w:ascii="Times New Roman" w:hAnsi="Times New Roman" w:cs="Times New Roman"/>
          <w:sz w:val="24"/>
          <w:szCs w:val="24"/>
        </w:rPr>
        <w:t xml:space="preserve"> the Economics of production and resource use efficiency of papaya cultivation in </w:t>
      </w:r>
      <w:proofErr w:type="spellStart"/>
      <w:r w:rsidRPr="009031ED">
        <w:rPr>
          <w:rFonts w:ascii="Times New Roman" w:hAnsi="Times New Roman" w:cs="Times New Roman"/>
          <w:sz w:val="24"/>
          <w:szCs w:val="24"/>
        </w:rPr>
        <w:t>Nandurbar</w:t>
      </w:r>
      <w:proofErr w:type="spellEnd"/>
      <w:r w:rsidRPr="009031ED">
        <w:rPr>
          <w:rFonts w:ascii="Times New Roman" w:hAnsi="Times New Roman" w:cs="Times New Roman"/>
          <w:sz w:val="24"/>
          <w:szCs w:val="24"/>
        </w:rPr>
        <w:t xml:space="preserve"> district of North Maharashtra. The study was based on primary data collected from 40 papaya growers during the agricultural year 2023–24 using a specially designed schedule. Tabular analysis was employed to estimate cost and returns, while a Cobb–Douglas production function was used to examine resource productivity and efficiency. The results revealed that the per hectare cost of cultivation of papaya was ₹3,75,640.06, with Cost ‘A’ accounting for 63.18 per cent of the total cost. Human </w:t>
      </w:r>
      <w:proofErr w:type="spellStart"/>
      <w:r w:rsidRPr="009031ED">
        <w:rPr>
          <w:rFonts w:ascii="Times New Roman" w:hAnsi="Times New Roman" w:cs="Times New Roman"/>
          <w:sz w:val="24"/>
          <w:szCs w:val="24"/>
        </w:rPr>
        <w:t>labour</w:t>
      </w:r>
      <w:proofErr w:type="spellEnd"/>
      <w:r w:rsidRPr="009031ED">
        <w:rPr>
          <w:rFonts w:ascii="Times New Roman" w:hAnsi="Times New Roman" w:cs="Times New Roman"/>
          <w:sz w:val="24"/>
          <w:szCs w:val="24"/>
        </w:rPr>
        <w:t xml:space="preserve"> and rental value of land contributed major components of production cost. The average yield obtained was 533.39 quintals per hectare, generating gross returns of ₹6,52,074.61 and </w:t>
      </w:r>
      <w:r w:rsidRPr="009031ED">
        <w:rPr>
          <w:rStyle w:val="Strong"/>
          <w:rFonts w:ascii="Times New Roman" w:hAnsi="Times New Roman" w:cs="Times New Roman"/>
          <w:b w:val="0"/>
          <w:bCs w:val="0"/>
          <w:sz w:val="24"/>
          <w:szCs w:val="24"/>
        </w:rPr>
        <w:t>net returns of ₹2,76,434.55 per hectare</w:t>
      </w:r>
      <w:r w:rsidRPr="009031ED">
        <w:rPr>
          <w:rFonts w:ascii="Times New Roman" w:hAnsi="Times New Roman" w:cs="Times New Roman"/>
          <w:sz w:val="24"/>
          <w:szCs w:val="24"/>
        </w:rPr>
        <w:t>, with a benefit–cost ratio of 1.74, indicating the economic viability of papaya cultivation. The estimated Cobb–Douglas production function showed that area under papaya had a positive and statistically significant influence on yield at one per cent level, while fertilizer nitrogen, number of plants and irrigation exhibited positive but non-significant effects. The adjusted coefficient of multiple determination (R²) was 0.91, indicating a good fit of the model. The marginal value product to marginal cost ratios suggested underutilization of nitrogen fertilizer, planting material and irrigation, whereas other resources were overutilized. The study concludes that papaya cultivation is profitable in the study area, but there exists considerable scope for improving productivity through efficient allocation of key resources and adoption of balanced input use.</w:t>
      </w:r>
    </w:p>
    <w:p w:rsidR="00B5606D" w:rsidRDefault="00B5606D" w:rsidP="009031ED">
      <w:pPr>
        <w:spacing w:line="360" w:lineRule="auto"/>
        <w:jc w:val="both"/>
        <w:rPr>
          <w:rFonts w:ascii="Times New Roman" w:eastAsia="Times New Roman" w:hAnsi="Times New Roman" w:cs="Times New Roman"/>
          <w:b/>
          <w:bCs/>
          <w:color w:val="000000"/>
          <w:sz w:val="24"/>
          <w:szCs w:val="24"/>
        </w:rPr>
      </w:pPr>
    </w:p>
    <w:p w:rsidR="00B5606D" w:rsidRDefault="00B5606D" w:rsidP="009031ED">
      <w:pPr>
        <w:spacing w:line="360" w:lineRule="auto"/>
        <w:jc w:val="both"/>
        <w:rPr>
          <w:rFonts w:ascii="Times New Roman" w:eastAsia="Times New Roman" w:hAnsi="Times New Roman" w:cs="Times New Roman"/>
          <w:b/>
          <w:bCs/>
          <w:color w:val="000000"/>
          <w:sz w:val="24"/>
          <w:szCs w:val="24"/>
        </w:rPr>
      </w:pPr>
    </w:p>
    <w:p w:rsidR="00B5606D" w:rsidRDefault="00B5606D" w:rsidP="009031ED">
      <w:pPr>
        <w:spacing w:line="360" w:lineRule="auto"/>
        <w:jc w:val="both"/>
        <w:rPr>
          <w:rFonts w:ascii="Times New Roman" w:eastAsia="Times New Roman" w:hAnsi="Times New Roman" w:cs="Times New Roman"/>
          <w:b/>
          <w:bCs/>
          <w:color w:val="000000"/>
          <w:sz w:val="24"/>
          <w:szCs w:val="24"/>
        </w:rPr>
      </w:pPr>
    </w:p>
    <w:p w:rsidR="00326A25" w:rsidRPr="008B6069" w:rsidRDefault="007C556C" w:rsidP="00B5606D">
      <w:pPr>
        <w:spacing w:line="360" w:lineRule="auto"/>
        <w:jc w:val="both"/>
        <w:rPr>
          <w:rFonts w:ascii="Times New Roman" w:eastAsia="Times New Roman" w:hAnsi="Times New Roman" w:cs="Times New Roman"/>
          <w:color w:val="000000"/>
          <w:sz w:val="24"/>
          <w:szCs w:val="24"/>
        </w:rPr>
      </w:pPr>
      <w:r w:rsidRPr="008B6069">
        <w:rPr>
          <w:rFonts w:ascii="Times New Roman" w:eastAsia="Times New Roman" w:hAnsi="Times New Roman" w:cs="Times New Roman"/>
          <w:b/>
          <w:bCs/>
          <w:color w:val="000000"/>
          <w:sz w:val="24"/>
          <w:szCs w:val="24"/>
        </w:rPr>
        <w:lastRenderedPageBreak/>
        <w:t xml:space="preserve">Keywords: </w:t>
      </w:r>
      <w:r w:rsidRPr="008B6069">
        <w:rPr>
          <w:rFonts w:ascii="Times New Roman" w:eastAsia="Times New Roman" w:hAnsi="Times New Roman" w:cs="Times New Roman"/>
          <w:color w:val="000000"/>
          <w:sz w:val="24"/>
          <w:szCs w:val="24"/>
        </w:rPr>
        <w:t xml:space="preserve">Papaya, Cost, Resource, </w:t>
      </w:r>
      <w:r w:rsidR="00E525A8" w:rsidRPr="00E525A8">
        <w:rPr>
          <w:rFonts w:ascii="Times New Roman" w:eastAsia="Times New Roman" w:hAnsi="Times New Roman" w:cs="Times New Roman"/>
          <w:color w:val="000000"/>
          <w:sz w:val="24"/>
          <w:szCs w:val="24"/>
        </w:rPr>
        <w:t>balanced input</w:t>
      </w:r>
      <w:r w:rsidR="00E525A8">
        <w:rPr>
          <w:rFonts w:ascii="Times New Roman" w:eastAsia="Times New Roman" w:hAnsi="Times New Roman" w:cs="Times New Roman"/>
          <w:color w:val="000000"/>
          <w:sz w:val="24"/>
          <w:szCs w:val="24"/>
        </w:rPr>
        <w:t xml:space="preserve">, </w:t>
      </w:r>
      <w:r w:rsidR="00E525A8" w:rsidRPr="00E525A8">
        <w:rPr>
          <w:rFonts w:ascii="Times New Roman" w:eastAsia="Times New Roman" w:hAnsi="Times New Roman" w:cs="Times New Roman"/>
          <w:color w:val="000000"/>
          <w:sz w:val="24"/>
          <w:szCs w:val="24"/>
        </w:rPr>
        <w:t>marginal cost</w:t>
      </w:r>
    </w:p>
    <w:p w:rsidR="007C556C" w:rsidRPr="008B6069" w:rsidRDefault="007C556C" w:rsidP="007C556C">
      <w:pPr>
        <w:pStyle w:val="ListParagraph"/>
        <w:numPr>
          <w:ilvl w:val="0"/>
          <w:numId w:val="1"/>
        </w:numPr>
        <w:spacing w:line="360" w:lineRule="auto"/>
        <w:rPr>
          <w:rFonts w:ascii="Times New Roman" w:eastAsia="Times New Roman" w:hAnsi="Times New Roman" w:cs="Times New Roman"/>
          <w:b/>
          <w:bCs/>
          <w:color w:val="000000"/>
          <w:sz w:val="24"/>
          <w:szCs w:val="24"/>
        </w:rPr>
      </w:pPr>
      <w:r w:rsidRPr="008B6069">
        <w:rPr>
          <w:rFonts w:ascii="Times New Roman" w:eastAsia="Times New Roman" w:hAnsi="Times New Roman" w:cs="Times New Roman"/>
          <w:b/>
          <w:bCs/>
          <w:color w:val="000000"/>
          <w:sz w:val="24"/>
          <w:szCs w:val="24"/>
        </w:rPr>
        <w:t>Introduction:</w:t>
      </w:r>
    </w:p>
    <w:p w:rsidR="007C556C" w:rsidRPr="008B6069" w:rsidRDefault="007C556C" w:rsidP="007C556C">
      <w:pPr>
        <w:pStyle w:val="NormalWeb"/>
        <w:spacing w:line="360" w:lineRule="auto"/>
        <w:ind w:firstLine="720"/>
        <w:jc w:val="both"/>
      </w:pPr>
      <w:r w:rsidRPr="008B6069">
        <w:t xml:space="preserve">Horticulture plays </w:t>
      </w:r>
      <w:proofErr w:type="gramStart"/>
      <w:r w:rsidRPr="008B6069">
        <w:t>an</w:t>
      </w:r>
      <w:proofErr w:type="gramEnd"/>
      <w:r w:rsidRPr="008B6069">
        <w:t xml:space="preserve"> vital role in Indian agriculture by contributing significantly to farm income, employment generation and nutritional security. Among fruit crops, papaya (</w:t>
      </w:r>
      <w:proofErr w:type="spellStart"/>
      <w:r w:rsidRPr="008B6069">
        <w:rPr>
          <w:rStyle w:val="Emphasis"/>
        </w:rPr>
        <w:t>Carica</w:t>
      </w:r>
      <w:proofErr w:type="spellEnd"/>
      <w:r w:rsidRPr="008B6069">
        <w:rPr>
          <w:rStyle w:val="Emphasis"/>
        </w:rPr>
        <w:t xml:space="preserve"> papaya L.</w:t>
      </w:r>
      <w:r w:rsidRPr="008B6069">
        <w:t xml:space="preserve">) occupies a prominent position due to its high productivity, short gestation period and year-round demand. India ranks first in papaya production globally, owing to its </w:t>
      </w:r>
      <w:proofErr w:type="spellStart"/>
      <w:r w:rsidRPr="008B6069">
        <w:t>favourableagro</w:t>
      </w:r>
      <w:proofErr w:type="spellEnd"/>
      <w:r w:rsidRPr="008B6069">
        <w:t xml:space="preserve">-climatic conditions and widespread adoption of improved varieties. The crop is increasingly preferred by farmers because it starts bearing within a year, offers high yield per unit area and provides attractive economic returns compared to many traditional crops. In recent years, papaya cultivation has expanded rapidly in several states including Andhra Pradesh, Gujarat and Maharashtra. Maharashtra, particularly the North Maharashtra region, has witnessed a steady increase in area under papaya due to assured irrigation facilities, proximity to major markets and rising demand from urban consumers. </w:t>
      </w:r>
      <w:proofErr w:type="spellStart"/>
      <w:r w:rsidRPr="008B6069">
        <w:t>Nandurbar</w:t>
      </w:r>
      <w:proofErr w:type="spellEnd"/>
      <w:r w:rsidRPr="008B6069">
        <w:t xml:space="preserve"> district has emerged as an important papaya-growing area; however, farmers in the region face challenges related to rising input cost, imbalanced use of </w:t>
      </w:r>
      <w:proofErr w:type="gramStart"/>
      <w:r w:rsidRPr="008B6069">
        <w:t>fertilizers ,</w:t>
      </w:r>
      <w:proofErr w:type="spellStart"/>
      <w:r w:rsidRPr="008B6069">
        <w:t>labour</w:t>
      </w:r>
      <w:proofErr w:type="spellEnd"/>
      <w:proofErr w:type="gramEnd"/>
      <w:r w:rsidRPr="008B6069">
        <w:t>, and inefficient allocation of production resources</w:t>
      </w:r>
      <w:r w:rsidR="007D01EF">
        <w:t xml:space="preserve"> (</w:t>
      </w:r>
      <w:r w:rsidR="007D01EF">
        <w:rPr>
          <w:rFonts w:ascii="Arial" w:hAnsi="Arial" w:cs="Arial"/>
          <w:color w:val="222222"/>
          <w:sz w:val="20"/>
          <w:szCs w:val="20"/>
          <w:shd w:val="clear" w:color="auto" w:fill="FFFFFF"/>
        </w:rPr>
        <w:t>Santos</w:t>
      </w:r>
      <w:r w:rsidR="007D01EF">
        <w:rPr>
          <w:rFonts w:ascii="Arial" w:hAnsi="Arial" w:cs="Arial"/>
          <w:color w:val="222222"/>
          <w:sz w:val="20"/>
          <w:szCs w:val="20"/>
          <w:shd w:val="clear" w:color="auto" w:fill="FFFFFF"/>
        </w:rPr>
        <w:t xml:space="preserve"> et al., 2021</w:t>
      </w:r>
      <w:r w:rsidR="007D01EF">
        <w:t>)</w:t>
      </w:r>
      <w:r w:rsidRPr="008B6069">
        <w:t>. These factors often affect farm profitability and sustainability of papaya cultivation. Efficient utilization of resources is crucial for enhancing productivity and reducing the cost of cultivation, especially in high-value and input-intensive crops like papaya. An understanding of cost structure, returns and productivity of various inputs helps in identifying the extent of over- or under-utilization of resources</w:t>
      </w:r>
      <w:r w:rsidR="007D01EF">
        <w:t xml:space="preserve"> (</w:t>
      </w:r>
      <w:proofErr w:type="spellStart"/>
      <w:r w:rsidR="007D01EF">
        <w:rPr>
          <w:rFonts w:ascii="Arial" w:hAnsi="Arial" w:cs="Arial"/>
          <w:color w:val="222222"/>
          <w:sz w:val="20"/>
          <w:szCs w:val="20"/>
          <w:shd w:val="clear" w:color="auto" w:fill="FFFFFF"/>
        </w:rPr>
        <w:t>Malawal</w:t>
      </w:r>
      <w:proofErr w:type="spellEnd"/>
      <w:r w:rsidR="007D01EF">
        <w:rPr>
          <w:rFonts w:ascii="Arial" w:hAnsi="Arial" w:cs="Arial"/>
          <w:color w:val="222222"/>
          <w:sz w:val="20"/>
          <w:szCs w:val="20"/>
          <w:shd w:val="clear" w:color="auto" w:fill="FFFFFF"/>
        </w:rPr>
        <w:t xml:space="preserve"> et al., 2023; </w:t>
      </w:r>
      <w:r w:rsidR="007D01EF">
        <w:rPr>
          <w:rFonts w:ascii="Arial" w:hAnsi="Arial" w:cs="Arial"/>
          <w:color w:val="222222"/>
          <w:sz w:val="20"/>
          <w:szCs w:val="20"/>
          <w:shd w:val="clear" w:color="auto" w:fill="FFFFFF"/>
        </w:rPr>
        <w:t>Mendoza-</w:t>
      </w:r>
      <w:proofErr w:type="spellStart"/>
      <w:r w:rsidR="007D01EF">
        <w:rPr>
          <w:rFonts w:ascii="Arial" w:hAnsi="Arial" w:cs="Arial"/>
          <w:color w:val="222222"/>
          <w:sz w:val="20"/>
          <w:szCs w:val="20"/>
          <w:shd w:val="clear" w:color="auto" w:fill="FFFFFF"/>
        </w:rPr>
        <w:t>Grimón</w:t>
      </w:r>
      <w:proofErr w:type="spellEnd"/>
      <w:r w:rsidR="007D01EF">
        <w:rPr>
          <w:rFonts w:ascii="Arial" w:hAnsi="Arial" w:cs="Arial"/>
          <w:color w:val="222222"/>
          <w:sz w:val="20"/>
          <w:szCs w:val="20"/>
          <w:shd w:val="clear" w:color="auto" w:fill="FFFFFF"/>
        </w:rPr>
        <w:t xml:space="preserve"> et al., 2</w:t>
      </w:r>
      <w:bookmarkStart w:id="0" w:name="_GoBack"/>
      <w:bookmarkEnd w:id="0"/>
      <w:r w:rsidR="007D01EF">
        <w:rPr>
          <w:rFonts w:ascii="Arial" w:hAnsi="Arial" w:cs="Arial"/>
          <w:color w:val="222222"/>
          <w:sz w:val="20"/>
          <w:szCs w:val="20"/>
          <w:shd w:val="clear" w:color="auto" w:fill="FFFFFF"/>
        </w:rPr>
        <w:t>024</w:t>
      </w:r>
      <w:r w:rsidR="007D01EF">
        <w:t>)</w:t>
      </w:r>
      <w:r w:rsidRPr="008B6069">
        <w:t>. Production function analysis, particularly the Cobb–Douglas model, has been widely used to assess resource use efficiency and to suggest optimal input combinations for maximizing output. Despite the economic importance of papaya, empirical studies focusing on cost of production and resource use efficiency at the farm level in North Maharashtra are limited</w:t>
      </w:r>
      <w:r w:rsidR="007D01EF">
        <w:t xml:space="preserve"> (</w:t>
      </w:r>
      <w:r w:rsidR="007D01EF">
        <w:rPr>
          <w:rFonts w:ascii="Arial" w:hAnsi="Arial" w:cs="Arial"/>
          <w:color w:val="222222"/>
          <w:sz w:val="20"/>
          <w:szCs w:val="20"/>
          <w:shd w:val="clear" w:color="auto" w:fill="FFFFFF"/>
        </w:rPr>
        <w:t xml:space="preserve">de Oliveira </w:t>
      </w:r>
      <w:proofErr w:type="spellStart"/>
      <w:r w:rsidR="007D01EF">
        <w:rPr>
          <w:rFonts w:ascii="Arial" w:hAnsi="Arial" w:cs="Arial"/>
          <w:color w:val="222222"/>
          <w:sz w:val="20"/>
          <w:szCs w:val="20"/>
          <w:shd w:val="clear" w:color="auto" w:fill="FFFFFF"/>
        </w:rPr>
        <w:t>Feitosa</w:t>
      </w:r>
      <w:proofErr w:type="spellEnd"/>
      <w:r w:rsidR="007D01EF">
        <w:rPr>
          <w:rFonts w:ascii="Arial" w:hAnsi="Arial" w:cs="Arial"/>
          <w:color w:val="222222"/>
          <w:sz w:val="20"/>
          <w:szCs w:val="20"/>
          <w:shd w:val="clear" w:color="auto" w:fill="FFFFFF"/>
        </w:rPr>
        <w:t xml:space="preserve"> et al., 2016</w:t>
      </w:r>
      <w:r w:rsidR="007D01EF">
        <w:t>)</w:t>
      </w:r>
      <w:r w:rsidRPr="008B6069">
        <w:t xml:space="preserve">. Therefore, the present study has been undertaken to </w:t>
      </w:r>
      <w:proofErr w:type="spellStart"/>
      <w:r w:rsidRPr="008B6069">
        <w:t>analyse</w:t>
      </w:r>
      <w:proofErr w:type="spellEnd"/>
      <w:r w:rsidRPr="008B6069">
        <w:t xml:space="preserve"> the economics of papaya production and examine the efficiency of resource use in papaya cultivation in </w:t>
      </w:r>
      <w:proofErr w:type="spellStart"/>
      <w:r w:rsidRPr="008B6069">
        <w:t>Nandurbar</w:t>
      </w:r>
      <w:proofErr w:type="spellEnd"/>
      <w:r w:rsidRPr="008B6069">
        <w:t xml:space="preserve"> district of North Maharashtra. The findings of the study are expected to provide valuable insights for farmers, extension agencies and policymakers to improve productivity and profitability of papaya cultivation through efficient input management.</w:t>
      </w:r>
    </w:p>
    <w:p w:rsidR="00B5606D" w:rsidRPr="00B5606D" w:rsidRDefault="00B5606D" w:rsidP="00B5606D">
      <w:pPr>
        <w:pStyle w:val="ListParagraph"/>
        <w:numPr>
          <w:ilvl w:val="1"/>
          <w:numId w:val="1"/>
        </w:numPr>
        <w:tabs>
          <w:tab w:val="left" w:pos="360"/>
        </w:tabs>
        <w:spacing w:line="360" w:lineRule="auto"/>
        <w:rPr>
          <w:rFonts w:ascii="Times New Roman" w:hAnsi="Times New Roman" w:cs="Times New Roman"/>
          <w:b/>
          <w:bCs/>
          <w:sz w:val="24"/>
          <w:szCs w:val="24"/>
        </w:rPr>
      </w:pPr>
      <w:r w:rsidRPr="00B5606D">
        <w:rPr>
          <w:rFonts w:ascii="Times New Roman" w:hAnsi="Times New Roman" w:cs="Times New Roman"/>
          <w:b/>
          <w:bCs/>
          <w:sz w:val="24"/>
          <w:szCs w:val="24"/>
        </w:rPr>
        <w:lastRenderedPageBreak/>
        <w:t>Objectives</w:t>
      </w:r>
    </w:p>
    <w:p w:rsidR="00B5606D" w:rsidRDefault="00B5606D" w:rsidP="00B5606D">
      <w:pPr>
        <w:pStyle w:val="NormalWeb"/>
        <w:spacing w:before="0" w:beforeAutospacing="0" w:after="0" w:afterAutospacing="0" w:line="276" w:lineRule="auto"/>
        <w:ind w:left="720"/>
        <w:jc w:val="both"/>
      </w:pPr>
      <w:r>
        <w:t>1. To analyze the pattern of resource utilization in papaya cultivation.</w:t>
      </w:r>
    </w:p>
    <w:p w:rsidR="00B5606D" w:rsidRDefault="00B5606D" w:rsidP="00B5606D">
      <w:pPr>
        <w:pStyle w:val="NormalWeb"/>
        <w:spacing w:before="0" w:beforeAutospacing="0" w:after="0" w:afterAutospacing="0" w:line="276" w:lineRule="auto"/>
        <w:ind w:left="720"/>
        <w:jc w:val="both"/>
      </w:pPr>
      <w:r>
        <w:t>2. To examine the cost of cultivation and returns from papaya farming.</w:t>
      </w:r>
    </w:p>
    <w:p w:rsidR="00B5606D" w:rsidRPr="00B5606D" w:rsidRDefault="00B5606D" w:rsidP="00B5606D">
      <w:pPr>
        <w:pStyle w:val="ListParagraph"/>
        <w:tabs>
          <w:tab w:val="left" w:pos="360"/>
        </w:tabs>
        <w:spacing w:after="0"/>
        <w:jc w:val="both"/>
        <w:rPr>
          <w:rFonts w:ascii="Times New Roman" w:hAnsi="Times New Roman" w:cs="Times New Roman"/>
          <w:b/>
          <w:bCs/>
          <w:sz w:val="24"/>
          <w:szCs w:val="24"/>
        </w:rPr>
      </w:pPr>
    </w:p>
    <w:p w:rsidR="003B4AEE" w:rsidRPr="003B4AEE" w:rsidRDefault="007C556C" w:rsidP="003B4AEE">
      <w:pPr>
        <w:pStyle w:val="ListParagraph"/>
        <w:numPr>
          <w:ilvl w:val="0"/>
          <w:numId w:val="1"/>
        </w:numPr>
        <w:tabs>
          <w:tab w:val="left" w:pos="360"/>
        </w:tabs>
        <w:spacing w:after="0" w:line="360" w:lineRule="auto"/>
        <w:rPr>
          <w:rFonts w:ascii="Times New Roman" w:hAnsi="Times New Roman" w:cs="Times New Roman"/>
          <w:b/>
          <w:bCs/>
          <w:sz w:val="24"/>
          <w:szCs w:val="24"/>
        </w:rPr>
      </w:pPr>
      <w:r w:rsidRPr="003B4AEE">
        <w:rPr>
          <w:rFonts w:ascii="Times New Roman" w:hAnsi="Times New Roman" w:cs="Times New Roman"/>
          <w:b/>
          <w:bCs/>
          <w:sz w:val="24"/>
          <w:szCs w:val="24"/>
        </w:rPr>
        <w:t>Data Sources and Methodology</w:t>
      </w:r>
    </w:p>
    <w:p w:rsidR="003B4AEE" w:rsidRDefault="003B4AEE" w:rsidP="003B4AEE">
      <w:pPr>
        <w:pStyle w:val="NormalWeb"/>
        <w:spacing w:line="360" w:lineRule="auto"/>
        <w:ind w:left="720" w:firstLine="720"/>
        <w:jc w:val="both"/>
      </w:pPr>
      <w:r w:rsidRPr="008B6069">
        <w:t xml:space="preserve">The present study was conducted in the North Maharashtra region with primary data collected from </w:t>
      </w:r>
      <w:proofErr w:type="spellStart"/>
      <w:r w:rsidRPr="008B6069">
        <w:t>Nandurbar</w:t>
      </w:r>
      <w:proofErr w:type="spellEnd"/>
      <w:r w:rsidRPr="008B6069">
        <w:t xml:space="preserve"> district. For the selection of sample, </w:t>
      </w:r>
      <w:proofErr w:type="spellStart"/>
      <w:r w:rsidRPr="008B6069">
        <w:t>Nandurbar</w:t>
      </w:r>
      <w:proofErr w:type="spellEnd"/>
      <w:r w:rsidRPr="008B6069">
        <w:t xml:space="preserve"> district was purposively selected due to its significant area under papaya cultivation. Within the district, two tahsils, namely </w:t>
      </w:r>
      <w:proofErr w:type="spellStart"/>
      <w:r w:rsidRPr="008B6069">
        <w:t>Nandurbar</w:t>
      </w:r>
      <w:proofErr w:type="spellEnd"/>
      <w:r w:rsidRPr="008B6069">
        <w:t xml:space="preserve"> and Shahada, were selected based on the highest concentration of papaya area. From each tahsil, two villages were selected, resulting in a total of four villages. Subsequently, ten papaya growers were randomly selected from each village, constituting a total sample size of 40 papaya growers. To fulfill the objectives of the study, primary data pertaining to socio-economic characteristics, input use, cost of cultivation, output and returns were collected through a specially designed and pre-tested schedule during the agricultural year 2023–24. The collected data were tabulated and analyzed using appropriate statistical and economic tools. Simple descriptive statistics such as averages and percentages were employed to analyze cost and return structure, while a Cobb–Douglas production function was used to examine resource productivity and resource use efficiency. Marginal value product and marginal cost ratios were computed to assess the optimality of input use. For computational accuracy and data processing, formulas and add-ons available in MS Excel along with statistical software packages were used for further analysis.</w:t>
      </w:r>
    </w:p>
    <w:p w:rsidR="003B4AEE" w:rsidRPr="003B4AEE" w:rsidRDefault="003B4AEE" w:rsidP="003B4AEE">
      <w:pPr>
        <w:pStyle w:val="NormalWeb"/>
        <w:spacing w:line="360" w:lineRule="auto"/>
        <w:ind w:left="720" w:firstLine="720"/>
        <w:jc w:val="both"/>
      </w:pPr>
      <w:r w:rsidRPr="003B4AEE">
        <w:rPr>
          <w:b/>
          <w:bCs/>
          <w:color w:val="000000"/>
        </w:rPr>
        <w:t xml:space="preserve">Analysis of Data: </w:t>
      </w:r>
      <w:r w:rsidRPr="003B4AEE">
        <w:rPr>
          <w:color w:val="000000"/>
        </w:rPr>
        <w:t xml:space="preserve">The data collected were analyzed by using simple statistical tools </w:t>
      </w:r>
      <w:proofErr w:type="gramStart"/>
      <w:r w:rsidRPr="003B4AEE">
        <w:rPr>
          <w:color w:val="000000"/>
        </w:rPr>
        <w:t>like  averages</w:t>
      </w:r>
      <w:proofErr w:type="gramEnd"/>
      <w:r w:rsidRPr="003B4AEE">
        <w:rPr>
          <w:color w:val="000000"/>
        </w:rPr>
        <w:t xml:space="preserve">, percentage change,  Cobb-Douglas production function etc. </w:t>
      </w:r>
    </w:p>
    <w:p w:rsidR="003B4AEE" w:rsidRPr="003B4AEE" w:rsidRDefault="003B4AEE" w:rsidP="003B4AEE">
      <w:pPr>
        <w:spacing w:line="360" w:lineRule="auto"/>
        <w:ind w:left="360" w:firstLine="360"/>
        <w:jc w:val="both"/>
        <w:rPr>
          <w:rFonts w:ascii="Times New Roman" w:hAnsi="Times New Roman" w:cs="Times New Roman"/>
          <w:sz w:val="24"/>
          <w:szCs w:val="24"/>
        </w:rPr>
      </w:pPr>
      <w:r w:rsidRPr="003B4AEE">
        <w:rPr>
          <w:rFonts w:ascii="Times New Roman" w:hAnsi="Times New Roman" w:cs="Times New Roman"/>
          <w:sz w:val="24"/>
          <w:szCs w:val="24"/>
        </w:rPr>
        <w:t xml:space="preserve">The data were statistically analyzed. Use of resources namely Planting material, Human </w:t>
      </w:r>
      <w:proofErr w:type="spellStart"/>
      <w:r w:rsidRPr="003B4AEE">
        <w:rPr>
          <w:rFonts w:ascii="Times New Roman" w:hAnsi="Times New Roman" w:cs="Times New Roman"/>
          <w:sz w:val="24"/>
          <w:szCs w:val="24"/>
        </w:rPr>
        <w:t>Labour</w:t>
      </w:r>
      <w:proofErr w:type="spellEnd"/>
      <w:r w:rsidRPr="003B4AEE">
        <w:rPr>
          <w:rFonts w:ascii="Times New Roman" w:hAnsi="Times New Roman" w:cs="Times New Roman"/>
          <w:sz w:val="24"/>
          <w:szCs w:val="24"/>
        </w:rPr>
        <w:t xml:space="preserve">, manures, Planting material, fertilizers, cattle </w:t>
      </w:r>
      <w:proofErr w:type="spellStart"/>
      <w:r w:rsidRPr="003B4AEE">
        <w:rPr>
          <w:rFonts w:ascii="Times New Roman" w:hAnsi="Times New Roman" w:cs="Times New Roman"/>
          <w:sz w:val="24"/>
          <w:szCs w:val="24"/>
        </w:rPr>
        <w:t>labour</w:t>
      </w:r>
      <w:proofErr w:type="spellEnd"/>
      <w:r w:rsidRPr="003B4AEE">
        <w:rPr>
          <w:rFonts w:ascii="Times New Roman" w:hAnsi="Times New Roman" w:cs="Times New Roman"/>
          <w:sz w:val="24"/>
          <w:szCs w:val="24"/>
        </w:rPr>
        <w:t xml:space="preserve"> and tractor power were taken into consideration for the present study Cobb-Douglas production function was to be the best fit to data to estimate the resource productivity and resource efficiency and optimum resource use with respect to each of the explanatory variables. The fitted equation was as follows: </w:t>
      </w:r>
    </w:p>
    <w:p w:rsidR="003B4AEE" w:rsidRDefault="003B4AEE" w:rsidP="003B4AEE">
      <w:pPr>
        <w:spacing w:line="360" w:lineRule="auto"/>
        <w:ind w:left="360"/>
        <w:jc w:val="both"/>
        <w:rPr>
          <w:rFonts w:ascii="Times New Roman" w:hAnsi="Times New Roman" w:cs="Times New Roman"/>
          <w:sz w:val="24"/>
          <w:szCs w:val="24"/>
        </w:rPr>
      </w:pPr>
    </w:p>
    <w:p w:rsidR="003B4AEE" w:rsidRPr="003B4AEE" w:rsidRDefault="003B4AEE" w:rsidP="003B4AEE">
      <w:pPr>
        <w:spacing w:line="360" w:lineRule="auto"/>
        <w:ind w:left="360"/>
        <w:jc w:val="both"/>
        <w:rPr>
          <w:rFonts w:ascii="Times New Roman" w:hAnsi="Times New Roman" w:cs="Times New Roman"/>
          <w:sz w:val="24"/>
          <w:szCs w:val="24"/>
        </w:rPr>
      </w:pPr>
      <w:r w:rsidRPr="003B4AEE">
        <w:rPr>
          <w:rFonts w:ascii="Times New Roman" w:hAnsi="Times New Roman" w:cs="Times New Roman"/>
          <w:sz w:val="24"/>
          <w:szCs w:val="24"/>
        </w:rPr>
        <w:t>Y = AX</w:t>
      </w:r>
      <w:r w:rsidRPr="003B4AEE">
        <w:rPr>
          <w:rFonts w:ascii="Times New Roman" w:hAnsi="Times New Roman" w:cs="Times New Roman"/>
          <w:sz w:val="24"/>
          <w:szCs w:val="24"/>
          <w:vertAlign w:val="subscript"/>
        </w:rPr>
        <w:t>1</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1</w:t>
      </w:r>
      <w:r w:rsidRPr="003B4AEE">
        <w:rPr>
          <w:rFonts w:ascii="Times New Roman" w:hAnsi="Times New Roman" w:cs="Times New Roman"/>
          <w:sz w:val="24"/>
          <w:szCs w:val="24"/>
        </w:rPr>
        <w:t xml:space="preserve"> X</w:t>
      </w:r>
      <w:r w:rsidRPr="003B4AEE">
        <w:rPr>
          <w:rFonts w:ascii="Times New Roman" w:hAnsi="Times New Roman" w:cs="Times New Roman"/>
          <w:sz w:val="24"/>
          <w:szCs w:val="24"/>
          <w:vertAlign w:val="subscript"/>
        </w:rPr>
        <w:t>2</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2</w:t>
      </w:r>
      <w:r w:rsidRPr="003B4AEE">
        <w:rPr>
          <w:rFonts w:ascii="Times New Roman" w:hAnsi="Times New Roman" w:cs="Times New Roman"/>
          <w:sz w:val="24"/>
          <w:szCs w:val="24"/>
        </w:rPr>
        <w:t xml:space="preserve"> X</w:t>
      </w:r>
      <w:r w:rsidRPr="003B4AEE">
        <w:rPr>
          <w:rFonts w:ascii="Times New Roman" w:hAnsi="Times New Roman" w:cs="Times New Roman"/>
          <w:sz w:val="24"/>
          <w:szCs w:val="24"/>
          <w:vertAlign w:val="subscript"/>
        </w:rPr>
        <w:t>3</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3</w:t>
      </w:r>
      <w:r w:rsidRPr="003B4AEE">
        <w:rPr>
          <w:rFonts w:ascii="Times New Roman" w:hAnsi="Times New Roman" w:cs="Times New Roman"/>
          <w:sz w:val="24"/>
          <w:szCs w:val="24"/>
        </w:rPr>
        <w:t xml:space="preserve"> X</w:t>
      </w:r>
      <w:r w:rsidRPr="003B4AEE">
        <w:rPr>
          <w:rFonts w:ascii="Times New Roman" w:hAnsi="Times New Roman" w:cs="Times New Roman"/>
          <w:sz w:val="24"/>
          <w:szCs w:val="24"/>
          <w:vertAlign w:val="subscript"/>
        </w:rPr>
        <w:t>4</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4</w:t>
      </w: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5</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5</w:t>
      </w: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6</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6</w:t>
      </w: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7</w:t>
      </w:r>
      <w:r w:rsidRPr="003B4AEE">
        <w:rPr>
          <w:rFonts w:ascii="Times New Roman" w:hAnsi="Times New Roman" w:cs="Times New Roman"/>
          <w:sz w:val="24"/>
          <w:szCs w:val="24"/>
        </w:rPr>
        <w:t xml:space="preserve"> </w:t>
      </w:r>
      <w:r w:rsidRPr="003B4AEE">
        <w:rPr>
          <w:rFonts w:ascii="Times New Roman" w:hAnsi="Times New Roman" w:cs="Times New Roman"/>
          <w:sz w:val="24"/>
          <w:szCs w:val="24"/>
          <w:vertAlign w:val="superscript"/>
        </w:rPr>
        <w:t>b 7</w:t>
      </w:r>
      <w:r w:rsidRPr="003B4AEE">
        <w:rPr>
          <w:rFonts w:ascii="Times New Roman" w:hAnsi="Times New Roman" w:cs="Times New Roman"/>
          <w:sz w:val="24"/>
          <w:szCs w:val="24"/>
        </w:rPr>
        <w:t xml:space="preserve"> €</w:t>
      </w:r>
    </w:p>
    <w:p w:rsidR="003B4AEE" w:rsidRPr="003B4AEE" w:rsidRDefault="003B4AEE" w:rsidP="003B4AEE">
      <w:pPr>
        <w:spacing w:line="360" w:lineRule="auto"/>
        <w:ind w:left="360"/>
        <w:jc w:val="both"/>
        <w:rPr>
          <w:rFonts w:ascii="Times New Roman" w:hAnsi="Times New Roman" w:cs="Times New Roman"/>
          <w:sz w:val="24"/>
          <w:szCs w:val="24"/>
        </w:rPr>
      </w:pPr>
      <w:r w:rsidRPr="003B4AEE">
        <w:rPr>
          <w:rFonts w:ascii="Times New Roman" w:hAnsi="Times New Roman" w:cs="Times New Roman"/>
          <w:sz w:val="24"/>
          <w:szCs w:val="24"/>
        </w:rPr>
        <w:t xml:space="preserve">Where, in this functional analysis </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 xml:space="preserve">Y= Dependent variable i.e. yield in tons, </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1</w:t>
      </w:r>
      <w:r w:rsidRPr="003B4AEE">
        <w:rPr>
          <w:rFonts w:ascii="Times New Roman" w:hAnsi="Times New Roman" w:cs="Times New Roman"/>
          <w:sz w:val="24"/>
          <w:szCs w:val="24"/>
        </w:rPr>
        <w:t>= Area (ha.)</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2</w:t>
      </w:r>
      <w:r w:rsidRPr="003B4AEE">
        <w:rPr>
          <w:rFonts w:ascii="Times New Roman" w:hAnsi="Times New Roman" w:cs="Times New Roman"/>
          <w:sz w:val="24"/>
          <w:szCs w:val="24"/>
        </w:rPr>
        <w:t xml:space="preserve"> = Human </w:t>
      </w:r>
      <w:proofErr w:type="spellStart"/>
      <w:r w:rsidRPr="003B4AEE">
        <w:rPr>
          <w:rFonts w:ascii="Times New Roman" w:hAnsi="Times New Roman" w:cs="Times New Roman"/>
          <w:sz w:val="24"/>
          <w:szCs w:val="24"/>
        </w:rPr>
        <w:t>labour</w:t>
      </w:r>
      <w:proofErr w:type="spellEnd"/>
      <w:r w:rsidRPr="003B4AEE">
        <w:rPr>
          <w:rFonts w:ascii="Times New Roman" w:hAnsi="Times New Roman" w:cs="Times New Roman"/>
          <w:sz w:val="24"/>
          <w:szCs w:val="24"/>
        </w:rPr>
        <w:t xml:space="preserve"> in man days, </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3</w:t>
      </w:r>
      <w:r w:rsidRPr="003B4AEE">
        <w:rPr>
          <w:rFonts w:ascii="Times New Roman" w:hAnsi="Times New Roman" w:cs="Times New Roman"/>
          <w:sz w:val="24"/>
          <w:szCs w:val="24"/>
        </w:rPr>
        <w:t>= Fertilizers N kg.</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4</w:t>
      </w:r>
      <w:r w:rsidRPr="003B4AEE">
        <w:rPr>
          <w:rFonts w:ascii="Times New Roman" w:hAnsi="Times New Roman" w:cs="Times New Roman"/>
          <w:sz w:val="24"/>
          <w:szCs w:val="24"/>
        </w:rPr>
        <w:t>= Fertilizers P kg.</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5</w:t>
      </w:r>
      <w:r w:rsidRPr="003B4AEE">
        <w:rPr>
          <w:rFonts w:ascii="Times New Roman" w:hAnsi="Times New Roman" w:cs="Times New Roman"/>
          <w:sz w:val="24"/>
          <w:szCs w:val="24"/>
        </w:rPr>
        <w:t>= Fertilizers K kg</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6</w:t>
      </w:r>
      <w:r w:rsidRPr="003B4AEE">
        <w:rPr>
          <w:rFonts w:ascii="Times New Roman" w:hAnsi="Times New Roman" w:cs="Times New Roman"/>
          <w:sz w:val="24"/>
          <w:szCs w:val="24"/>
        </w:rPr>
        <w:t>= Seedlings in numbers,</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X</w:t>
      </w:r>
      <w:r w:rsidRPr="003B4AEE">
        <w:rPr>
          <w:rFonts w:ascii="Times New Roman" w:hAnsi="Times New Roman" w:cs="Times New Roman"/>
          <w:sz w:val="24"/>
          <w:szCs w:val="24"/>
          <w:vertAlign w:val="subscript"/>
        </w:rPr>
        <w:t>7</w:t>
      </w:r>
      <w:r w:rsidRPr="003B4AEE">
        <w:rPr>
          <w:rFonts w:ascii="Times New Roman" w:hAnsi="Times New Roman" w:cs="Times New Roman"/>
          <w:sz w:val="24"/>
          <w:szCs w:val="24"/>
        </w:rPr>
        <w:t>= Irrigation expenditure (Rs.)</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bi (</w:t>
      </w:r>
      <w:proofErr w:type="spellStart"/>
      <w:r w:rsidRPr="003B4AEE">
        <w:rPr>
          <w:rFonts w:ascii="Times New Roman" w:hAnsi="Times New Roman" w:cs="Times New Roman"/>
          <w:sz w:val="24"/>
          <w:szCs w:val="24"/>
        </w:rPr>
        <w:t>i</w:t>
      </w:r>
      <w:proofErr w:type="spellEnd"/>
      <w:r w:rsidRPr="003B4AEE">
        <w:rPr>
          <w:rFonts w:ascii="Times New Roman" w:hAnsi="Times New Roman" w:cs="Times New Roman"/>
          <w:sz w:val="24"/>
          <w:szCs w:val="24"/>
        </w:rPr>
        <w:t xml:space="preserve">= 1, 2, 3, 4, 5,6,7) = Elasticity coefficients </w:t>
      </w:r>
    </w:p>
    <w:p w:rsidR="003B4AEE" w:rsidRPr="003B4AEE" w:rsidRDefault="003B4AEE" w:rsidP="003B4AEE">
      <w:pPr>
        <w:spacing w:after="0" w:line="240" w:lineRule="auto"/>
        <w:ind w:left="1166"/>
        <w:jc w:val="both"/>
        <w:rPr>
          <w:rFonts w:ascii="Times New Roman" w:hAnsi="Times New Roman" w:cs="Times New Roman"/>
          <w:sz w:val="24"/>
          <w:szCs w:val="24"/>
        </w:rPr>
      </w:pPr>
      <w:r w:rsidRPr="003B4AEE">
        <w:rPr>
          <w:rFonts w:ascii="Times New Roman" w:hAnsi="Times New Roman" w:cs="Times New Roman"/>
          <w:sz w:val="24"/>
          <w:szCs w:val="24"/>
        </w:rPr>
        <w:t xml:space="preserve">A = Intercept    </w:t>
      </w:r>
    </w:p>
    <w:p w:rsidR="003B4AEE" w:rsidRPr="003B4AEE" w:rsidRDefault="003B4AEE" w:rsidP="003B4AEE">
      <w:pPr>
        <w:spacing w:line="360" w:lineRule="auto"/>
        <w:ind w:left="360"/>
        <w:jc w:val="both"/>
        <w:rPr>
          <w:rFonts w:ascii="Times New Roman" w:hAnsi="Times New Roman" w:cs="Times New Roman"/>
          <w:sz w:val="24"/>
          <w:szCs w:val="24"/>
        </w:rPr>
      </w:pPr>
      <w:r w:rsidRPr="003B4AEE">
        <w:rPr>
          <w:rFonts w:ascii="Times New Roman" w:hAnsi="Times New Roman" w:cs="Times New Roman"/>
          <w:sz w:val="24"/>
          <w:szCs w:val="24"/>
        </w:rPr>
        <w:tab/>
        <w:t xml:space="preserve">In order to know the goodness of fit, the adjusted coefficient of multiple determination (R </w:t>
      </w:r>
      <w:r w:rsidRPr="003B4AEE">
        <w:rPr>
          <w:rFonts w:ascii="Times New Roman" w:hAnsi="Times New Roman" w:cs="Times New Roman"/>
          <w:sz w:val="24"/>
          <w:szCs w:val="24"/>
          <w:vertAlign w:val="superscript"/>
        </w:rPr>
        <w:t>2</w:t>
      </w:r>
      <w:r w:rsidRPr="003B4AEE">
        <w:rPr>
          <w:rFonts w:ascii="Times New Roman" w:hAnsi="Times New Roman" w:cs="Times New Roman"/>
          <w:sz w:val="24"/>
          <w:szCs w:val="24"/>
        </w:rPr>
        <w:t xml:space="preserve">) was </w:t>
      </w:r>
      <w:proofErr w:type="gramStart"/>
      <w:r w:rsidRPr="003B4AEE">
        <w:rPr>
          <w:rFonts w:ascii="Times New Roman" w:hAnsi="Times New Roman" w:cs="Times New Roman"/>
          <w:sz w:val="24"/>
          <w:szCs w:val="24"/>
        </w:rPr>
        <w:t>used .</w:t>
      </w:r>
      <w:proofErr w:type="gramEnd"/>
    </w:p>
    <w:p w:rsidR="003B4AEE" w:rsidRPr="003B4AEE" w:rsidRDefault="003B4AEE" w:rsidP="003B4AEE">
      <w:pPr>
        <w:spacing w:line="360" w:lineRule="auto"/>
        <w:ind w:left="360"/>
        <w:jc w:val="both"/>
        <w:rPr>
          <w:rFonts w:ascii="Times New Roman" w:hAnsi="Times New Roman" w:cs="Times New Roman"/>
          <w:sz w:val="24"/>
          <w:szCs w:val="24"/>
        </w:rPr>
      </w:pPr>
      <w:r w:rsidRPr="003B4AEE">
        <w:rPr>
          <w:rFonts w:ascii="Times New Roman" w:hAnsi="Times New Roman" w:cs="Times New Roman"/>
          <w:sz w:val="24"/>
          <w:szCs w:val="24"/>
        </w:rPr>
        <w:t>The marginal value product (MVP) of individual resources was estimated and compared with marginal cost (MC)</w:t>
      </w:r>
    </w:p>
    <w:p w:rsidR="003B4AEE" w:rsidRPr="003B4AEE" w:rsidRDefault="003B4AEE" w:rsidP="003B4AEE">
      <w:pPr>
        <w:spacing w:line="360" w:lineRule="auto"/>
        <w:ind w:left="360"/>
        <w:jc w:val="both"/>
        <w:rPr>
          <w:rFonts w:ascii="Times New Roman" w:hAnsi="Times New Roman" w:cs="Times New Roman"/>
          <w:sz w:val="24"/>
          <w:szCs w:val="24"/>
        </w:rPr>
      </w:pPr>
      <w:r w:rsidRPr="003B4AEE">
        <w:rPr>
          <w:rFonts w:ascii="Times New Roman" w:hAnsi="Times New Roman" w:cs="Times New Roman"/>
          <w:sz w:val="24"/>
          <w:szCs w:val="24"/>
        </w:rPr>
        <w:t>MVP =</w:t>
      </w:r>
      <m:oMath>
        <m:r>
          <w:rPr>
            <w:rFonts w:ascii="Cambria Math" w:hAnsi="Times New Roman" w:cs="Times New Roman"/>
            <w:sz w:val="24"/>
            <w:szCs w:val="24"/>
          </w:rPr>
          <m:t xml:space="preserve"> </m:t>
        </m:r>
        <m:r>
          <w:rPr>
            <w:rFonts w:ascii="Cambria Math" w:hAnsi="Cambria Math" w:cs="Times New Roman"/>
            <w:sz w:val="24"/>
            <w:szCs w:val="24"/>
          </w:rPr>
          <m:t>bi</m:t>
        </m:r>
        <m:f>
          <m:fPr>
            <m:ctrlPr>
              <w:rPr>
                <w:rFonts w:ascii="Cambria Math" w:hAnsi="Times New Roman" w:cs="Times New Roman"/>
                <w:i/>
                <w:sz w:val="24"/>
                <w:szCs w:val="24"/>
              </w:rPr>
            </m:ctrlPr>
          </m:fPr>
          <m:num>
            <m:eqArr>
              <m:eqArrPr>
                <m:ctrlPr>
                  <w:rPr>
                    <w:rFonts w:ascii="Cambria Math" w:hAnsi="Times New Roman" w:cs="Times New Roman"/>
                    <w:i/>
                    <w:sz w:val="24"/>
                    <w:szCs w:val="24"/>
                  </w:rPr>
                </m:ctrlPr>
              </m:eqArrPr>
              <m:e>
                <m:r>
                  <w:rPr>
                    <w:rFonts w:ascii="Cambria Math" w:hAnsi="Times New Roman" w:cs="Times New Roman"/>
                    <w:sz w:val="24"/>
                    <w:szCs w:val="24"/>
                  </w:rPr>
                  <m:t xml:space="preserve"> </m:t>
                </m:r>
              </m:e>
              <m:e>
                <m:ctrlPr>
                  <w:rPr>
                    <w:rFonts w:ascii="Cambria Math" w:eastAsia="Cambria Math" w:hAnsi="Times New Roman" w:cs="Times New Roman"/>
                    <w:i/>
                    <w:sz w:val="24"/>
                    <w:szCs w:val="24"/>
                  </w:rPr>
                </m:ctrlPr>
              </m:e>
              <m:e>
                <m:r>
                  <w:rPr>
                    <w:rFonts w:ascii="Cambria Math" w:hAnsi="Cambria Math" w:cs="Times New Roman"/>
                    <w:sz w:val="24"/>
                    <w:szCs w:val="24"/>
                  </w:rPr>
                  <m:t>Geomean</m:t>
                </m:r>
                <m:r>
                  <w:rPr>
                    <w:rFonts w:ascii="Cambria Math" w:hAnsi="Times New Roman" w:cs="Times New Roman"/>
                    <w:sz w:val="24"/>
                    <w:szCs w:val="24"/>
                  </w:rPr>
                  <m:t xml:space="preserve"> (</m:t>
                </m:r>
                <m:r>
                  <w:rPr>
                    <w:rFonts w:ascii="Cambria Math" w:hAnsi="Cambria Math" w:cs="Times New Roman"/>
                    <w:sz w:val="24"/>
                    <w:szCs w:val="24"/>
                  </w:rPr>
                  <m:t>Y</m:t>
                </m:r>
                <m:r>
                  <w:rPr>
                    <w:rFonts w:ascii="Cambria Math" w:hAnsi="Times New Roman" w:cs="Times New Roman"/>
                    <w:sz w:val="24"/>
                    <w:szCs w:val="24"/>
                  </w:rPr>
                  <m:t>)</m:t>
                </m:r>
              </m:e>
            </m:eqArr>
          </m:num>
          <m:den>
            <m:r>
              <w:rPr>
                <w:rFonts w:ascii="Cambria Math" w:hAnsi="Cambria Math" w:cs="Times New Roman"/>
                <w:sz w:val="24"/>
                <w:szCs w:val="24"/>
              </w:rPr>
              <m:t>Geomean</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den>
        </m:f>
      </m:oMath>
      <w:r w:rsidRPr="003B4AEE">
        <w:rPr>
          <w:rFonts w:ascii="Times New Roman" w:hAnsi="Times New Roman" w:cs="Times New Roman"/>
          <w:sz w:val="24"/>
          <w:szCs w:val="24"/>
        </w:rPr>
        <w:t xml:space="preserve">  X Py</w:t>
      </w:r>
    </w:p>
    <w:p w:rsidR="003B4AEE" w:rsidRPr="003B4AEE" w:rsidRDefault="003B4AEE" w:rsidP="003B4AEE">
      <w:pPr>
        <w:spacing w:line="360" w:lineRule="auto"/>
        <w:ind w:left="360"/>
        <w:jc w:val="both"/>
        <w:rPr>
          <w:rFonts w:ascii="Times New Roman" w:hAnsi="Times New Roman" w:cs="Times New Roman"/>
          <w:sz w:val="24"/>
          <w:szCs w:val="24"/>
        </w:rPr>
      </w:pPr>
      <w:proofErr w:type="gramStart"/>
      <w:r w:rsidRPr="003B4AEE">
        <w:rPr>
          <w:rFonts w:ascii="Times New Roman" w:hAnsi="Times New Roman" w:cs="Times New Roman"/>
          <w:sz w:val="24"/>
          <w:szCs w:val="24"/>
        </w:rPr>
        <w:t>Where  bi</w:t>
      </w:r>
      <w:proofErr w:type="gramEnd"/>
      <w:r w:rsidRPr="003B4AEE">
        <w:rPr>
          <w:rFonts w:ascii="Times New Roman" w:hAnsi="Times New Roman" w:cs="Times New Roman"/>
          <w:sz w:val="24"/>
          <w:szCs w:val="24"/>
        </w:rPr>
        <w:t xml:space="preserve">  is  Regression coefficient of resources, </w:t>
      </w:r>
      <w:proofErr w:type="spellStart"/>
      <w:r w:rsidRPr="003B4AEE">
        <w:rPr>
          <w:rFonts w:ascii="Times New Roman" w:hAnsi="Times New Roman" w:cs="Times New Roman"/>
          <w:sz w:val="24"/>
          <w:szCs w:val="24"/>
        </w:rPr>
        <w:t>Py</w:t>
      </w:r>
      <w:proofErr w:type="spellEnd"/>
      <w:r w:rsidRPr="003B4AEE">
        <w:rPr>
          <w:rFonts w:ascii="Times New Roman" w:hAnsi="Times New Roman" w:cs="Times New Roman"/>
          <w:sz w:val="24"/>
          <w:szCs w:val="24"/>
        </w:rPr>
        <w:t xml:space="preserve"> – Per unit price of output </w:t>
      </w:r>
    </w:p>
    <w:p w:rsidR="007C556C" w:rsidRPr="008B6069" w:rsidRDefault="007C556C" w:rsidP="007C556C">
      <w:pPr>
        <w:pStyle w:val="ListParagraph"/>
        <w:numPr>
          <w:ilvl w:val="0"/>
          <w:numId w:val="2"/>
        </w:numPr>
        <w:tabs>
          <w:tab w:val="left" w:pos="360"/>
        </w:tabs>
        <w:spacing w:line="360" w:lineRule="auto"/>
        <w:jc w:val="both"/>
        <w:rPr>
          <w:rFonts w:ascii="Times New Roman" w:hAnsi="Times New Roman" w:cs="Times New Roman"/>
          <w:b/>
          <w:bCs/>
          <w:sz w:val="24"/>
          <w:szCs w:val="24"/>
        </w:rPr>
      </w:pPr>
      <w:r w:rsidRPr="008B6069">
        <w:rPr>
          <w:rFonts w:ascii="Times New Roman" w:hAnsi="Times New Roman" w:cs="Times New Roman"/>
          <w:b/>
          <w:bCs/>
          <w:sz w:val="24"/>
          <w:szCs w:val="24"/>
        </w:rPr>
        <w:t>Results and Discussion</w:t>
      </w:r>
    </w:p>
    <w:p w:rsidR="007C556C" w:rsidRPr="008B6069" w:rsidRDefault="007C556C" w:rsidP="007C556C">
      <w:pPr>
        <w:tabs>
          <w:tab w:val="left" w:pos="360"/>
        </w:tabs>
        <w:spacing w:line="360" w:lineRule="auto"/>
        <w:ind w:left="720"/>
        <w:jc w:val="both"/>
        <w:rPr>
          <w:rFonts w:ascii="Times New Roman" w:hAnsi="Times New Roman" w:cs="Times New Roman"/>
          <w:b/>
          <w:bCs/>
          <w:sz w:val="24"/>
          <w:szCs w:val="24"/>
        </w:rPr>
      </w:pPr>
      <w:r w:rsidRPr="008B6069">
        <w:rPr>
          <w:rFonts w:ascii="Times New Roman" w:hAnsi="Times New Roman" w:cs="Times New Roman"/>
          <w:b/>
          <w:bCs/>
          <w:sz w:val="24"/>
          <w:szCs w:val="24"/>
        </w:rPr>
        <w:t>3.1 Resource use pattern of papaya cultivation</w:t>
      </w:r>
    </w:p>
    <w:p w:rsidR="007C556C" w:rsidRPr="007C556C" w:rsidRDefault="007C556C" w:rsidP="007C556C">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productivity and profitability of any crop largely depend on the pattern and intensity of resource utilization. Papaya cultivation is considered an input-intensive and </w:t>
      </w:r>
      <w:proofErr w:type="spellStart"/>
      <w:r w:rsidRPr="007C556C">
        <w:rPr>
          <w:rFonts w:ascii="Times New Roman" w:eastAsia="Times New Roman" w:hAnsi="Times New Roman" w:cs="Times New Roman"/>
          <w:sz w:val="24"/>
          <w:szCs w:val="24"/>
        </w:rPr>
        <w:t>labour-intensive</w:t>
      </w:r>
      <w:proofErr w:type="spellEnd"/>
      <w:r w:rsidRPr="007C556C">
        <w:rPr>
          <w:rFonts w:ascii="Times New Roman" w:eastAsia="Times New Roman" w:hAnsi="Times New Roman" w:cs="Times New Roman"/>
          <w:sz w:val="24"/>
          <w:szCs w:val="24"/>
        </w:rPr>
        <w:t xml:space="preserve"> horticultural enterprise that requires timely application of inputs such as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fertilizers, manure, irrigation and planting material. Efficient utilization of these resources is therefore essential for maximizing yield and profitability.</w:t>
      </w:r>
    </w:p>
    <w:p w:rsidR="00EC4C7F" w:rsidRPr="0025344A" w:rsidRDefault="007C556C" w:rsidP="00EC4C7F">
      <w:pPr>
        <w:spacing w:before="100" w:beforeAutospacing="1" w:after="100" w:afterAutospacing="1" w:line="360" w:lineRule="auto"/>
        <w:ind w:firstLine="720"/>
        <w:jc w:val="both"/>
        <w:rPr>
          <w:rFonts w:ascii="Times New Roman" w:eastAsia="Times New Roman" w:hAnsi="Times New Roman" w:cs="Times New Roman"/>
          <w:sz w:val="28"/>
          <w:szCs w:val="28"/>
        </w:rPr>
      </w:pPr>
      <w:r w:rsidRPr="007C556C">
        <w:rPr>
          <w:rFonts w:ascii="Times New Roman" w:eastAsia="Times New Roman" w:hAnsi="Times New Roman" w:cs="Times New Roman"/>
          <w:sz w:val="24"/>
          <w:szCs w:val="24"/>
        </w:rPr>
        <w:t xml:space="preserve">The resource use pattern observed on the sample farms is presented in Table 1. The results revealed that papaya cultivation required substantial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input. The total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lastRenderedPageBreak/>
        <w:t xml:space="preserve">utilization was estimated at </w:t>
      </w:r>
      <w:r w:rsidRPr="008B6069">
        <w:rPr>
          <w:rFonts w:ascii="Times New Roman" w:eastAsia="Times New Roman" w:hAnsi="Times New Roman" w:cs="Times New Roman"/>
          <w:bCs/>
          <w:sz w:val="24"/>
          <w:szCs w:val="24"/>
        </w:rPr>
        <w:t>303.85 man-days per hectare</w:t>
      </w:r>
      <w:r w:rsidRPr="007C556C">
        <w:rPr>
          <w:rFonts w:ascii="Times New Roman" w:eastAsia="Times New Roman" w:hAnsi="Times New Roman" w:cs="Times New Roman"/>
          <w:sz w:val="24"/>
          <w:szCs w:val="24"/>
        </w:rPr>
        <w:t xml:space="preserve">, indicating that papaya cultivation is highly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intensive. Among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w:t>
      </w:r>
      <w:r w:rsidRPr="008B6069">
        <w:rPr>
          <w:rFonts w:ascii="Times New Roman" w:eastAsia="Times New Roman" w:hAnsi="Times New Roman" w:cs="Times New Roman"/>
          <w:bCs/>
          <w:sz w:val="24"/>
          <w:szCs w:val="24"/>
        </w:rPr>
        <w:t xml:space="preserve">female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accounted for 185.46 man-days</w:t>
      </w:r>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male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contributed 118.39 man-days</w:t>
      </w:r>
      <w:r w:rsidRPr="007C556C">
        <w:rPr>
          <w:rFonts w:ascii="Times New Roman" w:eastAsia="Times New Roman" w:hAnsi="Times New Roman" w:cs="Times New Roman"/>
          <w:sz w:val="24"/>
          <w:szCs w:val="24"/>
        </w:rPr>
        <w:t xml:space="preserve">. Female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was mainly engaged in activities such as transplanting, weeding, harvesting and grading of fruits, whereas male </w:t>
      </w:r>
      <w:proofErr w:type="spellStart"/>
      <w:r w:rsidRPr="007C556C">
        <w:rPr>
          <w:rFonts w:ascii="Times New Roman" w:eastAsia="Times New Roman" w:hAnsi="Times New Roman" w:cs="Times New Roman"/>
          <w:sz w:val="24"/>
          <w:szCs w:val="24"/>
        </w:rPr>
        <w:t>labourwas</w:t>
      </w:r>
      <w:proofErr w:type="spellEnd"/>
      <w:r w:rsidRPr="007C556C">
        <w:rPr>
          <w:rFonts w:ascii="Times New Roman" w:eastAsia="Times New Roman" w:hAnsi="Times New Roman" w:cs="Times New Roman"/>
          <w:sz w:val="24"/>
          <w:szCs w:val="24"/>
        </w:rPr>
        <w:t xml:space="preserve"> largely involved in field preparation, fertilizer application, irrigation and plant protection </w:t>
      </w:r>
      <w:proofErr w:type="spellStart"/>
      <w:proofErr w:type="gramStart"/>
      <w:r w:rsidRPr="007C556C">
        <w:rPr>
          <w:rFonts w:ascii="Times New Roman" w:eastAsia="Times New Roman" w:hAnsi="Times New Roman" w:cs="Times New Roman"/>
          <w:sz w:val="24"/>
          <w:szCs w:val="24"/>
        </w:rPr>
        <w:t>operations.Out</w:t>
      </w:r>
      <w:proofErr w:type="spellEnd"/>
      <w:proofErr w:type="gramEnd"/>
      <w:r w:rsidRPr="007C556C">
        <w:rPr>
          <w:rFonts w:ascii="Times New Roman" w:eastAsia="Times New Roman" w:hAnsi="Times New Roman" w:cs="Times New Roman"/>
          <w:sz w:val="24"/>
          <w:szCs w:val="24"/>
        </w:rPr>
        <w:t xml:space="preserve"> of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w:t>
      </w:r>
      <w:r w:rsidRPr="008B6069">
        <w:rPr>
          <w:rFonts w:ascii="Times New Roman" w:eastAsia="Times New Roman" w:hAnsi="Times New Roman" w:cs="Times New Roman"/>
          <w:bCs/>
          <w:sz w:val="24"/>
          <w:szCs w:val="24"/>
        </w:rPr>
        <w:t xml:space="preserve">247.03 man-days were hired </w:t>
      </w:r>
      <w:proofErr w:type="spellStart"/>
      <w:r w:rsidRPr="008B6069">
        <w:rPr>
          <w:rFonts w:ascii="Times New Roman" w:eastAsia="Times New Roman" w:hAnsi="Times New Roman" w:cs="Times New Roman"/>
          <w:bCs/>
          <w:sz w:val="24"/>
          <w:szCs w:val="24"/>
        </w:rPr>
        <w:t>labour</w:t>
      </w:r>
      <w:proofErr w:type="spellEnd"/>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56.82 man-days were family </w:t>
      </w:r>
      <w:proofErr w:type="spellStart"/>
      <w:r w:rsidRPr="008B6069">
        <w:rPr>
          <w:rFonts w:ascii="Times New Roman" w:eastAsia="Times New Roman" w:hAnsi="Times New Roman" w:cs="Times New Roman"/>
          <w:bCs/>
          <w:sz w:val="24"/>
          <w:szCs w:val="24"/>
        </w:rPr>
        <w:t>labour</w:t>
      </w:r>
      <w:proofErr w:type="spellEnd"/>
      <w:r w:rsidRPr="007C556C">
        <w:rPr>
          <w:rFonts w:ascii="Times New Roman" w:eastAsia="Times New Roman" w:hAnsi="Times New Roman" w:cs="Times New Roman"/>
          <w:sz w:val="24"/>
          <w:szCs w:val="24"/>
        </w:rPr>
        <w:t xml:space="preserve">. This indicates the high dependence of papaya cultivation on hired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due to the continuous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requirement throughout the crop cycle. Similar observations were reported by </w:t>
      </w:r>
      <w:r w:rsidRPr="008B6069">
        <w:rPr>
          <w:rFonts w:ascii="Times New Roman" w:eastAsia="Times New Roman" w:hAnsi="Times New Roman" w:cs="Times New Roman"/>
          <w:bCs/>
          <w:sz w:val="24"/>
          <w:szCs w:val="24"/>
        </w:rPr>
        <w:t xml:space="preserve">Mohammed </w:t>
      </w:r>
      <w:proofErr w:type="spellStart"/>
      <w:r w:rsidRPr="008B6069">
        <w:rPr>
          <w:rFonts w:ascii="Times New Roman" w:eastAsia="Times New Roman" w:hAnsi="Times New Roman" w:cs="Times New Roman"/>
          <w:bCs/>
          <w:sz w:val="24"/>
          <w:szCs w:val="24"/>
        </w:rPr>
        <w:t>Asmatoddin</w:t>
      </w:r>
      <w:proofErr w:type="spellEnd"/>
      <w:r w:rsidRPr="008B6069">
        <w:rPr>
          <w:rFonts w:ascii="Times New Roman" w:eastAsia="Times New Roman" w:hAnsi="Times New Roman" w:cs="Times New Roman"/>
          <w:bCs/>
          <w:sz w:val="24"/>
          <w:szCs w:val="24"/>
        </w:rPr>
        <w:t xml:space="preserve"> et al. (2008)</w:t>
      </w:r>
      <w:r w:rsidRPr="007C556C">
        <w:rPr>
          <w:rFonts w:ascii="Times New Roman" w:eastAsia="Times New Roman" w:hAnsi="Times New Roman" w:cs="Times New Roman"/>
          <w:sz w:val="24"/>
          <w:szCs w:val="24"/>
        </w:rPr>
        <w:t xml:space="preserve"> who also found that papaya cultivation involves considerable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utilization in </w:t>
      </w:r>
      <w:proofErr w:type="spellStart"/>
      <w:r w:rsidRPr="007C556C">
        <w:rPr>
          <w:rFonts w:ascii="Times New Roman" w:eastAsia="Times New Roman" w:hAnsi="Times New Roman" w:cs="Times New Roman"/>
          <w:sz w:val="24"/>
          <w:szCs w:val="24"/>
        </w:rPr>
        <w:t>Maharashtra.The</w:t>
      </w:r>
      <w:proofErr w:type="spellEnd"/>
      <w:r w:rsidRPr="007C556C">
        <w:rPr>
          <w:rFonts w:ascii="Times New Roman" w:eastAsia="Times New Roman" w:hAnsi="Times New Roman" w:cs="Times New Roman"/>
          <w:sz w:val="24"/>
          <w:szCs w:val="24"/>
        </w:rPr>
        <w:t xml:space="preserve"> use of bullock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and machinery was relatively limited compared to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The average use of bullock pairs was </w:t>
      </w:r>
      <w:r w:rsidRPr="008B6069">
        <w:rPr>
          <w:rFonts w:ascii="Times New Roman" w:eastAsia="Times New Roman" w:hAnsi="Times New Roman" w:cs="Times New Roman"/>
          <w:bCs/>
          <w:sz w:val="24"/>
          <w:szCs w:val="24"/>
        </w:rPr>
        <w:t>8.12 days per hectare</w:t>
      </w:r>
      <w:r w:rsidRPr="007C556C">
        <w:rPr>
          <w:rFonts w:ascii="Times New Roman" w:eastAsia="Times New Roman" w:hAnsi="Times New Roman" w:cs="Times New Roman"/>
          <w:sz w:val="24"/>
          <w:szCs w:val="24"/>
        </w:rPr>
        <w:t xml:space="preserve">, mainly for land preparation and intercultural operations. Machinery use was recorded at </w:t>
      </w:r>
      <w:r w:rsidRPr="008B6069">
        <w:rPr>
          <w:rFonts w:ascii="Times New Roman" w:eastAsia="Times New Roman" w:hAnsi="Times New Roman" w:cs="Times New Roman"/>
          <w:bCs/>
          <w:sz w:val="24"/>
          <w:szCs w:val="24"/>
        </w:rPr>
        <w:t>12.38 hours per hectare</w:t>
      </w:r>
      <w:r w:rsidRPr="007C556C">
        <w:rPr>
          <w:rFonts w:ascii="Times New Roman" w:eastAsia="Times New Roman" w:hAnsi="Times New Roman" w:cs="Times New Roman"/>
          <w:sz w:val="24"/>
          <w:szCs w:val="24"/>
        </w:rPr>
        <w:t xml:space="preserve">, primarily for land preparation and transportation of </w:t>
      </w:r>
      <w:proofErr w:type="spellStart"/>
      <w:proofErr w:type="gramStart"/>
      <w:r w:rsidRPr="007C556C">
        <w:rPr>
          <w:rFonts w:ascii="Times New Roman" w:eastAsia="Times New Roman" w:hAnsi="Times New Roman" w:cs="Times New Roman"/>
          <w:sz w:val="24"/>
          <w:szCs w:val="24"/>
        </w:rPr>
        <w:t>inputs.Planting</w:t>
      </w:r>
      <w:proofErr w:type="spellEnd"/>
      <w:proofErr w:type="gramEnd"/>
      <w:r w:rsidRPr="007C556C">
        <w:rPr>
          <w:rFonts w:ascii="Times New Roman" w:eastAsia="Times New Roman" w:hAnsi="Times New Roman" w:cs="Times New Roman"/>
          <w:sz w:val="24"/>
          <w:szCs w:val="24"/>
        </w:rPr>
        <w:t xml:space="preserve"> material is another important input determining plant population and ultimately crop yield. The average number of papaya saplings planted by farmers was </w:t>
      </w:r>
      <w:r w:rsidRPr="008B6069">
        <w:rPr>
          <w:rFonts w:ascii="Times New Roman" w:eastAsia="Times New Roman" w:hAnsi="Times New Roman" w:cs="Times New Roman"/>
          <w:bCs/>
          <w:sz w:val="24"/>
          <w:szCs w:val="24"/>
        </w:rPr>
        <w:t>2104.50 plants per hectare</w:t>
      </w:r>
      <w:r w:rsidRPr="007C556C">
        <w:rPr>
          <w:rFonts w:ascii="Times New Roman" w:eastAsia="Times New Roman" w:hAnsi="Times New Roman" w:cs="Times New Roman"/>
          <w:sz w:val="24"/>
          <w:szCs w:val="24"/>
        </w:rPr>
        <w:t xml:space="preserve">, which is broadly consistent with recommended plant population levels under the square planting </w:t>
      </w:r>
      <w:proofErr w:type="spellStart"/>
      <w:proofErr w:type="gramStart"/>
      <w:r w:rsidRPr="007C556C">
        <w:rPr>
          <w:rFonts w:ascii="Times New Roman" w:eastAsia="Times New Roman" w:hAnsi="Times New Roman" w:cs="Times New Roman"/>
          <w:sz w:val="24"/>
          <w:szCs w:val="24"/>
        </w:rPr>
        <w:t>system.The</w:t>
      </w:r>
      <w:proofErr w:type="spellEnd"/>
      <w:proofErr w:type="gramEnd"/>
      <w:r w:rsidRPr="007C556C">
        <w:rPr>
          <w:rFonts w:ascii="Times New Roman" w:eastAsia="Times New Roman" w:hAnsi="Times New Roman" w:cs="Times New Roman"/>
          <w:sz w:val="24"/>
          <w:szCs w:val="24"/>
        </w:rPr>
        <w:t xml:space="preserve"> study also revealed that farmers applied </w:t>
      </w:r>
      <w:r w:rsidRPr="008B6069">
        <w:rPr>
          <w:rFonts w:ascii="Times New Roman" w:eastAsia="Times New Roman" w:hAnsi="Times New Roman" w:cs="Times New Roman"/>
          <w:bCs/>
          <w:sz w:val="24"/>
          <w:szCs w:val="24"/>
        </w:rPr>
        <w:t>166.53 quintals of manure per hectare</w:t>
      </w:r>
      <w:r w:rsidRPr="007C556C">
        <w:rPr>
          <w:rFonts w:ascii="Times New Roman" w:eastAsia="Times New Roman" w:hAnsi="Times New Roman" w:cs="Times New Roman"/>
          <w:sz w:val="24"/>
          <w:szCs w:val="24"/>
        </w:rPr>
        <w:t xml:space="preserve">, which is lower than the recommended level of </w:t>
      </w:r>
      <w:r w:rsidRPr="008B6069">
        <w:rPr>
          <w:rFonts w:ascii="Times New Roman" w:eastAsia="Times New Roman" w:hAnsi="Times New Roman" w:cs="Times New Roman"/>
          <w:bCs/>
          <w:sz w:val="24"/>
          <w:szCs w:val="24"/>
        </w:rPr>
        <w:t xml:space="preserve">25–30 </w:t>
      </w:r>
      <w:proofErr w:type="spellStart"/>
      <w:r w:rsidRPr="008B6069">
        <w:rPr>
          <w:rFonts w:ascii="Times New Roman" w:eastAsia="Times New Roman" w:hAnsi="Times New Roman" w:cs="Times New Roman"/>
          <w:bCs/>
          <w:sz w:val="24"/>
          <w:szCs w:val="24"/>
        </w:rPr>
        <w:t>tonnes</w:t>
      </w:r>
      <w:proofErr w:type="spellEnd"/>
      <w:r w:rsidRPr="008B6069">
        <w:rPr>
          <w:rFonts w:ascii="Times New Roman" w:eastAsia="Times New Roman" w:hAnsi="Times New Roman" w:cs="Times New Roman"/>
          <w:bCs/>
          <w:sz w:val="24"/>
          <w:szCs w:val="24"/>
        </w:rPr>
        <w:t xml:space="preserve"> per hectare</w:t>
      </w:r>
      <w:r w:rsidRPr="007C556C">
        <w:rPr>
          <w:rFonts w:ascii="Times New Roman" w:eastAsia="Times New Roman" w:hAnsi="Times New Roman" w:cs="Times New Roman"/>
          <w:sz w:val="24"/>
          <w:szCs w:val="24"/>
        </w:rPr>
        <w:t xml:space="preserve">. The relatively lower use of organic manure may be attributed to limited availability of farmyard manure and rising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costs associated with its </w:t>
      </w:r>
      <w:proofErr w:type="spellStart"/>
      <w:proofErr w:type="gramStart"/>
      <w:r w:rsidRPr="007C556C">
        <w:rPr>
          <w:rFonts w:ascii="Times New Roman" w:eastAsia="Times New Roman" w:hAnsi="Times New Roman" w:cs="Times New Roman"/>
          <w:sz w:val="24"/>
          <w:szCs w:val="24"/>
        </w:rPr>
        <w:t>application.The</w:t>
      </w:r>
      <w:proofErr w:type="spellEnd"/>
      <w:proofErr w:type="gramEnd"/>
      <w:r w:rsidRPr="007C556C">
        <w:rPr>
          <w:rFonts w:ascii="Times New Roman" w:eastAsia="Times New Roman" w:hAnsi="Times New Roman" w:cs="Times New Roman"/>
          <w:sz w:val="24"/>
          <w:szCs w:val="24"/>
        </w:rPr>
        <w:t xml:space="preserve"> total fertilizer consumption was estimated at </w:t>
      </w:r>
      <w:r w:rsidRPr="008B6069">
        <w:rPr>
          <w:rFonts w:ascii="Times New Roman" w:eastAsia="Times New Roman" w:hAnsi="Times New Roman" w:cs="Times New Roman"/>
          <w:bCs/>
          <w:sz w:val="24"/>
          <w:szCs w:val="24"/>
        </w:rPr>
        <w:t>941.90 kg per hectare</w:t>
      </w:r>
      <w:r w:rsidRPr="007C556C">
        <w:rPr>
          <w:rFonts w:ascii="Times New Roman" w:eastAsia="Times New Roman" w:hAnsi="Times New Roman" w:cs="Times New Roman"/>
          <w:sz w:val="24"/>
          <w:szCs w:val="24"/>
        </w:rPr>
        <w:t xml:space="preserve">, consisting of </w:t>
      </w:r>
      <w:r w:rsidRPr="008B6069">
        <w:rPr>
          <w:rFonts w:ascii="Times New Roman" w:eastAsia="Times New Roman" w:hAnsi="Times New Roman" w:cs="Times New Roman"/>
          <w:bCs/>
          <w:sz w:val="24"/>
          <w:szCs w:val="24"/>
        </w:rPr>
        <w:t>358.10 kg nitrogen, 339.60 kg phosphorus (P₂O₅) and 244.20 kg potassium (K₂O)</w:t>
      </w:r>
      <w:r w:rsidRPr="007C556C">
        <w:rPr>
          <w:rFonts w:ascii="Times New Roman" w:eastAsia="Times New Roman" w:hAnsi="Times New Roman" w:cs="Times New Roman"/>
          <w:sz w:val="24"/>
          <w:szCs w:val="24"/>
        </w:rPr>
        <w:t xml:space="preserve">. The per plant application of fertilizers was calculated to be </w:t>
      </w:r>
      <w:r w:rsidRPr="008B6069">
        <w:rPr>
          <w:rFonts w:ascii="Times New Roman" w:eastAsia="Times New Roman" w:hAnsi="Times New Roman" w:cs="Times New Roman"/>
          <w:bCs/>
          <w:sz w:val="24"/>
          <w:szCs w:val="24"/>
        </w:rPr>
        <w:t xml:space="preserve">170.16 g nitrogen, 161.36 g phosphorus and 116.04 </w:t>
      </w:r>
      <w:proofErr w:type="spellStart"/>
      <w:r w:rsidRPr="008B6069">
        <w:rPr>
          <w:rFonts w:ascii="Times New Roman" w:eastAsia="Times New Roman" w:hAnsi="Times New Roman" w:cs="Times New Roman"/>
          <w:bCs/>
          <w:sz w:val="24"/>
          <w:szCs w:val="24"/>
        </w:rPr>
        <w:t>gpotassium</w:t>
      </w:r>
      <w:proofErr w:type="spellEnd"/>
      <w:r w:rsidRPr="007C556C">
        <w:rPr>
          <w:rFonts w:ascii="Times New Roman" w:eastAsia="Times New Roman" w:hAnsi="Times New Roman" w:cs="Times New Roman"/>
          <w:sz w:val="24"/>
          <w:szCs w:val="24"/>
        </w:rPr>
        <w:t xml:space="preserve">. The fertilizer use pattern indicates that farmers tend to apply relatively higher doses of nitrogen compared to other nutrients, which may lead to imbalanced nutrient management and affect crop </w:t>
      </w:r>
      <w:proofErr w:type="spellStart"/>
      <w:proofErr w:type="gramStart"/>
      <w:r w:rsidRPr="007C556C">
        <w:rPr>
          <w:rFonts w:ascii="Times New Roman" w:eastAsia="Times New Roman" w:hAnsi="Times New Roman" w:cs="Times New Roman"/>
          <w:sz w:val="24"/>
          <w:szCs w:val="24"/>
        </w:rPr>
        <w:t>productivity.Overall</w:t>
      </w:r>
      <w:proofErr w:type="spellEnd"/>
      <w:proofErr w:type="gramEnd"/>
      <w:r w:rsidRPr="007C556C">
        <w:rPr>
          <w:rFonts w:ascii="Times New Roman" w:eastAsia="Times New Roman" w:hAnsi="Times New Roman" w:cs="Times New Roman"/>
          <w:sz w:val="24"/>
          <w:szCs w:val="24"/>
        </w:rPr>
        <w:t xml:space="preserve">, the analysis of input use pattern indicates that papaya cultivation in the study area is characterized by </w:t>
      </w:r>
      <w:r w:rsidRPr="008B6069">
        <w:rPr>
          <w:rFonts w:ascii="Times New Roman" w:eastAsia="Times New Roman" w:hAnsi="Times New Roman" w:cs="Times New Roman"/>
          <w:bCs/>
          <w:sz w:val="24"/>
          <w:szCs w:val="24"/>
        </w:rPr>
        <w:t xml:space="preserve">high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intensity, moderate fertilizer application and relatively lower organic manure use</w:t>
      </w:r>
      <w:r w:rsidRPr="007C556C">
        <w:rPr>
          <w:rFonts w:ascii="Times New Roman" w:eastAsia="Times New Roman" w:hAnsi="Times New Roman" w:cs="Times New Roman"/>
          <w:sz w:val="24"/>
          <w:szCs w:val="24"/>
        </w:rPr>
        <w:t>, suggesting the need for balanced input management practices.</w:t>
      </w:r>
      <w:r w:rsidR="0025344A" w:rsidRPr="0025344A">
        <w:t xml:space="preserve"> </w:t>
      </w:r>
      <w:r w:rsidR="0025344A" w:rsidRPr="0025344A">
        <w:rPr>
          <w:rFonts w:ascii="Times New Roman" w:hAnsi="Times New Roman" w:cs="Times New Roman"/>
          <w:sz w:val="24"/>
          <w:szCs w:val="24"/>
        </w:rPr>
        <w:t>This finding is consistent with the results reported by Sharma P. and Singh R. (2018).</w:t>
      </w:r>
    </w:p>
    <w:p w:rsidR="0025344A" w:rsidRDefault="0025344A" w:rsidP="00EC4C7F">
      <w:pPr>
        <w:spacing w:before="100" w:beforeAutospacing="1" w:after="100" w:afterAutospacing="1" w:line="360" w:lineRule="auto"/>
        <w:jc w:val="both"/>
        <w:rPr>
          <w:rFonts w:ascii="Times New Roman" w:hAnsi="Times New Roman" w:cs="Times New Roman"/>
          <w:b/>
          <w:bCs/>
          <w:sz w:val="24"/>
          <w:szCs w:val="24"/>
        </w:rPr>
      </w:pPr>
    </w:p>
    <w:p w:rsidR="0025344A" w:rsidRDefault="0025344A" w:rsidP="00EC4C7F">
      <w:pPr>
        <w:spacing w:before="100" w:beforeAutospacing="1" w:after="100" w:afterAutospacing="1" w:line="360" w:lineRule="auto"/>
        <w:jc w:val="both"/>
        <w:rPr>
          <w:rFonts w:ascii="Times New Roman" w:hAnsi="Times New Roman" w:cs="Times New Roman"/>
          <w:b/>
          <w:bCs/>
          <w:sz w:val="24"/>
          <w:szCs w:val="24"/>
        </w:rPr>
      </w:pPr>
    </w:p>
    <w:p w:rsidR="007C556C" w:rsidRPr="00EC4C7F" w:rsidRDefault="007C556C" w:rsidP="00EC4C7F">
      <w:pPr>
        <w:spacing w:before="100" w:beforeAutospacing="1" w:after="100" w:afterAutospacing="1" w:line="360" w:lineRule="auto"/>
        <w:jc w:val="both"/>
        <w:rPr>
          <w:rFonts w:ascii="Times New Roman" w:eastAsia="Times New Roman" w:hAnsi="Times New Roman" w:cs="Times New Roman"/>
          <w:sz w:val="24"/>
          <w:szCs w:val="24"/>
        </w:rPr>
      </w:pPr>
      <w:r w:rsidRPr="008B6069">
        <w:rPr>
          <w:rFonts w:ascii="Times New Roman" w:hAnsi="Times New Roman" w:cs="Times New Roman"/>
          <w:b/>
          <w:bCs/>
          <w:sz w:val="24"/>
          <w:szCs w:val="24"/>
        </w:rPr>
        <w:t xml:space="preserve">Table </w:t>
      </w:r>
      <w:proofErr w:type="gramStart"/>
      <w:r w:rsidR="00962D45">
        <w:rPr>
          <w:rFonts w:ascii="Times New Roman" w:hAnsi="Times New Roman" w:cs="Times New Roman"/>
          <w:b/>
          <w:bCs/>
          <w:sz w:val="24"/>
          <w:szCs w:val="24"/>
        </w:rPr>
        <w:t>1</w:t>
      </w:r>
      <w:r w:rsidRPr="008B6069">
        <w:rPr>
          <w:rFonts w:ascii="Times New Roman" w:hAnsi="Times New Roman" w:cs="Times New Roman"/>
          <w:b/>
          <w:bCs/>
          <w:sz w:val="24"/>
          <w:szCs w:val="24"/>
        </w:rPr>
        <w:t xml:space="preserve">  Resource</w:t>
      </w:r>
      <w:proofErr w:type="gramEnd"/>
      <w:r w:rsidRPr="008B6069">
        <w:rPr>
          <w:rFonts w:ascii="Times New Roman" w:hAnsi="Times New Roman" w:cs="Times New Roman"/>
          <w:b/>
          <w:bCs/>
          <w:sz w:val="24"/>
          <w:szCs w:val="24"/>
        </w:rPr>
        <w:t xml:space="preserve"> use pattern of papaya cultivation</w:t>
      </w:r>
    </w:p>
    <w:tbl>
      <w:tblPr>
        <w:tblW w:w="9144" w:type="dxa"/>
        <w:tblCellMar>
          <w:left w:w="0" w:type="dxa"/>
          <w:right w:w="0" w:type="dxa"/>
        </w:tblCellMar>
        <w:tblLook w:val="04A0" w:firstRow="1" w:lastRow="0" w:firstColumn="1" w:lastColumn="0" w:noHBand="0" w:noVBand="1"/>
      </w:tblPr>
      <w:tblGrid>
        <w:gridCol w:w="864"/>
        <w:gridCol w:w="4770"/>
        <w:gridCol w:w="1440"/>
        <w:gridCol w:w="2070"/>
      </w:tblGrid>
      <w:tr w:rsidR="007C556C" w:rsidRPr="008B6069" w:rsidTr="00453D93">
        <w:trPr>
          <w:trHeight w:val="305"/>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S.N.</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Item</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Unit</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b/>
                <w:bCs/>
                <w:sz w:val="24"/>
                <w:szCs w:val="24"/>
              </w:rPr>
            </w:pPr>
            <w:r w:rsidRPr="008B6069">
              <w:rPr>
                <w:rFonts w:ascii="Times New Roman" w:hAnsi="Times New Roman" w:cs="Times New Roman"/>
                <w:b/>
                <w:bCs/>
                <w:sz w:val="24"/>
                <w:szCs w:val="24"/>
              </w:rPr>
              <w:t xml:space="preserve">        Qty. </w:t>
            </w:r>
          </w:p>
        </w:tc>
      </w:tr>
      <w:tr w:rsidR="007C556C" w:rsidRPr="008B6069" w:rsidTr="00453D93">
        <w:trPr>
          <w:trHeight w:val="269"/>
        </w:trPr>
        <w:tc>
          <w:tcPr>
            <w:tcW w:w="864"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1</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Hired human </w:t>
            </w:r>
            <w:proofErr w:type="spellStart"/>
            <w:proofErr w:type="gram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w:t>
            </w:r>
            <w:proofErr w:type="gramEnd"/>
            <w:r w:rsidRPr="008B6069">
              <w:rPr>
                <w:rFonts w:ascii="Times New Roman" w:hAnsi="Times New Roman" w:cs="Times New Roman"/>
                <w:sz w:val="24"/>
                <w:szCs w:val="24"/>
              </w:rPr>
              <w:t>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96.24</w:t>
            </w:r>
          </w:p>
        </w:tc>
      </w:tr>
      <w:tr w:rsidR="007C556C" w:rsidRPr="008B6069" w:rsidTr="00453D93">
        <w:trPr>
          <w:trHeight w:val="268"/>
        </w:trPr>
        <w:tc>
          <w:tcPr>
            <w:tcW w:w="864" w:type="dxa"/>
            <w:vMerge/>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Hired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(Female)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150.79</w:t>
            </w:r>
          </w:p>
        </w:tc>
      </w:tr>
      <w:tr w:rsidR="007C556C" w:rsidRPr="008B6069"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pPr>
            <w:r w:rsidRPr="008B6069">
              <w:rPr>
                <w:kern w:val="24"/>
              </w:rPr>
              <w:t xml:space="preserve">Family </w:t>
            </w:r>
            <w:proofErr w:type="spellStart"/>
            <w:r w:rsidRPr="008B6069">
              <w:rPr>
                <w:kern w:val="24"/>
              </w:rPr>
              <w:t>Labour</w:t>
            </w:r>
            <w:proofErr w:type="spellEnd"/>
            <w:r w:rsidRPr="008B6069">
              <w:rPr>
                <w:kern w:val="24"/>
              </w:rPr>
              <w:t xml:space="preserve"> (Male)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textAlignment w:val="top"/>
            </w:pPr>
            <w:r w:rsidRPr="008B6069">
              <w:rPr>
                <w:kern w:val="24"/>
              </w:rPr>
              <w:t>22.15</w:t>
            </w:r>
          </w:p>
        </w:tc>
      </w:tr>
      <w:tr w:rsidR="007C556C" w:rsidRPr="008B6069"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pPr>
            <w:proofErr w:type="gramStart"/>
            <w:r w:rsidRPr="008B6069">
              <w:rPr>
                <w:kern w:val="24"/>
              </w:rPr>
              <w:t>( Female</w:t>
            </w:r>
            <w:proofErr w:type="gramEnd"/>
            <w:r w:rsidRPr="008B6069">
              <w:rPr>
                <w:kern w:val="24"/>
              </w:rPr>
              <w:t>)</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textAlignment w:val="top"/>
            </w:pPr>
            <w:r w:rsidRPr="008B6069">
              <w:rPr>
                <w:kern w:val="24"/>
              </w:rPr>
              <w:t>34.67</w:t>
            </w:r>
          </w:p>
        </w:tc>
      </w:tr>
      <w:tr w:rsidR="007C556C" w:rsidRPr="008B6069" w:rsidTr="00453D93">
        <w:trPr>
          <w:trHeight w:val="268"/>
        </w:trPr>
        <w:tc>
          <w:tcPr>
            <w:tcW w:w="864" w:type="dxa"/>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rPr>
                <w:kern w:val="24"/>
              </w:rPr>
            </w:pPr>
            <w:r w:rsidRPr="008B6069">
              <w:rPr>
                <w:kern w:val="24"/>
              </w:rPr>
              <w:t xml:space="preserve">Total human </w:t>
            </w:r>
            <w:proofErr w:type="spellStart"/>
            <w:r w:rsidRPr="008B6069">
              <w:rPr>
                <w:kern w:val="24"/>
              </w:rPr>
              <w:t>labour</w:t>
            </w:r>
            <w:proofErr w:type="spellEnd"/>
            <w:r w:rsidRPr="008B6069">
              <w:rPr>
                <w:kern w:val="24"/>
              </w:rPr>
              <w:t xml:space="preserve"> (M+F)</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textAlignment w:val="top"/>
              <w:rPr>
                <w:kern w:val="24"/>
              </w:rPr>
            </w:pPr>
            <w:r w:rsidRPr="008B6069">
              <w:rPr>
                <w:kern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textAlignment w:val="top"/>
              <w:rPr>
                <w:kern w:val="24"/>
              </w:rPr>
            </w:pPr>
            <w:r w:rsidRPr="008B6069">
              <w:rPr>
                <w:kern w:val="24"/>
              </w:rPr>
              <w:t>303.85</w:t>
            </w:r>
          </w:p>
        </w:tc>
      </w:tr>
      <w:tr w:rsidR="007C556C" w:rsidRPr="008B6069" w:rsidTr="00453D93">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2</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Bullock pair</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days</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8.12</w:t>
            </w:r>
          </w:p>
        </w:tc>
      </w:tr>
      <w:tr w:rsidR="007C556C" w:rsidRPr="008B6069" w:rsidTr="00453D93">
        <w:trPr>
          <w:trHeight w:val="28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3</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Machinery charges</w:t>
            </w:r>
            <w:r w:rsidR="0025344A">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proofErr w:type="spellStart"/>
            <w:r w:rsidRPr="008B6069">
              <w:rPr>
                <w:rFonts w:ascii="Times New Roman" w:hAnsi="Times New Roman" w:cs="Times New Roman"/>
                <w:sz w:val="24"/>
                <w:szCs w:val="24"/>
              </w:rPr>
              <w:t>hrs</w:t>
            </w:r>
            <w:proofErr w:type="spellEnd"/>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12.38</w:t>
            </w:r>
          </w:p>
        </w:tc>
      </w:tr>
      <w:tr w:rsidR="007C556C" w:rsidRPr="008B6069" w:rsidTr="00453D93">
        <w:trPr>
          <w:trHeight w:val="260"/>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4</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Saplings</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No.</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2104.50</w:t>
            </w:r>
          </w:p>
        </w:tc>
      </w:tr>
      <w:tr w:rsidR="007C556C" w:rsidRPr="008B6069" w:rsidTr="00453D93">
        <w:trPr>
          <w:trHeight w:val="394"/>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5</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Manure</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proofErr w:type="spellStart"/>
            <w:r w:rsidRPr="008B6069">
              <w:rPr>
                <w:rFonts w:ascii="Times New Roman" w:hAnsi="Times New Roman" w:cs="Times New Roman"/>
                <w:sz w:val="24"/>
                <w:szCs w:val="24"/>
              </w:rPr>
              <w:t>Qtl</w:t>
            </w:r>
            <w:proofErr w:type="spellEnd"/>
            <w:r w:rsidRPr="008B6069">
              <w:rPr>
                <w:rFonts w:ascii="Times New Roman" w:hAnsi="Times New Roman" w:cs="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166.53</w:t>
            </w:r>
          </w:p>
        </w:tc>
      </w:tr>
      <w:tr w:rsidR="007C556C" w:rsidRPr="008B6069" w:rsidTr="00453D93">
        <w:trPr>
          <w:trHeight w:val="23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6</w:t>
            </w: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Fertilizers  </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p>
        </w:tc>
      </w:tr>
      <w:tr w:rsidR="007C556C" w:rsidRPr="008B6069" w:rsidTr="00453D93">
        <w:trPr>
          <w:trHeight w:val="233"/>
        </w:trPr>
        <w:tc>
          <w:tcPr>
            <w:tcW w:w="864"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proofErr w:type="spellStart"/>
            <w:r w:rsidRPr="008B6069">
              <w:rPr>
                <w:rFonts w:ascii="Times New Roman" w:hAnsi="Times New Roman" w:cs="Times New Roman"/>
                <w:sz w:val="24"/>
                <w:szCs w:val="24"/>
              </w:rPr>
              <w:t>i</w:t>
            </w:r>
            <w:proofErr w:type="spellEnd"/>
            <w:r w:rsidRPr="008B6069">
              <w:rPr>
                <w:rFonts w:ascii="Times New Roman" w:hAnsi="Times New Roman" w:cs="Times New Roman"/>
                <w:sz w:val="24"/>
                <w:szCs w:val="24"/>
              </w:rPr>
              <w:t>)  N</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358.10</w:t>
            </w:r>
          </w:p>
        </w:tc>
      </w:tr>
      <w:tr w:rsidR="007C556C" w:rsidRPr="008B6069" w:rsidTr="00453D93">
        <w:trPr>
          <w:trHeight w:val="260"/>
        </w:trPr>
        <w:tc>
          <w:tcPr>
            <w:tcW w:w="864" w:type="dxa"/>
            <w:vMerge/>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    ii) P</w:t>
            </w:r>
            <w:r w:rsidRPr="008B6069">
              <w:rPr>
                <w:rFonts w:ascii="Times New Roman" w:hAnsi="Times New Roman" w:cs="Times New Roman"/>
                <w:sz w:val="24"/>
                <w:szCs w:val="24"/>
                <w:vertAlign w:val="subscript"/>
              </w:rPr>
              <w:t>2</w:t>
            </w:r>
            <w:r w:rsidRPr="008B6069">
              <w:rPr>
                <w:rFonts w:ascii="Times New Roman" w:hAnsi="Times New Roman" w:cs="Times New Roman"/>
                <w:sz w:val="24"/>
                <w:szCs w:val="24"/>
              </w:rPr>
              <w:t>O</w:t>
            </w:r>
            <w:r w:rsidRPr="008B6069">
              <w:rPr>
                <w:rFonts w:ascii="Times New Roman" w:hAnsi="Times New Roman" w:cs="Times New Roman"/>
                <w:sz w:val="24"/>
                <w:szCs w:val="24"/>
                <w:vertAlign w:val="subscript"/>
              </w:rPr>
              <w:t>5</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339.60</w:t>
            </w:r>
          </w:p>
        </w:tc>
      </w:tr>
      <w:tr w:rsidR="007C556C" w:rsidRPr="008B6069" w:rsidTr="00453D93">
        <w:trPr>
          <w:trHeight w:val="268"/>
        </w:trPr>
        <w:tc>
          <w:tcPr>
            <w:tcW w:w="864" w:type="dxa"/>
            <w:vMerge/>
            <w:tcBorders>
              <w:top w:val="single" w:sz="4" w:space="0" w:color="auto"/>
              <w:left w:val="single" w:sz="4" w:space="0" w:color="auto"/>
              <w:bottom w:val="single" w:sz="4" w:space="0" w:color="auto"/>
              <w:right w:val="single" w:sz="4" w:space="0" w:color="auto"/>
            </w:tcBorders>
            <w:vAlign w:val="center"/>
            <w:hideMark/>
          </w:tcPr>
          <w:p w:rsidR="007C556C" w:rsidRPr="008B6069" w:rsidRDefault="007C556C" w:rsidP="002F33C2">
            <w:pPr>
              <w:spacing w:after="0"/>
              <w:rPr>
                <w:rFonts w:ascii="Times New Roman" w:hAnsi="Times New Roman" w:cs="Times New Roman"/>
                <w:sz w:val="24"/>
                <w:szCs w:val="24"/>
              </w:rPr>
            </w:pPr>
          </w:p>
        </w:tc>
        <w:tc>
          <w:tcPr>
            <w:tcW w:w="47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 xml:space="preserve">    iii) K</w:t>
            </w:r>
            <w:r w:rsidRPr="008B6069">
              <w:rPr>
                <w:rFonts w:ascii="Times New Roman" w:hAnsi="Times New Roman" w:cs="Times New Roman"/>
                <w:sz w:val="24"/>
                <w:szCs w:val="24"/>
                <w:vertAlign w:val="subscript"/>
              </w:rPr>
              <w:t>2</w:t>
            </w:r>
            <w:r w:rsidRPr="008B6069">
              <w:rPr>
                <w:rFonts w:ascii="Times New Roman" w:hAnsi="Times New Roman" w:cs="Times New Roman"/>
                <w:sz w:val="24"/>
                <w:szCs w:val="24"/>
              </w:rPr>
              <w:t>O</w:t>
            </w:r>
          </w:p>
        </w:tc>
        <w:tc>
          <w:tcPr>
            <w:tcW w:w="144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rPr>
                <w:rFonts w:ascii="Times New Roman" w:hAnsi="Times New Roman" w:cs="Times New Roman"/>
                <w:sz w:val="24"/>
                <w:szCs w:val="24"/>
              </w:rPr>
            </w:pPr>
            <w:r w:rsidRPr="008B6069">
              <w:rPr>
                <w:rFonts w:ascii="Times New Roman" w:hAnsi="Times New Roman" w:cs="Times New Roman"/>
                <w:sz w:val="24"/>
                <w:szCs w:val="24"/>
              </w:rPr>
              <w:t>Kg.</w:t>
            </w:r>
          </w:p>
        </w:tc>
        <w:tc>
          <w:tcPr>
            <w:tcW w:w="20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jc w:val="center"/>
              <w:rPr>
                <w:rFonts w:ascii="Times New Roman" w:hAnsi="Times New Roman" w:cs="Times New Roman"/>
                <w:sz w:val="24"/>
                <w:szCs w:val="24"/>
              </w:rPr>
            </w:pPr>
            <w:r w:rsidRPr="008B6069">
              <w:rPr>
                <w:rFonts w:ascii="Times New Roman" w:hAnsi="Times New Roman" w:cs="Times New Roman"/>
                <w:sz w:val="24"/>
                <w:szCs w:val="24"/>
              </w:rPr>
              <w:t>244.20</w:t>
            </w:r>
          </w:p>
        </w:tc>
      </w:tr>
    </w:tbl>
    <w:p w:rsidR="0025344A" w:rsidRDefault="0025344A" w:rsidP="007C556C">
      <w:pPr>
        <w:spacing w:line="360" w:lineRule="auto"/>
        <w:jc w:val="both"/>
        <w:rPr>
          <w:rFonts w:ascii="Times New Roman" w:hAnsi="Times New Roman" w:cs="Times New Roman"/>
          <w:b/>
          <w:bCs/>
          <w:sz w:val="24"/>
          <w:szCs w:val="24"/>
        </w:rPr>
      </w:pPr>
    </w:p>
    <w:p w:rsidR="007C556C" w:rsidRPr="008B6069" w:rsidRDefault="007C556C" w:rsidP="007C556C">
      <w:pPr>
        <w:spacing w:line="360" w:lineRule="auto"/>
        <w:jc w:val="both"/>
        <w:rPr>
          <w:rFonts w:ascii="Times New Roman" w:hAnsi="Times New Roman" w:cs="Times New Roman"/>
          <w:b/>
          <w:bCs/>
          <w:sz w:val="24"/>
          <w:szCs w:val="24"/>
        </w:rPr>
      </w:pPr>
      <w:r w:rsidRPr="008B6069">
        <w:rPr>
          <w:rFonts w:ascii="Times New Roman" w:hAnsi="Times New Roman" w:cs="Times New Roman"/>
          <w:b/>
          <w:bCs/>
          <w:sz w:val="24"/>
          <w:szCs w:val="24"/>
        </w:rPr>
        <w:t>3.2 Cost of Cultivation and Returns from Papaya Cultivation</w:t>
      </w:r>
    </w:p>
    <w:p w:rsidR="007C556C" w:rsidRPr="00453D93" w:rsidRDefault="007C556C" w:rsidP="00453D93">
      <w:pPr>
        <w:spacing w:line="360" w:lineRule="auto"/>
        <w:ind w:firstLine="720"/>
        <w:jc w:val="both"/>
        <w:rPr>
          <w:rFonts w:ascii="Times New Roman" w:hAnsi="Times New Roman" w:cs="Times New Roman"/>
          <w:b/>
          <w:bCs/>
          <w:sz w:val="24"/>
          <w:szCs w:val="24"/>
        </w:rPr>
      </w:pPr>
      <w:r w:rsidRPr="007C556C">
        <w:rPr>
          <w:rFonts w:ascii="Times New Roman" w:eastAsia="Times New Roman" w:hAnsi="Times New Roman" w:cs="Times New Roman"/>
          <w:sz w:val="24"/>
          <w:szCs w:val="24"/>
        </w:rPr>
        <w:t>Cost of cultivation analysis is essential for understanding the economic viability of crop production. The estimation of different cost components helps in identifying the major cost contributors and provides insights into the profitability of the enterprise.</w:t>
      </w:r>
      <w:r w:rsidR="0025344A">
        <w:rPr>
          <w:rFonts w:ascii="Times New Roman" w:eastAsia="Times New Roman" w:hAnsi="Times New Roman" w:cs="Times New Roman"/>
          <w:sz w:val="24"/>
          <w:szCs w:val="24"/>
        </w:rPr>
        <w:t xml:space="preserve"> </w:t>
      </w:r>
      <w:r w:rsidRPr="007C556C">
        <w:rPr>
          <w:rFonts w:ascii="Times New Roman" w:eastAsia="Times New Roman" w:hAnsi="Times New Roman" w:cs="Times New Roman"/>
          <w:sz w:val="24"/>
          <w:szCs w:val="24"/>
        </w:rPr>
        <w:t xml:space="preserve">The detailed cost structure of papaya cultivation is presented in Table 2. The results revealed that the </w:t>
      </w:r>
      <w:r w:rsidRPr="008B6069">
        <w:rPr>
          <w:rFonts w:ascii="Times New Roman" w:eastAsia="Times New Roman" w:hAnsi="Times New Roman" w:cs="Times New Roman"/>
          <w:bCs/>
          <w:sz w:val="24"/>
          <w:szCs w:val="24"/>
        </w:rPr>
        <w:t>total cost of cultivation (Cost C</w:t>
      </w:r>
      <w:r w:rsidRPr="008B6069">
        <w:rPr>
          <w:rFonts w:ascii="Times New Roman" w:eastAsia="Times New Roman" w:hAnsi="Times New Roman" w:cs="Times New Roman"/>
          <w:b/>
          <w:bCs/>
          <w:sz w:val="24"/>
          <w:szCs w:val="24"/>
        </w:rPr>
        <w:t>)</w:t>
      </w:r>
      <w:r w:rsidRPr="007C556C">
        <w:rPr>
          <w:rFonts w:ascii="Times New Roman" w:eastAsia="Times New Roman" w:hAnsi="Times New Roman" w:cs="Times New Roman"/>
          <w:sz w:val="24"/>
          <w:szCs w:val="24"/>
        </w:rPr>
        <w:t xml:space="preserve"> incurred by the sample farmers was </w:t>
      </w:r>
      <w:r w:rsidRPr="008B6069">
        <w:rPr>
          <w:rFonts w:ascii="Times New Roman" w:eastAsia="Times New Roman" w:hAnsi="Times New Roman" w:cs="Times New Roman"/>
          <w:bCs/>
          <w:sz w:val="24"/>
          <w:szCs w:val="24"/>
        </w:rPr>
        <w:t>₹3,75,640.06 per hectare</w:t>
      </w:r>
      <w:r w:rsidR="00453D93">
        <w:rPr>
          <w:rFonts w:ascii="Times New Roman" w:eastAsia="Times New Roman" w:hAnsi="Times New Roman" w:cs="Times New Roman"/>
          <w:bCs/>
          <w:sz w:val="24"/>
          <w:szCs w:val="24"/>
        </w:rPr>
        <w:t>.</w:t>
      </w:r>
    </w:p>
    <w:p w:rsidR="00453D93" w:rsidRDefault="00453D93" w:rsidP="007C556C">
      <w:pPr>
        <w:spacing w:after="0" w:line="360" w:lineRule="auto"/>
        <w:rPr>
          <w:rFonts w:ascii="Times New Roman" w:hAnsi="Times New Roman" w:cs="Times New Roman"/>
          <w:b/>
          <w:bCs/>
          <w:sz w:val="24"/>
          <w:szCs w:val="24"/>
        </w:rPr>
      </w:pPr>
    </w:p>
    <w:p w:rsidR="00453D93" w:rsidRDefault="00453D93" w:rsidP="007C556C">
      <w:pPr>
        <w:spacing w:after="0" w:line="360" w:lineRule="auto"/>
        <w:rPr>
          <w:rFonts w:ascii="Times New Roman" w:hAnsi="Times New Roman" w:cs="Times New Roman"/>
          <w:b/>
          <w:bCs/>
          <w:sz w:val="24"/>
          <w:szCs w:val="24"/>
        </w:rPr>
      </w:pPr>
    </w:p>
    <w:p w:rsidR="00453D93" w:rsidRDefault="00453D93" w:rsidP="007C556C">
      <w:pPr>
        <w:spacing w:after="0" w:line="360" w:lineRule="auto"/>
        <w:rPr>
          <w:rFonts w:ascii="Times New Roman" w:hAnsi="Times New Roman" w:cs="Times New Roman"/>
          <w:b/>
          <w:bCs/>
          <w:sz w:val="24"/>
          <w:szCs w:val="24"/>
        </w:rPr>
      </w:pPr>
    </w:p>
    <w:p w:rsidR="00453D93" w:rsidRDefault="00453D93" w:rsidP="007C556C">
      <w:pPr>
        <w:spacing w:after="0" w:line="360" w:lineRule="auto"/>
        <w:rPr>
          <w:rFonts w:ascii="Times New Roman" w:hAnsi="Times New Roman" w:cs="Times New Roman"/>
          <w:b/>
          <w:bCs/>
          <w:sz w:val="24"/>
          <w:szCs w:val="24"/>
        </w:rPr>
      </w:pPr>
    </w:p>
    <w:p w:rsidR="00453D93" w:rsidRDefault="00453D93" w:rsidP="007C556C">
      <w:pPr>
        <w:spacing w:after="0" w:line="360" w:lineRule="auto"/>
        <w:rPr>
          <w:rFonts w:ascii="Times New Roman" w:hAnsi="Times New Roman" w:cs="Times New Roman"/>
          <w:b/>
          <w:bCs/>
          <w:sz w:val="24"/>
          <w:szCs w:val="24"/>
        </w:rPr>
      </w:pPr>
    </w:p>
    <w:p w:rsidR="00453D93" w:rsidRDefault="00453D93" w:rsidP="007C556C">
      <w:pPr>
        <w:spacing w:after="0" w:line="360" w:lineRule="auto"/>
        <w:rPr>
          <w:rFonts w:ascii="Times New Roman" w:hAnsi="Times New Roman" w:cs="Times New Roman"/>
          <w:b/>
          <w:bCs/>
          <w:sz w:val="24"/>
          <w:szCs w:val="24"/>
        </w:rPr>
      </w:pPr>
    </w:p>
    <w:p w:rsidR="007C556C" w:rsidRPr="008B6069" w:rsidRDefault="0025344A" w:rsidP="007C55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C556C" w:rsidRPr="008B6069">
        <w:rPr>
          <w:rFonts w:ascii="Times New Roman" w:hAnsi="Times New Roman" w:cs="Times New Roman"/>
          <w:b/>
          <w:bCs/>
          <w:sz w:val="24"/>
          <w:szCs w:val="24"/>
        </w:rPr>
        <w:t xml:space="preserve">Cost of cultivation and Returns from Papaya Cultivation </w:t>
      </w:r>
      <w:proofErr w:type="gramStart"/>
      <w:r w:rsidR="007C556C" w:rsidRPr="008B6069">
        <w:rPr>
          <w:rFonts w:ascii="Times New Roman" w:hAnsi="Times New Roman" w:cs="Times New Roman"/>
          <w:b/>
          <w:bCs/>
          <w:sz w:val="24"/>
          <w:szCs w:val="24"/>
        </w:rPr>
        <w:t>( Rs</w:t>
      </w:r>
      <w:proofErr w:type="gramEnd"/>
      <w:r w:rsidR="007C556C" w:rsidRPr="008B6069">
        <w:rPr>
          <w:rFonts w:ascii="Times New Roman" w:hAnsi="Times New Roman" w:cs="Times New Roman"/>
          <w:b/>
          <w:bCs/>
          <w:sz w:val="24"/>
          <w:szCs w:val="24"/>
        </w:rPr>
        <w:t>. / ha.)</w:t>
      </w:r>
    </w:p>
    <w:tbl>
      <w:tblPr>
        <w:tblW w:w="9414" w:type="dxa"/>
        <w:tblLayout w:type="fixed"/>
        <w:tblCellMar>
          <w:left w:w="0" w:type="dxa"/>
          <w:right w:w="0" w:type="dxa"/>
        </w:tblCellMar>
        <w:tblLook w:val="04A0" w:firstRow="1" w:lastRow="0" w:firstColumn="1" w:lastColumn="0" w:noHBand="0" w:noVBand="1"/>
      </w:tblPr>
      <w:tblGrid>
        <w:gridCol w:w="864"/>
        <w:gridCol w:w="2880"/>
        <w:gridCol w:w="900"/>
        <w:gridCol w:w="1170"/>
        <w:gridCol w:w="1095"/>
        <w:gridCol w:w="1371"/>
        <w:gridCol w:w="1134"/>
      </w:tblGrid>
      <w:tr w:rsidR="007C556C" w:rsidRPr="008B6069" w:rsidTr="002F33C2">
        <w:trPr>
          <w:trHeight w:val="47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rPr>
                <w:kern w:val="24"/>
              </w:rPr>
            </w:pPr>
            <w:r w:rsidRPr="008B6069">
              <w:rPr>
                <w:kern w:val="24"/>
              </w:rPr>
              <w:t>S.N.</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line="276" w:lineRule="auto"/>
              <w:rPr>
                <w:kern w:val="24"/>
              </w:rPr>
            </w:pPr>
            <w:r w:rsidRPr="008B6069">
              <w:rPr>
                <w:kern w:val="24"/>
              </w:rPr>
              <w:t>Item</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rPr>
                <w:kern w:val="24"/>
              </w:rPr>
            </w:pPr>
            <w:r w:rsidRPr="008B6069">
              <w:rPr>
                <w:kern w:val="24"/>
              </w:rPr>
              <w:t>Unit</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rPr>
                <w:kern w:val="24"/>
              </w:rPr>
            </w:pPr>
            <w:r w:rsidRPr="008B6069">
              <w:rPr>
                <w:kern w:val="24"/>
              </w:rPr>
              <w:t>Qty.</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ind w:left="-144"/>
              <w:jc w:val="center"/>
              <w:rPr>
                <w:kern w:val="24"/>
              </w:rPr>
            </w:pPr>
            <w:r w:rsidRPr="008B6069">
              <w:rPr>
                <w:kern w:val="24"/>
              </w:rPr>
              <w:t>Rate</w:t>
            </w:r>
          </w:p>
          <w:p w:rsidR="007C556C" w:rsidRPr="008B6069" w:rsidRDefault="007C556C" w:rsidP="002F33C2">
            <w:pPr>
              <w:pStyle w:val="NormalWeb"/>
              <w:spacing w:before="0" w:beforeAutospacing="0" w:after="0" w:afterAutospacing="0" w:line="276" w:lineRule="auto"/>
              <w:ind w:left="-144"/>
              <w:jc w:val="center"/>
              <w:rPr>
                <w:kern w:val="24"/>
              </w:rPr>
            </w:pPr>
            <w:proofErr w:type="gramStart"/>
            <w:r w:rsidRPr="008B6069">
              <w:rPr>
                <w:kern w:val="24"/>
              </w:rPr>
              <w:t>Rs./</w:t>
            </w:r>
            <w:proofErr w:type="gramEnd"/>
            <w:r w:rsidRPr="008B6069">
              <w:rPr>
                <w:kern w:val="24"/>
              </w:rPr>
              <w:t xml:space="preserve"> unit</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jc w:val="center"/>
            </w:pPr>
            <w:r w:rsidRPr="008B6069">
              <w:t>Amount (Rs.)</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line="276" w:lineRule="auto"/>
            </w:pPr>
            <w:r w:rsidRPr="008B6069">
              <w:t>Per cent</w:t>
            </w:r>
          </w:p>
        </w:tc>
      </w:tr>
      <w:tr w:rsidR="007C556C" w:rsidRPr="008B6069" w:rsidTr="002F33C2">
        <w:trPr>
          <w:trHeight w:val="17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Hired human </w:t>
            </w:r>
            <w:proofErr w:type="gramStart"/>
            <w:r w:rsidRPr="008B6069">
              <w:rPr>
                <w:kern w:val="24"/>
              </w:rPr>
              <w:t>lab.(</w:t>
            </w:r>
            <w:proofErr w:type="gramEnd"/>
            <w:r w:rsidRPr="008B6069">
              <w:rPr>
                <w:kern w:val="24"/>
              </w:rPr>
              <w:t>M)</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96.24</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28872.00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7.69</w:t>
            </w:r>
          </w:p>
        </w:tc>
      </w:tr>
      <w:tr w:rsidR="007C556C" w:rsidRPr="008B6069" w:rsidTr="002F33C2">
        <w:trPr>
          <w:trHeight w:val="32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Hired human </w:t>
            </w:r>
            <w:proofErr w:type="gramStart"/>
            <w:r w:rsidRPr="008B6069">
              <w:rPr>
                <w:kern w:val="24"/>
              </w:rPr>
              <w:t>lab.(</w:t>
            </w:r>
            <w:proofErr w:type="gramEnd"/>
            <w:r w:rsidRPr="008B6069">
              <w:rPr>
                <w:kern w:val="24"/>
              </w:rPr>
              <w:t xml:space="preserve">F)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150.79</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250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37697.50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10.04</w:t>
            </w:r>
          </w:p>
        </w:tc>
      </w:tr>
      <w:tr w:rsidR="007C556C" w:rsidRPr="008B6069" w:rsidTr="002F33C2">
        <w:trPr>
          <w:trHeight w:val="268"/>
        </w:trPr>
        <w:tc>
          <w:tcPr>
            <w:tcW w:w="864" w:type="dxa"/>
            <w:tcBorders>
              <w:top w:val="single" w:sz="4" w:space="0" w:color="auto"/>
              <w:left w:val="single" w:sz="4" w:space="0" w:color="auto"/>
              <w:bottom w:val="single" w:sz="4" w:space="0" w:color="auto"/>
              <w:right w:val="single" w:sz="4" w:space="0" w:color="auto"/>
            </w:tcBorders>
            <w:hideMark/>
          </w:tcPr>
          <w:p w:rsidR="007C556C" w:rsidRPr="008B6069" w:rsidRDefault="007C556C" w:rsidP="002F33C2">
            <w:pPr>
              <w:pStyle w:val="NormalWeb"/>
              <w:spacing w:before="0" w:beforeAutospacing="0" w:after="0" w:afterAutospacing="0"/>
              <w:jc w:val="center"/>
              <w:textAlignment w:val="top"/>
            </w:pPr>
            <w:r w:rsidRPr="008B6069">
              <w:t>3</w:t>
            </w:r>
          </w:p>
        </w:tc>
        <w:tc>
          <w:tcPr>
            <w:tcW w:w="2880" w:type="dxa"/>
            <w:tcBorders>
              <w:top w:val="single" w:sz="4" w:space="0" w:color="auto"/>
              <w:left w:val="single" w:sz="4" w:space="0" w:color="auto"/>
              <w:bottom w:val="single" w:sz="4" w:space="0" w:color="auto"/>
              <w:right w:val="single" w:sz="4" w:space="0" w:color="auto"/>
            </w:tcBorders>
          </w:tcPr>
          <w:p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eastAsia="Times New Roman" w:hAnsi="Times New Roman" w:cs="Times New Roman"/>
                <w:kern w:val="24"/>
                <w:sz w:val="24"/>
                <w:szCs w:val="24"/>
                <w:lang w:bidi="mr-IN"/>
              </w:rPr>
              <w:t xml:space="preserve">  Bullock pair</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8.12</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1200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9744.00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2.59</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t>4</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Machinery charges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hrs.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12.38</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1000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12380.00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3.30</w:t>
            </w:r>
          </w:p>
        </w:tc>
      </w:tr>
      <w:tr w:rsidR="007C556C" w:rsidRPr="008B6069" w:rsidTr="002F33C2">
        <w:trPr>
          <w:trHeight w:val="286"/>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t>5</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Header"/>
              <w:textAlignment w:val="top"/>
            </w:pPr>
            <w:r w:rsidRPr="008B6069">
              <w:rPr>
                <w:kern w:val="24"/>
              </w:rPr>
              <w:t xml:space="preserve">Sapling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textAlignment w:val="top"/>
            </w:pPr>
            <w:r w:rsidRPr="008B6069">
              <w:rPr>
                <w:kern w:val="24"/>
              </w:rPr>
              <w:t xml:space="preserve">No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2104.5</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14</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29463.00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7.84</w:t>
            </w:r>
          </w:p>
        </w:tc>
      </w:tr>
      <w:tr w:rsidR="007C556C" w:rsidRPr="008B6069" w:rsidTr="002F33C2">
        <w:trPr>
          <w:trHeight w:val="340"/>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t>6</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Header"/>
              <w:textAlignment w:val="top"/>
            </w:pPr>
            <w:r w:rsidRPr="008B6069">
              <w:rPr>
                <w:kern w:val="24"/>
              </w:rPr>
              <w:t>Manure</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textAlignment w:val="top"/>
            </w:pPr>
            <w:proofErr w:type="spellStart"/>
            <w:r w:rsidRPr="008B6069">
              <w:rPr>
                <w:kern w:val="24"/>
              </w:rPr>
              <w:t>Qtl</w:t>
            </w:r>
            <w:proofErr w:type="spellEnd"/>
            <w:r w:rsidRPr="008B6069">
              <w:rPr>
                <w:kern w:val="24"/>
              </w:rPr>
              <w:t xml:space="preserve">.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166.53</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24979.50</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6.65</w:t>
            </w:r>
          </w:p>
        </w:tc>
      </w:tr>
      <w:tr w:rsidR="007C556C" w:rsidRPr="008B6069" w:rsidTr="002F33C2">
        <w:trPr>
          <w:trHeight w:val="188"/>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t>7</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Header"/>
              <w:textAlignment w:val="top"/>
            </w:pPr>
            <w:r w:rsidRPr="008B6069">
              <w:rPr>
                <w:kern w:val="24"/>
              </w:rPr>
              <w:t>Fertilizers            N</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textAlignment w:val="top"/>
            </w:pPr>
            <w:r w:rsidRPr="008B6069">
              <w:rPr>
                <w:kern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358.1</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25.85</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9256.89</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2.46</w:t>
            </w:r>
          </w:p>
        </w:tc>
      </w:tr>
      <w:tr w:rsidR="007C556C" w:rsidRPr="008B6069" w:rsidTr="002F33C2">
        <w:trPr>
          <w:trHeight w:val="215"/>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                       P</w:t>
            </w:r>
            <w:r w:rsidRPr="008B6069">
              <w:rPr>
                <w:kern w:val="24"/>
                <w:position w:val="-8"/>
                <w:vertAlign w:val="subscript"/>
              </w:rPr>
              <w:t>2</w:t>
            </w:r>
            <w:r w:rsidRPr="008B6069">
              <w:rPr>
                <w:kern w:val="24"/>
              </w:rPr>
              <w:t>O</w:t>
            </w:r>
            <w:r w:rsidRPr="008B6069">
              <w:rPr>
                <w:kern w:val="24"/>
                <w:position w:val="-8"/>
                <w:vertAlign w:val="subscript"/>
              </w:rPr>
              <w:t>5</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textAlignment w:val="top"/>
            </w:pPr>
            <w:r w:rsidRPr="008B6069">
              <w:rPr>
                <w:kern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339.6</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57.05</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19374.18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5.16</w:t>
            </w:r>
          </w:p>
        </w:tc>
      </w:tr>
      <w:tr w:rsidR="007C556C" w:rsidRPr="008B6069" w:rsidTr="002F33C2">
        <w:trPr>
          <w:trHeight w:val="332"/>
        </w:trPr>
        <w:tc>
          <w:tcPr>
            <w:tcW w:w="864" w:type="dxa"/>
            <w:tcBorders>
              <w:top w:val="single" w:sz="4" w:space="0" w:color="auto"/>
              <w:left w:val="single" w:sz="4" w:space="0" w:color="auto"/>
              <w:bottom w:val="single" w:sz="4" w:space="0" w:color="auto"/>
              <w:right w:val="single" w:sz="4" w:space="0" w:color="auto"/>
            </w:tcBorders>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7C556C" w:rsidRPr="008B6069" w:rsidRDefault="007C556C" w:rsidP="002F33C2">
            <w:pPr>
              <w:pStyle w:val="NormalWeb"/>
              <w:spacing w:before="0" w:beforeAutospacing="0" w:after="0" w:afterAutospacing="0"/>
              <w:textAlignment w:val="top"/>
            </w:pPr>
            <w:r w:rsidRPr="008B6069">
              <w:rPr>
                <w:kern w:val="24"/>
              </w:rPr>
              <w:t xml:space="preserve">                         K</w:t>
            </w:r>
            <w:r w:rsidRPr="008B6069">
              <w:rPr>
                <w:kern w:val="24"/>
                <w:position w:val="-8"/>
                <w:vertAlign w:val="subscript"/>
              </w:rPr>
              <w:t>2</w:t>
            </w:r>
            <w:r w:rsidRPr="008B6069">
              <w:rPr>
                <w:kern w:val="24"/>
              </w:rPr>
              <w:t>O</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Kg.</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244.2</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47.74</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11658.11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3.10</w:t>
            </w:r>
          </w:p>
        </w:tc>
      </w:tr>
      <w:tr w:rsidR="007C556C" w:rsidRPr="008B6069" w:rsidTr="002F33C2">
        <w:trPr>
          <w:trHeight w:val="268"/>
        </w:trPr>
        <w:tc>
          <w:tcPr>
            <w:tcW w:w="864" w:type="dxa"/>
            <w:tcBorders>
              <w:top w:val="single" w:sz="4" w:space="0" w:color="auto"/>
              <w:left w:val="single" w:sz="4" w:space="0" w:color="auto"/>
              <w:bottom w:val="single" w:sz="4" w:space="0" w:color="auto"/>
              <w:right w:val="single" w:sz="4" w:space="0" w:color="auto"/>
            </w:tcBorders>
            <w:hideMark/>
          </w:tcPr>
          <w:p w:rsidR="007C556C" w:rsidRPr="008B6069" w:rsidRDefault="007C556C" w:rsidP="002F33C2">
            <w:pPr>
              <w:pStyle w:val="NormalWeb"/>
              <w:spacing w:before="0" w:beforeAutospacing="0" w:after="0" w:afterAutospacing="0"/>
              <w:jc w:val="center"/>
              <w:textAlignment w:val="top"/>
            </w:pPr>
            <w:r w:rsidRPr="008B6069">
              <w:t>8</w:t>
            </w:r>
          </w:p>
        </w:tc>
        <w:tc>
          <w:tcPr>
            <w:tcW w:w="2880" w:type="dxa"/>
            <w:tcBorders>
              <w:top w:val="single" w:sz="4" w:space="0" w:color="auto"/>
              <w:left w:val="single" w:sz="4" w:space="0" w:color="auto"/>
              <w:bottom w:val="single" w:sz="4" w:space="0" w:color="auto"/>
              <w:right w:val="single" w:sz="4" w:space="0" w:color="auto"/>
            </w:tcBorders>
          </w:tcPr>
          <w:p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Irrigation charges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rPr>
                <w:rFonts w:ascii="Times New Roman" w:hAnsi="Times New Roman" w:cs="Times New Roman"/>
                <w:sz w:val="24"/>
                <w:szCs w:val="24"/>
              </w:rPr>
            </w:pPr>
            <w:r w:rsidRPr="008B6069">
              <w:rPr>
                <w:rFonts w:ascii="Times New Roman" w:hAnsi="Times New Roman" w:cs="Times New Roman"/>
                <w:kern w:val="24"/>
                <w:sz w:val="24"/>
                <w:szCs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r w:rsidRPr="008B6069">
              <w:rPr>
                <w:rFonts w:ascii="Times New Roman" w:hAnsi="Times New Roman" w:cs="Times New Roman"/>
                <w:kern w:val="24"/>
                <w:sz w:val="24"/>
                <w:szCs w:val="24"/>
              </w:rPr>
              <w:t>17715.07</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4.72</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9</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Insecticides/Fungicides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19661.53</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5.23</w:t>
            </w:r>
          </w:p>
        </w:tc>
      </w:tr>
      <w:tr w:rsidR="007C556C" w:rsidRPr="008B6069" w:rsidTr="002F33C2">
        <w:trPr>
          <w:trHeight w:val="403"/>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10</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Land revenue </w:t>
            </w:r>
            <w:proofErr w:type="spellStart"/>
            <w:r w:rsidRPr="008B6069">
              <w:rPr>
                <w:kern w:val="24"/>
              </w:rPr>
              <w:t>cess</w:t>
            </w:r>
            <w:proofErr w:type="spellEnd"/>
            <w:r w:rsidRPr="008B6069">
              <w:rPr>
                <w:kern w:val="24"/>
              </w:rPr>
              <w:t>&amp; taxes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538.51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0.14</w:t>
            </w:r>
          </w:p>
        </w:tc>
      </w:tr>
      <w:tr w:rsidR="007C556C" w:rsidRPr="008B6069" w:rsidTr="002F33C2">
        <w:trPr>
          <w:trHeight w:val="268"/>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11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proofErr w:type="spellStart"/>
            <w:r w:rsidRPr="008B6069">
              <w:rPr>
                <w:kern w:val="24"/>
              </w:rPr>
              <w:t>Depre</w:t>
            </w:r>
            <w:proofErr w:type="spellEnd"/>
            <w:r w:rsidRPr="008B6069">
              <w:rPr>
                <w:kern w:val="24"/>
              </w:rPr>
              <w:t>. on imp &amp; Ma</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1780.78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0.47</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t>12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Acquisition of inputs</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760.22</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0.20</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pPr>
            <w:r w:rsidRPr="008B6069">
              <w:t>13</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Header"/>
              <w:textAlignment w:val="top"/>
            </w:pPr>
            <w:r w:rsidRPr="008B6069">
              <w:rPr>
                <w:kern w:val="24"/>
              </w:rPr>
              <w:t>Working Capital</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223881.28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59.60</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14</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Header"/>
            </w:pPr>
            <w:r w:rsidRPr="008B6069">
              <w:rPr>
                <w:kern w:val="24"/>
              </w:rPr>
              <w:t xml:space="preserve">Interest on </w:t>
            </w:r>
            <w:proofErr w:type="gramStart"/>
            <w:r w:rsidRPr="008B6069">
              <w:rPr>
                <w:kern w:val="24"/>
              </w:rPr>
              <w:t>W.C.( @</w:t>
            </w:r>
            <w:proofErr w:type="gramEnd"/>
            <w:r w:rsidRPr="008B6069">
              <w:rPr>
                <w:kern w:val="24"/>
              </w:rPr>
              <w:t xml:space="preserve">6%)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Header"/>
              <w:jc w:val="center"/>
              <w:textAlignment w:val="top"/>
            </w:pPr>
            <w:r w:rsidRPr="008B6069">
              <w:rPr>
                <w:kern w:val="24"/>
              </w:rPr>
              <w:t>13432.88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3.58</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15</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Cost A</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237314.16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63.18</w:t>
            </w:r>
          </w:p>
        </w:tc>
      </w:tr>
      <w:tr w:rsidR="007C556C" w:rsidRPr="008B6069" w:rsidTr="002F33C2">
        <w:trPr>
          <w:trHeight w:val="25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16</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Rental value of land</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1008140.6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28.79</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17</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Interest on FC (10%)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12876.32</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3.43</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18</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Cost B   </w:t>
            </w:r>
            <w:proofErr w:type="gramStart"/>
            <w:r w:rsidRPr="008B6069">
              <w:rPr>
                <w:kern w:val="24"/>
              </w:rPr>
              <w:t xml:space="preserve">   (</w:t>
            </w:r>
            <w:proofErr w:type="gramEnd"/>
            <w:r w:rsidRPr="008B6069">
              <w:rPr>
                <w:kern w:val="24"/>
              </w:rPr>
              <w:t>Cost A+13+14)</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358320.28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95.39</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19</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Family </w:t>
            </w:r>
            <w:proofErr w:type="spellStart"/>
            <w:r w:rsidRPr="008B6069">
              <w:rPr>
                <w:kern w:val="24"/>
              </w:rPr>
              <w:t>Labour</w:t>
            </w:r>
            <w:proofErr w:type="spellEnd"/>
            <w:r w:rsidRPr="008B6069">
              <w:rPr>
                <w:kern w:val="24"/>
              </w:rPr>
              <w:t xml:space="preserve"> (Male)</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22.15</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300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6645</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1.77</w:t>
            </w:r>
          </w:p>
        </w:tc>
      </w:tr>
      <w:tr w:rsidR="007C556C" w:rsidRPr="008B6069" w:rsidTr="002F33C2">
        <w:trPr>
          <w:trHeight w:val="17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proofErr w:type="gramStart"/>
            <w:r w:rsidRPr="008B6069">
              <w:rPr>
                <w:kern w:val="24"/>
              </w:rPr>
              <w:t>( Female</w:t>
            </w:r>
            <w:proofErr w:type="gramEnd"/>
            <w:r w:rsidRPr="008B6069">
              <w:rPr>
                <w:kern w:val="24"/>
              </w:rPr>
              <w:t>)</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Days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34.67</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250</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8667.5</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2.31</w:t>
            </w:r>
          </w:p>
        </w:tc>
      </w:tr>
      <w:tr w:rsidR="007C556C" w:rsidRPr="008B6069" w:rsidTr="002F33C2">
        <w:trPr>
          <w:trHeight w:val="349"/>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20</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Supervision 10% of Input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2007.28</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color w:val="000000"/>
                <w:sz w:val="24"/>
                <w:szCs w:val="24"/>
              </w:rPr>
            </w:pPr>
            <w:r w:rsidRPr="008B6069">
              <w:rPr>
                <w:rFonts w:ascii="Times New Roman" w:hAnsi="Times New Roman" w:cs="Times New Roman"/>
                <w:color w:val="000000"/>
                <w:sz w:val="24"/>
                <w:szCs w:val="24"/>
              </w:rPr>
              <w:t>0.53</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lastRenderedPageBreak/>
              <w:t>21</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Cost C (Cost B+ 15+16)</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Rs.</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375640.06</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rPr>
                <w:rFonts w:ascii="Times New Roman" w:hAnsi="Times New Roman" w:cs="Times New Roman"/>
                <w:color w:val="000000"/>
                <w:sz w:val="24"/>
                <w:szCs w:val="24"/>
              </w:rPr>
            </w:pPr>
            <w:r w:rsidRPr="008B6069">
              <w:rPr>
                <w:rFonts w:ascii="Times New Roman" w:hAnsi="Times New Roman" w:cs="Times New Roman"/>
                <w:color w:val="000000"/>
                <w:sz w:val="24"/>
                <w:szCs w:val="24"/>
              </w:rPr>
              <w:t xml:space="preserve">   100.00</w:t>
            </w: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22</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 xml:space="preserve">Output </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pStyle w:val="NormalWeb"/>
              <w:spacing w:before="0" w:beforeAutospacing="0" w:after="0" w:afterAutospacing="0"/>
              <w:jc w:val="center"/>
            </w:pPr>
            <w:proofErr w:type="spellStart"/>
            <w:r w:rsidRPr="008B6069">
              <w:rPr>
                <w:kern w:val="24"/>
              </w:rPr>
              <w:t>Qtl</w:t>
            </w:r>
            <w:proofErr w:type="spellEnd"/>
            <w:r w:rsidRPr="008B6069">
              <w:rPr>
                <w:kern w:val="24"/>
              </w:rPr>
              <w:t xml:space="preserve">. </w:t>
            </w: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pStyle w:val="NormalWeb"/>
              <w:spacing w:before="0" w:beforeAutospacing="0" w:after="0" w:afterAutospacing="0"/>
              <w:jc w:val="center"/>
              <w:textAlignment w:val="bottom"/>
            </w:pPr>
            <w:r w:rsidRPr="008B6069">
              <w:rPr>
                <w:kern w:val="24"/>
              </w:rPr>
              <w:t>533.39</w:t>
            </w: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pStyle w:val="NormalWeb"/>
              <w:spacing w:before="0" w:beforeAutospacing="0" w:after="0" w:afterAutospacing="0"/>
              <w:jc w:val="center"/>
              <w:textAlignment w:val="bottom"/>
            </w:pPr>
            <w:r w:rsidRPr="008B6069">
              <w:rPr>
                <w:kern w:val="24"/>
              </w:rPr>
              <w:t>1222.51</w:t>
            </w: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pStyle w:val="NormalWeb"/>
              <w:spacing w:before="0" w:beforeAutospacing="0" w:after="0" w:afterAutospacing="0"/>
              <w:jc w:val="center"/>
              <w:textAlignment w:val="bottom"/>
            </w:pPr>
            <w:r w:rsidRPr="008B6069">
              <w:rPr>
                <w:kern w:val="24"/>
              </w:rPr>
              <w:t>652074.61</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spacing w:after="0" w:line="240" w:lineRule="auto"/>
              <w:ind w:firstLineChars="100" w:firstLine="240"/>
              <w:jc w:val="right"/>
              <w:rPr>
                <w:rFonts w:ascii="Times New Roman" w:hAnsi="Times New Roman" w:cs="Times New Roman"/>
                <w:sz w:val="24"/>
                <w:szCs w:val="24"/>
              </w:rPr>
            </w:pPr>
          </w:p>
        </w:tc>
      </w:tr>
      <w:tr w:rsidR="007C556C" w:rsidRPr="008B6069" w:rsidTr="002F33C2">
        <w:trPr>
          <w:trHeight w:val="232"/>
        </w:trPr>
        <w:tc>
          <w:tcPr>
            <w:tcW w:w="86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t>23</w:t>
            </w:r>
          </w:p>
        </w:tc>
        <w:tc>
          <w:tcPr>
            <w:tcW w:w="28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7C556C" w:rsidRPr="008B6069" w:rsidRDefault="007C556C" w:rsidP="002F33C2">
            <w:pPr>
              <w:pStyle w:val="NormalWeb"/>
              <w:spacing w:before="0" w:beforeAutospacing="0" w:after="0" w:afterAutospacing="0"/>
              <w:textAlignment w:val="top"/>
            </w:pPr>
            <w:r w:rsidRPr="008B6069">
              <w:rPr>
                <w:kern w:val="24"/>
              </w:rPr>
              <w:t>B:C ratio</w:t>
            </w:r>
          </w:p>
        </w:tc>
        <w:tc>
          <w:tcPr>
            <w:tcW w:w="9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spacing w:after="0" w:line="24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spacing w:after="0" w:line="240" w:lineRule="auto"/>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7C556C" w:rsidRPr="008B6069" w:rsidRDefault="007C556C" w:rsidP="002F33C2">
            <w:pPr>
              <w:pStyle w:val="NormalWeb"/>
              <w:spacing w:before="0" w:beforeAutospacing="0" w:after="0" w:afterAutospacing="0"/>
              <w:jc w:val="center"/>
              <w:textAlignment w:val="top"/>
            </w:pPr>
            <w:r w:rsidRPr="008B6069">
              <w:rPr>
                <w:kern w:val="24"/>
              </w:rPr>
              <w:t>1.74</w:t>
            </w:r>
          </w:p>
        </w:tc>
        <w:tc>
          <w:tcPr>
            <w:tcW w:w="113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bottom"/>
            <w:hideMark/>
          </w:tcPr>
          <w:p w:rsidR="007C556C" w:rsidRPr="008B6069" w:rsidRDefault="007C556C" w:rsidP="002F33C2">
            <w:pPr>
              <w:spacing w:after="0" w:line="240" w:lineRule="auto"/>
              <w:jc w:val="right"/>
              <w:rPr>
                <w:rFonts w:ascii="Times New Roman" w:hAnsi="Times New Roman" w:cs="Times New Roman"/>
                <w:sz w:val="24"/>
                <w:szCs w:val="24"/>
              </w:rPr>
            </w:pPr>
          </w:p>
        </w:tc>
      </w:tr>
    </w:tbl>
    <w:p w:rsidR="007C556C" w:rsidRPr="007C556C" w:rsidRDefault="007C556C" w:rsidP="007C556C">
      <w:pPr>
        <w:spacing w:before="100" w:beforeAutospacing="1" w:after="100" w:afterAutospacing="1" w:line="240" w:lineRule="auto"/>
        <w:rPr>
          <w:rFonts w:ascii="Times New Roman" w:eastAsia="Times New Roman" w:hAnsi="Times New Roman" w:cs="Times New Roman"/>
          <w:sz w:val="24"/>
          <w:szCs w:val="24"/>
        </w:rPr>
      </w:pPr>
    </w:p>
    <w:p w:rsidR="007C556C" w:rsidRPr="00C13795" w:rsidRDefault="007C556C" w:rsidP="00453D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cost structure indicated that </w:t>
      </w:r>
      <w:r w:rsidRPr="008B6069">
        <w:rPr>
          <w:rFonts w:ascii="Times New Roman" w:eastAsia="Times New Roman" w:hAnsi="Times New Roman" w:cs="Times New Roman"/>
          <w:bCs/>
          <w:sz w:val="24"/>
          <w:szCs w:val="24"/>
        </w:rPr>
        <w:t>Cost A accounted for 63.18 percent of the total cost</w:t>
      </w:r>
      <w:r w:rsidRPr="007C556C">
        <w:rPr>
          <w:rFonts w:ascii="Times New Roman" w:eastAsia="Times New Roman" w:hAnsi="Times New Roman" w:cs="Times New Roman"/>
          <w:sz w:val="24"/>
          <w:szCs w:val="24"/>
        </w:rPr>
        <w:t xml:space="preserve">, representing the operational expenses incurred by farmers in the form of hired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inputs and working capital. The </w:t>
      </w:r>
      <w:r w:rsidRPr="008B6069">
        <w:rPr>
          <w:rFonts w:ascii="Times New Roman" w:eastAsia="Times New Roman" w:hAnsi="Times New Roman" w:cs="Times New Roman"/>
          <w:bCs/>
          <w:sz w:val="24"/>
          <w:szCs w:val="24"/>
        </w:rPr>
        <w:t>working capital requirement was ₹2,23,881.28 per hectare</w:t>
      </w:r>
      <w:r w:rsidRPr="007C556C">
        <w:rPr>
          <w:rFonts w:ascii="Times New Roman" w:eastAsia="Times New Roman" w:hAnsi="Times New Roman" w:cs="Times New Roman"/>
          <w:sz w:val="24"/>
          <w:szCs w:val="24"/>
        </w:rPr>
        <w:t xml:space="preserve">, which constituted </w:t>
      </w:r>
      <w:r w:rsidRPr="008B6069">
        <w:rPr>
          <w:rFonts w:ascii="Times New Roman" w:eastAsia="Times New Roman" w:hAnsi="Times New Roman" w:cs="Times New Roman"/>
          <w:bCs/>
          <w:sz w:val="24"/>
          <w:szCs w:val="24"/>
        </w:rPr>
        <w:t xml:space="preserve">59.60 percent of the total cost of </w:t>
      </w:r>
      <w:proofErr w:type="spellStart"/>
      <w:proofErr w:type="gramStart"/>
      <w:r w:rsidRPr="008B6069">
        <w:rPr>
          <w:rFonts w:ascii="Times New Roman" w:eastAsia="Times New Roman" w:hAnsi="Times New Roman" w:cs="Times New Roman"/>
          <w:bCs/>
          <w:sz w:val="24"/>
          <w:szCs w:val="24"/>
        </w:rPr>
        <w:t>cultivation</w:t>
      </w:r>
      <w:r w:rsidRPr="007C556C">
        <w:rPr>
          <w:rFonts w:ascii="Times New Roman" w:eastAsia="Times New Roman" w:hAnsi="Times New Roman" w:cs="Times New Roman"/>
          <w:sz w:val="24"/>
          <w:szCs w:val="24"/>
        </w:rPr>
        <w:t>.Among</w:t>
      </w:r>
      <w:proofErr w:type="spellEnd"/>
      <w:proofErr w:type="gramEnd"/>
      <w:r w:rsidRPr="007C556C">
        <w:rPr>
          <w:rFonts w:ascii="Times New Roman" w:eastAsia="Times New Roman" w:hAnsi="Times New Roman" w:cs="Times New Roman"/>
          <w:sz w:val="24"/>
          <w:szCs w:val="24"/>
        </w:rPr>
        <w:t xml:space="preserve"> the individual cost components, </w:t>
      </w:r>
      <w:r w:rsidRPr="008B6069">
        <w:rPr>
          <w:rFonts w:ascii="Times New Roman" w:eastAsia="Times New Roman" w:hAnsi="Times New Roman" w:cs="Times New Roman"/>
          <w:bCs/>
          <w:sz w:val="24"/>
          <w:szCs w:val="24"/>
        </w:rPr>
        <w:t>rental value of land emerged as the single largest cost item</w:t>
      </w:r>
      <w:r w:rsidRPr="007C556C">
        <w:rPr>
          <w:rFonts w:ascii="Times New Roman" w:eastAsia="Times New Roman" w:hAnsi="Times New Roman" w:cs="Times New Roman"/>
          <w:sz w:val="24"/>
          <w:szCs w:val="24"/>
        </w:rPr>
        <w:t xml:space="preserve">, amounting to </w:t>
      </w:r>
      <w:r w:rsidRPr="008B6069">
        <w:rPr>
          <w:rFonts w:ascii="Times New Roman" w:eastAsia="Times New Roman" w:hAnsi="Times New Roman" w:cs="Times New Roman"/>
          <w:bCs/>
          <w:sz w:val="24"/>
          <w:szCs w:val="24"/>
        </w:rPr>
        <w:t>₹1,08,129.80 per hectare</w:t>
      </w:r>
      <w:r w:rsidRPr="007C556C">
        <w:rPr>
          <w:rFonts w:ascii="Times New Roman" w:eastAsia="Times New Roman" w:hAnsi="Times New Roman" w:cs="Times New Roman"/>
          <w:sz w:val="24"/>
          <w:szCs w:val="24"/>
        </w:rPr>
        <w:t xml:space="preserve">, which represented </w:t>
      </w:r>
      <w:r w:rsidRPr="008B6069">
        <w:rPr>
          <w:rFonts w:ascii="Times New Roman" w:eastAsia="Times New Roman" w:hAnsi="Times New Roman" w:cs="Times New Roman"/>
          <w:bCs/>
          <w:sz w:val="24"/>
          <w:szCs w:val="24"/>
        </w:rPr>
        <w:t>28.79 percent of total cost</w:t>
      </w:r>
      <w:r w:rsidRPr="007C556C">
        <w:rPr>
          <w:rFonts w:ascii="Times New Roman" w:eastAsia="Times New Roman" w:hAnsi="Times New Roman" w:cs="Times New Roman"/>
          <w:sz w:val="24"/>
          <w:szCs w:val="24"/>
        </w:rPr>
        <w:t xml:space="preserve">. This reflects the high opportunity cost of land in papaya cultivation, particularly in irrigated regions where horticultural crops compete with other high-value </w:t>
      </w:r>
      <w:proofErr w:type="spellStart"/>
      <w:proofErr w:type="gramStart"/>
      <w:r w:rsidRPr="007C556C">
        <w:rPr>
          <w:rFonts w:ascii="Times New Roman" w:eastAsia="Times New Roman" w:hAnsi="Times New Roman" w:cs="Times New Roman"/>
          <w:sz w:val="24"/>
          <w:szCs w:val="24"/>
        </w:rPr>
        <w:t>crops.Human</w:t>
      </w:r>
      <w:proofErr w:type="spellEnd"/>
      <w:proofErr w:type="gramEnd"/>
      <w:r w:rsidRPr="007C556C">
        <w:rPr>
          <w:rFonts w:ascii="Times New Roman" w:eastAsia="Times New Roman" w:hAnsi="Times New Roman" w:cs="Times New Roman"/>
          <w:sz w:val="24"/>
          <w:szCs w:val="24"/>
        </w:rPr>
        <w:t xml:space="preserv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constituted another major component of cost. The total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cost accounted for </w:t>
      </w:r>
      <w:r w:rsidRPr="008B6069">
        <w:rPr>
          <w:rFonts w:ascii="Times New Roman" w:eastAsia="Times New Roman" w:hAnsi="Times New Roman" w:cs="Times New Roman"/>
          <w:bCs/>
          <w:sz w:val="24"/>
          <w:szCs w:val="24"/>
        </w:rPr>
        <w:t>21.81 percent of Cost C</w:t>
      </w:r>
      <w:r w:rsidRPr="007C556C">
        <w:rPr>
          <w:rFonts w:ascii="Times New Roman" w:eastAsia="Times New Roman" w:hAnsi="Times New Roman" w:cs="Times New Roman"/>
          <w:sz w:val="24"/>
          <w:szCs w:val="24"/>
        </w:rPr>
        <w:t xml:space="preserve">, out of which </w:t>
      </w:r>
      <w:r w:rsidRPr="008B6069">
        <w:rPr>
          <w:rFonts w:ascii="Times New Roman" w:eastAsia="Times New Roman" w:hAnsi="Times New Roman" w:cs="Times New Roman"/>
          <w:bCs/>
          <w:sz w:val="24"/>
          <w:szCs w:val="24"/>
        </w:rPr>
        <w:t xml:space="preserve">hired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contributed 17.73 percent</w:t>
      </w:r>
      <w:r w:rsidRPr="007C556C">
        <w:rPr>
          <w:rFonts w:ascii="Times New Roman" w:eastAsia="Times New Roman" w:hAnsi="Times New Roman" w:cs="Times New Roman"/>
          <w:sz w:val="24"/>
          <w:szCs w:val="24"/>
        </w:rPr>
        <w:t xml:space="preserve">, while </w:t>
      </w:r>
      <w:r w:rsidRPr="008B6069">
        <w:rPr>
          <w:rFonts w:ascii="Times New Roman" w:eastAsia="Times New Roman" w:hAnsi="Times New Roman" w:cs="Times New Roman"/>
          <w:bCs/>
          <w:sz w:val="24"/>
          <w:szCs w:val="24"/>
        </w:rPr>
        <w:t xml:space="preserve">family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xml:space="preserve"> accounted for 4.08 percent</w:t>
      </w:r>
      <w:r w:rsidRPr="007C556C">
        <w:rPr>
          <w:rFonts w:ascii="Times New Roman" w:eastAsia="Times New Roman" w:hAnsi="Times New Roman" w:cs="Times New Roman"/>
          <w:sz w:val="24"/>
          <w:szCs w:val="24"/>
        </w:rPr>
        <w:t xml:space="preserve">. The high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requirement of papaya cultivation is mainly due to the need for regular crop management operations such as irrigation, plant protection, harvesting and </w:t>
      </w:r>
      <w:proofErr w:type="spellStart"/>
      <w:proofErr w:type="gramStart"/>
      <w:r w:rsidRPr="007C556C">
        <w:rPr>
          <w:rFonts w:ascii="Times New Roman" w:eastAsia="Times New Roman" w:hAnsi="Times New Roman" w:cs="Times New Roman"/>
          <w:sz w:val="24"/>
          <w:szCs w:val="24"/>
        </w:rPr>
        <w:t>grading.Expenditure</w:t>
      </w:r>
      <w:proofErr w:type="spellEnd"/>
      <w:proofErr w:type="gramEnd"/>
      <w:r w:rsidRPr="007C556C">
        <w:rPr>
          <w:rFonts w:ascii="Times New Roman" w:eastAsia="Times New Roman" w:hAnsi="Times New Roman" w:cs="Times New Roman"/>
          <w:sz w:val="24"/>
          <w:szCs w:val="24"/>
        </w:rPr>
        <w:t xml:space="preserve"> on fertilizers amounted to </w:t>
      </w:r>
      <w:r w:rsidRPr="008B6069">
        <w:rPr>
          <w:rFonts w:ascii="Times New Roman" w:eastAsia="Times New Roman" w:hAnsi="Times New Roman" w:cs="Times New Roman"/>
          <w:bCs/>
          <w:sz w:val="24"/>
          <w:szCs w:val="24"/>
        </w:rPr>
        <w:t>₹40,289.18 per hectare</w:t>
      </w:r>
      <w:r w:rsidRPr="007C556C">
        <w:rPr>
          <w:rFonts w:ascii="Times New Roman" w:eastAsia="Times New Roman" w:hAnsi="Times New Roman" w:cs="Times New Roman"/>
          <w:sz w:val="24"/>
          <w:szCs w:val="24"/>
        </w:rPr>
        <w:t xml:space="preserve">, representing </w:t>
      </w:r>
      <w:r w:rsidRPr="008B6069">
        <w:rPr>
          <w:rFonts w:ascii="Times New Roman" w:eastAsia="Times New Roman" w:hAnsi="Times New Roman" w:cs="Times New Roman"/>
          <w:bCs/>
          <w:sz w:val="24"/>
          <w:szCs w:val="24"/>
        </w:rPr>
        <w:t>10.70 percent of total cost</w:t>
      </w:r>
      <w:r w:rsidRPr="007C556C">
        <w:rPr>
          <w:rFonts w:ascii="Times New Roman" w:eastAsia="Times New Roman" w:hAnsi="Times New Roman" w:cs="Times New Roman"/>
          <w:sz w:val="24"/>
          <w:szCs w:val="24"/>
        </w:rPr>
        <w:t xml:space="preserve">. Fertilizer application is crucial in papaya cultivation as the crop has high nutrient requirements for optimum growth and fruit </w:t>
      </w:r>
      <w:proofErr w:type="spellStart"/>
      <w:proofErr w:type="gramStart"/>
      <w:r w:rsidRPr="007C556C">
        <w:rPr>
          <w:rFonts w:ascii="Times New Roman" w:eastAsia="Times New Roman" w:hAnsi="Times New Roman" w:cs="Times New Roman"/>
          <w:sz w:val="24"/>
          <w:szCs w:val="24"/>
        </w:rPr>
        <w:t>development.The</w:t>
      </w:r>
      <w:proofErr w:type="spellEnd"/>
      <w:proofErr w:type="gramEnd"/>
      <w:r w:rsidRPr="007C556C">
        <w:rPr>
          <w:rFonts w:ascii="Times New Roman" w:eastAsia="Times New Roman" w:hAnsi="Times New Roman" w:cs="Times New Roman"/>
          <w:sz w:val="24"/>
          <w:szCs w:val="24"/>
        </w:rPr>
        <w:t xml:space="preserve"> cost incurred on saplings was </w:t>
      </w:r>
      <w:r w:rsidRPr="008B6069">
        <w:rPr>
          <w:rFonts w:ascii="Times New Roman" w:eastAsia="Times New Roman" w:hAnsi="Times New Roman" w:cs="Times New Roman"/>
          <w:bCs/>
          <w:sz w:val="24"/>
          <w:szCs w:val="24"/>
        </w:rPr>
        <w:t>₹29,463 per hectare</w:t>
      </w:r>
      <w:r w:rsidRPr="007C556C">
        <w:rPr>
          <w:rFonts w:ascii="Times New Roman" w:eastAsia="Times New Roman" w:hAnsi="Times New Roman" w:cs="Times New Roman"/>
          <w:sz w:val="24"/>
          <w:szCs w:val="24"/>
        </w:rPr>
        <w:t xml:space="preserve">, accounting for </w:t>
      </w:r>
      <w:r w:rsidRPr="008B6069">
        <w:rPr>
          <w:rFonts w:ascii="Times New Roman" w:eastAsia="Times New Roman" w:hAnsi="Times New Roman" w:cs="Times New Roman"/>
          <w:bCs/>
          <w:sz w:val="24"/>
          <w:szCs w:val="24"/>
        </w:rPr>
        <w:t>7.84 percent of total cost</w:t>
      </w:r>
      <w:r w:rsidRPr="007C556C">
        <w:rPr>
          <w:rFonts w:ascii="Times New Roman" w:eastAsia="Times New Roman" w:hAnsi="Times New Roman" w:cs="Times New Roman"/>
          <w:sz w:val="24"/>
          <w:szCs w:val="24"/>
        </w:rPr>
        <w:t xml:space="preserve">, while manure application accounted for </w:t>
      </w:r>
      <w:r w:rsidRPr="008B6069">
        <w:rPr>
          <w:rFonts w:ascii="Times New Roman" w:eastAsia="Times New Roman" w:hAnsi="Times New Roman" w:cs="Times New Roman"/>
          <w:bCs/>
          <w:sz w:val="24"/>
          <w:szCs w:val="24"/>
        </w:rPr>
        <w:t>6.65 percent</w:t>
      </w:r>
      <w:r w:rsidRPr="007C556C">
        <w:rPr>
          <w:rFonts w:ascii="Times New Roman" w:eastAsia="Times New Roman" w:hAnsi="Times New Roman" w:cs="Times New Roman"/>
          <w:sz w:val="24"/>
          <w:szCs w:val="24"/>
        </w:rPr>
        <w:t xml:space="preserve"> of total </w:t>
      </w:r>
      <w:proofErr w:type="spellStart"/>
      <w:r w:rsidRPr="007C556C">
        <w:rPr>
          <w:rFonts w:ascii="Times New Roman" w:eastAsia="Times New Roman" w:hAnsi="Times New Roman" w:cs="Times New Roman"/>
          <w:sz w:val="24"/>
          <w:szCs w:val="24"/>
        </w:rPr>
        <w:t>cost.Plant</w:t>
      </w:r>
      <w:proofErr w:type="spellEnd"/>
      <w:r w:rsidRPr="007C556C">
        <w:rPr>
          <w:rFonts w:ascii="Times New Roman" w:eastAsia="Times New Roman" w:hAnsi="Times New Roman" w:cs="Times New Roman"/>
          <w:sz w:val="24"/>
          <w:szCs w:val="24"/>
        </w:rPr>
        <w:t xml:space="preserve"> protection measures also constituted a significant component of cost. Farmers reported major pest and disease problems such as </w:t>
      </w:r>
      <w:r w:rsidRPr="008B6069">
        <w:rPr>
          <w:rFonts w:ascii="Times New Roman" w:eastAsia="Times New Roman" w:hAnsi="Times New Roman" w:cs="Times New Roman"/>
          <w:bCs/>
          <w:sz w:val="24"/>
          <w:szCs w:val="24"/>
        </w:rPr>
        <w:t>spider mites, fruit flies and nematodes</w:t>
      </w:r>
      <w:r w:rsidRPr="007C556C">
        <w:rPr>
          <w:rFonts w:ascii="Times New Roman" w:eastAsia="Times New Roman" w:hAnsi="Times New Roman" w:cs="Times New Roman"/>
          <w:sz w:val="24"/>
          <w:szCs w:val="24"/>
        </w:rPr>
        <w:t xml:space="preserve">, which required regular use of insecticides and fungicides. Accordingly, the expenditure on plant protection chemicals was estimated at </w:t>
      </w:r>
      <w:r w:rsidRPr="008B6069">
        <w:rPr>
          <w:rFonts w:ascii="Times New Roman" w:eastAsia="Times New Roman" w:hAnsi="Times New Roman" w:cs="Times New Roman"/>
          <w:bCs/>
          <w:sz w:val="24"/>
          <w:szCs w:val="24"/>
        </w:rPr>
        <w:t>₹19,661.53 per hectare</w:t>
      </w:r>
      <w:r w:rsidRPr="007C556C">
        <w:rPr>
          <w:rFonts w:ascii="Times New Roman" w:eastAsia="Times New Roman" w:hAnsi="Times New Roman" w:cs="Times New Roman"/>
          <w:sz w:val="24"/>
          <w:szCs w:val="24"/>
        </w:rPr>
        <w:t xml:space="preserve">, accounting for </w:t>
      </w:r>
      <w:r w:rsidRPr="008B6069">
        <w:rPr>
          <w:rFonts w:ascii="Times New Roman" w:eastAsia="Times New Roman" w:hAnsi="Times New Roman" w:cs="Times New Roman"/>
          <w:bCs/>
          <w:sz w:val="24"/>
          <w:szCs w:val="24"/>
        </w:rPr>
        <w:t xml:space="preserve">5.23 percent of total </w:t>
      </w:r>
      <w:proofErr w:type="spellStart"/>
      <w:proofErr w:type="gramStart"/>
      <w:r w:rsidRPr="008B6069">
        <w:rPr>
          <w:rFonts w:ascii="Times New Roman" w:eastAsia="Times New Roman" w:hAnsi="Times New Roman" w:cs="Times New Roman"/>
          <w:bCs/>
          <w:sz w:val="24"/>
          <w:szCs w:val="24"/>
        </w:rPr>
        <w:t>cost</w:t>
      </w:r>
      <w:r w:rsidRPr="007C556C">
        <w:rPr>
          <w:rFonts w:ascii="Times New Roman" w:eastAsia="Times New Roman" w:hAnsi="Times New Roman" w:cs="Times New Roman"/>
          <w:sz w:val="24"/>
          <w:szCs w:val="24"/>
        </w:rPr>
        <w:t>.Irrigation</w:t>
      </w:r>
      <w:proofErr w:type="spellEnd"/>
      <w:proofErr w:type="gramEnd"/>
      <w:r w:rsidRPr="007C556C">
        <w:rPr>
          <w:rFonts w:ascii="Times New Roman" w:eastAsia="Times New Roman" w:hAnsi="Times New Roman" w:cs="Times New Roman"/>
          <w:sz w:val="24"/>
          <w:szCs w:val="24"/>
        </w:rPr>
        <w:t xml:space="preserve"> cost amounted to </w:t>
      </w:r>
      <w:r w:rsidRPr="008B6069">
        <w:rPr>
          <w:rFonts w:ascii="Times New Roman" w:eastAsia="Times New Roman" w:hAnsi="Times New Roman" w:cs="Times New Roman"/>
          <w:bCs/>
          <w:sz w:val="24"/>
          <w:szCs w:val="24"/>
        </w:rPr>
        <w:t>₹17,715.07 per hectare</w:t>
      </w:r>
      <w:r w:rsidRPr="007C556C">
        <w:rPr>
          <w:rFonts w:ascii="Times New Roman" w:eastAsia="Times New Roman" w:hAnsi="Times New Roman" w:cs="Times New Roman"/>
          <w:sz w:val="24"/>
          <w:szCs w:val="24"/>
        </w:rPr>
        <w:t xml:space="preserve">, which represented </w:t>
      </w:r>
      <w:r w:rsidRPr="008B6069">
        <w:rPr>
          <w:rFonts w:ascii="Times New Roman" w:eastAsia="Times New Roman" w:hAnsi="Times New Roman" w:cs="Times New Roman"/>
          <w:bCs/>
          <w:sz w:val="24"/>
          <w:szCs w:val="24"/>
        </w:rPr>
        <w:t>4.72 percent of total cost</w:t>
      </w:r>
      <w:r w:rsidRPr="007C556C">
        <w:rPr>
          <w:rFonts w:ascii="Times New Roman" w:eastAsia="Times New Roman" w:hAnsi="Times New Roman" w:cs="Times New Roman"/>
          <w:sz w:val="24"/>
          <w:szCs w:val="24"/>
        </w:rPr>
        <w:t xml:space="preserve">. This cost includes electricity charges, maintenance of irrigation infrastructure and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used for irrigation </w:t>
      </w:r>
      <w:proofErr w:type="spellStart"/>
      <w:proofErr w:type="gramStart"/>
      <w:r w:rsidRPr="007C556C">
        <w:rPr>
          <w:rFonts w:ascii="Times New Roman" w:eastAsia="Times New Roman" w:hAnsi="Times New Roman" w:cs="Times New Roman"/>
          <w:sz w:val="24"/>
          <w:szCs w:val="24"/>
        </w:rPr>
        <w:t>management.The</w:t>
      </w:r>
      <w:proofErr w:type="spellEnd"/>
      <w:proofErr w:type="gramEnd"/>
      <w:r w:rsidRPr="007C556C">
        <w:rPr>
          <w:rFonts w:ascii="Times New Roman" w:eastAsia="Times New Roman" w:hAnsi="Times New Roman" w:cs="Times New Roman"/>
          <w:sz w:val="24"/>
          <w:szCs w:val="24"/>
        </w:rPr>
        <w:t xml:space="preserve"> average yield obtained from papaya cultivation was </w:t>
      </w:r>
      <w:r w:rsidRPr="008B6069">
        <w:rPr>
          <w:rFonts w:ascii="Times New Roman" w:eastAsia="Times New Roman" w:hAnsi="Times New Roman" w:cs="Times New Roman"/>
          <w:bCs/>
          <w:sz w:val="24"/>
          <w:szCs w:val="24"/>
        </w:rPr>
        <w:t>533.39 quintals per hectare</w:t>
      </w:r>
      <w:r w:rsidRPr="007C556C">
        <w:rPr>
          <w:rFonts w:ascii="Times New Roman" w:eastAsia="Times New Roman" w:hAnsi="Times New Roman" w:cs="Times New Roman"/>
          <w:sz w:val="24"/>
          <w:szCs w:val="24"/>
        </w:rPr>
        <w:t xml:space="preserve">, which was sold at an average market price of </w:t>
      </w:r>
      <w:r w:rsidRPr="008B6069">
        <w:rPr>
          <w:rFonts w:ascii="Times New Roman" w:eastAsia="Times New Roman" w:hAnsi="Times New Roman" w:cs="Times New Roman"/>
          <w:bCs/>
          <w:sz w:val="24"/>
          <w:szCs w:val="24"/>
        </w:rPr>
        <w:t>₹1,222.51 per quintal</w:t>
      </w:r>
      <w:r w:rsidRPr="007C556C">
        <w:rPr>
          <w:rFonts w:ascii="Times New Roman" w:eastAsia="Times New Roman" w:hAnsi="Times New Roman" w:cs="Times New Roman"/>
          <w:sz w:val="24"/>
          <w:szCs w:val="24"/>
        </w:rPr>
        <w:t xml:space="preserve">. Consequently, the </w:t>
      </w:r>
      <w:r w:rsidRPr="008B6069">
        <w:rPr>
          <w:rFonts w:ascii="Times New Roman" w:eastAsia="Times New Roman" w:hAnsi="Times New Roman" w:cs="Times New Roman"/>
          <w:bCs/>
          <w:sz w:val="24"/>
          <w:szCs w:val="24"/>
        </w:rPr>
        <w:t xml:space="preserve">gross returns realized by farmers were ₹6,52,074.61 per </w:t>
      </w:r>
      <w:proofErr w:type="spellStart"/>
      <w:proofErr w:type="gramStart"/>
      <w:r w:rsidRPr="008B6069">
        <w:rPr>
          <w:rFonts w:ascii="Times New Roman" w:eastAsia="Times New Roman" w:hAnsi="Times New Roman" w:cs="Times New Roman"/>
          <w:bCs/>
          <w:sz w:val="24"/>
          <w:szCs w:val="24"/>
        </w:rPr>
        <w:t>hectare</w:t>
      </w:r>
      <w:r w:rsidRPr="007C556C">
        <w:rPr>
          <w:rFonts w:ascii="Times New Roman" w:eastAsia="Times New Roman" w:hAnsi="Times New Roman" w:cs="Times New Roman"/>
          <w:sz w:val="24"/>
          <w:szCs w:val="24"/>
        </w:rPr>
        <w:t>.After</w:t>
      </w:r>
      <w:proofErr w:type="spellEnd"/>
      <w:proofErr w:type="gramEnd"/>
      <w:r w:rsidRPr="007C556C">
        <w:rPr>
          <w:rFonts w:ascii="Times New Roman" w:eastAsia="Times New Roman" w:hAnsi="Times New Roman" w:cs="Times New Roman"/>
          <w:sz w:val="24"/>
          <w:szCs w:val="24"/>
        </w:rPr>
        <w:t xml:space="preserve"> deducting the total cost of cultivation, the </w:t>
      </w:r>
      <w:r w:rsidRPr="008B6069">
        <w:rPr>
          <w:rFonts w:ascii="Times New Roman" w:eastAsia="Times New Roman" w:hAnsi="Times New Roman" w:cs="Times New Roman"/>
          <w:bCs/>
          <w:sz w:val="24"/>
          <w:szCs w:val="24"/>
        </w:rPr>
        <w:t>net returns were ₹2,76,434.55 per hectare</w:t>
      </w:r>
      <w:r w:rsidRPr="007C556C">
        <w:rPr>
          <w:rFonts w:ascii="Times New Roman" w:eastAsia="Times New Roman" w:hAnsi="Times New Roman" w:cs="Times New Roman"/>
          <w:sz w:val="24"/>
          <w:szCs w:val="24"/>
        </w:rPr>
        <w:t xml:space="preserve">, resulting in a </w:t>
      </w:r>
      <w:r w:rsidRPr="008B6069">
        <w:rPr>
          <w:rFonts w:ascii="Times New Roman" w:eastAsia="Times New Roman" w:hAnsi="Times New Roman" w:cs="Times New Roman"/>
          <w:bCs/>
          <w:sz w:val="24"/>
          <w:szCs w:val="24"/>
        </w:rPr>
        <w:t xml:space="preserve">benefit–cost ratio of </w:t>
      </w:r>
      <w:r w:rsidRPr="008B6069">
        <w:rPr>
          <w:rFonts w:ascii="Times New Roman" w:eastAsia="Times New Roman" w:hAnsi="Times New Roman" w:cs="Times New Roman"/>
          <w:bCs/>
          <w:sz w:val="24"/>
          <w:szCs w:val="24"/>
        </w:rPr>
        <w:lastRenderedPageBreak/>
        <w:t>1.74</w:t>
      </w:r>
      <w:r w:rsidRPr="007C556C">
        <w:rPr>
          <w:rFonts w:ascii="Times New Roman" w:eastAsia="Times New Roman" w:hAnsi="Times New Roman" w:cs="Times New Roman"/>
          <w:sz w:val="24"/>
          <w:szCs w:val="24"/>
        </w:rPr>
        <w:t xml:space="preserve">. This indicates that papaya cultivation is economically viable and profitable in the study </w:t>
      </w:r>
      <w:proofErr w:type="spellStart"/>
      <w:proofErr w:type="gramStart"/>
      <w:r w:rsidRPr="007C556C">
        <w:rPr>
          <w:rFonts w:ascii="Times New Roman" w:eastAsia="Times New Roman" w:hAnsi="Times New Roman" w:cs="Times New Roman"/>
          <w:sz w:val="24"/>
          <w:szCs w:val="24"/>
        </w:rPr>
        <w:t>area.These</w:t>
      </w:r>
      <w:proofErr w:type="spellEnd"/>
      <w:proofErr w:type="gramEnd"/>
      <w:r w:rsidRPr="007C556C">
        <w:rPr>
          <w:rFonts w:ascii="Times New Roman" w:eastAsia="Times New Roman" w:hAnsi="Times New Roman" w:cs="Times New Roman"/>
          <w:sz w:val="24"/>
          <w:szCs w:val="24"/>
        </w:rPr>
        <w:t xml:space="preserve"> findings are consistent with the results reported by </w:t>
      </w:r>
      <w:r w:rsidRPr="008B6069">
        <w:rPr>
          <w:rFonts w:ascii="Times New Roman" w:eastAsia="Times New Roman" w:hAnsi="Times New Roman" w:cs="Times New Roman"/>
          <w:bCs/>
          <w:sz w:val="24"/>
          <w:szCs w:val="24"/>
        </w:rPr>
        <w:t>Reddy and Reddy (2016)</w:t>
      </w:r>
      <w:r w:rsidRPr="007C556C">
        <w:rPr>
          <w:rFonts w:ascii="Times New Roman" w:eastAsia="Times New Roman" w:hAnsi="Times New Roman" w:cs="Times New Roman"/>
          <w:sz w:val="24"/>
          <w:szCs w:val="24"/>
        </w:rPr>
        <w:t xml:space="preserve"> who also observed that papaya cultivation provides higher profitability compared to several traditional crops due to its high yield potential.</w:t>
      </w:r>
      <w:r w:rsidR="00C13795">
        <w:rPr>
          <w:rFonts w:ascii="Times New Roman" w:eastAsia="Times New Roman" w:hAnsi="Times New Roman" w:cs="Times New Roman"/>
          <w:sz w:val="24"/>
          <w:szCs w:val="24"/>
        </w:rPr>
        <w:t xml:space="preserve"> This finding </w:t>
      </w:r>
      <w:proofErr w:type="gramStart"/>
      <w:r w:rsidR="00C13795">
        <w:rPr>
          <w:rFonts w:ascii="Times New Roman" w:eastAsia="Times New Roman" w:hAnsi="Times New Roman" w:cs="Times New Roman"/>
          <w:sz w:val="24"/>
          <w:szCs w:val="24"/>
        </w:rPr>
        <w:t>align</w:t>
      </w:r>
      <w:proofErr w:type="gramEnd"/>
      <w:r w:rsidR="00C13795">
        <w:rPr>
          <w:rFonts w:ascii="Times New Roman" w:eastAsia="Times New Roman" w:hAnsi="Times New Roman" w:cs="Times New Roman"/>
          <w:sz w:val="24"/>
          <w:szCs w:val="24"/>
        </w:rPr>
        <w:t xml:space="preserve"> with the results of </w:t>
      </w:r>
      <w:r w:rsidR="00C13795" w:rsidRPr="00C13795">
        <w:rPr>
          <w:rFonts w:ascii="Times New Roman" w:eastAsia="Times New Roman" w:hAnsi="Times New Roman" w:cs="Times New Roman"/>
          <w:sz w:val="24"/>
          <w:szCs w:val="24"/>
        </w:rPr>
        <w:t xml:space="preserve">Mohammed </w:t>
      </w:r>
      <w:proofErr w:type="spellStart"/>
      <w:r w:rsidR="00C13795" w:rsidRPr="00C13795">
        <w:rPr>
          <w:rFonts w:ascii="Times New Roman" w:eastAsia="Times New Roman" w:hAnsi="Times New Roman" w:cs="Times New Roman"/>
          <w:sz w:val="24"/>
          <w:szCs w:val="24"/>
        </w:rPr>
        <w:t>Asmatoddin</w:t>
      </w:r>
      <w:r w:rsidR="00C13795" w:rsidRPr="00C13795">
        <w:rPr>
          <w:rFonts w:ascii="Times New Roman" w:eastAsia="Times New Roman" w:hAnsi="Times New Roman" w:cs="Times New Roman"/>
          <w:i/>
          <w:iCs/>
          <w:sz w:val="24"/>
          <w:szCs w:val="24"/>
        </w:rPr>
        <w:t>et</w:t>
      </w:r>
      <w:proofErr w:type="spellEnd"/>
      <w:r w:rsidR="00C13795" w:rsidRPr="00C13795">
        <w:rPr>
          <w:rFonts w:ascii="Times New Roman" w:eastAsia="Times New Roman" w:hAnsi="Times New Roman" w:cs="Times New Roman"/>
          <w:i/>
          <w:iCs/>
          <w:sz w:val="24"/>
          <w:szCs w:val="24"/>
        </w:rPr>
        <w:t xml:space="preserve"> al</w:t>
      </w:r>
      <w:r w:rsidR="00C13795">
        <w:rPr>
          <w:rFonts w:ascii="Times New Roman" w:eastAsia="Times New Roman" w:hAnsi="Times New Roman" w:cs="Times New Roman"/>
          <w:i/>
          <w:iCs/>
          <w:sz w:val="24"/>
          <w:szCs w:val="24"/>
        </w:rPr>
        <w:t xml:space="preserve">. </w:t>
      </w:r>
    </w:p>
    <w:p w:rsidR="007C556C" w:rsidRPr="008B6069" w:rsidRDefault="008B6069"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3.3 </w:t>
      </w:r>
      <w:r w:rsidR="007C556C" w:rsidRPr="008B6069">
        <w:rPr>
          <w:rFonts w:ascii="Times New Roman" w:hAnsi="Times New Roman" w:cs="Times New Roman"/>
          <w:b/>
          <w:bCs/>
          <w:sz w:val="24"/>
          <w:szCs w:val="24"/>
        </w:rPr>
        <w:t xml:space="preserve">Resource use efficiency  </w:t>
      </w:r>
    </w:p>
    <w:p w:rsidR="007C556C" w:rsidRPr="008B6069" w:rsidRDefault="007C556C" w:rsidP="008B6069">
      <w:pPr>
        <w:spacing w:after="0" w:line="360" w:lineRule="auto"/>
        <w:rPr>
          <w:rFonts w:ascii="Times New Roman" w:hAnsi="Times New Roman" w:cs="Times New Roman"/>
          <w:bCs/>
          <w:sz w:val="24"/>
          <w:szCs w:val="24"/>
        </w:rPr>
      </w:pPr>
      <w:r w:rsidRPr="008B6069">
        <w:rPr>
          <w:rFonts w:ascii="Times New Roman" w:hAnsi="Times New Roman" w:cs="Times New Roman"/>
          <w:color w:val="000000"/>
          <w:sz w:val="24"/>
          <w:szCs w:val="24"/>
        </w:rPr>
        <w:t xml:space="preserve">Cobb-Douglas production function </w:t>
      </w:r>
      <w:r w:rsidRPr="008B6069">
        <w:rPr>
          <w:rFonts w:ascii="Times New Roman" w:hAnsi="Times New Roman" w:cs="Times New Roman"/>
          <w:bCs/>
          <w:sz w:val="24"/>
          <w:szCs w:val="24"/>
        </w:rPr>
        <w:t>for papaya cultivation was fitted and presented in Table 3.</w:t>
      </w:r>
    </w:p>
    <w:p w:rsidR="007C556C" w:rsidRPr="008B6069" w:rsidRDefault="007C556C" w:rsidP="007C556C">
      <w:pPr>
        <w:spacing w:after="0" w:line="360" w:lineRule="auto"/>
        <w:rPr>
          <w:rFonts w:ascii="Times New Roman" w:hAnsi="Times New Roman" w:cs="Times New Roman"/>
          <w:sz w:val="24"/>
          <w:szCs w:val="24"/>
        </w:rPr>
      </w:pPr>
      <w:r w:rsidRPr="008B6069">
        <w:rPr>
          <w:rFonts w:ascii="Times New Roman" w:hAnsi="Times New Roman" w:cs="Times New Roman"/>
          <w:b/>
          <w:bCs/>
          <w:sz w:val="24"/>
          <w:szCs w:val="24"/>
        </w:rPr>
        <w:t>Table 3. Production elasticities of input factors in papaya production</w:t>
      </w:r>
      <w:r w:rsidRPr="008B606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8"/>
        <w:gridCol w:w="3780"/>
        <w:gridCol w:w="2610"/>
        <w:gridCol w:w="1800"/>
      </w:tblGrid>
      <w:tr w:rsidR="007C556C" w:rsidRPr="008B6069" w:rsidTr="002F33C2">
        <w:tc>
          <w:tcPr>
            <w:tcW w:w="828" w:type="dxa"/>
          </w:tcPr>
          <w:p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S. No</w:t>
            </w:r>
          </w:p>
        </w:tc>
        <w:tc>
          <w:tcPr>
            <w:tcW w:w="3780" w:type="dxa"/>
          </w:tcPr>
          <w:p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Particulars</w:t>
            </w:r>
          </w:p>
        </w:tc>
        <w:tc>
          <w:tcPr>
            <w:tcW w:w="2610" w:type="dxa"/>
          </w:tcPr>
          <w:p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Regression coefficients</w:t>
            </w:r>
          </w:p>
        </w:tc>
        <w:tc>
          <w:tcPr>
            <w:tcW w:w="1800" w:type="dxa"/>
          </w:tcPr>
          <w:p w:rsidR="007C556C" w:rsidRPr="008B6069" w:rsidRDefault="007C556C" w:rsidP="002F33C2">
            <w:pPr>
              <w:spacing w:line="360" w:lineRule="auto"/>
              <w:rPr>
                <w:rFonts w:ascii="Times New Roman" w:hAnsi="Times New Roman"/>
                <w:b/>
                <w:bCs/>
                <w:sz w:val="24"/>
                <w:szCs w:val="24"/>
              </w:rPr>
            </w:pPr>
            <w:r w:rsidRPr="008B6069">
              <w:rPr>
                <w:rFonts w:ascii="Times New Roman" w:hAnsi="Times New Roman"/>
                <w:b/>
                <w:bCs/>
                <w:sz w:val="24"/>
                <w:szCs w:val="24"/>
              </w:rPr>
              <w:t>Standard error</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1</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No of farmers</w:t>
            </w:r>
          </w:p>
        </w:tc>
        <w:tc>
          <w:tcPr>
            <w:tcW w:w="2610" w:type="dxa"/>
          </w:tcPr>
          <w:p w:rsidR="007C556C" w:rsidRPr="008B6069" w:rsidRDefault="007C556C" w:rsidP="002F33C2">
            <w:pPr>
              <w:spacing w:line="360" w:lineRule="auto"/>
              <w:jc w:val="center"/>
              <w:rPr>
                <w:rFonts w:ascii="Times New Roman" w:hAnsi="Times New Roman"/>
                <w:sz w:val="24"/>
                <w:szCs w:val="24"/>
              </w:rPr>
            </w:pPr>
            <w:r w:rsidRPr="008B6069">
              <w:rPr>
                <w:rFonts w:ascii="Times New Roman" w:hAnsi="Times New Roman"/>
                <w:sz w:val="24"/>
                <w:szCs w:val="24"/>
              </w:rPr>
              <w:t>40</w:t>
            </w:r>
          </w:p>
        </w:tc>
        <w:tc>
          <w:tcPr>
            <w:tcW w:w="1800" w:type="dxa"/>
          </w:tcPr>
          <w:p w:rsidR="007C556C" w:rsidRPr="008B6069" w:rsidRDefault="007C556C" w:rsidP="002F33C2">
            <w:pPr>
              <w:spacing w:line="360" w:lineRule="auto"/>
              <w:rPr>
                <w:rFonts w:ascii="Times New Roman" w:hAnsi="Times New Roman"/>
                <w:sz w:val="24"/>
                <w:szCs w:val="24"/>
              </w:rPr>
            </w:pP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2</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 xml:space="preserve"> Intercept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6.3271</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3</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Area (X</w:t>
            </w:r>
            <w:r w:rsidRPr="008B6069">
              <w:rPr>
                <w:rFonts w:ascii="Times New Roman" w:hAnsi="Times New Roman"/>
                <w:sz w:val="24"/>
                <w:szCs w:val="24"/>
                <w:vertAlign w:val="subscript"/>
              </w:rPr>
              <w:t>1</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 xml:space="preserve"> 1.1029*</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0.3800</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4</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 xml:space="preserve">Human </w:t>
            </w:r>
            <w:proofErr w:type="spellStart"/>
            <w:r w:rsidRPr="008B6069">
              <w:rPr>
                <w:rFonts w:ascii="Times New Roman" w:hAnsi="Times New Roman"/>
                <w:sz w:val="24"/>
                <w:szCs w:val="24"/>
              </w:rPr>
              <w:t>labour</w:t>
            </w:r>
            <w:proofErr w:type="spellEnd"/>
            <w:r w:rsidRPr="008B6069">
              <w:rPr>
                <w:rFonts w:ascii="Times New Roman" w:hAnsi="Times New Roman"/>
                <w:sz w:val="24"/>
                <w:szCs w:val="24"/>
              </w:rPr>
              <w:t xml:space="preserve"> (X</w:t>
            </w:r>
            <w:r w:rsidRPr="008B6069">
              <w:rPr>
                <w:rFonts w:ascii="Times New Roman" w:hAnsi="Times New Roman"/>
                <w:sz w:val="24"/>
                <w:szCs w:val="24"/>
                <w:vertAlign w:val="subscript"/>
              </w:rPr>
              <w:t>2</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-0.0690</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0.1801</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5</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 (X</w:t>
            </w:r>
            <w:r w:rsidRPr="008B6069">
              <w:rPr>
                <w:rFonts w:ascii="Times New Roman" w:hAnsi="Times New Roman"/>
                <w:sz w:val="24"/>
                <w:szCs w:val="24"/>
                <w:vertAlign w:val="subscript"/>
              </w:rPr>
              <w:t>3</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0.4573</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0.2444</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6</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P (X</w:t>
            </w:r>
            <w:r w:rsidRPr="008B6069">
              <w:rPr>
                <w:rFonts w:ascii="Times New Roman" w:hAnsi="Times New Roman"/>
                <w:sz w:val="24"/>
                <w:szCs w:val="24"/>
                <w:vertAlign w:val="subscript"/>
              </w:rPr>
              <w:t>4</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-0.4418</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0.2411</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7</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K (X</w:t>
            </w:r>
            <w:r w:rsidRPr="008B6069">
              <w:rPr>
                <w:rFonts w:ascii="Times New Roman" w:hAnsi="Times New Roman"/>
                <w:sz w:val="24"/>
                <w:szCs w:val="24"/>
                <w:vertAlign w:val="subscript"/>
              </w:rPr>
              <w:t>5</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-0.0138</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0.1273</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8</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No. of plants (X</w:t>
            </w:r>
            <w:r w:rsidRPr="008B6069">
              <w:rPr>
                <w:rFonts w:ascii="Times New Roman" w:hAnsi="Times New Roman"/>
                <w:sz w:val="24"/>
                <w:szCs w:val="24"/>
                <w:vertAlign w:val="subscript"/>
              </w:rPr>
              <w:t>6</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0.0266</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0.2441</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9</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Irrigation (X</w:t>
            </w:r>
            <w:r w:rsidRPr="008B6069">
              <w:rPr>
                <w:rFonts w:ascii="Times New Roman" w:hAnsi="Times New Roman"/>
                <w:sz w:val="24"/>
                <w:szCs w:val="24"/>
                <w:vertAlign w:val="subscript"/>
              </w:rPr>
              <w:t>7</w:t>
            </w:r>
            <w:r w:rsidRPr="008B6069">
              <w:rPr>
                <w:rFonts w:ascii="Times New Roman" w:hAnsi="Times New Roman"/>
                <w:sz w:val="24"/>
                <w:szCs w:val="24"/>
              </w:rPr>
              <w:t>)</w:t>
            </w:r>
          </w:p>
        </w:tc>
        <w:tc>
          <w:tcPr>
            <w:tcW w:w="261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0.0080</w:t>
            </w:r>
          </w:p>
        </w:tc>
        <w:tc>
          <w:tcPr>
            <w:tcW w:w="1800" w:type="dxa"/>
            <w:vAlign w:val="bottom"/>
          </w:tcPr>
          <w:p w:rsidR="007C556C" w:rsidRPr="008B6069" w:rsidRDefault="007C556C" w:rsidP="002F33C2">
            <w:pPr>
              <w:spacing w:line="360" w:lineRule="auto"/>
              <w:jc w:val="center"/>
              <w:rPr>
                <w:rFonts w:ascii="Times New Roman" w:hAnsi="Times New Roman"/>
                <w:color w:val="000000"/>
                <w:sz w:val="24"/>
                <w:szCs w:val="24"/>
              </w:rPr>
            </w:pPr>
            <w:r w:rsidRPr="008B6069">
              <w:rPr>
                <w:rFonts w:ascii="Times New Roman" w:hAnsi="Times New Roman"/>
                <w:color w:val="000000"/>
                <w:sz w:val="24"/>
                <w:szCs w:val="24"/>
              </w:rPr>
              <w:t>0.1699</w:t>
            </w:r>
          </w:p>
        </w:tc>
      </w:tr>
      <w:tr w:rsidR="007C556C" w:rsidRPr="008B6069" w:rsidTr="002F33C2">
        <w:tc>
          <w:tcPr>
            <w:tcW w:w="828"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10</w:t>
            </w:r>
          </w:p>
        </w:tc>
        <w:tc>
          <w:tcPr>
            <w:tcW w:w="3780" w:type="dxa"/>
          </w:tcPr>
          <w:p w:rsidR="007C556C" w:rsidRPr="008B6069" w:rsidRDefault="007C556C" w:rsidP="002F33C2">
            <w:pPr>
              <w:spacing w:line="360" w:lineRule="auto"/>
              <w:rPr>
                <w:rFonts w:ascii="Times New Roman" w:hAnsi="Times New Roman"/>
                <w:sz w:val="24"/>
                <w:szCs w:val="24"/>
              </w:rPr>
            </w:pPr>
            <w:r w:rsidRPr="008B6069">
              <w:rPr>
                <w:rFonts w:ascii="Times New Roman" w:hAnsi="Times New Roman"/>
                <w:sz w:val="24"/>
                <w:szCs w:val="24"/>
              </w:rPr>
              <w:t>Adjusted coefficient of multiple determination (R</w:t>
            </w:r>
            <w:r w:rsidRPr="008B6069">
              <w:rPr>
                <w:rFonts w:ascii="Times New Roman" w:hAnsi="Times New Roman"/>
                <w:sz w:val="24"/>
                <w:szCs w:val="24"/>
                <w:vertAlign w:val="superscript"/>
              </w:rPr>
              <w:t>2)</w:t>
            </w:r>
          </w:p>
        </w:tc>
        <w:tc>
          <w:tcPr>
            <w:tcW w:w="2610" w:type="dxa"/>
          </w:tcPr>
          <w:p w:rsidR="007C556C" w:rsidRPr="008B6069" w:rsidRDefault="007C556C" w:rsidP="002F33C2">
            <w:pPr>
              <w:spacing w:line="360" w:lineRule="auto"/>
              <w:jc w:val="center"/>
              <w:rPr>
                <w:rFonts w:ascii="Times New Roman" w:hAnsi="Times New Roman"/>
                <w:sz w:val="24"/>
                <w:szCs w:val="24"/>
              </w:rPr>
            </w:pPr>
            <w:r w:rsidRPr="008B6069">
              <w:rPr>
                <w:rFonts w:ascii="Times New Roman" w:hAnsi="Times New Roman"/>
                <w:sz w:val="24"/>
                <w:szCs w:val="24"/>
              </w:rPr>
              <w:t>0.91</w:t>
            </w:r>
          </w:p>
        </w:tc>
        <w:tc>
          <w:tcPr>
            <w:tcW w:w="1800" w:type="dxa"/>
          </w:tcPr>
          <w:p w:rsidR="007C556C" w:rsidRPr="008B6069" w:rsidRDefault="007C556C" w:rsidP="002F33C2">
            <w:pPr>
              <w:spacing w:line="360" w:lineRule="auto"/>
              <w:jc w:val="center"/>
              <w:rPr>
                <w:rFonts w:ascii="Times New Roman" w:hAnsi="Times New Roman"/>
                <w:sz w:val="24"/>
                <w:szCs w:val="24"/>
              </w:rPr>
            </w:pPr>
          </w:p>
        </w:tc>
      </w:tr>
    </w:tbl>
    <w:p w:rsidR="007C556C" w:rsidRPr="008B6069" w:rsidRDefault="007C556C" w:rsidP="007C556C">
      <w:pPr>
        <w:spacing w:after="0" w:line="360" w:lineRule="auto"/>
        <w:rPr>
          <w:rFonts w:ascii="Times New Roman" w:hAnsi="Times New Roman" w:cs="Times New Roman"/>
          <w:sz w:val="24"/>
          <w:szCs w:val="24"/>
        </w:rPr>
      </w:pPr>
      <w:proofErr w:type="gramStart"/>
      <w:r w:rsidRPr="008B6069">
        <w:rPr>
          <w:rFonts w:ascii="Times New Roman" w:hAnsi="Times New Roman" w:cs="Times New Roman"/>
          <w:sz w:val="24"/>
          <w:szCs w:val="24"/>
        </w:rPr>
        <w:t>Note :</w:t>
      </w:r>
      <w:proofErr w:type="gramEnd"/>
      <w:r w:rsidRPr="008B6069">
        <w:rPr>
          <w:rFonts w:ascii="Times New Roman" w:hAnsi="Times New Roman" w:cs="Times New Roman"/>
          <w:sz w:val="24"/>
          <w:szCs w:val="24"/>
        </w:rPr>
        <w:t xml:space="preserve"> * Significant at 1 % level of significance</w:t>
      </w:r>
    </w:p>
    <w:p w:rsidR="007C556C" w:rsidRPr="00446DCE" w:rsidRDefault="007C556C" w:rsidP="00453D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To analyze the relationship between input use and output, a Cobb–Douglas production function was fitted using seven explanatory variables, namely area under papaya cultivation, human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nitrogen fertilizer, phosphorus fertilizer, potassium fertilizer, number of plants and </w:t>
      </w:r>
      <w:proofErr w:type="spellStart"/>
      <w:r w:rsidRPr="007C556C">
        <w:rPr>
          <w:rFonts w:ascii="Times New Roman" w:eastAsia="Times New Roman" w:hAnsi="Times New Roman" w:cs="Times New Roman"/>
          <w:sz w:val="24"/>
          <w:szCs w:val="24"/>
        </w:rPr>
        <w:t>irrigation.The</w:t>
      </w:r>
      <w:proofErr w:type="spellEnd"/>
      <w:r w:rsidRPr="007C556C">
        <w:rPr>
          <w:rFonts w:ascii="Times New Roman" w:eastAsia="Times New Roman" w:hAnsi="Times New Roman" w:cs="Times New Roman"/>
          <w:sz w:val="24"/>
          <w:szCs w:val="24"/>
        </w:rPr>
        <w:t xml:space="preserve"> estimated regression coefficients and standard errors are presented in Table 3.The results revealed that </w:t>
      </w:r>
      <w:r w:rsidRPr="008B6069">
        <w:rPr>
          <w:rFonts w:ascii="Times New Roman" w:eastAsia="Times New Roman" w:hAnsi="Times New Roman" w:cs="Times New Roman"/>
          <w:bCs/>
          <w:sz w:val="24"/>
          <w:szCs w:val="24"/>
        </w:rPr>
        <w:t>area under papaya cultivation (X₁)</w:t>
      </w:r>
      <w:r w:rsidRPr="007C556C">
        <w:rPr>
          <w:rFonts w:ascii="Times New Roman" w:eastAsia="Times New Roman" w:hAnsi="Times New Roman" w:cs="Times New Roman"/>
          <w:sz w:val="24"/>
          <w:szCs w:val="24"/>
        </w:rPr>
        <w:t xml:space="preserve"> had a </w:t>
      </w:r>
      <w:r w:rsidRPr="008B6069">
        <w:rPr>
          <w:rFonts w:ascii="Times New Roman" w:eastAsia="Times New Roman" w:hAnsi="Times New Roman" w:cs="Times New Roman"/>
          <w:bCs/>
          <w:sz w:val="24"/>
          <w:szCs w:val="24"/>
        </w:rPr>
        <w:t>positive and statistically significant coefficient (1.1029)</w:t>
      </w:r>
      <w:r w:rsidRPr="007C556C">
        <w:rPr>
          <w:rFonts w:ascii="Times New Roman" w:eastAsia="Times New Roman" w:hAnsi="Times New Roman" w:cs="Times New Roman"/>
          <w:sz w:val="24"/>
          <w:szCs w:val="24"/>
        </w:rPr>
        <w:t xml:space="preserve"> at the </w:t>
      </w:r>
      <w:r w:rsidRPr="008B6069">
        <w:rPr>
          <w:rFonts w:ascii="Times New Roman" w:eastAsia="Times New Roman" w:hAnsi="Times New Roman" w:cs="Times New Roman"/>
          <w:bCs/>
          <w:sz w:val="24"/>
          <w:szCs w:val="24"/>
        </w:rPr>
        <w:t>1 percent level of significance</w:t>
      </w:r>
      <w:r w:rsidRPr="007C556C">
        <w:rPr>
          <w:rFonts w:ascii="Times New Roman" w:eastAsia="Times New Roman" w:hAnsi="Times New Roman" w:cs="Times New Roman"/>
          <w:sz w:val="24"/>
          <w:szCs w:val="24"/>
        </w:rPr>
        <w:t xml:space="preserve">. This indicates that expansion of area under papaya cultivation has a strong positive impact on total </w:t>
      </w:r>
      <w:proofErr w:type="spellStart"/>
      <w:r w:rsidRPr="007C556C">
        <w:rPr>
          <w:rFonts w:ascii="Times New Roman" w:eastAsia="Times New Roman" w:hAnsi="Times New Roman" w:cs="Times New Roman"/>
          <w:sz w:val="24"/>
          <w:szCs w:val="24"/>
        </w:rPr>
        <w:t>output.Human</w:t>
      </w:r>
      <w:proofErr w:type="spellEnd"/>
      <w:r w:rsidRPr="007C556C">
        <w:rPr>
          <w:rFonts w:ascii="Times New Roman" w:eastAsia="Times New Roman" w:hAnsi="Times New Roman" w:cs="Times New Roman"/>
          <w:sz w:val="24"/>
          <w:szCs w:val="24"/>
        </w:rPr>
        <w:t xml:space="preserv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(X₂) exhibited a </w:t>
      </w:r>
      <w:r w:rsidRPr="008B6069">
        <w:rPr>
          <w:rFonts w:ascii="Times New Roman" w:eastAsia="Times New Roman" w:hAnsi="Times New Roman" w:cs="Times New Roman"/>
          <w:bCs/>
          <w:sz w:val="24"/>
          <w:szCs w:val="24"/>
        </w:rPr>
        <w:t>negative and non-significant coefficient (-0.0690)</w:t>
      </w:r>
      <w:r w:rsidRPr="007C556C">
        <w:rPr>
          <w:rFonts w:ascii="Times New Roman" w:eastAsia="Times New Roman" w:hAnsi="Times New Roman" w:cs="Times New Roman"/>
          <w:sz w:val="24"/>
          <w:szCs w:val="24"/>
        </w:rPr>
        <w:t xml:space="preserve">, suggesting that </w:t>
      </w:r>
      <w:r w:rsidRPr="007C556C">
        <w:rPr>
          <w:rFonts w:ascii="Times New Roman" w:eastAsia="Times New Roman" w:hAnsi="Times New Roman" w:cs="Times New Roman"/>
          <w:sz w:val="24"/>
          <w:szCs w:val="24"/>
        </w:rPr>
        <w:lastRenderedPageBreak/>
        <w:t xml:space="preserve">additional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beyond a certain level may not significantly contribute to increased </w:t>
      </w:r>
      <w:proofErr w:type="spellStart"/>
      <w:r w:rsidRPr="007C556C">
        <w:rPr>
          <w:rFonts w:ascii="Times New Roman" w:eastAsia="Times New Roman" w:hAnsi="Times New Roman" w:cs="Times New Roman"/>
          <w:sz w:val="24"/>
          <w:szCs w:val="24"/>
        </w:rPr>
        <w:t>productivity.Nitrogen</w:t>
      </w:r>
      <w:proofErr w:type="spellEnd"/>
      <w:r w:rsidRPr="007C556C">
        <w:rPr>
          <w:rFonts w:ascii="Times New Roman" w:eastAsia="Times New Roman" w:hAnsi="Times New Roman" w:cs="Times New Roman"/>
          <w:sz w:val="24"/>
          <w:szCs w:val="24"/>
        </w:rPr>
        <w:t xml:space="preserve"> fertilizer (X₃) showed a </w:t>
      </w:r>
      <w:r w:rsidRPr="008B6069">
        <w:rPr>
          <w:rFonts w:ascii="Times New Roman" w:eastAsia="Times New Roman" w:hAnsi="Times New Roman" w:cs="Times New Roman"/>
          <w:bCs/>
          <w:sz w:val="24"/>
          <w:szCs w:val="24"/>
        </w:rPr>
        <w:t>positive coefficient (0.4573)</w:t>
      </w:r>
      <w:r w:rsidRPr="007C556C">
        <w:rPr>
          <w:rFonts w:ascii="Times New Roman" w:eastAsia="Times New Roman" w:hAnsi="Times New Roman" w:cs="Times New Roman"/>
          <w:sz w:val="24"/>
          <w:szCs w:val="24"/>
        </w:rPr>
        <w:t xml:space="preserve">, indicating that higher nitrogen application tends to increase papaya yield, although the relationship was not statistically </w:t>
      </w:r>
      <w:proofErr w:type="spellStart"/>
      <w:r w:rsidRPr="007C556C">
        <w:rPr>
          <w:rFonts w:ascii="Times New Roman" w:eastAsia="Times New Roman" w:hAnsi="Times New Roman" w:cs="Times New Roman"/>
          <w:sz w:val="24"/>
          <w:szCs w:val="24"/>
        </w:rPr>
        <w:t>significant.In</w:t>
      </w:r>
      <w:proofErr w:type="spellEnd"/>
      <w:r w:rsidRPr="007C556C">
        <w:rPr>
          <w:rFonts w:ascii="Times New Roman" w:eastAsia="Times New Roman" w:hAnsi="Times New Roman" w:cs="Times New Roman"/>
          <w:sz w:val="24"/>
          <w:szCs w:val="24"/>
        </w:rPr>
        <w:t xml:space="preserve"> contrast, phosphorus (X₄) and potassium (X₅) fertilizers showed </w:t>
      </w:r>
      <w:r w:rsidRPr="008B6069">
        <w:rPr>
          <w:rFonts w:ascii="Times New Roman" w:eastAsia="Times New Roman" w:hAnsi="Times New Roman" w:cs="Times New Roman"/>
          <w:bCs/>
          <w:sz w:val="24"/>
          <w:szCs w:val="24"/>
        </w:rPr>
        <w:t>negative coefficients</w:t>
      </w:r>
      <w:r w:rsidRPr="007C556C">
        <w:rPr>
          <w:rFonts w:ascii="Times New Roman" w:eastAsia="Times New Roman" w:hAnsi="Times New Roman" w:cs="Times New Roman"/>
          <w:sz w:val="24"/>
          <w:szCs w:val="24"/>
        </w:rPr>
        <w:t xml:space="preserve">, suggesting possible overuse or inefficient utilization of these nutrients on the sample </w:t>
      </w:r>
      <w:proofErr w:type="spellStart"/>
      <w:r w:rsidRPr="007C556C">
        <w:rPr>
          <w:rFonts w:ascii="Times New Roman" w:eastAsia="Times New Roman" w:hAnsi="Times New Roman" w:cs="Times New Roman"/>
          <w:sz w:val="24"/>
          <w:szCs w:val="24"/>
        </w:rPr>
        <w:t>farms.The</w:t>
      </w:r>
      <w:proofErr w:type="spellEnd"/>
      <w:r w:rsidRPr="007C556C">
        <w:rPr>
          <w:rFonts w:ascii="Times New Roman" w:eastAsia="Times New Roman" w:hAnsi="Times New Roman" w:cs="Times New Roman"/>
          <w:sz w:val="24"/>
          <w:szCs w:val="24"/>
        </w:rPr>
        <w:t xml:space="preserve"> number of plants (X₆) had a </w:t>
      </w:r>
      <w:r w:rsidRPr="008B6069">
        <w:rPr>
          <w:rFonts w:ascii="Times New Roman" w:eastAsia="Times New Roman" w:hAnsi="Times New Roman" w:cs="Times New Roman"/>
          <w:bCs/>
          <w:sz w:val="24"/>
          <w:szCs w:val="24"/>
        </w:rPr>
        <w:t>positive coefficient (0.0266)</w:t>
      </w:r>
      <w:r w:rsidRPr="007C556C">
        <w:rPr>
          <w:rFonts w:ascii="Times New Roman" w:eastAsia="Times New Roman" w:hAnsi="Times New Roman" w:cs="Times New Roman"/>
          <w:sz w:val="24"/>
          <w:szCs w:val="24"/>
        </w:rPr>
        <w:t xml:space="preserve">, indicating that higher plant population contributes positively to papaya </w:t>
      </w:r>
      <w:proofErr w:type="spellStart"/>
      <w:r w:rsidRPr="007C556C">
        <w:rPr>
          <w:rFonts w:ascii="Times New Roman" w:eastAsia="Times New Roman" w:hAnsi="Times New Roman" w:cs="Times New Roman"/>
          <w:sz w:val="24"/>
          <w:szCs w:val="24"/>
        </w:rPr>
        <w:t>yield.Similarly</w:t>
      </w:r>
      <w:proofErr w:type="spellEnd"/>
      <w:r w:rsidRPr="007C556C">
        <w:rPr>
          <w:rFonts w:ascii="Times New Roman" w:eastAsia="Times New Roman" w:hAnsi="Times New Roman" w:cs="Times New Roman"/>
          <w:sz w:val="24"/>
          <w:szCs w:val="24"/>
        </w:rPr>
        <w:t xml:space="preserve">, irrigation (X₇) showed a </w:t>
      </w:r>
      <w:r w:rsidRPr="008B6069">
        <w:rPr>
          <w:rFonts w:ascii="Times New Roman" w:eastAsia="Times New Roman" w:hAnsi="Times New Roman" w:cs="Times New Roman"/>
          <w:bCs/>
          <w:sz w:val="24"/>
          <w:szCs w:val="24"/>
        </w:rPr>
        <w:t>positive but small coefficient (0.0080)</w:t>
      </w:r>
      <w:r w:rsidRPr="007C556C">
        <w:rPr>
          <w:rFonts w:ascii="Times New Roman" w:eastAsia="Times New Roman" w:hAnsi="Times New Roman" w:cs="Times New Roman"/>
          <w:sz w:val="24"/>
          <w:szCs w:val="24"/>
        </w:rPr>
        <w:t xml:space="preserve">, suggesting that adequate water supply plays a supportive role in enhancing </w:t>
      </w:r>
      <w:proofErr w:type="spellStart"/>
      <w:r w:rsidRPr="007C556C">
        <w:rPr>
          <w:rFonts w:ascii="Times New Roman" w:eastAsia="Times New Roman" w:hAnsi="Times New Roman" w:cs="Times New Roman"/>
          <w:sz w:val="24"/>
          <w:szCs w:val="24"/>
        </w:rPr>
        <w:t>productivity.The</w:t>
      </w:r>
      <w:proofErr w:type="spellEnd"/>
      <w:r w:rsidRPr="007C556C">
        <w:rPr>
          <w:rFonts w:ascii="Times New Roman" w:eastAsia="Times New Roman" w:hAnsi="Times New Roman" w:cs="Times New Roman"/>
          <w:sz w:val="24"/>
          <w:szCs w:val="24"/>
        </w:rPr>
        <w:t xml:space="preserve"> </w:t>
      </w:r>
      <w:r w:rsidRPr="008B6069">
        <w:rPr>
          <w:rFonts w:ascii="Times New Roman" w:eastAsia="Times New Roman" w:hAnsi="Times New Roman" w:cs="Times New Roman"/>
          <w:bCs/>
          <w:sz w:val="24"/>
          <w:szCs w:val="24"/>
        </w:rPr>
        <w:t>adjusted coefficient of determination (R²) was 0.91</w:t>
      </w:r>
      <w:r w:rsidRPr="007C556C">
        <w:rPr>
          <w:rFonts w:ascii="Times New Roman" w:eastAsia="Times New Roman" w:hAnsi="Times New Roman" w:cs="Times New Roman"/>
          <w:sz w:val="24"/>
          <w:szCs w:val="24"/>
        </w:rPr>
        <w:t xml:space="preserve">, indicating that </w:t>
      </w:r>
      <w:r w:rsidRPr="008B6069">
        <w:rPr>
          <w:rFonts w:ascii="Times New Roman" w:eastAsia="Times New Roman" w:hAnsi="Times New Roman" w:cs="Times New Roman"/>
          <w:bCs/>
          <w:sz w:val="24"/>
          <w:szCs w:val="24"/>
        </w:rPr>
        <w:t>91 percent of the variation in papaya yield was explained by the included variables</w:t>
      </w:r>
      <w:r w:rsidRPr="007C556C">
        <w:rPr>
          <w:rFonts w:ascii="Times New Roman" w:eastAsia="Times New Roman" w:hAnsi="Times New Roman" w:cs="Times New Roman"/>
          <w:sz w:val="24"/>
          <w:szCs w:val="24"/>
        </w:rPr>
        <w:t xml:space="preserve">. This reflects a strong explanatory power of the model and indicates a good </w:t>
      </w:r>
      <w:proofErr w:type="spellStart"/>
      <w:proofErr w:type="gramStart"/>
      <w:r w:rsidRPr="007C556C">
        <w:rPr>
          <w:rFonts w:ascii="Times New Roman" w:eastAsia="Times New Roman" w:hAnsi="Times New Roman" w:cs="Times New Roman"/>
          <w:sz w:val="24"/>
          <w:szCs w:val="24"/>
        </w:rPr>
        <w:t>fit.</w:t>
      </w:r>
      <w:r w:rsidR="00446DCE">
        <w:rPr>
          <w:rFonts w:ascii="Times New Roman" w:eastAsia="Times New Roman" w:hAnsi="Times New Roman" w:cs="Times New Roman"/>
          <w:sz w:val="24"/>
          <w:szCs w:val="24"/>
        </w:rPr>
        <w:t>Similar</w:t>
      </w:r>
      <w:proofErr w:type="spellEnd"/>
      <w:proofErr w:type="gramEnd"/>
      <w:r w:rsidR="00446DCE">
        <w:rPr>
          <w:rFonts w:ascii="Times New Roman" w:eastAsia="Times New Roman" w:hAnsi="Times New Roman" w:cs="Times New Roman"/>
          <w:sz w:val="24"/>
          <w:szCs w:val="24"/>
        </w:rPr>
        <w:t xml:space="preserve"> finding align with </w:t>
      </w:r>
      <w:r w:rsidR="00446DCE" w:rsidRPr="00446DCE">
        <w:rPr>
          <w:rFonts w:ascii="Times New Roman" w:eastAsia="Times New Roman" w:hAnsi="Times New Roman" w:cs="Times New Roman"/>
          <w:sz w:val="24"/>
          <w:szCs w:val="24"/>
        </w:rPr>
        <w:t xml:space="preserve">Reddy S. </w:t>
      </w:r>
      <w:proofErr w:type="spellStart"/>
      <w:r w:rsidR="00446DCE" w:rsidRPr="00446DCE">
        <w:rPr>
          <w:rFonts w:ascii="Times New Roman" w:eastAsia="Times New Roman" w:hAnsi="Times New Roman" w:cs="Times New Roman"/>
          <w:sz w:val="24"/>
          <w:szCs w:val="24"/>
        </w:rPr>
        <w:t>Mohan</w:t>
      </w:r>
      <w:r w:rsidR="00446DCE" w:rsidRPr="00446DCE">
        <w:rPr>
          <w:rFonts w:ascii="Times New Roman" w:eastAsia="Times New Roman" w:hAnsi="Times New Roman" w:cs="Times New Roman"/>
          <w:i/>
          <w:iCs/>
          <w:sz w:val="24"/>
          <w:szCs w:val="24"/>
        </w:rPr>
        <w:t>et</w:t>
      </w:r>
      <w:proofErr w:type="spellEnd"/>
      <w:r w:rsidR="00446DCE" w:rsidRPr="00446DCE">
        <w:rPr>
          <w:rFonts w:ascii="Times New Roman" w:eastAsia="Times New Roman" w:hAnsi="Times New Roman" w:cs="Times New Roman"/>
          <w:i/>
          <w:iCs/>
          <w:sz w:val="24"/>
          <w:szCs w:val="24"/>
        </w:rPr>
        <w:t xml:space="preserve"> al</w:t>
      </w:r>
      <w:r w:rsidR="00446DCE">
        <w:rPr>
          <w:rFonts w:ascii="Times New Roman" w:eastAsia="Times New Roman" w:hAnsi="Times New Roman" w:cs="Times New Roman"/>
          <w:i/>
          <w:iCs/>
          <w:sz w:val="24"/>
          <w:szCs w:val="24"/>
        </w:rPr>
        <w:t>.</w:t>
      </w:r>
    </w:p>
    <w:p w:rsidR="007C556C" w:rsidRPr="007C556C" w:rsidRDefault="007C556C" w:rsidP="007C556C">
      <w:pPr>
        <w:spacing w:before="100" w:beforeAutospacing="1" w:after="100" w:afterAutospacing="1" w:line="240" w:lineRule="auto"/>
        <w:outlineLvl w:val="1"/>
        <w:rPr>
          <w:rFonts w:ascii="Times New Roman" w:eastAsia="Times New Roman" w:hAnsi="Times New Roman" w:cs="Times New Roman"/>
          <w:b/>
          <w:bCs/>
          <w:sz w:val="24"/>
          <w:szCs w:val="24"/>
        </w:rPr>
      </w:pPr>
      <w:r w:rsidRPr="007C556C">
        <w:rPr>
          <w:rFonts w:ascii="Times New Roman" w:eastAsia="Times New Roman" w:hAnsi="Times New Roman" w:cs="Times New Roman"/>
          <w:b/>
          <w:bCs/>
          <w:sz w:val="24"/>
          <w:szCs w:val="24"/>
        </w:rPr>
        <w:t>3.4 Resource Use Efficiency</w:t>
      </w:r>
    </w:p>
    <w:p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efficiency of resource use was assessed by comparing the </w:t>
      </w:r>
      <w:r w:rsidRPr="008B6069">
        <w:rPr>
          <w:rFonts w:ascii="Times New Roman" w:eastAsia="Times New Roman" w:hAnsi="Times New Roman" w:cs="Times New Roman"/>
          <w:bCs/>
          <w:sz w:val="24"/>
          <w:szCs w:val="24"/>
        </w:rPr>
        <w:t>Marginal Value Product (MVP)</w:t>
      </w:r>
      <w:r w:rsidRPr="007C556C">
        <w:rPr>
          <w:rFonts w:ascii="Times New Roman" w:eastAsia="Times New Roman" w:hAnsi="Times New Roman" w:cs="Times New Roman"/>
          <w:sz w:val="24"/>
          <w:szCs w:val="24"/>
        </w:rPr>
        <w:t xml:space="preserve"> of each input with its </w:t>
      </w:r>
      <w:r w:rsidRPr="008B6069">
        <w:rPr>
          <w:rFonts w:ascii="Times New Roman" w:eastAsia="Times New Roman" w:hAnsi="Times New Roman" w:cs="Times New Roman"/>
          <w:bCs/>
          <w:sz w:val="24"/>
          <w:szCs w:val="24"/>
        </w:rPr>
        <w:t>Marginal Cost (MC</w:t>
      </w:r>
      <w:proofErr w:type="gramStart"/>
      <w:r w:rsidRPr="008B6069">
        <w:rPr>
          <w:rFonts w:ascii="Times New Roman" w:eastAsia="Times New Roman" w:hAnsi="Times New Roman" w:cs="Times New Roman"/>
          <w:bCs/>
          <w:sz w:val="24"/>
          <w:szCs w:val="24"/>
        </w:rPr>
        <w:t>)</w:t>
      </w:r>
      <w:r w:rsidRPr="007C556C">
        <w:rPr>
          <w:rFonts w:ascii="Times New Roman" w:eastAsia="Times New Roman" w:hAnsi="Times New Roman" w:cs="Times New Roman"/>
          <w:sz w:val="24"/>
          <w:szCs w:val="24"/>
        </w:rPr>
        <w:t>.The</w:t>
      </w:r>
      <w:proofErr w:type="gramEnd"/>
      <w:r w:rsidRPr="007C556C">
        <w:rPr>
          <w:rFonts w:ascii="Times New Roman" w:eastAsia="Times New Roman" w:hAnsi="Times New Roman" w:cs="Times New Roman"/>
          <w:sz w:val="24"/>
          <w:szCs w:val="24"/>
        </w:rPr>
        <w:t xml:space="preserve"> ratio of MVP to MC provides an indication of whether a resource is used optimally.</w:t>
      </w:r>
    </w:p>
    <w:p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If the ratio is:</w:t>
      </w:r>
    </w:p>
    <w:p w:rsidR="007C556C" w:rsidRPr="007C556C" w:rsidRDefault="007C556C" w:rsidP="00453D93">
      <w:pPr>
        <w:spacing w:before="100" w:beforeAutospacing="1" w:after="100" w:afterAutospacing="1" w:line="360" w:lineRule="auto"/>
        <w:rPr>
          <w:rFonts w:ascii="Times New Roman" w:eastAsia="Times New Roman" w:hAnsi="Times New Roman" w:cs="Times New Roman"/>
          <w:sz w:val="24"/>
          <w:szCs w:val="24"/>
        </w:rPr>
      </w:pPr>
      <w:r w:rsidRPr="008B6069">
        <w:rPr>
          <w:rFonts w:ascii="Times New Roman" w:eastAsia="Times New Roman" w:hAnsi="Times New Roman" w:cs="Times New Roman"/>
          <w:b/>
          <w:bCs/>
          <w:sz w:val="24"/>
          <w:szCs w:val="24"/>
        </w:rPr>
        <w:t>Greater than 1</w:t>
      </w:r>
      <w:r w:rsidR="008B6069">
        <w:rPr>
          <w:rFonts w:ascii="Times New Roman" w:eastAsia="Times New Roman" w:hAnsi="Times New Roman" w:cs="Times New Roman"/>
          <w:sz w:val="24"/>
          <w:szCs w:val="24"/>
        </w:rPr>
        <w:t xml:space="preserve"> → the input is underutilized</w:t>
      </w:r>
      <w:r w:rsidR="008B6069">
        <w:rPr>
          <w:rFonts w:ascii="Times New Roman" w:eastAsia="Times New Roman" w:hAnsi="Times New Roman" w:cs="Times New Roman"/>
          <w:sz w:val="24"/>
          <w:szCs w:val="24"/>
        </w:rPr>
        <w:br/>
      </w:r>
      <w:r w:rsidRPr="008B6069">
        <w:rPr>
          <w:rFonts w:ascii="Times New Roman" w:eastAsia="Times New Roman" w:hAnsi="Times New Roman" w:cs="Times New Roman"/>
          <w:b/>
          <w:bCs/>
          <w:sz w:val="24"/>
          <w:szCs w:val="24"/>
        </w:rPr>
        <w:t>Equal to 1</w:t>
      </w:r>
      <w:r w:rsidRPr="007C556C">
        <w:rPr>
          <w:rFonts w:ascii="Times New Roman" w:eastAsia="Times New Roman" w:hAnsi="Times New Roman" w:cs="Times New Roman"/>
          <w:sz w:val="24"/>
          <w:szCs w:val="24"/>
        </w:rPr>
        <w:t xml:space="preserve"> → the</w:t>
      </w:r>
      <w:r w:rsidR="008B6069">
        <w:rPr>
          <w:rFonts w:ascii="Times New Roman" w:eastAsia="Times New Roman" w:hAnsi="Times New Roman" w:cs="Times New Roman"/>
          <w:sz w:val="24"/>
          <w:szCs w:val="24"/>
        </w:rPr>
        <w:t xml:space="preserve"> input is efficiently utilized</w:t>
      </w:r>
      <w:r w:rsidR="008B6069">
        <w:rPr>
          <w:rFonts w:ascii="Times New Roman" w:eastAsia="Times New Roman" w:hAnsi="Times New Roman" w:cs="Times New Roman"/>
          <w:sz w:val="24"/>
          <w:szCs w:val="24"/>
        </w:rPr>
        <w:br/>
      </w:r>
      <w:r w:rsidRPr="008B6069">
        <w:rPr>
          <w:rFonts w:ascii="Times New Roman" w:eastAsia="Times New Roman" w:hAnsi="Times New Roman" w:cs="Times New Roman"/>
          <w:b/>
          <w:bCs/>
          <w:sz w:val="24"/>
          <w:szCs w:val="24"/>
        </w:rPr>
        <w:t>Less than 1</w:t>
      </w:r>
      <w:r w:rsidRPr="007C556C">
        <w:rPr>
          <w:rFonts w:ascii="Times New Roman" w:eastAsia="Times New Roman" w:hAnsi="Times New Roman" w:cs="Times New Roman"/>
          <w:sz w:val="24"/>
          <w:szCs w:val="24"/>
        </w:rPr>
        <w:t xml:space="preserve"> → the input is </w:t>
      </w:r>
      <w:r w:rsidR="008B6069" w:rsidRPr="007C556C">
        <w:rPr>
          <w:rFonts w:ascii="Times New Roman" w:eastAsia="Times New Roman" w:hAnsi="Times New Roman" w:cs="Times New Roman"/>
          <w:sz w:val="24"/>
          <w:szCs w:val="24"/>
        </w:rPr>
        <w:t>over utilized</w:t>
      </w:r>
    </w:p>
    <w:p w:rsidR="00326A25" w:rsidRPr="0025344A" w:rsidRDefault="007C556C" w:rsidP="0025344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556C">
        <w:rPr>
          <w:rFonts w:ascii="Times New Roman" w:eastAsia="Times New Roman" w:hAnsi="Times New Roman" w:cs="Times New Roman"/>
          <w:sz w:val="24"/>
          <w:szCs w:val="24"/>
        </w:rPr>
        <w:t xml:space="preserve">The results revealed that </w:t>
      </w:r>
      <w:r w:rsidRPr="008B6069">
        <w:rPr>
          <w:rFonts w:ascii="Times New Roman" w:eastAsia="Times New Roman" w:hAnsi="Times New Roman" w:cs="Times New Roman"/>
          <w:bCs/>
          <w:sz w:val="24"/>
          <w:szCs w:val="24"/>
        </w:rPr>
        <w:t>nitrogen fertilizer had a positive MVP/MC ratio</w:t>
      </w:r>
      <w:r w:rsidRPr="007C556C">
        <w:rPr>
          <w:rFonts w:ascii="Times New Roman" w:eastAsia="Times New Roman" w:hAnsi="Times New Roman" w:cs="Times New Roman"/>
          <w:sz w:val="24"/>
          <w:szCs w:val="24"/>
        </w:rPr>
        <w:t xml:space="preserve">, indicating that additional nitrogen application could further increase papaya </w:t>
      </w:r>
      <w:proofErr w:type="spellStart"/>
      <w:r w:rsidRPr="007C556C">
        <w:rPr>
          <w:rFonts w:ascii="Times New Roman" w:eastAsia="Times New Roman" w:hAnsi="Times New Roman" w:cs="Times New Roman"/>
          <w:sz w:val="24"/>
          <w:szCs w:val="24"/>
        </w:rPr>
        <w:t>production.Similarly</w:t>
      </w:r>
      <w:proofErr w:type="spellEnd"/>
      <w:r w:rsidRPr="007C556C">
        <w:rPr>
          <w:rFonts w:ascii="Times New Roman" w:eastAsia="Times New Roman" w:hAnsi="Times New Roman" w:cs="Times New Roman"/>
          <w:sz w:val="24"/>
          <w:szCs w:val="24"/>
        </w:rPr>
        <w:t xml:space="preserve">, the positive ratios observed for </w:t>
      </w:r>
      <w:r w:rsidRPr="008B6069">
        <w:rPr>
          <w:rFonts w:ascii="Times New Roman" w:eastAsia="Times New Roman" w:hAnsi="Times New Roman" w:cs="Times New Roman"/>
          <w:bCs/>
          <w:sz w:val="24"/>
          <w:szCs w:val="24"/>
        </w:rPr>
        <w:t>number of plants and irrigation</w:t>
      </w:r>
      <w:r w:rsidRPr="007C556C">
        <w:rPr>
          <w:rFonts w:ascii="Times New Roman" w:eastAsia="Times New Roman" w:hAnsi="Times New Roman" w:cs="Times New Roman"/>
          <w:sz w:val="24"/>
          <w:szCs w:val="24"/>
        </w:rPr>
        <w:t xml:space="preserve"> indicate that these inputs are slightly underutilized and their increased use could enhance </w:t>
      </w:r>
      <w:proofErr w:type="spellStart"/>
      <w:r w:rsidRPr="007C556C">
        <w:rPr>
          <w:rFonts w:ascii="Times New Roman" w:eastAsia="Times New Roman" w:hAnsi="Times New Roman" w:cs="Times New Roman"/>
          <w:sz w:val="24"/>
          <w:szCs w:val="24"/>
        </w:rPr>
        <w:t>productivity.On</w:t>
      </w:r>
      <w:proofErr w:type="spellEnd"/>
      <w:r w:rsidRPr="007C556C">
        <w:rPr>
          <w:rFonts w:ascii="Times New Roman" w:eastAsia="Times New Roman" w:hAnsi="Times New Roman" w:cs="Times New Roman"/>
          <w:sz w:val="24"/>
          <w:szCs w:val="24"/>
        </w:rPr>
        <w:t xml:space="preserve"> the other hand, the MVP/MC ratios for </w:t>
      </w:r>
      <w:r w:rsidRPr="008B6069">
        <w:rPr>
          <w:rFonts w:ascii="Times New Roman" w:eastAsia="Times New Roman" w:hAnsi="Times New Roman" w:cs="Times New Roman"/>
          <w:bCs/>
          <w:sz w:val="24"/>
          <w:szCs w:val="24"/>
        </w:rPr>
        <w:t xml:space="preserve">human </w:t>
      </w:r>
      <w:proofErr w:type="spellStart"/>
      <w:r w:rsidRPr="008B6069">
        <w:rPr>
          <w:rFonts w:ascii="Times New Roman" w:eastAsia="Times New Roman" w:hAnsi="Times New Roman" w:cs="Times New Roman"/>
          <w:bCs/>
          <w:sz w:val="24"/>
          <w:szCs w:val="24"/>
        </w:rPr>
        <w:t>labour</w:t>
      </w:r>
      <w:proofErr w:type="spellEnd"/>
      <w:r w:rsidRPr="008B6069">
        <w:rPr>
          <w:rFonts w:ascii="Times New Roman" w:eastAsia="Times New Roman" w:hAnsi="Times New Roman" w:cs="Times New Roman"/>
          <w:bCs/>
          <w:sz w:val="24"/>
          <w:szCs w:val="24"/>
        </w:rPr>
        <w:t>, phosphorus and potassium fertilizers were negative</w:t>
      </w:r>
      <w:r w:rsidRPr="007C556C">
        <w:rPr>
          <w:rFonts w:ascii="Times New Roman" w:eastAsia="Times New Roman" w:hAnsi="Times New Roman" w:cs="Times New Roman"/>
          <w:sz w:val="24"/>
          <w:szCs w:val="24"/>
        </w:rPr>
        <w:t xml:space="preserve">, indicating overutilization of these </w:t>
      </w:r>
      <w:proofErr w:type="spellStart"/>
      <w:r w:rsidRPr="007C556C">
        <w:rPr>
          <w:rFonts w:ascii="Times New Roman" w:eastAsia="Times New Roman" w:hAnsi="Times New Roman" w:cs="Times New Roman"/>
          <w:sz w:val="24"/>
          <w:szCs w:val="24"/>
        </w:rPr>
        <w:t>inputs.This</w:t>
      </w:r>
      <w:proofErr w:type="spellEnd"/>
      <w:r w:rsidRPr="007C556C">
        <w:rPr>
          <w:rFonts w:ascii="Times New Roman" w:eastAsia="Times New Roman" w:hAnsi="Times New Roman" w:cs="Times New Roman"/>
          <w:sz w:val="24"/>
          <w:szCs w:val="24"/>
        </w:rPr>
        <w:t xml:space="preserve"> suggests that farmers may be applying excessive </w:t>
      </w:r>
      <w:proofErr w:type="spellStart"/>
      <w:r w:rsidRPr="007C556C">
        <w:rPr>
          <w:rFonts w:ascii="Times New Roman" w:eastAsia="Times New Roman" w:hAnsi="Times New Roman" w:cs="Times New Roman"/>
          <w:sz w:val="24"/>
          <w:szCs w:val="24"/>
        </w:rPr>
        <w:t>labour</w:t>
      </w:r>
      <w:proofErr w:type="spellEnd"/>
      <w:r w:rsidRPr="007C556C">
        <w:rPr>
          <w:rFonts w:ascii="Times New Roman" w:eastAsia="Times New Roman" w:hAnsi="Times New Roman" w:cs="Times New Roman"/>
          <w:sz w:val="24"/>
          <w:szCs w:val="24"/>
        </w:rPr>
        <w:t xml:space="preserve"> and certain fertilizers without corresponding increases in </w:t>
      </w:r>
      <w:proofErr w:type="spellStart"/>
      <w:r w:rsidRPr="007C556C">
        <w:rPr>
          <w:rFonts w:ascii="Times New Roman" w:eastAsia="Times New Roman" w:hAnsi="Times New Roman" w:cs="Times New Roman"/>
          <w:sz w:val="24"/>
          <w:szCs w:val="24"/>
        </w:rPr>
        <w:t>output.Therefore</w:t>
      </w:r>
      <w:proofErr w:type="spellEnd"/>
      <w:r w:rsidRPr="007C556C">
        <w:rPr>
          <w:rFonts w:ascii="Times New Roman" w:eastAsia="Times New Roman" w:hAnsi="Times New Roman" w:cs="Times New Roman"/>
          <w:sz w:val="24"/>
          <w:szCs w:val="24"/>
        </w:rPr>
        <w:t xml:space="preserve">, better input </w:t>
      </w:r>
      <w:r w:rsidRPr="007C556C">
        <w:rPr>
          <w:rFonts w:ascii="Times New Roman" w:eastAsia="Times New Roman" w:hAnsi="Times New Roman" w:cs="Times New Roman"/>
          <w:sz w:val="24"/>
          <w:szCs w:val="24"/>
        </w:rPr>
        <w:lastRenderedPageBreak/>
        <w:t>management and adoption of recommended fertilizer doses could significantly improve the efficiency of resource utilization in papaya cultivation.</w:t>
      </w:r>
    </w:p>
    <w:p w:rsidR="00453D93" w:rsidRDefault="00453D93" w:rsidP="007C556C">
      <w:pPr>
        <w:spacing w:after="0" w:line="360" w:lineRule="auto"/>
        <w:rPr>
          <w:rFonts w:ascii="Times New Roman" w:hAnsi="Times New Roman" w:cs="Times New Roman"/>
          <w:b/>
          <w:bCs/>
          <w:sz w:val="24"/>
          <w:szCs w:val="24"/>
        </w:rPr>
      </w:pPr>
    </w:p>
    <w:p w:rsidR="007C556C" w:rsidRPr="008B6069" w:rsidRDefault="007C556C"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Table </w:t>
      </w:r>
      <w:r w:rsidR="00962D45">
        <w:rPr>
          <w:rFonts w:ascii="Times New Roman" w:hAnsi="Times New Roman" w:cs="Times New Roman"/>
          <w:b/>
          <w:bCs/>
          <w:sz w:val="24"/>
          <w:szCs w:val="24"/>
        </w:rPr>
        <w:t>4</w:t>
      </w:r>
      <w:r w:rsidRPr="008B6069">
        <w:rPr>
          <w:rFonts w:ascii="Times New Roman" w:hAnsi="Times New Roman" w:cs="Times New Roman"/>
          <w:b/>
          <w:bCs/>
          <w:sz w:val="24"/>
          <w:szCs w:val="24"/>
        </w:rPr>
        <w:t>. Resource Use Efficiency in Papaya Cultivation</w:t>
      </w:r>
    </w:p>
    <w:tbl>
      <w:tblPr>
        <w:tblW w:w="96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63"/>
        <w:gridCol w:w="656"/>
        <w:gridCol w:w="958"/>
        <w:gridCol w:w="1053"/>
        <w:gridCol w:w="960"/>
        <w:gridCol w:w="960"/>
        <w:gridCol w:w="1164"/>
        <w:gridCol w:w="876"/>
        <w:gridCol w:w="1229"/>
      </w:tblGrid>
      <w:tr w:rsidR="007C556C" w:rsidRPr="008B6069" w:rsidTr="002F33C2">
        <w:trPr>
          <w:trHeight w:val="300"/>
        </w:trPr>
        <w:tc>
          <w:tcPr>
            <w:tcW w:w="540" w:type="dxa"/>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Sr. No.</w:t>
            </w:r>
          </w:p>
        </w:tc>
        <w:tc>
          <w:tcPr>
            <w:tcW w:w="1362" w:type="dxa"/>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hAnsi="Times New Roman" w:cs="Times New Roman"/>
                <w:b/>
                <w:bCs/>
                <w:sz w:val="24"/>
                <w:szCs w:val="24"/>
              </w:rPr>
              <w:t>Particulars</w:t>
            </w:r>
          </w:p>
        </w:tc>
        <w:tc>
          <w:tcPr>
            <w:tcW w:w="630" w:type="dxa"/>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unit</w:t>
            </w:r>
          </w:p>
        </w:tc>
        <w:tc>
          <w:tcPr>
            <w:tcW w:w="958"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GM X</w:t>
            </w:r>
          </w:p>
        </w:tc>
        <w:tc>
          <w:tcPr>
            <w:tcW w:w="1053"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GM Y</w:t>
            </w:r>
          </w:p>
        </w:tc>
        <w:tc>
          <w:tcPr>
            <w:tcW w:w="960"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Price Y</w:t>
            </w:r>
          </w:p>
        </w:tc>
        <w:tc>
          <w:tcPr>
            <w:tcW w:w="960"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bi</w:t>
            </w:r>
          </w:p>
        </w:tc>
        <w:tc>
          <w:tcPr>
            <w:tcW w:w="1164"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MVP</w:t>
            </w:r>
          </w:p>
        </w:tc>
        <w:tc>
          <w:tcPr>
            <w:tcW w:w="865"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MC</w:t>
            </w:r>
          </w:p>
        </w:tc>
        <w:tc>
          <w:tcPr>
            <w:tcW w:w="1145" w:type="dxa"/>
            <w:noWrap/>
            <w:hideMark/>
          </w:tcPr>
          <w:p w:rsidR="007C556C" w:rsidRPr="008B6069" w:rsidRDefault="007C556C" w:rsidP="002F33C2">
            <w:pPr>
              <w:spacing w:after="0" w:line="360" w:lineRule="auto"/>
              <w:jc w:val="center"/>
              <w:rPr>
                <w:rFonts w:ascii="Times New Roman" w:eastAsia="Times New Roman" w:hAnsi="Times New Roman" w:cs="Times New Roman"/>
                <w:b/>
                <w:bCs/>
                <w:color w:val="000000"/>
                <w:sz w:val="24"/>
                <w:szCs w:val="24"/>
                <w:lang w:bidi="mr-IN"/>
              </w:rPr>
            </w:pPr>
            <w:r w:rsidRPr="008B6069">
              <w:rPr>
                <w:rFonts w:ascii="Times New Roman" w:eastAsia="Times New Roman" w:hAnsi="Times New Roman" w:cs="Times New Roman"/>
                <w:b/>
                <w:bCs/>
                <w:color w:val="000000"/>
                <w:sz w:val="24"/>
                <w:szCs w:val="24"/>
                <w:lang w:bidi="mr-IN"/>
              </w:rPr>
              <w:t>MVP/MC</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Area (ha)</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ha.</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-0.2747</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1.1029</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292.0404</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10000</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-0.0292</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Man (days)</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days</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5.1491</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-0.0690</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-0.9749</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300</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-0.0032</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3</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5.6076</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0.4572</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5.9321</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25.85</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0.22948</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P</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5.5610</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-0.4418</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-5.7796</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57.05</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-0.1013</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Kg</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5.1920</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-0.0138</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-0.1938</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47.74</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-0.0040</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6</w:t>
            </w:r>
          </w:p>
        </w:tc>
        <w:tc>
          <w:tcPr>
            <w:tcW w:w="1362" w:type="dxa"/>
            <w:vAlign w:val="bottom"/>
          </w:tcPr>
          <w:p w:rsidR="007C556C" w:rsidRPr="008B6069" w:rsidRDefault="007C556C" w:rsidP="002F33C2">
            <w:pPr>
              <w:spacing w:after="0" w:line="360" w:lineRule="auto"/>
              <w:ind w:right="-108"/>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No. of Plants</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No,</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7.3737</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0.0266</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0.2627</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14</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0.0187</w:t>
            </w:r>
          </w:p>
        </w:tc>
      </w:tr>
      <w:tr w:rsidR="007C556C" w:rsidRPr="008B6069" w:rsidTr="002F33C2">
        <w:trPr>
          <w:trHeight w:val="300"/>
        </w:trPr>
        <w:tc>
          <w:tcPr>
            <w:tcW w:w="540" w:type="dxa"/>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7</w:t>
            </w:r>
          </w:p>
        </w:tc>
        <w:tc>
          <w:tcPr>
            <w:tcW w:w="1362" w:type="dxa"/>
            <w:vAlign w:val="bottom"/>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Irrigation</w:t>
            </w:r>
          </w:p>
        </w:tc>
        <w:tc>
          <w:tcPr>
            <w:tcW w:w="630" w:type="dxa"/>
            <w:noWrap/>
            <w:vAlign w:val="bottom"/>
            <w:hideMark/>
          </w:tcPr>
          <w:p w:rsidR="007C556C" w:rsidRPr="008B6069" w:rsidRDefault="007C556C" w:rsidP="002F33C2">
            <w:pPr>
              <w:spacing w:after="0" w:line="360" w:lineRule="auto"/>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Rs.</w:t>
            </w:r>
          </w:p>
        </w:tc>
        <w:tc>
          <w:tcPr>
            <w:tcW w:w="958"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9.5552</w:t>
            </w:r>
          </w:p>
        </w:tc>
        <w:tc>
          <w:tcPr>
            <w:tcW w:w="1053"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5.9774</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12.17</w:t>
            </w:r>
          </w:p>
        </w:tc>
        <w:tc>
          <w:tcPr>
            <w:tcW w:w="960"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0.0080</w:t>
            </w:r>
          </w:p>
        </w:tc>
        <w:tc>
          <w:tcPr>
            <w:tcW w:w="1164"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0.0612</w:t>
            </w:r>
          </w:p>
        </w:tc>
        <w:tc>
          <w:tcPr>
            <w:tcW w:w="86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479.85</w:t>
            </w:r>
          </w:p>
        </w:tc>
        <w:tc>
          <w:tcPr>
            <w:tcW w:w="1145" w:type="dxa"/>
            <w:noWrap/>
            <w:vAlign w:val="bottom"/>
            <w:hideMark/>
          </w:tcPr>
          <w:p w:rsidR="007C556C" w:rsidRPr="008B6069" w:rsidRDefault="007C556C" w:rsidP="002F33C2">
            <w:pPr>
              <w:spacing w:after="0" w:line="360" w:lineRule="auto"/>
              <w:jc w:val="right"/>
              <w:rPr>
                <w:rFonts w:ascii="Times New Roman" w:eastAsia="Times New Roman" w:hAnsi="Times New Roman" w:cs="Times New Roman"/>
                <w:color w:val="000000"/>
                <w:sz w:val="24"/>
                <w:szCs w:val="24"/>
                <w:lang w:bidi="mr-IN"/>
              </w:rPr>
            </w:pPr>
            <w:r w:rsidRPr="008B6069">
              <w:rPr>
                <w:rFonts w:ascii="Times New Roman" w:eastAsia="Times New Roman" w:hAnsi="Times New Roman" w:cs="Times New Roman"/>
                <w:color w:val="000000"/>
                <w:sz w:val="24"/>
                <w:szCs w:val="24"/>
                <w:lang w:bidi="mr-IN"/>
              </w:rPr>
              <w:t>0.0001</w:t>
            </w:r>
          </w:p>
        </w:tc>
      </w:tr>
    </w:tbl>
    <w:p w:rsidR="008B6069" w:rsidRDefault="008B6069" w:rsidP="007C556C">
      <w:pPr>
        <w:spacing w:after="0" w:line="360" w:lineRule="auto"/>
        <w:rPr>
          <w:rFonts w:ascii="Times New Roman" w:hAnsi="Times New Roman" w:cs="Times New Roman"/>
          <w:b/>
          <w:bCs/>
          <w:sz w:val="24"/>
          <w:szCs w:val="24"/>
        </w:rPr>
      </w:pPr>
    </w:p>
    <w:p w:rsidR="007C556C" w:rsidRPr="008B6069" w:rsidRDefault="007C556C" w:rsidP="007C556C">
      <w:pPr>
        <w:spacing w:after="0" w:line="360" w:lineRule="auto"/>
        <w:rPr>
          <w:rFonts w:ascii="Times New Roman" w:hAnsi="Times New Roman" w:cs="Times New Roman"/>
          <w:b/>
          <w:bCs/>
          <w:sz w:val="24"/>
          <w:szCs w:val="24"/>
        </w:rPr>
      </w:pPr>
      <w:r w:rsidRPr="008B6069">
        <w:rPr>
          <w:rFonts w:ascii="Times New Roman" w:hAnsi="Times New Roman" w:cs="Times New Roman"/>
          <w:b/>
          <w:bCs/>
          <w:sz w:val="24"/>
          <w:szCs w:val="24"/>
        </w:rPr>
        <w:t xml:space="preserve">Conclusions </w:t>
      </w:r>
    </w:p>
    <w:p w:rsidR="007C556C" w:rsidRDefault="007C556C" w:rsidP="007C556C">
      <w:pPr>
        <w:spacing w:after="0" w:line="360" w:lineRule="auto"/>
        <w:ind w:firstLine="720"/>
        <w:jc w:val="both"/>
        <w:rPr>
          <w:rFonts w:ascii="Times New Roman" w:hAnsi="Times New Roman" w:cs="Times New Roman"/>
          <w:sz w:val="24"/>
          <w:szCs w:val="24"/>
        </w:rPr>
      </w:pPr>
      <w:r w:rsidRPr="008B6069">
        <w:rPr>
          <w:rFonts w:ascii="Times New Roman" w:hAnsi="Times New Roman" w:cs="Times New Roman"/>
          <w:sz w:val="24"/>
          <w:szCs w:val="24"/>
        </w:rPr>
        <w:t xml:space="preserve">Per hectare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utilization in papaya cultivation was estimated at 303.85 man-days, comprising 185.46 man-days of female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and 118.39 man-days of male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including both family and hired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The application of manure was 166.53 quintals per hectare, while the use of fertilizers amounted to 358.10 kg of nitrogen, 339.60 kg of phosphorus and 244.20 kg of potassium per hectare. The total cost of cultivation on the sample farms was ₹3,75,640.06 per hectare, of which Cost A constituted 63.18 per cent. Expenditure on pest and disease management averaged ₹19,661.53 per hectare, accounting for 5.23 per cent of Cost ‘C’. The average yield obtained was 533.39 quintals per hectare and was marketed at an average price of ₹1,222.51 per quintal, resulting in a benefit–cost ratio of 1.74. The adjusted coefficient of multiple determination indicated that 91 per cent of the variation in papaya yield was explained by the seven variables included in the production function, namely area under papaya, human </w:t>
      </w:r>
      <w:proofErr w:type="spellStart"/>
      <w:r w:rsidRPr="008B6069">
        <w:rPr>
          <w:rFonts w:ascii="Times New Roman" w:hAnsi="Times New Roman" w:cs="Times New Roman"/>
          <w:sz w:val="24"/>
          <w:szCs w:val="24"/>
        </w:rPr>
        <w:t>labour</w:t>
      </w:r>
      <w:proofErr w:type="spellEnd"/>
      <w:r w:rsidRPr="008B6069">
        <w:rPr>
          <w:rFonts w:ascii="Times New Roman" w:hAnsi="Times New Roman" w:cs="Times New Roman"/>
          <w:sz w:val="24"/>
          <w:szCs w:val="24"/>
        </w:rPr>
        <w:t xml:space="preserve">, fertilizer nitrogen, phosphorus and potassium, planting material and irrigation. Further, the MVP/MC ratios revealed that nitrogen fertilizer, number of plants and irrigation exhibited </w:t>
      </w:r>
      <w:r w:rsidRPr="008B6069">
        <w:rPr>
          <w:rFonts w:ascii="Times New Roman" w:hAnsi="Times New Roman" w:cs="Times New Roman"/>
          <w:sz w:val="24"/>
          <w:szCs w:val="24"/>
        </w:rPr>
        <w:lastRenderedPageBreak/>
        <w:t>positive values, indicating scope for their limited expansion to enhance papaya production efficiency.</w:t>
      </w:r>
    </w:p>
    <w:p w:rsidR="00D22B7D" w:rsidRDefault="00D22B7D" w:rsidP="007C556C">
      <w:pPr>
        <w:spacing w:after="0" w:line="360" w:lineRule="auto"/>
        <w:ind w:firstLine="720"/>
        <w:jc w:val="both"/>
        <w:rPr>
          <w:rFonts w:ascii="Times New Roman" w:hAnsi="Times New Roman" w:cs="Times New Roman"/>
          <w:sz w:val="24"/>
          <w:szCs w:val="24"/>
        </w:rPr>
      </w:pPr>
    </w:p>
    <w:p w:rsidR="00D22B7D" w:rsidRPr="00E525A8" w:rsidRDefault="00D22B7D" w:rsidP="00D22B7D">
      <w:pPr>
        <w:pStyle w:val="NoSpacing"/>
        <w:rPr>
          <w:rFonts w:ascii="Arial" w:hAnsi="Arial" w:cs="Arial"/>
          <w:b/>
          <w:highlight w:val="yellow"/>
        </w:rPr>
      </w:pPr>
      <w:bookmarkStart w:id="1" w:name="_Hlk198031404"/>
      <w:bookmarkStart w:id="2" w:name="_Hlk224380181"/>
      <w:r w:rsidRPr="00E525A8">
        <w:rPr>
          <w:rFonts w:ascii="Arial" w:hAnsi="Arial" w:cs="Arial"/>
          <w:b/>
          <w:highlight w:val="yellow"/>
        </w:rPr>
        <w:t>Disclaimer (Artificial intelligence)</w:t>
      </w:r>
    </w:p>
    <w:p w:rsidR="00D22B7D" w:rsidRPr="00005ED1" w:rsidRDefault="00D22B7D" w:rsidP="00D22B7D">
      <w:pPr>
        <w:pStyle w:val="NoSpacing"/>
        <w:rPr>
          <w:rFonts w:ascii="Arial" w:hAnsi="Arial" w:cs="Arial"/>
          <w:highlight w:val="yellow"/>
        </w:rPr>
      </w:pPr>
    </w:p>
    <w:p w:rsidR="00D22B7D" w:rsidRPr="00005ED1" w:rsidRDefault="00D22B7D" w:rsidP="00D22B7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22B7D" w:rsidRDefault="00D22B7D" w:rsidP="00D22B7D">
      <w:pPr>
        <w:pStyle w:val="NoSpacing"/>
        <w:rPr>
          <w:rFonts w:ascii="Arial" w:hAnsi="Arial" w:cs="Arial"/>
        </w:rPr>
      </w:pPr>
    </w:p>
    <w:bookmarkEnd w:id="2"/>
    <w:p w:rsidR="00D22B7D" w:rsidRPr="008B6069" w:rsidRDefault="00D22B7D" w:rsidP="005E035D">
      <w:pPr>
        <w:spacing w:after="0" w:line="360" w:lineRule="auto"/>
        <w:jc w:val="both"/>
        <w:rPr>
          <w:rFonts w:ascii="Times New Roman" w:hAnsi="Times New Roman" w:cs="Times New Roman"/>
          <w:sz w:val="24"/>
          <w:szCs w:val="24"/>
        </w:rPr>
      </w:pPr>
    </w:p>
    <w:p w:rsidR="007C556C" w:rsidRPr="008B6069" w:rsidRDefault="007C556C" w:rsidP="007C556C">
      <w:pPr>
        <w:pStyle w:val="ListParagraph"/>
        <w:tabs>
          <w:tab w:val="center" w:pos="5040"/>
          <w:tab w:val="left" w:pos="6179"/>
        </w:tabs>
        <w:spacing w:after="0" w:line="360" w:lineRule="auto"/>
        <w:rPr>
          <w:rFonts w:ascii="Times New Roman" w:hAnsi="Times New Roman" w:cs="Times New Roman"/>
          <w:sz w:val="24"/>
          <w:szCs w:val="24"/>
        </w:rPr>
      </w:pPr>
      <w:r w:rsidRPr="008B6069">
        <w:rPr>
          <w:rFonts w:ascii="Times New Roman" w:hAnsi="Times New Roman" w:cs="Times New Roman"/>
          <w:sz w:val="24"/>
          <w:szCs w:val="24"/>
        </w:rPr>
        <w:tab/>
      </w:r>
      <w:r w:rsidRPr="008B6069">
        <w:rPr>
          <w:rFonts w:ascii="Times New Roman" w:hAnsi="Times New Roman" w:cs="Times New Roman"/>
          <w:sz w:val="24"/>
          <w:szCs w:val="24"/>
        </w:rPr>
        <w:tab/>
      </w:r>
    </w:p>
    <w:p w:rsidR="007C556C" w:rsidRPr="008B6069" w:rsidRDefault="007C556C" w:rsidP="007C556C">
      <w:pPr>
        <w:spacing w:after="0" w:line="360" w:lineRule="auto"/>
        <w:rPr>
          <w:rFonts w:ascii="Times New Roman" w:hAnsi="Times New Roman" w:cs="Times New Roman"/>
          <w:b/>
          <w:bCs/>
          <w:color w:val="000000" w:themeColor="text1"/>
          <w:sz w:val="24"/>
          <w:szCs w:val="24"/>
          <w:shd w:val="clear" w:color="auto" w:fill="FFFFFF"/>
        </w:rPr>
      </w:pPr>
      <w:r w:rsidRPr="008B6069">
        <w:rPr>
          <w:rFonts w:ascii="Times New Roman" w:hAnsi="Times New Roman" w:cs="Times New Roman"/>
          <w:b/>
          <w:bCs/>
          <w:color w:val="000000" w:themeColor="text1"/>
          <w:sz w:val="24"/>
          <w:szCs w:val="24"/>
          <w:shd w:val="clear" w:color="auto" w:fill="FFFFFF"/>
        </w:rPr>
        <w:t xml:space="preserve">References </w:t>
      </w:r>
    </w:p>
    <w:p w:rsidR="00B20743" w:rsidRDefault="00B20743" w:rsidP="00B20743">
      <w:pPr>
        <w:pStyle w:val="NormalWeb"/>
        <w:numPr>
          <w:ilvl w:val="0"/>
          <w:numId w:val="3"/>
        </w:numPr>
        <w:spacing w:line="360" w:lineRule="auto"/>
      </w:pPr>
      <w:r>
        <w:t xml:space="preserve">Chand R. (2012). Development policies and agricultural markets. </w:t>
      </w:r>
      <w:r>
        <w:rPr>
          <w:rStyle w:val="Emphasis"/>
        </w:rPr>
        <w:t>Economic and Political Weekly</w:t>
      </w:r>
      <w:r>
        <w:t>, 47(52).</w:t>
      </w:r>
    </w:p>
    <w:p w:rsidR="00B20743" w:rsidRDefault="00B20743" w:rsidP="00B20743">
      <w:pPr>
        <w:pStyle w:val="NormalWeb"/>
        <w:numPr>
          <w:ilvl w:val="0"/>
          <w:numId w:val="3"/>
        </w:numPr>
        <w:spacing w:line="360" w:lineRule="auto"/>
      </w:pPr>
      <w:r w:rsidRPr="005E035D">
        <w:rPr>
          <w:rStyle w:val="Strong"/>
          <w:b w:val="0"/>
          <w:bCs w:val="0"/>
        </w:rPr>
        <w:t>Choudhary, R., Singh, K. and Meena, B. S. (2017)</w:t>
      </w:r>
      <w:r>
        <w:t xml:space="preserve"> </w:t>
      </w:r>
      <w:r>
        <w:rPr>
          <w:rStyle w:val="Emphasis"/>
        </w:rPr>
        <w:t>Economic analysis of production and marketing of papaya in Rajasthan.</w:t>
      </w:r>
      <w:r>
        <w:br/>
        <w:t>Indian Journal of Agricultural Marketing, 31(2): 45–52.</w:t>
      </w:r>
    </w:p>
    <w:p w:rsidR="00B20743" w:rsidRDefault="00B20743" w:rsidP="00B20743">
      <w:pPr>
        <w:pStyle w:val="NormalWeb"/>
        <w:numPr>
          <w:ilvl w:val="0"/>
          <w:numId w:val="3"/>
        </w:numPr>
        <w:spacing w:line="360" w:lineRule="auto"/>
      </w:pPr>
      <w:r>
        <w:t xml:space="preserve">Government of India (2023). </w:t>
      </w:r>
      <w:r>
        <w:rPr>
          <w:rStyle w:val="Emphasis"/>
        </w:rPr>
        <w:t>Horticulture Statistics at a Glance</w:t>
      </w:r>
      <w:r>
        <w:t>. Ministry of Agriculture and Farmers Welfare.</w:t>
      </w:r>
    </w:p>
    <w:p w:rsidR="00B20743" w:rsidRDefault="00B20743" w:rsidP="00B20743">
      <w:pPr>
        <w:pStyle w:val="NormalWeb"/>
        <w:numPr>
          <w:ilvl w:val="0"/>
          <w:numId w:val="3"/>
        </w:numPr>
        <w:spacing w:line="360" w:lineRule="auto"/>
      </w:pPr>
      <w:proofErr w:type="spellStart"/>
      <w:r>
        <w:t>Kachroo</w:t>
      </w:r>
      <w:proofErr w:type="spellEnd"/>
      <w:r>
        <w:t xml:space="preserve"> J. and Bhat A. (2017). Economic analysis of fruit crop marketing in India. </w:t>
      </w:r>
      <w:r>
        <w:rPr>
          <w:rStyle w:val="Emphasis"/>
        </w:rPr>
        <w:t>Indian Journal of Agricultural Economics</w:t>
      </w:r>
      <w:r>
        <w:t>, 72(3).</w:t>
      </w:r>
    </w:p>
    <w:p w:rsidR="008B6069" w:rsidRDefault="008B6069" w:rsidP="00B20743">
      <w:pPr>
        <w:pStyle w:val="NormalWeb"/>
        <w:numPr>
          <w:ilvl w:val="0"/>
          <w:numId w:val="3"/>
        </w:numPr>
        <w:spacing w:line="360" w:lineRule="auto"/>
      </w:pPr>
      <w:r>
        <w:t xml:space="preserve">Mohammed </w:t>
      </w:r>
      <w:proofErr w:type="spellStart"/>
      <w:r>
        <w:t>Asmatoddin</w:t>
      </w:r>
      <w:proofErr w:type="spellEnd"/>
      <w:r>
        <w:t xml:space="preserve">, </w:t>
      </w:r>
      <w:proofErr w:type="spellStart"/>
      <w:r>
        <w:t>Pawar</w:t>
      </w:r>
      <w:proofErr w:type="spellEnd"/>
      <w:r>
        <w:t xml:space="preserve"> B.R., </w:t>
      </w:r>
      <w:proofErr w:type="spellStart"/>
      <w:r>
        <w:t>Atefuddin</w:t>
      </w:r>
      <w:proofErr w:type="spellEnd"/>
      <w:r>
        <w:t xml:space="preserve"> M. (2008). Economics of marketing of papaya in Maharashtra. </w:t>
      </w:r>
      <w:r>
        <w:rPr>
          <w:rStyle w:val="Emphasis"/>
        </w:rPr>
        <w:t>International Journal of Agricultural Sciences</w:t>
      </w:r>
      <w:r>
        <w:t>, 4(1).</w:t>
      </w:r>
    </w:p>
    <w:p w:rsidR="008B6069" w:rsidRDefault="008B6069" w:rsidP="008B6069">
      <w:pPr>
        <w:pStyle w:val="NormalWeb"/>
        <w:numPr>
          <w:ilvl w:val="0"/>
          <w:numId w:val="3"/>
        </w:numPr>
        <w:spacing w:line="360" w:lineRule="auto"/>
      </w:pPr>
      <w:r>
        <w:t xml:space="preserve">Reddy S. Mohan and Reddy B. </w:t>
      </w:r>
      <w:proofErr w:type="spellStart"/>
      <w:r>
        <w:t>Prathapa</w:t>
      </w:r>
      <w:proofErr w:type="spellEnd"/>
      <w:r>
        <w:t xml:space="preserve"> (2016). Resource productivity and resource use efficiency in papaya production in Kadapa district of Andhra Pradesh. </w:t>
      </w:r>
      <w:r>
        <w:rPr>
          <w:rStyle w:val="Emphasis"/>
        </w:rPr>
        <w:t>Advances in Life Sciences</w:t>
      </w:r>
      <w:r>
        <w:t>, 5(19), 8633–8635.</w:t>
      </w:r>
    </w:p>
    <w:p w:rsidR="00B20743" w:rsidRDefault="00B20743" w:rsidP="00B20743">
      <w:pPr>
        <w:pStyle w:val="NormalWeb"/>
        <w:numPr>
          <w:ilvl w:val="0"/>
          <w:numId w:val="3"/>
        </w:numPr>
        <w:spacing w:line="360" w:lineRule="auto"/>
      </w:pPr>
      <w:r>
        <w:t xml:space="preserve">Singh H.P. and Singh G. (2014). Horticulture for sustainable income and nutritional security. </w:t>
      </w:r>
      <w:r>
        <w:rPr>
          <w:rStyle w:val="Emphasis"/>
        </w:rPr>
        <w:t>Indian Journal of Agricultural Sciences</w:t>
      </w:r>
      <w:r>
        <w:t>.</w:t>
      </w:r>
    </w:p>
    <w:p w:rsidR="00B20743" w:rsidRDefault="00B20743" w:rsidP="00B20743">
      <w:pPr>
        <w:pStyle w:val="NormalWeb"/>
        <w:numPr>
          <w:ilvl w:val="0"/>
          <w:numId w:val="3"/>
        </w:numPr>
        <w:spacing w:line="360" w:lineRule="auto"/>
      </w:pPr>
      <w:r>
        <w:t xml:space="preserve">Sharma P. and Singh R. (2018). Resource use efficiency in fruit crop cultivation in India. </w:t>
      </w:r>
      <w:r>
        <w:rPr>
          <w:rStyle w:val="Emphasis"/>
        </w:rPr>
        <w:t>Journal of Agricultural Economics Research</w:t>
      </w:r>
      <w:r>
        <w:t>, 31(2).</w:t>
      </w:r>
    </w:p>
    <w:p w:rsidR="008B6069" w:rsidRDefault="008B6069" w:rsidP="008B6069">
      <w:pPr>
        <w:pStyle w:val="NormalWeb"/>
        <w:numPr>
          <w:ilvl w:val="0"/>
          <w:numId w:val="3"/>
        </w:numPr>
        <w:spacing w:line="360" w:lineRule="auto"/>
      </w:pPr>
      <w:proofErr w:type="spellStart"/>
      <w:r>
        <w:t>Shennewad</w:t>
      </w:r>
      <w:proofErr w:type="spellEnd"/>
      <w:r>
        <w:t xml:space="preserve"> B.A. and </w:t>
      </w:r>
      <w:proofErr w:type="spellStart"/>
      <w:r>
        <w:t>Shelke</w:t>
      </w:r>
      <w:proofErr w:type="spellEnd"/>
      <w:r>
        <w:t xml:space="preserve"> R.D. (2012). Marketing of papaya growers in Marathwada region of Maharashtra. </w:t>
      </w:r>
      <w:r>
        <w:rPr>
          <w:rStyle w:val="Emphasis"/>
        </w:rPr>
        <w:t>International Journal of Commerce and Business Management</w:t>
      </w:r>
      <w:r>
        <w:t>, 5(2), 236–239.</w:t>
      </w:r>
    </w:p>
    <w:p w:rsidR="008B6069" w:rsidRDefault="008B6069" w:rsidP="008B6069">
      <w:pPr>
        <w:pStyle w:val="NormalWeb"/>
        <w:numPr>
          <w:ilvl w:val="0"/>
          <w:numId w:val="3"/>
        </w:numPr>
        <w:spacing w:line="360" w:lineRule="auto"/>
      </w:pPr>
      <w:proofErr w:type="spellStart"/>
      <w:r>
        <w:lastRenderedPageBreak/>
        <w:t>Shivalingamma</w:t>
      </w:r>
      <w:proofErr w:type="spellEnd"/>
      <w:r>
        <w:t xml:space="preserve"> (2022). Marketing dimensions of papaya crop: An economic analysis. </w:t>
      </w:r>
      <w:r>
        <w:rPr>
          <w:rStyle w:val="Emphasis"/>
        </w:rPr>
        <w:t>IJCRT</w:t>
      </w:r>
      <w:r>
        <w:t>, 10(2).</w:t>
      </w:r>
    </w:p>
    <w:p w:rsidR="007D01EF" w:rsidRPr="007D01EF" w:rsidRDefault="007D01EF" w:rsidP="008B6069">
      <w:pPr>
        <w:pStyle w:val="NormalWeb"/>
        <w:numPr>
          <w:ilvl w:val="0"/>
          <w:numId w:val="3"/>
        </w:numPr>
        <w:spacing w:line="360" w:lineRule="auto"/>
      </w:pPr>
      <w:r>
        <w:rPr>
          <w:rFonts w:ascii="Arial" w:hAnsi="Arial" w:cs="Arial"/>
          <w:color w:val="222222"/>
          <w:sz w:val="20"/>
          <w:szCs w:val="20"/>
          <w:shd w:val="clear" w:color="auto" w:fill="FFFFFF"/>
        </w:rPr>
        <w:t xml:space="preserve">Santos, D. L., Coelho, E. F., da Cunha, F. F., Donato, S. L. R., de Paula </w:t>
      </w:r>
      <w:proofErr w:type="spellStart"/>
      <w:r>
        <w:rPr>
          <w:rFonts w:ascii="Arial" w:hAnsi="Arial" w:cs="Arial"/>
          <w:color w:val="222222"/>
          <w:sz w:val="20"/>
          <w:szCs w:val="20"/>
          <w:shd w:val="clear" w:color="auto" w:fill="FFFFFF"/>
        </w:rPr>
        <w:t>Bernado</w:t>
      </w:r>
      <w:proofErr w:type="spellEnd"/>
      <w:r>
        <w:rPr>
          <w:rFonts w:ascii="Arial" w:hAnsi="Arial" w:cs="Arial"/>
          <w:color w:val="222222"/>
          <w:sz w:val="20"/>
          <w:szCs w:val="20"/>
          <w:shd w:val="clear" w:color="auto" w:fill="FFFFFF"/>
        </w:rPr>
        <w:t xml:space="preserve">, W., Rodrigues, W. P., &amp; </w:t>
      </w:r>
      <w:proofErr w:type="spellStart"/>
      <w:r>
        <w:rPr>
          <w:rFonts w:ascii="Arial" w:hAnsi="Arial" w:cs="Arial"/>
          <w:color w:val="222222"/>
          <w:sz w:val="20"/>
          <w:szCs w:val="20"/>
          <w:shd w:val="clear" w:color="auto" w:fill="FFFFFF"/>
        </w:rPr>
        <w:t>Campostrini</w:t>
      </w:r>
      <w:proofErr w:type="spellEnd"/>
      <w:r>
        <w:rPr>
          <w:rFonts w:ascii="Arial" w:hAnsi="Arial" w:cs="Arial"/>
          <w:color w:val="222222"/>
          <w:sz w:val="20"/>
          <w:szCs w:val="20"/>
          <w:shd w:val="clear" w:color="auto" w:fill="FFFFFF"/>
        </w:rPr>
        <w:t>, E. (2021). Partial root-zone drying in field-grown papaya: Gas exchange, yield, and water use efficiency. </w:t>
      </w:r>
      <w:r>
        <w:rPr>
          <w:rFonts w:ascii="Arial" w:hAnsi="Arial" w:cs="Arial"/>
          <w:i/>
          <w:iCs/>
          <w:color w:val="222222"/>
          <w:sz w:val="20"/>
          <w:szCs w:val="20"/>
          <w:shd w:val="clear" w:color="auto" w:fill="FFFFFF"/>
        </w:rPr>
        <w:t>Agricultural Water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243</w:t>
      </w:r>
      <w:r>
        <w:rPr>
          <w:rFonts w:ascii="Arial" w:hAnsi="Arial" w:cs="Arial"/>
          <w:color w:val="222222"/>
          <w:sz w:val="20"/>
          <w:szCs w:val="20"/>
          <w:shd w:val="clear" w:color="auto" w:fill="FFFFFF"/>
        </w:rPr>
        <w:t>, 106421.</w:t>
      </w:r>
    </w:p>
    <w:p w:rsidR="007D01EF" w:rsidRPr="007D01EF" w:rsidRDefault="007D01EF" w:rsidP="008B6069">
      <w:pPr>
        <w:pStyle w:val="NormalWeb"/>
        <w:numPr>
          <w:ilvl w:val="0"/>
          <w:numId w:val="3"/>
        </w:numPr>
        <w:spacing w:line="360" w:lineRule="auto"/>
      </w:pPr>
      <w:proofErr w:type="spellStart"/>
      <w:r>
        <w:rPr>
          <w:rFonts w:ascii="Arial" w:hAnsi="Arial" w:cs="Arial"/>
          <w:color w:val="222222"/>
          <w:sz w:val="20"/>
          <w:szCs w:val="20"/>
          <w:shd w:val="clear" w:color="auto" w:fill="FFFFFF"/>
        </w:rPr>
        <w:t>Malawal</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Anupong</w:t>
      </w:r>
      <w:proofErr w:type="spellEnd"/>
      <w:r>
        <w:rPr>
          <w:rFonts w:ascii="Arial" w:hAnsi="Arial" w:cs="Arial"/>
          <w:color w:val="222222"/>
          <w:sz w:val="20"/>
          <w:szCs w:val="20"/>
          <w:shd w:val="clear" w:color="auto" w:fill="FFFFFF"/>
        </w:rPr>
        <w:t>, W., &amp; Peng, K. C. (2023). Environmental efficiency of papaya production in Taiwan. </w:t>
      </w:r>
      <w:r>
        <w:rPr>
          <w:rFonts w:ascii="Arial" w:hAnsi="Arial" w:cs="Arial"/>
          <w:i/>
          <w:iCs/>
          <w:color w:val="222222"/>
          <w:sz w:val="20"/>
          <w:szCs w:val="20"/>
          <w:shd w:val="clear" w:color="auto" w:fill="FFFFFF"/>
        </w:rPr>
        <w:t>PONTE International Journal of Science and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(6).</w:t>
      </w:r>
    </w:p>
    <w:p w:rsidR="007D01EF" w:rsidRPr="007D01EF" w:rsidRDefault="007D01EF" w:rsidP="008B6069">
      <w:pPr>
        <w:pStyle w:val="NormalWeb"/>
        <w:numPr>
          <w:ilvl w:val="0"/>
          <w:numId w:val="3"/>
        </w:numPr>
        <w:spacing w:line="360" w:lineRule="auto"/>
      </w:pPr>
      <w:r>
        <w:rPr>
          <w:rFonts w:ascii="Arial" w:hAnsi="Arial" w:cs="Arial"/>
          <w:color w:val="222222"/>
          <w:sz w:val="20"/>
          <w:szCs w:val="20"/>
          <w:shd w:val="clear" w:color="auto" w:fill="FFFFFF"/>
        </w:rPr>
        <w:t xml:space="preserve">de Oliveira </w:t>
      </w:r>
      <w:proofErr w:type="spellStart"/>
      <w:r>
        <w:rPr>
          <w:rFonts w:ascii="Arial" w:hAnsi="Arial" w:cs="Arial"/>
          <w:color w:val="222222"/>
          <w:sz w:val="20"/>
          <w:szCs w:val="20"/>
          <w:shd w:val="clear" w:color="auto" w:fill="FFFFFF"/>
        </w:rPr>
        <w:t>Feitosa</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FlÃ</w:t>
      </w:r>
      <w:proofErr w:type="spellEnd"/>
      <w:r>
        <w:rPr>
          <w:rFonts w:ascii="Arial" w:hAnsi="Arial" w:cs="Arial"/>
          <w:color w:val="222222"/>
          <w:sz w:val="20"/>
          <w:szCs w:val="20"/>
          <w:shd w:val="clear" w:color="auto" w:fill="FFFFFF"/>
        </w:rPr>
        <w:t xml:space="preserve">, A., Oliveira, C. M. B., Lopes, F. B., &amp; de </w:t>
      </w:r>
      <w:proofErr w:type="spellStart"/>
      <w:r>
        <w:rPr>
          <w:rFonts w:ascii="Arial" w:hAnsi="Arial" w:cs="Arial"/>
          <w:color w:val="222222"/>
          <w:sz w:val="20"/>
          <w:szCs w:val="20"/>
          <w:shd w:val="clear" w:color="auto" w:fill="FFFFFF"/>
        </w:rPr>
        <w:t>Andradre</w:t>
      </w:r>
      <w:proofErr w:type="spellEnd"/>
      <w:r>
        <w:rPr>
          <w:rFonts w:ascii="Arial" w:hAnsi="Arial" w:cs="Arial"/>
          <w:color w:val="222222"/>
          <w:sz w:val="20"/>
          <w:szCs w:val="20"/>
          <w:shd w:val="clear" w:color="auto" w:fill="FFFFFF"/>
        </w:rPr>
        <w:t>, E. M. (2016). Irrigation productivity and water-use efficiency in papaya crop under semi-arid conditions. </w:t>
      </w:r>
      <w:r>
        <w:rPr>
          <w:rFonts w:ascii="Arial" w:hAnsi="Arial" w:cs="Arial"/>
          <w:i/>
          <w:iCs/>
          <w:color w:val="222222"/>
          <w:sz w:val="20"/>
          <w:szCs w:val="20"/>
          <w:shd w:val="clear" w:color="auto" w:fill="FFFFFF"/>
        </w:rPr>
        <w:t>African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(42), 4181-4188.</w:t>
      </w:r>
    </w:p>
    <w:p w:rsidR="007D01EF" w:rsidRDefault="007D01EF" w:rsidP="008B6069">
      <w:pPr>
        <w:pStyle w:val="NormalWeb"/>
        <w:numPr>
          <w:ilvl w:val="0"/>
          <w:numId w:val="3"/>
        </w:numPr>
        <w:spacing w:line="360" w:lineRule="auto"/>
      </w:pPr>
      <w:r>
        <w:rPr>
          <w:rFonts w:ascii="Arial" w:hAnsi="Arial" w:cs="Arial"/>
          <w:color w:val="222222"/>
          <w:sz w:val="20"/>
          <w:szCs w:val="20"/>
          <w:shd w:val="clear" w:color="auto" w:fill="FFFFFF"/>
        </w:rPr>
        <w:t>Mendoza-</w:t>
      </w:r>
      <w:proofErr w:type="spellStart"/>
      <w:r>
        <w:rPr>
          <w:rFonts w:ascii="Arial" w:hAnsi="Arial" w:cs="Arial"/>
          <w:color w:val="222222"/>
          <w:sz w:val="20"/>
          <w:szCs w:val="20"/>
          <w:shd w:val="clear" w:color="auto" w:fill="FFFFFF"/>
        </w:rPr>
        <w:t>Grimón</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Amorós</w:t>
      </w:r>
      <w:proofErr w:type="spellEnd"/>
      <w:r>
        <w:rPr>
          <w:rFonts w:ascii="Arial" w:hAnsi="Arial" w:cs="Arial"/>
          <w:color w:val="222222"/>
          <w:sz w:val="20"/>
          <w:szCs w:val="20"/>
          <w:shd w:val="clear" w:color="auto" w:fill="FFFFFF"/>
        </w:rPr>
        <w:t xml:space="preserve">, R., Fernández-Vera, J. R., Lopes da </w:t>
      </w:r>
      <w:proofErr w:type="spellStart"/>
      <w:r>
        <w:rPr>
          <w:rFonts w:ascii="Arial" w:hAnsi="Arial" w:cs="Arial"/>
          <w:color w:val="222222"/>
          <w:sz w:val="20"/>
          <w:szCs w:val="20"/>
          <w:shd w:val="clear" w:color="auto" w:fill="FFFFFF"/>
        </w:rPr>
        <w:t>Veiga</w:t>
      </w:r>
      <w:proofErr w:type="spellEnd"/>
      <w:r>
        <w:rPr>
          <w:rFonts w:ascii="Arial" w:hAnsi="Arial" w:cs="Arial"/>
          <w:color w:val="222222"/>
          <w:sz w:val="20"/>
          <w:szCs w:val="20"/>
          <w:shd w:val="clear" w:color="auto" w:fill="FFFFFF"/>
        </w:rPr>
        <w:t xml:space="preserve">, E., &amp; Palacios-Díaz, M. D. P. (2024). </w:t>
      </w:r>
      <w:proofErr w:type="spellStart"/>
      <w:r>
        <w:rPr>
          <w:rFonts w:ascii="Arial" w:hAnsi="Arial" w:cs="Arial"/>
          <w:color w:val="222222"/>
          <w:sz w:val="20"/>
          <w:szCs w:val="20"/>
          <w:shd w:val="clear" w:color="auto" w:fill="FFFFFF"/>
        </w:rPr>
        <w:t>Utilising</w:t>
      </w:r>
      <w:proofErr w:type="spellEnd"/>
      <w:r>
        <w:rPr>
          <w:rFonts w:ascii="Arial" w:hAnsi="Arial" w:cs="Arial"/>
          <w:color w:val="222222"/>
          <w:sz w:val="20"/>
          <w:szCs w:val="20"/>
          <w:shd w:val="clear" w:color="auto" w:fill="FFFFFF"/>
        </w:rPr>
        <w:t xml:space="preserve"> Reclaimed Water for Papaya (</w:t>
      </w:r>
      <w:proofErr w:type="spellStart"/>
      <w:r>
        <w:rPr>
          <w:rFonts w:ascii="Arial" w:hAnsi="Arial" w:cs="Arial"/>
          <w:color w:val="222222"/>
          <w:sz w:val="20"/>
          <w:szCs w:val="20"/>
          <w:shd w:val="clear" w:color="auto" w:fill="FFFFFF"/>
        </w:rPr>
        <w:t>Carica</w:t>
      </w:r>
      <w:proofErr w:type="spellEnd"/>
      <w:r>
        <w:rPr>
          <w:rFonts w:ascii="Arial" w:hAnsi="Arial" w:cs="Arial"/>
          <w:color w:val="222222"/>
          <w:sz w:val="20"/>
          <w:szCs w:val="20"/>
          <w:shd w:val="clear" w:color="auto" w:fill="FFFFFF"/>
        </w:rPr>
        <w:t xml:space="preserve"> papaya L.) Cultivation in Cape Verde: A Detailed Case Study. </w:t>
      </w:r>
      <w:r>
        <w:rPr>
          <w:rFonts w:ascii="Arial" w:hAnsi="Arial" w:cs="Arial"/>
          <w:i/>
          <w:iCs/>
          <w:color w:val="222222"/>
          <w:sz w:val="20"/>
          <w:szCs w:val="20"/>
          <w:shd w:val="clear" w:color="auto" w:fill="FFFFFF"/>
        </w:rPr>
        <w:t>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(11), 2726.</w:t>
      </w:r>
    </w:p>
    <w:sectPr w:rsidR="007D01EF" w:rsidSect="007071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96" w:rsidRDefault="00D31196" w:rsidP="00326A25">
      <w:pPr>
        <w:spacing w:after="0" w:line="240" w:lineRule="auto"/>
      </w:pPr>
      <w:r>
        <w:separator/>
      </w:r>
    </w:p>
  </w:endnote>
  <w:endnote w:type="continuationSeparator" w:id="0">
    <w:p w:rsidR="00D31196" w:rsidRDefault="00D31196" w:rsidP="0032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32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326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32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96" w:rsidRDefault="00D31196" w:rsidP="00326A25">
      <w:pPr>
        <w:spacing w:after="0" w:line="240" w:lineRule="auto"/>
      </w:pPr>
      <w:r>
        <w:separator/>
      </w:r>
    </w:p>
  </w:footnote>
  <w:footnote w:type="continuationSeparator" w:id="0">
    <w:p w:rsidR="00D31196" w:rsidRDefault="00D31196" w:rsidP="0032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7D01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7D01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25" w:rsidRDefault="007D01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937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7D3"/>
    <w:multiLevelType w:val="multilevel"/>
    <w:tmpl w:val="16AC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837FE"/>
    <w:multiLevelType w:val="hybridMultilevel"/>
    <w:tmpl w:val="CC94DF2E"/>
    <w:lvl w:ilvl="0" w:tplc="64521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B2336E"/>
    <w:multiLevelType w:val="multilevel"/>
    <w:tmpl w:val="23C4759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3806BBC"/>
    <w:multiLevelType w:val="multilevel"/>
    <w:tmpl w:val="5B182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56C"/>
    <w:rsid w:val="002116B6"/>
    <w:rsid w:val="0025344A"/>
    <w:rsid w:val="00326A25"/>
    <w:rsid w:val="003B4AEE"/>
    <w:rsid w:val="00446DCE"/>
    <w:rsid w:val="004536D6"/>
    <w:rsid w:val="00453D93"/>
    <w:rsid w:val="004D1807"/>
    <w:rsid w:val="005E035D"/>
    <w:rsid w:val="005E417D"/>
    <w:rsid w:val="007C556C"/>
    <w:rsid w:val="007D01EF"/>
    <w:rsid w:val="008B6069"/>
    <w:rsid w:val="009031ED"/>
    <w:rsid w:val="00962D45"/>
    <w:rsid w:val="00B20743"/>
    <w:rsid w:val="00B5606D"/>
    <w:rsid w:val="00C13795"/>
    <w:rsid w:val="00CA3823"/>
    <w:rsid w:val="00D22B7D"/>
    <w:rsid w:val="00D31196"/>
    <w:rsid w:val="00D86DFC"/>
    <w:rsid w:val="00DB096C"/>
    <w:rsid w:val="00E35163"/>
    <w:rsid w:val="00E35D89"/>
    <w:rsid w:val="00E525A8"/>
    <w:rsid w:val="00EC4C7F"/>
    <w:rsid w:val="00ED117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94C6E"/>
  <w15:docId w15:val="{D6F2331A-65B8-4936-80A1-7C2DBE9D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56C"/>
  </w:style>
  <w:style w:type="paragraph" w:styleId="Heading2">
    <w:name w:val="heading 2"/>
    <w:basedOn w:val="Normal"/>
    <w:link w:val="Heading2Char"/>
    <w:uiPriority w:val="9"/>
    <w:qFormat/>
    <w:rsid w:val="007C55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56C"/>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Emphasis">
    <w:name w:val="Emphasis"/>
    <w:basedOn w:val="DefaultParagraphFont"/>
    <w:uiPriority w:val="20"/>
    <w:qFormat/>
    <w:rsid w:val="007C556C"/>
    <w:rPr>
      <w:i/>
      <w:iCs/>
    </w:rPr>
  </w:style>
  <w:style w:type="paragraph" w:styleId="ListParagraph">
    <w:name w:val="List Paragraph"/>
    <w:basedOn w:val="Normal"/>
    <w:uiPriority w:val="34"/>
    <w:qFormat/>
    <w:rsid w:val="007C556C"/>
    <w:pPr>
      <w:ind w:left="720"/>
      <w:contextualSpacing/>
    </w:pPr>
  </w:style>
  <w:style w:type="paragraph" w:styleId="Header">
    <w:name w:val="header"/>
    <w:basedOn w:val="Normal"/>
    <w:link w:val="HeaderChar"/>
    <w:semiHidden/>
    <w:rsid w:val="007C556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7C556C"/>
    <w:rPr>
      <w:rFonts w:ascii="Times New Roman" w:eastAsia="Times New Roman" w:hAnsi="Times New Roman" w:cs="Times New Roman"/>
      <w:sz w:val="24"/>
      <w:szCs w:val="24"/>
    </w:rPr>
  </w:style>
  <w:style w:type="table" w:styleId="TableGrid">
    <w:name w:val="Table Grid"/>
    <w:basedOn w:val="TableNormal"/>
    <w:uiPriority w:val="59"/>
    <w:rsid w:val="007C556C"/>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C556C"/>
    <w:rPr>
      <w:b/>
      <w:bCs/>
    </w:rPr>
  </w:style>
  <w:style w:type="character" w:customStyle="1" w:styleId="Heading2Char">
    <w:name w:val="Heading 2 Char"/>
    <w:basedOn w:val="DefaultParagraphFont"/>
    <w:link w:val="Heading2"/>
    <w:uiPriority w:val="9"/>
    <w:rsid w:val="007C55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36D6"/>
    <w:rPr>
      <w:color w:val="0000FF" w:themeColor="hyperlink"/>
      <w:u w:val="single"/>
    </w:rPr>
  </w:style>
  <w:style w:type="character" w:customStyle="1" w:styleId="UnresolvedMention1">
    <w:name w:val="Unresolved Mention1"/>
    <w:basedOn w:val="DefaultParagraphFont"/>
    <w:uiPriority w:val="99"/>
    <w:semiHidden/>
    <w:unhideWhenUsed/>
    <w:rsid w:val="004536D6"/>
    <w:rPr>
      <w:color w:val="605E5C"/>
      <w:shd w:val="clear" w:color="auto" w:fill="E1DFDD"/>
    </w:rPr>
  </w:style>
  <w:style w:type="paragraph" w:styleId="Footer">
    <w:name w:val="footer"/>
    <w:basedOn w:val="Normal"/>
    <w:link w:val="FooterChar"/>
    <w:uiPriority w:val="99"/>
    <w:unhideWhenUsed/>
    <w:rsid w:val="0032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25"/>
  </w:style>
  <w:style w:type="paragraph" w:styleId="NoSpacing">
    <w:name w:val="No Spacing"/>
    <w:uiPriority w:val="1"/>
    <w:qFormat/>
    <w:rsid w:val="00D22B7D"/>
    <w:pPr>
      <w:spacing w:after="0" w:line="240" w:lineRule="auto"/>
    </w:pPr>
    <w:rPr>
      <w:kern w:val="2"/>
    </w:rPr>
  </w:style>
  <w:style w:type="paragraph" w:styleId="BalloonText">
    <w:name w:val="Balloon Text"/>
    <w:basedOn w:val="Normal"/>
    <w:link w:val="BalloonTextChar"/>
    <w:uiPriority w:val="99"/>
    <w:semiHidden/>
    <w:unhideWhenUsed/>
    <w:rsid w:val="003B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8720">
      <w:bodyDiv w:val="1"/>
      <w:marLeft w:val="0"/>
      <w:marRight w:val="0"/>
      <w:marTop w:val="0"/>
      <w:marBottom w:val="0"/>
      <w:divBdr>
        <w:top w:val="none" w:sz="0" w:space="0" w:color="auto"/>
        <w:left w:val="none" w:sz="0" w:space="0" w:color="auto"/>
        <w:bottom w:val="none" w:sz="0" w:space="0" w:color="auto"/>
        <w:right w:val="none" w:sz="0" w:space="0" w:color="auto"/>
      </w:divBdr>
    </w:div>
    <w:div w:id="960502801">
      <w:bodyDiv w:val="1"/>
      <w:marLeft w:val="0"/>
      <w:marRight w:val="0"/>
      <w:marTop w:val="0"/>
      <w:marBottom w:val="0"/>
      <w:divBdr>
        <w:top w:val="none" w:sz="0" w:space="0" w:color="auto"/>
        <w:left w:val="none" w:sz="0" w:space="0" w:color="auto"/>
        <w:bottom w:val="none" w:sz="0" w:space="0" w:color="auto"/>
        <w:right w:val="none" w:sz="0" w:space="0" w:color="auto"/>
      </w:divBdr>
    </w:div>
    <w:div w:id="1165707356">
      <w:bodyDiv w:val="1"/>
      <w:marLeft w:val="0"/>
      <w:marRight w:val="0"/>
      <w:marTop w:val="0"/>
      <w:marBottom w:val="0"/>
      <w:divBdr>
        <w:top w:val="none" w:sz="0" w:space="0" w:color="auto"/>
        <w:left w:val="none" w:sz="0" w:space="0" w:color="auto"/>
        <w:bottom w:val="none" w:sz="0" w:space="0" w:color="auto"/>
        <w:right w:val="none" w:sz="0" w:space="0" w:color="auto"/>
      </w:divBdr>
    </w:div>
    <w:div w:id="1195271966">
      <w:bodyDiv w:val="1"/>
      <w:marLeft w:val="0"/>
      <w:marRight w:val="0"/>
      <w:marTop w:val="0"/>
      <w:marBottom w:val="0"/>
      <w:divBdr>
        <w:top w:val="none" w:sz="0" w:space="0" w:color="auto"/>
        <w:left w:val="none" w:sz="0" w:space="0" w:color="auto"/>
        <w:bottom w:val="none" w:sz="0" w:space="0" w:color="auto"/>
        <w:right w:val="none" w:sz="0" w:space="0" w:color="auto"/>
      </w:divBdr>
    </w:div>
    <w:div w:id="1313680167">
      <w:bodyDiv w:val="1"/>
      <w:marLeft w:val="0"/>
      <w:marRight w:val="0"/>
      <w:marTop w:val="0"/>
      <w:marBottom w:val="0"/>
      <w:divBdr>
        <w:top w:val="none" w:sz="0" w:space="0" w:color="auto"/>
        <w:left w:val="none" w:sz="0" w:space="0" w:color="auto"/>
        <w:bottom w:val="none" w:sz="0" w:space="0" w:color="auto"/>
        <w:right w:val="none" w:sz="0" w:space="0" w:color="auto"/>
      </w:divBdr>
    </w:div>
    <w:div w:id="14334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PC New 16</cp:lastModifiedBy>
  <cp:revision>6</cp:revision>
  <dcterms:created xsi:type="dcterms:W3CDTF">2026-03-17T06:39:00Z</dcterms:created>
  <dcterms:modified xsi:type="dcterms:W3CDTF">2026-03-20T11:56:00Z</dcterms:modified>
</cp:coreProperties>
</file>