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ED98E" w14:textId="45D88993" w:rsidR="004B396E" w:rsidRPr="00EB7349" w:rsidRDefault="00921501" w:rsidP="00921501">
      <w:pPr>
        <w:jc w:val="center"/>
        <w:rPr>
          <w:rFonts w:ascii="Times New Roman" w:hAnsi="Times New Roman" w:cs="Times New Roman"/>
          <w:b/>
          <w:bCs/>
          <w:sz w:val="24"/>
          <w:szCs w:val="24"/>
        </w:rPr>
      </w:pPr>
      <w:r w:rsidRPr="00EB7349">
        <w:rPr>
          <w:rFonts w:ascii="Times New Roman" w:hAnsi="Times New Roman" w:cs="Times New Roman"/>
          <w:b/>
          <w:bCs/>
          <w:sz w:val="24"/>
          <w:szCs w:val="24"/>
        </w:rPr>
        <w:t xml:space="preserve">Adoption Behaviour of Farmers towards </w:t>
      </w:r>
      <w:r w:rsidR="00D167A1" w:rsidRPr="00D167A1">
        <w:rPr>
          <w:rFonts w:ascii="Times New Roman" w:hAnsi="Times New Roman" w:cs="Times New Roman"/>
          <w:b/>
          <w:bCs/>
          <w:sz w:val="24"/>
          <w:szCs w:val="24"/>
        </w:rPr>
        <w:t xml:space="preserve">Recommended </w:t>
      </w:r>
      <w:r w:rsidRPr="00EB7349">
        <w:rPr>
          <w:rFonts w:ascii="Times New Roman" w:hAnsi="Times New Roman" w:cs="Times New Roman"/>
          <w:b/>
          <w:bCs/>
          <w:sz w:val="24"/>
          <w:szCs w:val="24"/>
        </w:rPr>
        <w:t>Onion Production Technologies in Zone-III of Karnataka</w:t>
      </w:r>
    </w:p>
    <w:p w14:paraId="3A2D157A" w14:textId="77777777" w:rsidR="007B294D" w:rsidRDefault="007B294D" w:rsidP="00EB7349">
      <w:pPr>
        <w:pStyle w:val="NormalWeb"/>
        <w:spacing w:line="360" w:lineRule="auto"/>
        <w:ind w:firstLine="720"/>
        <w:jc w:val="both"/>
        <w:rPr>
          <w:rStyle w:val="Strong"/>
        </w:rPr>
      </w:pPr>
    </w:p>
    <w:p w14:paraId="21408BFA" w14:textId="1A153208" w:rsidR="00EB7349" w:rsidRDefault="00EB7349" w:rsidP="00EB7349">
      <w:pPr>
        <w:pStyle w:val="NormalWeb"/>
        <w:spacing w:line="360" w:lineRule="auto"/>
        <w:ind w:firstLine="720"/>
        <w:jc w:val="both"/>
      </w:pPr>
      <w:r>
        <w:rPr>
          <w:rStyle w:val="Strong"/>
        </w:rPr>
        <w:t>Abstract</w:t>
      </w:r>
      <w:r>
        <w:t xml:space="preserve"> - Onion (</w:t>
      </w:r>
      <w:r>
        <w:rPr>
          <w:rStyle w:val="Emphasis"/>
        </w:rPr>
        <w:t xml:space="preserve">Allium </w:t>
      </w:r>
      <w:proofErr w:type="spellStart"/>
      <w:r>
        <w:rPr>
          <w:rStyle w:val="Emphasis"/>
        </w:rPr>
        <w:t>cepa</w:t>
      </w:r>
      <w:proofErr w:type="spellEnd"/>
      <w:r>
        <w:t xml:space="preserve"> L.) is a commercially significant vegetable crop in Karnataka, where productivity is strongly influenced by the extent to which farmers adopt recommended production technologies. The present investigation was carried out during 2023–24 in Zone-III of Karnataka, specifically in Dharwad and </w:t>
      </w:r>
      <w:proofErr w:type="spellStart"/>
      <w:r>
        <w:t>Gadag</w:t>
      </w:r>
      <w:proofErr w:type="spellEnd"/>
      <w:r>
        <w:t xml:space="preserve"> districts, with the objective of assessing the adoption behaviour of onion growers with respect to recommended onion production practices. An ex-post facto research design was followed, and 120 onion farmers were selected through simple random sampling from major onion-growing taluks and villages. Primary data were collected using a pre-tested structured interview schedule covering socio-economic characteristics and adoption of recommended practices related to soil management, improved varieties, nutrient management, pest and disease control, irrigation, harvesting and yield. The collected data were analysed using descriptive statistical tools such as frequency, percentage, mean and standard deviation. The findings indicated that a majority of the respondents (39.18%) belonged to the medium adoption category, followed by high (31.66%) and low (29.16%) adoption categories. Higher adoption levels were observed for conventional practices such as soil selection, ploughing, weeding and irrigation management, whereas comparatively lower adoption was recorded for seed treatment, use of plant growth regulators, micronutrient application and biological pest control measures. Partial adoption of fertilizer and weed management practices was predominant. The study reveals notable gaps between recommended technologies and their actual field-level adoption, highlighting the need for strengthened extension interventions, capacity-building initiatives and improved access to quality inputs to enhance onion productivity and farm income in the study area.</w:t>
      </w:r>
    </w:p>
    <w:p w14:paraId="4431F315" w14:textId="7753BC9B" w:rsidR="000A756C" w:rsidRPr="00EB7349" w:rsidRDefault="00EB7349" w:rsidP="00EB7349">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lang w:eastAsia="en-IN"/>
        </w:rPr>
      </w:pPr>
      <w:r w:rsidRPr="00EB7349">
        <w:rPr>
          <w:rFonts w:ascii="Times New Roman" w:eastAsia="Times New Roman" w:hAnsi="Times New Roman" w:cs="Times New Roman"/>
          <w:b/>
          <w:bCs/>
          <w:sz w:val="24"/>
          <w:szCs w:val="24"/>
          <w:lang w:eastAsia="en-IN"/>
        </w:rPr>
        <w:t>Keywords:</w:t>
      </w:r>
      <w:r w:rsidRPr="00EB7349">
        <w:rPr>
          <w:rFonts w:ascii="Times New Roman" w:eastAsia="Times New Roman" w:hAnsi="Times New Roman" w:cs="Times New Roman"/>
          <w:sz w:val="24"/>
          <w:szCs w:val="24"/>
          <w:lang w:eastAsia="en-IN"/>
        </w:rPr>
        <w:t xml:space="preserve"> Onion, adoption behaviour, recommended practices, production technologies, Zone-III, Karnataka</w:t>
      </w:r>
    </w:p>
    <w:p w14:paraId="2EF84556" w14:textId="77777777" w:rsidR="000A756C" w:rsidRPr="000A756C" w:rsidRDefault="000A756C" w:rsidP="000A756C">
      <w:pPr>
        <w:spacing w:line="360" w:lineRule="auto"/>
        <w:jc w:val="both"/>
        <w:rPr>
          <w:rFonts w:ascii="Times New Roman" w:hAnsi="Times New Roman" w:cs="Times New Roman"/>
          <w:b/>
          <w:bCs/>
          <w:sz w:val="24"/>
          <w:szCs w:val="24"/>
        </w:rPr>
      </w:pPr>
      <w:r w:rsidRPr="000A756C">
        <w:rPr>
          <w:rFonts w:ascii="Times New Roman" w:hAnsi="Times New Roman" w:cs="Times New Roman"/>
          <w:b/>
          <w:bCs/>
          <w:sz w:val="24"/>
          <w:szCs w:val="24"/>
        </w:rPr>
        <w:t>Introduction</w:t>
      </w:r>
    </w:p>
    <w:p w14:paraId="0588BAE7" w14:textId="53BD386F" w:rsidR="000A756C" w:rsidRPr="008E0756"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Onion (</w:t>
      </w:r>
      <w:r w:rsidRPr="000A756C">
        <w:rPr>
          <w:rFonts w:ascii="Times New Roman" w:hAnsi="Times New Roman" w:cs="Times New Roman"/>
          <w:i/>
          <w:iCs/>
          <w:sz w:val="24"/>
          <w:szCs w:val="24"/>
        </w:rPr>
        <w:t xml:space="preserve">Allium </w:t>
      </w:r>
      <w:proofErr w:type="spellStart"/>
      <w:r w:rsidRPr="000A756C">
        <w:rPr>
          <w:rFonts w:ascii="Times New Roman" w:hAnsi="Times New Roman" w:cs="Times New Roman"/>
          <w:i/>
          <w:iCs/>
          <w:sz w:val="24"/>
          <w:szCs w:val="24"/>
        </w:rPr>
        <w:t>cepa</w:t>
      </w:r>
      <w:proofErr w:type="spellEnd"/>
      <w:r w:rsidRPr="000A756C">
        <w:rPr>
          <w:rFonts w:ascii="Times New Roman" w:hAnsi="Times New Roman" w:cs="Times New Roman"/>
          <w:sz w:val="24"/>
          <w:szCs w:val="24"/>
        </w:rPr>
        <w:t xml:space="preserve"> L.) is a globally significant vegetable crop with extensive cultivation due to its culinary versatility, nutritional value and economic importance. Its demand remains consistently high in both fresh and processed forms, making it a priority crop for food security and agricultural income worldwide. Despite a growing global population and </w:t>
      </w:r>
      <w:r w:rsidRPr="000A756C">
        <w:rPr>
          <w:rFonts w:ascii="Times New Roman" w:hAnsi="Times New Roman" w:cs="Times New Roman"/>
          <w:sz w:val="24"/>
          <w:szCs w:val="24"/>
        </w:rPr>
        <w:lastRenderedPageBreak/>
        <w:t>rising consumption trends, onion cultivation is often constrained by climatic fluctuations, pest and disease pressures, post-harvest losses and market price instability, which collectively affect productivity and profitability.</w:t>
      </w:r>
      <w:r w:rsidR="00335A1A" w:rsidRPr="00335A1A">
        <w:rPr>
          <w:rFonts w:ascii="Times New Roman" w:hAnsi="Times New Roman"/>
          <w:sz w:val="24"/>
          <w:szCs w:val="24"/>
        </w:rPr>
        <w:t xml:space="preserve"> </w:t>
      </w:r>
      <w:r w:rsidR="008E0756">
        <w:rPr>
          <w:rFonts w:ascii="Times New Roman" w:hAnsi="Times New Roman"/>
          <w:sz w:val="24"/>
          <w:szCs w:val="24"/>
        </w:rPr>
        <w:t>(</w:t>
      </w:r>
      <w:r w:rsidR="008E0756" w:rsidRPr="00665492">
        <w:rPr>
          <w:rFonts w:ascii="Times New Roman" w:hAnsi="Times New Roman"/>
          <w:sz w:val="24"/>
          <w:szCs w:val="24"/>
        </w:rPr>
        <w:t>K</w:t>
      </w:r>
      <w:r w:rsidR="008E0756">
        <w:rPr>
          <w:rFonts w:ascii="Times New Roman" w:hAnsi="Times New Roman"/>
          <w:sz w:val="24"/>
          <w:szCs w:val="24"/>
        </w:rPr>
        <w:t xml:space="preserve">aruna </w:t>
      </w:r>
      <w:r w:rsidR="008E0756">
        <w:rPr>
          <w:rFonts w:ascii="Times New Roman" w:hAnsi="Times New Roman"/>
          <w:i/>
          <w:iCs/>
          <w:sz w:val="24"/>
          <w:szCs w:val="24"/>
        </w:rPr>
        <w:t xml:space="preserve">et </w:t>
      </w:r>
      <w:proofErr w:type="gramStart"/>
      <w:r w:rsidR="008E0756">
        <w:rPr>
          <w:rFonts w:ascii="Times New Roman" w:hAnsi="Times New Roman"/>
          <w:i/>
          <w:iCs/>
          <w:sz w:val="24"/>
          <w:szCs w:val="24"/>
        </w:rPr>
        <w:t>al .</w:t>
      </w:r>
      <w:proofErr w:type="gramEnd"/>
      <w:r w:rsidR="008E0756">
        <w:rPr>
          <w:rFonts w:ascii="Times New Roman" w:hAnsi="Times New Roman"/>
          <w:i/>
          <w:iCs/>
          <w:sz w:val="24"/>
          <w:szCs w:val="24"/>
        </w:rPr>
        <w:t>,</w:t>
      </w:r>
      <w:r w:rsidR="008E0756">
        <w:rPr>
          <w:rFonts w:ascii="Times New Roman" w:hAnsi="Times New Roman"/>
          <w:sz w:val="24"/>
          <w:szCs w:val="24"/>
        </w:rPr>
        <w:t>2026)</w:t>
      </w:r>
    </w:p>
    <w:p w14:paraId="6976EE68" w14:textId="372C7F08" w:rsidR="000A756C" w:rsidRPr="00FF598D" w:rsidRDefault="000A756C" w:rsidP="00EB7349">
      <w:pPr>
        <w:spacing w:line="360" w:lineRule="auto"/>
        <w:ind w:firstLine="720"/>
        <w:jc w:val="both"/>
        <w:rPr>
          <w:rFonts w:ascii="Times New Roman" w:hAnsi="Times New Roman" w:cs="Times New Roman"/>
          <w:i/>
          <w:iCs/>
          <w:sz w:val="24"/>
          <w:szCs w:val="24"/>
        </w:rPr>
      </w:pPr>
      <w:r w:rsidRPr="000A756C">
        <w:rPr>
          <w:rFonts w:ascii="Times New Roman" w:hAnsi="Times New Roman" w:cs="Times New Roman"/>
          <w:sz w:val="24"/>
          <w:szCs w:val="24"/>
        </w:rPr>
        <w:t>India ranks second in global onion production and plays a pivotal role in both domestic consumption and international trade. In the 2023</w:t>
      </w:r>
      <w:r w:rsidR="00A12DDC">
        <w:rPr>
          <w:rFonts w:ascii="Times New Roman" w:hAnsi="Times New Roman" w:cs="Times New Roman"/>
          <w:sz w:val="24"/>
          <w:szCs w:val="24"/>
        </w:rPr>
        <w:t>-</w:t>
      </w:r>
      <w:r w:rsidRPr="000A756C">
        <w:rPr>
          <w:rFonts w:ascii="Times New Roman" w:hAnsi="Times New Roman" w:cs="Times New Roman"/>
          <w:sz w:val="24"/>
          <w:szCs w:val="24"/>
        </w:rPr>
        <w:t>24 production year, Indian onion output was estimated at approximately 25</w:t>
      </w:r>
      <w:r w:rsidR="00A12DDC">
        <w:rPr>
          <w:rFonts w:ascii="Times New Roman" w:hAnsi="Times New Roman" w:cs="Times New Roman"/>
          <w:sz w:val="24"/>
          <w:szCs w:val="24"/>
        </w:rPr>
        <w:t>-</w:t>
      </w:r>
      <w:r w:rsidRPr="000A756C">
        <w:rPr>
          <w:rFonts w:ascii="Times New Roman" w:hAnsi="Times New Roman" w:cs="Times New Roman"/>
          <w:sz w:val="24"/>
          <w:szCs w:val="24"/>
        </w:rPr>
        <w:t xml:space="preserve">26 million tonnes cultivated over about 1.54 million hectares, with exports exceeding 1.14 million tonnes valued at nearly USD 454 million, reflecting strong demand in international markets including Bangladesh, Malaysia, the UAE, Sri Lanka, Nepal and Kuwait. Despite its dominant position, Indian onion production and trade are frequently influenced by policies such as export duties and minimum export prices aimed at balancing domestic supply with external demand. </w:t>
      </w:r>
      <w:r w:rsidR="00FF598D">
        <w:rPr>
          <w:rFonts w:ascii="Times New Roman" w:hAnsi="Times New Roman" w:cs="Times New Roman"/>
          <w:sz w:val="24"/>
          <w:szCs w:val="24"/>
        </w:rPr>
        <w:t>(</w:t>
      </w:r>
      <w:proofErr w:type="spellStart"/>
      <w:r w:rsidR="00FF598D" w:rsidRPr="00FF598D">
        <w:rPr>
          <w:rFonts w:ascii="Times New Roman" w:hAnsi="Times New Roman"/>
          <w:sz w:val="24"/>
          <w:szCs w:val="24"/>
          <w:lang w:val="en-US"/>
        </w:rPr>
        <w:t>Vasava</w:t>
      </w:r>
      <w:proofErr w:type="spellEnd"/>
      <w:r w:rsidR="00FF598D">
        <w:rPr>
          <w:rFonts w:ascii="Times New Roman" w:hAnsi="Times New Roman"/>
          <w:sz w:val="24"/>
          <w:szCs w:val="24"/>
          <w:lang w:val="en-US"/>
        </w:rPr>
        <w:t xml:space="preserve"> </w:t>
      </w:r>
      <w:r w:rsidR="00FF598D">
        <w:rPr>
          <w:rFonts w:ascii="Times New Roman" w:hAnsi="Times New Roman"/>
          <w:i/>
          <w:iCs/>
          <w:sz w:val="24"/>
          <w:szCs w:val="24"/>
          <w:lang w:val="en-US"/>
        </w:rPr>
        <w:t>et al</w:t>
      </w:r>
      <w:r w:rsidR="00335A1A">
        <w:rPr>
          <w:rFonts w:ascii="Times New Roman" w:hAnsi="Times New Roman"/>
          <w:i/>
          <w:iCs/>
          <w:sz w:val="24"/>
          <w:szCs w:val="24"/>
          <w:lang w:val="en-US"/>
        </w:rPr>
        <w:t>.,</w:t>
      </w:r>
      <w:r w:rsidR="00335A1A">
        <w:rPr>
          <w:rFonts w:ascii="Times New Roman" w:hAnsi="Times New Roman"/>
          <w:sz w:val="24"/>
          <w:szCs w:val="24"/>
          <w:lang w:val="en-US"/>
        </w:rPr>
        <w:t>2024</w:t>
      </w:r>
      <w:r w:rsidR="00FF598D">
        <w:rPr>
          <w:rFonts w:ascii="Times New Roman" w:hAnsi="Times New Roman"/>
          <w:i/>
          <w:iCs/>
          <w:sz w:val="24"/>
          <w:szCs w:val="24"/>
          <w:lang w:val="en-US"/>
        </w:rPr>
        <w:t>)</w:t>
      </w:r>
    </w:p>
    <w:p w14:paraId="12A4F85B" w14:textId="56A7C051"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Within India, onion cultivation is concentrated in states like Maharashtra, Madhya Pradesh, Karnataka, Gujarat and Rajasthan. In 2023</w:t>
      </w:r>
      <w:r w:rsidR="00A12DDC">
        <w:rPr>
          <w:rFonts w:ascii="Times New Roman" w:hAnsi="Times New Roman" w:cs="Times New Roman"/>
          <w:sz w:val="24"/>
          <w:szCs w:val="24"/>
        </w:rPr>
        <w:t>-</w:t>
      </w:r>
      <w:r w:rsidRPr="000A756C">
        <w:rPr>
          <w:rFonts w:ascii="Times New Roman" w:hAnsi="Times New Roman" w:cs="Times New Roman"/>
          <w:sz w:val="24"/>
          <w:szCs w:val="24"/>
        </w:rPr>
        <w:t xml:space="preserve">24, Maharashtra led production with over 8.6 million tonnes, followed by Madhya Pradesh and Gujarat, while Karnataka contributed around 1.64 million tonnes. Recent agricultural data indicate variability in state-wise performance, where production declines in key regions have been attributed to inconsistent adoption of improved agronomic practices, infrastructure gaps, and climatic stress. </w:t>
      </w:r>
    </w:p>
    <w:p w14:paraId="5DD8761A" w14:textId="77777777"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 xml:space="preserve">Karnataka, a leading onion-producing state, holds strategic importance in national onion production, particularly in Zone-III, comprising districts such as </w:t>
      </w:r>
      <w:proofErr w:type="spellStart"/>
      <w:r w:rsidRPr="000A756C">
        <w:rPr>
          <w:rFonts w:ascii="Times New Roman" w:hAnsi="Times New Roman" w:cs="Times New Roman"/>
          <w:sz w:val="24"/>
          <w:szCs w:val="24"/>
        </w:rPr>
        <w:t>Vijayapura</w:t>
      </w:r>
      <w:proofErr w:type="spellEnd"/>
      <w:r w:rsidRPr="000A756C">
        <w:rPr>
          <w:rFonts w:ascii="Times New Roman" w:hAnsi="Times New Roman" w:cs="Times New Roman"/>
          <w:sz w:val="24"/>
          <w:szCs w:val="24"/>
        </w:rPr>
        <w:t xml:space="preserve">, Bagalkot, </w:t>
      </w:r>
      <w:proofErr w:type="spellStart"/>
      <w:r w:rsidRPr="000A756C">
        <w:rPr>
          <w:rFonts w:ascii="Times New Roman" w:hAnsi="Times New Roman" w:cs="Times New Roman"/>
          <w:sz w:val="24"/>
          <w:szCs w:val="24"/>
        </w:rPr>
        <w:t>Gadag</w:t>
      </w:r>
      <w:proofErr w:type="spellEnd"/>
      <w:r w:rsidRPr="000A756C">
        <w:rPr>
          <w:rFonts w:ascii="Times New Roman" w:hAnsi="Times New Roman" w:cs="Times New Roman"/>
          <w:sz w:val="24"/>
          <w:szCs w:val="24"/>
        </w:rPr>
        <w:t xml:space="preserve">, Belagavi and Dharwad. The region produces both large red onions, which are widely consumed and exported, and the distinctive “Bangalore Rose” variety, known for its pungency and market preference. While the state has shown potential for high outputs, recent estimates reveal significant fluctuations in annual production levels due to erratic monsoon rainfall, limited irrigation and inconsistent adoption of improved production technologies. </w:t>
      </w:r>
    </w:p>
    <w:p w14:paraId="5437A261" w14:textId="73929EB6"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Despite its economic importance, onion productivity in Zone-III has been subject to stagnation over time. Traditional cultivation practices, reliance on local seed varieties and limited mechanisation contribute to sub-optimal yields compared to potential genetic and agronomic</w:t>
      </w:r>
      <w:r>
        <w:rPr>
          <w:rFonts w:ascii="Times New Roman" w:hAnsi="Times New Roman" w:cs="Times New Roman"/>
          <w:sz w:val="24"/>
          <w:szCs w:val="24"/>
        </w:rPr>
        <w:t xml:space="preserve"> </w:t>
      </w:r>
      <w:r w:rsidRPr="000A756C">
        <w:rPr>
          <w:rFonts w:ascii="Times New Roman" w:hAnsi="Times New Roman" w:cs="Times New Roman"/>
          <w:sz w:val="24"/>
          <w:szCs w:val="24"/>
        </w:rPr>
        <w:t>improvements. Although scientific knowledge on improved production methods</w:t>
      </w:r>
      <w:r w:rsidR="00A12DDC">
        <w:rPr>
          <w:rFonts w:ascii="Times New Roman" w:hAnsi="Times New Roman" w:cs="Times New Roman"/>
          <w:sz w:val="24"/>
          <w:szCs w:val="24"/>
        </w:rPr>
        <w:t xml:space="preserve"> </w:t>
      </w:r>
      <w:r w:rsidRPr="000A756C">
        <w:rPr>
          <w:rFonts w:ascii="Times New Roman" w:hAnsi="Times New Roman" w:cs="Times New Roman"/>
          <w:sz w:val="24"/>
          <w:szCs w:val="24"/>
        </w:rPr>
        <w:t>such as balanced nutrient management, integrated pest management, precision irrigation and use of high-yielding varieties</w:t>
      </w:r>
      <w:r w:rsidR="00A12DDC">
        <w:rPr>
          <w:rFonts w:ascii="Times New Roman" w:hAnsi="Times New Roman" w:cs="Times New Roman"/>
          <w:sz w:val="24"/>
          <w:szCs w:val="24"/>
        </w:rPr>
        <w:t xml:space="preserve"> </w:t>
      </w:r>
      <w:r w:rsidRPr="000A756C">
        <w:rPr>
          <w:rFonts w:ascii="Times New Roman" w:hAnsi="Times New Roman" w:cs="Times New Roman"/>
          <w:sz w:val="24"/>
          <w:szCs w:val="24"/>
        </w:rPr>
        <w:t xml:space="preserve">exists, adoption among farmers remains uneven. Research in Karnataka has highlighted substantial technological gaps, particularly in areas such as plant </w:t>
      </w:r>
      <w:r w:rsidRPr="000A756C">
        <w:rPr>
          <w:rFonts w:ascii="Times New Roman" w:hAnsi="Times New Roman" w:cs="Times New Roman"/>
          <w:sz w:val="24"/>
          <w:szCs w:val="24"/>
        </w:rPr>
        <w:lastRenderedPageBreak/>
        <w:t xml:space="preserve">growth regulators, micronutrient applications and intercultural practices, primarily due to inadequate extension contact and lack of access to inputs. </w:t>
      </w:r>
      <w:r w:rsidR="008E0756">
        <w:rPr>
          <w:rFonts w:ascii="Times New Roman" w:hAnsi="Times New Roman" w:cs="Times New Roman"/>
          <w:sz w:val="24"/>
          <w:szCs w:val="24"/>
        </w:rPr>
        <w:t>(</w:t>
      </w:r>
      <w:r w:rsidR="008E0756" w:rsidRPr="00665492">
        <w:rPr>
          <w:rFonts w:ascii="Times New Roman" w:hAnsi="Times New Roman"/>
          <w:sz w:val="24"/>
          <w:szCs w:val="24"/>
        </w:rPr>
        <w:t>Amit, B. S., &amp; Yadav, V. P. S. 2023</w:t>
      </w:r>
      <w:r w:rsidR="008E0756">
        <w:rPr>
          <w:rFonts w:ascii="Times New Roman" w:hAnsi="Times New Roman"/>
          <w:sz w:val="24"/>
          <w:szCs w:val="24"/>
        </w:rPr>
        <w:t>)</w:t>
      </w:r>
    </w:p>
    <w:p w14:paraId="755D4265" w14:textId="39D02335"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Post-harvest losses further constrain the onion value chain and directly impact farm incomes. Onions are highly perishable, and losses due to improper harvesting, handling, curing and storage practices can be significant. Conventional storage methods result in spoilage rates as high as 30</w:t>
      </w:r>
      <w:r w:rsidR="00A12DDC">
        <w:rPr>
          <w:rFonts w:ascii="Times New Roman" w:hAnsi="Times New Roman" w:cs="Times New Roman"/>
          <w:sz w:val="24"/>
          <w:szCs w:val="24"/>
        </w:rPr>
        <w:t>-</w:t>
      </w:r>
      <w:r w:rsidRPr="000A756C">
        <w:rPr>
          <w:rFonts w:ascii="Times New Roman" w:hAnsi="Times New Roman" w:cs="Times New Roman"/>
          <w:sz w:val="24"/>
          <w:szCs w:val="24"/>
        </w:rPr>
        <w:t>40 per cent in the absence of scientific storage infrastructure, while improved cold storage and controlled environment solutions remain under-adopted due to high costs and limited awareness among smallholder farmers. Such losses not only diminish marketable surplus but also exacerbate price volatility, which in India has been marked by sharp swings affecting producer returns and consumer costs.</w:t>
      </w:r>
      <w:r w:rsidR="00335A1A" w:rsidRPr="00335A1A">
        <w:rPr>
          <w:rFonts w:ascii="Times New Roman" w:hAnsi="Times New Roman"/>
          <w:sz w:val="24"/>
          <w:szCs w:val="24"/>
        </w:rPr>
        <w:t xml:space="preserve"> </w:t>
      </w:r>
      <w:r w:rsidR="00335A1A" w:rsidRPr="00665492">
        <w:rPr>
          <w:rFonts w:ascii="Times New Roman" w:hAnsi="Times New Roman"/>
          <w:sz w:val="24"/>
          <w:szCs w:val="24"/>
        </w:rPr>
        <w:t>Alemayehu, M. (2025)</w:t>
      </w:r>
    </w:p>
    <w:p w14:paraId="15C910C2" w14:textId="77880745" w:rsidR="000A756C" w:rsidRPr="00335A1A"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Market price fluctuations pose a persistent challenge for onion growers. Prices often vary drastically due to seasonal supply imbalances, policy interventions and export-import dynamics, sometimes discouraging investment in improved technologies. In response, government programmes have aimed to stabilise prices through buffer stocks, export regulations and support for storage infrastructure. Still, adoption of modern technologies remains constrained by limited extension support, high input costs and risk aversion among farmers.</w:t>
      </w:r>
      <w:r w:rsidR="00335A1A" w:rsidRPr="00335A1A">
        <w:rPr>
          <w:rFonts w:ascii="Times New Roman" w:hAnsi="Times New Roman"/>
          <w:sz w:val="24"/>
          <w:szCs w:val="24"/>
        </w:rPr>
        <w:t xml:space="preserve"> </w:t>
      </w:r>
      <w:r w:rsidR="00335A1A">
        <w:rPr>
          <w:rFonts w:ascii="Times New Roman" w:hAnsi="Times New Roman"/>
          <w:sz w:val="24"/>
          <w:szCs w:val="24"/>
        </w:rPr>
        <w:t>(</w:t>
      </w:r>
      <w:proofErr w:type="spellStart"/>
      <w:proofErr w:type="gramStart"/>
      <w:r w:rsidR="00335A1A" w:rsidRPr="00665492">
        <w:rPr>
          <w:rFonts w:ascii="Times New Roman" w:hAnsi="Times New Roman"/>
          <w:sz w:val="24"/>
          <w:szCs w:val="24"/>
        </w:rPr>
        <w:t>Akrofi</w:t>
      </w:r>
      <w:proofErr w:type="spellEnd"/>
      <w:r w:rsidR="00335A1A">
        <w:rPr>
          <w:rFonts w:ascii="Times New Roman" w:hAnsi="Times New Roman"/>
          <w:sz w:val="24"/>
          <w:szCs w:val="24"/>
        </w:rPr>
        <w:t xml:space="preserve"> </w:t>
      </w:r>
      <w:r w:rsidR="00335A1A">
        <w:rPr>
          <w:rFonts w:ascii="Times New Roman" w:hAnsi="Times New Roman"/>
          <w:i/>
          <w:iCs/>
          <w:sz w:val="24"/>
          <w:szCs w:val="24"/>
        </w:rPr>
        <w:t xml:space="preserve"> et al.</w:t>
      </w:r>
      <w:proofErr w:type="gramEnd"/>
      <w:r w:rsidR="00335A1A">
        <w:rPr>
          <w:rFonts w:ascii="Times New Roman" w:hAnsi="Times New Roman"/>
          <w:i/>
          <w:iCs/>
          <w:sz w:val="24"/>
          <w:szCs w:val="24"/>
        </w:rPr>
        <w:t>,</w:t>
      </w:r>
      <w:r w:rsidR="00335A1A">
        <w:rPr>
          <w:rFonts w:ascii="Times New Roman" w:hAnsi="Times New Roman"/>
          <w:sz w:val="24"/>
          <w:szCs w:val="24"/>
        </w:rPr>
        <w:t>2016)</w:t>
      </w:r>
    </w:p>
    <w:p w14:paraId="5D94A3E3" w14:textId="07547B70"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Understanding the adoption behaviour of onion farmers towards recommended production technologies is vital for enhancing productivity and resilience in Zone-III of Karnataka. Adoption behaviour is influenced by multiple interlinked factors, including farmers’ knowledge level, accessibility of extension services, availability of credit and inputs, and socio-economic constraints. Identifying these determinants and the challenges faced in adopting recommended practices can guide tailored extension strategies and policy measures. Enhanced adoption may lead to improved yields, reduced post-harvest losses and more stable incomes, thereby strengthening the sustainability of onion farming in the study area.</w:t>
      </w:r>
      <w:r w:rsidR="008E0756" w:rsidRPr="008E0756">
        <w:rPr>
          <w:rFonts w:ascii="Times New Roman" w:hAnsi="Times New Roman"/>
          <w:sz w:val="24"/>
          <w:szCs w:val="24"/>
        </w:rPr>
        <w:t xml:space="preserve"> </w:t>
      </w:r>
      <w:r w:rsidR="008E0756">
        <w:rPr>
          <w:rFonts w:ascii="Times New Roman" w:hAnsi="Times New Roman"/>
          <w:sz w:val="24"/>
          <w:szCs w:val="24"/>
        </w:rPr>
        <w:t>(</w:t>
      </w:r>
      <w:r w:rsidR="008E0756" w:rsidRPr="008E0756">
        <w:rPr>
          <w:rFonts w:ascii="Times New Roman" w:hAnsi="Times New Roman"/>
          <w:sz w:val="24"/>
          <w:szCs w:val="24"/>
        </w:rPr>
        <w:t>Arvind</w:t>
      </w:r>
      <w:r w:rsidR="008E0756">
        <w:rPr>
          <w:rFonts w:ascii="Times New Roman" w:hAnsi="Times New Roman"/>
          <w:sz w:val="24"/>
          <w:szCs w:val="24"/>
        </w:rPr>
        <w:t xml:space="preserve"> et al.</w:t>
      </w:r>
      <w:r w:rsidR="008E0756" w:rsidRPr="008E0756">
        <w:rPr>
          <w:rFonts w:ascii="Times New Roman" w:hAnsi="Times New Roman"/>
          <w:sz w:val="24"/>
          <w:szCs w:val="24"/>
        </w:rPr>
        <w:t>,2025</w:t>
      </w:r>
      <w:r w:rsidR="008E0756">
        <w:rPr>
          <w:rFonts w:ascii="Times New Roman" w:hAnsi="Times New Roman"/>
          <w:sz w:val="24"/>
          <w:szCs w:val="24"/>
        </w:rPr>
        <w:t>)</w:t>
      </w:r>
    </w:p>
    <w:p w14:paraId="2A602B42" w14:textId="60B2D70D" w:rsid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This study, therefore, aims to assess the adoption patterns of recommended onion production technologies among farmers in Zone-III of Karnataka, understand the influencing factors and identify key constraints limiting technology uptake. The findings are expected to provide evidence-based insights for improving extension delivery, technology dissemination and overall onion productivity in the region</w:t>
      </w:r>
      <w:r w:rsidR="00A12DDC">
        <w:rPr>
          <w:rFonts w:ascii="Times New Roman" w:hAnsi="Times New Roman" w:cs="Times New Roman"/>
          <w:sz w:val="24"/>
          <w:szCs w:val="24"/>
        </w:rPr>
        <w:t>.</w:t>
      </w:r>
      <w:r w:rsidR="008E0756" w:rsidRPr="008E0756">
        <w:rPr>
          <w:rFonts w:ascii="Times New Roman" w:hAnsi="Times New Roman"/>
          <w:sz w:val="24"/>
          <w:szCs w:val="24"/>
        </w:rPr>
        <w:t xml:space="preserve"> </w:t>
      </w:r>
      <w:r w:rsidR="008E0756">
        <w:rPr>
          <w:rFonts w:ascii="Times New Roman" w:hAnsi="Times New Roman"/>
          <w:sz w:val="24"/>
          <w:szCs w:val="24"/>
        </w:rPr>
        <w:t>(</w:t>
      </w:r>
      <w:r w:rsidR="008E0756" w:rsidRPr="00665492">
        <w:rPr>
          <w:rFonts w:ascii="Times New Roman" w:hAnsi="Times New Roman"/>
          <w:sz w:val="24"/>
          <w:szCs w:val="24"/>
        </w:rPr>
        <w:t>Arvind</w:t>
      </w:r>
      <w:r w:rsidR="008E0756">
        <w:rPr>
          <w:rFonts w:ascii="Times New Roman" w:hAnsi="Times New Roman"/>
          <w:sz w:val="24"/>
          <w:szCs w:val="24"/>
        </w:rPr>
        <w:t xml:space="preserve"> et al.,2025)</w:t>
      </w:r>
    </w:p>
    <w:p w14:paraId="13C3E49C" w14:textId="77777777" w:rsidR="00A12DDC" w:rsidRPr="00A12DDC" w:rsidRDefault="00A12DDC" w:rsidP="00A12DDC">
      <w:pPr>
        <w:spacing w:line="360" w:lineRule="auto"/>
        <w:jc w:val="both"/>
        <w:rPr>
          <w:rFonts w:ascii="Times New Roman" w:hAnsi="Times New Roman" w:cs="Times New Roman"/>
          <w:b/>
          <w:bCs/>
          <w:sz w:val="24"/>
          <w:szCs w:val="24"/>
        </w:rPr>
      </w:pPr>
      <w:r w:rsidRPr="00A12DDC">
        <w:rPr>
          <w:rFonts w:ascii="Times New Roman" w:hAnsi="Times New Roman" w:cs="Times New Roman"/>
          <w:b/>
          <w:bCs/>
          <w:sz w:val="24"/>
          <w:szCs w:val="24"/>
        </w:rPr>
        <w:t>Materials and Methods</w:t>
      </w:r>
    </w:p>
    <w:p w14:paraId="5D25EBE4" w14:textId="122133A0" w:rsidR="00A12DDC" w:rsidRP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lastRenderedPageBreak/>
        <w:t>The present investigation was conducted during the agricultural year 2023</w:t>
      </w:r>
      <w:r>
        <w:rPr>
          <w:rFonts w:ascii="Times New Roman" w:hAnsi="Times New Roman" w:cs="Times New Roman"/>
          <w:sz w:val="24"/>
          <w:szCs w:val="24"/>
        </w:rPr>
        <w:t>-</w:t>
      </w:r>
      <w:r w:rsidRPr="00A12DDC">
        <w:rPr>
          <w:rFonts w:ascii="Times New Roman" w:hAnsi="Times New Roman" w:cs="Times New Roman"/>
          <w:sz w:val="24"/>
          <w:szCs w:val="24"/>
        </w:rPr>
        <w:t xml:space="preserve">24 in the Dharwad and </w:t>
      </w:r>
      <w:proofErr w:type="spellStart"/>
      <w:r w:rsidRPr="00A12DDC">
        <w:rPr>
          <w:rFonts w:ascii="Times New Roman" w:hAnsi="Times New Roman" w:cs="Times New Roman"/>
          <w:sz w:val="24"/>
          <w:szCs w:val="24"/>
        </w:rPr>
        <w:t>Gadag</w:t>
      </w:r>
      <w:proofErr w:type="spellEnd"/>
      <w:r w:rsidRPr="00A12DDC">
        <w:rPr>
          <w:rFonts w:ascii="Times New Roman" w:hAnsi="Times New Roman" w:cs="Times New Roman"/>
          <w:sz w:val="24"/>
          <w:szCs w:val="24"/>
        </w:rPr>
        <w:t xml:space="preserve"> districts of Karnataka with the objective of studying the adoption of recommended onion production among onion growers. An ex-post facto research design was employed for the study, as the independent variables had already occurred and were beyond the control of the researcher. This design was considered suitable for examining farmers’ adoption behaviour and the factors influencing their decisions under natural farming situations.</w:t>
      </w:r>
      <w:r w:rsidR="008E0756" w:rsidRPr="008E0756">
        <w:rPr>
          <w:rFonts w:ascii="Times New Roman" w:hAnsi="Times New Roman"/>
          <w:sz w:val="24"/>
          <w:szCs w:val="24"/>
        </w:rPr>
        <w:t xml:space="preserve"> </w:t>
      </w:r>
      <w:r w:rsidR="008E0756" w:rsidRPr="00665492">
        <w:rPr>
          <w:rFonts w:ascii="Times New Roman" w:hAnsi="Times New Roman"/>
          <w:sz w:val="24"/>
          <w:szCs w:val="24"/>
        </w:rPr>
        <w:t>Ashok Kumar. (2012)</w:t>
      </w:r>
    </w:p>
    <w:p w14:paraId="12D78503" w14:textId="1ACE24A9" w:rsidR="00A12DDC" w:rsidRP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 xml:space="preserve">The selection of Dharwad and </w:t>
      </w:r>
      <w:proofErr w:type="spellStart"/>
      <w:r w:rsidRPr="00A12DDC">
        <w:rPr>
          <w:rFonts w:ascii="Times New Roman" w:hAnsi="Times New Roman" w:cs="Times New Roman"/>
          <w:sz w:val="24"/>
          <w:szCs w:val="24"/>
        </w:rPr>
        <w:t>Gadag</w:t>
      </w:r>
      <w:proofErr w:type="spellEnd"/>
      <w:r w:rsidRPr="00A12DDC">
        <w:rPr>
          <w:rFonts w:ascii="Times New Roman" w:hAnsi="Times New Roman" w:cs="Times New Roman"/>
          <w:sz w:val="24"/>
          <w:szCs w:val="24"/>
        </w:rPr>
        <w:t xml:space="preserve"> districts was done purposively, as these districts represent major onion-growing areas of Karnataka with considerable acreage under onion cultivation. The predominance of small and marginal farmers, along with favourable </w:t>
      </w:r>
      <w:proofErr w:type="spellStart"/>
      <w:r w:rsidRPr="00A12DDC">
        <w:rPr>
          <w:rFonts w:ascii="Times New Roman" w:hAnsi="Times New Roman" w:cs="Times New Roman"/>
          <w:sz w:val="24"/>
          <w:szCs w:val="24"/>
        </w:rPr>
        <w:t>agro</w:t>
      </w:r>
      <w:proofErr w:type="spellEnd"/>
      <w:r w:rsidRPr="00A12DDC">
        <w:rPr>
          <w:rFonts w:ascii="Times New Roman" w:hAnsi="Times New Roman" w:cs="Times New Roman"/>
          <w:sz w:val="24"/>
          <w:szCs w:val="24"/>
        </w:rPr>
        <w:t>-climatic conditions for onion production, further justified the selection of these districts for the study.</w:t>
      </w:r>
      <w:r w:rsidR="008E0756" w:rsidRPr="008E0756">
        <w:rPr>
          <w:rFonts w:ascii="Times New Roman" w:hAnsi="Times New Roman"/>
          <w:sz w:val="24"/>
          <w:szCs w:val="24"/>
        </w:rPr>
        <w:t xml:space="preserve"> </w:t>
      </w:r>
      <w:r w:rsidR="008E0756">
        <w:rPr>
          <w:rFonts w:ascii="Times New Roman" w:hAnsi="Times New Roman"/>
          <w:sz w:val="24"/>
          <w:szCs w:val="24"/>
        </w:rPr>
        <w:t>(</w:t>
      </w:r>
      <w:proofErr w:type="spellStart"/>
      <w:r w:rsidR="008E0756" w:rsidRPr="00665492">
        <w:rPr>
          <w:rFonts w:ascii="Times New Roman" w:hAnsi="Times New Roman"/>
          <w:sz w:val="24"/>
          <w:szCs w:val="24"/>
        </w:rPr>
        <w:t>Ayinde</w:t>
      </w:r>
      <w:proofErr w:type="spellEnd"/>
      <w:r w:rsidR="008E0756" w:rsidRPr="00665492">
        <w:rPr>
          <w:rFonts w:ascii="Times New Roman" w:hAnsi="Times New Roman"/>
          <w:sz w:val="24"/>
          <w:szCs w:val="24"/>
        </w:rPr>
        <w:t xml:space="preserve">, O. E., &amp; </w:t>
      </w:r>
      <w:proofErr w:type="spellStart"/>
      <w:r w:rsidR="008E0756" w:rsidRPr="00665492">
        <w:rPr>
          <w:rFonts w:ascii="Times New Roman" w:hAnsi="Times New Roman"/>
          <w:sz w:val="24"/>
          <w:szCs w:val="24"/>
        </w:rPr>
        <w:t>Obalola</w:t>
      </w:r>
      <w:proofErr w:type="spellEnd"/>
      <w:r w:rsidR="008E0756" w:rsidRPr="00665492">
        <w:rPr>
          <w:rFonts w:ascii="Times New Roman" w:hAnsi="Times New Roman"/>
          <w:sz w:val="24"/>
          <w:szCs w:val="24"/>
        </w:rPr>
        <w:t>, T. O. 2017)</w:t>
      </w:r>
    </w:p>
    <w:p w14:paraId="71168F3E" w14:textId="79A9D59E" w:rsidR="00A12DDC" w:rsidRP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A simple random sampling technique was used to select respondents in order to ensure unbiased representation of the farming population. From the prominent onion</w:t>
      </w:r>
      <w:r>
        <w:rPr>
          <w:rFonts w:ascii="Times New Roman" w:hAnsi="Times New Roman" w:cs="Times New Roman"/>
          <w:sz w:val="24"/>
          <w:szCs w:val="24"/>
        </w:rPr>
        <w:t>-</w:t>
      </w:r>
      <w:r w:rsidRPr="00A12DDC">
        <w:rPr>
          <w:rFonts w:ascii="Times New Roman" w:hAnsi="Times New Roman" w:cs="Times New Roman"/>
          <w:sz w:val="24"/>
          <w:szCs w:val="24"/>
        </w:rPr>
        <w:t>growing taluks and villages of the selected districts, a total sample of 120 onion growers was randomly drawn. Due consideration was given to include farmers belonging to different socio-economic categories, farm sizes and varying levels of experience in onion cultivation, thereby ensuring heterogeneity within the sample and enhancing the reliability and generalizability of the findings.</w:t>
      </w:r>
    </w:p>
    <w:p w14:paraId="09821E7C" w14:textId="1EB98A63" w:rsidR="00A12DDC" w:rsidRDefault="00A12DDC" w:rsidP="00EB7349">
      <w:pPr>
        <w:spacing w:line="360" w:lineRule="auto"/>
        <w:ind w:firstLine="720"/>
        <w:jc w:val="both"/>
        <w:rPr>
          <w:rFonts w:ascii="Times New Roman" w:hAnsi="Times New Roman"/>
          <w:sz w:val="24"/>
          <w:szCs w:val="24"/>
        </w:rPr>
      </w:pPr>
      <w:r w:rsidRPr="00A12DDC">
        <w:rPr>
          <w:rFonts w:ascii="Times New Roman" w:hAnsi="Times New Roman" w:cs="Times New Roman"/>
          <w:sz w:val="24"/>
          <w:szCs w:val="24"/>
        </w:rPr>
        <w:t>Primary data were collected through personal interview method using a well-structured and pre-tested interview schedule. The interview schedule was carefully developed to obtain comprehensive information on the socio-economic profile of farmers, their awareness and adoption of recommended onion production and post-harvest practices, methods of harvesting, curing, storage and handling, as well as constraints encountered in adopting improved practices. The use of personal interviews enabled effective interaction with the respondents, facilitated clarification of queries and ensured accuracy and completeness of the data collected.</w:t>
      </w:r>
      <w:r w:rsidR="0025505C" w:rsidRPr="0025505C">
        <w:rPr>
          <w:rFonts w:ascii="Times New Roman" w:hAnsi="Times New Roman"/>
          <w:sz w:val="24"/>
          <w:szCs w:val="24"/>
        </w:rPr>
        <w:t xml:space="preserve"> </w:t>
      </w:r>
      <w:proofErr w:type="spellStart"/>
      <w:r w:rsidR="0025505C" w:rsidRPr="00665492">
        <w:rPr>
          <w:rFonts w:ascii="Times New Roman" w:hAnsi="Times New Roman"/>
          <w:sz w:val="24"/>
          <w:szCs w:val="24"/>
        </w:rPr>
        <w:t>Tavhare</w:t>
      </w:r>
      <w:proofErr w:type="spellEnd"/>
      <w:r w:rsidR="0025505C" w:rsidRPr="00665492">
        <w:rPr>
          <w:rFonts w:ascii="Times New Roman" w:hAnsi="Times New Roman"/>
          <w:sz w:val="24"/>
          <w:szCs w:val="24"/>
        </w:rPr>
        <w:t>, S. S. (2016)</w:t>
      </w:r>
    </w:p>
    <w:p w14:paraId="1AFB401D" w14:textId="7B0016FC" w:rsidR="007E7104" w:rsidRDefault="007E7104" w:rsidP="007E7104">
      <w:pPr>
        <w:spacing w:before="120" w:after="120" w:line="440" w:lineRule="atLeast"/>
        <w:rPr>
          <w:rFonts w:ascii="Times New Roman" w:hAnsi="Times New Roman"/>
          <w:b/>
          <w:bCs/>
          <w:color w:val="000000"/>
          <w:sz w:val="24"/>
          <w:szCs w:val="24"/>
        </w:rPr>
      </w:pPr>
      <w:r>
        <w:rPr>
          <w:rFonts w:ascii="Times New Roman" w:hAnsi="Times New Roman"/>
          <w:b/>
          <w:sz w:val="24"/>
          <w:szCs w:val="24"/>
        </w:rPr>
        <w:t>A</w:t>
      </w:r>
      <w:r>
        <w:rPr>
          <w:rFonts w:ascii="Times New Roman" w:hAnsi="Times New Roman"/>
          <w:b/>
          <w:bCs/>
          <w:color w:val="000000"/>
          <w:sz w:val="24"/>
          <w:szCs w:val="24"/>
        </w:rPr>
        <w:t>doption of onion production technologies of farmers</w:t>
      </w:r>
    </w:p>
    <w:p w14:paraId="33D757ED" w14:textId="77777777" w:rsidR="007E7104" w:rsidRDefault="007E7104" w:rsidP="007E7104">
      <w:pPr>
        <w:spacing w:before="120" w:after="120" w:line="440" w:lineRule="atLeast"/>
        <w:jc w:val="both"/>
        <w:rPr>
          <w:rFonts w:ascii="Times New Roman" w:hAnsi="Times New Roman"/>
          <w:color w:val="000000"/>
          <w:sz w:val="24"/>
          <w:szCs w:val="24"/>
        </w:rPr>
      </w:pPr>
      <w:r>
        <w:rPr>
          <w:rFonts w:ascii="Times New Roman" w:hAnsi="Times New Roman"/>
          <w:b/>
          <w:bCs/>
          <w:color w:val="000000"/>
          <w:sz w:val="24"/>
          <w:szCs w:val="24"/>
        </w:rPr>
        <w:tab/>
      </w:r>
      <w:r>
        <w:rPr>
          <w:rFonts w:ascii="Times New Roman" w:hAnsi="Times New Roman"/>
          <w:color w:val="000000"/>
          <w:sz w:val="24"/>
          <w:szCs w:val="24"/>
        </w:rPr>
        <w:t xml:space="preserve">It is continuous use of the advocated onion cultivation practices of onion cultivation by onion growers. </w:t>
      </w:r>
    </w:p>
    <w:p w14:paraId="3FF636D8" w14:textId="4D7EC1C0" w:rsidR="007E7104" w:rsidRDefault="007E7104" w:rsidP="007E7104">
      <w:pPr>
        <w:spacing w:before="120" w:after="120" w:line="440" w:lineRule="atLeast"/>
        <w:ind w:firstLine="720"/>
        <w:jc w:val="both"/>
        <w:rPr>
          <w:rFonts w:ascii="Times New Roman" w:hAnsi="Times New Roman"/>
          <w:color w:val="000000"/>
          <w:sz w:val="24"/>
          <w:szCs w:val="24"/>
        </w:rPr>
      </w:pPr>
      <w:r>
        <w:rPr>
          <w:rFonts w:ascii="Times New Roman" w:hAnsi="Times New Roman"/>
          <w:color w:val="000000"/>
          <w:sz w:val="24"/>
          <w:szCs w:val="24"/>
        </w:rPr>
        <w:lastRenderedPageBreak/>
        <w:t xml:space="preserve">In the present study adoption level of the onion grower in respect to onion production technology was studied by computing the adoption score. For complete adoption score 2 was assigned and 1 score was assigned for partial adoption, while zero score was assigned for no adoption. </w:t>
      </w:r>
    </w:p>
    <w:p w14:paraId="63A2DFE6" w14:textId="1A9D6799" w:rsidR="007E7104" w:rsidRDefault="00BD7CF2" w:rsidP="007E7104">
      <w:pPr>
        <w:spacing w:before="120" w:after="120" w:line="440" w:lineRule="atLeast"/>
        <w:ind w:firstLine="720"/>
        <w:jc w:val="both"/>
        <w:rPr>
          <w:rFonts w:ascii="Times New Roman" w:hAnsi="Times New Roman"/>
          <w:color w:val="000000"/>
          <w:sz w:val="24"/>
          <w:szCs w:val="24"/>
        </w:rPr>
      </w:pPr>
      <w:r>
        <w:rPr>
          <w:rFonts w:ascii="Times New Roman" w:hAnsi="Times New Roman"/>
          <w:color w:val="000000"/>
          <w:sz w:val="24"/>
          <w:szCs w:val="24"/>
        </w:rPr>
        <w:t xml:space="preserve">Chart 1: </w:t>
      </w:r>
      <w:bookmarkStart w:id="0" w:name="_GoBack"/>
      <w:bookmarkEnd w:id="0"/>
      <w:r w:rsidR="007E7104">
        <w:rPr>
          <w:rFonts w:ascii="Times New Roman" w:hAnsi="Times New Roman"/>
          <w:color w:val="000000"/>
          <w:sz w:val="24"/>
          <w:szCs w:val="24"/>
        </w:rPr>
        <w:t>Then onion growers were grouped into three categories on the basis of Mean and Standard Deviation, as below</w:t>
      </w:r>
    </w:p>
    <w:tbl>
      <w:tblPr>
        <w:tblW w:w="7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9"/>
        <w:gridCol w:w="2842"/>
        <w:gridCol w:w="3869"/>
      </w:tblGrid>
      <w:tr w:rsidR="007E7104" w:rsidRPr="002E1DB5" w14:paraId="264D9D4C" w14:textId="77777777" w:rsidTr="00DF4643">
        <w:trPr>
          <w:trHeight w:val="452"/>
          <w:jc w:val="center"/>
        </w:trPr>
        <w:tc>
          <w:tcPr>
            <w:tcW w:w="1120" w:type="dxa"/>
            <w:tcBorders>
              <w:top w:val="single" w:sz="4" w:space="0" w:color="000000"/>
              <w:left w:val="single" w:sz="4" w:space="0" w:color="000000"/>
              <w:bottom w:val="single" w:sz="4" w:space="0" w:color="000000"/>
              <w:right w:val="single" w:sz="4" w:space="0" w:color="000000"/>
            </w:tcBorders>
            <w:vAlign w:val="center"/>
          </w:tcPr>
          <w:p w14:paraId="7A7455D0"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b/>
                <w:sz w:val="24"/>
                <w:szCs w:val="24"/>
              </w:rPr>
              <w:t>Sl. No.</w:t>
            </w:r>
          </w:p>
        </w:tc>
        <w:tc>
          <w:tcPr>
            <w:tcW w:w="2843" w:type="dxa"/>
            <w:tcBorders>
              <w:top w:val="single" w:sz="4" w:space="0" w:color="000000"/>
              <w:left w:val="single" w:sz="4" w:space="0" w:color="000000"/>
              <w:bottom w:val="single" w:sz="4" w:space="0" w:color="000000"/>
              <w:right w:val="single" w:sz="4" w:space="0" w:color="000000"/>
            </w:tcBorders>
            <w:vAlign w:val="center"/>
          </w:tcPr>
          <w:p w14:paraId="5C0D15E8"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b/>
                <w:sz w:val="24"/>
                <w:szCs w:val="24"/>
              </w:rPr>
              <w:t>Category</w:t>
            </w:r>
          </w:p>
        </w:tc>
        <w:tc>
          <w:tcPr>
            <w:tcW w:w="3871" w:type="dxa"/>
            <w:tcBorders>
              <w:top w:val="single" w:sz="4" w:space="0" w:color="000000"/>
              <w:left w:val="single" w:sz="4" w:space="0" w:color="000000"/>
              <w:bottom w:val="single" w:sz="4" w:space="0" w:color="000000"/>
              <w:right w:val="single" w:sz="4" w:space="0" w:color="000000"/>
            </w:tcBorders>
            <w:vAlign w:val="center"/>
          </w:tcPr>
          <w:p w14:paraId="7D0E3D2B"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b/>
                <w:sz w:val="24"/>
                <w:szCs w:val="24"/>
              </w:rPr>
              <w:t>Score range</w:t>
            </w:r>
          </w:p>
        </w:tc>
      </w:tr>
      <w:tr w:rsidR="007E7104" w:rsidRPr="002E1DB5" w14:paraId="05965D24" w14:textId="77777777" w:rsidTr="00DF4643">
        <w:trPr>
          <w:trHeight w:val="452"/>
          <w:jc w:val="center"/>
        </w:trPr>
        <w:tc>
          <w:tcPr>
            <w:tcW w:w="1120" w:type="dxa"/>
            <w:tcBorders>
              <w:top w:val="single" w:sz="4" w:space="0" w:color="000000"/>
              <w:left w:val="single" w:sz="4" w:space="0" w:color="000000"/>
              <w:bottom w:val="single" w:sz="4" w:space="0" w:color="000000"/>
              <w:right w:val="single" w:sz="4" w:space="0" w:color="000000"/>
            </w:tcBorders>
            <w:vAlign w:val="center"/>
          </w:tcPr>
          <w:p w14:paraId="0A983E0F"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1</w:t>
            </w:r>
          </w:p>
        </w:tc>
        <w:tc>
          <w:tcPr>
            <w:tcW w:w="2843" w:type="dxa"/>
            <w:tcBorders>
              <w:top w:val="single" w:sz="4" w:space="0" w:color="000000"/>
              <w:left w:val="single" w:sz="4" w:space="0" w:color="000000"/>
              <w:bottom w:val="single" w:sz="4" w:space="0" w:color="000000"/>
              <w:right w:val="single" w:sz="4" w:space="0" w:color="000000"/>
            </w:tcBorders>
            <w:vAlign w:val="center"/>
          </w:tcPr>
          <w:p w14:paraId="0D9189F0"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Low</w:t>
            </w:r>
          </w:p>
        </w:tc>
        <w:tc>
          <w:tcPr>
            <w:tcW w:w="3871" w:type="dxa"/>
            <w:tcBorders>
              <w:top w:val="single" w:sz="4" w:space="0" w:color="000000"/>
              <w:left w:val="single" w:sz="4" w:space="0" w:color="000000"/>
              <w:bottom w:val="single" w:sz="4" w:space="0" w:color="000000"/>
              <w:right w:val="single" w:sz="4" w:space="0" w:color="000000"/>
            </w:tcBorders>
            <w:vAlign w:val="center"/>
          </w:tcPr>
          <w:p w14:paraId="2365706A"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Below (Mean – 0.425 SD)</w:t>
            </w:r>
          </w:p>
        </w:tc>
      </w:tr>
      <w:tr w:rsidR="007E7104" w:rsidRPr="002E1DB5" w14:paraId="03D58A32" w14:textId="77777777" w:rsidTr="00DF4643">
        <w:trPr>
          <w:trHeight w:val="452"/>
          <w:jc w:val="center"/>
        </w:trPr>
        <w:tc>
          <w:tcPr>
            <w:tcW w:w="1120" w:type="dxa"/>
            <w:tcBorders>
              <w:top w:val="single" w:sz="4" w:space="0" w:color="000000"/>
              <w:left w:val="single" w:sz="4" w:space="0" w:color="000000"/>
              <w:bottom w:val="single" w:sz="4" w:space="0" w:color="000000"/>
              <w:right w:val="single" w:sz="4" w:space="0" w:color="000000"/>
            </w:tcBorders>
            <w:vAlign w:val="center"/>
          </w:tcPr>
          <w:p w14:paraId="747FDE41"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2</w:t>
            </w:r>
          </w:p>
        </w:tc>
        <w:tc>
          <w:tcPr>
            <w:tcW w:w="2843" w:type="dxa"/>
            <w:tcBorders>
              <w:top w:val="single" w:sz="4" w:space="0" w:color="000000"/>
              <w:left w:val="single" w:sz="4" w:space="0" w:color="000000"/>
              <w:bottom w:val="single" w:sz="4" w:space="0" w:color="000000"/>
              <w:right w:val="single" w:sz="4" w:space="0" w:color="000000"/>
            </w:tcBorders>
            <w:vAlign w:val="center"/>
          </w:tcPr>
          <w:p w14:paraId="687E5BF2"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Medium</w:t>
            </w:r>
          </w:p>
        </w:tc>
        <w:tc>
          <w:tcPr>
            <w:tcW w:w="3871" w:type="dxa"/>
            <w:tcBorders>
              <w:top w:val="single" w:sz="4" w:space="0" w:color="000000"/>
              <w:left w:val="single" w:sz="4" w:space="0" w:color="000000"/>
              <w:bottom w:val="single" w:sz="4" w:space="0" w:color="000000"/>
              <w:right w:val="single" w:sz="4" w:space="0" w:color="000000"/>
            </w:tcBorders>
            <w:vAlign w:val="center"/>
          </w:tcPr>
          <w:p w14:paraId="529A4853"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 xml:space="preserve">Between (Mean </w:t>
            </w:r>
            <w:r w:rsidRPr="002E1DB5">
              <w:rPr>
                <w:rFonts w:ascii="Times New Roman" w:hAnsi="Times New Roman"/>
                <w:sz w:val="24"/>
                <w:szCs w:val="24"/>
                <w:u w:val="single"/>
              </w:rPr>
              <w:t xml:space="preserve">+ </w:t>
            </w:r>
            <w:r w:rsidRPr="002E1DB5">
              <w:rPr>
                <w:rFonts w:ascii="Times New Roman" w:hAnsi="Times New Roman"/>
                <w:sz w:val="24"/>
                <w:szCs w:val="24"/>
              </w:rPr>
              <w:t>0.425 SD)</w:t>
            </w:r>
          </w:p>
        </w:tc>
      </w:tr>
      <w:tr w:rsidR="007E7104" w:rsidRPr="002E1DB5" w14:paraId="0E234D41" w14:textId="77777777" w:rsidTr="00DF4643">
        <w:trPr>
          <w:trHeight w:val="452"/>
          <w:jc w:val="center"/>
        </w:trPr>
        <w:tc>
          <w:tcPr>
            <w:tcW w:w="1120" w:type="dxa"/>
            <w:tcBorders>
              <w:top w:val="single" w:sz="4" w:space="0" w:color="000000"/>
              <w:left w:val="single" w:sz="4" w:space="0" w:color="000000"/>
              <w:bottom w:val="single" w:sz="4" w:space="0" w:color="000000"/>
              <w:right w:val="single" w:sz="4" w:space="0" w:color="000000"/>
            </w:tcBorders>
            <w:vAlign w:val="center"/>
          </w:tcPr>
          <w:p w14:paraId="3223652D"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3</w:t>
            </w:r>
          </w:p>
        </w:tc>
        <w:tc>
          <w:tcPr>
            <w:tcW w:w="2843" w:type="dxa"/>
            <w:tcBorders>
              <w:top w:val="single" w:sz="4" w:space="0" w:color="000000"/>
              <w:left w:val="single" w:sz="4" w:space="0" w:color="000000"/>
              <w:bottom w:val="single" w:sz="4" w:space="0" w:color="000000"/>
              <w:right w:val="single" w:sz="4" w:space="0" w:color="000000"/>
            </w:tcBorders>
            <w:vAlign w:val="center"/>
          </w:tcPr>
          <w:p w14:paraId="12ED2DFE"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High</w:t>
            </w:r>
          </w:p>
        </w:tc>
        <w:tc>
          <w:tcPr>
            <w:tcW w:w="3871" w:type="dxa"/>
            <w:tcBorders>
              <w:top w:val="single" w:sz="4" w:space="0" w:color="000000"/>
              <w:left w:val="single" w:sz="4" w:space="0" w:color="000000"/>
              <w:bottom w:val="single" w:sz="4" w:space="0" w:color="000000"/>
              <w:right w:val="single" w:sz="4" w:space="0" w:color="000000"/>
            </w:tcBorders>
            <w:vAlign w:val="center"/>
          </w:tcPr>
          <w:p w14:paraId="300A170E" w14:textId="77777777" w:rsidR="007E7104" w:rsidRPr="002E1DB5" w:rsidRDefault="007E7104" w:rsidP="00DF4643">
            <w:pPr>
              <w:spacing w:before="120" w:after="120" w:line="240" w:lineRule="auto"/>
              <w:jc w:val="center"/>
              <w:rPr>
                <w:rFonts w:ascii="Times New Roman" w:hAnsi="Times New Roman"/>
                <w:sz w:val="24"/>
                <w:szCs w:val="24"/>
                <w:lang w:eastAsia="zh-CN"/>
              </w:rPr>
            </w:pPr>
            <w:r w:rsidRPr="002E1DB5">
              <w:rPr>
                <w:rFonts w:ascii="Times New Roman" w:hAnsi="Times New Roman"/>
                <w:sz w:val="24"/>
                <w:szCs w:val="24"/>
              </w:rPr>
              <w:t>Above (Mean + 0.425 SD)</w:t>
            </w:r>
          </w:p>
        </w:tc>
      </w:tr>
    </w:tbl>
    <w:p w14:paraId="4EFEAB37" w14:textId="77777777" w:rsidR="007E7104" w:rsidRPr="00A12DDC" w:rsidRDefault="007E7104" w:rsidP="00EB7349">
      <w:pPr>
        <w:spacing w:line="360" w:lineRule="auto"/>
        <w:ind w:firstLine="720"/>
        <w:jc w:val="both"/>
        <w:rPr>
          <w:rFonts w:ascii="Times New Roman" w:hAnsi="Times New Roman" w:cs="Times New Roman"/>
          <w:sz w:val="24"/>
          <w:szCs w:val="24"/>
        </w:rPr>
      </w:pPr>
    </w:p>
    <w:p w14:paraId="5FD83052" w14:textId="0FC89899" w:rsidR="00A12DDC" w:rsidRPr="00A12DDC" w:rsidRDefault="00A12DDC" w:rsidP="00EB7349">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For analysis of the data, appropriate descriptive and inferential statistical techniques were employed. Descriptive statistics such as frequency, percentage, mean and standard deviation were used to summarize the data, identify trends and assess the level of adoption of recommended practices among onion growers. These measures helped in understanding variations in adoption behaviour and interpreting the results meaningfully.</w:t>
      </w:r>
      <w:r w:rsidR="008E0756" w:rsidRPr="008E0756">
        <w:rPr>
          <w:rFonts w:ascii="Times New Roman" w:hAnsi="Times New Roman"/>
          <w:sz w:val="24"/>
          <w:szCs w:val="24"/>
        </w:rPr>
        <w:t xml:space="preserve"> </w:t>
      </w:r>
      <w:r w:rsidR="008E0756">
        <w:rPr>
          <w:rFonts w:ascii="Times New Roman" w:hAnsi="Times New Roman"/>
          <w:sz w:val="24"/>
          <w:szCs w:val="24"/>
        </w:rPr>
        <w:t>(</w:t>
      </w:r>
      <w:r w:rsidR="008E0756" w:rsidRPr="00665492">
        <w:rPr>
          <w:rFonts w:ascii="Times New Roman" w:hAnsi="Times New Roman"/>
          <w:sz w:val="24"/>
          <w:szCs w:val="24"/>
        </w:rPr>
        <w:t>Chandrakant, W. S. 2012).</w:t>
      </w:r>
    </w:p>
    <w:p w14:paraId="5716C0CA" w14:textId="51F87B5B" w:rsidR="00DA798A" w:rsidRPr="00DA798A" w:rsidRDefault="00A12DDC" w:rsidP="0025505C">
      <w:pPr>
        <w:spacing w:line="360" w:lineRule="auto"/>
        <w:ind w:firstLine="720"/>
        <w:jc w:val="both"/>
        <w:rPr>
          <w:rFonts w:ascii="Times New Roman" w:hAnsi="Times New Roman" w:cs="Times New Roman"/>
          <w:b/>
          <w:bCs/>
          <w:sz w:val="24"/>
          <w:szCs w:val="24"/>
        </w:rPr>
      </w:pPr>
      <w:r w:rsidRPr="00A12DDC">
        <w:rPr>
          <w:rFonts w:ascii="Times New Roman" w:hAnsi="Times New Roman" w:cs="Times New Roman"/>
          <w:sz w:val="24"/>
          <w:szCs w:val="24"/>
        </w:rPr>
        <w:t xml:space="preserve">The findings of the study are expected to provide valuable insights into the existing status of adoption of recommended onion </w:t>
      </w:r>
      <w:proofErr w:type="gramStart"/>
      <w:r w:rsidRPr="00A12DDC">
        <w:rPr>
          <w:rFonts w:ascii="Times New Roman" w:hAnsi="Times New Roman" w:cs="Times New Roman"/>
          <w:sz w:val="24"/>
          <w:szCs w:val="24"/>
        </w:rPr>
        <w:t>production  among</w:t>
      </w:r>
      <w:proofErr w:type="gramEnd"/>
      <w:r w:rsidRPr="00A12DDC">
        <w:rPr>
          <w:rFonts w:ascii="Times New Roman" w:hAnsi="Times New Roman" w:cs="Times New Roman"/>
          <w:sz w:val="24"/>
          <w:szCs w:val="24"/>
        </w:rPr>
        <w:t xml:space="preserve"> farmers in Karnataka. The results will also aid agricultural extension personnel and policymakers by identifying key factors influencing adoption and highlighting critical gaps where focused extension efforts, capacity-building programmes and infrastructural support are required to promote efficient and sustainable onion production in major onion-growing regions of the state.</w:t>
      </w:r>
      <w:r w:rsidR="0025505C">
        <w:rPr>
          <w:rFonts w:ascii="Times New Roman" w:hAnsi="Times New Roman" w:cs="Times New Roman"/>
          <w:sz w:val="24"/>
          <w:szCs w:val="24"/>
        </w:rPr>
        <w:t xml:space="preserve"> (</w:t>
      </w:r>
      <w:r w:rsidR="0025505C" w:rsidRPr="00FF598D">
        <w:rPr>
          <w:rFonts w:ascii="Times New Roman" w:hAnsi="Times New Roman"/>
          <w:sz w:val="24"/>
          <w:szCs w:val="24"/>
          <w:lang w:val="en-US"/>
        </w:rPr>
        <w:t xml:space="preserve">Sumathi,2023). </w:t>
      </w:r>
      <w:r w:rsidR="00DA798A" w:rsidRPr="00DA798A">
        <w:rPr>
          <w:rFonts w:ascii="Times New Roman" w:hAnsi="Times New Roman" w:cs="Times New Roman"/>
          <w:b/>
          <w:bCs/>
          <w:sz w:val="24"/>
          <w:szCs w:val="24"/>
        </w:rPr>
        <w:t>Results and Discussion</w:t>
      </w:r>
    </w:p>
    <w:p w14:paraId="1EEEEEBC"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Level of Onion Production Technologies</w:t>
      </w:r>
    </w:p>
    <w:p w14:paraId="4F49649C" w14:textId="213EAA1C"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The distribution of onion growers based on their overall adoption of recommended onion production technologies is presented in Table </w:t>
      </w:r>
      <w:r w:rsidR="00FB2AC5">
        <w:rPr>
          <w:rFonts w:ascii="Times New Roman" w:hAnsi="Times New Roman" w:cs="Times New Roman"/>
          <w:sz w:val="24"/>
          <w:szCs w:val="24"/>
        </w:rPr>
        <w:t>2</w:t>
      </w:r>
      <w:r w:rsidRPr="00DA798A">
        <w:rPr>
          <w:rFonts w:ascii="Times New Roman" w:hAnsi="Times New Roman" w:cs="Times New Roman"/>
          <w:sz w:val="24"/>
          <w:szCs w:val="24"/>
        </w:rPr>
        <w:t xml:space="preserve"> and </w:t>
      </w:r>
      <w:proofErr w:type="gramStart"/>
      <w:r w:rsidRPr="00DA798A">
        <w:rPr>
          <w:rFonts w:ascii="Times New Roman" w:hAnsi="Times New Roman" w:cs="Times New Roman"/>
          <w:sz w:val="24"/>
          <w:szCs w:val="24"/>
        </w:rPr>
        <w:t>Figure .</w:t>
      </w:r>
      <w:proofErr w:type="gramEnd"/>
      <w:r w:rsidRPr="00DA798A">
        <w:rPr>
          <w:rFonts w:ascii="Times New Roman" w:hAnsi="Times New Roman" w:cs="Times New Roman"/>
          <w:sz w:val="24"/>
          <w:szCs w:val="24"/>
        </w:rPr>
        <w:t xml:space="preserve"> The findings indicate that a majority of the respondents (39.18%) belonged to the medium adoption category, reflecting a moderate level of technology utilization among farmers. This was followed by 31.66 per cent of farmers who fell under the high adoption category, while 29.16 per cent of respondents were </w:t>
      </w:r>
      <w:r w:rsidRPr="00DA798A">
        <w:rPr>
          <w:rFonts w:ascii="Times New Roman" w:hAnsi="Times New Roman" w:cs="Times New Roman"/>
          <w:sz w:val="24"/>
          <w:szCs w:val="24"/>
        </w:rPr>
        <w:lastRenderedPageBreak/>
        <w:t xml:space="preserve">categorized under low adoption. The predominance of farmers in the medium adoption group suggests that although farmers are aware of several recommended practices, complete and consistent adoption remains limited. Similar trends of medium-level adoption among vegetable growers have been reported by Agarwal (2013) and Naik </w:t>
      </w:r>
      <w:r w:rsidRPr="00DA798A">
        <w:rPr>
          <w:rFonts w:ascii="Times New Roman" w:hAnsi="Times New Roman" w:cs="Times New Roman"/>
          <w:i/>
          <w:iCs/>
          <w:sz w:val="24"/>
          <w:szCs w:val="24"/>
        </w:rPr>
        <w:t>et al</w:t>
      </w:r>
      <w:r w:rsidRPr="00DA798A">
        <w:rPr>
          <w:rFonts w:ascii="Times New Roman" w:hAnsi="Times New Roman" w:cs="Times New Roman"/>
          <w:sz w:val="24"/>
          <w:szCs w:val="24"/>
        </w:rPr>
        <w:t>. (2015), indicating partial integration of improved technologies in farming systems.</w:t>
      </w:r>
      <w:r w:rsidR="0025505C">
        <w:rPr>
          <w:rFonts w:ascii="Times New Roman" w:hAnsi="Times New Roman" w:cs="Times New Roman"/>
          <w:sz w:val="24"/>
          <w:szCs w:val="24"/>
        </w:rPr>
        <w:t xml:space="preserve"> (</w:t>
      </w:r>
      <w:proofErr w:type="spellStart"/>
      <w:r w:rsidR="0025505C" w:rsidRPr="00665492">
        <w:rPr>
          <w:rFonts w:ascii="Times New Roman" w:hAnsi="Times New Roman"/>
          <w:sz w:val="24"/>
          <w:szCs w:val="24"/>
        </w:rPr>
        <w:t>Sahu</w:t>
      </w:r>
      <w:proofErr w:type="spellEnd"/>
      <w:r w:rsidR="0025505C" w:rsidRPr="00665492">
        <w:rPr>
          <w:rFonts w:ascii="Times New Roman" w:hAnsi="Times New Roman"/>
          <w:sz w:val="24"/>
          <w:szCs w:val="24"/>
        </w:rPr>
        <w:t>, S. 2022)</w:t>
      </w:r>
    </w:p>
    <w:p w14:paraId="4DA584FF"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Soil and Tillage Practices</w:t>
      </w:r>
    </w:p>
    <w:p w14:paraId="34D6A09E" w14:textId="3D097F82" w:rsidR="00DA798A" w:rsidRDefault="00FB2AC5" w:rsidP="00FB2A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1 w</w:t>
      </w:r>
      <w:r w:rsidR="00DA798A" w:rsidRPr="00DA798A">
        <w:rPr>
          <w:rFonts w:ascii="Times New Roman" w:hAnsi="Times New Roman" w:cs="Times New Roman"/>
          <w:sz w:val="24"/>
          <w:szCs w:val="24"/>
        </w:rPr>
        <w:t>ith respect to soil-related recommendations, all the farmers (100%) fully adopted the recommended soil type (medium to well-drained soils) for onion cultivation, indicating complete awareness of its importance. Proper soil drainage is critical for onion growth as it prevents waterlogging and reduces disease incidence, which may explain the universal adoption of this practice.</w:t>
      </w:r>
      <w:r>
        <w:rPr>
          <w:rFonts w:ascii="Times New Roman" w:hAnsi="Times New Roman" w:cs="Times New Roman"/>
          <w:sz w:val="24"/>
          <w:szCs w:val="24"/>
        </w:rPr>
        <w:t xml:space="preserve"> </w:t>
      </w:r>
      <w:r w:rsidR="00DA798A" w:rsidRPr="00DA798A">
        <w:rPr>
          <w:rFonts w:ascii="Times New Roman" w:hAnsi="Times New Roman" w:cs="Times New Roman"/>
          <w:sz w:val="24"/>
          <w:szCs w:val="24"/>
        </w:rPr>
        <w:t>Similarly, primary tillage practices showed a very high level of adoption. Ploughing was fully adopted by all farmers (100%), while harrowing was fully adopted by 91.66 per cent of respondents. However, a small proportion (8.33%) did not adopt harrowing at all. The high adoption of tillage practices may be attributed to their traditional nature, ease of implementation and direct impact on soil structure and crop establishment.</w:t>
      </w:r>
      <w:r w:rsidR="00335A1A" w:rsidRPr="00335A1A">
        <w:rPr>
          <w:rFonts w:ascii="Times New Roman" w:hAnsi="Times New Roman"/>
          <w:sz w:val="24"/>
          <w:szCs w:val="24"/>
        </w:rPr>
        <w:t xml:space="preserve"> </w:t>
      </w:r>
      <w:proofErr w:type="spellStart"/>
      <w:r w:rsidR="00335A1A" w:rsidRPr="00665492">
        <w:rPr>
          <w:rFonts w:ascii="Times New Roman" w:hAnsi="Times New Roman"/>
          <w:sz w:val="24"/>
          <w:szCs w:val="24"/>
        </w:rPr>
        <w:t>Aglave</w:t>
      </w:r>
      <w:proofErr w:type="spellEnd"/>
      <w:r w:rsidR="00335A1A" w:rsidRPr="00665492">
        <w:rPr>
          <w:rFonts w:ascii="Times New Roman" w:hAnsi="Times New Roman"/>
          <w:sz w:val="24"/>
          <w:szCs w:val="24"/>
        </w:rPr>
        <w:t>, A. D. (2015)</w:t>
      </w:r>
      <w:r w:rsidR="0025505C">
        <w:rPr>
          <w:rFonts w:ascii="Times New Roman" w:hAnsi="Times New Roman"/>
          <w:sz w:val="24"/>
          <w:szCs w:val="24"/>
        </w:rPr>
        <w:t xml:space="preserve">, </w:t>
      </w:r>
      <w:r w:rsidR="0025505C" w:rsidRPr="00665492">
        <w:rPr>
          <w:rFonts w:ascii="Times New Roman" w:hAnsi="Times New Roman"/>
          <w:sz w:val="24"/>
          <w:szCs w:val="24"/>
        </w:rPr>
        <w:t>Shankar, T. S. (2016)</w:t>
      </w:r>
    </w:p>
    <w:p w14:paraId="3225B232" w14:textId="77777777" w:rsidR="008D16D3" w:rsidRDefault="008D16D3" w:rsidP="008D16D3">
      <w:pPr>
        <w:pStyle w:val="ListParagraph"/>
        <w:ind w:left="1018" w:hanging="1018"/>
        <w:rPr>
          <w:rFonts w:ascii="Times New Roman" w:hAnsi="Times New Roman" w:cs="Times New Roman"/>
          <w:b/>
          <w:sz w:val="24"/>
          <w:szCs w:val="24"/>
          <w:lang w:val="en-IN"/>
        </w:rPr>
      </w:pPr>
      <w:r>
        <w:rPr>
          <w:rFonts w:ascii="Times New Roman" w:hAnsi="Times New Roman" w:cs="Times New Roman"/>
          <w:b/>
          <w:bCs/>
          <w:sz w:val="24"/>
          <w:szCs w:val="24"/>
          <w:lang w:val="en-IN"/>
        </w:rPr>
        <w:t xml:space="preserve">Table 1. </w:t>
      </w:r>
      <w:r>
        <w:rPr>
          <w:rFonts w:ascii="Times New Roman" w:hAnsi="Times New Roman" w:cs="Times New Roman"/>
          <w:b/>
          <w:bCs/>
          <w:sz w:val="24"/>
          <w:szCs w:val="24"/>
          <w:lang w:val="en-GB"/>
        </w:rPr>
        <w:t xml:space="preserve">Distribution of </w:t>
      </w:r>
      <w:r>
        <w:rPr>
          <w:rFonts w:ascii="Times New Roman" w:hAnsi="Times New Roman" w:cs="Times New Roman"/>
          <w:b/>
          <w:bCs/>
          <w:sz w:val="24"/>
          <w:szCs w:val="24"/>
          <w:lang w:val="en-IN"/>
        </w:rPr>
        <w:t>onion farmers</w:t>
      </w:r>
      <w:r>
        <w:rPr>
          <w:rFonts w:ascii="Times New Roman" w:hAnsi="Times New Roman" w:cs="Times New Roman"/>
          <w:b/>
          <w:bCs/>
          <w:sz w:val="24"/>
          <w:szCs w:val="24"/>
          <w:lang w:val="en-GB"/>
        </w:rPr>
        <w:t xml:space="preserve"> according</w:t>
      </w:r>
      <w:r>
        <w:rPr>
          <w:rFonts w:ascii="Times New Roman" w:hAnsi="Times New Roman" w:cs="Times New Roman"/>
          <w:b/>
          <w:bCs/>
          <w:sz w:val="24"/>
          <w:szCs w:val="24"/>
          <w:lang w:val="en-IN"/>
        </w:rPr>
        <w:t xml:space="preserve"> their a</w:t>
      </w:r>
      <w:proofErr w:type="spellStart"/>
      <w:r>
        <w:rPr>
          <w:rFonts w:ascii="Times New Roman" w:hAnsi="Times New Roman" w:cs="Times New Roman"/>
          <w:b/>
          <w:sz w:val="24"/>
          <w:szCs w:val="24"/>
        </w:rPr>
        <w:t>doption</w:t>
      </w:r>
      <w:proofErr w:type="spellEnd"/>
      <w:r>
        <w:rPr>
          <w:rFonts w:ascii="Times New Roman" w:hAnsi="Times New Roman" w:cs="Times New Roman"/>
          <w:b/>
          <w:sz w:val="24"/>
          <w:szCs w:val="24"/>
        </w:rPr>
        <w:t xml:space="preserve"> of onion production </w:t>
      </w:r>
      <w:r>
        <w:rPr>
          <w:rFonts w:ascii="Times New Roman" w:hAnsi="Times New Roman" w:cs="Times New Roman"/>
          <w:b/>
          <w:sz w:val="24"/>
          <w:szCs w:val="24"/>
          <w:lang w:val="en-IN"/>
        </w:rPr>
        <w:t>technologies</w:t>
      </w:r>
    </w:p>
    <w:p w14:paraId="6B31F6D6" w14:textId="77777777" w:rsidR="008D16D3" w:rsidRDefault="008D16D3" w:rsidP="008D16D3">
      <w:pPr>
        <w:spacing w:after="0" w:line="240" w:lineRule="auto"/>
        <w:jc w:val="right"/>
        <w:rPr>
          <w:rFonts w:ascii="Times New Roman" w:hAnsi="Times New Roman"/>
          <w:b/>
          <w:sz w:val="24"/>
          <w:szCs w:val="24"/>
        </w:rPr>
      </w:pPr>
      <w:r>
        <w:rPr>
          <w:rFonts w:ascii="Times New Roman" w:hAnsi="Times New Roman"/>
          <w:sz w:val="24"/>
          <w:szCs w:val="24"/>
        </w:rPr>
        <w:t xml:space="preserve">(n=120) </w:t>
      </w:r>
    </w:p>
    <w:tbl>
      <w:tblPr>
        <w:tblpPr w:leftFromText="180" w:rightFromText="180" w:vertAnchor="text" w:tblpY="1"/>
        <w:tblOverlap w:val="never"/>
        <w:tblW w:w="52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7"/>
        <w:gridCol w:w="4759"/>
        <w:gridCol w:w="591"/>
        <w:gridCol w:w="1053"/>
        <w:gridCol w:w="512"/>
        <w:gridCol w:w="1058"/>
        <w:gridCol w:w="422"/>
        <w:gridCol w:w="728"/>
      </w:tblGrid>
      <w:tr w:rsidR="008D16D3" w14:paraId="3FDC54F7" w14:textId="77777777" w:rsidTr="007628D5">
        <w:trPr>
          <w:tblHeader/>
        </w:trPr>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76D7654D" w14:textId="77777777" w:rsidR="008D16D3" w:rsidRDefault="008D16D3" w:rsidP="007628D5">
            <w:pPr>
              <w:spacing w:after="0" w:line="240" w:lineRule="auto"/>
              <w:ind w:left="107"/>
              <w:jc w:val="center"/>
              <w:rPr>
                <w:rFonts w:ascii="Times New Roman" w:hAnsi="Times New Roman"/>
                <w:b/>
                <w:sz w:val="21"/>
                <w:szCs w:val="21"/>
              </w:rPr>
            </w:pPr>
            <w:r>
              <w:rPr>
                <w:rFonts w:ascii="Times New Roman" w:hAnsi="Times New Roman"/>
                <w:b/>
                <w:sz w:val="21"/>
                <w:szCs w:val="21"/>
              </w:rPr>
              <w:t>Sl.</w:t>
            </w:r>
          </w:p>
          <w:p w14:paraId="40563B07" w14:textId="77777777" w:rsidR="008D16D3" w:rsidRDefault="008D16D3" w:rsidP="007628D5">
            <w:pPr>
              <w:spacing w:after="0" w:line="240" w:lineRule="auto"/>
              <w:ind w:left="107"/>
              <w:jc w:val="center"/>
              <w:rPr>
                <w:rFonts w:ascii="Times New Roman" w:hAnsi="Times New Roman"/>
                <w:b/>
                <w:sz w:val="21"/>
                <w:szCs w:val="21"/>
              </w:rPr>
            </w:pPr>
            <w:r>
              <w:rPr>
                <w:rFonts w:ascii="Times New Roman" w:hAnsi="Times New Roman"/>
                <w:b/>
                <w:sz w:val="21"/>
                <w:szCs w:val="21"/>
              </w:rPr>
              <w:t>No.</w:t>
            </w:r>
          </w:p>
        </w:tc>
        <w:tc>
          <w:tcPr>
            <w:tcW w:w="2492" w:type="pct"/>
            <w:vMerge w:val="restart"/>
            <w:tcBorders>
              <w:top w:val="single" w:sz="4" w:space="0" w:color="000000"/>
              <w:left w:val="single" w:sz="4" w:space="0" w:color="000000"/>
              <w:bottom w:val="single" w:sz="4" w:space="0" w:color="000000"/>
              <w:right w:val="single" w:sz="4" w:space="0" w:color="000000"/>
            </w:tcBorders>
            <w:vAlign w:val="center"/>
          </w:tcPr>
          <w:p w14:paraId="47233F5A" w14:textId="77777777" w:rsidR="008D16D3" w:rsidRDefault="008D16D3" w:rsidP="007628D5">
            <w:pPr>
              <w:spacing w:after="0" w:line="240" w:lineRule="auto"/>
              <w:ind w:left="270" w:right="1011"/>
              <w:rPr>
                <w:rFonts w:ascii="Times New Roman" w:hAnsi="Times New Roman"/>
                <w:b/>
                <w:sz w:val="21"/>
                <w:szCs w:val="21"/>
              </w:rPr>
            </w:pPr>
            <w:r>
              <w:rPr>
                <w:rFonts w:ascii="Times New Roman" w:hAnsi="Times New Roman"/>
                <w:b/>
                <w:sz w:val="21"/>
                <w:szCs w:val="21"/>
              </w:rPr>
              <w:t>Onion production technology</w:t>
            </w:r>
          </w:p>
        </w:tc>
        <w:tc>
          <w:tcPr>
            <w:tcW w:w="2286" w:type="pct"/>
            <w:gridSpan w:val="6"/>
            <w:tcBorders>
              <w:top w:val="single" w:sz="4" w:space="0" w:color="000000"/>
              <w:left w:val="single" w:sz="4" w:space="0" w:color="000000"/>
              <w:bottom w:val="single" w:sz="4" w:space="0" w:color="000000"/>
              <w:right w:val="single" w:sz="4" w:space="0" w:color="000000"/>
            </w:tcBorders>
            <w:vAlign w:val="center"/>
          </w:tcPr>
          <w:p w14:paraId="2E42484C" w14:textId="77777777" w:rsidR="008D16D3" w:rsidRDefault="008D16D3" w:rsidP="007628D5">
            <w:pPr>
              <w:spacing w:after="0" w:line="240" w:lineRule="auto"/>
              <w:jc w:val="center"/>
              <w:rPr>
                <w:rFonts w:ascii="Times New Roman" w:hAnsi="Times New Roman"/>
                <w:b/>
                <w:sz w:val="21"/>
                <w:szCs w:val="21"/>
              </w:rPr>
            </w:pPr>
            <w:r>
              <w:rPr>
                <w:rFonts w:ascii="Times New Roman" w:hAnsi="Times New Roman"/>
                <w:b/>
                <w:sz w:val="21"/>
                <w:szCs w:val="21"/>
              </w:rPr>
              <w:t>Adoption</w:t>
            </w:r>
          </w:p>
        </w:tc>
      </w:tr>
      <w:tr w:rsidR="008D16D3" w14:paraId="4C26FABF" w14:textId="77777777" w:rsidTr="007628D5">
        <w:trPr>
          <w:tblHead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02B45AE8" w14:textId="77777777" w:rsidR="008D16D3" w:rsidRDefault="008D16D3" w:rsidP="007628D5">
            <w:pPr>
              <w:spacing w:after="0" w:line="240" w:lineRule="auto"/>
              <w:jc w:val="center"/>
              <w:rPr>
                <w:rFonts w:ascii="Times New Roman" w:hAnsi="Times New Roman"/>
                <w:sz w:val="21"/>
                <w:szCs w:val="21"/>
              </w:rPr>
            </w:pPr>
          </w:p>
        </w:tc>
        <w:tc>
          <w:tcPr>
            <w:tcW w:w="2492" w:type="pct"/>
            <w:vMerge/>
            <w:tcBorders>
              <w:top w:val="single" w:sz="4" w:space="0" w:color="000000"/>
              <w:left w:val="single" w:sz="4" w:space="0" w:color="000000"/>
              <w:bottom w:val="single" w:sz="4" w:space="0" w:color="000000"/>
              <w:right w:val="single" w:sz="4" w:space="0" w:color="000000"/>
            </w:tcBorders>
            <w:vAlign w:val="center"/>
          </w:tcPr>
          <w:p w14:paraId="5C101B38" w14:textId="77777777" w:rsidR="008D16D3" w:rsidRDefault="008D16D3" w:rsidP="007628D5">
            <w:pPr>
              <w:spacing w:after="0" w:line="240" w:lineRule="auto"/>
              <w:ind w:left="270"/>
              <w:rPr>
                <w:rFonts w:ascii="Times New Roman" w:hAnsi="Times New Roman"/>
                <w:sz w:val="21"/>
                <w:szCs w:val="21"/>
              </w:rPr>
            </w:pPr>
          </w:p>
        </w:tc>
        <w:tc>
          <w:tcPr>
            <w:tcW w:w="862" w:type="pct"/>
            <w:gridSpan w:val="2"/>
            <w:tcBorders>
              <w:top w:val="single" w:sz="4" w:space="0" w:color="000000"/>
              <w:left w:val="single" w:sz="4" w:space="0" w:color="000000"/>
              <w:bottom w:val="single" w:sz="4" w:space="0" w:color="000000"/>
              <w:right w:val="single" w:sz="4" w:space="0" w:color="000000"/>
            </w:tcBorders>
            <w:vAlign w:val="center"/>
          </w:tcPr>
          <w:p w14:paraId="1FCEA574" w14:textId="77777777" w:rsidR="008D16D3" w:rsidRDefault="008D16D3" w:rsidP="007628D5">
            <w:pPr>
              <w:spacing w:after="0" w:line="240" w:lineRule="auto"/>
              <w:ind w:left="113"/>
              <w:jc w:val="center"/>
              <w:rPr>
                <w:rFonts w:ascii="Times New Roman" w:hAnsi="Times New Roman"/>
                <w:b/>
                <w:sz w:val="21"/>
                <w:szCs w:val="21"/>
              </w:rPr>
            </w:pPr>
            <w:r>
              <w:rPr>
                <w:rFonts w:ascii="Times New Roman" w:hAnsi="Times New Roman"/>
                <w:b/>
                <w:sz w:val="21"/>
                <w:szCs w:val="21"/>
              </w:rPr>
              <w:t>FA</w:t>
            </w:r>
          </w:p>
          <w:p w14:paraId="70F1223D" w14:textId="67FEC0CD" w:rsidR="003220EC" w:rsidRDefault="003220EC" w:rsidP="007628D5">
            <w:pPr>
              <w:spacing w:after="0" w:line="240" w:lineRule="auto"/>
              <w:ind w:left="113"/>
              <w:jc w:val="center"/>
              <w:rPr>
                <w:rFonts w:ascii="Times New Roman" w:hAnsi="Times New Roman"/>
                <w:b/>
                <w:sz w:val="21"/>
                <w:szCs w:val="21"/>
              </w:rPr>
            </w:pPr>
            <w:r>
              <w:rPr>
                <w:rFonts w:ascii="Times New Roman" w:hAnsi="Times New Roman"/>
                <w:b/>
                <w:sz w:val="21"/>
                <w:szCs w:val="21"/>
              </w:rPr>
              <w:t>(</w:t>
            </w:r>
            <w:r w:rsidR="007628D5">
              <w:rPr>
                <w:rFonts w:ascii="Times New Roman" w:hAnsi="Times New Roman"/>
                <w:b/>
                <w:sz w:val="21"/>
                <w:szCs w:val="21"/>
              </w:rPr>
              <w:t>Fully Adopted</w:t>
            </w:r>
            <w:r>
              <w:rPr>
                <w:rFonts w:ascii="Times New Roman" w:hAnsi="Times New Roman"/>
                <w:b/>
                <w:sz w:val="21"/>
                <w:szCs w:val="21"/>
              </w:rPr>
              <w:t>)</w:t>
            </w:r>
          </w:p>
        </w:tc>
        <w:tc>
          <w:tcPr>
            <w:tcW w:w="822" w:type="pct"/>
            <w:gridSpan w:val="2"/>
            <w:tcBorders>
              <w:top w:val="single" w:sz="4" w:space="0" w:color="000000"/>
              <w:left w:val="single" w:sz="4" w:space="0" w:color="000000"/>
              <w:bottom w:val="single" w:sz="4" w:space="0" w:color="000000"/>
              <w:right w:val="single" w:sz="4" w:space="0" w:color="000000"/>
            </w:tcBorders>
            <w:vAlign w:val="center"/>
          </w:tcPr>
          <w:p w14:paraId="27600F7E" w14:textId="77777777" w:rsidR="008D16D3" w:rsidRDefault="008D16D3" w:rsidP="007628D5">
            <w:pPr>
              <w:spacing w:after="0" w:line="240" w:lineRule="auto"/>
              <w:ind w:left="113"/>
              <w:jc w:val="center"/>
              <w:rPr>
                <w:rFonts w:ascii="Times New Roman" w:hAnsi="Times New Roman"/>
                <w:b/>
                <w:sz w:val="21"/>
                <w:szCs w:val="21"/>
              </w:rPr>
            </w:pPr>
            <w:r>
              <w:rPr>
                <w:rFonts w:ascii="Times New Roman" w:hAnsi="Times New Roman"/>
                <w:b/>
                <w:sz w:val="21"/>
                <w:szCs w:val="21"/>
              </w:rPr>
              <w:t>PA</w:t>
            </w:r>
          </w:p>
          <w:p w14:paraId="6DBB6868" w14:textId="03E40DDC" w:rsidR="003220EC" w:rsidRDefault="003220EC" w:rsidP="007628D5">
            <w:pPr>
              <w:spacing w:after="0" w:line="240" w:lineRule="auto"/>
              <w:ind w:left="113"/>
              <w:jc w:val="center"/>
              <w:rPr>
                <w:rFonts w:ascii="Times New Roman" w:hAnsi="Times New Roman"/>
                <w:b/>
                <w:sz w:val="21"/>
                <w:szCs w:val="21"/>
              </w:rPr>
            </w:pPr>
            <w:r>
              <w:rPr>
                <w:rFonts w:ascii="Times New Roman" w:hAnsi="Times New Roman"/>
                <w:b/>
                <w:sz w:val="21"/>
                <w:szCs w:val="21"/>
              </w:rPr>
              <w:t>(</w:t>
            </w:r>
            <w:r w:rsidR="007628D5">
              <w:rPr>
                <w:rFonts w:ascii="Times New Roman" w:hAnsi="Times New Roman"/>
                <w:b/>
                <w:sz w:val="21"/>
                <w:szCs w:val="21"/>
              </w:rPr>
              <w:t>Partially Adopted</w:t>
            </w:r>
            <w:r>
              <w:rPr>
                <w:rFonts w:ascii="Times New Roman" w:hAnsi="Times New Roman"/>
                <w:b/>
                <w:sz w:val="21"/>
                <w:szCs w:val="21"/>
              </w:rPr>
              <w:t>)</w:t>
            </w:r>
          </w:p>
        </w:tc>
        <w:tc>
          <w:tcPr>
            <w:tcW w:w="602" w:type="pct"/>
            <w:gridSpan w:val="2"/>
            <w:tcBorders>
              <w:top w:val="single" w:sz="4" w:space="0" w:color="000000"/>
              <w:left w:val="single" w:sz="4" w:space="0" w:color="000000"/>
              <w:bottom w:val="single" w:sz="4" w:space="0" w:color="000000"/>
              <w:right w:val="single" w:sz="4" w:space="0" w:color="000000"/>
            </w:tcBorders>
            <w:vAlign w:val="center"/>
          </w:tcPr>
          <w:p w14:paraId="7E1DF434" w14:textId="77777777" w:rsidR="008D16D3" w:rsidRDefault="008D16D3" w:rsidP="007628D5">
            <w:pPr>
              <w:spacing w:after="0" w:line="240" w:lineRule="auto"/>
              <w:ind w:left="113"/>
              <w:jc w:val="center"/>
              <w:rPr>
                <w:rFonts w:ascii="Times New Roman" w:hAnsi="Times New Roman"/>
                <w:b/>
                <w:sz w:val="21"/>
                <w:szCs w:val="21"/>
              </w:rPr>
            </w:pPr>
            <w:r>
              <w:rPr>
                <w:rFonts w:ascii="Times New Roman" w:hAnsi="Times New Roman"/>
                <w:b/>
                <w:sz w:val="21"/>
                <w:szCs w:val="21"/>
              </w:rPr>
              <w:t>NA</w:t>
            </w:r>
          </w:p>
          <w:p w14:paraId="49A14D80" w14:textId="20E9CC4D" w:rsidR="003220EC" w:rsidRDefault="003220EC" w:rsidP="007628D5">
            <w:pPr>
              <w:spacing w:after="0" w:line="240" w:lineRule="auto"/>
              <w:ind w:left="113"/>
              <w:jc w:val="center"/>
              <w:rPr>
                <w:rFonts w:ascii="Times New Roman" w:hAnsi="Times New Roman"/>
                <w:b/>
                <w:sz w:val="21"/>
                <w:szCs w:val="21"/>
              </w:rPr>
            </w:pPr>
            <w:r>
              <w:rPr>
                <w:rFonts w:ascii="Times New Roman" w:hAnsi="Times New Roman"/>
                <w:b/>
                <w:sz w:val="21"/>
                <w:szCs w:val="21"/>
              </w:rPr>
              <w:t>(</w:t>
            </w:r>
            <w:r w:rsidR="007628D5">
              <w:rPr>
                <w:rFonts w:ascii="Times New Roman" w:hAnsi="Times New Roman"/>
                <w:b/>
                <w:sz w:val="21"/>
                <w:szCs w:val="21"/>
              </w:rPr>
              <w:t>Not adopted</w:t>
            </w:r>
            <w:r>
              <w:rPr>
                <w:rFonts w:ascii="Times New Roman" w:hAnsi="Times New Roman"/>
                <w:b/>
                <w:sz w:val="21"/>
                <w:szCs w:val="21"/>
              </w:rPr>
              <w:t>)</w:t>
            </w:r>
          </w:p>
        </w:tc>
      </w:tr>
      <w:tr w:rsidR="008D16D3" w14:paraId="21645A66" w14:textId="77777777" w:rsidTr="007628D5">
        <w:trPr>
          <w:tblHead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0E6E43A9" w14:textId="77777777" w:rsidR="008D16D3" w:rsidRDefault="008D16D3" w:rsidP="007628D5">
            <w:pPr>
              <w:spacing w:after="0" w:line="240" w:lineRule="auto"/>
              <w:jc w:val="center"/>
              <w:rPr>
                <w:rFonts w:ascii="Times New Roman" w:hAnsi="Times New Roman"/>
                <w:sz w:val="21"/>
                <w:szCs w:val="21"/>
              </w:rPr>
            </w:pPr>
          </w:p>
        </w:tc>
        <w:tc>
          <w:tcPr>
            <w:tcW w:w="2492" w:type="pct"/>
            <w:vMerge/>
            <w:tcBorders>
              <w:top w:val="single" w:sz="4" w:space="0" w:color="000000"/>
              <w:left w:val="single" w:sz="4" w:space="0" w:color="000000"/>
              <w:bottom w:val="single" w:sz="4" w:space="0" w:color="000000"/>
              <w:right w:val="single" w:sz="4" w:space="0" w:color="000000"/>
            </w:tcBorders>
            <w:vAlign w:val="center"/>
          </w:tcPr>
          <w:p w14:paraId="37266ECE" w14:textId="77777777" w:rsidR="008D16D3" w:rsidRDefault="008D16D3" w:rsidP="007628D5">
            <w:pPr>
              <w:spacing w:after="0" w:line="240" w:lineRule="auto"/>
              <w:ind w:left="270"/>
              <w:rPr>
                <w:rFonts w:ascii="Times New Roman" w:hAnsi="Times New Roman"/>
                <w:sz w:val="21"/>
                <w:szCs w:val="21"/>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875A874" w14:textId="468C297C" w:rsidR="008D16D3" w:rsidRPr="007628D5" w:rsidRDefault="007628D5" w:rsidP="007628D5">
            <w:pPr>
              <w:widowControl w:val="0"/>
              <w:spacing w:after="0" w:line="240" w:lineRule="auto"/>
              <w:jc w:val="center"/>
              <w:rPr>
                <w:rFonts w:ascii="Times New Roman" w:hAnsi="Times New Roman"/>
                <w:b/>
                <w:i/>
                <w:iCs/>
                <w:sz w:val="21"/>
                <w:szCs w:val="21"/>
              </w:rPr>
            </w:pPr>
            <w:proofErr w:type="gramStart"/>
            <w:r>
              <w:rPr>
                <w:rFonts w:ascii="Times New Roman" w:hAnsi="Times New Roman"/>
                <w:b/>
                <w:bCs/>
                <w:i/>
                <w:iCs/>
                <w:sz w:val="24"/>
                <w:szCs w:val="24"/>
              </w:rPr>
              <w:t>( f</w:t>
            </w:r>
            <w:proofErr w:type="gramEnd"/>
            <w:r>
              <w:rPr>
                <w:rFonts w:ascii="Times New Roman" w:hAnsi="Times New Roman"/>
                <w:b/>
                <w:bCs/>
                <w:i/>
                <w:iCs/>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vAlign w:val="center"/>
          </w:tcPr>
          <w:p w14:paraId="34CC5F41" w14:textId="77777777" w:rsidR="008D16D3" w:rsidRDefault="008D16D3" w:rsidP="007628D5">
            <w:pPr>
              <w:widowControl w:val="0"/>
              <w:spacing w:after="0" w:line="240" w:lineRule="auto"/>
              <w:jc w:val="center"/>
              <w:rPr>
                <w:rFonts w:ascii="Times New Roman" w:hAnsi="Times New Roman"/>
                <w:b/>
                <w:sz w:val="21"/>
                <w:szCs w:val="21"/>
              </w:rPr>
            </w:pPr>
            <w:r>
              <w:rPr>
                <w:rFonts w:ascii="Times New Roman" w:hAnsi="Times New Roman"/>
                <w:b/>
                <w:sz w:val="21"/>
                <w:szCs w:val="21"/>
              </w:rPr>
              <w:t>%</w:t>
            </w:r>
          </w:p>
        </w:tc>
        <w:tc>
          <w:tcPr>
            <w:tcW w:w="268" w:type="pct"/>
            <w:tcBorders>
              <w:top w:val="single" w:sz="4" w:space="0" w:color="000000"/>
              <w:left w:val="single" w:sz="4" w:space="0" w:color="000000"/>
              <w:bottom w:val="single" w:sz="4" w:space="0" w:color="000000"/>
              <w:right w:val="single" w:sz="4" w:space="0" w:color="000000"/>
            </w:tcBorders>
            <w:vAlign w:val="center"/>
          </w:tcPr>
          <w:p w14:paraId="1F6F16C8" w14:textId="339C443B" w:rsidR="008D16D3" w:rsidRPr="007628D5" w:rsidRDefault="007628D5" w:rsidP="007628D5">
            <w:pPr>
              <w:widowControl w:val="0"/>
              <w:spacing w:after="0" w:line="240" w:lineRule="auto"/>
              <w:jc w:val="center"/>
              <w:rPr>
                <w:rFonts w:ascii="Times New Roman" w:hAnsi="Times New Roman"/>
                <w:b/>
                <w:i/>
                <w:iCs/>
                <w:sz w:val="21"/>
                <w:szCs w:val="21"/>
              </w:rPr>
            </w:pPr>
            <w:proofErr w:type="gramStart"/>
            <w:r>
              <w:rPr>
                <w:rFonts w:ascii="Times New Roman" w:hAnsi="Times New Roman"/>
                <w:b/>
                <w:bCs/>
                <w:i/>
                <w:iCs/>
                <w:sz w:val="24"/>
                <w:szCs w:val="24"/>
              </w:rPr>
              <w:t>( f</w:t>
            </w:r>
            <w:proofErr w:type="gramEnd"/>
            <w:r>
              <w:rPr>
                <w:rFonts w:ascii="Times New Roman" w:hAnsi="Times New Roman"/>
                <w:b/>
                <w:bCs/>
                <w:i/>
                <w:iCs/>
                <w:sz w:val="24"/>
                <w:szCs w:val="24"/>
              </w:rPr>
              <w:t xml:space="preserve"> )</w:t>
            </w:r>
          </w:p>
        </w:tc>
        <w:tc>
          <w:tcPr>
            <w:tcW w:w="554" w:type="pct"/>
            <w:tcBorders>
              <w:top w:val="single" w:sz="4" w:space="0" w:color="000000"/>
              <w:left w:val="single" w:sz="4" w:space="0" w:color="000000"/>
              <w:bottom w:val="single" w:sz="4" w:space="0" w:color="000000"/>
              <w:right w:val="single" w:sz="4" w:space="0" w:color="000000"/>
            </w:tcBorders>
            <w:vAlign w:val="center"/>
          </w:tcPr>
          <w:p w14:paraId="03C9CC27" w14:textId="77777777" w:rsidR="008D16D3" w:rsidRDefault="008D16D3" w:rsidP="007628D5">
            <w:pPr>
              <w:widowControl w:val="0"/>
              <w:spacing w:after="0" w:line="240" w:lineRule="auto"/>
              <w:jc w:val="center"/>
              <w:rPr>
                <w:rFonts w:ascii="Times New Roman" w:hAnsi="Times New Roman"/>
                <w:b/>
                <w:sz w:val="21"/>
                <w:szCs w:val="21"/>
              </w:rPr>
            </w:pPr>
            <w:r>
              <w:rPr>
                <w:rFonts w:ascii="Times New Roman" w:hAnsi="Times New Roman"/>
                <w:b/>
                <w:sz w:val="21"/>
                <w:szCs w:val="21"/>
              </w:rPr>
              <w:t>%</w:t>
            </w:r>
          </w:p>
        </w:tc>
        <w:tc>
          <w:tcPr>
            <w:tcW w:w="221" w:type="pct"/>
            <w:tcBorders>
              <w:top w:val="single" w:sz="4" w:space="0" w:color="000000"/>
              <w:left w:val="single" w:sz="4" w:space="0" w:color="000000"/>
              <w:bottom w:val="single" w:sz="4" w:space="0" w:color="000000"/>
              <w:right w:val="single" w:sz="4" w:space="0" w:color="000000"/>
            </w:tcBorders>
            <w:vAlign w:val="center"/>
          </w:tcPr>
          <w:p w14:paraId="6FA9B14F" w14:textId="63BA45E1" w:rsidR="008D16D3" w:rsidRPr="007628D5" w:rsidRDefault="007628D5" w:rsidP="007628D5">
            <w:pPr>
              <w:widowControl w:val="0"/>
              <w:spacing w:after="0" w:line="240" w:lineRule="auto"/>
              <w:jc w:val="center"/>
              <w:rPr>
                <w:rFonts w:ascii="Times New Roman" w:hAnsi="Times New Roman"/>
                <w:b/>
                <w:i/>
                <w:iCs/>
                <w:sz w:val="21"/>
                <w:szCs w:val="21"/>
              </w:rPr>
            </w:pPr>
            <w:proofErr w:type="gramStart"/>
            <w:r>
              <w:rPr>
                <w:rFonts w:ascii="Times New Roman" w:hAnsi="Times New Roman"/>
                <w:b/>
                <w:bCs/>
                <w:i/>
                <w:iCs/>
                <w:sz w:val="24"/>
                <w:szCs w:val="24"/>
              </w:rPr>
              <w:t>( f</w:t>
            </w:r>
            <w:proofErr w:type="gramEnd"/>
            <w:r>
              <w:rPr>
                <w:rFonts w:ascii="Times New Roman" w:hAnsi="Times New Roman"/>
                <w:b/>
                <w:bCs/>
                <w:i/>
                <w:iCs/>
                <w:sz w:val="24"/>
                <w:szCs w:val="24"/>
              </w:rPr>
              <w:t xml:space="preserve"> )</w:t>
            </w:r>
          </w:p>
        </w:tc>
        <w:tc>
          <w:tcPr>
            <w:tcW w:w="381" w:type="pct"/>
            <w:tcBorders>
              <w:top w:val="single" w:sz="4" w:space="0" w:color="000000"/>
              <w:left w:val="single" w:sz="4" w:space="0" w:color="000000"/>
              <w:bottom w:val="single" w:sz="4" w:space="0" w:color="000000"/>
              <w:right w:val="single" w:sz="4" w:space="0" w:color="000000"/>
            </w:tcBorders>
            <w:vAlign w:val="center"/>
          </w:tcPr>
          <w:p w14:paraId="5C0405EE" w14:textId="77777777" w:rsidR="008D16D3" w:rsidRDefault="008D16D3" w:rsidP="007628D5">
            <w:pPr>
              <w:widowControl w:val="0"/>
              <w:spacing w:after="0" w:line="240" w:lineRule="auto"/>
              <w:jc w:val="center"/>
              <w:rPr>
                <w:rFonts w:ascii="Times New Roman" w:hAnsi="Times New Roman"/>
                <w:b/>
                <w:sz w:val="21"/>
                <w:szCs w:val="21"/>
              </w:rPr>
            </w:pPr>
            <w:r>
              <w:rPr>
                <w:rFonts w:ascii="Times New Roman" w:hAnsi="Times New Roman"/>
                <w:b/>
                <w:sz w:val="21"/>
                <w:szCs w:val="21"/>
              </w:rPr>
              <w:t>%</w:t>
            </w:r>
          </w:p>
        </w:tc>
      </w:tr>
      <w:tr w:rsidR="008D16D3" w14:paraId="5E3303AD"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21ECB3DA"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w:t>
            </w:r>
          </w:p>
        </w:tc>
        <w:tc>
          <w:tcPr>
            <w:tcW w:w="2492" w:type="pct"/>
            <w:tcBorders>
              <w:top w:val="single" w:sz="4" w:space="0" w:color="000000"/>
              <w:left w:val="single" w:sz="4" w:space="0" w:color="000000"/>
              <w:bottom w:val="single" w:sz="4" w:space="0" w:color="000000"/>
              <w:right w:val="single" w:sz="4" w:space="0" w:color="000000"/>
            </w:tcBorders>
            <w:vAlign w:val="center"/>
          </w:tcPr>
          <w:p w14:paraId="10BC7FE6" w14:textId="77777777" w:rsidR="008D16D3" w:rsidRDefault="008D16D3" w:rsidP="007628D5">
            <w:pPr>
              <w:spacing w:after="0" w:line="240" w:lineRule="auto"/>
              <w:ind w:left="270" w:right="178"/>
              <w:rPr>
                <w:rFonts w:ascii="Times New Roman" w:hAnsi="Times New Roman"/>
                <w:sz w:val="21"/>
                <w:szCs w:val="21"/>
              </w:rPr>
            </w:pPr>
            <w:r>
              <w:rPr>
                <w:rFonts w:ascii="Times New Roman" w:hAnsi="Times New Roman"/>
                <w:sz w:val="21"/>
                <w:szCs w:val="21"/>
              </w:rPr>
              <w:t>Soil type (Medium/well drained)</w:t>
            </w:r>
          </w:p>
        </w:tc>
        <w:tc>
          <w:tcPr>
            <w:tcW w:w="310" w:type="pct"/>
            <w:tcBorders>
              <w:top w:val="single" w:sz="4" w:space="0" w:color="000000"/>
              <w:left w:val="single" w:sz="4" w:space="0" w:color="000000"/>
              <w:bottom w:val="single" w:sz="4" w:space="0" w:color="000000"/>
              <w:right w:val="single" w:sz="4" w:space="0" w:color="000000"/>
            </w:tcBorders>
            <w:vAlign w:val="center"/>
          </w:tcPr>
          <w:p w14:paraId="2A835BE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120</w:t>
            </w:r>
          </w:p>
        </w:tc>
        <w:tc>
          <w:tcPr>
            <w:tcW w:w="552" w:type="pct"/>
            <w:tcBorders>
              <w:top w:val="single" w:sz="4" w:space="0" w:color="000000"/>
              <w:left w:val="single" w:sz="4" w:space="0" w:color="000000"/>
              <w:bottom w:val="single" w:sz="4" w:space="0" w:color="000000"/>
              <w:right w:val="single" w:sz="4" w:space="0" w:color="000000"/>
            </w:tcBorders>
            <w:vAlign w:val="center"/>
          </w:tcPr>
          <w:p w14:paraId="0C6922A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w:t>
            </w:r>
          </w:p>
        </w:tc>
        <w:tc>
          <w:tcPr>
            <w:tcW w:w="268" w:type="pct"/>
            <w:tcBorders>
              <w:top w:val="single" w:sz="4" w:space="0" w:color="000000"/>
              <w:left w:val="single" w:sz="4" w:space="0" w:color="000000"/>
              <w:bottom w:val="single" w:sz="4" w:space="0" w:color="000000"/>
              <w:right w:val="single" w:sz="4" w:space="0" w:color="000000"/>
            </w:tcBorders>
            <w:vAlign w:val="center"/>
          </w:tcPr>
          <w:p w14:paraId="38633EE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5271F74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221" w:type="pct"/>
            <w:tcBorders>
              <w:top w:val="single" w:sz="4" w:space="0" w:color="000000"/>
              <w:left w:val="single" w:sz="4" w:space="0" w:color="000000"/>
              <w:bottom w:val="single" w:sz="4" w:space="0" w:color="000000"/>
              <w:right w:val="single" w:sz="4" w:space="0" w:color="000000"/>
            </w:tcBorders>
            <w:vAlign w:val="center"/>
          </w:tcPr>
          <w:p w14:paraId="7927DE7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381" w:type="pct"/>
            <w:tcBorders>
              <w:top w:val="single" w:sz="4" w:space="0" w:color="000000"/>
              <w:left w:val="single" w:sz="4" w:space="0" w:color="000000"/>
              <w:bottom w:val="single" w:sz="4" w:space="0" w:color="000000"/>
              <w:right w:val="single" w:sz="4" w:space="0" w:color="000000"/>
            </w:tcBorders>
            <w:vAlign w:val="center"/>
          </w:tcPr>
          <w:p w14:paraId="098F6C1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r>
      <w:tr w:rsidR="008D16D3" w14:paraId="7C0B42BB" w14:textId="77777777" w:rsidTr="007628D5">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6620E2B4"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2</w:t>
            </w:r>
          </w:p>
        </w:tc>
        <w:tc>
          <w:tcPr>
            <w:tcW w:w="4778" w:type="pct"/>
            <w:gridSpan w:val="7"/>
            <w:tcBorders>
              <w:top w:val="single" w:sz="4" w:space="0" w:color="000000"/>
              <w:left w:val="single" w:sz="4" w:space="0" w:color="000000"/>
              <w:bottom w:val="single" w:sz="4" w:space="0" w:color="000000"/>
              <w:right w:val="single" w:sz="4" w:space="0" w:color="000000"/>
            </w:tcBorders>
            <w:vAlign w:val="center"/>
          </w:tcPr>
          <w:p w14:paraId="16A611F3" w14:textId="77777777" w:rsidR="008D16D3" w:rsidRDefault="008D16D3" w:rsidP="007628D5">
            <w:pPr>
              <w:spacing w:after="0" w:line="240" w:lineRule="auto"/>
              <w:ind w:left="270"/>
              <w:rPr>
                <w:rFonts w:ascii="Times New Roman" w:hAnsi="Times New Roman"/>
                <w:sz w:val="21"/>
                <w:szCs w:val="21"/>
              </w:rPr>
            </w:pPr>
            <w:r>
              <w:rPr>
                <w:rFonts w:ascii="Times New Roman" w:hAnsi="Times New Roman"/>
                <w:sz w:val="21"/>
                <w:szCs w:val="21"/>
              </w:rPr>
              <w:t>Primary tillage</w:t>
            </w:r>
          </w:p>
        </w:tc>
      </w:tr>
      <w:tr w:rsidR="008D16D3" w14:paraId="0240A2F9" w14:textId="77777777" w:rsidTr="007628D5">
        <w:tc>
          <w:tcPr>
            <w:tcW w:w="222" w:type="pct"/>
            <w:vMerge/>
            <w:tcBorders>
              <w:top w:val="single" w:sz="4" w:space="0" w:color="000000"/>
              <w:left w:val="single" w:sz="4" w:space="0" w:color="000000"/>
              <w:bottom w:val="single" w:sz="4" w:space="0" w:color="000000"/>
              <w:right w:val="single" w:sz="4" w:space="0" w:color="000000"/>
            </w:tcBorders>
            <w:vAlign w:val="center"/>
          </w:tcPr>
          <w:p w14:paraId="570C0D9F"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04737930" w14:textId="77777777" w:rsidR="008D16D3" w:rsidRDefault="008D16D3" w:rsidP="007628D5">
            <w:pPr>
              <w:spacing w:after="0" w:line="240" w:lineRule="auto"/>
              <w:ind w:left="270" w:firstLineChars="50" w:firstLine="105"/>
              <w:textAlignment w:val="center"/>
              <w:rPr>
                <w:rFonts w:ascii="Times New Roman" w:hAnsi="Times New Roman"/>
                <w:sz w:val="21"/>
                <w:szCs w:val="21"/>
              </w:rPr>
            </w:pPr>
            <w:r>
              <w:rPr>
                <w:rFonts w:ascii="Times New Roman" w:hAnsi="Times New Roman"/>
                <w:sz w:val="21"/>
                <w:szCs w:val="21"/>
              </w:rPr>
              <w:t>a. Ploughing</w:t>
            </w:r>
          </w:p>
        </w:tc>
        <w:tc>
          <w:tcPr>
            <w:tcW w:w="310" w:type="pct"/>
            <w:tcBorders>
              <w:top w:val="single" w:sz="4" w:space="0" w:color="000000"/>
              <w:left w:val="single" w:sz="4" w:space="0" w:color="000000"/>
              <w:bottom w:val="single" w:sz="4" w:space="0" w:color="000000"/>
              <w:right w:val="single" w:sz="4" w:space="0" w:color="000000"/>
            </w:tcBorders>
            <w:vAlign w:val="center"/>
          </w:tcPr>
          <w:p w14:paraId="5CFCD38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120</w:t>
            </w:r>
          </w:p>
        </w:tc>
        <w:tc>
          <w:tcPr>
            <w:tcW w:w="552" w:type="pct"/>
            <w:tcBorders>
              <w:top w:val="single" w:sz="4" w:space="0" w:color="000000"/>
              <w:left w:val="single" w:sz="4" w:space="0" w:color="000000"/>
              <w:bottom w:val="single" w:sz="4" w:space="0" w:color="000000"/>
              <w:right w:val="single" w:sz="4" w:space="0" w:color="000000"/>
            </w:tcBorders>
            <w:vAlign w:val="center"/>
          </w:tcPr>
          <w:p w14:paraId="6A4C62A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100</w:t>
            </w:r>
          </w:p>
        </w:tc>
        <w:tc>
          <w:tcPr>
            <w:tcW w:w="268" w:type="pct"/>
            <w:tcBorders>
              <w:top w:val="single" w:sz="4" w:space="0" w:color="000000"/>
              <w:left w:val="single" w:sz="4" w:space="0" w:color="000000"/>
              <w:bottom w:val="single" w:sz="4" w:space="0" w:color="000000"/>
              <w:right w:val="single" w:sz="4" w:space="0" w:color="000000"/>
            </w:tcBorders>
            <w:vAlign w:val="center"/>
          </w:tcPr>
          <w:p w14:paraId="0F723EE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CE3ABF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221" w:type="pct"/>
            <w:tcBorders>
              <w:top w:val="single" w:sz="4" w:space="0" w:color="000000"/>
              <w:left w:val="single" w:sz="4" w:space="0" w:color="000000"/>
              <w:bottom w:val="single" w:sz="4" w:space="0" w:color="000000"/>
              <w:right w:val="single" w:sz="4" w:space="0" w:color="000000"/>
            </w:tcBorders>
            <w:vAlign w:val="center"/>
          </w:tcPr>
          <w:p w14:paraId="3547DA6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381" w:type="pct"/>
            <w:tcBorders>
              <w:top w:val="single" w:sz="4" w:space="0" w:color="000000"/>
              <w:left w:val="single" w:sz="4" w:space="0" w:color="000000"/>
              <w:bottom w:val="single" w:sz="4" w:space="0" w:color="000000"/>
              <w:right w:val="single" w:sz="4" w:space="0" w:color="000000"/>
            </w:tcBorders>
            <w:vAlign w:val="center"/>
          </w:tcPr>
          <w:p w14:paraId="2091539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r>
      <w:tr w:rsidR="008D16D3" w14:paraId="3639836E" w14:textId="77777777" w:rsidTr="007628D5">
        <w:tc>
          <w:tcPr>
            <w:tcW w:w="222" w:type="pct"/>
            <w:vMerge/>
            <w:tcBorders>
              <w:top w:val="nil"/>
              <w:left w:val="single" w:sz="4" w:space="0" w:color="000000"/>
              <w:bottom w:val="single" w:sz="4" w:space="0" w:color="000000"/>
              <w:right w:val="single" w:sz="4" w:space="0" w:color="000000"/>
            </w:tcBorders>
            <w:vAlign w:val="center"/>
          </w:tcPr>
          <w:p w14:paraId="04B8D924" w14:textId="77777777" w:rsidR="008D16D3" w:rsidRDefault="008D16D3" w:rsidP="007628D5">
            <w:pPr>
              <w:spacing w:after="0" w:line="240" w:lineRule="auto"/>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426EF3C7" w14:textId="77777777" w:rsidR="008D16D3" w:rsidRDefault="008D16D3" w:rsidP="007628D5">
            <w:pPr>
              <w:spacing w:after="0" w:line="240" w:lineRule="auto"/>
              <w:ind w:left="270" w:firstLineChars="50" w:firstLine="105"/>
              <w:rPr>
                <w:rFonts w:ascii="Times New Roman" w:hAnsi="Times New Roman"/>
                <w:sz w:val="21"/>
                <w:szCs w:val="21"/>
              </w:rPr>
            </w:pPr>
            <w:r>
              <w:rPr>
                <w:rFonts w:ascii="Times New Roman" w:hAnsi="Times New Roman"/>
                <w:sz w:val="21"/>
                <w:szCs w:val="21"/>
              </w:rPr>
              <w:t>b. Harrowing</w:t>
            </w:r>
          </w:p>
        </w:tc>
        <w:tc>
          <w:tcPr>
            <w:tcW w:w="310" w:type="pct"/>
            <w:tcBorders>
              <w:top w:val="single" w:sz="4" w:space="0" w:color="000000"/>
              <w:left w:val="single" w:sz="4" w:space="0" w:color="000000"/>
              <w:bottom w:val="single" w:sz="4" w:space="0" w:color="000000"/>
              <w:right w:val="single" w:sz="4" w:space="0" w:color="000000"/>
            </w:tcBorders>
            <w:vAlign w:val="center"/>
          </w:tcPr>
          <w:p w14:paraId="358ADE8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110</w:t>
            </w:r>
          </w:p>
        </w:tc>
        <w:tc>
          <w:tcPr>
            <w:tcW w:w="552" w:type="pct"/>
            <w:tcBorders>
              <w:top w:val="single" w:sz="4" w:space="0" w:color="000000"/>
              <w:left w:val="single" w:sz="4" w:space="0" w:color="000000"/>
              <w:bottom w:val="single" w:sz="4" w:space="0" w:color="000000"/>
              <w:right w:val="single" w:sz="4" w:space="0" w:color="000000"/>
            </w:tcBorders>
            <w:vAlign w:val="center"/>
          </w:tcPr>
          <w:p w14:paraId="2B87589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91.66</w:t>
            </w:r>
          </w:p>
        </w:tc>
        <w:tc>
          <w:tcPr>
            <w:tcW w:w="268" w:type="pct"/>
            <w:tcBorders>
              <w:top w:val="single" w:sz="4" w:space="0" w:color="000000"/>
              <w:left w:val="single" w:sz="4" w:space="0" w:color="000000"/>
              <w:bottom w:val="single" w:sz="4" w:space="0" w:color="000000"/>
              <w:right w:val="single" w:sz="4" w:space="0" w:color="000000"/>
            </w:tcBorders>
            <w:vAlign w:val="center"/>
          </w:tcPr>
          <w:p w14:paraId="025DEB7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681E71C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221" w:type="pct"/>
            <w:tcBorders>
              <w:top w:val="single" w:sz="4" w:space="0" w:color="000000"/>
              <w:left w:val="single" w:sz="4" w:space="0" w:color="000000"/>
              <w:bottom w:val="single" w:sz="4" w:space="0" w:color="000000"/>
              <w:right w:val="single" w:sz="4" w:space="0" w:color="000000"/>
            </w:tcBorders>
            <w:vAlign w:val="center"/>
          </w:tcPr>
          <w:p w14:paraId="72FF67F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w:t>
            </w:r>
          </w:p>
        </w:tc>
        <w:tc>
          <w:tcPr>
            <w:tcW w:w="381" w:type="pct"/>
            <w:tcBorders>
              <w:top w:val="single" w:sz="4" w:space="0" w:color="000000"/>
              <w:left w:val="single" w:sz="4" w:space="0" w:color="000000"/>
              <w:bottom w:val="single" w:sz="4" w:space="0" w:color="000000"/>
              <w:right w:val="single" w:sz="4" w:space="0" w:color="000000"/>
            </w:tcBorders>
            <w:vAlign w:val="center"/>
          </w:tcPr>
          <w:p w14:paraId="4B45221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8.33</w:t>
            </w:r>
          </w:p>
        </w:tc>
      </w:tr>
      <w:tr w:rsidR="008D16D3" w14:paraId="50358E80"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5773D9D8"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3</w:t>
            </w:r>
          </w:p>
        </w:tc>
        <w:tc>
          <w:tcPr>
            <w:tcW w:w="2492" w:type="pct"/>
            <w:tcBorders>
              <w:top w:val="single" w:sz="4" w:space="0" w:color="000000"/>
              <w:left w:val="single" w:sz="4" w:space="0" w:color="000000"/>
              <w:bottom w:val="single" w:sz="4" w:space="0" w:color="000000"/>
              <w:right w:val="single" w:sz="4" w:space="0" w:color="000000"/>
            </w:tcBorders>
            <w:vAlign w:val="center"/>
          </w:tcPr>
          <w:p w14:paraId="127906DE" w14:textId="77777777" w:rsidR="008D16D3" w:rsidRDefault="008D16D3" w:rsidP="007628D5">
            <w:pPr>
              <w:spacing w:after="0" w:line="240" w:lineRule="auto"/>
              <w:ind w:left="270" w:right="237" w:firstLineChars="50" w:firstLine="105"/>
              <w:rPr>
                <w:rFonts w:ascii="Times New Roman" w:hAnsi="Times New Roman"/>
                <w:sz w:val="21"/>
                <w:szCs w:val="21"/>
              </w:rPr>
            </w:pPr>
            <w:r>
              <w:rPr>
                <w:rFonts w:ascii="Times New Roman" w:hAnsi="Times New Roman"/>
                <w:sz w:val="21"/>
                <w:szCs w:val="21"/>
              </w:rPr>
              <w:t>Farmyard manure (20-25t/ha)</w:t>
            </w:r>
          </w:p>
        </w:tc>
        <w:tc>
          <w:tcPr>
            <w:tcW w:w="310" w:type="pct"/>
            <w:tcBorders>
              <w:top w:val="single" w:sz="4" w:space="0" w:color="000000"/>
              <w:left w:val="single" w:sz="4" w:space="0" w:color="000000"/>
              <w:bottom w:val="single" w:sz="4" w:space="0" w:color="000000"/>
              <w:right w:val="single" w:sz="4" w:space="0" w:color="000000"/>
            </w:tcBorders>
            <w:vAlign w:val="center"/>
          </w:tcPr>
          <w:p w14:paraId="48092C7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14</w:t>
            </w:r>
          </w:p>
        </w:tc>
        <w:tc>
          <w:tcPr>
            <w:tcW w:w="552" w:type="pct"/>
            <w:tcBorders>
              <w:top w:val="single" w:sz="4" w:space="0" w:color="000000"/>
              <w:left w:val="single" w:sz="4" w:space="0" w:color="000000"/>
              <w:bottom w:val="single" w:sz="4" w:space="0" w:color="000000"/>
              <w:right w:val="single" w:sz="4" w:space="0" w:color="000000"/>
            </w:tcBorders>
            <w:vAlign w:val="center"/>
          </w:tcPr>
          <w:p w14:paraId="22FCC04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11.66</w:t>
            </w:r>
          </w:p>
        </w:tc>
        <w:tc>
          <w:tcPr>
            <w:tcW w:w="268" w:type="pct"/>
            <w:tcBorders>
              <w:top w:val="single" w:sz="4" w:space="0" w:color="000000"/>
              <w:left w:val="single" w:sz="4" w:space="0" w:color="000000"/>
              <w:bottom w:val="single" w:sz="4" w:space="0" w:color="000000"/>
              <w:right w:val="single" w:sz="4" w:space="0" w:color="000000"/>
            </w:tcBorders>
            <w:vAlign w:val="center"/>
          </w:tcPr>
          <w:p w14:paraId="556A44B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66</w:t>
            </w:r>
          </w:p>
        </w:tc>
        <w:tc>
          <w:tcPr>
            <w:tcW w:w="554" w:type="pct"/>
            <w:tcBorders>
              <w:top w:val="single" w:sz="4" w:space="0" w:color="000000"/>
              <w:left w:val="single" w:sz="4" w:space="0" w:color="000000"/>
              <w:bottom w:val="single" w:sz="4" w:space="0" w:color="000000"/>
              <w:right w:val="single" w:sz="4" w:space="0" w:color="000000"/>
            </w:tcBorders>
            <w:vAlign w:val="center"/>
          </w:tcPr>
          <w:p w14:paraId="68DA9B7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55.00</w:t>
            </w:r>
          </w:p>
        </w:tc>
        <w:tc>
          <w:tcPr>
            <w:tcW w:w="221" w:type="pct"/>
            <w:tcBorders>
              <w:top w:val="single" w:sz="4" w:space="0" w:color="000000"/>
              <w:left w:val="single" w:sz="4" w:space="0" w:color="000000"/>
              <w:bottom w:val="single" w:sz="4" w:space="0" w:color="000000"/>
              <w:right w:val="single" w:sz="4" w:space="0" w:color="000000"/>
            </w:tcBorders>
            <w:vAlign w:val="center"/>
          </w:tcPr>
          <w:p w14:paraId="258AD13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40</w:t>
            </w:r>
          </w:p>
        </w:tc>
        <w:tc>
          <w:tcPr>
            <w:tcW w:w="381" w:type="pct"/>
            <w:tcBorders>
              <w:top w:val="single" w:sz="4" w:space="0" w:color="000000"/>
              <w:left w:val="single" w:sz="4" w:space="0" w:color="000000"/>
              <w:bottom w:val="single" w:sz="4" w:space="0" w:color="000000"/>
              <w:right w:val="single" w:sz="4" w:space="0" w:color="000000"/>
            </w:tcBorders>
            <w:vAlign w:val="center"/>
          </w:tcPr>
          <w:p w14:paraId="5987F7A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33.33</w:t>
            </w:r>
          </w:p>
        </w:tc>
      </w:tr>
      <w:tr w:rsidR="008D16D3" w14:paraId="17A0BCE9"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31A8987F"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4</w:t>
            </w:r>
          </w:p>
        </w:tc>
        <w:tc>
          <w:tcPr>
            <w:tcW w:w="2492" w:type="pct"/>
            <w:tcBorders>
              <w:top w:val="single" w:sz="4" w:space="0" w:color="000000"/>
              <w:left w:val="single" w:sz="4" w:space="0" w:color="000000"/>
              <w:bottom w:val="single" w:sz="4" w:space="0" w:color="000000"/>
              <w:right w:val="single" w:sz="4" w:space="0" w:color="000000"/>
            </w:tcBorders>
            <w:vAlign w:val="center"/>
          </w:tcPr>
          <w:p w14:paraId="2BEF0B5E" w14:textId="77777777" w:rsidR="008D16D3" w:rsidRDefault="008D16D3" w:rsidP="007628D5">
            <w:pPr>
              <w:spacing w:after="0" w:line="240" w:lineRule="auto"/>
              <w:ind w:left="270" w:right="158"/>
              <w:rPr>
                <w:rFonts w:ascii="Times New Roman" w:hAnsi="Times New Roman"/>
                <w:sz w:val="21"/>
                <w:szCs w:val="21"/>
              </w:rPr>
            </w:pPr>
            <w:r>
              <w:rPr>
                <w:rFonts w:ascii="Times New Roman" w:hAnsi="Times New Roman"/>
                <w:sz w:val="21"/>
                <w:szCs w:val="21"/>
              </w:rPr>
              <w:t>Improved varieties (</w:t>
            </w:r>
            <w:proofErr w:type="spellStart"/>
            <w:r>
              <w:rPr>
                <w:rFonts w:ascii="Times New Roman" w:hAnsi="Times New Roman"/>
                <w:sz w:val="21"/>
                <w:szCs w:val="21"/>
              </w:rPr>
              <w:t>Arka</w:t>
            </w:r>
            <w:proofErr w:type="spellEnd"/>
            <w:r>
              <w:rPr>
                <w:rFonts w:ascii="Times New Roman" w:hAnsi="Times New Roman"/>
                <w:sz w:val="21"/>
                <w:szCs w:val="21"/>
              </w:rPr>
              <w:t xml:space="preserve"> Kalyan, Bhima super)</w:t>
            </w:r>
          </w:p>
        </w:tc>
        <w:tc>
          <w:tcPr>
            <w:tcW w:w="310" w:type="pct"/>
            <w:tcBorders>
              <w:top w:val="single" w:sz="4" w:space="0" w:color="000000"/>
              <w:left w:val="single" w:sz="4" w:space="0" w:color="000000"/>
              <w:bottom w:val="single" w:sz="4" w:space="0" w:color="000000"/>
              <w:right w:val="single" w:sz="4" w:space="0" w:color="000000"/>
            </w:tcBorders>
            <w:vAlign w:val="center"/>
          </w:tcPr>
          <w:p w14:paraId="0C93D6B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65</w:t>
            </w:r>
          </w:p>
        </w:tc>
        <w:tc>
          <w:tcPr>
            <w:tcW w:w="552" w:type="pct"/>
            <w:tcBorders>
              <w:top w:val="single" w:sz="4" w:space="0" w:color="000000"/>
              <w:left w:val="single" w:sz="4" w:space="0" w:color="000000"/>
              <w:bottom w:val="single" w:sz="4" w:space="0" w:color="000000"/>
              <w:right w:val="single" w:sz="4" w:space="0" w:color="000000"/>
            </w:tcBorders>
            <w:vAlign w:val="center"/>
          </w:tcPr>
          <w:p w14:paraId="1EA0DB7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54.16</w:t>
            </w:r>
          </w:p>
        </w:tc>
        <w:tc>
          <w:tcPr>
            <w:tcW w:w="268" w:type="pct"/>
            <w:tcBorders>
              <w:top w:val="single" w:sz="4" w:space="0" w:color="000000"/>
              <w:left w:val="single" w:sz="4" w:space="0" w:color="000000"/>
              <w:bottom w:val="single" w:sz="4" w:space="0" w:color="000000"/>
              <w:right w:val="single" w:sz="4" w:space="0" w:color="000000"/>
            </w:tcBorders>
            <w:vAlign w:val="center"/>
          </w:tcPr>
          <w:p w14:paraId="1C10F5F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14</w:t>
            </w:r>
          </w:p>
        </w:tc>
        <w:tc>
          <w:tcPr>
            <w:tcW w:w="554" w:type="pct"/>
            <w:tcBorders>
              <w:top w:val="single" w:sz="4" w:space="0" w:color="000000"/>
              <w:left w:val="single" w:sz="4" w:space="0" w:color="000000"/>
              <w:bottom w:val="single" w:sz="4" w:space="0" w:color="000000"/>
              <w:right w:val="single" w:sz="4" w:space="0" w:color="000000"/>
            </w:tcBorders>
            <w:vAlign w:val="center"/>
          </w:tcPr>
          <w:p w14:paraId="51B80CD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11.66</w:t>
            </w:r>
          </w:p>
        </w:tc>
        <w:tc>
          <w:tcPr>
            <w:tcW w:w="221" w:type="pct"/>
            <w:tcBorders>
              <w:top w:val="single" w:sz="4" w:space="0" w:color="000000"/>
              <w:left w:val="single" w:sz="4" w:space="0" w:color="000000"/>
              <w:bottom w:val="single" w:sz="4" w:space="0" w:color="000000"/>
              <w:right w:val="single" w:sz="4" w:space="0" w:color="000000"/>
            </w:tcBorders>
            <w:vAlign w:val="center"/>
          </w:tcPr>
          <w:p w14:paraId="1CD1A2B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55</w:t>
            </w:r>
          </w:p>
        </w:tc>
        <w:tc>
          <w:tcPr>
            <w:tcW w:w="381" w:type="pct"/>
            <w:tcBorders>
              <w:top w:val="single" w:sz="4" w:space="0" w:color="000000"/>
              <w:left w:val="single" w:sz="4" w:space="0" w:color="000000"/>
              <w:bottom w:val="single" w:sz="4" w:space="0" w:color="000000"/>
              <w:right w:val="single" w:sz="4" w:space="0" w:color="000000"/>
            </w:tcBorders>
            <w:vAlign w:val="center"/>
          </w:tcPr>
          <w:p w14:paraId="315B538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45.83</w:t>
            </w:r>
          </w:p>
        </w:tc>
      </w:tr>
      <w:tr w:rsidR="008D16D3" w14:paraId="4BE39693"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0C7C0014"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5</w:t>
            </w:r>
          </w:p>
        </w:tc>
        <w:tc>
          <w:tcPr>
            <w:tcW w:w="2492" w:type="pct"/>
            <w:tcBorders>
              <w:top w:val="single" w:sz="4" w:space="0" w:color="000000"/>
              <w:left w:val="single" w:sz="4" w:space="0" w:color="000000"/>
              <w:bottom w:val="single" w:sz="4" w:space="0" w:color="000000"/>
              <w:right w:val="single" w:sz="4" w:space="0" w:color="000000"/>
            </w:tcBorders>
            <w:vAlign w:val="center"/>
          </w:tcPr>
          <w:p w14:paraId="0C1BB30B" w14:textId="77777777" w:rsidR="008D16D3" w:rsidRDefault="008D16D3" w:rsidP="007628D5">
            <w:pPr>
              <w:spacing w:after="0" w:line="240" w:lineRule="auto"/>
              <w:ind w:left="105" w:hangingChars="50" w:hanging="105"/>
              <w:rPr>
                <w:rFonts w:ascii="Times New Roman" w:hAnsi="Times New Roman"/>
                <w:sz w:val="21"/>
                <w:szCs w:val="21"/>
              </w:rPr>
            </w:pPr>
            <w:r>
              <w:rPr>
                <w:rFonts w:ascii="Times New Roman" w:hAnsi="Times New Roman"/>
                <w:sz w:val="21"/>
                <w:szCs w:val="21"/>
              </w:rPr>
              <w:t xml:space="preserve">  Recommended fertilizer dose (100:50:50 kg N:P: K/ha)</w:t>
            </w:r>
          </w:p>
        </w:tc>
        <w:tc>
          <w:tcPr>
            <w:tcW w:w="310" w:type="pct"/>
            <w:tcBorders>
              <w:top w:val="single" w:sz="4" w:space="0" w:color="000000"/>
              <w:left w:val="single" w:sz="4" w:space="0" w:color="000000"/>
              <w:bottom w:val="single" w:sz="4" w:space="0" w:color="000000"/>
              <w:right w:val="single" w:sz="4" w:space="0" w:color="000000"/>
            </w:tcBorders>
            <w:vAlign w:val="center"/>
          </w:tcPr>
          <w:p w14:paraId="1DB0742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26</w:t>
            </w:r>
          </w:p>
        </w:tc>
        <w:tc>
          <w:tcPr>
            <w:tcW w:w="552" w:type="pct"/>
            <w:tcBorders>
              <w:top w:val="single" w:sz="4" w:space="0" w:color="000000"/>
              <w:left w:val="single" w:sz="4" w:space="0" w:color="000000"/>
              <w:bottom w:val="single" w:sz="4" w:space="0" w:color="000000"/>
              <w:right w:val="single" w:sz="4" w:space="0" w:color="000000"/>
            </w:tcBorders>
            <w:vAlign w:val="center"/>
          </w:tcPr>
          <w:p w14:paraId="1565D19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21.66</w:t>
            </w:r>
          </w:p>
        </w:tc>
        <w:tc>
          <w:tcPr>
            <w:tcW w:w="268" w:type="pct"/>
            <w:tcBorders>
              <w:top w:val="single" w:sz="4" w:space="0" w:color="000000"/>
              <w:left w:val="single" w:sz="4" w:space="0" w:color="000000"/>
              <w:bottom w:val="single" w:sz="4" w:space="0" w:color="000000"/>
              <w:right w:val="single" w:sz="4" w:space="0" w:color="000000"/>
            </w:tcBorders>
            <w:vAlign w:val="center"/>
          </w:tcPr>
          <w:p w14:paraId="7E276A1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81</w:t>
            </w:r>
          </w:p>
        </w:tc>
        <w:tc>
          <w:tcPr>
            <w:tcW w:w="554" w:type="pct"/>
            <w:tcBorders>
              <w:top w:val="single" w:sz="4" w:space="0" w:color="000000"/>
              <w:left w:val="single" w:sz="4" w:space="0" w:color="000000"/>
              <w:bottom w:val="single" w:sz="4" w:space="0" w:color="000000"/>
              <w:right w:val="single" w:sz="4" w:space="0" w:color="000000"/>
            </w:tcBorders>
            <w:vAlign w:val="center"/>
          </w:tcPr>
          <w:p w14:paraId="491F0B4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67.50</w:t>
            </w:r>
          </w:p>
        </w:tc>
        <w:tc>
          <w:tcPr>
            <w:tcW w:w="221" w:type="pct"/>
            <w:tcBorders>
              <w:top w:val="single" w:sz="4" w:space="0" w:color="000000"/>
              <w:left w:val="single" w:sz="4" w:space="0" w:color="000000"/>
              <w:bottom w:val="single" w:sz="4" w:space="0" w:color="000000"/>
              <w:right w:val="single" w:sz="4" w:space="0" w:color="000000"/>
            </w:tcBorders>
            <w:vAlign w:val="center"/>
          </w:tcPr>
          <w:p w14:paraId="4701029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13</w:t>
            </w:r>
          </w:p>
        </w:tc>
        <w:tc>
          <w:tcPr>
            <w:tcW w:w="381" w:type="pct"/>
            <w:tcBorders>
              <w:top w:val="single" w:sz="4" w:space="0" w:color="000000"/>
              <w:left w:val="single" w:sz="4" w:space="0" w:color="000000"/>
              <w:bottom w:val="single" w:sz="4" w:space="0" w:color="000000"/>
              <w:right w:val="single" w:sz="4" w:space="0" w:color="000000"/>
            </w:tcBorders>
            <w:vAlign w:val="center"/>
          </w:tcPr>
          <w:p w14:paraId="0CCDBD4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10.83</w:t>
            </w:r>
          </w:p>
        </w:tc>
      </w:tr>
      <w:tr w:rsidR="008D16D3" w14:paraId="1FCC6F23"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7514654F"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6</w:t>
            </w:r>
          </w:p>
        </w:tc>
        <w:tc>
          <w:tcPr>
            <w:tcW w:w="2492" w:type="pct"/>
            <w:tcBorders>
              <w:top w:val="single" w:sz="4" w:space="0" w:color="000000"/>
              <w:left w:val="single" w:sz="4" w:space="0" w:color="000000"/>
              <w:bottom w:val="single" w:sz="4" w:space="0" w:color="auto"/>
              <w:right w:val="single" w:sz="4" w:space="0" w:color="000000"/>
            </w:tcBorders>
            <w:vAlign w:val="center"/>
          </w:tcPr>
          <w:p w14:paraId="2A7F74B9" w14:textId="77777777" w:rsidR="008D16D3" w:rsidRDefault="008D16D3" w:rsidP="007628D5">
            <w:pPr>
              <w:spacing w:after="0" w:line="240" w:lineRule="auto"/>
              <w:ind w:left="270"/>
              <w:rPr>
                <w:rFonts w:ascii="Times New Roman" w:hAnsi="Times New Roman"/>
                <w:sz w:val="21"/>
                <w:szCs w:val="21"/>
              </w:rPr>
            </w:pPr>
            <w:r>
              <w:rPr>
                <w:rFonts w:ascii="Times New Roman" w:hAnsi="Times New Roman"/>
                <w:sz w:val="21"/>
                <w:szCs w:val="21"/>
              </w:rPr>
              <w:t>Application of Micro-nutrients (Gypsum 10-12kg/ha)</w:t>
            </w:r>
          </w:p>
        </w:tc>
        <w:tc>
          <w:tcPr>
            <w:tcW w:w="310" w:type="pct"/>
            <w:tcBorders>
              <w:top w:val="single" w:sz="4" w:space="0" w:color="000000"/>
              <w:left w:val="single" w:sz="4" w:space="0" w:color="000000"/>
              <w:bottom w:val="single" w:sz="4" w:space="0" w:color="auto"/>
              <w:right w:val="single" w:sz="4" w:space="0" w:color="000000"/>
            </w:tcBorders>
            <w:vAlign w:val="center"/>
          </w:tcPr>
          <w:p w14:paraId="76AD9BC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44</w:t>
            </w:r>
          </w:p>
        </w:tc>
        <w:tc>
          <w:tcPr>
            <w:tcW w:w="552" w:type="pct"/>
            <w:tcBorders>
              <w:top w:val="single" w:sz="4" w:space="0" w:color="000000"/>
              <w:left w:val="single" w:sz="4" w:space="0" w:color="000000"/>
              <w:bottom w:val="single" w:sz="4" w:space="0" w:color="auto"/>
              <w:right w:val="single" w:sz="4" w:space="0" w:color="000000"/>
            </w:tcBorders>
            <w:vAlign w:val="center"/>
          </w:tcPr>
          <w:p w14:paraId="7D3DC81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36.66</w:t>
            </w:r>
          </w:p>
        </w:tc>
        <w:tc>
          <w:tcPr>
            <w:tcW w:w="268" w:type="pct"/>
            <w:tcBorders>
              <w:top w:val="single" w:sz="4" w:space="0" w:color="000000"/>
              <w:left w:val="single" w:sz="4" w:space="0" w:color="000000"/>
              <w:bottom w:val="single" w:sz="4" w:space="0" w:color="auto"/>
              <w:right w:val="single" w:sz="4" w:space="0" w:color="000000"/>
            </w:tcBorders>
            <w:vAlign w:val="center"/>
          </w:tcPr>
          <w:p w14:paraId="4632913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54</w:t>
            </w:r>
          </w:p>
        </w:tc>
        <w:tc>
          <w:tcPr>
            <w:tcW w:w="554" w:type="pct"/>
            <w:tcBorders>
              <w:top w:val="single" w:sz="4" w:space="0" w:color="000000"/>
              <w:left w:val="single" w:sz="4" w:space="0" w:color="000000"/>
              <w:bottom w:val="single" w:sz="4" w:space="0" w:color="auto"/>
              <w:right w:val="single" w:sz="4" w:space="0" w:color="000000"/>
            </w:tcBorders>
            <w:vAlign w:val="center"/>
          </w:tcPr>
          <w:p w14:paraId="1CFAE4D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45.00</w:t>
            </w:r>
          </w:p>
        </w:tc>
        <w:tc>
          <w:tcPr>
            <w:tcW w:w="221" w:type="pct"/>
            <w:tcBorders>
              <w:top w:val="single" w:sz="4" w:space="0" w:color="000000"/>
              <w:left w:val="single" w:sz="4" w:space="0" w:color="000000"/>
              <w:bottom w:val="single" w:sz="4" w:space="0" w:color="auto"/>
              <w:right w:val="single" w:sz="4" w:space="0" w:color="000000"/>
            </w:tcBorders>
            <w:vAlign w:val="center"/>
          </w:tcPr>
          <w:p w14:paraId="602A0CD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22</w:t>
            </w:r>
          </w:p>
        </w:tc>
        <w:tc>
          <w:tcPr>
            <w:tcW w:w="381" w:type="pct"/>
            <w:tcBorders>
              <w:top w:val="single" w:sz="4" w:space="0" w:color="000000"/>
              <w:left w:val="single" w:sz="4" w:space="0" w:color="000000"/>
              <w:bottom w:val="single" w:sz="4" w:space="0" w:color="auto"/>
              <w:right w:val="single" w:sz="4" w:space="0" w:color="000000"/>
            </w:tcBorders>
            <w:vAlign w:val="center"/>
          </w:tcPr>
          <w:p w14:paraId="483B237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18.33</w:t>
            </w:r>
          </w:p>
        </w:tc>
      </w:tr>
      <w:tr w:rsidR="008D16D3" w14:paraId="2CD1327D" w14:textId="77777777" w:rsidTr="007628D5">
        <w:tc>
          <w:tcPr>
            <w:tcW w:w="222" w:type="pct"/>
            <w:vMerge w:val="restart"/>
            <w:tcBorders>
              <w:top w:val="nil"/>
              <w:left w:val="single" w:sz="4" w:space="0" w:color="000000"/>
              <w:bottom w:val="single" w:sz="4" w:space="0" w:color="000000"/>
              <w:right w:val="single" w:sz="4" w:space="0" w:color="000000"/>
            </w:tcBorders>
            <w:vAlign w:val="center"/>
          </w:tcPr>
          <w:p w14:paraId="00D06291"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9</w:t>
            </w:r>
          </w:p>
        </w:tc>
        <w:tc>
          <w:tcPr>
            <w:tcW w:w="4778" w:type="pct"/>
            <w:gridSpan w:val="7"/>
            <w:tcBorders>
              <w:top w:val="single" w:sz="4" w:space="0" w:color="000000"/>
              <w:left w:val="single" w:sz="4" w:space="0" w:color="000000"/>
              <w:bottom w:val="single" w:sz="4" w:space="0" w:color="auto"/>
              <w:right w:val="single" w:sz="4" w:space="0" w:color="000000"/>
            </w:tcBorders>
            <w:vAlign w:val="center"/>
          </w:tcPr>
          <w:p w14:paraId="556207C7" w14:textId="77777777" w:rsidR="008D16D3" w:rsidRDefault="008D16D3" w:rsidP="007628D5">
            <w:pPr>
              <w:spacing w:after="0" w:line="240" w:lineRule="auto"/>
              <w:ind w:left="270"/>
              <w:textAlignment w:val="center"/>
              <w:rPr>
                <w:rFonts w:ascii="Times New Roman" w:hAnsi="Times New Roman"/>
                <w:b/>
                <w:bCs/>
                <w:sz w:val="21"/>
                <w:szCs w:val="21"/>
              </w:rPr>
            </w:pPr>
            <w:r>
              <w:rPr>
                <w:rFonts w:ascii="Times New Roman" w:hAnsi="Times New Roman"/>
                <w:b/>
                <w:bCs/>
                <w:sz w:val="21"/>
                <w:szCs w:val="21"/>
              </w:rPr>
              <w:t>Seed treatment</w:t>
            </w:r>
          </w:p>
        </w:tc>
      </w:tr>
      <w:tr w:rsidR="008D16D3" w14:paraId="73424204" w14:textId="77777777" w:rsidTr="007628D5">
        <w:trPr>
          <w:trHeight w:val="462"/>
        </w:trPr>
        <w:tc>
          <w:tcPr>
            <w:tcW w:w="222" w:type="pct"/>
            <w:vMerge/>
            <w:tcBorders>
              <w:top w:val="single" w:sz="4" w:space="0" w:color="000000"/>
              <w:left w:val="single" w:sz="4" w:space="0" w:color="000000"/>
              <w:bottom w:val="single" w:sz="4" w:space="0" w:color="000000"/>
              <w:right w:val="single" w:sz="4" w:space="0" w:color="000000"/>
            </w:tcBorders>
            <w:vAlign w:val="center"/>
          </w:tcPr>
          <w:p w14:paraId="708AB881"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right w:val="single" w:sz="4" w:space="0" w:color="000000"/>
            </w:tcBorders>
            <w:vAlign w:val="center"/>
          </w:tcPr>
          <w:p w14:paraId="14D51790" w14:textId="77777777" w:rsidR="008D16D3" w:rsidRDefault="008D16D3" w:rsidP="007628D5">
            <w:pPr>
              <w:spacing w:after="0" w:line="240" w:lineRule="auto"/>
              <w:ind w:left="270"/>
              <w:textAlignment w:val="center"/>
              <w:rPr>
                <w:rFonts w:ascii="Times New Roman" w:hAnsi="Times New Roman"/>
                <w:sz w:val="21"/>
                <w:szCs w:val="21"/>
              </w:rPr>
            </w:pPr>
            <w:r>
              <w:rPr>
                <w:rFonts w:ascii="Times New Roman" w:hAnsi="Times New Roman"/>
                <w:sz w:val="21"/>
                <w:szCs w:val="21"/>
              </w:rPr>
              <w:t xml:space="preserve">a. Bio fertilizer (Enriched with FYM </w:t>
            </w:r>
            <w:proofErr w:type="spellStart"/>
            <w:r>
              <w:rPr>
                <w:rFonts w:ascii="Times New Roman" w:hAnsi="Times New Roman"/>
                <w:sz w:val="21"/>
                <w:szCs w:val="21"/>
              </w:rPr>
              <w:t>Azosprilleum</w:t>
            </w:r>
            <w:proofErr w:type="spellEnd"/>
            <w:r>
              <w:rPr>
                <w:rFonts w:ascii="Times New Roman" w:hAnsi="Times New Roman"/>
                <w:sz w:val="21"/>
                <w:szCs w:val="21"/>
              </w:rPr>
              <w:t xml:space="preserve"> 1-2 Kg/ha / Mycorrhiza 5-10 Kg/ha)</w:t>
            </w:r>
          </w:p>
        </w:tc>
        <w:tc>
          <w:tcPr>
            <w:tcW w:w="310" w:type="pct"/>
            <w:tcBorders>
              <w:top w:val="single" w:sz="4" w:space="0" w:color="000000"/>
              <w:left w:val="single" w:sz="4" w:space="0" w:color="000000"/>
              <w:right w:val="single" w:sz="4" w:space="0" w:color="000000"/>
            </w:tcBorders>
            <w:vAlign w:val="center"/>
          </w:tcPr>
          <w:p w14:paraId="4DF5BBF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17</w:t>
            </w:r>
          </w:p>
        </w:tc>
        <w:tc>
          <w:tcPr>
            <w:tcW w:w="552" w:type="pct"/>
            <w:tcBorders>
              <w:top w:val="single" w:sz="4" w:space="0" w:color="000000"/>
              <w:left w:val="single" w:sz="4" w:space="0" w:color="000000"/>
              <w:right w:val="single" w:sz="4" w:space="0" w:color="000000"/>
            </w:tcBorders>
            <w:vAlign w:val="center"/>
          </w:tcPr>
          <w:p w14:paraId="6738C59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14.16</w:t>
            </w:r>
          </w:p>
        </w:tc>
        <w:tc>
          <w:tcPr>
            <w:tcW w:w="268" w:type="pct"/>
            <w:tcBorders>
              <w:top w:val="single" w:sz="4" w:space="0" w:color="000000"/>
              <w:left w:val="single" w:sz="4" w:space="0" w:color="000000"/>
              <w:right w:val="single" w:sz="4" w:space="0" w:color="000000"/>
            </w:tcBorders>
            <w:vAlign w:val="center"/>
          </w:tcPr>
          <w:p w14:paraId="08017AB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24</w:t>
            </w:r>
          </w:p>
        </w:tc>
        <w:tc>
          <w:tcPr>
            <w:tcW w:w="554" w:type="pct"/>
            <w:tcBorders>
              <w:top w:val="single" w:sz="4" w:space="0" w:color="000000"/>
              <w:left w:val="single" w:sz="4" w:space="0" w:color="000000"/>
              <w:right w:val="single" w:sz="4" w:space="0" w:color="000000"/>
            </w:tcBorders>
            <w:vAlign w:val="center"/>
          </w:tcPr>
          <w:p w14:paraId="3BCE7DA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20.00</w:t>
            </w:r>
          </w:p>
        </w:tc>
        <w:tc>
          <w:tcPr>
            <w:tcW w:w="221" w:type="pct"/>
            <w:tcBorders>
              <w:top w:val="single" w:sz="4" w:space="0" w:color="000000"/>
              <w:left w:val="single" w:sz="4" w:space="0" w:color="000000"/>
              <w:right w:val="single" w:sz="4" w:space="0" w:color="000000"/>
            </w:tcBorders>
            <w:vAlign w:val="center"/>
          </w:tcPr>
          <w:p w14:paraId="7BB8279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77</w:t>
            </w:r>
          </w:p>
        </w:tc>
        <w:tc>
          <w:tcPr>
            <w:tcW w:w="381" w:type="pct"/>
            <w:tcBorders>
              <w:top w:val="single" w:sz="4" w:space="0" w:color="000000"/>
              <w:left w:val="single" w:sz="4" w:space="0" w:color="000000"/>
              <w:bottom w:val="single" w:sz="4" w:space="0" w:color="000000"/>
              <w:right w:val="single" w:sz="4" w:space="0" w:color="000000"/>
            </w:tcBorders>
            <w:vAlign w:val="center"/>
          </w:tcPr>
          <w:p w14:paraId="62D3D29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64.16</w:t>
            </w:r>
          </w:p>
        </w:tc>
      </w:tr>
      <w:tr w:rsidR="008D16D3" w14:paraId="3EFF8132" w14:textId="77777777" w:rsidTr="007628D5">
        <w:tc>
          <w:tcPr>
            <w:tcW w:w="222" w:type="pct"/>
            <w:vMerge w:val="restart"/>
            <w:tcBorders>
              <w:top w:val="nil"/>
              <w:left w:val="single" w:sz="4" w:space="0" w:color="000000"/>
              <w:bottom w:val="single" w:sz="4" w:space="0" w:color="000000"/>
              <w:right w:val="single" w:sz="4" w:space="0" w:color="000000"/>
            </w:tcBorders>
            <w:vAlign w:val="center"/>
          </w:tcPr>
          <w:p w14:paraId="4FEB93E1"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10</w:t>
            </w:r>
          </w:p>
        </w:tc>
        <w:tc>
          <w:tcPr>
            <w:tcW w:w="4778" w:type="pct"/>
            <w:gridSpan w:val="7"/>
            <w:tcBorders>
              <w:top w:val="single" w:sz="4" w:space="0" w:color="000000"/>
              <w:left w:val="single" w:sz="4" w:space="0" w:color="000000"/>
              <w:bottom w:val="single" w:sz="4" w:space="0" w:color="auto"/>
              <w:right w:val="single" w:sz="4" w:space="0" w:color="000000"/>
            </w:tcBorders>
            <w:vAlign w:val="center"/>
          </w:tcPr>
          <w:p w14:paraId="1B950578" w14:textId="77777777" w:rsidR="008D16D3" w:rsidRDefault="008D16D3" w:rsidP="007628D5">
            <w:pPr>
              <w:spacing w:after="0" w:line="240" w:lineRule="auto"/>
              <w:ind w:left="270"/>
              <w:textAlignment w:val="center"/>
              <w:rPr>
                <w:rFonts w:ascii="Times New Roman" w:hAnsi="Times New Roman"/>
                <w:sz w:val="21"/>
                <w:szCs w:val="21"/>
              </w:rPr>
            </w:pPr>
            <w:r>
              <w:rPr>
                <w:rFonts w:ascii="Times New Roman" w:hAnsi="Times New Roman"/>
                <w:sz w:val="21"/>
                <w:szCs w:val="21"/>
              </w:rPr>
              <w:t>Use of plant growth Regulator</w:t>
            </w:r>
          </w:p>
        </w:tc>
      </w:tr>
      <w:tr w:rsidR="008D16D3" w14:paraId="525DEFCD" w14:textId="77777777" w:rsidTr="007628D5">
        <w:tc>
          <w:tcPr>
            <w:tcW w:w="222" w:type="pct"/>
            <w:vMerge/>
            <w:tcBorders>
              <w:top w:val="single" w:sz="4" w:space="0" w:color="000000"/>
              <w:left w:val="single" w:sz="4" w:space="0" w:color="000000"/>
              <w:bottom w:val="single" w:sz="4" w:space="0" w:color="000000"/>
              <w:right w:val="single" w:sz="4" w:space="0" w:color="000000"/>
            </w:tcBorders>
            <w:vAlign w:val="center"/>
          </w:tcPr>
          <w:p w14:paraId="6B0C2245"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auto"/>
              <w:right w:val="single" w:sz="4" w:space="0" w:color="000000"/>
            </w:tcBorders>
            <w:vAlign w:val="center"/>
          </w:tcPr>
          <w:p w14:paraId="4B8B995E" w14:textId="77777777" w:rsidR="008D16D3" w:rsidRDefault="008D16D3" w:rsidP="007628D5">
            <w:pPr>
              <w:spacing w:after="0" w:line="240" w:lineRule="auto"/>
              <w:ind w:left="270"/>
              <w:rPr>
                <w:rFonts w:ascii="Times New Roman" w:hAnsi="Times New Roman"/>
                <w:sz w:val="21"/>
                <w:szCs w:val="21"/>
              </w:rPr>
            </w:pPr>
            <w:r>
              <w:rPr>
                <w:rFonts w:ascii="Times New Roman" w:hAnsi="Times New Roman"/>
                <w:sz w:val="21"/>
                <w:szCs w:val="21"/>
              </w:rPr>
              <w:t xml:space="preserve">a. </w:t>
            </w:r>
            <w:proofErr w:type="spellStart"/>
            <w:r>
              <w:rPr>
                <w:rFonts w:ascii="Times New Roman" w:hAnsi="Times New Roman"/>
                <w:sz w:val="21"/>
                <w:szCs w:val="21"/>
              </w:rPr>
              <w:t>Miracular</w:t>
            </w:r>
            <w:proofErr w:type="spellEnd"/>
            <w:r>
              <w:rPr>
                <w:rFonts w:ascii="Times New Roman" w:hAnsi="Times New Roman"/>
                <w:sz w:val="21"/>
                <w:szCs w:val="21"/>
              </w:rPr>
              <w:t xml:space="preserve"> 2ml/lit at 50 DAT</w:t>
            </w:r>
          </w:p>
        </w:tc>
        <w:tc>
          <w:tcPr>
            <w:tcW w:w="310" w:type="pct"/>
            <w:tcBorders>
              <w:top w:val="single" w:sz="4" w:space="0" w:color="000000"/>
              <w:left w:val="single" w:sz="4" w:space="0" w:color="000000"/>
              <w:bottom w:val="single" w:sz="4" w:space="0" w:color="auto"/>
              <w:right w:val="single" w:sz="4" w:space="0" w:color="000000"/>
            </w:tcBorders>
            <w:vAlign w:val="center"/>
          </w:tcPr>
          <w:p w14:paraId="45877EF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w:t>
            </w:r>
          </w:p>
        </w:tc>
        <w:tc>
          <w:tcPr>
            <w:tcW w:w="552" w:type="pct"/>
            <w:tcBorders>
              <w:top w:val="single" w:sz="4" w:space="0" w:color="000000"/>
              <w:left w:val="single" w:sz="4" w:space="0" w:color="000000"/>
              <w:bottom w:val="single" w:sz="4" w:space="0" w:color="auto"/>
              <w:right w:val="single" w:sz="4" w:space="0" w:color="000000"/>
            </w:tcBorders>
            <w:vAlign w:val="center"/>
          </w:tcPr>
          <w:p w14:paraId="7A1FB9E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5.00</w:t>
            </w:r>
          </w:p>
        </w:tc>
        <w:tc>
          <w:tcPr>
            <w:tcW w:w="268" w:type="pct"/>
            <w:tcBorders>
              <w:top w:val="single" w:sz="4" w:space="0" w:color="000000"/>
              <w:left w:val="single" w:sz="4" w:space="0" w:color="000000"/>
              <w:bottom w:val="single" w:sz="4" w:space="0" w:color="auto"/>
              <w:right w:val="single" w:sz="4" w:space="0" w:color="000000"/>
            </w:tcBorders>
            <w:vAlign w:val="center"/>
          </w:tcPr>
          <w:p w14:paraId="2E2CA94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27</w:t>
            </w:r>
          </w:p>
        </w:tc>
        <w:tc>
          <w:tcPr>
            <w:tcW w:w="554" w:type="pct"/>
            <w:tcBorders>
              <w:top w:val="single" w:sz="4" w:space="0" w:color="000000"/>
              <w:left w:val="single" w:sz="4" w:space="0" w:color="000000"/>
              <w:bottom w:val="single" w:sz="4" w:space="0" w:color="auto"/>
              <w:right w:val="single" w:sz="4" w:space="0" w:color="000000"/>
            </w:tcBorders>
            <w:vAlign w:val="center"/>
          </w:tcPr>
          <w:p w14:paraId="02666C6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22.50</w:t>
            </w:r>
          </w:p>
        </w:tc>
        <w:tc>
          <w:tcPr>
            <w:tcW w:w="221" w:type="pct"/>
            <w:tcBorders>
              <w:top w:val="single" w:sz="4" w:space="0" w:color="000000"/>
              <w:left w:val="single" w:sz="4" w:space="0" w:color="000000"/>
              <w:bottom w:val="single" w:sz="4" w:space="0" w:color="auto"/>
              <w:right w:val="single" w:sz="4" w:space="0" w:color="000000"/>
            </w:tcBorders>
            <w:vAlign w:val="center"/>
          </w:tcPr>
          <w:p w14:paraId="2E593E9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73</w:t>
            </w:r>
          </w:p>
        </w:tc>
        <w:tc>
          <w:tcPr>
            <w:tcW w:w="381" w:type="pct"/>
            <w:tcBorders>
              <w:top w:val="single" w:sz="4" w:space="0" w:color="000000"/>
              <w:left w:val="single" w:sz="4" w:space="0" w:color="000000"/>
              <w:bottom w:val="single" w:sz="4" w:space="0" w:color="auto"/>
              <w:right w:val="single" w:sz="4" w:space="0" w:color="000000"/>
            </w:tcBorders>
            <w:vAlign w:val="center"/>
          </w:tcPr>
          <w:p w14:paraId="30C3609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60.83</w:t>
            </w:r>
          </w:p>
        </w:tc>
      </w:tr>
      <w:tr w:rsidR="008D16D3" w14:paraId="1A5F87D0"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78C56EF9"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11</w:t>
            </w:r>
          </w:p>
        </w:tc>
        <w:tc>
          <w:tcPr>
            <w:tcW w:w="2492" w:type="pct"/>
            <w:tcBorders>
              <w:top w:val="single" w:sz="4" w:space="0" w:color="000000"/>
              <w:left w:val="single" w:sz="4" w:space="0" w:color="000000"/>
              <w:bottom w:val="single" w:sz="4" w:space="0" w:color="000000"/>
              <w:right w:val="single" w:sz="4" w:space="0" w:color="000000"/>
            </w:tcBorders>
            <w:vAlign w:val="center"/>
          </w:tcPr>
          <w:p w14:paraId="493F4F0D" w14:textId="77777777" w:rsidR="008D16D3" w:rsidRDefault="008D16D3" w:rsidP="007628D5">
            <w:pPr>
              <w:spacing w:after="0" w:line="240" w:lineRule="auto"/>
              <w:ind w:left="270"/>
              <w:rPr>
                <w:rFonts w:ascii="Times New Roman" w:hAnsi="Times New Roman"/>
                <w:sz w:val="21"/>
                <w:szCs w:val="21"/>
              </w:rPr>
            </w:pPr>
            <w:r>
              <w:rPr>
                <w:rFonts w:ascii="Times New Roman" w:hAnsi="Times New Roman"/>
                <w:sz w:val="21"/>
                <w:szCs w:val="21"/>
              </w:rPr>
              <w:t>Seed rate (8-10Kg/ha)</w:t>
            </w:r>
          </w:p>
        </w:tc>
        <w:tc>
          <w:tcPr>
            <w:tcW w:w="310" w:type="pct"/>
            <w:tcBorders>
              <w:top w:val="single" w:sz="4" w:space="0" w:color="000000"/>
              <w:left w:val="single" w:sz="4" w:space="0" w:color="000000"/>
              <w:bottom w:val="single" w:sz="4" w:space="0" w:color="000000"/>
              <w:right w:val="single" w:sz="4" w:space="0" w:color="000000"/>
            </w:tcBorders>
            <w:vAlign w:val="center"/>
          </w:tcPr>
          <w:p w14:paraId="1CC884A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w:t>
            </w:r>
          </w:p>
        </w:tc>
        <w:tc>
          <w:tcPr>
            <w:tcW w:w="552" w:type="pct"/>
            <w:tcBorders>
              <w:top w:val="single" w:sz="4" w:space="0" w:color="000000"/>
              <w:left w:val="single" w:sz="4" w:space="0" w:color="000000"/>
              <w:bottom w:val="single" w:sz="4" w:space="0" w:color="000000"/>
              <w:right w:val="single" w:sz="4" w:space="0" w:color="000000"/>
            </w:tcBorders>
            <w:vAlign w:val="center"/>
          </w:tcPr>
          <w:p w14:paraId="5396003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4.16</w:t>
            </w:r>
          </w:p>
        </w:tc>
        <w:tc>
          <w:tcPr>
            <w:tcW w:w="268" w:type="pct"/>
            <w:tcBorders>
              <w:top w:val="single" w:sz="4" w:space="0" w:color="000000"/>
              <w:left w:val="single" w:sz="4" w:space="0" w:color="000000"/>
              <w:bottom w:val="single" w:sz="4" w:space="0" w:color="000000"/>
              <w:right w:val="single" w:sz="4" w:space="0" w:color="000000"/>
            </w:tcBorders>
            <w:vAlign w:val="center"/>
          </w:tcPr>
          <w:p w14:paraId="3C92258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74</w:t>
            </w:r>
          </w:p>
        </w:tc>
        <w:tc>
          <w:tcPr>
            <w:tcW w:w="554" w:type="pct"/>
            <w:tcBorders>
              <w:top w:val="single" w:sz="4" w:space="0" w:color="000000"/>
              <w:left w:val="single" w:sz="4" w:space="0" w:color="000000"/>
              <w:bottom w:val="single" w:sz="4" w:space="0" w:color="000000"/>
              <w:right w:val="single" w:sz="4" w:space="0" w:color="000000"/>
            </w:tcBorders>
            <w:vAlign w:val="center"/>
          </w:tcPr>
          <w:p w14:paraId="4DB5873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61.66</w:t>
            </w:r>
          </w:p>
        </w:tc>
        <w:tc>
          <w:tcPr>
            <w:tcW w:w="221" w:type="pct"/>
            <w:tcBorders>
              <w:top w:val="single" w:sz="4" w:space="0" w:color="000000"/>
              <w:left w:val="single" w:sz="4" w:space="0" w:color="000000"/>
              <w:bottom w:val="single" w:sz="4" w:space="0" w:color="000000"/>
              <w:right w:val="single" w:sz="4" w:space="0" w:color="000000"/>
            </w:tcBorders>
            <w:vAlign w:val="center"/>
          </w:tcPr>
          <w:p w14:paraId="4810985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w:t>
            </w:r>
          </w:p>
        </w:tc>
        <w:tc>
          <w:tcPr>
            <w:tcW w:w="381" w:type="pct"/>
            <w:tcBorders>
              <w:top w:val="single" w:sz="4" w:space="0" w:color="000000"/>
              <w:left w:val="single" w:sz="4" w:space="0" w:color="000000"/>
              <w:bottom w:val="single" w:sz="4" w:space="0" w:color="000000"/>
              <w:right w:val="single" w:sz="4" w:space="0" w:color="000000"/>
            </w:tcBorders>
            <w:vAlign w:val="center"/>
          </w:tcPr>
          <w:p w14:paraId="3FB192F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34.16</w:t>
            </w:r>
          </w:p>
        </w:tc>
      </w:tr>
      <w:tr w:rsidR="008D16D3" w14:paraId="05546E52" w14:textId="77777777" w:rsidTr="007628D5">
        <w:tc>
          <w:tcPr>
            <w:tcW w:w="222" w:type="pct"/>
            <w:vMerge w:val="restart"/>
            <w:tcBorders>
              <w:top w:val="single" w:sz="4" w:space="0" w:color="000000"/>
              <w:left w:val="single" w:sz="4" w:space="0" w:color="000000"/>
              <w:right w:val="single" w:sz="4" w:space="0" w:color="000000"/>
            </w:tcBorders>
            <w:vAlign w:val="center"/>
          </w:tcPr>
          <w:p w14:paraId="5DEA02FD"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12</w:t>
            </w:r>
          </w:p>
        </w:tc>
        <w:tc>
          <w:tcPr>
            <w:tcW w:w="4778" w:type="pct"/>
            <w:gridSpan w:val="7"/>
            <w:tcBorders>
              <w:top w:val="single" w:sz="4" w:space="0" w:color="000000"/>
              <w:left w:val="single" w:sz="4" w:space="0" w:color="000000"/>
              <w:bottom w:val="single" w:sz="4" w:space="0" w:color="auto"/>
              <w:right w:val="single" w:sz="4" w:space="0" w:color="000000"/>
            </w:tcBorders>
            <w:vAlign w:val="center"/>
          </w:tcPr>
          <w:p w14:paraId="7581883C" w14:textId="77777777" w:rsidR="008D16D3" w:rsidRDefault="008D16D3" w:rsidP="007628D5">
            <w:pPr>
              <w:spacing w:after="0" w:line="240" w:lineRule="auto"/>
              <w:ind w:left="270"/>
              <w:rPr>
                <w:rFonts w:ascii="Times New Roman" w:hAnsi="Times New Roman"/>
                <w:b/>
                <w:bCs/>
                <w:sz w:val="21"/>
                <w:szCs w:val="21"/>
              </w:rPr>
            </w:pPr>
            <w:r>
              <w:rPr>
                <w:rFonts w:ascii="Times New Roman" w:hAnsi="Times New Roman"/>
                <w:b/>
                <w:bCs/>
                <w:sz w:val="21"/>
                <w:szCs w:val="21"/>
              </w:rPr>
              <w:t>Method of sowing</w:t>
            </w:r>
          </w:p>
        </w:tc>
      </w:tr>
      <w:tr w:rsidR="008D16D3" w14:paraId="03EB970C" w14:textId="77777777" w:rsidTr="007628D5">
        <w:tc>
          <w:tcPr>
            <w:tcW w:w="222" w:type="pct"/>
            <w:vMerge/>
            <w:tcBorders>
              <w:left w:val="single" w:sz="4" w:space="0" w:color="000000"/>
              <w:right w:val="single" w:sz="4" w:space="0" w:color="000000"/>
            </w:tcBorders>
            <w:vAlign w:val="center"/>
          </w:tcPr>
          <w:p w14:paraId="1318F178"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auto"/>
              <w:right w:val="single" w:sz="4" w:space="0" w:color="000000"/>
            </w:tcBorders>
            <w:vAlign w:val="center"/>
          </w:tcPr>
          <w:p w14:paraId="3EF44C7B" w14:textId="77777777" w:rsidR="008D16D3" w:rsidRDefault="008D16D3" w:rsidP="007628D5">
            <w:pPr>
              <w:numPr>
                <w:ilvl w:val="0"/>
                <w:numId w:val="1"/>
              </w:numPr>
              <w:spacing w:after="0" w:line="240" w:lineRule="auto"/>
              <w:ind w:left="270"/>
              <w:textAlignment w:val="center"/>
              <w:rPr>
                <w:rFonts w:ascii="Times New Roman" w:hAnsi="Times New Roman"/>
                <w:sz w:val="21"/>
                <w:szCs w:val="21"/>
              </w:rPr>
            </w:pPr>
            <w:r>
              <w:rPr>
                <w:rFonts w:ascii="Times New Roman" w:hAnsi="Times New Roman"/>
                <w:sz w:val="21"/>
                <w:szCs w:val="21"/>
              </w:rPr>
              <w:t>Line sowing</w:t>
            </w:r>
          </w:p>
        </w:tc>
        <w:tc>
          <w:tcPr>
            <w:tcW w:w="310" w:type="pct"/>
            <w:tcBorders>
              <w:top w:val="single" w:sz="4" w:space="0" w:color="000000"/>
              <w:left w:val="single" w:sz="4" w:space="0" w:color="000000"/>
              <w:bottom w:val="single" w:sz="4" w:space="0" w:color="auto"/>
              <w:right w:val="single" w:sz="4" w:space="0" w:color="000000"/>
            </w:tcBorders>
            <w:vAlign w:val="center"/>
          </w:tcPr>
          <w:p w14:paraId="3D26D3E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w:t>
            </w:r>
          </w:p>
        </w:tc>
        <w:tc>
          <w:tcPr>
            <w:tcW w:w="552" w:type="pct"/>
            <w:tcBorders>
              <w:top w:val="single" w:sz="4" w:space="0" w:color="000000"/>
              <w:left w:val="single" w:sz="4" w:space="0" w:color="000000"/>
              <w:bottom w:val="single" w:sz="4" w:space="0" w:color="auto"/>
              <w:right w:val="single" w:sz="4" w:space="0" w:color="000000"/>
            </w:tcBorders>
            <w:vAlign w:val="center"/>
          </w:tcPr>
          <w:p w14:paraId="159B971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37.5</w:t>
            </w:r>
          </w:p>
        </w:tc>
        <w:tc>
          <w:tcPr>
            <w:tcW w:w="268" w:type="pct"/>
            <w:tcBorders>
              <w:top w:val="single" w:sz="4" w:space="0" w:color="000000"/>
              <w:left w:val="single" w:sz="4" w:space="0" w:color="000000"/>
              <w:bottom w:val="single" w:sz="4" w:space="0" w:color="auto"/>
              <w:right w:val="single" w:sz="4" w:space="0" w:color="000000"/>
            </w:tcBorders>
            <w:vAlign w:val="center"/>
          </w:tcPr>
          <w:p w14:paraId="0CFF145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auto"/>
              <w:right w:val="single" w:sz="4" w:space="0" w:color="000000"/>
            </w:tcBorders>
            <w:vAlign w:val="center"/>
          </w:tcPr>
          <w:p w14:paraId="30BCD53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auto"/>
              <w:right w:val="single" w:sz="4" w:space="0" w:color="000000"/>
            </w:tcBorders>
            <w:vAlign w:val="center"/>
          </w:tcPr>
          <w:p w14:paraId="574C062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75</w:t>
            </w:r>
          </w:p>
        </w:tc>
        <w:tc>
          <w:tcPr>
            <w:tcW w:w="381" w:type="pct"/>
            <w:tcBorders>
              <w:top w:val="single" w:sz="4" w:space="0" w:color="000000"/>
              <w:left w:val="single" w:sz="4" w:space="0" w:color="000000"/>
              <w:bottom w:val="single" w:sz="4" w:space="0" w:color="auto"/>
              <w:right w:val="single" w:sz="4" w:space="0" w:color="000000"/>
            </w:tcBorders>
            <w:vAlign w:val="center"/>
          </w:tcPr>
          <w:p w14:paraId="1A95E7D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62.50</w:t>
            </w:r>
          </w:p>
        </w:tc>
      </w:tr>
      <w:tr w:rsidR="008D16D3" w14:paraId="2573D141" w14:textId="77777777" w:rsidTr="007628D5">
        <w:tc>
          <w:tcPr>
            <w:tcW w:w="222" w:type="pct"/>
            <w:vMerge/>
            <w:tcBorders>
              <w:left w:val="single" w:sz="4" w:space="0" w:color="000000"/>
              <w:right w:val="single" w:sz="4" w:space="0" w:color="000000"/>
            </w:tcBorders>
            <w:vAlign w:val="center"/>
          </w:tcPr>
          <w:p w14:paraId="000E5179"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40584594" w14:textId="77777777" w:rsidR="008D16D3" w:rsidRDefault="008D16D3" w:rsidP="007628D5">
            <w:pPr>
              <w:numPr>
                <w:ilvl w:val="0"/>
                <w:numId w:val="1"/>
              </w:numPr>
              <w:spacing w:after="0" w:line="240" w:lineRule="auto"/>
              <w:ind w:left="270"/>
              <w:rPr>
                <w:rFonts w:ascii="Times New Roman" w:hAnsi="Times New Roman"/>
                <w:sz w:val="21"/>
                <w:szCs w:val="21"/>
              </w:rPr>
            </w:pPr>
            <w:r>
              <w:rPr>
                <w:rFonts w:ascii="Times New Roman" w:hAnsi="Times New Roman"/>
                <w:sz w:val="21"/>
                <w:szCs w:val="21"/>
              </w:rPr>
              <w:t>Criss cross sowing</w:t>
            </w:r>
          </w:p>
        </w:tc>
        <w:tc>
          <w:tcPr>
            <w:tcW w:w="310" w:type="pct"/>
            <w:tcBorders>
              <w:top w:val="single" w:sz="4" w:space="0" w:color="auto"/>
              <w:left w:val="single" w:sz="4" w:space="0" w:color="000000"/>
              <w:bottom w:val="single" w:sz="4" w:space="0" w:color="auto"/>
              <w:right w:val="single" w:sz="4" w:space="0" w:color="000000"/>
            </w:tcBorders>
            <w:vAlign w:val="center"/>
          </w:tcPr>
          <w:p w14:paraId="1572289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w:t>
            </w:r>
          </w:p>
        </w:tc>
        <w:tc>
          <w:tcPr>
            <w:tcW w:w="552" w:type="pct"/>
            <w:tcBorders>
              <w:top w:val="single" w:sz="4" w:space="0" w:color="auto"/>
              <w:left w:val="single" w:sz="4" w:space="0" w:color="000000"/>
              <w:bottom w:val="single" w:sz="4" w:space="0" w:color="auto"/>
              <w:right w:val="single" w:sz="4" w:space="0" w:color="000000"/>
            </w:tcBorders>
            <w:vAlign w:val="center"/>
          </w:tcPr>
          <w:p w14:paraId="578B161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20.83</w:t>
            </w:r>
          </w:p>
        </w:tc>
        <w:tc>
          <w:tcPr>
            <w:tcW w:w="268" w:type="pct"/>
            <w:tcBorders>
              <w:top w:val="single" w:sz="4" w:space="0" w:color="auto"/>
              <w:left w:val="single" w:sz="4" w:space="0" w:color="000000"/>
              <w:bottom w:val="single" w:sz="4" w:space="0" w:color="auto"/>
              <w:right w:val="single" w:sz="4" w:space="0" w:color="000000"/>
            </w:tcBorders>
            <w:vAlign w:val="center"/>
          </w:tcPr>
          <w:p w14:paraId="0DDA90C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14EFD1E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4F54F8B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95</w:t>
            </w:r>
          </w:p>
        </w:tc>
        <w:tc>
          <w:tcPr>
            <w:tcW w:w="381" w:type="pct"/>
            <w:tcBorders>
              <w:top w:val="single" w:sz="4" w:space="0" w:color="auto"/>
              <w:left w:val="single" w:sz="4" w:space="0" w:color="000000"/>
              <w:bottom w:val="single" w:sz="4" w:space="0" w:color="auto"/>
              <w:right w:val="single" w:sz="4" w:space="0" w:color="000000"/>
            </w:tcBorders>
            <w:vAlign w:val="center"/>
          </w:tcPr>
          <w:p w14:paraId="09D758B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79.16</w:t>
            </w:r>
          </w:p>
        </w:tc>
      </w:tr>
      <w:tr w:rsidR="008D16D3" w14:paraId="31AE888E" w14:textId="77777777" w:rsidTr="007628D5">
        <w:tc>
          <w:tcPr>
            <w:tcW w:w="222" w:type="pct"/>
            <w:vMerge/>
            <w:tcBorders>
              <w:left w:val="single" w:sz="4" w:space="0" w:color="000000"/>
              <w:right w:val="single" w:sz="4" w:space="0" w:color="000000"/>
            </w:tcBorders>
            <w:vAlign w:val="center"/>
          </w:tcPr>
          <w:p w14:paraId="672F83DA"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24E228D9" w14:textId="77777777" w:rsidR="008D16D3" w:rsidRDefault="008D16D3" w:rsidP="007628D5">
            <w:pPr>
              <w:numPr>
                <w:ilvl w:val="0"/>
                <w:numId w:val="1"/>
              </w:numPr>
              <w:spacing w:after="0" w:line="240" w:lineRule="auto"/>
              <w:ind w:left="270"/>
              <w:rPr>
                <w:rFonts w:ascii="Times New Roman" w:hAnsi="Times New Roman"/>
                <w:sz w:val="21"/>
                <w:szCs w:val="21"/>
              </w:rPr>
            </w:pPr>
            <w:r>
              <w:rPr>
                <w:rFonts w:ascii="Times New Roman" w:hAnsi="Times New Roman"/>
                <w:sz w:val="21"/>
                <w:szCs w:val="21"/>
              </w:rPr>
              <w:t xml:space="preserve">Transplanting </w:t>
            </w:r>
          </w:p>
        </w:tc>
        <w:tc>
          <w:tcPr>
            <w:tcW w:w="310" w:type="pct"/>
            <w:tcBorders>
              <w:top w:val="single" w:sz="4" w:space="0" w:color="auto"/>
              <w:left w:val="single" w:sz="4" w:space="0" w:color="000000"/>
              <w:bottom w:val="single" w:sz="4" w:space="0" w:color="000000"/>
              <w:right w:val="single" w:sz="4" w:space="0" w:color="000000"/>
            </w:tcBorders>
            <w:vAlign w:val="center"/>
          </w:tcPr>
          <w:p w14:paraId="1345E0D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51</w:t>
            </w:r>
          </w:p>
        </w:tc>
        <w:tc>
          <w:tcPr>
            <w:tcW w:w="552" w:type="pct"/>
            <w:tcBorders>
              <w:top w:val="single" w:sz="4" w:space="0" w:color="auto"/>
              <w:left w:val="single" w:sz="4" w:space="0" w:color="000000"/>
              <w:bottom w:val="single" w:sz="4" w:space="0" w:color="000000"/>
              <w:right w:val="single" w:sz="4" w:space="0" w:color="000000"/>
            </w:tcBorders>
            <w:vAlign w:val="center"/>
          </w:tcPr>
          <w:p w14:paraId="7ACEF03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42.50</w:t>
            </w:r>
          </w:p>
        </w:tc>
        <w:tc>
          <w:tcPr>
            <w:tcW w:w="268" w:type="pct"/>
            <w:tcBorders>
              <w:top w:val="single" w:sz="4" w:space="0" w:color="auto"/>
              <w:left w:val="single" w:sz="4" w:space="0" w:color="000000"/>
              <w:bottom w:val="single" w:sz="4" w:space="0" w:color="000000"/>
              <w:right w:val="single" w:sz="4" w:space="0" w:color="000000"/>
            </w:tcBorders>
            <w:vAlign w:val="center"/>
          </w:tcPr>
          <w:p w14:paraId="6FE3627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auto"/>
              <w:left w:val="single" w:sz="4" w:space="0" w:color="000000"/>
              <w:bottom w:val="single" w:sz="4" w:space="0" w:color="000000"/>
              <w:right w:val="single" w:sz="4" w:space="0" w:color="000000"/>
            </w:tcBorders>
            <w:vAlign w:val="center"/>
          </w:tcPr>
          <w:p w14:paraId="0144AD3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000000"/>
              <w:right w:val="single" w:sz="4" w:space="0" w:color="000000"/>
            </w:tcBorders>
            <w:vAlign w:val="center"/>
          </w:tcPr>
          <w:p w14:paraId="42B6164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69</w:t>
            </w:r>
          </w:p>
        </w:tc>
        <w:tc>
          <w:tcPr>
            <w:tcW w:w="381" w:type="pct"/>
            <w:tcBorders>
              <w:top w:val="single" w:sz="4" w:space="0" w:color="auto"/>
              <w:left w:val="single" w:sz="4" w:space="0" w:color="000000"/>
              <w:bottom w:val="single" w:sz="4" w:space="0" w:color="000000"/>
              <w:right w:val="single" w:sz="4" w:space="0" w:color="000000"/>
            </w:tcBorders>
            <w:vAlign w:val="center"/>
          </w:tcPr>
          <w:p w14:paraId="5E81B94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57.50</w:t>
            </w:r>
          </w:p>
        </w:tc>
      </w:tr>
      <w:tr w:rsidR="008D16D3" w14:paraId="32BA1F13" w14:textId="77777777" w:rsidTr="007628D5">
        <w:tc>
          <w:tcPr>
            <w:tcW w:w="222" w:type="pct"/>
            <w:vMerge/>
            <w:tcBorders>
              <w:left w:val="single" w:sz="4" w:space="0" w:color="000000"/>
              <w:bottom w:val="single" w:sz="4" w:space="0" w:color="000000"/>
              <w:right w:val="single" w:sz="4" w:space="0" w:color="000000"/>
            </w:tcBorders>
            <w:vAlign w:val="center"/>
          </w:tcPr>
          <w:p w14:paraId="0FB9714D"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583C55E9" w14:textId="77777777" w:rsidR="008D16D3" w:rsidRDefault="008D16D3" w:rsidP="007628D5">
            <w:pPr>
              <w:numPr>
                <w:ilvl w:val="0"/>
                <w:numId w:val="1"/>
              </w:numPr>
              <w:spacing w:after="0" w:line="240" w:lineRule="auto"/>
              <w:ind w:left="270"/>
              <w:rPr>
                <w:rFonts w:ascii="Times New Roman" w:hAnsi="Times New Roman"/>
                <w:sz w:val="21"/>
                <w:szCs w:val="21"/>
              </w:rPr>
            </w:pPr>
            <w:r>
              <w:rPr>
                <w:rFonts w:ascii="Times New Roman" w:hAnsi="Times New Roman"/>
                <w:sz w:val="21"/>
                <w:szCs w:val="21"/>
              </w:rPr>
              <w:t>Broadcasting</w:t>
            </w:r>
          </w:p>
        </w:tc>
        <w:tc>
          <w:tcPr>
            <w:tcW w:w="310" w:type="pct"/>
            <w:tcBorders>
              <w:top w:val="single" w:sz="4" w:space="0" w:color="auto"/>
              <w:left w:val="single" w:sz="4" w:space="0" w:color="000000"/>
              <w:bottom w:val="single" w:sz="4" w:space="0" w:color="000000"/>
              <w:right w:val="single" w:sz="4" w:space="0" w:color="000000"/>
            </w:tcBorders>
            <w:vAlign w:val="center"/>
          </w:tcPr>
          <w:p w14:paraId="1DB8BBAA"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22</w:t>
            </w:r>
          </w:p>
        </w:tc>
        <w:tc>
          <w:tcPr>
            <w:tcW w:w="552" w:type="pct"/>
            <w:tcBorders>
              <w:top w:val="single" w:sz="4" w:space="0" w:color="auto"/>
              <w:left w:val="single" w:sz="4" w:space="0" w:color="000000"/>
              <w:bottom w:val="single" w:sz="4" w:space="0" w:color="000000"/>
              <w:right w:val="single" w:sz="4" w:space="0" w:color="000000"/>
            </w:tcBorders>
            <w:vAlign w:val="center"/>
          </w:tcPr>
          <w:p w14:paraId="53043170"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18.33</w:t>
            </w:r>
          </w:p>
        </w:tc>
        <w:tc>
          <w:tcPr>
            <w:tcW w:w="268" w:type="pct"/>
            <w:tcBorders>
              <w:top w:val="single" w:sz="4" w:space="0" w:color="auto"/>
              <w:left w:val="single" w:sz="4" w:space="0" w:color="000000"/>
              <w:bottom w:val="single" w:sz="4" w:space="0" w:color="000000"/>
              <w:right w:val="single" w:sz="4" w:space="0" w:color="000000"/>
            </w:tcBorders>
            <w:vAlign w:val="center"/>
          </w:tcPr>
          <w:p w14:paraId="62E976DE"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000000"/>
              <w:right w:val="single" w:sz="4" w:space="0" w:color="000000"/>
            </w:tcBorders>
            <w:vAlign w:val="center"/>
          </w:tcPr>
          <w:p w14:paraId="3182130B"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000000"/>
              <w:right w:val="single" w:sz="4" w:space="0" w:color="000000"/>
            </w:tcBorders>
            <w:vAlign w:val="center"/>
          </w:tcPr>
          <w:p w14:paraId="6621522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98</w:t>
            </w:r>
          </w:p>
        </w:tc>
        <w:tc>
          <w:tcPr>
            <w:tcW w:w="381" w:type="pct"/>
            <w:tcBorders>
              <w:top w:val="single" w:sz="4" w:space="0" w:color="auto"/>
              <w:left w:val="single" w:sz="4" w:space="0" w:color="000000"/>
              <w:bottom w:val="single" w:sz="4" w:space="0" w:color="000000"/>
              <w:right w:val="single" w:sz="4" w:space="0" w:color="000000"/>
            </w:tcBorders>
            <w:vAlign w:val="center"/>
          </w:tcPr>
          <w:p w14:paraId="2759951C"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81.66</w:t>
            </w:r>
          </w:p>
        </w:tc>
      </w:tr>
      <w:tr w:rsidR="008D16D3" w14:paraId="1F012EF2" w14:textId="77777777" w:rsidTr="007628D5">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2946F5D1"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13</w:t>
            </w:r>
          </w:p>
        </w:tc>
        <w:tc>
          <w:tcPr>
            <w:tcW w:w="4778" w:type="pct"/>
            <w:gridSpan w:val="7"/>
            <w:tcBorders>
              <w:top w:val="single" w:sz="4" w:space="0" w:color="000000"/>
              <w:left w:val="single" w:sz="4" w:space="0" w:color="000000"/>
              <w:bottom w:val="single" w:sz="4" w:space="0" w:color="000000"/>
              <w:right w:val="single" w:sz="4" w:space="0" w:color="000000"/>
            </w:tcBorders>
            <w:vAlign w:val="center"/>
          </w:tcPr>
          <w:p w14:paraId="22512B91" w14:textId="77777777" w:rsidR="008D16D3" w:rsidRDefault="008D16D3" w:rsidP="007628D5">
            <w:pPr>
              <w:spacing w:after="0" w:line="240" w:lineRule="auto"/>
              <w:ind w:left="270"/>
              <w:rPr>
                <w:rFonts w:ascii="Times New Roman" w:hAnsi="Times New Roman"/>
                <w:b/>
                <w:bCs/>
                <w:sz w:val="21"/>
                <w:szCs w:val="21"/>
              </w:rPr>
            </w:pPr>
            <w:r>
              <w:rPr>
                <w:rFonts w:ascii="Times New Roman" w:hAnsi="Times New Roman"/>
                <w:b/>
                <w:bCs/>
                <w:sz w:val="21"/>
                <w:szCs w:val="21"/>
              </w:rPr>
              <w:t>Sowing distance</w:t>
            </w:r>
          </w:p>
        </w:tc>
      </w:tr>
      <w:tr w:rsidR="008D16D3" w14:paraId="3A972321" w14:textId="77777777" w:rsidTr="007628D5">
        <w:tc>
          <w:tcPr>
            <w:tcW w:w="222" w:type="pct"/>
            <w:vMerge/>
            <w:tcBorders>
              <w:top w:val="single" w:sz="4" w:space="0" w:color="000000"/>
              <w:left w:val="single" w:sz="4" w:space="0" w:color="000000"/>
              <w:bottom w:val="single" w:sz="4" w:space="0" w:color="000000"/>
              <w:right w:val="single" w:sz="4" w:space="0" w:color="000000"/>
            </w:tcBorders>
            <w:vAlign w:val="center"/>
          </w:tcPr>
          <w:p w14:paraId="0B72C884"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4D83382F" w14:textId="77777777" w:rsidR="008D16D3" w:rsidRDefault="008D16D3" w:rsidP="007628D5">
            <w:pPr>
              <w:numPr>
                <w:ilvl w:val="0"/>
                <w:numId w:val="2"/>
              </w:numPr>
              <w:spacing w:after="0" w:line="240" w:lineRule="auto"/>
              <w:ind w:left="466"/>
              <w:rPr>
                <w:rFonts w:ascii="Times New Roman" w:hAnsi="Times New Roman"/>
                <w:sz w:val="21"/>
                <w:szCs w:val="21"/>
              </w:rPr>
            </w:pPr>
            <w:r>
              <w:rPr>
                <w:rFonts w:ascii="Times New Roman" w:hAnsi="Times New Roman"/>
                <w:sz w:val="21"/>
                <w:szCs w:val="21"/>
              </w:rPr>
              <w:t>15x10 cm (May-June)</w:t>
            </w:r>
          </w:p>
        </w:tc>
        <w:tc>
          <w:tcPr>
            <w:tcW w:w="310" w:type="pct"/>
            <w:tcBorders>
              <w:top w:val="single" w:sz="4" w:space="0" w:color="000000"/>
              <w:left w:val="single" w:sz="4" w:space="0" w:color="000000"/>
              <w:bottom w:val="single" w:sz="4" w:space="0" w:color="000000"/>
              <w:right w:val="single" w:sz="4" w:space="0" w:color="000000"/>
            </w:tcBorders>
            <w:vAlign w:val="center"/>
          </w:tcPr>
          <w:p w14:paraId="3E0F40C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59</w:t>
            </w:r>
          </w:p>
        </w:tc>
        <w:tc>
          <w:tcPr>
            <w:tcW w:w="552" w:type="pct"/>
            <w:tcBorders>
              <w:top w:val="single" w:sz="4" w:space="0" w:color="000000"/>
              <w:left w:val="single" w:sz="4" w:space="0" w:color="000000"/>
              <w:bottom w:val="single" w:sz="4" w:space="0" w:color="000000"/>
              <w:right w:val="single" w:sz="4" w:space="0" w:color="000000"/>
            </w:tcBorders>
            <w:vAlign w:val="center"/>
          </w:tcPr>
          <w:p w14:paraId="6A3627F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49.16</w:t>
            </w:r>
          </w:p>
        </w:tc>
        <w:tc>
          <w:tcPr>
            <w:tcW w:w="268" w:type="pct"/>
            <w:tcBorders>
              <w:top w:val="single" w:sz="4" w:space="0" w:color="000000"/>
              <w:left w:val="single" w:sz="4" w:space="0" w:color="000000"/>
              <w:bottom w:val="single" w:sz="4" w:space="0" w:color="000000"/>
              <w:right w:val="single" w:sz="4" w:space="0" w:color="000000"/>
            </w:tcBorders>
            <w:vAlign w:val="center"/>
          </w:tcPr>
          <w:p w14:paraId="3AA7A4E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w:t>
            </w:r>
          </w:p>
        </w:tc>
        <w:tc>
          <w:tcPr>
            <w:tcW w:w="554" w:type="pct"/>
            <w:tcBorders>
              <w:top w:val="single" w:sz="4" w:space="0" w:color="000000"/>
              <w:left w:val="single" w:sz="4" w:space="0" w:color="000000"/>
              <w:bottom w:val="single" w:sz="4" w:space="0" w:color="000000"/>
              <w:right w:val="single" w:sz="4" w:space="0" w:color="000000"/>
            </w:tcBorders>
            <w:vAlign w:val="center"/>
          </w:tcPr>
          <w:p w14:paraId="4C6E86B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25.83</w:t>
            </w:r>
          </w:p>
        </w:tc>
        <w:tc>
          <w:tcPr>
            <w:tcW w:w="221" w:type="pct"/>
            <w:tcBorders>
              <w:top w:val="single" w:sz="4" w:space="0" w:color="000000"/>
              <w:left w:val="single" w:sz="4" w:space="0" w:color="000000"/>
              <w:bottom w:val="single" w:sz="4" w:space="0" w:color="000000"/>
              <w:right w:val="single" w:sz="4" w:space="0" w:color="000000"/>
            </w:tcBorders>
            <w:vAlign w:val="center"/>
          </w:tcPr>
          <w:p w14:paraId="4732EEE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30</w:t>
            </w:r>
          </w:p>
        </w:tc>
        <w:tc>
          <w:tcPr>
            <w:tcW w:w="381" w:type="pct"/>
            <w:tcBorders>
              <w:top w:val="single" w:sz="4" w:space="0" w:color="000000"/>
              <w:left w:val="single" w:sz="4" w:space="0" w:color="000000"/>
              <w:bottom w:val="single" w:sz="4" w:space="0" w:color="auto"/>
              <w:right w:val="single" w:sz="4" w:space="0" w:color="000000"/>
            </w:tcBorders>
            <w:vAlign w:val="center"/>
          </w:tcPr>
          <w:p w14:paraId="0804C8C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25.00</w:t>
            </w:r>
          </w:p>
        </w:tc>
      </w:tr>
      <w:tr w:rsidR="008D16D3" w14:paraId="51683A5C" w14:textId="77777777" w:rsidTr="007628D5">
        <w:tc>
          <w:tcPr>
            <w:tcW w:w="222" w:type="pct"/>
            <w:vMerge/>
            <w:tcBorders>
              <w:top w:val="single" w:sz="4" w:space="0" w:color="000000"/>
              <w:left w:val="single" w:sz="4" w:space="0" w:color="000000"/>
              <w:bottom w:val="single" w:sz="4" w:space="0" w:color="000000"/>
              <w:right w:val="single" w:sz="4" w:space="0" w:color="000000"/>
            </w:tcBorders>
            <w:vAlign w:val="center"/>
          </w:tcPr>
          <w:p w14:paraId="532B829A"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473E3113" w14:textId="77777777" w:rsidR="008D16D3" w:rsidRDefault="008D16D3" w:rsidP="007628D5">
            <w:pPr>
              <w:numPr>
                <w:ilvl w:val="0"/>
                <w:numId w:val="2"/>
              </w:numPr>
              <w:spacing w:after="0" w:line="240" w:lineRule="auto"/>
              <w:ind w:left="466"/>
              <w:rPr>
                <w:rFonts w:ascii="Times New Roman" w:hAnsi="Times New Roman"/>
                <w:sz w:val="21"/>
                <w:szCs w:val="21"/>
              </w:rPr>
            </w:pPr>
            <w:r>
              <w:rPr>
                <w:rFonts w:ascii="Times New Roman" w:hAnsi="Times New Roman"/>
                <w:sz w:val="21"/>
                <w:szCs w:val="21"/>
              </w:rPr>
              <w:t xml:space="preserve">15x15 cm (August) </w:t>
            </w:r>
          </w:p>
        </w:tc>
        <w:tc>
          <w:tcPr>
            <w:tcW w:w="310" w:type="pct"/>
            <w:tcBorders>
              <w:top w:val="single" w:sz="4" w:space="0" w:color="auto"/>
              <w:left w:val="single" w:sz="4" w:space="0" w:color="000000"/>
              <w:bottom w:val="single" w:sz="4" w:space="0" w:color="000000"/>
              <w:right w:val="single" w:sz="4" w:space="0" w:color="000000"/>
            </w:tcBorders>
            <w:vAlign w:val="center"/>
          </w:tcPr>
          <w:p w14:paraId="37ED8BA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w:t>
            </w:r>
          </w:p>
        </w:tc>
        <w:tc>
          <w:tcPr>
            <w:tcW w:w="552" w:type="pct"/>
            <w:tcBorders>
              <w:top w:val="single" w:sz="4" w:space="0" w:color="auto"/>
              <w:left w:val="single" w:sz="4" w:space="0" w:color="000000"/>
              <w:bottom w:val="single" w:sz="4" w:space="0" w:color="000000"/>
              <w:right w:val="single" w:sz="4" w:space="0" w:color="000000"/>
            </w:tcBorders>
            <w:vAlign w:val="center"/>
          </w:tcPr>
          <w:p w14:paraId="2F13792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8.33</w:t>
            </w:r>
          </w:p>
        </w:tc>
        <w:tc>
          <w:tcPr>
            <w:tcW w:w="268" w:type="pct"/>
            <w:tcBorders>
              <w:top w:val="single" w:sz="4" w:space="0" w:color="auto"/>
              <w:left w:val="single" w:sz="4" w:space="0" w:color="000000"/>
              <w:bottom w:val="single" w:sz="4" w:space="0" w:color="000000"/>
              <w:right w:val="single" w:sz="4" w:space="0" w:color="000000"/>
            </w:tcBorders>
            <w:vAlign w:val="center"/>
          </w:tcPr>
          <w:p w14:paraId="191AE3A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39</w:t>
            </w:r>
          </w:p>
        </w:tc>
        <w:tc>
          <w:tcPr>
            <w:tcW w:w="554" w:type="pct"/>
            <w:tcBorders>
              <w:top w:val="single" w:sz="4" w:space="0" w:color="auto"/>
              <w:left w:val="single" w:sz="4" w:space="0" w:color="000000"/>
              <w:bottom w:val="single" w:sz="4" w:space="0" w:color="000000"/>
              <w:right w:val="single" w:sz="4" w:space="0" w:color="000000"/>
            </w:tcBorders>
            <w:vAlign w:val="center"/>
          </w:tcPr>
          <w:p w14:paraId="379CFA8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32.50</w:t>
            </w:r>
          </w:p>
        </w:tc>
        <w:tc>
          <w:tcPr>
            <w:tcW w:w="221" w:type="pct"/>
            <w:tcBorders>
              <w:top w:val="single" w:sz="4" w:space="0" w:color="auto"/>
              <w:left w:val="single" w:sz="4" w:space="0" w:color="000000"/>
              <w:bottom w:val="single" w:sz="4" w:space="0" w:color="000000"/>
              <w:right w:val="single" w:sz="4" w:space="0" w:color="000000"/>
            </w:tcBorders>
            <w:vAlign w:val="center"/>
          </w:tcPr>
          <w:p w14:paraId="1C44CE7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71</w:t>
            </w:r>
          </w:p>
        </w:tc>
        <w:tc>
          <w:tcPr>
            <w:tcW w:w="381" w:type="pct"/>
            <w:tcBorders>
              <w:top w:val="single" w:sz="4" w:space="0" w:color="auto"/>
              <w:left w:val="single" w:sz="4" w:space="0" w:color="000000"/>
              <w:bottom w:val="single" w:sz="4" w:space="0" w:color="000000"/>
              <w:right w:val="single" w:sz="4" w:space="0" w:color="000000"/>
            </w:tcBorders>
            <w:vAlign w:val="center"/>
          </w:tcPr>
          <w:p w14:paraId="16B24E0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59.16</w:t>
            </w:r>
          </w:p>
        </w:tc>
      </w:tr>
      <w:tr w:rsidR="008D16D3" w14:paraId="777AB1DD" w14:textId="77777777" w:rsidTr="007628D5">
        <w:tc>
          <w:tcPr>
            <w:tcW w:w="222" w:type="pct"/>
            <w:vMerge w:val="restart"/>
            <w:tcBorders>
              <w:top w:val="single" w:sz="4" w:space="0" w:color="000000"/>
              <w:left w:val="single" w:sz="4" w:space="0" w:color="000000"/>
              <w:right w:val="single" w:sz="4" w:space="0" w:color="000000"/>
            </w:tcBorders>
            <w:vAlign w:val="center"/>
          </w:tcPr>
          <w:p w14:paraId="2693B0C4"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14</w:t>
            </w:r>
          </w:p>
        </w:tc>
        <w:tc>
          <w:tcPr>
            <w:tcW w:w="2492" w:type="pct"/>
            <w:tcBorders>
              <w:top w:val="single" w:sz="4" w:space="0" w:color="000000"/>
              <w:left w:val="single" w:sz="4" w:space="0" w:color="000000"/>
              <w:bottom w:val="single" w:sz="4" w:space="0" w:color="000000"/>
              <w:right w:val="single" w:sz="4" w:space="0" w:color="000000"/>
            </w:tcBorders>
            <w:vAlign w:val="center"/>
          </w:tcPr>
          <w:p w14:paraId="0AF124C6" w14:textId="77777777" w:rsidR="008D16D3" w:rsidRDefault="008D16D3" w:rsidP="007628D5">
            <w:pPr>
              <w:spacing w:after="0" w:line="240" w:lineRule="auto"/>
              <w:ind w:left="270"/>
              <w:rPr>
                <w:rFonts w:ascii="Times New Roman" w:hAnsi="Times New Roman"/>
                <w:b/>
                <w:bCs/>
                <w:iCs/>
                <w:sz w:val="21"/>
                <w:szCs w:val="21"/>
              </w:rPr>
            </w:pPr>
            <w:r>
              <w:rPr>
                <w:rFonts w:ascii="Times New Roman" w:hAnsi="Times New Roman"/>
                <w:b/>
                <w:bCs/>
                <w:iCs/>
                <w:sz w:val="21"/>
                <w:szCs w:val="21"/>
              </w:rPr>
              <w:t>Inter cropping</w:t>
            </w:r>
          </w:p>
          <w:p w14:paraId="601C840A" w14:textId="77777777" w:rsidR="008D16D3" w:rsidRDefault="008D16D3" w:rsidP="007628D5">
            <w:pPr>
              <w:numPr>
                <w:ilvl w:val="0"/>
                <w:numId w:val="3"/>
              </w:numPr>
              <w:spacing w:after="0" w:line="240" w:lineRule="auto"/>
              <w:ind w:left="270"/>
              <w:rPr>
                <w:rFonts w:ascii="Times New Roman" w:hAnsi="Times New Roman"/>
                <w:iCs/>
                <w:sz w:val="21"/>
                <w:szCs w:val="21"/>
              </w:rPr>
            </w:pPr>
            <w:r>
              <w:rPr>
                <w:rFonts w:ascii="Times New Roman" w:hAnsi="Times New Roman"/>
                <w:iCs/>
                <w:sz w:val="21"/>
                <w:szCs w:val="21"/>
              </w:rPr>
              <w:t>Sole crop</w:t>
            </w:r>
          </w:p>
        </w:tc>
        <w:tc>
          <w:tcPr>
            <w:tcW w:w="310" w:type="pct"/>
            <w:tcBorders>
              <w:top w:val="single" w:sz="4" w:space="0" w:color="000000"/>
              <w:left w:val="single" w:sz="4" w:space="0" w:color="000000"/>
              <w:bottom w:val="single" w:sz="4" w:space="0" w:color="000000"/>
              <w:right w:val="single" w:sz="4" w:space="0" w:color="000000"/>
            </w:tcBorders>
            <w:vAlign w:val="center"/>
          </w:tcPr>
          <w:p w14:paraId="410251B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103</w:t>
            </w:r>
          </w:p>
        </w:tc>
        <w:tc>
          <w:tcPr>
            <w:tcW w:w="552" w:type="pct"/>
            <w:tcBorders>
              <w:top w:val="single" w:sz="4" w:space="0" w:color="000000"/>
              <w:left w:val="single" w:sz="4" w:space="0" w:color="000000"/>
              <w:bottom w:val="single" w:sz="4" w:space="0" w:color="000000"/>
              <w:right w:val="single" w:sz="4" w:space="0" w:color="000000"/>
            </w:tcBorders>
            <w:vAlign w:val="center"/>
          </w:tcPr>
          <w:p w14:paraId="1106C54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85.83</w:t>
            </w:r>
          </w:p>
        </w:tc>
        <w:tc>
          <w:tcPr>
            <w:tcW w:w="268" w:type="pct"/>
            <w:tcBorders>
              <w:top w:val="single" w:sz="4" w:space="0" w:color="000000"/>
              <w:left w:val="single" w:sz="4" w:space="0" w:color="000000"/>
              <w:bottom w:val="single" w:sz="4" w:space="0" w:color="000000"/>
              <w:right w:val="single" w:sz="4" w:space="0" w:color="000000"/>
            </w:tcBorders>
            <w:vAlign w:val="center"/>
          </w:tcPr>
          <w:p w14:paraId="4BCA49A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A78228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5DD1318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w:t>
            </w:r>
          </w:p>
        </w:tc>
        <w:tc>
          <w:tcPr>
            <w:tcW w:w="381" w:type="pct"/>
            <w:tcBorders>
              <w:top w:val="single" w:sz="4" w:space="0" w:color="000000"/>
              <w:left w:val="single" w:sz="4" w:space="0" w:color="000000"/>
              <w:bottom w:val="single" w:sz="4" w:space="0" w:color="000000"/>
              <w:right w:val="single" w:sz="4" w:space="0" w:color="000000"/>
            </w:tcBorders>
            <w:vAlign w:val="center"/>
          </w:tcPr>
          <w:p w14:paraId="3D656FB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34.16</w:t>
            </w:r>
          </w:p>
        </w:tc>
      </w:tr>
      <w:tr w:rsidR="008D16D3" w14:paraId="5A684618" w14:textId="77777777" w:rsidTr="007628D5">
        <w:tc>
          <w:tcPr>
            <w:tcW w:w="222" w:type="pct"/>
            <w:vMerge/>
            <w:tcBorders>
              <w:left w:val="single" w:sz="4" w:space="0" w:color="000000"/>
              <w:right w:val="single" w:sz="4" w:space="0" w:color="000000"/>
            </w:tcBorders>
            <w:vAlign w:val="center"/>
          </w:tcPr>
          <w:p w14:paraId="39065FF3"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449BC013" w14:textId="77777777" w:rsidR="008D16D3" w:rsidRDefault="008D16D3" w:rsidP="007628D5">
            <w:pPr>
              <w:spacing w:after="0" w:line="240" w:lineRule="auto"/>
              <w:ind w:left="270"/>
              <w:rPr>
                <w:rFonts w:ascii="Times New Roman" w:hAnsi="Times New Roman"/>
                <w:iCs/>
                <w:sz w:val="21"/>
                <w:szCs w:val="21"/>
              </w:rPr>
            </w:pPr>
            <w:r>
              <w:rPr>
                <w:rFonts w:ascii="Times New Roman" w:hAnsi="Times New Roman"/>
                <w:iCs/>
                <w:sz w:val="21"/>
                <w:szCs w:val="21"/>
              </w:rPr>
              <w:t xml:space="preserve">(b) Onion +Chili </w:t>
            </w:r>
          </w:p>
        </w:tc>
        <w:tc>
          <w:tcPr>
            <w:tcW w:w="310" w:type="pct"/>
            <w:tcBorders>
              <w:top w:val="single" w:sz="4" w:space="0" w:color="000000"/>
              <w:left w:val="single" w:sz="4" w:space="0" w:color="000000"/>
              <w:bottom w:val="single" w:sz="4" w:space="0" w:color="000000"/>
              <w:right w:val="single" w:sz="4" w:space="0" w:color="000000"/>
            </w:tcBorders>
            <w:vAlign w:val="center"/>
          </w:tcPr>
          <w:p w14:paraId="262467BB"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24</w:t>
            </w:r>
          </w:p>
        </w:tc>
        <w:tc>
          <w:tcPr>
            <w:tcW w:w="552" w:type="pct"/>
            <w:tcBorders>
              <w:top w:val="single" w:sz="4" w:space="0" w:color="000000"/>
              <w:left w:val="single" w:sz="4" w:space="0" w:color="000000"/>
              <w:bottom w:val="single" w:sz="4" w:space="0" w:color="000000"/>
              <w:right w:val="single" w:sz="4" w:space="0" w:color="000000"/>
            </w:tcBorders>
            <w:vAlign w:val="center"/>
          </w:tcPr>
          <w:p w14:paraId="5DAC27B4"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20.00</w:t>
            </w:r>
          </w:p>
        </w:tc>
        <w:tc>
          <w:tcPr>
            <w:tcW w:w="268" w:type="pct"/>
            <w:tcBorders>
              <w:top w:val="single" w:sz="4" w:space="0" w:color="000000"/>
              <w:left w:val="single" w:sz="4" w:space="0" w:color="000000"/>
              <w:bottom w:val="single" w:sz="4" w:space="0" w:color="000000"/>
              <w:right w:val="single" w:sz="4" w:space="0" w:color="000000"/>
            </w:tcBorders>
            <w:vAlign w:val="center"/>
          </w:tcPr>
          <w:p w14:paraId="307C1C21"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44FDB82"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26A4C293"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96</w:t>
            </w:r>
          </w:p>
        </w:tc>
        <w:tc>
          <w:tcPr>
            <w:tcW w:w="381" w:type="pct"/>
            <w:tcBorders>
              <w:top w:val="single" w:sz="4" w:space="0" w:color="000000"/>
              <w:left w:val="single" w:sz="4" w:space="0" w:color="000000"/>
              <w:bottom w:val="single" w:sz="4" w:space="0" w:color="000000"/>
              <w:right w:val="single" w:sz="4" w:space="0" w:color="000000"/>
            </w:tcBorders>
            <w:vAlign w:val="center"/>
          </w:tcPr>
          <w:p w14:paraId="19C94BA9"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80.00</w:t>
            </w:r>
          </w:p>
        </w:tc>
      </w:tr>
      <w:tr w:rsidR="008D16D3" w14:paraId="36ED4024" w14:textId="77777777" w:rsidTr="007628D5">
        <w:tc>
          <w:tcPr>
            <w:tcW w:w="222" w:type="pct"/>
            <w:vMerge/>
            <w:tcBorders>
              <w:left w:val="single" w:sz="4" w:space="0" w:color="000000"/>
              <w:bottom w:val="single" w:sz="4" w:space="0" w:color="000000"/>
              <w:right w:val="single" w:sz="4" w:space="0" w:color="000000"/>
            </w:tcBorders>
            <w:vAlign w:val="center"/>
          </w:tcPr>
          <w:p w14:paraId="6D55ED4B"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147D49A3" w14:textId="77777777" w:rsidR="008D16D3" w:rsidRDefault="008D16D3" w:rsidP="007628D5">
            <w:pPr>
              <w:spacing w:after="0" w:line="240" w:lineRule="auto"/>
              <w:ind w:left="270"/>
              <w:rPr>
                <w:rFonts w:ascii="Times New Roman" w:hAnsi="Times New Roman"/>
                <w:iCs/>
                <w:sz w:val="21"/>
                <w:szCs w:val="21"/>
              </w:rPr>
            </w:pPr>
            <w:r>
              <w:rPr>
                <w:rFonts w:ascii="Times New Roman" w:hAnsi="Times New Roman"/>
                <w:iCs/>
                <w:sz w:val="21"/>
                <w:szCs w:val="21"/>
              </w:rPr>
              <w:t xml:space="preserve">(c) Onion +Chilli + </w:t>
            </w:r>
            <w:proofErr w:type="spellStart"/>
            <w:r>
              <w:rPr>
                <w:rFonts w:ascii="Times New Roman" w:hAnsi="Times New Roman"/>
                <w:iCs/>
                <w:sz w:val="21"/>
                <w:szCs w:val="21"/>
              </w:rPr>
              <w:t>Jaidhar</w:t>
            </w:r>
            <w:proofErr w:type="spellEnd"/>
            <w:r>
              <w:rPr>
                <w:rFonts w:ascii="Times New Roman" w:hAnsi="Times New Roman"/>
                <w:iCs/>
                <w:sz w:val="21"/>
                <w:szCs w:val="21"/>
              </w:rPr>
              <w:t xml:space="preserve"> cotton</w:t>
            </w:r>
          </w:p>
        </w:tc>
        <w:tc>
          <w:tcPr>
            <w:tcW w:w="310" w:type="pct"/>
            <w:tcBorders>
              <w:top w:val="single" w:sz="4" w:space="0" w:color="000000"/>
              <w:left w:val="single" w:sz="4" w:space="0" w:color="000000"/>
              <w:bottom w:val="single" w:sz="4" w:space="0" w:color="000000"/>
              <w:right w:val="single" w:sz="4" w:space="0" w:color="000000"/>
            </w:tcBorders>
            <w:vAlign w:val="center"/>
          </w:tcPr>
          <w:p w14:paraId="257EC191"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w:t>
            </w:r>
          </w:p>
        </w:tc>
        <w:tc>
          <w:tcPr>
            <w:tcW w:w="552" w:type="pct"/>
            <w:tcBorders>
              <w:top w:val="single" w:sz="4" w:space="0" w:color="000000"/>
              <w:left w:val="single" w:sz="4" w:space="0" w:color="000000"/>
              <w:bottom w:val="single" w:sz="4" w:space="0" w:color="000000"/>
              <w:right w:val="single" w:sz="4" w:space="0" w:color="000000"/>
            </w:tcBorders>
            <w:vAlign w:val="center"/>
          </w:tcPr>
          <w:p w14:paraId="0AD498DE"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4.16</w:t>
            </w:r>
          </w:p>
        </w:tc>
        <w:tc>
          <w:tcPr>
            <w:tcW w:w="268" w:type="pct"/>
            <w:tcBorders>
              <w:top w:val="single" w:sz="4" w:space="0" w:color="000000"/>
              <w:left w:val="single" w:sz="4" w:space="0" w:color="000000"/>
              <w:bottom w:val="single" w:sz="4" w:space="0" w:color="000000"/>
              <w:right w:val="single" w:sz="4" w:space="0" w:color="000000"/>
            </w:tcBorders>
            <w:vAlign w:val="center"/>
          </w:tcPr>
          <w:p w14:paraId="18F9312D"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AE04B7D"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79BCC07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115</w:t>
            </w:r>
          </w:p>
        </w:tc>
        <w:tc>
          <w:tcPr>
            <w:tcW w:w="381" w:type="pct"/>
            <w:tcBorders>
              <w:top w:val="single" w:sz="4" w:space="0" w:color="000000"/>
              <w:left w:val="single" w:sz="4" w:space="0" w:color="000000"/>
              <w:bottom w:val="single" w:sz="4" w:space="0" w:color="000000"/>
              <w:right w:val="single" w:sz="4" w:space="0" w:color="000000"/>
            </w:tcBorders>
            <w:vAlign w:val="center"/>
          </w:tcPr>
          <w:p w14:paraId="59308F10"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95.83</w:t>
            </w:r>
          </w:p>
        </w:tc>
      </w:tr>
      <w:tr w:rsidR="008D16D3" w14:paraId="0F442B71" w14:textId="77777777" w:rsidTr="007628D5">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46C26B10"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15</w:t>
            </w:r>
          </w:p>
        </w:tc>
        <w:tc>
          <w:tcPr>
            <w:tcW w:w="2492" w:type="pct"/>
            <w:tcBorders>
              <w:top w:val="single" w:sz="4" w:space="0" w:color="000000"/>
              <w:left w:val="single" w:sz="4" w:space="0" w:color="000000"/>
              <w:bottom w:val="single" w:sz="4" w:space="0" w:color="auto"/>
              <w:right w:val="single" w:sz="4" w:space="0" w:color="000000"/>
            </w:tcBorders>
            <w:vAlign w:val="center"/>
          </w:tcPr>
          <w:p w14:paraId="2B921151" w14:textId="77777777" w:rsidR="008D16D3" w:rsidRDefault="008D16D3" w:rsidP="007628D5">
            <w:pPr>
              <w:spacing w:after="0" w:line="240" w:lineRule="auto"/>
              <w:ind w:firstLineChars="100" w:firstLine="211"/>
              <w:rPr>
                <w:rFonts w:ascii="Times New Roman" w:hAnsi="Times New Roman"/>
                <w:b/>
                <w:bCs/>
                <w:iCs/>
                <w:sz w:val="21"/>
                <w:szCs w:val="21"/>
              </w:rPr>
            </w:pPr>
            <w:r>
              <w:rPr>
                <w:rFonts w:ascii="Times New Roman" w:hAnsi="Times New Roman"/>
                <w:b/>
                <w:bCs/>
                <w:iCs/>
                <w:sz w:val="21"/>
                <w:szCs w:val="21"/>
              </w:rPr>
              <w:t xml:space="preserve">Cultural Operations </w:t>
            </w:r>
          </w:p>
          <w:p w14:paraId="1DAF155D" w14:textId="77777777" w:rsidR="008D16D3" w:rsidRDefault="008D16D3" w:rsidP="007628D5">
            <w:pPr>
              <w:numPr>
                <w:ilvl w:val="0"/>
                <w:numId w:val="4"/>
              </w:numPr>
              <w:spacing w:after="0" w:line="240" w:lineRule="auto"/>
              <w:ind w:left="480"/>
              <w:rPr>
                <w:rFonts w:ascii="Times New Roman" w:hAnsi="Times New Roman"/>
                <w:iCs/>
                <w:sz w:val="21"/>
                <w:szCs w:val="21"/>
              </w:rPr>
            </w:pPr>
            <w:r>
              <w:rPr>
                <w:rFonts w:ascii="Times New Roman" w:hAnsi="Times New Roman"/>
                <w:iCs/>
                <w:sz w:val="21"/>
                <w:szCs w:val="21"/>
              </w:rPr>
              <w:t>Thinning (2-3 times)</w:t>
            </w:r>
          </w:p>
        </w:tc>
        <w:tc>
          <w:tcPr>
            <w:tcW w:w="310" w:type="pct"/>
            <w:tcBorders>
              <w:top w:val="single" w:sz="4" w:space="0" w:color="000000"/>
              <w:left w:val="single" w:sz="4" w:space="0" w:color="000000"/>
              <w:bottom w:val="single" w:sz="4" w:space="0" w:color="auto"/>
              <w:right w:val="single" w:sz="4" w:space="0" w:color="000000"/>
            </w:tcBorders>
            <w:vAlign w:val="center"/>
          </w:tcPr>
          <w:p w14:paraId="60D3487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26</w:t>
            </w:r>
          </w:p>
        </w:tc>
        <w:tc>
          <w:tcPr>
            <w:tcW w:w="552" w:type="pct"/>
            <w:tcBorders>
              <w:top w:val="single" w:sz="4" w:space="0" w:color="000000"/>
              <w:left w:val="single" w:sz="4" w:space="0" w:color="000000"/>
              <w:bottom w:val="single" w:sz="4" w:space="0" w:color="auto"/>
              <w:right w:val="single" w:sz="4" w:space="0" w:color="000000"/>
            </w:tcBorders>
            <w:vAlign w:val="center"/>
          </w:tcPr>
          <w:p w14:paraId="248F88C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21.66</w:t>
            </w:r>
          </w:p>
        </w:tc>
        <w:tc>
          <w:tcPr>
            <w:tcW w:w="268" w:type="pct"/>
            <w:tcBorders>
              <w:top w:val="single" w:sz="4" w:space="0" w:color="000000"/>
              <w:left w:val="single" w:sz="4" w:space="0" w:color="000000"/>
              <w:bottom w:val="single" w:sz="4" w:space="0" w:color="auto"/>
              <w:right w:val="single" w:sz="4" w:space="0" w:color="000000"/>
            </w:tcBorders>
            <w:vAlign w:val="center"/>
          </w:tcPr>
          <w:p w14:paraId="317EC65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auto"/>
              <w:right w:val="single" w:sz="4" w:space="0" w:color="000000"/>
            </w:tcBorders>
            <w:vAlign w:val="center"/>
          </w:tcPr>
          <w:p w14:paraId="678C744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auto"/>
              <w:right w:val="single" w:sz="4" w:space="0" w:color="000000"/>
            </w:tcBorders>
            <w:vAlign w:val="center"/>
          </w:tcPr>
          <w:p w14:paraId="12551B1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13</w:t>
            </w:r>
          </w:p>
        </w:tc>
        <w:tc>
          <w:tcPr>
            <w:tcW w:w="381" w:type="pct"/>
            <w:tcBorders>
              <w:top w:val="single" w:sz="4" w:space="0" w:color="000000"/>
              <w:left w:val="single" w:sz="4" w:space="0" w:color="000000"/>
              <w:bottom w:val="single" w:sz="4" w:space="0" w:color="auto"/>
              <w:right w:val="single" w:sz="4" w:space="0" w:color="000000"/>
            </w:tcBorders>
            <w:vAlign w:val="center"/>
          </w:tcPr>
          <w:p w14:paraId="65FBFDC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10.83</w:t>
            </w:r>
          </w:p>
        </w:tc>
      </w:tr>
      <w:tr w:rsidR="008D16D3" w14:paraId="013B01D8" w14:textId="77777777" w:rsidTr="007628D5">
        <w:tc>
          <w:tcPr>
            <w:tcW w:w="222" w:type="pct"/>
            <w:vMerge/>
            <w:tcBorders>
              <w:top w:val="single" w:sz="4" w:space="0" w:color="000000"/>
              <w:left w:val="single" w:sz="4" w:space="0" w:color="000000"/>
              <w:bottom w:val="single" w:sz="4" w:space="0" w:color="000000"/>
              <w:right w:val="single" w:sz="4" w:space="0" w:color="000000"/>
            </w:tcBorders>
            <w:vAlign w:val="center"/>
          </w:tcPr>
          <w:p w14:paraId="45434799"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411E7F3D" w14:textId="77777777" w:rsidR="008D16D3" w:rsidRDefault="008D16D3" w:rsidP="007628D5">
            <w:pPr>
              <w:numPr>
                <w:ilvl w:val="0"/>
                <w:numId w:val="4"/>
              </w:numPr>
              <w:spacing w:after="0" w:line="240" w:lineRule="auto"/>
              <w:ind w:left="480"/>
              <w:rPr>
                <w:rFonts w:ascii="Times New Roman" w:hAnsi="Times New Roman"/>
                <w:iCs/>
                <w:sz w:val="21"/>
                <w:szCs w:val="21"/>
              </w:rPr>
            </w:pPr>
            <w:r>
              <w:rPr>
                <w:rFonts w:ascii="Times New Roman" w:hAnsi="Times New Roman"/>
                <w:iCs/>
                <w:sz w:val="21"/>
                <w:szCs w:val="21"/>
              </w:rPr>
              <w:t>Weeding (2-3 times)</w:t>
            </w:r>
          </w:p>
        </w:tc>
        <w:tc>
          <w:tcPr>
            <w:tcW w:w="310" w:type="pct"/>
            <w:tcBorders>
              <w:top w:val="single" w:sz="4" w:space="0" w:color="auto"/>
              <w:left w:val="single" w:sz="4" w:space="0" w:color="000000"/>
              <w:bottom w:val="single" w:sz="4" w:space="0" w:color="000000"/>
              <w:right w:val="single" w:sz="4" w:space="0" w:color="000000"/>
            </w:tcBorders>
            <w:vAlign w:val="center"/>
          </w:tcPr>
          <w:p w14:paraId="4A042C0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120</w:t>
            </w:r>
          </w:p>
        </w:tc>
        <w:tc>
          <w:tcPr>
            <w:tcW w:w="552" w:type="pct"/>
            <w:tcBorders>
              <w:top w:val="single" w:sz="4" w:space="0" w:color="auto"/>
              <w:left w:val="single" w:sz="4" w:space="0" w:color="000000"/>
              <w:bottom w:val="single" w:sz="4" w:space="0" w:color="000000"/>
              <w:right w:val="single" w:sz="4" w:space="0" w:color="000000"/>
            </w:tcBorders>
            <w:vAlign w:val="center"/>
          </w:tcPr>
          <w:p w14:paraId="1D195BA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w:t>
            </w:r>
          </w:p>
        </w:tc>
        <w:tc>
          <w:tcPr>
            <w:tcW w:w="268" w:type="pct"/>
            <w:tcBorders>
              <w:top w:val="single" w:sz="4" w:space="0" w:color="auto"/>
              <w:left w:val="single" w:sz="4" w:space="0" w:color="000000"/>
              <w:bottom w:val="single" w:sz="4" w:space="0" w:color="000000"/>
              <w:right w:val="single" w:sz="4" w:space="0" w:color="000000"/>
            </w:tcBorders>
            <w:vAlign w:val="center"/>
          </w:tcPr>
          <w:p w14:paraId="70DE43C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000000"/>
              <w:right w:val="single" w:sz="4" w:space="0" w:color="000000"/>
            </w:tcBorders>
            <w:vAlign w:val="center"/>
          </w:tcPr>
          <w:p w14:paraId="19DBEE6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000000"/>
              <w:right w:val="single" w:sz="4" w:space="0" w:color="000000"/>
            </w:tcBorders>
            <w:vAlign w:val="center"/>
          </w:tcPr>
          <w:p w14:paraId="2555EB0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381" w:type="pct"/>
            <w:tcBorders>
              <w:top w:val="single" w:sz="4" w:space="0" w:color="auto"/>
              <w:left w:val="single" w:sz="4" w:space="0" w:color="000000"/>
              <w:bottom w:val="single" w:sz="4" w:space="0" w:color="000000"/>
              <w:right w:val="single" w:sz="4" w:space="0" w:color="000000"/>
            </w:tcBorders>
            <w:vAlign w:val="center"/>
          </w:tcPr>
          <w:p w14:paraId="6C25CD1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r>
      <w:tr w:rsidR="008D16D3" w14:paraId="2F387CAE" w14:textId="77777777" w:rsidTr="007628D5">
        <w:tc>
          <w:tcPr>
            <w:tcW w:w="222" w:type="pct"/>
            <w:vMerge w:val="restart"/>
            <w:tcBorders>
              <w:top w:val="single" w:sz="4" w:space="0" w:color="000000"/>
              <w:left w:val="single" w:sz="4" w:space="0" w:color="000000"/>
              <w:right w:val="single" w:sz="4" w:space="0" w:color="000000"/>
            </w:tcBorders>
            <w:vAlign w:val="center"/>
          </w:tcPr>
          <w:p w14:paraId="4FC27E61"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16</w:t>
            </w:r>
          </w:p>
        </w:tc>
        <w:tc>
          <w:tcPr>
            <w:tcW w:w="2492" w:type="pct"/>
            <w:tcBorders>
              <w:top w:val="single" w:sz="4" w:space="0" w:color="000000"/>
              <w:left w:val="single" w:sz="4" w:space="0" w:color="000000"/>
              <w:bottom w:val="single" w:sz="4" w:space="0" w:color="000000"/>
              <w:right w:val="single" w:sz="4" w:space="0" w:color="000000"/>
            </w:tcBorders>
            <w:vAlign w:val="center"/>
          </w:tcPr>
          <w:p w14:paraId="737730F1" w14:textId="77777777" w:rsidR="008D16D3" w:rsidRDefault="008D16D3" w:rsidP="007628D5">
            <w:pPr>
              <w:tabs>
                <w:tab w:val="left" w:pos="966"/>
              </w:tabs>
              <w:spacing w:after="0" w:line="240" w:lineRule="auto"/>
              <w:ind w:left="270"/>
              <w:rPr>
                <w:rFonts w:ascii="Times New Roman" w:hAnsi="Times New Roman"/>
                <w:sz w:val="21"/>
                <w:szCs w:val="21"/>
              </w:rPr>
            </w:pPr>
            <w:r w:rsidRPr="001843F3">
              <w:rPr>
                <w:rFonts w:ascii="Times New Roman" w:hAnsi="Times New Roman"/>
                <w:b/>
                <w:sz w:val="21"/>
                <w:szCs w:val="21"/>
              </w:rPr>
              <w:t>Irrigation</w:t>
            </w:r>
            <w:r>
              <w:rPr>
                <w:rFonts w:ascii="Times New Roman" w:hAnsi="Times New Roman"/>
                <w:sz w:val="21"/>
                <w:szCs w:val="21"/>
              </w:rPr>
              <w:t xml:space="preserve"> 3-4 times (Protective irrigation)</w:t>
            </w:r>
          </w:p>
        </w:tc>
        <w:tc>
          <w:tcPr>
            <w:tcW w:w="310" w:type="pct"/>
            <w:tcBorders>
              <w:top w:val="single" w:sz="4" w:space="0" w:color="000000"/>
              <w:left w:val="single" w:sz="4" w:space="0" w:color="000000"/>
              <w:bottom w:val="single" w:sz="4" w:space="0" w:color="000000"/>
              <w:right w:val="single" w:sz="4" w:space="0" w:color="000000"/>
            </w:tcBorders>
            <w:vAlign w:val="center"/>
          </w:tcPr>
          <w:p w14:paraId="3E9D93D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32</w:t>
            </w:r>
          </w:p>
        </w:tc>
        <w:tc>
          <w:tcPr>
            <w:tcW w:w="552" w:type="pct"/>
            <w:tcBorders>
              <w:top w:val="single" w:sz="4" w:space="0" w:color="000000"/>
              <w:left w:val="single" w:sz="4" w:space="0" w:color="000000"/>
              <w:bottom w:val="single" w:sz="4" w:space="0" w:color="000000"/>
              <w:right w:val="single" w:sz="4" w:space="0" w:color="000000"/>
            </w:tcBorders>
            <w:vAlign w:val="center"/>
          </w:tcPr>
          <w:p w14:paraId="3E3CCC4F" w14:textId="506A15A0" w:rsidR="008D16D3" w:rsidRDefault="008520AD"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26.66</w:t>
            </w:r>
          </w:p>
        </w:tc>
        <w:tc>
          <w:tcPr>
            <w:tcW w:w="268" w:type="pct"/>
            <w:tcBorders>
              <w:top w:val="single" w:sz="4" w:space="0" w:color="000000"/>
              <w:left w:val="single" w:sz="4" w:space="0" w:color="000000"/>
              <w:bottom w:val="single" w:sz="4" w:space="0" w:color="000000"/>
              <w:right w:val="single" w:sz="4" w:space="0" w:color="000000"/>
            </w:tcBorders>
            <w:vAlign w:val="center"/>
          </w:tcPr>
          <w:p w14:paraId="3D76D78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133828C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6C81D52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88</w:t>
            </w:r>
          </w:p>
        </w:tc>
        <w:tc>
          <w:tcPr>
            <w:tcW w:w="381" w:type="pct"/>
            <w:tcBorders>
              <w:top w:val="single" w:sz="4" w:space="0" w:color="000000"/>
              <w:left w:val="single" w:sz="4" w:space="0" w:color="000000"/>
              <w:bottom w:val="single" w:sz="4" w:space="0" w:color="000000"/>
              <w:right w:val="single" w:sz="4" w:space="0" w:color="000000"/>
            </w:tcBorders>
            <w:vAlign w:val="center"/>
          </w:tcPr>
          <w:p w14:paraId="4BDB181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73.33</w:t>
            </w:r>
          </w:p>
        </w:tc>
      </w:tr>
      <w:tr w:rsidR="008D16D3" w14:paraId="31386D8D" w14:textId="77777777" w:rsidTr="007628D5">
        <w:tc>
          <w:tcPr>
            <w:tcW w:w="222" w:type="pct"/>
            <w:vMerge/>
            <w:tcBorders>
              <w:left w:val="single" w:sz="4" w:space="0" w:color="000000"/>
              <w:bottom w:val="single" w:sz="4" w:space="0" w:color="000000"/>
              <w:right w:val="single" w:sz="4" w:space="0" w:color="000000"/>
            </w:tcBorders>
            <w:vAlign w:val="center"/>
          </w:tcPr>
          <w:p w14:paraId="2513F3E2"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097FE252" w14:textId="77777777" w:rsidR="008D16D3" w:rsidRDefault="008D16D3" w:rsidP="007628D5">
            <w:pPr>
              <w:tabs>
                <w:tab w:val="left" w:pos="966"/>
              </w:tabs>
              <w:spacing w:after="0" w:line="240" w:lineRule="auto"/>
              <w:ind w:left="270"/>
              <w:rPr>
                <w:rFonts w:ascii="Times New Roman" w:hAnsi="Times New Roman"/>
                <w:sz w:val="21"/>
                <w:szCs w:val="21"/>
              </w:rPr>
            </w:pPr>
            <w:r>
              <w:rPr>
                <w:rFonts w:ascii="Times New Roman" w:hAnsi="Times New Roman"/>
                <w:sz w:val="21"/>
                <w:szCs w:val="21"/>
              </w:rPr>
              <w:t>Provision of diversion channel creation (in case of heavy rains)</w:t>
            </w:r>
          </w:p>
        </w:tc>
        <w:tc>
          <w:tcPr>
            <w:tcW w:w="310" w:type="pct"/>
            <w:tcBorders>
              <w:top w:val="single" w:sz="4" w:space="0" w:color="000000"/>
              <w:left w:val="single" w:sz="4" w:space="0" w:color="000000"/>
              <w:bottom w:val="single" w:sz="4" w:space="0" w:color="000000"/>
              <w:right w:val="single" w:sz="4" w:space="0" w:color="000000"/>
            </w:tcBorders>
            <w:vAlign w:val="center"/>
          </w:tcPr>
          <w:p w14:paraId="0A1A26A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115</w:t>
            </w:r>
          </w:p>
        </w:tc>
        <w:tc>
          <w:tcPr>
            <w:tcW w:w="552" w:type="pct"/>
            <w:tcBorders>
              <w:top w:val="single" w:sz="4" w:space="0" w:color="000000"/>
              <w:left w:val="single" w:sz="4" w:space="0" w:color="000000"/>
              <w:bottom w:val="single" w:sz="4" w:space="0" w:color="000000"/>
              <w:right w:val="single" w:sz="4" w:space="0" w:color="000000"/>
            </w:tcBorders>
            <w:vAlign w:val="center"/>
          </w:tcPr>
          <w:p w14:paraId="2848A2D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95.83</w:t>
            </w:r>
          </w:p>
        </w:tc>
        <w:tc>
          <w:tcPr>
            <w:tcW w:w="268" w:type="pct"/>
            <w:tcBorders>
              <w:top w:val="single" w:sz="4" w:space="0" w:color="000000"/>
              <w:left w:val="single" w:sz="4" w:space="0" w:color="000000"/>
              <w:bottom w:val="single" w:sz="4" w:space="0" w:color="000000"/>
              <w:right w:val="single" w:sz="4" w:space="0" w:color="000000"/>
            </w:tcBorders>
            <w:vAlign w:val="center"/>
          </w:tcPr>
          <w:p w14:paraId="059CD0D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6C05097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184A1FD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w:t>
            </w:r>
          </w:p>
        </w:tc>
        <w:tc>
          <w:tcPr>
            <w:tcW w:w="381" w:type="pct"/>
            <w:tcBorders>
              <w:top w:val="single" w:sz="4" w:space="0" w:color="000000"/>
              <w:left w:val="single" w:sz="4" w:space="0" w:color="000000"/>
              <w:bottom w:val="single" w:sz="4" w:space="0" w:color="000000"/>
              <w:right w:val="single" w:sz="4" w:space="0" w:color="000000"/>
            </w:tcBorders>
            <w:vAlign w:val="center"/>
          </w:tcPr>
          <w:p w14:paraId="6EB502C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4.16</w:t>
            </w:r>
          </w:p>
        </w:tc>
      </w:tr>
      <w:tr w:rsidR="008D16D3" w14:paraId="4527A21F" w14:textId="77777777" w:rsidTr="007628D5">
        <w:tc>
          <w:tcPr>
            <w:tcW w:w="222" w:type="pct"/>
            <w:vMerge w:val="restart"/>
            <w:tcBorders>
              <w:top w:val="single" w:sz="4" w:space="0" w:color="000000"/>
              <w:left w:val="single" w:sz="4" w:space="0" w:color="000000"/>
              <w:bottom w:val="single" w:sz="4" w:space="0" w:color="000000"/>
              <w:right w:val="single" w:sz="4" w:space="0" w:color="auto"/>
            </w:tcBorders>
            <w:vAlign w:val="center"/>
          </w:tcPr>
          <w:p w14:paraId="5CCF8B5E"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17</w:t>
            </w:r>
          </w:p>
        </w:tc>
        <w:tc>
          <w:tcPr>
            <w:tcW w:w="4778" w:type="pct"/>
            <w:gridSpan w:val="7"/>
            <w:tcBorders>
              <w:top w:val="single" w:sz="4" w:space="0" w:color="000000"/>
              <w:left w:val="single" w:sz="4" w:space="0" w:color="auto"/>
              <w:bottom w:val="single" w:sz="4" w:space="0" w:color="auto"/>
              <w:right w:val="single" w:sz="4" w:space="0" w:color="000000"/>
            </w:tcBorders>
            <w:vAlign w:val="center"/>
          </w:tcPr>
          <w:p w14:paraId="21228A7D" w14:textId="77777777" w:rsidR="008D16D3" w:rsidRDefault="008D16D3" w:rsidP="007628D5">
            <w:pPr>
              <w:spacing w:after="0" w:line="240" w:lineRule="auto"/>
              <w:ind w:left="270"/>
              <w:textAlignment w:val="center"/>
              <w:rPr>
                <w:rFonts w:ascii="Times New Roman" w:hAnsi="Times New Roman"/>
                <w:sz w:val="21"/>
                <w:szCs w:val="21"/>
              </w:rPr>
            </w:pPr>
            <w:r>
              <w:rPr>
                <w:rFonts w:ascii="Times New Roman" w:hAnsi="Times New Roman"/>
                <w:b/>
                <w:bCs/>
                <w:sz w:val="21"/>
                <w:szCs w:val="21"/>
              </w:rPr>
              <w:t>Pest and diseases management</w:t>
            </w:r>
          </w:p>
        </w:tc>
      </w:tr>
      <w:tr w:rsidR="008D16D3" w14:paraId="1ECD76AC"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1C834865" w14:textId="77777777" w:rsidR="008D16D3" w:rsidRDefault="008D16D3" w:rsidP="007628D5">
            <w:pPr>
              <w:spacing w:after="0" w:line="240" w:lineRule="auto"/>
              <w:jc w:val="center"/>
              <w:textAlignment w:val="center"/>
              <w:rPr>
                <w:rFonts w:ascii="Times New Roman" w:hAnsi="Times New Roman"/>
                <w:sz w:val="21"/>
                <w:szCs w:val="21"/>
              </w:rPr>
            </w:pPr>
          </w:p>
        </w:tc>
        <w:tc>
          <w:tcPr>
            <w:tcW w:w="4778" w:type="pct"/>
            <w:gridSpan w:val="7"/>
            <w:tcBorders>
              <w:top w:val="single" w:sz="4" w:space="0" w:color="auto"/>
              <w:left w:val="single" w:sz="4" w:space="0" w:color="auto"/>
              <w:bottom w:val="single" w:sz="4" w:space="0" w:color="auto"/>
              <w:right w:val="single" w:sz="4" w:space="0" w:color="000000"/>
            </w:tcBorders>
            <w:vAlign w:val="center"/>
          </w:tcPr>
          <w:p w14:paraId="737D08F4" w14:textId="77777777" w:rsidR="008D16D3" w:rsidRDefault="008D16D3" w:rsidP="007628D5">
            <w:pPr>
              <w:spacing w:after="0" w:line="240" w:lineRule="auto"/>
              <w:ind w:firstLineChars="100" w:firstLine="211"/>
              <w:textAlignment w:val="center"/>
              <w:rPr>
                <w:rFonts w:ascii="Times New Roman" w:hAnsi="Times New Roman"/>
                <w:b/>
                <w:bCs/>
                <w:sz w:val="21"/>
                <w:szCs w:val="21"/>
              </w:rPr>
            </w:pPr>
            <w:r>
              <w:rPr>
                <w:rFonts w:ascii="Times New Roman" w:hAnsi="Times New Roman"/>
                <w:b/>
                <w:bCs/>
                <w:sz w:val="21"/>
                <w:szCs w:val="21"/>
              </w:rPr>
              <w:t>(a) Trips</w:t>
            </w:r>
          </w:p>
        </w:tc>
      </w:tr>
      <w:tr w:rsidR="008D16D3" w14:paraId="479A8828"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4B4E6C0A"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1A93A762" w14:textId="77777777" w:rsidR="008D16D3" w:rsidRDefault="008D16D3" w:rsidP="007628D5">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Neem oil (1-2 lit/ha)</w:t>
            </w:r>
          </w:p>
        </w:tc>
        <w:tc>
          <w:tcPr>
            <w:tcW w:w="310" w:type="pct"/>
            <w:tcBorders>
              <w:top w:val="single" w:sz="4" w:space="0" w:color="auto"/>
              <w:left w:val="single" w:sz="4" w:space="0" w:color="000000"/>
              <w:bottom w:val="single" w:sz="4" w:space="0" w:color="auto"/>
              <w:right w:val="single" w:sz="4" w:space="0" w:color="000000"/>
            </w:tcBorders>
            <w:vAlign w:val="center"/>
          </w:tcPr>
          <w:p w14:paraId="2D8915B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w:t>
            </w:r>
          </w:p>
        </w:tc>
        <w:tc>
          <w:tcPr>
            <w:tcW w:w="552" w:type="pct"/>
            <w:tcBorders>
              <w:top w:val="single" w:sz="4" w:space="0" w:color="auto"/>
              <w:left w:val="single" w:sz="4" w:space="0" w:color="000000"/>
              <w:bottom w:val="single" w:sz="4" w:space="0" w:color="auto"/>
              <w:right w:val="single" w:sz="4" w:space="0" w:color="000000"/>
            </w:tcBorders>
            <w:vAlign w:val="center"/>
          </w:tcPr>
          <w:p w14:paraId="7F1319B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2.50</w:t>
            </w:r>
          </w:p>
        </w:tc>
        <w:tc>
          <w:tcPr>
            <w:tcW w:w="268" w:type="pct"/>
            <w:tcBorders>
              <w:top w:val="single" w:sz="4" w:space="0" w:color="auto"/>
              <w:left w:val="single" w:sz="4" w:space="0" w:color="000000"/>
              <w:bottom w:val="single" w:sz="4" w:space="0" w:color="auto"/>
              <w:right w:val="single" w:sz="4" w:space="0" w:color="000000"/>
            </w:tcBorders>
            <w:vAlign w:val="center"/>
          </w:tcPr>
          <w:p w14:paraId="1ACF8F6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16</w:t>
            </w:r>
          </w:p>
        </w:tc>
        <w:tc>
          <w:tcPr>
            <w:tcW w:w="554" w:type="pct"/>
            <w:tcBorders>
              <w:top w:val="single" w:sz="4" w:space="0" w:color="auto"/>
              <w:left w:val="single" w:sz="4" w:space="0" w:color="000000"/>
              <w:bottom w:val="single" w:sz="4" w:space="0" w:color="auto"/>
              <w:right w:val="single" w:sz="4" w:space="0" w:color="000000"/>
            </w:tcBorders>
            <w:vAlign w:val="center"/>
          </w:tcPr>
          <w:p w14:paraId="27BE16C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13.33</w:t>
            </w:r>
          </w:p>
        </w:tc>
        <w:tc>
          <w:tcPr>
            <w:tcW w:w="221" w:type="pct"/>
            <w:tcBorders>
              <w:top w:val="single" w:sz="4" w:space="0" w:color="auto"/>
              <w:left w:val="single" w:sz="4" w:space="0" w:color="000000"/>
              <w:bottom w:val="single" w:sz="4" w:space="0" w:color="auto"/>
              <w:right w:val="single" w:sz="4" w:space="0" w:color="000000"/>
            </w:tcBorders>
            <w:vAlign w:val="center"/>
          </w:tcPr>
          <w:p w14:paraId="427B888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101</w:t>
            </w:r>
          </w:p>
        </w:tc>
        <w:tc>
          <w:tcPr>
            <w:tcW w:w="381" w:type="pct"/>
            <w:tcBorders>
              <w:top w:val="single" w:sz="4" w:space="0" w:color="auto"/>
              <w:left w:val="single" w:sz="4" w:space="0" w:color="000000"/>
              <w:bottom w:val="single" w:sz="4" w:space="0" w:color="auto"/>
              <w:right w:val="single" w:sz="4" w:space="0" w:color="000000"/>
            </w:tcBorders>
            <w:vAlign w:val="center"/>
          </w:tcPr>
          <w:p w14:paraId="1831BFD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75.83</w:t>
            </w:r>
          </w:p>
        </w:tc>
      </w:tr>
      <w:tr w:rsidR="008D16D3" w14:paraId="5BFADD05"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0E663E93"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037B514B" w14:textId="77777777" w:rsidR="008D16D3" w:rsidRPr="00A6511E" w:rsidRDefault="008D16D3" w:rsidP="007628D5">
            <w:pPr>
              <w:numPr>
                <w:ilvl w:val="0"/>
                <w:numId w:val="5"/>
              </w:numPr>
              <w:spacing w:after="0" w:line="240" w:lineRule="auto"/>
              <w:ind w:left="270" w:right="174"/>
              <w:textAlignment w:val="center"/>
              <w:rPr>
                <w:rFonts w:ascii="Times New Roman" w:hAnsi="Times New Roman"/>
                <w:sz w:val="21"/>
                <w:szCs w:val="21"/>
                <w:lang w:val="it-IT"/>
              </w:rPr>
            </w:pPr>
            <w:r>
              <w:rPr>
                <w:rFonts w:ascii="Times New Roman" w:hAnsi="Times New Roman"/>
                <w:sz w:val="21"/>
                <w:szCs w:val="21"/>
                <w:lang w:val="it-IT"/>
              </w:rPr>
              <w:t>Entomoganic fungi</w:t>
            </w:r>
            <w:r w:rsidRPr="00A6511E">
              <w:rPr>
                <w:rFonts w:ascii="Times New Roman" w:hAnsi="Times New Roman"/>
                <w:sz w:val="21"/>
                <w:szCs w:val="21"/>
                <w:lang w:val="it-IT"/>
              </w:rPr>
              <w:t xml:space="preserve"> </w:t>
            </w:r>
            <w:r>
              <w:rPr>
                <w:rFonts w:ascii="Times New Roman" w:hAnsi="Times New Roman"/>
                <w:sz w:val="21"/>
                <w:szCs w:val="21"/>
                <w:lang w:val="it-IT"/>
              </w:rPr>
              <w:t>(Beauveria bassiana,1-2 Kg/ha)</w:t>
            </w:r>
          </w:p>
        </w:tc>
        <w:tc>
          <w:tcPr>
            <w:tcW w:w="310" w:type="pct"/>
            <w:tcBorders>
              <w:top w:val="single" w:sz="4" w:space="0" w:color="auto"/>
              <w:left w:val="single" w:sz="4" w:space="0" w:color="000000"/>
              <w:bottom w:val="single" w:sz="4" w:space="0" w:color="auto"/>
              <w:right w:val="single" w:sz="4" w:space="0" w:color="000000"/>
            </w:tcBorders>
            <w:vAlign w:val="center"/>
          </w:tcPr>
          <w:p w14:paraId="2CEA4D1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552" w:type="pct"/>
            <w:tcBorders>
              <w:top w:val="single" w:sz="4" w:space="0" w:color="auto"/>
              <w:left w:val="single" w:sz="4" w:space="0" w:color="000000"/>
              <w:bottom w:val="single" w:sz="4" w:space="0" w:color="auto"/>
              <w:right w:val="single" w:sz="4" w:space="0" w:color="000000"/>
            </w:tcBorders>
            <w:vAlign w:val="center"/>
          </w:tcPr>
          <w:p w14:paraId="339C309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68" w:type="pct"/>
            <w:tcBorders>
              <w:top w:val="single" w:sz="4" w:space="0" w:color="auto"/>
              <w:left w:val="single" w:sz="4" w:space="0" w:color="000000"/>
              <w:bottom w:val="single" w:sz="4" w:space="0" w:color="auto"/>
              <w:right w:val="single" w:sz="4" w:space="0" w:color="000000"/>
            </w:tcBorders>
            <w:vAlign w:val="center"/>
          </w:tcPr>
          <w:p w14:paraId="0A00E46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5F470B33"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43857DD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120</w:t>
            </w:r>
          </w:p>
        </w:tc>
        <w:tc>
          <w:tcPr>
            <w:tcW w:w="381" w:type="pct"/>
            <w:tcBorders>
              <w:top w:val="single" w:sz="4" w:space="0" w:color="auto"/>
              <w:left w:val="single" w:sz="4" w:space="0" w:color="000000"/>
              <w:bottom w:val="single" w:sz="4" w:space="0" w:color="auto"/>
              <w:right w:val="single" w:sz="4" w:space="0" w:color="000000"/>
            </w:tcBorders>
            <w:vAlign w:val="center"/>
          </w:tcPr>
          <w:p w14:paraId="7338900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w:t>
            </w:r>
          </w:p>
        </w:tc>
      </w:tr>
      <w:tr w:rsidR="008D16D3" w14:paraId="372859A4"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41FDFFBA"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8486686" w14:textId="77777777" w:rsidR="008D16D3" w:rsidRDefault="008D16D3" w:rsidP="007628D5">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Imidacloprid (0.5 lit/ha)</w:t>
            </w:r>
          </w:p>
        </w:tc>
        <w:tc>
          <w:tcPr>
            <w:tcW w:w="310" w:type="pct"/>
            <w:tcBorders>
              <w:top w:val="single" w:sz="4" w:space="0" w:color="auto"/>
              <w:left w:val="single" w:sz="4" w:space="0" w:color="000000"/>
              <w:bottom w:val="single" w:sz="4" w:space="0" w:color="auto"/>
              <w:right w:val="single" w:sz="4" w:space="0" w:color="000000"/>
            </w:tcBorders>
            <w:vAlign w:val="center"/>
          </w:tcPr>
          <w:p w14:paraId="1C92085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32</w:t>
            </w:r>
          </w:p>
        </w:tc>
        <w:tc>
          <w:tcPr>
            <w:tcW w:w="552" w:type="pct"/>
            <w:tcBorders>
              <w:top w:val="single" w:sz="4" w:space="0" w:color="auto"/>
              <w:left w:val="single" w:sz="4" w:space="0" w:color="000000"/>
              <w:bottom w:val="single" w:sz="4" w:space="0" w:color="auto"/>
              <w:right w:val="single" w:sz="4" w:space="0" w:color="000000"/>
            </w:tcBorders>
            <w:vAlign w:val="center"/>
          </w:tcPr>
          <w:p w14:paraId="2957778E"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26.66</w:t>
            </w:r>
          </w:p>
        </w:tc>
        <w:tc>
          <w:tcPr>
            <w:tcW w:w="268" w:type="pct"/>
            <w:tcBorders>
              <w:top w:val="single" w:sz="4" w:space="0" w:color="auto"/>
              <w:left w:val="single" w:sz="4" w:space="0" w:color="000000"/>
              <w:bottom w:val="single" w:sz="4" w:space="0" w:color="auto"/>
              <w:right w:val="single" w:sz="4" w:space="0" w:color="000000"/>
            </w:tcBorders>
            <w:vAlign w:val="center"/>
          </w:tcPr>
          <w:p w14:paraId="1B925D0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50</w:t>
            </w:r>
          </w:p>
        </w:tc>
        <w:tc>
          <w:tcPr>
            <w:tcW w:w="554" w:type="pct"/>
            <w:tcBorders>
              <w:top w:val="single" w:sz="4" w:space="0" w:color="auto"/>
              <w:left w:val="single" w:sz="4" w:space="0" w:color="000000"/>
              <w:bottom w:val="single" w:sz="4" w:space="0" w:color="auto"/>
              <w:right w:val="single" w:sz="4" w:space="0" w:color="000000"/>
            </w:tcBorders>
            <w:vAlign w:val="center"/>
          </w:tcPr>
          <w:p w14:paraId="5907923C"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41.66</w:t>
            </w:r>
          </w:p>
        </w:tc>
        <w:tc>
          <w:tcPr>
            <w:tcW w:w="221" w:type="pct"/>
            <w:tcBorders>
              <w:top w:val="single" w:sz="4" w:space="0" w:color="auto"/>
              <w:left w:val="single" w:sz="4" w:space="0" w:color="000000"/>
              <w:bottom w:val="single" w:sz="4" w:space="0" w:color="auto"/>
              <w:right w:val="single" w:sz="4" w:space="0" w:color="000000"/>
            </w:tcBorders>
            <w:vAlign w:val="center"/>
          </w:tcPr>
          <w:p w14:paraId="1281E69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38</w:t>
            </w:r>
          </w:p>
        </w:tc>
        <w:tc>
          <w:tcPr>
            <w:tcW w:w="381" w:type="pct"/>
            <w:tcBorders>
              <w:top w:val="single" w:sz="4" w:space="0" w:color="auto"/>
              <w:left w:val="single" w:sz="4" w:space="0" w:color="000000"/>
              <w:bottom w:val="single" w:sz="4" w:space="0" w:color="auto"/>
              <w:right w:val="single" w:sz="4" w:space="0" w:color="000000"/>
            </w:tcBorders>
            <w:vAlign w:val="center"/>
          </w:tcPr>
          <w:p w14:paraId="1C77B35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31.66</w:t>
            </w:r>
          </w:p>
        </w:tc>
      </w:tr>
      <w:tr w:rsidR="008D16D3" w14:paraId="6E7B874E"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2203A92B"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017DA021" w14:textId="77777777" w:rsidR="008D16D3" w:rsidRDefault="008D16D3" w:rsidP="007628D5">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Spinosad (0.5-1 lit/ha)</w:t>
            </w:r>
          </w:p>
        </w:tc>
        <w:tc>
          <w:tcPr>
            <w:tcW w:w="310" w:type="pct"/>
            <w:tcBorders>
              <w:top w:val="single" w:sz="4" w:space="0" w:color="auto"/>
              <w:left w:val="single" w:sz="4" w:space="0" w:color="000000"/>
              <w:bottom w:val="single" w:sz="4" w:space="0" w:color="auto"/>
              <w:right w:val="single" w:sz="4" w:space="0" w:color="000000"/>
            </w:tcBorders>
            <w:vAlign w:val="center"/>
          </w:tcPr>
          <w:p w14:paraId="4B74CCB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25</w:t>
            </w:r>
          </w:p>
        </w:tc>
        <w:tc>
          <w:tcPr>
            <w:tcW w:w="552" w:type="pct"/>
            <w:tcBorders>
              <w:top w:val="single" w:sz="4" w:space="0" w:color="auto"/>
              <w:left w:val="single" w:sz="4" w:space="0" w:color="000000"/>
              <w:bottom w:val="single" w:sz="4" w:space="0" w:color="auto"/>
              <w:right w:val="single" w:sz="4" w:space="0" w:color="000000"/>
            </w:tcBorders>
            <w:vAlign w:val="center"/>
          </w:tcPr>
          <w:p w14:paraId="5ADF0B5C"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20.83</w:t>
            </w:r>
          </w:p>
        </w:tc>
        <w:tc>
          <w:tcPr>
            <w:tcW w:w="268" w:type="pct"/>
            <w:tcBorders>
              <w:top w:val="single" w:sz="4" w:space="0" w:color="auto"/>
              <w:left w:val="single" w:sz="4" w:space="0" w:color="000000"/>
              <w:bottom w:val="single" w:sz="4" w:space="0" w:color="auto"/>
              <w:right w:val="single" w:sz="4" w:space="0" w:color="000000"/>
            </w:tcBorders>
            <w:vAlign w:val="center"/>
          </w:tcPr>
          <w:p w14:paraId="39C39D2B"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42</w:t>
            </w:r>
          </w:p>
        </w:tc>
        <w:tc>
          <w:tcPr>
            <w:tcW w:w="554" w:type="pct"/>
            <w:tcBorders>
              <w:top w:val="single" w:sz="4" w:space="0" w:color="auto"/>
              <w:left w:val="single" w:sz="4" w:space="0" w:color="000000"/>
              <w:bottom w:val="single" w:sz="4" w:space="0" w:color="auto"/>
              <w:right w:val="single" w:sz="4" w:space="0" w:color="000000"/>
            </w:tcBorders>
            <w:vAlign w:val="center"/>
          </w:tcPr>
          <w:p w14:paraId="20713ECF"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35.00</w:t>
            </w:r>
          </w:p>
        </w:tc>
        <w:tc>
          <w:tcPr>
            <w:tcW w:w="221" w:type="pct"/>
            <w:tcBorders>
              <w:top w:val="single" w:sz="4" w:space="0" w:color="auto"/>
              <w:left w:val="single" w:sz="4" w:space="0" w:color="000000"/>
              <w:bottom w:val="single" w:sz="4" w:space="0" w:color="auto"/>
              <w:right w:val="single" w:sz="4" w:space="0" w:color="000000"/>
            </w:tcBorders>
            <w:vAlign w:val="center"/>
          </w:tcPr>
          <w:p w14:paraId="338349E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53</w:t>
            </w:r>
          </w:p>
        </w:tc>
        <w:tc>
          <w:tcPr>
            <w:tcW w:w="381" w:type="pct"/>
            <w:tcBorders>
              <w:top w:val="single" w:sz="4" w:space="0" w:color="auto"/>
              <w:left w:val="single" w:sz="4" w:space="0" w:color="000000"/>
              <w:bottom w:val="single" w:sz="4" w:space="0" w:color="auto"/>
              <w:right w:val="single" w:sz="4" w:space="0" w:color="000000"/>
            </w:tcBorders>
            <w:vAlign w:val="center"/>
          </w:tcPr>
          <w:p w14:paraId="4EB7711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44.16</w:t>
            </w:r>
          </w:p>
        </w:tc>
      </w:tr>
      <w:tr w:rsidR="008D16D3" w14:paraId="7D6B68CA"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14029B66"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310466F" w14:textId="77777777" w:rsidR="008D16D3" w:rsidRDefault="008D16D3" w:rsidP="007628D5">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Dimethoate (0.5-1 lit/ha)</w:t>
            </w:r>
          </w:p>
        </w:tc>
        <w:tc>
          <w:tcPr>
            <w:tcW w:w="310" w:type="pct"/>
            <w:tcBorders>
              <w:top w:val="single" w:sz="4" w:space="0" w:color="auto"/>
              <w:left w:val="single" w:sz="4" w:space="0" w:color="000000"/>
              <w:bottom w:val="single" w:sz="4" w:space="0" w:color="auto"/>
              <w:right w:val="single" w:sz="4" w:space="0" w:color="000000"/>
            </w:tcBorders>
            <w:vAlign w:val="center"/>
          </w:tcPr>
          <w:p w14:paraId="626AFAD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12</w:t>
            </w:r>
          </w:p>
        </w:tc>
        <w:tc>
          <w:tcPr>
            <w:tcW w:w="552" w:type="pct"/>
            <w:tcBorders>
              <w:top w:val="single" w:sz="4" w:space="0" w:color="auto"/>
              <w:left w:val="single" w:sz="4" w:space="0" w:color="000000"/>
              <w:bottom w:val="single" w:sz="4" w:space="0" w:color="auto"/>
              <w:right w:val="single" w:sz="4" w:space="0" w:color="000000"/>
            </w:tcBorders>
            <w:vAlign w:val="center"/>
          </w:tcPr>
          <w:p w14:paraId="3D27221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10.00</w:t>
            </w:r>
          </w:p>
        </w:tc>
        <w:tc>
          <w:tcPr>
            <w:tcW w:w="268" w:type="pct"/>
            <w:tcBorders>
              <w:top w:val="single" w:sz="4" w:space="0" w:color="auto"/>
              <w:left w:val="single" w:sz="4" w:space="0" w:color="000000"/>
              <w:bottom w:val="single" w:sz="4" w:space="0" w:color="auto"/>
              <w:right w:val="single" w:sz="4" w:space="0" w:color="000000"/>
            </w:tcBorders>
            <w:vAlign w:val="center"/>
          </w:tcPr>
          <w:p w14:paraId="2153A778"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38</w:t>
            </w:r>
          </w:p>
        </w:tc>
        <w:tc>
          <w:tcPr>
            <w:tcW w:w="554" w:type="pct"/>
            <w:tcBorders>
              <w:top w:val="single" w:sz="4" w:space="0" w:color="auto"/>
              <w:left w:val="single" w:sz="4" w:space="0" w:color="000000"/>
              <w:bottom w:val="single" w:sz="4" w:space="0" w:color="auto"/>
              <w:right w:val="single" w:sz="4" w:space="0" w:color="000000"/>
            </w:tcBorders>
            <w:vAlign w:val="center"/>
          </w:tcPr>
          <w:p w14:paraId="214C7BA4"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31.66</w:t>
            </w:r>
          </w:p>
        </w:tc>
        <w:tc>
          <w:tcPr>
            <w:tcW w:w="221" w:type="pct"/>
            <w:tcBorders>
              <w:top w:val="single" w:sz="4" w:space="0" w:color="auto"/>
              <w:left w:val="single" w:sz="4" w:space="0" w:color="000000"/>
              <w:bottom w:val="single" w:sz="4" w:space="0" w:color="auto"/>
              <w:right w:val="single" w:sz="4" w:space="0" w:color="000000"/>
            </w:tcBorders>
            <w:vAlign w:val="center"/>
          </w:tcPr>
          <w:p w14:paraId="0E2FFC4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50</w:t>
            </w:r>
          </w:p>
        </w:tc>
        <w:tc>
          <w:tcPr>
            <w:tcW w:w="381" w:type="pct"/>
            <w:tcBorders>
              <w:top w:val="single" w:sz="4" w:space="0" w:color="auto"/>
              <w:left w:val="single" w:sz="4" w:space="0" w:color="000000"/>
              <w:bottom w:val="single" w:sz="4" w:space="0" w:color="auto"/>
              <w:right w:val="single" w:sz="4" w:space="0" w:color="000000"/>
            </w:tcBorders>
            <w:vAlign w:val="center"/>
          </w:tcPr>
          <w:p w14:paraId="61EDDE0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41.66</w:t>
            </w:r>
          </w:p>
        </w:tc>
      </w:tr>
      <w:tr w:rsidR="008D16D3" w14:paraId="5EF451B6"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1C9FFAB5"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061A5D4" w14:textId="77777777" w:rsidR="008D16D3" w:rsidRDefault="008D16D3" w:rsidP="007628D5">
            <w:pPr>
              <w:spacing w:after="0" w:line="240" w:lineRule="auto"/>
              <w:ind w:left="270" w:right="174"/>
              <w:rPr>
                <w:rFonts w:ascii="Times New Roman" w:hAnsi="Times New Roman"/>
                <w:sz w:val="21"/>
                <w:szCs w:val="21"/>
              </w:rPr>
            </w:pPr>
            <w:r>
              <w:rPr>
                <w:rFonts w:ascii="Times New Roman" w:hAnsi="Times New Roman"/>
                <w:sz w:val="21"/>
                <w:szCs w:val="21"/>
              </w:rPr>
              <w:t>Other management of Trips</w:t>
            </w:r>
          </w:p>
          <w:p w14:paraId="7D239911" w14:textId="77777777" w:rsidR="008D16D3" w:rsidRDefault="008D16D3" w:rsidP="007628D5">
            <w:pPr>
              <w:numPr>
                <w:ilvl w:val="0"/>
                <w:numId w:val="5"/>
              </w:numPr>
              <w:spacing w:after="0" w:line="240" w:lineRule="auto"/>
              <w:ind w:left="270" w:right="174"/>
              <w:rPr>
                <w:rFonts w:ascii="Times New Roman" w:hAnsi="Times New Roman"/>
                <w:sz w:val="21"/>
                <w:szCs w:val="21"/>
              </w:rPr>
            </w:pPr>
            <w:r>
              <w:rPr>
                <w:rFonts w:ascii="Times New Roman" w:hAnsi="Times New Roman"/>
                <w:sz w:val="21"/>
                <w:szCs w:val="21"/>
              </w:rPr>
              <w:t xml:space="preserve"> Barrier crops (4-5 rows of maize around the field, Jawar, Foxtail millet, Bajra)</w:t>
            </w:r>
          </w:p>
        </w:tc>
        <w:tc>
          <w:tcPr>
            <w:tcW w:w="310" w:type="pct"/>
            <w:tcBorders>
              <w:top w:val="single" w:sz="4" w:space="0" w:color="auto"/>
              <w:left w:val="single" w:sz="4" w:space="0" w:color="000000"/>
              <w:bottom w:val="single" w:sz="4" w:space="0" w:color="auto"/>
              <w:right w:val="single" w:sz="4" w:space="0" w:color="000000"/>
            </w:tcBorders>
            <w:vAlign w:val="center"/>
          </w:tcPr>
          <w:p w14:paraId="59B4265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35</w:t>
            </w:r>
          </w:p>
        </w:tc>
        <w:tc>
          <w:tcPr>
            <w:tcW w:w="552" w:type="pct"/>
            <w:tcBorders>
              <w:top w:val="single" w:sz="4" w:space="0" w:color="auto"/>
              <w:left w:val="single" w:sz="4" w:space="0" w:color="000000"/>
              <w:bottom w:val="single" w:sz="4" w:space="0" w:color="auto"/>
              <w:right w:val="single" w:sz="4" w:space="0" w:color="000000"/>
            </w:tcBorders>
            <w:vAlign w:val="center"/>
          </w:tcPr>
          <w:p w14:paraId="6F2F0F72"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29.16</w:t>
            </w:r>
          </w:p>
        </w:tc>
        <w:tc>
          <w:tcPr>
            <w:tcW w:w="268" w:type="pct"/>
            <w:tcBorders>
              <w:top w:val="single" w:sz="4" w:space="0" w:color="auto"/>
              <w:left w:val="single" w:sz="4" w:space="0" w:color="000000"/>
              <w:bottom w:val="single" w:sz="4" w:space="0" w:color="auto"/>
              <w:right w:val="single" w:sz="4" w:space="0" w:color="000000"/>
            </w:tcBorders>
            <w:vAlign w:val="center"/>
          </w:tcPr>
          <w:p w14:paraId="7B708BAF"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27ABC1C5"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03356C8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84</w:t>
            </w:r>
          </w:p>
        </w:tc>
        <w:tc>
          <w:tcPr>
            <w:tcW w:w="381" w:type="pct"/>
            <w:tcBorders>
              <w:top w:val="single" w:sz="4" w:space="0" w:color="auto"/>
              <w:left w:val="single" w:sz="4" w:space="0" w:color="000000"/>
              <w:bottom w:val="single" w:sz="4" w:space="0" w:color="auto"/>
              <w:right w:val="single" w:sz="4" w:space="0" w:color="000000"/>
            </w:tcBorders>
            <w:vAlign w:val="center"/>
          </w:tcPr>
          <w:p w14:paraId="33910ED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70.00</w:t>
            </w:r>
          </w:p>
        </w:tc>
      </w:tr>
      <w:tr w:rsidR="008D16D3" w14:paraId="61481ED2"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5DEF95A5"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B4CD5AC" w14:textId="77777777" w:rsidR="008D16D3" w:rsidRDefault="008D16D3" w:rsidP="007628D5">
            <w:pPr>
              <w:numPr>
                <w:ilvl w:val="0"/>
                <w:numId w:val="5"/>
              </w:numPr>
              <w:spacing w:after="0" w:line="240" w:lineRule="auto"/>
              <w:ind w:left="270" w:right="174"/>
              <w:rPr>
                <w:rFonts w:ascii="Times New Roman" w:hAnsi="Times New Roman"/>
                <w:sz w:val="21"/>
                <w:szCs w:val="21"/>
              </w:rPr>
            </w:pPr>
            <w:r>
              <w:rPr>
                <w:rFonts w:ascii="Times New Roman" w:hAnsi="Times New Roman"/>
                <w:sz w:val="21"/>
                <w:szCs w:val="21"/>
              </w:rPr>
              <w:t>Trap crop (Marigold, Buckwheat, Sunflower)</w:t>
            </w:r>
          </w:p>
          <w:p w14:paraId="5DAE158D" w14:textId="77777777" w:rsidR="008D16D3" w:rsidRDefault="008D16D3" w:rsidP="007628D5">
            <w:pPr>
              <w:spacing w:after="0" w:line="240" w:lineRule="auto"/>
              <w:ind w:left="270" w:right="174"/>
              <w:rPr>
                <w:rFonts w:ascii="Times New Roman" w:hAnsi="Times New Roman"/>
                <w:sz w:val="21"/>
                <w:szCs w:val="21"/>
              </w:rPr>
            </w:pPr>
          </w:p>
        </w:tc>
        <w:tc>
          <w:tcPr>
            <w:tcW w:w="310" w:type="pct"/>
            <w:tcBorders>
              <w:top w:val="single" w:sz="4" w:space="0" w:color="auto"/>
              <w:left w:val="single" w:sz="4" w:space="0" w:color="000000"/>
              <w:bottom w:val="single" w:sz="4" w:space="0" w:color="auto"/>
              <w:right w:val="single" w:sz="4" w:space="0" w:color="000000"/>
            </w:tcBorders>
            <w:vAlign w:val="center"/>
          </w:tcPr>
          <w:p w14:paraId="7A7DBBE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29</w:t>
            </w:r>
          </w:p>
        </w:tc>
        <w:tc>
          <w:tcPr>
            <w:tcW w:w="552" w:type="pct"/>
            <w:tcBorders>
              <w:top w:val="single" w:sz="4" w:space="0" w:color="auto"/>
              <w:left w:val="single" w:sz="4" w:space="0" w:color="000000"/>
              <w:bottom w:val="single" w:sz="4" w:space="0" w:color="auto"/>
              <w:right w:val="single" w:sz="4" w:space="0" w:color="000000"/>
            </w:tcBorders>
            <w:vAlign w:val="center"/>
          </w:tcPr>
          <w:p w14:paraId="449E8C85"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24.16</w:t>
            </w:r>
          </w:p>
        </w:tc>
        <w:tc>
          <w:tcPr>
            <w:tcW w:w="268" w:type="pct"/>
            <w:tcBorders>
              <w:top w:val="single" w:sz="4" w:space="0" w:color="auto"/>
              <w:left w:val="single" w:sz="4" w:space="0" w:color="000000"/>
              <w:bottom w:val="single" w:sz="4" w:space="0" w:color="auto"/>
              <w:right w:val="single" w:sz="4" w:space="0" w:color="000000"/>
            </w:tcBorders>
            <w:vAlign w:val="center"/>
          </w:tcPr>
          <w:p w14:paraId="1181B10C"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3771CDF6"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23F71D7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91</w:t>
            </w:r>
          </w:p>
        </w:tc>
        <w:tc>
          <w:tcPr>
            <w:tcW w:w="381" w:type="pct"/>
            <w:tcBorders>
              <w:top w:val="single" w:sz="4" w:space="0" w:color="auto"/>
              <w:left w:val="single" w:sz="4" w:space="0" w:color="000000"/>
              <w:bottom w:val="single" w:sz="4" w:space="0" w:color="auto"/>
              <w:right w:val="single" w:sz="4" w:space="0" w:color="000000"/>
            </w:tcBorders>
            <w:vAlign w:val="center"/>
          </w:tcPr>
          <w:p w14:paraId="5A32934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75.83</w:t>
            </w:r>
          </w:p>
        </w:tc>
      </w:tr>
      <w:tr w:rsidR="008D16D3" w14:paraId="0A3F80B3"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26D341F2"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1195AAB9" w14:textId="77777777" w:rsidR="008D16D3" w:rsidRDefault="008D16D3" w:rsidP="007628D5">
            <w:pPr>
              <w:spacing w:after="0" w:line="240" w:lineRule="auto"/>
              <w:ind w:left="106" w:firstLineChars="100" w:firstLine="211"/>
              <w:textAlignment w:val="center"/>
              <w:rPr>
                <w:rFonts w:ascii="Times New Roman" w:hAnsi="Times New Roman"/>
                <w:b/>
                <w:bCs/>
                <w:sz w:val="21"/>
                <w:szCs w:val="21"/>
              </w:rPr>
            </w:pPr>
            <w:r>
              <w:rPr>
                <w:rFonts w:ascii="Times New Roman" w:hAnsi="Times New Roman"/>
                <w:b/>
                <w:bCs/>
                <w:sz w:val="21"/>
                <w:szCs w:val="21"/>
              </w:rPr>
              <w:t xml:space="preserve">(b) </w:t>
            </w:r>
            <w:proofErr w:type="spellStart"/>
            <w:r>
              <w:rPr>
                <w:rFonts w:ascii="Times New Roman" w:hAnsi="Times New Roman"/>
                <w:b/>
                <w:bCs/>
                <w:sz w:val="21"/>
                <w:szCs w:val="21"/>
              </w:rPr>
              <w:t>Crankling</w:t>
            </w:r>
            <w:proofErr w:type="spellEnd"/>
            <w:r>
              <w:rPr>
                <w:rFonts w:ascii="Times New Roman" w:hAnsi="Times New Roman"/>
                <w:b/>
                <w:bCs/>
                <w:sz w:val="21"/>
                <w:szCs w:val="21"/>
              </w:rPr>
              <w:t xml:space="preserve"> </w:t>
            </w:r>
          </w:p>
        </w:tc>
        <w:tc>
          <w:tcPr>
            <w:tcW w:w="310" w:type="pct"/>
            <w:tcBorders>
              <w:top w:val="single" w:sz="4" w:space="0" w:color="auto"/>
              <w:left w:val="single" w:sz="4" w:space="0" w:color="000000"/>
              <w:bottom w:val="single" w:sz="4" w:space="0" w:color="auto"/>
              <w:right w:val="single" w:sz="4" w:space="0" w:color="000000"/>
            </w:tcBorders>
            <w:vAlign w:val="center"/>
          </w:tcPr>
          <w:p w14:paraId="35C32B76" w14:textId="77777777" w:rsidR="008D16D3" w:rsidRDefault="008D16D3" w:rsidP="007628D5">
            <w:pPr>
              <w:spacing w:after="0" w:line="240" w:lineRule="auto"/>
              <w:jc w:val="center"/>
              <w:textAlignment w:val="center"/>
              <w:rPr>
                <w:rFonts w:ascii="Times New Roman" w:hAnsi="Times New Roman"/>
                <w:sz w:val="21"/>
                <w:szCs w:val="21"/>
              </w:rPr>
            </w:pPr>
          </w:p>
        </w:tc>
        <w:tc>
          <w:tcPr>
            <w:tcW w:w="552" w:type="pct"/>
            <w:tcBorders>
              <w:top w:val="single" w:sz="4" w:space="0" w:color="auto"/>
              <w:left w:val="single" w:sz="4" w:space="0" w:color="000000"/>
              <w:bottom w:val="single" w:sz="4" w:space="0" w:color="auto"/>
              <w:right w:val="single" w:sz="4" w:space="0" w:color="000000"/>
            </w:tcBorders>
            <w:vAlign w:val="center"/>
          </w:tcPr>
          <w:p w14:paraId="1B6726CF"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p>
        </w:tc>
        <w:tc>
          <w:tcPr>
            <w:tcW w:w="268" w:type="pct"/>
            <w:tcBorders>
              <w:top w:val="single" w:sz="4" w:space="0" w:color="auto"/>
              <w:left w:val="single" w:sz="4" w:space="0" w:color="000000"/>
              <w:bottom w:val="single" w:sz="4" w:space="0" w:color="auto"/>
              <w:right w:val="single" w:sz="4" w:space="0" w:color="000000"/>
            </w:tcBorders>
            <w:vAlign w:val="center"/>
          </w:tcPr>
          <w:p w14:paraId="5F489DFA"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p>
        </w:tc>
        <w:tc>
          <w:tcPr>
            <w:tcW w:w="554" w:type="pct"/>
            <w:tcBorders>
              <w:top w:val="single" w:sz="4" w:space="0" w:color="auto"/>
              <w:left w:val="single" w:sz="4" w:space="0" w:color="000000"/>
              <w:bottom w:val="single" w:sz="4" w:space="0" w:color="auto"/>
              <w:right w:val="single" w:sz="4" w:space="0" w:color="000000"/>
            </w:tcBorders>
            <w:vAlign w:val="center"/>
          </w:tcPr>
          <w:p w14:paraId="7FE1644C"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p>
        </w:tc>
        <w:tc>
          <w:tcPr>
            <w:tcW w:w="221" w:type="pct"/>
            <w:tcBorders>
              <w:top w:val="single" w:sz="4" w:space="0" w:color="auto"/>
              <w:left w:val="single" w:sz="4" w:space="0" w:color="000000"/>
              <w:bottom w:val="single" w:sz="4" w:space="0" w:color="auto"/>
              <w:right w:val="single" w:sz="4" w:space="0" w:color="000000"/>
            </w:tcBorders>
            <w:vAlign w:val="center"/>
          </w:tcPr>
          <w:p w14:paraId="04D1A7B5" w14:textId="77777777" w:rsidR="008D16D3" w:rsidRDefault="008D16D3" w:rsidP="007628D5">
            <w:pPr>
              <w:spacing w:after="0" w:line="240" w:lineRule="auto"/>
              <w:jc w:val="center"/>
              <w:textAlignment w:val="center"/>
              <w:rPr>
                <w:rFonts w:ascii="Times New Roman" w:hAnsi="Times New Roman"/>
                <w:sz w:val="21"/>
                <w:szCs w:val="21"/>
              </w:rPr>
            </w:pPr>
          </w:p>
        </w:tc>
        <w:tc>
          <w:tcPr>
            <w:tcW w:w="381" w:type="pct"/>
            <w:tcBorders>
              <w:top w:val="single" w:sz="4" w:space="0" w:color="auto"/>
              <w:left w:val="single" w:sz="4" w:space="0" w:color="000000"/>
              <w:bottom w:val="single" w:sz="4" w:space="0" w:color="auto"/>
              <w:right w:val="single" w:sz="4" w:space="0" w:color="000000"/>
            </w:tcBorders>
            <w:vAlign w:val="center"/>
          </w:tcPr>
          <w:p w14:paraId="7A1B7409" w14:textId="77777777" w:rsidR="008D16D3" w:rsidRDefault="008D16D3" w:rsidP="007628D5">
            <w:pPr>
              <w:spacing w:after="0" w:line="240" w:lineRule="auto"/>
              <w:jc w:val="center"/>
              <w:textAlignment w:val="center"/>
              <w:rPr>
                <w:rFonts w:ascii="Times New Roman" w:hAnsi="Times New Roman"/>
                <w:sz w:val="21"/>
                <w:szCs w:val="21"/>
              </w:rPr>
            </w:pPr>
          </w:p>
        </w:tc>
      </w:tr>
      <w:tr w:rsidR="008D16D3" w14:paraId="0B82E514"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4138F738"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170EEEB" w14:textId="77777777" w:rsidR="008D16D3" w:rsidRDefault="008D16D3" w:rsidP="007628D5">
            <w:pPr>
              <w:numPr>
                <w:ilvl w:val="0"/>
                <w:numId w:val="6"/>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Imidacloprid (0.5 lit/ha)</w:t>
            </w:r>
          </w:p>
        </w:tc>
        <w:tc>
          <w:tcPr>
            <w:tcW w:w="310" w:type="pct"/>
            <w:tcBorders>
              <w:top w:val="single" w:sz="4" w:space="0" w:color="auto"/>
              <w:left w:val="single" w:sz="4" w:space="0" w:color="000000"/>
              <w:bottom w:val="single" w:sz="4" w:space="0" w:color="auto"/>
              <w:right w:val="single" w:sz="4" w:space="0" w:color="000000"/>
            </w:tcBorders>
            <w:vAlign w:val="center"/>
          </w:tcPr>
          <w:p w14:paraId="248A837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30</w:t>
            </w:r>
          </w:p>
        </w:tc>
        <w:tc>
          <w:tcPr>
            <w:tcW w:w="552" w:type="pct"/>
            <w:tcBorders>
              <w:top w:val="single" w:sz="4" w:space="0" w:color="auto"/>
              <w:left w:val="single" w:sz="4" w:space="0" w:color="000000"/>
              <w:bottom w:val="single" w:sz="4" w:space="0" w:color="auto"/>
              <w:right w:val="single" w:sz="4" w:space="0" w:color="000000"/>
            </w:tcBorders>
            <w:vAlign w:val="center"/>
          </w:tcPr>
          <w:p w14:paraId="70E23AC1"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25.00</w:t>
            </w:r>
          </w:p>
        </w:tc>
        <w:tc>
          <w:tcPr>
            <w:tcW w:w="268" w:type="pct"/>
            <w:tcBorders>
              <w:top w:val="single" w:sz="4" w:space="0" w:color="auto"/>
              <w:left w:val="single" w:sz="4" w:space="0" w:color="000000"/>
              <w:bottom w:val="single" w:sz="4" w:space="0" w:color="auto"/>
              <w:right w:val="single" w:sz="4" w:space="0" w:color="000000"/>
            </w:tcBorders>
            <w:vAlign w:val="center"/>
          </w:tcPr>
          <w:p w14:paraId="31F4E5BE"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73</w:t>
            </w:r>
          </w:p>
        </w:tc>
        <w:tc>
          <w:tcPr>
            <w:tcW w:w="554" w:type="pct"/>
            <w:tcBorders>
              <w:top w:val="single" w:sz="4" w:space="0" w:color="auto"/>
              <w:left w:val="single" w:sz="4" w:space="0" w:color="000000"/>
              <w:bottom w:val="single" w:sz="4" w:space="0" w:color="auto"/>
              <w:right w:val="single" w:sz="4" w:space="0" w:color="000000"/>
            </w:tcBorders>
            <w:vAlign w:val="center"/>
          </w:tcPr>
          <w:p w14:paraId="1B1E6598"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60.83</w:t>
            </w:r>
          </w:p>
        </w:tc>
        <w:tc>
          <w:tcPr>
            <w:tcW w:w="221" w:type="pct"/>
            <w:tcBorders>
              <w:top w:val="single" w:sz="4" w:space="0" w:color="auto"/>
              <w:left w:val="single" w:sz="4" w:space="0" w:color="000000"/>
              <w:bottom w:val="single" w:sz="4" w:space="0" w:color="auto"/>
              <w:right w:val="single" w:sz="4" w:space="0" w:color="000000"/>
            </w:tcBorders>
            <w:vAlign w:val="center"/>
          </w:tcPr>
          <w:p w14:paraId="782C3B3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17</w:t>
            </w:r>
          </w:p>
        </w:tc>
        <w:tc>
          <w:tcPr>
            <w:tcW w:w="381" w:type="pct"/>
            <w:tcBorders>
              <w:top w:val="single" w:sz="4" w:space="0" w:color="auto"/>
              <w:left w:val="single" w:sz="4" w:space="0" w:color="000000"/>
              <w:bottom w:val="single" w:sz="4" w:space="0" w:color="auto"/>
              <w:right w:val="single" w:sz="4" w:space="0" w:color="000000"/>
            </w:tcBorders>
            <w:vAlign w:val="center"/>
          </w:tcPr>
          <w:p w14:paraId="53E8229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14.16</w:t>
            </w:r>
          </w:p>
        </w:tc>
      </w:tr>
      <w:tr w:rsidR="008D16D3" w14:paraId="63C47640" w14:textId="77777777" w:rsidTr="007628D5">
        <w:trPr>
          <w:trHeight w:val="90"/>
        </w:trPr>
        <w:tc>
          <w:tcPr>
            <w:tcW w:w="222" w:type="pct"/>
            <w:vMerge/>
            <w:tcBorders>
              <w:top w:val="single" w:sz="4" w:space="0" w:color="000000"/>
              <w:left w:val="single" w:sz="4" w:space="0" w:color="000000"/>
              <w:bottom w:val="single" w:sz="4" w:space="0" w:color="000000"/>
              <w:right w:val="single" w:sz="4" w:space="0" w:color="auto"/>
            </w:tcBorders>
            <w:vAlign w:val="center"/>
          </w:tcPr>
          <w:p w14:paraId="379ADFEC"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B8D284A" w14:textId="77777777" w:rsidR="008D16D3" w:rsidRDefault="008D16D3" w:rsidP="007628D5">
            <w:pPr>
              <w:numPr>
                <w:ilvl w:val="0"/>
                <w:numId w:val="6"/>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 xml:space="preserve">Spinosad (0.5-1 lit/ha) </w:t>
            </w:r>
          </w:p>
        </w:tc>
        <w:tc>
          <w:tcPr>
            <w:tcW w:w="310" w:type="pct"/>
            <w:tcBorders>
              <w:top w:val="single" w:sz="4" w:space="0" w:color="auto"/>
              <w:left w:val="single" w:sz="4" w:space="0" w:color="000000"/>
              <w:bottom w:val="single" w:sz="4" w:space="0" w:color="auto"/>
              <w:right w:val="single" w:sz="4" w:space="0" w:color="000000"/>
            </w:tcBorders>
            <w:vAlign w:val="center"/>
          </w:tcPr>
          <w:p w14:paraId="014F8AA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29</w:t>
            </w:r>
          </w:p>
        </w:tc>
        <w:tc>
          <w:tcPr>
            <w:tcW w:w="552" w:type="pct"/>
            <w:tcBorders>
              <w:top w:val="single" w:sz="4" w:space="0" w:color="auto"/>
              <w:left w:val="single" w:sz="4" w:space="0" w:color="000000"/>
              <w:bottom w:val="single" w:sz="4" w:space="0" w:color="auto"/>
              <w:right w:val="single" w:sz="4" w:space="0" w:color="000000"/>
            </w:tcBorders>
            <w:vAlign w:val="center"/>
          </w:tcPr>
          <w:p w14:paraId="638623F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24.16</w:t>
            </w:r>
          </w:p>
        </w:tc>
        <w:tc>
          <w:tcPr>
            <w:tcW w:w="268" w:type="pct"/>
            <w:tcBorders>
              <w:top w:val="single" w:sz="4" w:space="0" w:color="auto"/>
              <w:left w:val="single" w:sz="4" w:space="0" w:color="000000"/>
              <w:bottom w:val="single" w:sz="4" w:space="0" w:color="auto"/>
              <w:right w:val="single" w:sz="4" w:space="0" w:color="000000"/>
            </w:tcBorders>
            <w:vAlign w:val="center"/>
          </w:tcPr>
          <w:p w14:paraId="2C1EC70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36</w:t>
            </w:r>
          </w:p>
        </w:tc>
        <w:tc>
          <w:tcPr>
            <w:tcW w:w="554" w:type="pct"/>
            <w:tcBorders>
              <w:top w:val="single" w:sz="4" w:space="0" w:color="auto"/>
              <w:left w:val="single" w:sz="4" w:space="0" w:color="000000"/>
              <w:bottom w:val="single" w:sz="4" w:space="0" w:color="auto"/>
              <w:right w:val="single" w:sz="4" w:space="0" w:color="000000"/>
            </w:tcBorders>
            <w:vAlign w:val="center"/>
          </w:tcPr>
          <w:p w14:paraId="33C50B2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30.00</w:t>
            </w:r>
          </w:p>
        </w:tc>
        <w:tc>
          <w:tcPr>
            <w:tcW w:w="221" w:type="pct"/>
            <w:tcBorders>
              <w:top w:val="single" w:sz="4" w:space="0" w:color="auto"/>
              <w:left w:val="single" w:sz="4" w:space="0" w:color="000000"/>
              <w:bottom w:val="single" w:sz="4" w:space="0" w:color="auto"/>
              <w:right w:val="single" w:sz="4" w:space="0" w:color="000000"/>
            </w:tcBorders>
            <w:vAlign w:val="center"/>
          </w:tcPr>
          <w:p w14:paraId="29492A2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55</w:t>
            </w:r>
          </w:p>
        </w:tc>
        <w:tc>
          <w:tcPr>
            <w:tcW w:w="381" w:type="pct"/>
            <w:tcBorders>
              <w:top w:val="single" w:sz="4" w:space="0" w:color="auto"/>
              <w:left w:val="single" w:sz="4" w:space="0" w:color="000000"/>
              <w:bottom w:val="single" w:sz="4" w:space="0" w:color="auto"/>
              <w:right w:val="single" w:sz="4" w:space="0" w:color="000000"/>
            </w:tcBorders>
            <w:vAlign w:val="center"/>
          </w:tcPr>
          <w:p w14:paraId="76E2542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45.83</w:t>
            </w:r>
          </w:p>
        </w:tc>
      </w:tr>
      <w:tr w:rsidR="008D16D3" w14:paraId="28B1CDA2"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02F953BD"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320E2F03" w14:textId="77777777" w:rsidR="008D16D3" w:rsidRDefault="008D16D3" w:rsidP="007628D5">
            <w:pPr>
              <w:numPr>
                <w:ilvl w:val="0"/>
                <w:numId w:val="6"/>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Lambda-</w:t>
            </w:r>
            <w:proofErr w:type="gramStart"/>
            <w:r>
              <w:rPr>
                <w:rFonts w:ascii="Times New Roman" w:hAnsi="Times New Roman"/>
                <w:sz w:val="21"/>
                <w:szCs w:val="21"/>
              </w:rPr>
              <w:t>Cyhalothrin  (</w:t>
            </w:r>
            <w:proofErr w:type="gramEnd"/>
            <w:r>
              <w:rPr>
                <w:rFonts w:ascii="Times New Roman" w:hAnsi="Times New Roman"/>
                <w:sz w:val="21"/>
                <w:szCs w:val="21"/>
              </w:rPr>
              <w:t>0.5 lit/ha)</w:t>
            </w:r>
          </w:p>
        </w:tc>
        <w:tc>
          <w:tcPr>
            <w:tcW w:w="310" w:type="pct"/>
            <w:tcBorders>
              <w:top w:val="single" w:sz="4" w:space="0" w:color="auto"/>
              <w:left w:val="single" w:sz="4" w:space="0" w:color="000000"/>
              <w:bottom w:val="single" w:sz="4" w:space="0" w:color="auto"/>
              <w:right w:val="single" w:sz="4" w:space="0" w:color="000000"/>
            </w:tcBorders>
            <w:vAlign w:val="center"/>
          </w:tcPr>
          <w:p w14:paraId="652E462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15</w:t>
            </w:r>
          </w:p>
        </w:tc>
        <w:tc>
          <w:tcPr>
            <w:tcW w:w="552" w:type="pct"/>
            <w:tcBorders>
              <w:top w:val="single" w:sz="4" w:space="0" w:color="auto"/>
              <w:left w:val="single" w:sz="4" w:space="0" w:color="000000"/>
              <w:bottom w:val="single" w:sz="4" w:space="0" w:color="auto"/>
              <w:right w:val="single" w:sz="4" w:space="0" w:color="000000"/>
            </w:tcBorders>
            <w:vAlign w:val="center"/>
          </w:tcPr>
          <w:p w14:paraId="3B4642A0"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12.50</w:t>
            </w:r>
          </w:p>
        </w:tc>
        <w:tc>
          <w:tcPr>
            <w:tcW w:w="268" w:type="pct"/>
            <w:tcBorders>
              <w:top w:val="single" w:sz="4" w:space="0" w:color="auto"/>
              <w:left w:val="single" w:sz="4" w:space="0" w:color="000000"/>
              <w:bottom w:val="single" w:sz="4" w:space="0" w:color="auto"/>
              <w:right w:val="single" w:sz="4" w:space="0" w:color="000000"/>
            </w:tcBorders>
            <w:vAlign w:val="center"/>
          </w:tcPr>
          <w:p w14:paraId="1176C2A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51</w:t>
            </w:r>
          </w:p>
        </w:tc>
        <w:tc>
          <w:tcPr>
            <w:tcW w:w="554" w:type="pct"/>
            <w:tcBorders>
              <w:top w:val="single" w:sz="4" w:space="0" w:color="auto"/>
              <w:left w:val="single" w:sz="4" w:space="0" w:color="000000"/>
              <w:bottom w:val="single" w:sz="4" w:space="0" w:color="auto"/>
              <w:right w:val="single" w:sz="4" w:space="0" w:color="000000"/>
            </w:tcBorders>
            <w:vAlign w:val="center"/>
          </w:tcPr>
          <w:p w14:paraId="141641EF"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42.50</w:t>
            </w:r>
          </w:p>
        </w:tc>
        <w:tc>
          <w:tcPr>
            <w:tcW w:w="221" w:type="pct"/>
            <w:tcBorders>
              <w:top w:val="single" w:sz="4" w:space="0" w:color="auto"/>
              <w:left w:val="single" w:sz="4" w:space="0" w:color="000000"/>
              <w:bottom w:val="single" w:sz="4" w:space="0" w:color="auto"/>
              <w:right w:val="single" w:sz="4" w:space="0" w:color="000000"/>
            </w:tcBorders>
            <w:vAlign w:val="center"/>
          </w:tcPr>
          <w:p w14:paraId="34EC2951"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54</w:t>
            </w:r>
          </w:p>
        </w:tc>
        <w:tc>
          <w:tcPr>
            <w:tcW w:w="381" w:type="pct"/>
            <w:tcBorders>
              <w:top w:val="single" w:sz="4" w:space="0" w:color="auto"/>
              <w:left w:val="single" w:sz="4" w:space="0" w:color="000000"/>
              <w:bottom w:val="single" w:sz="4" w:space="0" w:color="auto"/>
              <w:right w:val="single" w:sz="4" w:space="0" w:color="000000"/>
            </w:tcBorders>
            <w:vAlign w:val="center"/>
          </w:tcPr>
          <w:p w14:paraId="62F9EACE"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45.00</w:t>
            </w:r>
          </w:p>
        </w:tc>
      </w:tr>
      <w:tr w:rsidR="008D16D3" w14:paraId="367F4C48"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482A8FCD" w14:textId="77777777" w:rsidR="008D16D3" w:rsidRDefault="008D16D3" w:rsidP="007628D5">
            <w:pPr>
              <w:spacing w:after="0" w:line="240" w:lineRule="auto"/>
              <w:jc w:val="center"/>
              <w:textAlignment w:val="center"/>
              <w:rPr>
                <w:rFonts w:ascii="Times New Roman" w:hAnsi="Times New Roman"/>
                <w:sz w:val="21"/>
                <w:szCs w:val="21"/>
              </w:rPr>
            </w:pPr>
          </w:p>
        </w:tc>
        <w:tc>
          <w:tcPr>
            <w:tcW w:w="4778" w:type="pct"/>
            <w:gridSpan w:val="7"/>
            <w:tcBorders>
              <w:top w:val="single" w:sz="4" w:space="0" w:color="auto"/>
              <w:left w:val="single" w:sz="4" w:space="0" w:color="auto"/>
              <w:bottom w:val="single" w:sz="4" w:space="0" w:color="000000"/>
              <w:right w:val="single" w:sz="4" w:space="0" w:color="000000"/>
            </w:tcBorders>
            <w:vAlign w:val="center"/>
          </w:tcPr>
          <w:p w14:paraId="23DB7E0C" w14:textId="77777777" w:rsidR="008D16D3" w:rsidRDefault="008D16D3" w:rsidP="007628D5">
            <w:pPr>
              <w:spacing w:after="0" w:line="240" w:lineRule="auto"/>
              <w:ind w:firstLineChars="150" w:firstLine="316"/>
              <w:textAlignment w:val="center"/>
              <w:rPr>
                <w:rFonts w:ascii="Times New Roman" w:hAnsi="Times New Roman"/>
                <w:b/>
                <w:bCs/>
                <w:sz w:val="21"/>
                <w:szCs w:val="21"/>
              </w:rPr>
            </w:pPr>
            <w:r>
              <w:rPr>
                <w:rFonts w:ascii="Times New Roman" w:hAnsi="Times New Roman"/>
                <w:b/>
                <w:bCs/>
                <w:sz w:val="21"/>
                <w:szCs w:val="21"/>
              </w:rPr>
              <w:t xml:space="preserve">(c) Twisting </w:t>
            </w:r>
          </w:p>
        </w:tc>
      </w:tr>
      <w:tr w:rsidR="008D16D3" w14:paraId="6E432F0D"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4C9E294B"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000000"/>
              <w:right w:val="single" w:sz="4" w:space="0" w:color="000000"/>
            </w:tcBorders>
            <w:vAlign w:val="center"/>
          </w:tcPr>
          <w:p w14:paraId="6AA2F27E" w14:textId="77777777" w:rsidR="008D16D3" w:rsidRDefault="008D16D3" w:rsidP="007628D5">
            <w:pPr>
              <w:numPr>
                <w:ilvl w:val="0"/>
                <w:numId w:val="7"/>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Dimethoate (1.7 lit/ha)</w:t>
            </w:r>
          </w:p>
        </w:tc>
        <w:tc>
          <w:tcPr>
            <w:tcW w:w="310" w:type="pct"/>
            <w:tcBorders>
              <w:top w:val="single" w:sz="4" w:space="0" w:color="auto"/>
              <w:left w:val="single" w:sz="4" w:space="0" w:color="000000"/>
              <w:bottom w:val="single" w:sz="4" w:space="0" w:color="000000"/>
              <w:right w:val="single" w:sz="4" w:space="0" w:color="000000"/>
            </w:tcBorders>
            <w:vAlign w:val="center"/>
          </w:tcPr>
          <w:p w14:paraId="083DBA3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w:t>
            </w:r>
          </w:p>
        </w:tc>
        <w:tc>
          <w:tcPr>
            <w:tcW w:w="552" w:type="pct"/>
            <w:tcBorders>
              <w:top w:val="single" w:sz="4" w:space="0" w:color="auto"/>
              <w:left w:val="single" w:sz="4" w:space="0" w:color="000000"/>
              <w:bottom w:val="single" w:sz="4" w:space="0" w:color="000000"/>
              <w:right w:val="single" w:sz="4" w:space="0" w:color="000000"/>
            </w:tcBorders>
            <w:vAlign w:val="center"/>
          </w:tcPr>
          <w:p w14:paraId="431DC62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8.33</w:t>
            </w:r>
          </w:p>
        </w:tc>
        <w:tc>
          <w:tcPr>
            <w:tcW w:w="268" w:type="pct"/>
            <w:tcBorders>
              <w:top w:val="single" w:sz="4" w:space="0" w:color="auto"/>
              <w:left w:val="single" w:sz="4" w:space="0" w:color="000000"/>
              <w:bottom w:val="single" w:sz="4" w:space="0" w:color="000000"/>
              <w:right w:val="single" w:sz="4" w:space="0" w:color="000000"/>
            </w:tcBorders>
            <w:vAlign w:val="center"/>
          </w:tcPr>
          <w:p w14:paraId="68473E1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38</w:t>
            </w:r>
          </w:p>
        </w:tc>
        <w:tc>
          <w:tcPr>
            <w:tcW w:w="554" w:type="pct"/>
            <w:tcBorders>
              <w:top w:val="single" w:sz="4" w:space="0" w:color="auto"/>
              <w:left w:val="single" w:sz="4" w:space="0" w:color="000000"/>
              <w:bottom w:val="single" w:sz="4" w:space="0" w:color="000000"/>
              <w:right w:val="single" w:sz="4" w:space="0" w:color="000000"/>
            </w:tcBorders>
            <w:vAlign w:val="center"/>
          </w:tcPr>
          <w:p w14:paraId="1025476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31.66</w:t>
            </w:r>
          </w:p>
        </w:tc>
        <w:tc>
          <w:tcPr>
            <w:tcW w:w="221" w:type="pct"/>
            <w:tcBorders>
              <w:top w:val="single" w:sz="4" w:space="0" w:color="auto"/>
              <w:left w:val="single" w:sz="4" w:space="0" w:color="000000"/>
              <w:bottom w:val="single" w:sz="4" w:space="0" w:color="000000"/>
              <w:right w:val="single" w:sz="4" w:space="0" w:color="000000"/>
            </w:tcBorders>
            <w:vAlign w:val="center"/>
          </w:tcPr>
          <w:p w14:paraId="0132095A"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72</w:t>
            </w:r>
          </w:p>
        </w:tc>
        <w:tc>
          <w:tcPr>
            <w:tcW w:w="381" w:type="pct"/>
            <w:tcBorders>
              <w:top w:val="single" w:sz="4" w:space="0" w:color="auto"/>
              <w:left w:val="single" w:sz="4" w:space="0" w:color="000000"/>
              <w:bottom w:val="single" w:sz="4" w:space="0" w:color="000000"/>
              <w:right w:val="single" w:sz="4" w:space="0" w:color="000000"/>
            </w:tcBorders>
            <w:vAlign w:val="center"/>
          </w:tcPr>
          <w:p w14:paraId="779D729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60.00</w:t>
            </w:r>
          </w:p>
        </w:tc>
      </w:tr>
      <w:tr w:rsidR="008D16D3" w14:paraId="2D54ECB4" w14:textId="77777777" w:rsidTr="007628D5">
        <w:tc>
          <w:tcPr>
            <w:tcW w:w="222" w:type="pct"/>
            <w:vMerge/>
            <w:tcBorders>
              <w:top w:val="single" w:sz="4" w:space="0" w:color="000000"/>
              <w:left w:val="single" w:sz="4" w:space="0" w:color="000000"/>
              <w:bottom w:val="single" w:sz="4" w:space="0" w:color="000000"/>
              <w:right w:val="single" w:sz="4" w:space="0" w:color="auto"/>
            </w:tcBorders>
            <w:vAlign w:val="center"/>
          </w:tcPr>
          <w:p w14:paraId="227103AE" w14:textId="77777777" w:rsidR="008D16D3" w:rsidRDefault="008D16D3" w:rsidP="007628D5">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000000"/>
              <w:right w:val="single" w:sz="4" w:space="0" w:color="000000"/>
            </w:tcBorders>
            <w:vAlign w:val="center"/>
          </w:tcPr>
          <w:p w14:paraId="64A6EAB9" w14:textId="77777777" w:rsidR="008D16D3" w:rsidRDefault="008D16D3" w:rsidP="007628D5">
            <w:pPr>
              <w:numPr>
                <w:ilvl w:val="0"/>
                <w:numId w:val="7"/>
              </w:numPr>
              <w:spacing w:after="0" w:line="240" w:lineRule="auto"/>
              <w:ind w:left="270" w:right="174"/>
              <w:textAlignment w:val="center"/>
              <w:rPr>
                <w:rFonts w:ascii="Times New Roman" w:hAnsi="Times New Roman"/>
                <w:sz w:val="21"/>
                <w:szCs w:val="21"/>
              </w:rPr>
            </w:pPr>
            <w:proofErr w:type="spellStart"/>
            <w:r>
              <w:rPr>
                <w:rFonts w:ascii="Times New Roman" w:hAnsi="Times New Roman"/>
                <w:sz w:val="21"/>
                <w:szCs w:val="21"/>
              </w:rPr>
              <w:t>Oxydemeton</w:t>
            </w:r>
            <w:proofErr w:type="spellEnd"/>
            <w:r>
              <w:rPr>
                <w:rFonts w:ascii="Times New Roman" w:hAnsi="Times New Roman"/>
                <w:sz w:val="21"/>
                <w:szCs w:val="21"/>
              </w:rPr>
              <w:t>-methyl (1 lit/ha)</w:t>
            </w:r>
          </w:p>
        </w:tc>
        <w:tc>
          <w:tcPr>
            <w:tcW w:w="310" w:type="pct"/>
            <w:tcBorders>
              <w:top w:val="single" w:sz="4" w:space="0" w:color="auto"/>
              <w:left w:val="single" w:sz="4" w:space="0" w:color="000000"/>
              <w:bottom w:val="single" w:sz="4" w:space="0" w:color="000000"/>
              <w:right w:val="single" w:sz="4" w:space="0" w:color="000000"/>
            </w:tcBorders>
            <w:vAlign w:val="center"/>
          </w:tcPr>
          <w:p w14:paraId="7287A41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12</w:t>
            </w:r>
          </w:p>
        </w:tc>
        <w:tc>
          <w:tcPr>
            <w:tcW w:w="552" w:type="pct"/>
            <w:tcBorders>
              <w:top w:val="single" w:sz="4" w:space="0" w:color="auto"/>
              <w:left w:val="single" w:sz="4" w:space="0" w:color="000000"/>
              <w:bottom w:val="single" w:sz="4" w:space="0" w:color="000000"/>
              <w:right w:val="single" w:sz="4" w:space="0" w:color="000000"/>
            </w:tcBorders>
            <w:vAlign w:val="center"/>
          </w:tcPr>
          <w:p w14:paraId="58AF850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10.00</w:t>
            </w:r>
          </w:p>
        </w:tc>
        <w:tc>
          <w:tcPr>
            <w:tcW w:w="268" w:type="pct"/>
            <w:tcBorders>
              <w:top w:val="single" w:sz="4" w:space="0" w:color="auto"/>
              <w:left w:val="single" w:sz="4" w:space="0" w:color="000000"/>
              <w:bottom w:val="single" w:sz="4" w:space="0" w:color="000000"/>
              <w:right w:val="single" w:sz="4" w:space="0" w:color="000000"/>
            </w:tcBorders>
            <w:vAlign w:val="center"/>
          </w:tcPr>
          <w:p w14:paraId="608F936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44</w:t>
            </w:r>
          </w:p>
        </w:tc>
        <w:tc>
          <w:tcPr>
            <w:tcW w:w="554" w:type="pct"/>
            <w:tcBorders>
              <w:top w:val="single" w:sz="4" w:space="0" w:color="auto"/>
              <w:left w:val="single" w:sz="4" w:space="0" w:color="000000"/>
              <w:bottom w:val="single" w:sz="4" w:space="0" w:color="000000"/>
              <w:right w:val="single" w:sz="4" w:space="0" w:color="000000"/>
            </w:tcBorders>
            <w:vAlign w:val="center"/>
          </w:tcPr>
          <w:p w14:paraId="7F165D7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36.66</w:t>
            </w:r>
          </w:p>
        </w:tc>
        <w:tc>
          <w:tcPr>
            <w:tcW w:w="221" w:type="pct"/>
            <w:tcBorders>
              <w:top w:val="single" w:sz="4" w:space="0" w:color="auto"/>
              <w:left w:val="single" w:sz="4" w:space="0" w:color="000000"/>
              <w:bottom w:val="single" w:sz="4" w:space="0" w:color="000000"/>
              <w:right w:val="single" w:sz="4" w:space="0" w:color="000000"/>
            </w:tcBorders>
            <w:vAlign w:val="center"/>
          </w:tcPr>
          <w:p w14:paraId="180C548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64</w:t>
            </w:r>
          </w:p>
        </w:tc>
        <w:tc>
          <w:tcPr>
            <w:tcW w:w="381" w:type="pct"/>
            <w:tcBorders>
              <w:top w:val="single" w:sz="4" w:space="0" w:color="auto"/>
              <w:left w:val="single" w:sz="4" w:space="0" w:color="000000"/>
              <w:bottom w:val="single" w:sz="4" w:space="0" w:color="000000"/>
              <w:right w:val="single" w:sz="4" w:space="0" w:color="000000"/>
            </w:tcBorders>
            <w:vAlign w:val="center"/>
          </w:tcPr>
          <w:p w14:paraId="2C14999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53.33</w:t>
            </w:r>
          </w:p>
        </w:tc>
      </w:tr>
      <w:tr w:rsidR="008D16D3" w14:paraId="70994B62" w14:textId="77777777" w:rsidTr="007628D5">
        <w:tc>
          <w:tcPr>
            <w:tcW w:w="222" w:type="pct"/>
            <w:vMerge/>
            <w:tcBorders>
              <w:left w:val="single" w:sz="4" w:space="0" w:color="000000"/>
              <w:right w:val="single" w:sz="4" w:space="0" w:color="000000"/>
            </w:tcBorders>
            <w:vAlign w:val="center"/>
          </w:tcPr>
          <w:p w14:paraId="2E098DBC" w14:textId="77777777" w:rsidR="008D16D3" w:rsidRDefault="008D16D3" w:rsidP="007628D5">
            <w:pPr>
              <w:spacing w:after="0" w:line="240" w:lineRule="auto"/>
              <w:ind w:left="107"/>
              <w:jc w:val="center"/>
              <w:rPr>
                <w:rFonts w:ascii="Times New Roman" w:hAnsi="Times New Roman"/>
                <w:sz w:val="21"/>
                <w:szCs w:val="21"/>
              </w:rPr>
            </w:pPr>
          </w:p>
        </w:tc>
        <w:tc>
          <w:tcPr>
            <w:tcW w:w="4778" w:type="pct"/>
            <w:gridSpan w:val="7"/>
            <w:tcBorders>
              <w:top w:val="single" w:sz="4" w:space="0" w:color="auto"/>
              <w:left w:val="single" w:sz="4" w:space="0" w:color="000000"/>
              <w:bottom w:val="single" w:sz="4" w:space="0" w:color="000000"/>
              <w:right w:val="single" w:sz="4" w:space="0" w:color="000000"/>
            </w:tcBorders>
            <w:vAlign w:val="center"/>
          </w:tcPr>
          <w:p w14:paraId="3F8F1EB1" w14:textId="77777777" w:rsidR="008D16D3" w:rsidRDefault="008D16D3" w:rsidP="007628D5">
            <w:pPr>
              <w:spacing w:after="0" w:line="240" w:lineRule="auto"/>
              <w:ind w:firstLineChars="100" w:firstLine="211"/>
              <w:jc w:val="both"/>
              <w:textAlignment w:val="center"/>
              <w:rPr>
                <w:rFonts w:ascii="Times New Roman" w:hAnsi="Times New Roman"/>
                <w:color w:val="000000"/>
                <w:sz w:val="21"/>
                <w:szCs w:val="21"/>
                <w:lang w:bidi="ar"/>
              </w:rPr>
            </w:pPr>
            <w:r>
              <w:rPr>
                <w:rFonts w:ascii="Times New Roman" w:hAnsi="Times New Roman"/>
                <w:b/>
                <w:bCs/>
                <w:sz w:val="21"/>
                <w:szCs w:val="21"/>
              </w:rPr>
              <w:t xml:space="preserve"> (d) Powder mildew  </w:t>
            </w:r>
          </w:p>
        </w:tc>
      </w:tr>
      <w:tr w:rsidR="008D16D3" w14:paraId="1B469D47" w14:textId="77777777" w:rsidTr="007628D5">
        <w:tc>
          <w:tcPr>
            <w:tcW w:w="222" w:type="pct"/>
            <w:vMerge/>
            <w:tcBorders>
              <w:left w:val="single" w:sz="4" w:space="0" w:color="000000"/>
              <w:right w:val="single" w:sz="4" w:space="0" w:color="000000"/>
            </w:tcBorders>
            <w:vAlign w:val="center"/>
          </w:tcPr>
          <w:p w14:paraId="43EDDBB2"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1712277D" w14:textId="77777777" w:rsidR="008D16D3" w:rsidRDefault="008D16D3" w:rsidP="007628D5">
            <w:pPr>
              <w:numPr>
                <w:ilvl w:val="0"/>
                <w:numId w:val="8"/>
              </w:numPr>
              <w:spacing w:after="0" w:line="240" w:lineRule="auto"/>
              <w:ind w:left="270" w:right="174" w:firstLineChars="50" w:firstLine="105"/>
              <w:textAlignment w:val="center"/>
              <w:rPr>
                <w:rFonts w:ascii="Times New Roman" w:hAnsi="Times New Roman"/>
                <w:sz w:val="21"/>
                <w:szCs w:val="21"/>
              </w:rPr>
            </w:pPr>
            <w:r>
              <w:rPr>
                <w:rFonts w:ascii="Times New Roman" w:hAnsi="Times New Roman"/>
                <w:sz w:val="21"/>
                <w:szCs w:val="21"/>
              </w:rPr>
              <w:t>Azoxystrobin (2.5-2 Kg/ha)</w:t>
            </w:r>
          </w:p>
        </w:tc>
        <w:tc>
          <w:tcPr>
            <w:tcW w:w="310" w:type="pct"/>
            <w:tcBorders>
              <w:top w:val="single" w:sz="4" w:space="0" w:color="auto"/>
              <w:left w:val="single" w:sz="4" w:space="0" w:color="000000"/>
              <w:bottom w:val="single" w:sz="4" w:space="0" w:color="000000"/>
              <w:right w:val="single" w:sz="4" w:space="0" w:color="000000"/>
            </w:tcBorders>
            <w:vAlign w:val="center"/>
          </w:tcPr>
          <w:p w14:paraId="2E81A880"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31</w:t>
            </w:r>
          </w:p>
        </w:tc>
        <w:tc>
          <w:tcPr>
            <w:tcW w:w="552" w:type="pct"/>
            <w:tcBorders>
              <w:top w:val="single" w:sz="4" w:space="0" w:color="auto"/>
              <w:left w:val="single" w:sz="4" w:space="0" w:color="000000"/>
              <w:bottom w:val="single" w:sz="4" w:space="0" w:color="000000"/>
              <w:right w:val="single" w:sz="4" w:space="0" w:color="000000"/>
            </w:tcBorders>
            <w:vAlign w:val="center"/>
          </w:tcPr>
          <w:p w14:paraId="3F29F1EB"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25.83</w:t>
            </w:r>
          </w:p>
        </w:tc>
        <w:tc>
          <w:tcPr>
            <w:tcW w:w="268" w:type="pct"/>
            <w:tcBorders>
              <w:top w:val="single" w:sz="4" w:space="0" w:color="auto"/>
              <w:left w:val="single" w:sz="4" w:space="0" w:color="000000"/>
              <w:bottom w:val="single" w:sz="4" w:space="0" w:color="000000"/>
              <w:right w:val="single" w:sz="4" w:space="0" w:color="000000"/>
            </w:tcBorders>
            <w:vAlign w:val="center"/>
          </w:tcPr>
          <w:p w14:paraId="47329FC9"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42</w:t>
            </w:r>
          </w:p>
        </w:tc>
        <w:tc>
          <w:tcPr>
            <w:tcW w:w="554" w:type="pct"/>
            <w:tcBorders>
              <w:top w:val="single" w:sz="4" w:space="0" w:color="auto"/>
              <w:left w:val="single" w:sz="4" w:space="0" w:color="000000"/>
              <w:bottom w:val="single" w:sz="4" w:space="0" w:color="000000"/>
              <w:right w:val="single" w:sz="4" w:space="0" w:color="000000"/>
            </w:tcBorders>
            <w:vAlign w:val="center"/>
          </w:tcPr>
          <w:p w14:paraId="7C28AC92"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35.00</w:t>
            </w:r>
          </w:p>
        </w:tc>
        <w:tc>
          <w:tcPr>
            <w:tcW w:w="221" w:type="pct"/>
            <w:tcBorders>
              <w:top w:val="single" w:sz="4" w:space="0" w:color="auto"/>
              <w:left w:val="single" w:sz="4" w:space="0" w:color="000000"/>
              <w:bottom w:val="single" w:sz="4" w:space="0" w:color="000000"/>
              <w:right w:val="single" w:sz="4" w:space="0" w:color="000000"/>
            </w:tcBorders>
            <w:vAlign w:val="center"/>
          </w:tcPr>
          <w:p w14:paraId="3F7152FA"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47</w:t>
            </w:r>
          </w:p>
        </w:tc>
        <w:tc>
          <w:tcPr>
            <w:tcW w:w="381" w:type="pct"/>
            <w:tcBorders>
              <w:top w:val="single" w:sz="4" w:space="0" w:color="auto"/>
              <w:left w:val="single" w:sz="4" w:space="0" w:color="000000"/>
              <w:bottom w:val="single" w:sz="4" w:space="0" w:color="000000"/>
              <w:right w:val="single" w:sz="4" w:space="0" w:color="000000"/>
            </w:tcBorders>
            <w:vAlign w:val="center"/>
          </w:tcPr>
          <w:p w14:paraId="7989170F"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39.16</w:t>
            </w:r>
          </w:p>
        </w:tc>
      </w:tr>
      <w:tr w:rsidR="008D16D3" w14:paraId="4AC840C3" w14:textId="77777777" w:rsidTr="007628D5">
        <w:tc>
          <w:tcPr>
            <w:tcW w:w="222" w:type="pct"/>
            <w:vMerge/>
            <w:tcBorders>
              <w:left w:val="single" w:sz="4" w:space="0" w:color="000000"/>
              <w:bottom w:val="single" w:sz="4" w:space="0" w:color="000000"/>
              <w:right w:val="single" w:sz="4" w:space="0" w:color="000000"/>
            </w:tcBorders>
            <w:vAlign w:val="center"/>
          </w:tcPr>
          <w:p w14:paraId="7F0C65F6"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19B07EEA" w14:textId="77777777" w:rsidR="008D16D3" w:rsidRDefault="008D16D3" w:rsidP="007628D5">
            <w:pPr>
              <w:numPr>
                <w:ilvl w:val="0"/>
                <w:numId w:val="8"/>
              </w:numPr>
              <w:spacing w:after="0" w:line="240" w:lineRule="auto"/>
              <w:ind w:left="270" w:right="174" w:firstLineChars="50" w:firstLine="105"/>
              <w:textAlignment w:val="center"/>
              <w:rPr>
                <w:rFonts w:ascii="Times New Roman" w:hAnsi="Times New Roman"/>
                <w:sz w:val="21"/>
                <w:szCs w:val="21"/>
              </w:rPr>
            </w:pPr>
            <w:r>
              <w:rPr>
                <w:rFonts w:ascii="Times New Roman" w:hAnsi="Times New Roman"/>
                <w:sz w:val="21"/>
                <w:szCs w:val="21"/>
              </w:rPr>
              <w:t>Propiconazole (1.5-2 Kg/ha)</w:t>
            </w:r>
          </w:p>
        </w:tc>
        <w:tc>
          <w:tcPr>
            <w:tcW w:w="310" w:type="pct"/>
            <w:tcBorders>
              <w:top w:val="single" w:sz="4" w:space="0" w:color="auto"/>
              <w:left w:val="single" w:sz="4" w:space="0" w:color="000000"/>
              <w:bottom w:val="single" w:sz="4" w:space="0" w:color="000000"/>
              <w:right w:val="single" w:sz="4" w:space="0" w:color="000000"/>
            </w:tcBorders>
            <w:vAlign w:val="center"/>
          </w:tcPr>
          <w:p w14:paraId="230183E4"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2" w:type="pct"/>
            <w:tcBorders>
              <w:top w:val="single" w:sz="4" w:space="0" w:color="auto"/>
              <w:left w:val="single" w:sz="4" w:space="0" w:color="000000"/>
              <w:bottom w:val="single" w:sz="4" w:space="0" w:color="000000"/>
              <w:right w:val="single" w:sz="4" w:space="0" w:color="000000"/>
            </w:tcBorders>
            <w:vAlign w:val="center"/>
          </w:tcPr>
          <w:p w14:paraId="0C2D941A"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68" w:type="pct"/>
            <w:tcBorders>
              <w:top w:val="single" w:sz="4" w:space="0" w:color="auto"/>
              <w:left w:val="single" w:sz="4" w:space="0" w:color="000000"/>
              <w:bottom w:val="single" w:sz="4" w:space="0" w:color="000000"/>
              <w:right w:val="single" w:sz="4" w:space="0" w:color="000000"/>
            </w:tcBorders>
            <w:vAlign w:val="center"/>
          </w:tcPr>
          <w:p w14:paraId="4B976DDB"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w:t>
            </w:r>
          </w:p>
        </w:tc>
        <w:tc>
          <w:tcPr>
            <w:tcW w:w="554" w:type="pct"/>
            <w:tcBorders>
              <w:top w:val="single" w:sz="4" w:space="0" w:color="auto"/>
              <w:left w:val="single" w:sz="4" w:space="0" w:color="000000"/>
              <w:bottom w:val="single" w:sz="4" w:space="0" w:color="000000"/>
              <w:right w:val="single" w:sz="4" w:space="0" w:color="000000"/>
            </w:tcBorders>
            <w:vAlign w:val="center"/>
          </w:tcPr>
          <w:p w14:paraId="0B5E3E2F"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7.50</w:t>
            </w:r>
          </w:p>
        </w:tc>
        <w:tc>
          <w:tcPr>
            <w:tcW w:w="221" w:type="pct"/>
            <w:tcBorders>
              <w:top w:val="single" w:sz="4" w:space="0" w:color="auto"/>
              <w:left w:val="single" w:sz="4" w:space="0" w:color="000000"/>
              <w:bottom w:val="single" w:sz="4" w:space="0" w:color="000000"/>
              <w:right w:val="single" w:sz="4" w:space="0" w:color="000000"/>
            </w:tcBorders>
            <w:vAlign w:val="center"/>
          </w:tcPr>
          <w:p w14:paraId="39843976"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111</w:t>
            </w:r>
          </w:p>
        </w:tc>
        <w:tc>
          <w:tcPr>
            <w:tcW w:w="381" w:type="pct"/>
            <w:tcBorders>
              <w:top w:val="single" w:sz="4" w:space="0" w:color="auto"/>
              <w:left w:val="single" w:sz="4" w:space="0" w:color="000000"/>
              <w:bottom w:val="single" w:sz="4" w:space="0" w:color="000000"/>
              <w:right w:val="single" w:sz="4" w:space="0" w:color="000000"/>
            </w:tcBorders>
            <w:vAlign w:val="center"/>
          </w:tcPr>
          <w:p w14:paraId="209D3A09"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92.50</w:t>
            </w:r>
          </w:p>
        </w:tc>
      </w:tr>
      <w:tr w:rsidR="008D16D3" w14:paraId="186EB9E4" w14:textId="77777777" w:rsidTr="007628D5">
        <w:tc>
          <w:tcPr>
            <w:tcW w:w="222" w:type="pct"/>
            <w:vMerge w:val="restart"/>
            <w:tcBorders>
              <w:left w:val="single" w:sz="4" w:space="0" w:color="000000"/>
              <w:right w:val="single" w:sz="4" w:space="0" w:color="000000"/>
            </w:tcBorders>
            <w:vAlign w:val="center"/>
          </w:tcPr>
          <w:p w14:paraId="7F695C57"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18</w:t>
            </w:r>
          </w:p>
        </w:tc>
        <w:tc>
          <w:tcPr>
            <w:tcW w:w="2492" w:type="pct"/>
            <w:tcBorders>
              <w:top w:val="single" w:sz="4" w:space="0" w:color="auto"/>
              <w:left w:val="single" w:sz="4" w:space="0" w:color="000000"/>
              <w:bottom w:val="single" w:sz="4" w:space="0" w:color="000000"/>
              <w:right w:val="single" w:sz="4" w:space="0" w:color="000000"/>
            </w:tcBorders>
            <w:vAlign w:val="center"/>
          </w:tcPr>
          <w:p w14:paraId="08087E34" w14:textId="77777777" w:rsidR="008D16D3" w:rsidRDefault="008D16D3" w:rsidP="007628D5">
            <w:pPr>
              <w:spacing w:after="0" w:line="240" w:lineRule="auto"/>
              <w:ind w:left="270" w:right="174"/>
              <w:rPr>
                <w:rFonts w:ascii="Times New Roman" w:hAnsi="Times New Roman"/>
                <w:b/>
                <w:bCs/>
                <w:sz w:val="21"/>
                <w:szCs w:val="21"/>
              </w:rPr>
            </w:pPr>
            <w:r>
              <w:rPr>
                <w:rFonts w:ascii="Times New Roman" w:hAnsi="Times New Roman"/>
                <w:b/>
                <w:bCs/>
                <w:sz w:val="21"/>
                <w:szCs w:val="21"/>
              </w:rPr>
              <w:t>Weed Management</w:t>
            </w:r>
          </w:p>
          <w:p w14:paraId="48DE4976" w14:textId="77777777" w:rsidR="008D16D3" w:rsidRDefault="008D16D3" w:rsidP="007628D5">
            <w:pPr>
              <w:spacing w:after="0" w:line="240" w:lineRule="auto"/>
              <w:ind w:leftChars="50" w:left="110" w:right="174"/>
              <w:textAlignment w:val="center"/>
              <w:rPr>
                <w:rFonts w:ascii="Times New Roman" w:hAnsi="Times New Roman"/>
                <w:sz w:val="21"/>
                <w:szCs w:val="21"/>
              </w:rPr>
            </w:pPr>
            <w:r>
              <w:rPr>
                <w:rFonts w:ascii="Times New Roman" w:hAnsi="Times New Roman"/>
                <w:sz w:val="21"/>
                <w:szCs w:val="21"/>
              </w:rPr>
              <w:t xml:space="preserve">    (5-6) Times of weeding</w:t>
            </w:r>
          </w:p>
        </w:tc>
        <w:tc>
          <w:tcPr>
            <w:tcW w:w="310" w:type="pct"/>
            <w:tcBorders>
              <w:top w:val="single" w:sz="4" w:space="0" w:color="auto"/>
              <w:left w:val="single" w:sz="4" w:space="0" w:color="000000"/>
              <w:bottom w:val="single" w:sz="4" w:space="0" w:color="000000"/>
              <w:right w:val="single" w:sz="4" w:space="0" w:color="000000"/>
            </w:tcBorders>
            <w:vAlign w:val="center"/>
          </w:tcPr>
          <w:p w14:paraId="12B51307"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56</w:t>
            </w:r>
          </w:p>
        </w:tc>
        <w:tc>
          <w:tcPr>
            <w:tcW w:w="552" w:type="pct"/>
            <w:tcBorders>
              <w:top w:val="single" w:sz="4" w:space="0" w:color="auto"/>
              <w:left w:val="single" w:sz="4" w:space="0" w:color="000000"/>
              <w:bottom w:val="single" w:sz="4" w:space="0" w:color="000000"/>
              <w:right w:val="single" w:sz="4" w:space="0" w:color="000000"/>
            </w:tcBorders>
            <w:vAlign w:val="center"/>
          </w:tcPr>
          <w:p w14:paraId="47A7C13E"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46.66</w:t>
            </w:r>
          </w:p>
        </w:tc>
        <w:tc>
          <w:tcPr>
            <w:tcW w:w="268" w:type="pct"/>
            <w:tcBorders>
              <w:top w:val="single" w:sz="4" w:space="0" w:color="auto"/>
              <w:left w:val="single" w:sz="4" w:space="0" w:color="000000"/>
              <w:bottom w:val="single" w:sz="4" w:space="0" w:color="000000"/>
              <w:right w:val="single" w:sz="4" w:space="0" w:color="000000"/>
            </w:tcBorders>
            <w:vAlign w:val="center"/>
          </w:tcPr>
          <w:p w14:paraId="09AD4F3A"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64</w:t>
            </w:r>
          </w:p>
        </w:tc>
        <w:tc>
          <w:tcPr>
            <w:tcW w:w="554" w:type="pct"/>
            <w:tcBorders>
              <w:top w:val="single" w:sz="4" w:space="0" w:color="auto"/>
              <w:left w:val="single" w:sz="4" w:space="0" w:color="000000"/>
              <w:bottom w:val="single" w:sz="4" w:space="0" w:color="000000"/>
              <w:right w:val="single" w:sz="4" w:space="0" w:color="000000"/>
            </w:tcBorders>
            <w:vAlign w:val="center"/>
          </w:tcPr>
          <w:p w14:paraId="58C52688"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53.33</w:t>
            </w:r>
          </w:p>
        </w:tc>
        <w:tc>
          <w:tcPr>
            <w:tcW w:w="221" w:type="pct"/>
            <w:tcBorders>
              <w:top w:val="single" w:sz="4" w:space="0" w:color="auto"/>
              <w:left w:val="single" w:sz="4" w:space="0" w:color="000000"/>
              <w:bottom w:val="single" w:sz="4" w:space="0" w:color="000000"/>
              <w:right w:val="single" w:sz="4" w:space="0" w:color="000000"/>
            </w:tcBorders>
            <w:vAlign w:val="center"/>
          </w:tcPr>
          <w:p w14:paraId="1E640DAB"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381" w:type="pct"/>
            <w:tcBorders>
              <w:top w:val="single" w:sz="4" w:space="0" w:color="auto"/>
              <w:left w:val="single" w:sz="4" w:space="0" w:color="000000"/>
              <w:bottom w:val="single" w:sz="4" w:space="0" w:color="000000"/>
              <w:right w:val="single" w:sz="4" w:space="0" w:color="000000"/>
            </w:tcBorders>
            <w:vAlign w:val="center"/>
          </w:tcPr>
          <w:p w14:paraId="7F6D1FED"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r>
      <w:tr w:rsidR="008D16D3" w14:paraId="0258732C" w14:textId="77777777" w:rsidTr="007628D5">
        <w:tc>
          <w:tcPr>
            <w:tcW w:w="222" w:type="pct"/>
            <w:vMerge/>
            <w:tcBorders>
              <w:left w:val="single" w:sz="4" w:space="0" w:color="000000"/>
              <w:right w:val="single" w:sz="4" w:space="0" w:color="000000"/>
            </w:tcBorders>
            <w:vAlign w:val="center"/>
          </w:tcPr>
          <w:p w14:paraId="6ADE1DCB"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6629D6E6" w14:textId="77777777" w:rsidR="008D16D3" w:rsidRDefault="008D16D3" w:rsidP="007628D5">
            <w:pPr>
              <w:spacing w:after="0" w:line="240" w:lineRule="auto"/>
              <w:ind w:right="174"/>
              <w:textAlignment w:val="center"/>
              <w:rPr>
                <w:rFonts w:ascii="Times New Roman" w:hAnsi="Times New Roman"/>
                <w:sz w:val="21"/>
                <w:szCs w:val="21"/>
              </w:rPr>
            </w:pPr>
            <w:r>
              <w:rPr>
                <w:rFonts w:ascii="Times New Roman" w:hAnsi="Times New Roman"/>
                <w:sz w:val="21"/>
                <w:szCs w:val="21"/>
              </w:rPr>
              <w:t xml:space="preserve">     Application of weedicide (2 WA+1 hand weeding)</w:t>
            </w:r>
          </w:p>
        </w:tc>
        <w:tc>
          <w:tcPr>
            <w:tcW w:w="310" w:type="pct"/>
            <w:tcBorders>
              <w:top w:val="single" w:sz="4" w:space="0" w:color="auto"/>
              <w:left w:val="single" w:sz="4" w:space="0" w:color="000000"/>
              <w:bottom w:val="single" w:sz="4" w:space="0" w:color="000000"/>
              <w:right w:val="single" w:sz="4" w:space="0" w:color="000000"/>
            </w:tcBorders>
            <w:vAlign w:val="center"/>
          </w:tcPr>
          <w:p w14:paraId="6E2633F5"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62</w:t>
            </w:r>
          </w:p>
        </w:tc>
        <w:tc>
          <w:tcPr>
            <w:tcW w:w="552" w:type="pct"/>
            <w:tcBorders>
              <w:top w:val="single" w:sz="4" w:space="0" w:color="auto"/>
              <w:left w:val="single" w:sz="4" w:space="0" w:color="000000"/>
              <w:bottom w:val="single" w:sz="4" w:space="0" w:color="000000"/>
              <w:right w:val="single" w:sz="4" w:space="0" w:color="000000"/>
            </w:tcBorders>
            <w:vAlign w:val="center"/>
          </w:tcPr>
          <w:p w14:paraId="4AA42840"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51.66</w:t>
            </w:r>
          </w:p>
        </w:tc>
        <w:tc>
          <w:tcPr>
            <w:tcW w:w="268" w:type="pct"/>
            <w:tcBorders>
              <w:top w:val="single" w:sz="4" w:space="0" w:color="auto"/>
              <w:left w:val="single" w:sz="4" w:space="0" w:color="000000"/>
              <w:bottom w:val="single" w:sz="4" w:space="0" w:color="000000"/>
              <w:right w:val="single" w:sz="4" w:space="0" w:color="000000"/>
            </w:tcBorders>
            <w:vAlign w:val="center"/>
          </w:tcPr>
          <w:p w14:paraId="16A90EF9"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33</w:t>
            </w:r>
          </w:p>
        </w:tc>
        <w:tc>
          <w:tcPr>
            <w:tcW w:w="554" w:type="pct"/>
            <w:tcBorders>
              <w:top w:val="single" w:sz="4" w:space="0" w:color="auto"/>
              <w:left w:val="single" w:sz="4" w:space="0" w:color="000000"/>
              <w:bottom w:val="single" w:sz="4" w:space="0" w:color="000000"/>
              <w:right w:val="single" w:sz="4" w:space="0" w:color="000000"/>
            </w:tcBorders>
            <w:vAlign w:val="center"/>
          </w:tcPr>
          <w:p w14:paraId="6EB01343"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27.50</w:t>
            </w:r>
          </w:p>
        </w:tc>
        <w:tc>
          <w:tcPr>
            <w:tcW w:w="221" w:type="pct"/>
            <w:tcBorders>
              <w:top w:val="single" w:sz="4" w:space="0" w:color="auto"/>
              <w:left w:val="single" w:sz="4" w:space="0" w:color="000000"/>
              <w:bottom w:val="single" w:sz="4" w:space="0" w:color="000000"/>
              <w:right w:val="single" w:sz="4" w:space="0" w:color="000000"/>
            </w:tcBorders>
            <w:vAlign w:val="center"/>
          </w:tcPr>
          <w:p w14:paraId="73DFE301"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25</w:t>
            </w:r>
          </w:p>
        </w:tc>
        <w:tc>
          <w:tcPr>
            <w:tcW w:w="381" w:type="pct"/>
            <w:tcBorders>
              <w:top w:val="single" w:sz="4" w:space="0" w:color="auto"/>
              <w:left w:val="single" w:sz="4" w:space="0" w:color="000000"/>
              <w:bottom w:val="single" w:sz="4" w:space="0" w:color="000000"/>
              <w:right w:val="single" w:sz="4" w:space="0" w:color="000000"/>
            </w:tcBorders>
            <w:vAlign w:val="center"/>
          </w:tcPr>
          <w:p w14:paraId="6F148C54" w14:textId="77777777" w:rsidR="008D16D3" w:rsidRDefault="008D16D3" w:rsidP="007628D5">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20.83</w:t>
            </w:r>
          </w:p>
        </w:tc>
      </w:tr>
      <w:tr w:rsidR="008D16D3" w14:paraId="2B3F9B4E" w14:textId="77777777" w:rsidTr="007628D5">
        <w:tc>
          <w:tcPr>
            <w:tcW w:w="222" w:type="pct"/>
            <w:vMerge/>
            <w:tcBorders>
              <w:left w:val="single" w:sz="4" w:space="0" w:color="000000"/>
              <w:right w:val="single" w:sz="4" w:space="0" w:color="000000"/>
            </w:tcBorders>
            <w:vAlign w:val="center"/>
          </w:tcPr>
          <w:p w14:paraId="16470DD1" w14:textId="77777777" w:rsidR="008D16D3" w:rsidRDefault="008D16D3" w:rsidP="007628D5">
            <w:pPr>
              <w:spacing w:after="0" w:line="240" w:lineRule="auto"/>
              <w:ind w:left="107"/>
              <w:jc w:val="center"/>
              <w:rPr>
                <w:rFonts w:ascii="Times New Roman" w:hAnsi="Times New Roman"/>
                <w:sz w:val="21"/>
                <w:szCs w:val="21"/>
              </w:rPr>
            </w:pPr>
          </w:p>
        </w:tc>
        <w:tc>
          <w:tcPr>
            <w:tcW w:w="4778" w:type="pct"/>
            <w:gridSpan w:val="7"/>
            <w:tcBorders>
              <w:top w:val="single" w:sz="4" w:space="0" w:color="000000"/>
              <w:left w:val="single" w:sz="4" w:space="0" w:color="auto"/>
              <w:bottom w:val="single" w:sz="4" w:space="0" w:color="auto"/>
              <w:right w:val="single" w:sz="4" w:space="0" w:color="000000"/>
            </w:tcBorders>
            <w:vAlign w:val="center"/>
          </w:tcPr>
          <w:p w14:paraId="3EE9D28F" w14:textId="77777777" w:rsidR="008D16D3" w:rsidRDefault="008D16D3" w:rsidP="007628D5">
            <w:pPr>
              <w:spacing w:after="0" w:line="240" w:lineRule="auto"/>
              <w:ind w:left="270"/>
              <w:textAlignment w:val="center"/>
              <w:rPr>
                <w:rFonts w:ascii="Times New Roman" w:hAnsi="Times New Roman"/>
                <w:sz w:val="21"/>
                <w:szCs w:val="21"/>
              </w:rPr>
            </w:pPr>
            <w:r>
              <w:rPr>
                <w:rFonts w:ascii="Times New Roman" w:hAnsi="Times New Roman"/>
                <w:sz w:val="21"/>
                <w:szCs w:val="21"/>
              </w:rPr>
              <w:t>Use of chemicals for weed management</w:t>
            </w:r>
          </w:p>
        </w:tc>
      </w:tr>
      <w:tr w:rsidR="008D16D3" w14:paraId="69F0E4D5" w14:textId="77777777" w:rsidTr="007628D5">
        <w:tc>
          <w:tcPr>
            <w:tcW w:w="222" w:type="pct"/>
            <w:vMerge/>
            <w:tcBorders>
              <w:left w:val="single" w:sz="4" w:space="0" w:color="000000"/>
              <w:right w:val="single" w:sz="4" w:space="0" w:color="000000"/>
            </w:tcBorders>
            <w:vAlign w:val="center"/>
          </w:tcPr>
          <w:p w14:paraId="4235D3A1"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2604AE97" w14:textId="77777777" w:rsidR="008D16D3" w:rsidRDefault="008D16D3" w:rsidP="007628D5">
            <w:pPr>
              <w:numPr>
                <w:ilvl w:val="0"/>
                <w:numId w:val="9"/>
              </w:numPr>
              <w:spacing w:after="0" w:line="240" w:lineRule="auto"/>
              <w:ind w:left="732" w:right="174"/>
              <w:rPr>
                <w:rFonts w:ascii="Times New Roman" w:hAnsi="Times New Roman"/>
                <w:sz w:val="21"/>
                <w:szCs w:val="21"/>
              </w:rPr>
            </w:pPr>
            <w:r>
              <w:rPr>
                <w:rFonts w:ascii="Times New Roman" w:hAnsi="Times New Roman"/>
                <w:sz w:val="21"/>
                <w:szCs w:val="21"/>
              </w:rPr>
              <w:t>Pendimethalin (1 Kg/ha)</w:t>
            </w:r>
          </w:p>
        </w:tc>
        <w:tc>
          <w:tcPr>
            <w:tcW w:w="310" w:type="pct"/>
            <w:tcBorders>
              <w:top w:val="single" w:sz="4" w:space="0" w:color="auto"/>
              <w:left w:val="single" w:sz="4" w:space="0" w:color="000000"/>
              <w:bottom w:val="single" w:sz="4" w:space="0" w:color="auto"/>
              <w:right w:val="single" w:sz="4" w:space="0" w:color="000000"/>
            </w:tcBorders>
            <w:vAlign w:val="center"/>
          </w:tcPr>
          <w:p w14:paraId="1CAAAE4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w:t>
            </w:r>
          </w:p>
        </w:tc>
        <w:tc>
          <w:tcPr>
            <w:tcW w:w="552" w:type="pct"/>
            <w:tcBorders>
              <w:top w:val="single" w:sz="4" w:space="0" w:color="auto"/>
              <w:left w:val="single" w:sz="4" w:space="0" w:color="000000"/>
              <w:bottom w:val="single" w:sz="4" w:space="0" w:color="auto"/>
              <w:right w:val="single" w:sz="4" w:space="0" w:color="000000"/>
            </w:tcBorders>
            <w:vAlign w:val="center"/>
          </w:tcPr>
          <w:p w14:paraId="5AED727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25.83</w:t>
            </w:r>
          </w:p>
        </w:tc>
        <w:tc>
          <w:tcPr>
            <w:tcW w:w="268" w:type="pct"/>
            <w:tcBorders>
              <w:top w:val="single" w:sz="4" w:space="0" w:color="auto"/>
              <w:left w:val="single" w:sz="4" w:space="0" w:color="000000"/>
              <w:bottom w:val="single" w:sz="4" w:space="0" w:color="auto"/>
              <w:right w:val="single" w:sz="4" w:space="0" w:color="000000"/>
            </w:tcBorders>
            <w:vAlign w:val="center"/>
          </w:tcPr>
          <w:p w14:paraId="624D762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68</w:t>
            </w:r>
          </w:p>
        </w:tc>
        <w:tc>
          <w:tcPr>
            <w:tcW w:w="554" w:type="pct"/>
            <w:tcBorders>
              <w:top w:val="single" w:sz="4" w:space="0" w:color="auto"/>
              <w:left w:val="single" w:sz="4" w:space="0" w:color="000000"/>
              <w:bottom w:val="single" w:sz="4" w:space="0" w:color="auto"/>
              <w:right w:val="single" w:sz="4" w:space="0" w:color="000000"/>
            </w:tcBorders>
            <w:vAlign w:val="center"/>
          </w:tcPr>
          <w:p w14:paraId="50B9B89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56.66</w:t>
            </w:r>
          </w:p>
        </w:tc>
        <w:tc>
          <w:tcPr>
            <w:tcW w:w="221" w:type="pct"/>
            <w:tcBorders>
              <w:top w:val="single" w:sz="4" w:space="0" w:color="auto"/>
              <w:left w:val="single" w:sz="4" w:space="0" w:color="000000"/>
              <w:bottom w:val="single" w:sz="4" w:space="0" w:color="auto"/>
              <w:right w:val="single" w:sz="4" w:space="0" w:color="000000"/>
            </w:tcBorders>
            <w:vAlign w:val="center"/>
          </w:tcPr>
          <w:p w14:paraId="7FEB423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21</w:t>
            </w:r>
          </w:p>
        </w:tc>
        <w:tc>
          <w:tcPr>
            <w:tcW w:w="381" w:type="pct"/>
            <w:tcBorders>
              <w:top w:val="single" w:sz="4" w:space="0" w:color="auto"/>
              <w:left w:val="single" w:sz="4" w:space="0" w:color="000000"/>
              <w:bottom w:val="single" w:sz="4" w:space="0" w:color="auto"/>
              <w:right w:val="single" w:sz="4" w:space="0" w:color="000000"/>
            </w:tcBorders>
            <w:vAlign w:val="center"/>
          </w:tcPr>
          <w:p w14:paraId="7F57E4C9"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17.50</w:t>
            </w:r>
          </w:p>
        </w:tc>
      </w:tr>
      <w:tr w:rsidR="008D16D3" w14:paraId="3F31CA3B" w14:textId="77777777" w:rsidTr="007628D5">
        <w:tc>
          <w:tcPr>
            <w:tcW w:w="222" w:type="pct"/>
            <w:vMerge/>
            <w:tcBorders>
              <w:left w:val="single" w:sz="4" w:space="0" w:color="000000"/>
              <w:right w:val="single" w:sz="4" w:space="0" w:color="000000"/>
            </w:tcBorders>
            <w:vAlign w:val="center"/>
          </w:tcPr>
          <w:p w14:paraId="5987BC48"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474F0E7E" w14:textId="77777777" w:rsidR="008D16D3" w:rsidRDefault="008D16D3" w:rsidP="007628D5">
            <w:pPr>
              <w:numPr>
                <w:ilvl w:val="0"/>
                <w:numId w:val="9"/>
              </w:numPr>
              <w:spacing w:after="0" w:line="240" w:lineRule="auto"/>
              <w:ind w:left="732" w:right="174"/>
              <w:rPr>
                <w:rFonts w:ascii="Times New Roman" w:hAnsi="Times New Roman"/>
                <w:sz w:val="21"/>
                <w:szCs w:val="21"/>
              </w:rPr>
            </w:pPr>
            <w:proofErr w:type="spellStart"/>
            <w:r>
              <w:rPr>
                <w:rFonts w:ascii="Times New Roman" w:hAnsi="Times New Roman"/>
                <w:sz w:val="21"/>
                <w:szCs w:val="21"/>
              </w:rPr>
              <w:t>Oxyflorotin</w:t>
            </w:r>
            <w:proofErr w:type="spellEnd"/>
            <w:r>
              <w:rPr>
                <w:rFonts w:ascii="Times New Roman" w:hAnsi="Times New Roman"/>
                <w:sz w:val="21"/>
                <w:szCs w:val="21"/>
              </w:rPr>
              <w:t xml:space="preserve"> (200-250 Kg/ha)</w:t>
            </w:r>
          </w:p>
        </w:tc>
        <w:tc>
          <w:tcPr>
            <w:tcW w:w="310" w:type="pct"/>
            <w:tcBorders>
              <w:top w:val="single" w:sz="4" w:space="0" w:color="auto"/>
              <w:left w:val="single" w:sz="4" w:space="0" w:color="000000"/>
              <w:bottom w:val="single" w:sz="4" w:space="0" w:color="auto"/>
              <w:right w:val="single" w:sz="4" w:space="0" w:color="000000"/>
            </w:tcBorders>
            <w:vAlign w:val="center"/>
          </w:tcPr>
          <w:p w14:paraId="3EEBC6A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28</w:t>
            </w:r>
          </w:p>
        </w:tc>
        <w:tc>
          <w:tcPr>
            <w:tcW w:w="552" w:type="pct"/>
            <w:tcBorders>
              <w:top w:val="single" w:sz="4" w:space="0" w:color="auto"/>
              <w:left w:val="single" w:sz="4" w:space="0" w:color="000000"/>
              <w:bottom w:val="single" w:sz="4" w:space="0" w:color="auto"/>
              <w:right w:val="single" w:sz="4" w:space="0" w:color="000000"/>
            </w:tcBorders>
            <w:vAlign w:val="center"/>
          </w:tcPr>
          <w:p w14:paraId="7631989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23.33</w:t>
            </w:r>
          </w:p>
        </w:tc>
        <w:tc>
          <w:tcPr>
            <w:tcW w:w="268" w:type="pct"/>
            <w:tcBorders>
              <w:top w:val="single" w:sz="4" w:space="0" w:color="auto"/>
              <w:left w:val="single" w:sz="4" w:space="0" w:color="000000"/>
              <w:bottom w:val="single" w:sz="4" w:space="0" w:color="auto"/>
              <w:right w:val="single" w:sz="4" w:space="0" w:color="000000"/>
            </w:tcBorders>
            <w:vAlign w:val="center"/>
          </w:tcPr>
          <w:p w14:paraId="67B7A61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48</w:t>
            </w:r>
          </w:p>
        </w:tc>
        <w:tc>
          <w:tcPr>
            <w:tcW w:w="554" w:type="pct"/>
            <w:tcBorders>
              <w:top w:val="single" w:sz="4" w:space="0" w:color="auto"/>
              <w:left w:val="single" w:sz="4" w:space="0" w:color="000000"/>
              <w:bottom w:val="single" w:sz="4" w:space="0" w:color="auto"/>
              <w:right w:val="single" w:sz="4" w:space="0" w:color="000000"/>
            </w:tcBorders>
            <w:vAlign w:val="center"/>
          </w:tcPr>
          <w:p w14:paraId="0B6C3E2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40.00</w:t>
            </w:r>
          </w:p>
        </w:tc>
        <w:tc>
          <w:tcPr>
            <w:tcW w:w="221" w:type="pct"/>
            <w:tcBorders>
              <w:top w:val="single" w:sz="4" w:space="0" w:color="auto"/>
              <w:left w:val="single" w:sz="4" w:space="0" w:color="000000"/>
              <w:bottom w:val="single" w:sz="4" w:space="0" w:color="auto"/>
              <w:right w:val="single" w:sz="4" w:space="0" w:color="000000"/>
            </w:tcBorders>
            <w:vAlign w:val="center"/>
          </w:tcPr>
          <w:p w14:paraId="5298A6D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46</w:t>
            </w:r>
          </w:p>
        </w:tc>
        <w:tc>
          <w:tcPr>
            <w:tcW w:w="381" w:type="pct"/>
            <w:tcBorders>
              <w:top w:val="single" w:sz="4" w:space="0" w:color="auto"/>
              <w:left w:val="single" w:sz="4" w:space="0" w:color="000000"/>
              <w:bottom w:val="single" w:sz="4" w:space="0" w:color="auto"/>
              <w:right w:val="single" w:sz="4" w:space="0" w:color="000000"/>
            </w:tcBorders>
            <w:vAlign w:val="center"/>
          </w:tcPr>
          <w:p w14:paraId="454690E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38.33</w:t>
            </w:r>
          </w:p>
        </w:tc>
      </w:tr>
      <w:tr w:rsidR="008D16D3" w14:paraId="465CEA66" w14:textId="77777777" w:rsidTr="007628D5">
        <w:tc>
          <w:tcPr>
            <w:tcW w:w="222" w:type="pct"/>
            <w:vMerge/>
            <w:tcBorders>
              <w:left w:val="single" w:sz="4" w:space="0" w:color="000000"/>
              <w:right w:val="single" w:sz="4" w:space="0" w:color="000000"/>
            </w:tcBorders>
            <w:vAlign w:val="center"/>
          </w:tcPr>
          <w:p w14:paraId="74280AE1"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3F364496" w14:textId="77777777" w:rsidR="008D16D3" w:rsidRDefault="008D16D3" w:rsidP="007628D5">
            <w:pPr>
              <w:numPr>
                <w:ilvl w:val="0"/>
                <w:numId w:val="9"/>
              </w:numPr>
              <w:spacing w:after="0" w:line="240" w:lineRule="auto"/>
              <w:ind w:left="732" w:right="174"/>
              <w:rPr>
                <w:rFonts w:ascii="Times New Roman" w:hAnsi="Times New Roman"/>
                <w:sz w:val="21"/>
                <w:szCs w:val="21"/>
              </w:rPr>
            </w:pPr>
            <w:proofErr w:type="spellStart"/>
            <w:r>
              <w:rPr>
                <w:rFonts w:ascii="Times New Roman" w:hAnsi="Times New Roman"/>
                <w:sz w:val="21"/>
                <w:szCs w:val="21"/>
              </w:rPr>
              <w:t>Turga</w:t>
            </w:r>
            <w:proofErr w:type="spellEnd"/>
            <w:r>
              <w:rPr>
                <w:rFonts w:ascii="Times New Roman" w:hAnsi="Times New Roman"/>
                <w:sz w:val="21"/>
                <w:szCs w:val="21"/>
              </w:rPr>
              <w:t xml:space="preserve"> super (2-3 lit/ha)</w:t>
            </w:r>
          </w:p>
        </w:tc>
        <w:tc>
          <w:tcPr>
            <w:tcW w:w="310" w:type="pct"/>
            <w:tcBorders>
              <w:top w:val="single" w:sz="4" w:space="0" w:color="auto"/>
              <w:left w:val="single" w:sz="4" w:space="0" w:color="000000"/>
              <w:bottom w:val="single" w:sz="4" w:space="0" w:color="auto"/>
              <w:right w:val="single" w:sz="4" w:space="0" w:color="000000"/>
            </w:tcBorders>
            <w:vAlign w:val="center"/>
          </w:tcPr>
          <w:p w14:paraId="1FF2093C"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20</w:t>
            </w:r>
          </w:p>
        </w:tc>
        <w:tc>
          <w:tcPr>
            <w:tcW w:w="552" w:type="pct"/>
            <w:tcBorders>
              <w:top w:val="single" w:sz="4" w:space="0" w:color="auto"/>
              <w:left w:val="single" w:sz="4" w:space="0" w:color="000000"/>
              <w:bottom w:val="single" w:sz="4" w:space="0" w:color="auto"/>
              <w:right w:val="single" w:sz="4" w:space="0" w:color="000000"/>
            </w:tcBorders>
            <w:vAlign w:val="center"/>
          </w:tcPr>
          <w:p w14:paraId="2358F50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16.66</w:t>
            </w:r>
          </w:p>
        </w:tc>
        <w:tc>
          <w:tcPr>
            <w:tcW w:w="268" w:type="pct"/>
            <w:tcBorders>
              <w:top w:val="single" w:sz="4" w:space="0" w:color="auto"/>
              <w:left w:val="single" w:sz="4" w:space="0" w:color="000000"/>
              <w:bottom w:val="single" w:sz="4" w:space="0" w:color="auto"/>
              <w:right w:val="single" w:sz="4" w:space="0" w:color="000000"/>
            </w:tcBorders>
            <w:vAlign w:val="center"/>
          </w:tcPr>
          <w:p w14:paraId="26BBCF4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54</w:t>
            </w:r>
          </w:p>
        </w:tc>
        <w:tc>
          <w:tcPr>
            <w:tcW w:w="554" w:type="pct"/>
            <w:tcBorders>
              <w:top w:val="single" w:sz="4" w:space="0" w:color="auto"/>
              <w:left w:val="single" w:sz="4" w:space="0" w:color="000000"/>
              <w:bottom w:val="single" w:sz="4" w:space="0" w:color="auto"/>
              <w:right w:val="single" w:sz="4" w:space="0" w:color="000000"/>
            </w:tcBorders>
            <w:vAlign w:val="center"/>
          </w:tcPr>
          <w:p w14:paraId="0E0C8FB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45.00</w:t>
            </w:r>
          </w:p>
        </w:tc>
        <w:tc>
          <w:tcPr>
            <w:tcW w:w="221" w:type="pct"/>
            <w:tcBorders>
              <w:top w:val="single" w:sz="4" w:space="0" w:color="auto"/>
              <w:left w:val="single" w:sz="4" w:space="0" w:color="000000"/>
              <w:bottom w:val="single" w:sz="4" w:space="0" w:color="auto"/>
              <w:right w:val="single" w:sz="4" w:space="0" w:color="000000"/>
            </w:tcBorders>
            <w:vAlign w:val="center"/>
          </w:tcPr>
          <w:p w14:paraId="12F1678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46</w:t>
            </w:r>
          </w:p>
        </w:tc>
        <w:tc>
          <w:tcPr>
            <w:tcW w:w="381" w:type="pct"/>
            <w:tcBorders>
              <w:top w:val="single" w:sz="4" w:space="0" w:color="auto"/>
              <w:left w:val="single" w:sz="4" w:space="0" w:color="000000"/>
              <w:bottom w:val="single" w:sz="4" w:space="0" w:color="auto"/>
              <w:right w:val="single" w:sz="4" w:space="0" w:color="000000"/>
            </w:tcBorders>
            <w:vAlign w:val="center"/>
          </w:tcPr>
          <w:p w14:paraId="521D3A9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38.33</w:t>
            </w:r>
          </w:p>
        </w:tc>
      </w:tr>
      <w:tr w:rsidR="008D16D3" w14:paraId="5DDC6A01" w14:textId="77777777" w:rsidTr="007628D5">
        <w:tc>
          <w:tcPr>
            <w:tcW w:w="222" w:type="pct"/>
            <w:vMerge/>
            <w:tcBorders>
              <w:left w:val="single" w:sz="4" w:space="0" w:color="000000"/>
              <w:bottom w:val="single" w:sz="4" w:space="0" w:color="000000"/>
              <w:right w:val="single" w:sz="4" w:space="0" w:color="000000"/>
            </w:tcBorders>
            <w:vAlign w:val="center"/>
          </w:tcPr>
          <w:p w14:paraId="75993274" w14:textId="77777777" w:rsidR="008D16D3" w:rsidRDefault="008D16D3" w:rsidP="007628D5">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11317F75" w14:textId="77777777" w:rsidR="008D16D3" w:rsidRDefault="008D16D3" w:rsidP="007628D5">
            <w:pPr>
              <w:numPr>
                <w:ilvl w:val="0"/>
                <w:numId w:val="9"/>
              </w:numPr>
              <w:spacing w:after="0" w:line="240" w:lineRule="auto"/>
              <w:ind w:left="732" w:right="174"/>
              <w:rPr>
                <w:rFonts w:ascii="Times New Roman" w:hAnsi="Times New Roman"/>
                <w:sz w:val="21"/>
                <w:szCs w:val="21"/>
              </w:rPr>
            </w:pPr>
            <w:r>
              <w:rPr>
                <w:rFonts w:ascii="Times New Roman" w:hAnsi="Times New Roman"/>
                <w:sz w:val="21"/>
                <w:szCs w:val="21"/>
              </w:rPr>
              <w:t>Butachlor (1kg/ha)</w:t>
            </w:r>
          </w:p>
        </w:tc>
        <w:tc>
          <w:tcPr>
            <w:tcW w:w="310" w:type="pct"/>
            <w:tcBorders>
              <w:top w:val="single" w:sz="4" w:space="0" w:color="auto"/>
              <w:left w:val="single" w:sz="4" w:space="0" w:color="000000"/>
              <w:bottom w:val="single" w:sz="4" w:space="0" w:color="000000"/>
              <w:right w:val="single" w:sz="4" w:space="0" w:color="000000"/>
            </w:tcBorders>
            <w:vAlign w:val="center"/>
          </w:tcPr>
          <w:p w14:paraId="32F373F6"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22</w:t>
            </w:r>
          </w:p>
        </w:tc>
        <w:tc>
          <w:tcPr>
            <w:tcW w:w="552" w:type="pct"/>
            <w:tcBorders>
              <w:top w:val="single" w:sz="4" w:space="0" w:color="auto"/>
              <w:left w:val="single" w:sz="4" w:space="0" w:color="000000"/>
              <w:bottom w:val="single" w:sz="4" w:space="0" w:color="000000"/>
              <w:right w:val="single" w:sz="4" w:space="0" w:color="000000"/>
            </w:tcBorders>
            <w:vAlign w:val="center"/>
          </w:tcPr>
          <w:p w14:paraId="40B470A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18.33</w:t>
            </w:r>
          </w:p>
        </w:tc>
        <w:tc>
          <w:tcPr>
            <w:tcW w:w="268" w:type="pct"/>
            <w:tcBorders>
              <w:top w:val="single" w:sz="4" w:space="0" w:color="auto"/>
              <w:left w:val="single" w:sz="4" w:space="0" w:color="000000"/>
              <w:bottom w:val="single" w:sz="4" w:space="0" w:color="000000"/>
              <w:right w:val="single" w:sz="4" w:space="0" w:color="000000"/>
            </w:tcBorders>
            <w:vAlign w:val="center"/>
          </w:tcPr>
          <w:p w14:paraId="65524055"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14</w:t>
            </w:r>
          </w:p>
        </w:tc>
        <w:tc>
          <w:tcPr>
            <w:tcW w:w="554" w:type="pct"/>
            <w:tcBorders>
              <w:top w:val="single" w:sz="4" w:space="0" w:color="auto"/>
              <w:left w:val="single" w:sz="4" w:space="0" w:color="000000"/>
              <w:bottom w:val="single" w:sz="4" w:space="0" w:color="000000"/>
              <w:right w:val="single" w:sz="4" w:space="0" w:color="000000"/>
            </w:tcBorders>
            <w:vAlign w:val="center"/>
          </w:tcPr>
          <w:p w14:paraId="1F7AE748"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11.66</w:t>
            </w:r>
          </w:p>
        </w:tc>
        <w:tc>
          <w:tcPr>
            <w:tcW w:w="221" w:type="pct"/>
            <w:tcBorders>
              <w:top w:val="single" w:sz="4" w:space="0" w:color="auto"/>
              <w:left w:val="single" w:sz="4" w:space="0" w:color="000000"/>
              <w:bottom w:val="single" w:sz="4" w:space="0" w:color="000000"/>
              <w:right w:val="single" w:sz="4" w:space="0" w:color="000000"/>
            </w:tcBorders>
            <w:vAlign w:val="center"/>
          </w:tcPr>
          <w:p w14:paraId="490765E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84</w:t>
            </w:r>
          </w:p>
        </w:tc>
        <w:tc>
          <w:tcPr>
            <w:tcW w:w="381" w:type="pct"/>
            <w:tcBorders>
              <w:top w:val="single" w:sz="4" w:space="0" w:color="auto"/>
              <w:left w:val="single" w:sz="4" w:space="0" w:color="000000"/>
              <w:bottom w:val="single" w:sz="4" w:space="0" w:color="000000"/>
              <w:right w:val="single" w:sz="4" w:space="0" w:color="000000"/>
            </w:tcBorders>
            <w:vAlign w:val="center"/>
          </w:tcPr>
          <w:p w14:paraId="3BDE652E"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70.00</w:t>
            </w:r>
          </w:p>
        </w:tc>
      </w:tr>
      <w:tr w:rsidR="008D16D3" w14:paraId="2E4D3252"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6BDB8F76"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19</w:t>
            </w:r>
          </w:p>
        </w:tc>
        <w:tc>
          <w:tcPr>
            <w:tcW w:w="2492" w:type="pct"/>
            <w:tcBorders>
              <w:top w:val="single" w:sz="4" w:space="0" w:color="000000"/>
              <w:left w:val="single" w:sz="4" w:space="0" w:color="000000"/>
              <w:bottom w:val="single" w:sz="4" w:space="0" w:color="000000"/>
              <w:right w:val="single" w:sz="4" w:space="0" w:color="000000"/>
            </w:tcBorders>
            <w:vAlign w:val="center"/>
          </w:tcPr>
          <w:p w14:paraId="611B9FAC" w14:textId="77777777" w:rsidR="008D16D3" w:rsidRDefault="008D16D3" w:rsidP="007628D5">
            <w:pPr>
              <w:spacing w:after="0" w:line="240" w:lineRule="auto"/>
              <w:ind w:left="270"/>
              <w:rPr>
                <w:rFonts w:ascii="Times New Roman" w:hAnsi="Times New Roman"/>
                <w:sz w:val="21"/>
                <w:szCs w:val="21"/>
              </w:rPr>
            </w:pPr>
            <w:r>
              <w:rPr>
                <w:rFonts w:ascii="Times New Roman" w:hAnsi="Times New Roman"/>
                <w:sz w:val="21"/>
                <w:szCs w:val="21"/>
              </w:rPr>
              <w:t>Harvesting (After110-140days)</w:t>
            </w:r>
          </w:p>
          <w:p w14:paraId="7BC9626C" w14:textId="77777777" w:rsidR="008D16D3" w:rsidRDefault="008D16D3" w:rsidP="007628D5">
            <w:pPr>
              <w:tabs>
                <w:tab w:val="left" w:pos="966"/>
              </w:tabs>
              <w:spacing w:after="0" w:line="240" w:lineRule="auto"/>
              <w:ind w:left="270"/>
              <w:rPr>
                <w:rFonts w:ascii="Times New Roman" w:hAnsi="Times New Roman"/>
                <w:sz w:val="21"/>
                <w:szCs w:val="21"/>
              </w:rPr>
            </w:pPr>
            <w:r>
              <w:rPr>
                <w:rFonts w:ascii="Times New Roman" w:hAnsi="Times New Roman"/>
                <w:sz w:val="21"/>
                <w:szCs w:val="21"/>
              </w:rPr>
              <w:t>Application of KNO</w:t>
            </w:r>
            <w:r>
              <w:rPr>
                <w:rFonts w:ascii="Times New Roman" w:hAnsi="Times New Roman"/>
                <w:sz w:val="21"/>
                <w:szCs w:val="21"/>
                <w:vertAlign w:val="subscript"/>
              </w:rPr>
              <w:t>3</w:t>
            </w:r>
            <w:r>
              <w:rPr>
                <w:rFonts w:ascii="Times New Roman" w:hAnsi="Times New Roman"/>
                <w:sz w:val="21"/>
                <w:szCs w:val="21"/>
              </w:rPr>
              <w:t xml:space="preserve"> (1 Month before Harvesting)</w:t>
            </w:r>
          </w:p>
        </w:tc>
        <w:tc>
          <w:tcPr>
            <w:tcW w:w="310" w:type="pct"/>
            <w:tcBorders>
              <w:top w:val="single" w:sz="4" w:space="0" w:color="000000"/>
              <w:left w:val="single" w:sz="4" w:space="0" w:color="000000"/>
              <w:bottom w:val="single" w:sz="4" w:space="0" w:color="000000"/>
              <w:right w:val="single" w:sz="4" w:space="0" w:color="000000"/>
            </w:tcBorders>
            <w:vAlign w:val="center"/>
          </w:tcPr>
          <w:p w14:paraId="77D1BA5F"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w:t>
            </w:r>
          </w:p>
        </w:tc>
        <w:tc>
          <w:tcPr>
            <w:tcW w:w="552" w:type="pct"/>
            <w:tcBorders>
              <w:top w:val="single" w:sz="4" w:space="0" w:color="000000"/>
              <w:left w:val="single" w:sz="4" w:space="0" w:color="000000"/>
              <w:bottom w:val="single" w:sz="4" w:space="0" w:color="000000"/>
              <w:right w:val="single" w:sz="4" w:space="0" w:color="000000"/>
            </w:tcBorders>
            <w:vAlign w:val="center"/>
          </w:tcPr>
          <w:p w14:paraId="43E7D981"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34.16</w:t>
            </w:r>
          </w:p>
        </w:tc>
        <w:tc>
          <w:tcPr>
            <w:tcW w:w="268" w:type="pct"/>
            <w:tcBorders>
              <w:top w:val="single" w:sz="4" w:space="0" w:color="000000"/>
              <w:left w:val="single" w:sz="4" w:space="0" w:color="000000"/>
              <w:bottom w:val="single" w:sz="4" w:space="0" w:color="000000"/>
              <w:right w:val="single" w:sz="4" w:space="0" w:color="000000"/>
            </w:tcBorders>
            <w:vAlign w:val="center"/>
          </w:tcPr>
          <w:p w14:paraId="3090019B"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74</w:t>
            </w:r>
          </w:p>
        </w:tc>
        <w:tc>
          <w:tcPr>
            <w:tcW w:w="554" w:type="pct"/>
            <w:tcBorders>
              <w:top w:val="single" w:sz="4" w:space="0" w:color="000000"/>
              <w:left w:val="single" w:sz="4" w:space="0" w:color="000000"/>
              <w:bottom w:val="single" w:sz="4" w:space="0" w:color="000000"/>
              <w:right w:val="single" w:sz="4" w:space="0" w:color="000000"/>
            </w:tcBorders>
            <w:vAlign w:val="center"/>
          </w:tcPr>
          <w:p w14:paraId="1F9A65B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61.66</w:t>
            </w:r>
          </w:p>
        </w:tc>
        <w:tc>
          <w:tcPr>
            <w:tcW w:w="221" w:type="pct"/>
            <w:tcBorders>
              <w:top w:val="single" w:sz="4" w:space="0" w:color="000000"/>
              <w:left w:val="single" w:sz="4" w:space="0" w:color="000000"/>
              <w:bottom w:val="single" w:sz="4" w:space="0" w:color="000000"/>
              <w:right w:val="single" w:sz="4" w:space="0" w:color="000000"/>
            </w:tcBorders>
            <w:vAlign w:val="center"/>
          </w:tcPr>
          <w:p w14:paraId="013BC44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5</w:t>
            </w:r>
          </w:p>
        </w:tc>
        <w:tc>
          <w:tcPr>
            <w:tcW w:w="381" w:type="pct"/>
            <w:tcBorders>
              <w:top w:val="single" w:sz="4" w:space="0" w:color="000000"/>
              <w:left w:val="single" w:sz="4" w:space="0" w:color="000000"/>
              <w:bottom w:val="single" w:sz="4" w:space="0" w:color="000000"/>
              <w:right w:val="single" w:sz="4" w:space="0" w:color="000000"/>
            </w:tcBorders>
            <w:vAlign w:val="center"/>
          </w:tcPr>
          <w:p w14:paraId="6CE52870"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4.16</w:t>
            </w:r>
          </w:p>
        </w:tc>
      </w:tr>
      <w:tr w:rsidR="008D16D3" w14:paraId="3815ECFF" w14:textId="77777777" w:rsidTr="007628D5">
        <w:tc>
          <w:tcPr>
            <w:tcW w:w="222" w:type="pct"/>
            <w:tcBorders>
              <w:top w:val="single" w:sz="4" w:space="0" w:color="000000"/>
              <w:left w:val="single" w:sz="4" w:space="0" w:color="000000"/>
              <w:bottom w:val="single" w:sz="4" w:space="0" w:color="000000"/>
              <w:right w:val="single" w:sz="4" w:space="0" w:color="000000"/>
            </w:tcBorders>
            <w:vAlign w:val="center"/>
          </w:tcPr>
          <w:p w14:paraId="62904CE1" w14:textId="77777777" w:rsidR="008D16D3" w:rsidRDefault="008D16D3" w:rsidP="007628D5">
            <w:pPr>
              <w:spacing w:after="0" w:line="240" w:lineRule="auto"/>
              <w:jc w:val="center"/>
              <w:rPr>
                <w:rFonts w:ascii="Times New Roman" w:hAnsi="Times New Roman"/>
                <w:sz w:val="21"/>
                <w:szCs w:val="21"/>
              </w:rPr>
            </w:pPr>
            <w:r>
              <w:rPr>
                <w:rFonts w:ascii="Times New Roman" w:hAnsi="Times New Roman"/>
                <w:sz w:val="21"/>
                <w:szCs w:val="21"/>
              </w:rPr>
              <w:t>20</w:t>
            </w:r>
          </w:p>
        </w:tc>
        <w:tc>
          <w:tcPr>
            <w:tcW w:w="2492" w:type="pct"/>
            <w:tcBorders>
              <w:top w:val="single" w:sz="4" w:space="0" w:color="000000"/>
              <w:left w:val="single" w:sz="4" w:space="0" w:color="000000"/>
              <w:bottom w:val="single" w:sz="4" w:space="0" w:color="000000"/>
              <w:right w:val="single" w:sz="4" w:space="0" w:color="000000"/>
            </w:tcBorders>
            <w:vAlign w:val="center"/>
          </w:tcPr>
          <w:p w14:paraId="54E22C74" w14:textId="77777777" w:rsidR="008D16D3" w:rsidRDefault="008D16D3" w:rsidP="007628D5">
            <w:pPr>
              <w:spacing w:after="0" w:line="240" w:lineRule="auto"/>
              <w:ind w:left="270"/>
              <w:rPr>
                <w:rFonts w:ascii="Times New Roman" w:hAnsi="Times New Roman"/>
                <w:sz w:val="21"/>
                <w:szCs w:val="21"/>
              </w:rPr>
            </w:pPr>
            <w:r>
              <w:rPr>
                <w:rFonts w:ascii="Times New Roman" w:hAnsi="Times New Roman"/>
                <w:sz w:val="21"/>
                <w:szCs w:val="21"/>
              </w:rPr>
              <w:t>Yield15-20t/ha</w:t>
            </w:r>
          </w:p>
        </w:tc>
        <w:tc>
          <w:tcPr>
            <w:tcW w:w="310" w:type="pct"/>
            <w:tcBorders>
              <w:top w:val="single" w:sz="4" w:space="0" w:color="000000"/>
              <w:left w:val="single" w:sz="4" w:space="0" w:color="000000"/>
              <w:bottom w:val="single" w:sz="4" w:space="0" w:color="000000"/>
              <w:right w:val="single" w:sz="4" w:space="0" w:color="000000"/>
            </w:tcBorders>
            <w:vAlign w:val="center"/>
          </w:tcPr>
          <w:p w14:paraId="03D03A62"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11</w:t>
            </w:r>
          </w:p>
        </w:tc>
        <w:tc>
          <w:tcPr>
            <w:tcW w:w="552" w:type="pct"/>
            <w:tcBorders>
              <w:top w:val="single" w:sz="4" w:space="0" w:color="000000"/>
              <w:left w:val="single" w:sz="4" w:space="0" w:color="000000"/>
              <w:bottom w:val="single" w:sz="4" w:space="0" w:color="000000"/>
              <w:right w:val="single" w:sz="4" w:space="0" w:color="000000"/>
            </w:tcBorders>
            <w:vAlign w:val="center"/>
          </w:tcPr>
          <w:p w14:paraId="665C65B7"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9.16</w:t>
            </w:r>
          </w:p>
        </w:tc>
        <w:tc>
          <w:tcPr>
            <w:tcW w:w="268" w:type="pct"/>
            <w:tcBorders>
              <w:top w:val="single" w:sz="4" w:space="0" w:color="000000"/>
              <w:left w:val="single" w:sz="4" w:space="0" w:color="000000"/>
              <w:bottom w:val="single" w:sz="4" w:space="0" w:color="000000"/>
              <w:right w:val="single" w:sz="4" w:space="0" w:color="000000"/>
            </w:tcBorders>
            <w:vAlign w:val="center"/>
          </w:tcPr>
          <w:p w14:paraId="01B70C74"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86</w:t>
            </w:r>
          </w:p>
        </w:tc>
        <w:tc>
          <w:tcPr>
            <w:tcW w:w="554" w:type="pct"/>
            <w:tcBorders>
              <w:top w:val="single" w:sz="4" w:space="0" w:color="000000"/>
              <w:left w:val="single" w:sz="4" w:space="0" w:color="000000"/>
              <w:bottom w:val="single" w:sz="4" w:space="0" w:color="000000"/>
              <w:right w:val="single" w:sz="4" w:space="0" w:color="000000"/>
            </w:tcBorders>
            <w:vAlign w:val="center"/>
          </w:tcPr>
          <w:p w14:paraId="666571F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71.66</w:t>
            </w:r>
          </w:p>
        </w:tc>
        <w:tc>
          <w:tcPr>
            <w:tcW w:w="221" w:type="pct"/>
            <w:tcBorders>
              <w:top w:val="single" w:sz="4" w:space="0" w:color="000000"/>
              <w:left w:val="single" w:sz="4" w:space="0" w:color="000000"/>
              <w:bottom w:val="single" w:sz="4" w:space="0" w:color="000000"/>
              <w:right w:val="single" w:sz="4" w:space="0" w:color="000000"/>
            </w:tcBorders>
            <w:vAlign w:val="center"/>
          </w:tcPr>
          <w:p w14:paraId="5CD2EB6D"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23</w:t>
            </w:r>
          </w:p>
        </w:tc>
        <w:tc>
          <w:tcPr>
            <w:tcW w:w="381" w:type="pct"/>
            <w:tcBorders>
              <w:top w:val="single" w:sz="4" w:space="0" w:color="000000"/>
              <w:left w:val="single" w:sz="4" w:space="0" w:color="000000"/>
              <w:bottom w:val="single" w:sz="4" w:space="0" w:color="000000"/>
              <w:right w:val="single" w:sz="4" w:space="0" w:color="000000"/>
            </w:tcBorders>
            <w:vAlign w:val="center"/>
          </w:tcPr>
          <w:p w14:paraId="229E9063" w14:textId="77777777" w:rsidR="008D16D3" w:rsidRDefault="008D16D3" w:rsidP="007628D5">
            <w:pPr>
              <w:spacing w:after="0" w:line="240" w:lineRule="auto"/>
              <w:jc w:val="center"/>
              <w:textAlignment w:val="center"/>
              <w:rPr>
                <w:rFonts w:ascii="Times New Roman" w:hAnsi="Times New Roman"/>
                <w:sz w:val="21"/>
                <w:szCs w:val="21"/>
              </w:rPr>
            </w:pPr>
            <w:r>
              <w:rPr>
                <w:rFonts w:ascii="Times New Roman" w:hAnsi="Times New Roman"/>
                <w:sz w:val="21"/>
                <w:szCs w:val="21"/>
              </w:rPr>
              <w:t>19.16</w:t>
            </w:r>
          </w:p>
        </w:tc>
      </w:tr>
    </w:tbl>
    <w:p w14:paraId="3C31D3F8" w14:textId="77E37CBF" w:rsidR="008D16D3" w:rsidRPr="007628D5" w:rsidRDefault="007628D5" w:rsidP="008D16D3">
      <w:pPr>
        <w:spacing w:after="0" w:line="240" w:lineRule="auto"/>
        <w:jc w:val="both"/>
        <w:rPr>
          <w:rFonts w:ascii="Times New Roman" w:hAnsi="Times New Roman"/>
          <w:sz w:val="24"/>
          <w:szCs w:val="24"/>
        </w:rPr>
      </w:pPr>
      <w:r>
        <w:rPr>
          <w:rFonts w:ascii="Times New Roman" w:hAnsi="Times New Roman"/>
          <w:sz w:val="24"/>
          <w:szCs w:val="24"/>
        </w:rPr>
        <w:br w:type="textWrapping" w:clear="all"/>
      </w:r>
      <w:r>
        <w:rPr>
          <w:rFonts w:ascii="Times New Roman" w:hAnsi="Times New Roman"/>
          <w:i/>
          <w:iCs/>
          <w:sz w:val="24"/>
          <w:szCs w:val="24"/>
        </w:rPr>
        <w:t>f</w:t>
      </w:r>
      <w:r>
        <w:rPr>
          <w:rFonts w:ascii="Times New Roman" w:hAnsi="Times New Roman"/>
          <w:sz w:val="24"/>
          <w:szCs w:val="24"/>
        </w:rPr>
        <w:t xml:space="preserve"> = frequency, % = percentage </w:t>
      </w:r>
    </w:p>
    <w:p w14:paraId="5E9DA90F" w14:textId="77777777" w:rsidR="008D16D3" w:rsidRDefault="008D16D3" w:rsidP="008D16D3">
      <w:pPr>
        <w:spacing w:after="0" w:line="240" w:lineRule="auto"/>
        <w:jc w:val="both"/>
        <w:rPr>
          <w:rFonts w:ascii="Times New Roman" w:hAnsi="Times New Roman"/>
          <w:b/>
          <w:bCs/>
          <w:sz w:val="24"/>
          <w:szCs w:val="24"/>
        </w:rPr>
      </w:pPr>
    </w:p>
    <w:p w14:paraId="616B87BA" w14:textId="77777777" w:rsidR="008D16D3" w:rsidRDefault="008D16D3" w:rsidP="008D16D3">
      <w:pPr>
        <w:spacing w:after="0" w:line="240" w:lineRule="auto"/>
        <w:jc w:val="both"/>
        <w:rPr>
          <w:rFonts w:ascii="Times New Roman" w:hAnsi="Times New Roman"/>
          <w:b/>
          <w:bCs/>
          <w:sz w:val="24"/>
          <w:szCs w:val="24"/>
        </w:rPr>
      </w:pPr>
    </w:p>
    <w:p w14:paraId="7542DE42" w14:textId="77777777" w:rsidR="008D16D3" w:rsidRDefault="008D16D3" w:rsidP="008D16D3">
      <w:pPr>
        <w:spacing w:after="0" w:line="240" w:lineRule="auto"/>
        <w:ind w:left="1148" w:hanging="1148"/>
        <w:jc w:val="both"/>
        <w:rPr>
          <w:rFonts w:ascii="Times New Roman" w:hAnsi="Times New Roman"/>
          <w:b/>
          <w:sz w:val="24"/>
          <w:szCs w:val="24"/>
        </w:rPr>
      </w:pPr>
      <w:r>
        <w:rPr>
          <w:rFonts w:ascii="Times New Roman" w:hAnsi="Times New Roman"/>
          <w:b/>
          <w:bCs/>
          <w:sz w:val="24"/>
          <w:szCs w:val="24"/>
        </w:rPr>
        <w:lastRenderedPageBreak/>
        <w:t xml:space="preserve">Table 2 Overall </w:t>
      </w:r>
      <w:r>
        <w:rPr>
          <w:rFonts w:ascii="Times New Roman" w:hAnsi="Times New Roman"/>
          <w:b/>
          <w:bCs/>
          <w:sz w:val="24"/>
          <w:szCs w:val="24"/>
          <w:lang w:val="en-GB"/>
        </w:rPr>
        <w:t xml:space="preserve">Distribution of </w:t>
      </w:r>
      <w:r>
        <w:rPr>
          <w:rFonts w:ascii="Times New Roman" w:hAnsi="Times New Roman"/>
          <w:b/>
          <w:bCs/>
          <w:sz w:val="24"/>
          <w:szCs w:val="24"/>
        </w:rPr>
        <w:t>onion farmers</w:t>
      </w:r>
      <w:r>
        <w:rPr>
          <w:rFonts w:ascii="Times New Roman" w:hAnsi="Times New Roman"/>
          <w:b/>
          <w:bCs/>
          <w:sz w:val="24"/>
          <w:szCs w:val="24"/>
          <w:lang w:val="en-GB"/>
        </w:rPr>
        <w:t xml:space="preserve"> according</w:t>
      </w:r>
      <w:r>
        <w:rPr>
          <w:rFonts w:ascii="Times New Roman" w:hAnsi="Times New Roman"/>
          <w:b/>
          <w:bCs/>
          <w:sz w:val="24"/>
          <w:szCs w:val="24"/>
        </w:rPr>
        <w:t xml:space="preserve"> their a</w:t>
      </w:r>
      <w:r>
        <w:rPr>
          <w:rFonts w:ascii="Times New Roman" w:hAnsi="Times New Roman"/>
          <w:b/>
          <w:sz w:val="24"/>
          <w:szCs w:val="24"/>
        </w:rPr>
        <w:t xml:space="preserve">doption of onion production technologies </w:t>
      </w:r>
    </w:p>
    <w:p w14:paraId="21557533" w14:textId="77777777" w:rsidR="008D16D3" w:rsidRDefault="008D16D3" w:rsidP="008D16D3">
      <w:pPr>
        <w:spacing w:after="0" w:line="240" w:lineRule="auto"/>
        <w:jc w:val="right"/>
        <w:rPr>
          <w:rFonts w:ascii="Times New Roman" w:hAnsi="Times New Roman"/>
          <w:b/>
          <w:sz w:val="24"/>
          <w:szCs w:val="24"/>
        </w:rPr>
      </w:pPr>
      <w:r>
        <w:rPr>
          <w:rFonts w:ascii="Times New Roman" w:hAnsi="Times New Roman"/>
          <w:sz w:val="24"/>
          <w:szCs w:val="24"/>
        </w:rPr>
        <w:t>(n=120)</w:t>
      </w:r>
    </w:p>
    <w:tbl>
      <w:tblPr>
        <w:tblW w:w="8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0"/>
        <w:gridCol w:w="3250"/>
        <w:gridCol w:w="2103"/>
        <w:gridCol w:w="2323"/>
      </w:tblGrid>
      <w:tr w:rsidR="008D16D3" w14:paraId="7B125327" w14:textId="77777777" w:rsidTr="00FF598D">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DFCAB" w14:textId="77777777" w:rsidR="008D16D3" w:rsidRDefault="008D16D3" w:rsidP="00FF598D">
            <w:pPr>
              <w:spacing w:before="120" w:after="120" w:line="240" w:lineRule="auto"/>
              <w:jc w:val="center"/>
              <w:rPr>
                <w:rFonts w:ascii="Times New Roman" w:hAnsi="Times New Roman"/>
                <w:sz w:val="24"/>
                <w:szCs w:val="24"/>
              </w:rPr>
            </w:pPr>
            <w:r>
              <w:rPr>
                <w:rFonts w:ascii="Times New Roman" w:hAnsi="Times New Roman"/>
                <w:b/>
                <w:sz w:val="24"/>
                <w:szCs w:val="24"/>
              </w:rPr>
              <w:t>Sl. No.</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30F7B" w14:textId="77777777" w:rsidR="008D16D3" w:rsidRDefault="008D16D3" w:rsidP="00FF598D">
            <w:pPr>
              <w:spacing w:before="120" w:after="120" w:line="240" w:lineRule="auto"/>
              <w:jc w:val="center"/>
              <w:rPr>
                <w:rFonts w:ascii="Times New Roman" w:hAnsi="Times New Roman"/>
                <w:sz w:val="24"/>
                <w:szCs w:val="24"/>
              </w:rPr>
            </w:pPr>
            <w:r>
              <w:rPr>
                <w:rFonts w:ascii="Times New Roman" w:hAnsi="Times New Roman"/>
                <w:b/>
                <w:sz w:val="24"/>
                <w:szCs w:val="24"/>
              </w:rPr>
              <w:t>Category</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F858F9E" w14:textId="4285F77F" w:rsidR="008D16D3" w:rsidRPr="007628D5" w:rsidRDefault="007628D5" w:rsidP="00FF598D">
            <w:pPr>
              <w:spacing w:before="120" w:after="120" w:line="240" w:lineRule="auto"/>
              <w:jc w:val="center"/>
              <w:rPr>
                <w:rFonts w:ascii="Times New Roman" w:hAnsi="Times New Roman"/>
                <w:b/>
                <w:bCs/>
                <w:sz w:val="24"/>
                <w:szCs w:val="24"/>
              </w:rPr>
            </w:pPr>
            <w:proofErr w:type="gramStart"/>
            <w:r>
              <w:rPr>
                <w:rFonts w:ascii="Times New Roman" w:hAnsi="Times New Roman"/>
                <w:b/>
                <w:bCs/>
                <w:i/>
                <w:iCs/>
                <w:sz w:val="24"/>
                <w:szCs w:val="24"/>
              </w:rPr>
              <w:t>( f</w:t>
            </w:r>
            <w:proofErr w:type="gramEnd"/>
            <w:r>
              <w:rPr>
                <w:rFonts w:ascii="Times New Roman" w:hAnsi="Times New Roman"/>
                <w:b/>
                <w:bCs/>
                <w:i/>
                <w:iCs/>
                <w:sz w:val="24"/>
                <w:szCs w:val="24"/>
              </w:rPr>
              <w:t xml:space="preserve"> )</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1E36123" w14:textId="77777777" w:rsidR="008D16D3" w:rsidRDefault="008D16D3" w:rsidP="00FF598D">
            <w:pPr>
              <w:spacing w:before="120" w:after="120" w:line="240" w:lineRule="auto"/>
              <w:jc w:val="center"/>
              <w:rPr>
                <w:rFonts w:ascii="Times New Roman" w:hAnsi="Times New Roman"/>
                <w:b/>
                <w:bCs/>
                <w:sz w:val="24"/>
                <w:szCs w:val="24"/>
              </w:rPr>
            </w:pPr>
            <w:r>
              <w:rPr>
                <w:rFonts w:ascii="Times New Roman" w:hAnsi="Times New Roman"/>
                <w:b/>
                <w:bCs/>
                <w:sz w:val="24"/>
                <w:szCs w:val="24"/>
              </w:rPr>
              <w:t>%</w:t>
            </w:r>
          </w:p>
        </w:tc>
      </w:tr>
      <w:tr w:rsidR="008D16D3" w14:paraId="727DB4DD" w14:textId="77777777" w:rsidTr="00FF598D">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CFE66" w14:textId="77777777" w:rsidR="008D16D3" w:rsidRDefault="008D16D3" w:rsidP="00FF598D">
            <w:pPr>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85304" w14:textId="77777777" w:rsidR="008D16D3" w:rsidRDefault="008D16D3" w:rsidP="00FF598D">
            <w:pPr>
              <w:spacing w:before="120" w:after="120" w:line="240" w:lineRule="auto"/>
              <w:jc w:val="both"/>
              <w:rPr>
                <w:rFonts w:ascii="Times New Roman" w:hAnsi="Times New Roman"/>
                <w:sz w:val="24"/>
                <w:szCs w:val="24"/>
              </w:rPr>
            </w:pPr>
            <w:r>
              <w:rPr>
                <w:rFonts w:ascii="Times New Roman" w:hAnsi="Times New Roman"/>
                <w:sz w:val="24"/>
                <w:szCs w:val="24"/>
              </w:rPr>
              <w:t>Low (&lt;41.83)</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E590A0" w14:textId="77777777" w:rsidR="008D16D3" w:rsidRDefault="008D16D3" w:rsidP="00FF598D">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40</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BEA319A" w14:textId="77777777" w:rsidR="008D16D3" w:rsidRDefault="008D16D3" w:rsidP="00FF598D">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29.16</w:t>
            </w:r>
          </w:p>
        </w:tc>
      </w:tr>
      <w:tr w:rsidR="008D16D3" w14:paraId="5A4927AE" w14:textId="77777777" w:rsidTr="00FF598D">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06CE8" w14:textId="77777777" w:rsidR="008D16D3" w:rsidRDefault="008D16D3" w:rsidP="00FF598D">
            <w:pPr>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EEC67" w14:textId="77777777" w:rsidR="008D16D3" w:rsidRDefault="008D16D3" w:rsidP="00FF598D">
            <w:pPr>
              <w:spacing w:before="120" w:after="120" w:line="240" w:lineRule="auto"/>
              <w:jc w:val="both"/>
              <w:rPr>
                <w:rFonts w:ascii="Times New Roman" w:hAnsi="Times New Roman"/>
                <w:sz w:val="24"/>
                <w:szCs w:val="24"/>
              </w:rPr>
            </w:pPr>
            <w:r>
              <w:rPr>
                <w:rFonts w:ascii="Times New Roman" w:hAnsi="Times New Roman"/>
                <w:sz w:val="24"/>
                <w:szCs w:val="24"/>
              </w:rPr>
              <w:t>Medium (41.83-48.16)</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B00961" w14:textId="77777777" w:rsidR="008D16D3" w:rsidRDefault="008D16D3" w:rsidP="00FF598D">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51</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7649F8A" w14:textId="77777777" w:rsidR="008D16D3" w:rsidRDefault="008D16D3" w:rsidP="00FF598D">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39.18</w:t>
            </w:r>
          </w:p>
        </w:tc>
      </w:tr>
      <w:tr w:rsidR="008D16D3" w14:paraId="405E2097" w14:textId="77777777" w:rsidTr="00FF598D">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4210B" w14:textId="77777777" w:rsidR="008D16D3" w:rsidRDefault="008D16D3" w:rsidP="00FF598D">
            <w:pPr>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46CE0" w14:textId="77777777" w:rsidR="008D16D3" w:rsidRDefault="008D16D3" w:rsidP="00FF598D">
            <w:pPr>
              <w:spacing w:before="120" w:after="120" w:line="240" w:lineRule="auto"/>
              <w:jc w:val="both"/>
              <w:rPr>
                <w:rFonts w:ascii="Times New Roman" w:hAnsi="Times New Roman"/>
                <w:sz w:val="24"/>
                <w:szCs w:val="24"/>
              </w:rPr>
            </w:pPr>
            <w:r>
              <w:rPr>
                <w:rFonts w:ascii="Times New Roman" w:hAnsi="Times New Roman"/>
                <w:sz w:val="24"/>
                <w:szCs w:val="24"/>
              </w:rPr>
              <w:t>High (&gt;48.16)</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01AAF6" w14:textId="77777777" w:rsidR="008D16D3" w:rsidRDefault="008D16D3" w:rsidP="00FF598D">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29</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508742F" w14:textId="77777777" w:rsidR="008D16D3" w:rsidRDefault="008D16D3" w:rsidP="00FF598D">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31.66</w:t>
            </w:r>
          </w:p>
        </w:tc>
      </w:tr>
      <w:tr w:rsidR="008D16D3" w14:paraId="720B3851" w14:textId="77777777" w:rsidTr="00FF598D">
        <w:trPr>
          <w:trHeight w:val="436"/>
          <w:jc w:val="center"/>
        </w:trPr>
        <w:tc>
          <w:tcPr>
            <w:tcW w:w="4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521CF" w14:textId="77777777" w:rsidR="008D16D3" w:rsidRDefault="008D16D3" w:rsidP="00FF598D">
            <w:pPr>
              <w:spacing w:before="120" w:after="120" w:line="240" w:lineRule="auto"/>
              <w:jc w:val="center"/>
              <w:rPr>
                <w:rFonts w:ascii="Times New Roman" w:hAnsi="Times New Roman"/>
                <w:sz w:val="24"/>
                <w:szCs w:val="24"/>
              </w:rPr>
            </w:pPr>
            <w:r>
              <w:rPr>
                <w:rFonts w:ascii="Times New Roman" w:hAnsi="Times New Roman"/>
                <w:sz w:val="24"/>
                <w:szCs w:val="24"/>
              </w:rPr>
              <w:t>Mean:45.00</w:t>
            </w:r>
          </w:p>
        </w:tc>
        <w:tc>
          <w:tcPr>
            <w:tcW w:w="4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040D" w14:textId="77777777" w:rsidR="008D16D3" w:rsidRDefault="008D16D3" w:rsidP="00FF598D">
            <w:pPr>
              <w:spacing w:before="120" w:after="120" w:line="240" w:lineRule="auto"/>
              <w:jc w:val="center"/>
              <w:rPr>
                <w:rFonts w:ascii="Times New Roman" w:hAnsi="Times New Roman"/>
                <w:color w:val="000000"/>
                <w:sz w:val="24"/>
                <w:szCs w:val="24"/>
                <w:lang w:bidi="ar"/>
              </w:rPr>
            </w:pPr>
            <w:r>
              <w:rPr>
                <w:rFonts w:ascii="Times New Roman" w:hAnsi="Times New Roman"/>
                <w:sz w:val="24"/>
                <w:szCs w:val="24"/>
              </w:rPr>
              <w:t>SD:7.45</w:t>
            </w:r>
          </w:p>
        </w:tc>
      </w:tr>
    </w:tbl>
    <w:p w14:paraId="0E9A877D" w14:textId="1755A516" w:rsidR="007628D5" w:rsidRPr="007628D5" w:rsidRDefault="007628D5" w:rsidP="007628D5">
      <w:pPr>
        <w:spacing w:after="0" w:line="240" w:lineRule="auto"/>
        <w:jc w:val="both"/>
        <w:rPr>
          <w:rFonts w:ascii="Times New Roman" w:hAnsi="Times New Roman"/>
          <w:sz w:val="24"/>
          <w:szCs w:val="24"/>
        </w:rPr>
      </w:pPr>
      <w:r>
        <w:rPr>
          <w:rFonts w:ascii="Times New Roman" w:hAnsi="Times New Roman"/>
          <w:i/>
          <w:iCs/>
          <w:sz w:val="24"/>
          <w:szCs w:val="24"/>
        </w:rPr>
        <w:t>f</w:t>
      </w:r>
      <w:r>
        <w:rPr>
          <w:rFonts w:ascii="Times New Roman" w:hAnsi="Times New Roman"/>
          <w:sz w:val="24"/>
          <w:szCs w:val="24"/>
        </w:rPr>
        <w:t xml:space="preserve"> = frequency, % = percentage </w:t>
      </w:r>
    </w:p>
    <w:p w14:paraId="337C7436" w14:textId="77777777" w:rsidR="008D16D3" w:rsidRDefault="008D16D3" w:rsidP="008D16D3">
      <w:pPr>
        <w:spacing w:after="0" w:line="240" w:lineRule="auto"/>
        <w:jc w:val="both"/>
        <w:rPr>
          <w:rFonts w:ascii="Times New Roman" w:hAnsi="Times New Roman"/>
          <w:b/>
          <w:sz w:val="24"/>
          <w:szCs w:val="24"/>
        </w:rPr>
      </w:pPr>
    </w:p>
    <w:p w14:paraId="37FAF8C0" w14:textId="77777777" w:rsidR="008D16D3" w:rsidRPr="00DA798A" w:rsidRDefault="008D16D3" w:rsidP="00FB2AC5">
      <w:pPr>
        <w:spacing w:line="360" w:lineRule="auto"/>
        <w:ind w:firstLine="720"/>
        <w:jc w:val="both"/>
        <w:rPr>
          <w:rFonts w:ascii="Times New Roman" w:hAnsi="Times New Roman" w:cs="Times New Roman"/>
          <w:sz w:val="24"/>
          <w:szCs w:val="24"/>
        </w:rPr>
      </w:pPr>
    </w:p>
    <w:p w14:paraId="28DC9269"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Farmyard Manure and Fertilizer Practices</w:t>
      </w:r>
    </w:p>
    <w:p w14:paraId="30E984C9" w14:textId="705D0D0D" w:rsidR="00DA798A" w:rsidRPr="00335A1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The adoption of recommended farmyard manure (FYM) application (20–25 t/ha) showed relatively low full adoption. Only 11.66 per cent of farmers fully adopted this practice, while a majority (55.00%) adopted it partially. A substantial proportion (33.33%) did not adopt FYM application. Although farmers recognize the benefits of FYM in improving soil fertility and moisture retention, limited availability of livestock, high transportation costs and </w:t>
      </w:r>
      <w:proofErr w:type="spellStart"/>
      <w:r w:rsidRPr="00DA798A">
        <w:rPr>
          <w:rFonts w:ascii="Times New Roman" w:hAnsi="Times New Roman" w:cs="Times New Roman"/>
          <w:sz w:val="24"/>
          <w:szCs w:val="24"/>
        </w:rPr>
        <w:t>labor</w:t>
      </w:r>
      <w:proofErr w:type="spellEnd"/>
      <w:r w:rsidRPr="00DA798A">
        <w:rPr>
          <w:rFonts w:ascii="Times New Roman" w:hAnsi="Times New Roman" w:cs="Times New Roman"/>
          <w:sz w:val="24"/>
          <w:szCs w:val="24"/>
        </w:rPr>
        <w:t xml:space="preserve"> requirements may have restricted full adoption.</w:t>
      </w:r>
      <w:r w:rsidR="00335A1A" w:rsidRPr="00335A1A">
        <w:rPr>
          <w:rFonts w:ascii="Times New Roman" w:hAnsi="Times New Roman"/>
          <w:sz w:val="24"/>
          <w:szCs w:val="24"/>
        </w:rPr>
        <w:t xml:space="preserve"> </w:t>
      </w:r>
      <w:r w:rsidR="00335A1A">
        <w:rPr>
          <w:rFonts w:ascii="Times New Roman" w:hAnsi="Times New Roman"/>
          <w:sz w:val="24"/>
          <w:szCs w:val="24"/>
        </w:rPr>
        <w:t>(</w:t>
      </w:r>
      <w:proofErr w:type="spellStart"/>
      <w:r w:rsidR="00335A1A" w:rsidRPr="00665492">
        <w:rPr>
          <w:rFonts w:ascii="Times New Roman" w:hAnsi="Times New Roman"/>
          <w:sz w:val="24"/>
          <w:szCs w:val="24"/>
        </w:rPr>
        <w:t>Baraker</w:t>
      </w:r>
      <w:proofErr w:type="spellEnd"/>
      <w:r w:rsidR="00335A1A">
        <w:rPr>
          <w:rFonts w:ascii="Times New Roman" w:hAnsi="Times New Roman"/>
          <w:sz w:val="24"/>
          <w:szCs w:val="24"/>
        </w:rPr>
        <w:t xml:space="preserve"> </w:t>
      </w:r>
      <w:r w:rsidR="00335A1A">
        <w:rPr>
          <w:rFonts w:ascii="Times New Roman" w:hAnsi="Times New Roman"/>
          <w:i/>
          <w:iCs/>
          <w:sz w:val="24"/>
          <w:szCs w:val="24"/>
        </w:rPr>
        <w:t xml:space="preserve">et </w:t>
      </w:r>
      <w:proofErr w:type="gramStart"/>
      <w:r w:rsidR="00335A1A">
        <w:rPr>
          <w:rFonts w:ascii="Times New Roman" w:hAnsi="Times New Roman"/>
          <w:i/>
          <w:iCs/>
          <w:sz w:val="24"/>
          <w:szCs w:val="24"/>
        </w:rPr>
        <w:t>al .</w:t>
      </w:r>
      <w:proofErr w:type="gramEnd"/>
      <w:r w:rsidR="00335A1A">
        <w:rPr>
          <w:rFonts w:ascii="Times New Roman" w:hAnsi="Times New Roman"/>
          <w:i/>
          <w:iCs/>
          <w:sz w:val="24"/>
          <w:szCs w:val="24"/>
        </w:rPr>
        <w:t xml:space="preserve">, </w:t>
      </w:r>
      <w:r w:rsidR="00335A1A">
        <w:rPr>
          <w:rFonts w:ascii="Times New Roman" w:hAnsi="Times New Roman"/>
          <w:sz w:val="24"/>
          <w:szCs w:val="24"/>
        </w:rPr>
        <w:t>2021</w:t>
      </w:r>
      <w:r w:rsidR="001549DE">
        <w:rPr>
          <w:rFonts w:ascii="Times New Roman" w:hAnsi="Times New Roman"/>
          <w:sz w:val="24"/>
          <w:szCs w:val="24"/>
        </w:rPr>
        <w:t xml:space="preserve">,  </w:t>
      </w:r>
      <w:r w:rsidR="001549DE" w:rsidRPr="00665492">
        <w:rPr>
          <w:rFonts w:ascii="Times New Roman" w:hAnsi="Times New Roman"/>
          <w:sz w:val="24"/>
          <w:szCs w:val="24"/>
        </w:rPr>
        <w:t>Sawant</w:t>
      </w:r>
      <w:r w:rsidR="001549DE">
        <w:rPr>
          <w:rFonts w:ascii="Times New Roman" w:hAnsi="Times New Roman"/>
          <w:sz w:val="24"/>
          <w:szCs w:val="24"/>
        </w:rPr>
        <w:t xml:space="preserve"> et al 2019)</w:t>
      </w:r>
    </w:p>
    <w:p w14:paraId="0997E72B" w14:textId="35B4D3D8"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In contrast, the recommended fertilizer dose (100:50:50 kg N:P/ha) was partially adopted by a large majority of farmers (67.50%), while only 21.66 per cent fully adopted it. A small percentage (10.83%) did not adopt the recommendation. Partial adoption of fertilizer doses suggests that farmers apply fertilizers based on experience or economic constraints rather than following precise recommendations. High input costs and uncertainty regarding optimal fertilizer benefits may discourage full adoption.</w:t>
      </w:r>
      <w:r w:rsidR="00E5114F" w:rsidRPr="00E5114F">
        <w:rPr>
          <w:rFonts w:ascii="Times New Roman" w:hAnsi="Times New Roman"/>
          <w:sz w:val="24"/>
          <w:szCs w:val="24"/>
        </w:rPr>
        <w:t xml:space="preserve"> </w:t>
      </w:r>
      <w:r w:rsidR="00E5114F">
        <w:rPr>
          <w:rFonts w:ascii="Times New Roman" w:hAnsi="Times New Roman"/>
          <w:sz w:val="24"/>
          <w:szCs w:val="24"/>
        </w:rPr>
        <w:t>(</w:t>
      </w:r>
      <w:r w:rsidR="00E5114F" w:rsidRPr="00665492">
        <w:rPr>
          <w:rFonts w:ascii="Times New Roman" w:hAnsi="Times New Roman"/>
          <w:sz w:val="24"/>
          <w:szCs w:val="24"/>
        </w:rPr>
        <w:t xml:space="preserve">Goyal, </w:t>
      </w:r>
      <w:r w:rsidR="00E5114F">
        <w:rPr>
          <w:rFonts w:ascii="Times New Roman" w:hAnsi="Times New Roman"/>
          <w:sz w:val="24"/>
          <w:szCs w:val="24"/>
        </w:rPr>
        <w:t xml:space="preserve">S. </w:t>
      </w:r>
      <w:r w:rsidR="00E5114F" w:rsidRPr="00665492">
        <w:rPr>
          <w:rFonts w:ascii="Times New Roman" w:hAnsi="Times New Roman"/>
          <w:sz w:val="24"/>
          <w:szCs w:val="24"/>
        </w:rPr>
        <w:t>2011</w:t>
      </w:r>
      <w:r w:rsidR="00E5114F">
        <w:rPr>
          <w:rFonts w:ascii="Times New Roman" w:hAnsi="Times New Roman"/>
          <w:sz w:val="24"/>
          <w:szCs w:val="24"/>
        </w:rPr>
        <w:t xml:space="preserve"> and </w:t>
      </w:r>
      <w:r w:rsidR="00E5114F" w:rsidRPr="00665492">
        <w:rPr>
          <w:rFonts w:ascii="Times New Roman" w:hAnsi="Times New Roman"/>
          <w:sz w:val="24"/>
          <w:szCs w:val="24"/>
        </w:rPr>
        <w:t>Jadav, A. V. 2003).</w:t>
      </w:r>
    </w:p>
    <w:p w14:paraId="238C0F6D"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Improved Varieties and Seed Practices</w:t>
      </w:r>
    </w:p>
    <w:p w14:paraId="4F3881EB" w14:textId="1EF9E0A1"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The adoption of improved onion varieties such as </w:t>
      </w:r>
      <w:proofErr w:type="spellStart"/>
      <w:r w:rsidRPr="00DA798A">
        <w:rPr>
          <w:rFonts w:ascii="Times New Roman" w:hAnsi="Times New Roman" w:cs="Times New Roman"/>
          <w:sz w:val="24"/>
          <w:szCs w:val="24"/>
        </w:rPr>
        <w:t>Arka</w:t>
      </w:r>
      <w:proofErr w:type="spellEnd"/>
      <w:r w:rsidRPr="00DA798A">
        <w:rPr>
          <w:rFonts w:ascii="Times New Roman" w:hAnsi="Times New Roman" w:cs="Times New Roman"/>
          <w:sz w:val="24"/>
          <w:szCs w:val="24"/>
        </w:rPr>
        <w:t xml:space="preserve"> Kalyan and Bhima Super revealed mixed trends. More than half of the farmers (54.16%) fully adopted improved varieties, while 11.66 per cent adopted them partially. However, a considerable proportion (45.83%) did not adopt improved varieties at all, indicating continued reliance on traditional varieties. Although improved varieties offer higher yields and better disease resistance, limited access to quality seeds and lack of confidence in their performance under local conditions may have constrained adoption.</w:t>
      </w:r>
      <w:r w:rsidR="00E5114F" w:rsidRPr="00E5114F">
        <w:rPr>
          <w:rFonts w:ascii="Times New Roman" w:hAnsi="Times New Roman"/>
          <w:sz w:val="24"/>
          <w:szCs w:val="24"/>
        </w:rPr>
        <w:t xml:space="preserve"> </w:t>
      </w:r>
      <w:r w:rsidR="00E5114F">
        <w:rPr>
          <w:rFonts w:ascii="Times New Roman" w:hAnsi="Times New Roman"/>
          <w:sz w:val="24"/>
          <w:szCs w:val="24"/>
        </w:rPr>
        <w:t>(</w:t>
      </w:r>
      <w:proofErr w:type="spellStart"/>
      <w:r w:rsidR="00E5114F" w:rsidRPr="00665492">
        <w:rPr>
          <w:rFonts w:ascii="Times New Roman" w:hAnsi="Times New Roman"/>
          <w:sz w:val="24"/>
          <w:szCs w:val="24"/>
        </w:rPr>
        <w:t>Dange</w:t>
      </w:r>
      <w:proofErr w:type="spellEnd"/>
      <w:r w:rsidR="00E5114F" w:rsidRPr="00665492">
        <w:rPr>
          <w:rFonts w:ascii="Times New Roman" w:hAnsi="Times New Roman"/>
          <w:sz w:val="24"/>
          <w:szCs w:val="24"/>
        </w:rPr>
        <w:t xml:space="preserve">, T. M. </w:t>
      </w:r>
      <w:proofErr w:type="gramStart"/>
      <w:r w:rsidR="00E5114F" w:rsidRPr="00665492">
        <w:rPr>
          <w:rFonts w:ascii="Times New Roman" w:hAnsi="Times New Roman"/>
          <w:sz w:val="24"/>
          <w:szCs w:val="24"/>
        </w:rPr>
        <w:t>2012</w:t>
      </w:r>
      <w:r w:rsidR="0025505C">
        <w:rPr>
          <w:rFonts w:ascii="Times New Roman" w:hAnsi="Times New Roman"/>
          <w:sz w:val="24"/>
          <w:szCs w:val="24"/>
        </w:rPr>
        <w:t xml:space="preserve"> ,</w:t>
      </w:r>
      <w:proofErr w:type="spellStart"/>
      <w:r w:rsidR="0025505C" w:rsidRPr="00665492">
        <w:rPr>
          <w:rFonts w:ascii="Times New Roman" w:hAnsi="Times New Roman"/>
          <w:sz w:val="24"/>
          <w:szCs w:val="24"/>
        </w:rPr>
        <w:t>Thayaparan</w:t>
      </w:r>
      <w:proofErr w:type="spellEnd"/>
      <w:proofErr w:type="gramEnd"/>
      <w:r w:rsidR="0025505C" w:rsidRPr="00665492">
        <w:rPr>
          <w:rFonts w:ascii="Times New Roman" w:hAnsi="Times New Roman"/>
          <w:sz w:val="24"/>
          <w:szCs w:val="24"/>
        </w:rPr>
        <w:t xml:space="preserve">, A., &amp; </w:t>
      </w:r>
      <w:proofErr w:type="spellStart"/>
      <w:r w:rsidR="0025505C" w:rsidRPr="00665492">
        <w:rPr>
          <w:rFonts w:ascii="Times New Roman" w:hAnsi="Times New Roman"/>
          <w:sz w:val="24"/>
          <w:szCs w:val="24"/>
        </w:rPr>
        <w:t>Kajendeni</w:t>
      </w:r>
      <w:proofErr w:type="spellEnd"/>
      <w:r w:rsidR="0025505C" w:rsidRPr="00665492">
        <w:rPr>
          <w:rFonts w:ascii="Times New Roman" w:hAnsi="Times New Roman"/>
          <w:sz w:val="24"/>
          <w:szCs w:val="24"/>
        </w:rPr>
        <w:t>, S. (2020).</w:t>
      </w:r>
    </w:p>
    <w:p w14:paraId="47694243" w14:textId="08A603A1" w:rsid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lastRenderedPageBreak/>
        <w:t>Seed-related practices also exhibited low levels of full adoption. The recommended seed rate (8</w:t>
      </w:r>
      <w:r w:rsidR="00FB2AC5">
        <w:rPr>
          <w:rFonts w:ascii="Times New Roman" w:hAnsi="Times New Roman" w:cs="Times New Roman"/>
          <w:sz w:val="24"/>
          <w:szCs w:val="24"/>
        </w:rPr>
        <w:t>-</w:t>
      </w:r>
      <w:r w:rsidRPr="00DA798A">
        <w:rPr>
          <w:rFonts w:ascii="Times New Roman" w:hAnsi="Times New Roman" w:cs="Times New Roman"/>
          <w:sz w:val="24"/>
          <w:szCs w:val="24"/>
        </w:rPr>
        <w:t>10 kg/ha) was fully adopted by only 4.16 per cent of farmers, while 61.66 per cent adopted it partially. A notable proportion (34.16%) did not adopt the recommended seed rate. This trend indicates that farmers are aware of the importance of seed rate but are reluctant to follow exact recommendations, possibly due to traditional practices or lack of technical guidance.</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Seed treatment with bio-fertilizers also showed low adoption levels, with only 14.16 per cent of farmers fully adopting the practice and 20.00 per cent adopting it partially. A majority (64.16%) did not adopt seed treatment, suggesting limited awareness and perceived complexity of the practice.</w:t>
      </w:r>
      <w:r w:rsidR="00E5114F" w:rsidRPr="00E5114F">
        <w:rPr>
          <w:rFonts w:ascii="Times New Roman" w:hAnsi="Times New Roman"/>
          <w:sz w:val="24"/>
          <w:szCs w:val="24"/>
        </w:rPr>
        <w:t xml:space="preserve"> </w:t>
      </w:r>
      <w:r w:rsidR="00E5114F">
        <w:rPr>
          <w:rFonts w:ascii="Times New Roman" w:hAnsi="Times New Roman"/>
          <w:sz w:val="24"/>
          <w:szCs w:val="24"/>
        </w:rPr>
        <w:t>(</w:t>
      </w:r>
      <w:r w:rsidR="00E5114F" w:rsidRPr="00665492">
        <w:rPr>
          <w:rFonts w:ascii="Times New Roman" w:hAnsi="Times New Roman"/>
          <w:sz w:val="24"/>
          <w:szCs w:val="24"/>
        </w:rPr>
        <w:t>Haque</w:t>
      </w:r>
      <w:r w:rsidR="00E5114F">
        <w:rPr>
          <w:rFonts w:ascii="Times New Roman" w:hAnsi="Times New Roman"/>
          <w:sz w:val="24"/>
          <w:szCs w:val="24"/>
        </w:rPr>
        <w:t xml:space="preserve"> et al 2017</w:t>
      </w:r>
      <w:r w:rsidR="0025505C">
        <w:rPr>
          <w:rFonts w:ascii="Times New Roman" w:hAnsi="Times New Roman"/>
          <w:sz w:val="24"/>
          <w:szCs w:val="24"/>
        </w:rPr>
        <w:t xml:space="preserve">, </w:t>
      </w:r>
      <w:r w:rsidR="0025505C" w:rsidRPr="00665492">
        <w:rPr>
          <w:rFonts w:ascii="Times New Roman" w:hAnsi="Times New Roman"/>
          <w:sz w:val="24"/>
          <w:szCs w:val="24"/>
        </w:rPr>
        <w:t>Vijaya</w:t>
      </w:r>
      <w:r w:rsidR="0025505C">
        <w:rPr>
          <w:rFonts w:ascii="Times New Roman" w:hAnsi="Times New Roman"/>
          <w:sz w:val="24"/>
          <w:szCs w:val="24"/>
        </w:rPr>
        <w:t xml:space="preserve"> et al 2023)</w:t>
      </w:r>
    </w:p>
    <w:p w14:paraId="48EB7AD2" w14:textId="77777777" w:rsidR="008D16D3" w:rsidRDefault="008D16D3" w:rsidP="008D16D3">
      <w:pPr>
        <w:pStyle w:val="NormalWeb"/>
        <w:rPr>
          <w:b/>
          <w:bCs/>
        </w:rPr>
      </w:pPr>
    </w:p>
    <w:p w14:paraId="30D8DA4E" w14:textId="77777777" w:rsidR="008D16D3" w:rsidRDefault="008D16D3" w:rsidP="008D16D3">
      <w:pPr>
        <w:pStyle w:val="NormalWeb"/>
        <w:rPr>
          <w:b/>
          <w:bCs/>
        </w:rPr>
      </w:pPr>
    </w:p>
    <w:p w14:paraId="3438BC2B" w14:textId="0DCE307A" w:rsidR="009E2C16" w:rsidRDefault="008D16D3" w:rsidP="009E2C16">
      <w:pPr>
        <w:pStyle w:val="NormalWeb"/>
        <w:jc w:val="center"/>
        <w:rPr>
          <w:b/>
          <w:bCs/>
        </w:rPr>
      </w:pPr>
      <w:r>
        <w:rPr>
          <w:noProof/>
        </w:rPr>
        <w:drawing>
          <wp:anchor distT="0" distB="0" distL="114300" distR="114300" simplePos="0" relativeHeight="251658240" behindDoc="0" locked="0" layoutInCell="1" allowOverlap="1" wp14:anchorId="3EF93739" wp14:editId="1865576A">
            <wp:simplePos x="0" y="0"/>
            <wp:positionH relativeFrom="column">
              <wp:posOffset>1388745</wp:posOffset>
            </wp:positionH>
            <wp:positionV relativeFrom="paragraph">
              <wp:posOffset>-1188085</wp:posOffset>
            </wp:positionV>
            <wp:extent cx="2458085" cy="4846955"/>
            <wp:effectExtent l="5715"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404" t="11021" r="28957" b="16946"/>
                    <a:stretch/>
                  </pic:blipFill>
                  <pic:spPr bwMode="auto">
                    <a:xfrm rot="5400000">
                      <a:off x="0" y="0"/>
                      <a:ext cx="2458085" cy="4846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 xml:space="preserve"> </w:t>
      </w:r>
    </w:p>
    <w:p w14:paraId="7D4E00D5" w14:textId="77777777" w:rsidR="005A7A27" w:rsidRDefault="005A7A27" w:rsidP="008D16D3">
      <w:pPr>
        <w:pStyle w:val="NormalWeb"/>
        <w:rPr>
          <w:b/>
          <w:bCs/>
        </w:rPr>
      </w:pPr>
    </w:p>
    <w:p w14:paraId="1B8C3C5C" w14:textId="77777777" w:rsidR="005A7A27" w:rsidRDefault="005A7A27" w:rsidP="008D16D3">
      <w:pPr>
        <w:pStyle w:val="NormalWeb"/>
        <w:rPr>
          <w:b/>
          <w:bCs/>
        </w:rPr>
      </w:pPr>
    </w:p>
    <w:p w14:paraId="542F5C97" w14:textId="77777777" w:rsidR="005A7A27" w:rsidRDefault="005A7A27" w:rsidP="008D16D3">
      <w:pPr>
        <w:pStyle w:val="NormalWeb"/>
        <w:rPr>
          <w:b/>
          <w:bCs/>
        </w:rPr>
      </w:pPr>
    </w:p>
    <w:p w14:paraId="70CEBA7C" w14:textId="77777777" w:rsidR="005A7A27" w:rsidRDefault="005A7A27" w:rsidP="008D16D3">
      <w:pPr>
        <w:pStyle w:val="NormalWeb"/>
        <w:rPr>
          <w:b/>
          <w:bCs/>
        </w:rPr>
      </w:pPr>
    </w:p>
    <w:p w14:paraId="1E410923" w14:textId="77777777" w:rsidR="005A7A27" w:rsidRDefault="005A7A27" w:rsidP="008D16D3">
      <w:pPr>
        <w:pStyle w:val="NormalWeb"/>
        <w:rPr>
          <w:b/>
          <w:bCs/>
        </w:rPr>
      </w:pPr>
    </w:p>
    <w:p w14:paraId="1711BAC7" w14:textId="477D5A99" w:rsidR="005A7A27" w:rsidRDefault="005A7A27" w:rsidP="008D16D3">
      <w:pPr>
        <w:pStyle w:val="NormalWeb"/>
        <w:rPr>
          <w:b/>
          <w:bCs/>
        </w:rPr>
      </w:pPr>
      <w:r w:rsidRPr="005A7A27">
        <w:rPr>
          <w:b/>
          <w:bCs/>
          <w:noProof/>
        </w:rPr>
        <mc:AlternateContent>
          <mc:Choice Requires="wps">
            <w:drawing>
              <wp:anchor distT="45720" distB="45720" distL="114300" distR="114300" simplePos="0" relativeHeight="251660288" behindDoc="0" locked="0" layoutInCell="1" allowOverlap="1" wp14:anchorId="268F6FED" wp14:editId="449D77E9">
                <wp:simplePos x="0" y="0"/>
                <wp:positionH relativeFrom="column">
                  <wp:posOffset>742950</wp:posOffset>
                </wp:positionH>
                <wp:positionV relativeFrom="paragraph">
                  <wp:posOffset>300990</wp:posOffset>
                </wp:positionV>
                <wp:extent cx="3930650" cy="584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584200"/>
                        </a:xfrm>
                        <a:prstGeom prst="rect">
                          <a:avLst/>
                        </a:prstGeom>
                        <a:solidFill>
                          <a:srgbClr val="FFFFFF"/>
                        </a:solidFill>
                        <a:ln w="9525">
                          <a:solidFill>
                            <a:srgbClr val="000000"/>
                          </a:solidFill>
                          <a:miter lim="800000"/>
                          <a:headEnd/>
                          <a:tailEnd/>
                        </a:ln>
                      </wps:spPr>
                      <wps:txbx>
                        <w:txbxContent>
                          <w:p w14:paraId="041EDA1A" w14:textId="7C25C2FE" w:rsidR="005A7A27" w:rsidRPr="005A7A27" w:rsidRDefault="005A7A27" w:rsidP="005A7A27">
                            <w:pPr>
                              <w:jc w:val="center"/>
                              <w:rPr>
                                <w:rFonts w:ascii="Times New Roman" w:hAnsi="Times New Roman" w:cs="Times New Roman"/>
                                <w:sz w:val="18"/>
                                <w:szCs w:val="18"/>
                              </w:rPr>
                            </w:pPr>
                            <w:r w:rsidRPr="005A7A27">
                              <w:rPr>
                                <w:rFonts w:ascii="Times New Roman" w:hAnsi="Times New Roman" w:cs="Times New Roman"/>
                                <w:b/>
                                <w:bCs/>
                                <w:sz w:val="18"/>
                                <w:szCs w:val="18"/>
                              </w:rPr>
                              <w:t>Figure -1 Overall distribution of onion farmers according to their adoption of onion production 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F6FED" id="_x0000_t202" coordsize="21600,21600" o:spt="202" path="m,l,21600r21600,l21600,xe">
                <v:stroke joinstyle="miter"/>
                <v:path gradientshapeok="t" o:connecttype="rect"/>
              </v:shapetype>
              <v:shape id="Text Box 2" o:spid="_x0000_s1026" type="#_x0000_t202" style="position:absolute;margin-left:58.5pt;margin-top:23.7pt;width:309.5pt;height: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">
                <v:textbox>
                  <w:txbxContent>
                    <w:p w14:paraId="041EDA1A" w14:textId="7C25C2FE" w:rsidR="005A7A27" w:rsidRPr="005A7A27" w:rsidRDefault="005A7A27" w:rsidP="005A7A27">
                      <w:pPr>
                        <w:jc w:val="center"/>
                        <w:rPr>
                          <w:rFonts w:ascii="Times New Roman" w:hAnsi="Times New Roman" w:cs="Times New Roman"/>
                          <w:sz w:val="18"/>
                          <w:szCs w:val="18"/>
                        </w:rPr>
                      </w:pPr>
                      <w:r w:rsidRPr="005A7A27">
                        <w:rPr>
                          <w:rFonts w:ascii="Times New Roman" w:hAnsi="Times New Roman" w:cs="Times New Roman"/>
                          <w:b/>
                          <w:bCs/>
                          <w:sz w:val="18"/>
                          <w:szCs w:val="18"/>
                        </w:rPr>
                        <w:t>Figure -1 Overall distribution of onion farmers according to their adoption of</w:t>
                      </w:r>
                      <w:r w:rsidRPr="005A7A27">
                        <w:rPr>
                          <w:rFonts w:ascii="Times New Roman" w:hAnsi="Times New Roman" w:cs="Times New Roman"/>
                          <w:b/>
                          <w:bCs/>
                          <w:sz w:val="18"/>
                          <w:szCs w:val="18"/>
                        </w:rPr>
                        <w:t xml:space="preserve"> </w:t>
                      </w:r>
                      <w:r w:rsidRPr="005A7A27">
                        <w:rPr>
                          <w:rFonts w:ascii="Times New Roman" w:hAnsi="Times New Roman" w:cs="Times New Roman"/>
                          <w:b/>
                          <w:bCs/>
                          <w:sz w:val="18"/>
                          <w:szCs w:val="18"/>
                        </w:rPr>
                        <w:t>onion production technologies</w:t>
                      </w:r>
                    </w:p>
                  </w:txbxContent>
                </v:textbox>
                <w10:wrap type="square"/>
              </v:shape>
            </w:pict>
          </mc:Fallback>
        </mc:AlternateContent>
      </w:r>
    </w:p>
    <w:p w14:paraId="423316C4" w14:textId="385CB328" w:rsidR="005A7A27" w:rsidRDefault="005A7A27" w:rsidP="008D16D3">
      <w:pPr>
        <w:pStyle w:val="NormalWeb"/>
        <w:rPr>
          <w:b/>
          <w:bCs/>
        </w:rPr>
      </w:pPr>
    </w:p>
    <w:p w14:paraId="19642953" w14:textId="77777777" w:rsidR="005A7A27" w:rsidRDefault="005A7A27" w:rsidP="008D16D3">
      <w:pPr>
        <w:pStyle w:val="NormalWeb"/>
        <w:rPr>
          <w:b/>
          <w:bCs/>
        </w:rPr>
      </w:pPr>
    </w:p>
    <w:p w14:paraId="2C1FEFCA" w14:textId="2F097898" w:rsidR="00DA798A" w:rsidRPr="00DA798A" w:rsidRDefault="00DA798A" w:rsidP="008D16D3">
      <w:pPr>
        <w:pStyle w:val="NormalWeb"/>
      </w:pPr>
      <w:r w:rsidRPr="00DA798A">
        <w:rPr>
          <w:b/>
          <w:bCs/>
        </w:rPr>
        <w:t>Adoption of Micro-nutrients and Plant Growth Regulators</w:t>
      </w:r>
    </w:p>
    <w:p w14:paraId="66D7294B" w14:textId="02170091"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The application of micro-nutrients such as gypsum (10</w:t>
      </w:r>
      <w:r w:rsidR="00FB2AC5">
        <w:rPr>
          <w:rFonts w:ascii="Times New Roman" w:hAnsi="Times New Roman" w:cs="Times New Roman"/>
          <w:sz w:val="24"/>
          <w:szCs w:val="24"/>
        </w:rPr>
        <w:t>-</w:t>
      </w:r>
      <w:r w:rsidRPr="00DA798A">
        <w:rPr>
          <w:rFonts w:ascii="Times New Roman" w:hAnsi="Times New Roman" w:cs="Times New Roman"/>
          <w:sz w:val="24"/>
          <w:szCs w:val="24"/>
        </w:rPr>
        <w:t>12 kg/ha) showed moderate adoption levels. About 36.66 per cent of farmers fully adopted the practice, while 45.00 per cent adopted it partially. A smaller proportion (18.33%) did not adopt it. Partial adoption indicates that farmers recognize the role of micro-nutrients in enhancing crop growth but may lack adequate knowledge regarding correct dosage and application methods.</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 xml:space="preserve">The use of plant growth regulators such as </w:t>
      </w:r>
      <w:proofErr w:type="spellStart"/>
      <w:r w:rsidRPr="00DA798A">
        <w:rPr>
          <w:rFonts w:ascii="Times New Roman" w:hAnsi="Times New Roman" w:cs="Times New Roman"/>
          <w:sz w:val="24"/>
          <w:szCs w:val="24"/>
        </w:rPr>
        <w:t>Miracular</w:t>
      </w:r>
      <w:proofErr w:type="spellEnd"/>
      <w:r w:rsidRPr="00DA798A">
        <w:rPr>
          <w:rFonts w:ascii="Times New Roman" w:hAnsi="Times New Roman" w:cs="Times New Roman"/>
          <w:sz w:val="24"/>
          <w:szCs w:val="24"/>
        </w:rPr>
        <w:t xml:space="preserve"> (2 ml/litre) had very low adoption. Only 5.00 per cent of farmers fully adopted the practice, while 22.50 per cent adopted it partially. A majority (60.83%) did not use plant growth regulators at all. Low adoption may be attributed to </w:t>
      </w:r>
      <w:r w:rsidRPr="00DA798A">
        <w:rPr>
          <w:rFonts w:ascii="Times New Roman" w:hAnsi="Times New Roman" w:cs="Times New Roman"/>
          <w:sz w:val="24"/>
          <w:szCs w:val="24"/>
        </w:rPr>
        <w:lastRenderedPageBreak/>
        <w:t>unfamiliarity with growth regulators, perceived risk and high costs.</w:t>
      </w:r>
      <w:r w:rsidR="00E5114F" w:rsidRPr="00E5114F">
        <w:rPr>
          <w:rFonts w:ascii="Times New Roman" w:hAnsi="Times New Roman"/>
          <w:sz w:val="24"/>
          <w:szCs w:val="24"/>
        </w:rPr>
        <w:t xml:space="preserve"> </w:t>
      </w:r>
      <w:r w:rsidR="00E5114F">
        <w:rPr>
          <w:rFonts w:ascii="Times New Roman" w:hAnsi="Times New Roman"/>
          <w:sz w:val="24"/>
          <w:szCs w:val="24"/>
        </w:rPr>
        <w:t>(</w:t>
      </w:r>
      <w:proofErr w:type="spellStart"/>
      <w:r w:rsidR="00E5114F" w:rsidRPr="00665492">
        <w:rPr>
          <w:rFonts w:ascii="Times New Roman" w:hAnsi="Times New Roman"/>
          <w:sz w:val="24"/>
          <w:szCs w:val="24"/>
        </w:rPr>
        <w:t>Dohare</w:t>
      </w:r>
      <w:proofErr w:type="spellEnd"/>
      <w:r w:rsidR="00E5114F" w:rsidRPr="00665492">
        <w:rPr>
          <w:rFonts w:ascii="Times New Roman" w:hAnsi="Times New Roman"/>
          <w:sz w:val="24"/>
          <w:szCs w:val="24"/>
        </w:rPr>
        <w:t>, R. 2014</w:t>
      </w:r>
      <w:r w:rsidR="001549DE">
        <w:rPr>
          <w:rFonts w:ascii="Times New Roman" w:hAnsi="Times New Roman"/>
          <w:sz w:val="24"/>
          <w:szCs w:val="24"/>
        </w:rPr>
        <w:t xml:space="preserve">, </w:t>
      </w:r>
      <w:r w:rsidR="001549DE" w:rsidRPr="00665492">
        <w:rPr>
          <w:rFonts w:ascii="Times New Roman" w:hAnsi="Times New Roman"/>
          <w:sz w:val="24"/>
          <w:szCs w:val="24"/>
        </w:rPr>
        <w:t>Roman, P. A. 2015</w:t>
      </w:r>
      <w:r w:rsidR="007E6637">
        <w:rPr>
          <w:rFonts w:ascii="Times New Roman" w:hAnsi="Times New Roman"/>
          <w:sz w:val="24"/>
          <w:szCs w:val="24"/>
        </w:rPr>
        <w:t xml:space="preserve">, </w:t>
      </w:r>
      <w:proofErr w:type="spellStart"/>
      <w:r w:rsidR="007E6637" w:rsidRPr="00FF598D">
        <w:rPr>
          <w:rFonts w:ascii="Times New Roman" w:hAnsi="Times New Roman"/>
          <w:sz w:val="24"/>
          <w:szCs w:val="24"/>
          <w:lang w:val="en-US"/>
        </w:rPr>
        <w:t>Vasava</w:t>
      </w:r>
      <w:proofErr w:type="spellEnd"/>
      <w:r w:rsidR="007E6637">
        <w:rPr>
          <w:rFonts w:ascii="Times New Roman" w:hAnsi="Times New Roman"/>
          <w:sz w:val="24"/>
          <w:szCs w:val="24"/>
          <w:lang w:val="en-US"/>
        </w:rPr>
        <w:t xml:space="preserve"> 2024)</w:t>
      </w:r>
    </w:p>
    <w:p w14:paraId="67582226"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Sowing Methods and Spacing</w:t>
      </w:r>
    </w:p>
    <w:p w14:paraId="4529D89B" w14:textId="7708E101"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The adoption of sowing methods varied among farmers. Transplanting recorded moderate full adoption (42.50%), followed by line sowing (37.50%). Criss-cross sowing showed lower full adoption (20.83%), while broadcasting was the least preferred method, with only 18.33 per cent fully adopting it and 81.66 per cent not adopting it at all. These results suggest a gradual shift toward more organized sowing methods that ensure better plant spacing and crop management.</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Regarding spacing, recommended spacing for Kharif onion (15 × 10 cm) was fully adopted by 49.16 per cent of farmers, while 25.83 per cent adopted it partially. However, spacing recommended for late Kharif (15 × 15 cm) had very low full adoption (8.33%), with a majority (59.16%) not adopting it. Variations in spacing adoption indicate farmers’ preference for flexible practices based on field conditions rather than standardized recommendations.</w:t>
      </w:r>
      <w:r w:rsidR="00E5114F" w:rsidRPr="00E5114F">
        <w:rPr>
          <w:rFonts w:ascii="Times New Roman" w:hAnsi="Times New Roman"/>
          <w:sz w:val="24"/>
          <w:szCs w:val="24"/>
        </w:rPr>
        <w:t xml:space="preserve"> </w:t>
      </w:r>
      <w:proofErr w:type="gramStart"/>
      <w:r w:rsidR="00E5114F">
        <w:rPr>
          <w:rFonts w:ascii="Times New Roman" w:hAnsi="Times New Roman"/>
          <w:sz w:val="24"/>
          <w:szCs w:val="24"/>
        </w:rPr>
        <w:t xml:space="preserve">( </w:t>
      </w:r>
      <w:r w:rsidR="00E5114F" w:rsidRPr="00665492">
        <w:rPr>
          <w:rFonts w:ascii="Times New Roman" w:hAnsi="Times New Roman"/>
          <w:sz w:val="24"/>
          <w:szCs w:val="24"/>
        </w:rPr>
        <w:t>Ingle</w:t>
      </w:r>
      <w:proofErr w:type="gramEnd"/>
      <w:r w:rsidR="00E5114F">
        <w:rPr>
          <w:rFonts w:ascii="Times New Roman" w:hAnsi="Times New Roman"/>
          <w:sz w:val="24"/>
          <w:szCs w:val="24"/>
        </w:rPr>
        <w:t xml:space="preserve"> et al., 20023</w:t>
      </w:r>
      <w:r w:rsidR="001549DE">
        <w:rPr>
          <w:rFonts w:ascii="Times New Roman" w:hAnsi="Times New Roman"/>
          <w:sz w:val="24"/>
          <w:szCs w:val="24"/>
        </w:rPr>
        <w:t xml:space="preserve">, </w:t>
      </w:r>
      <w:proofErr w:type="spellStart"/>
      <w:r w:rsidR="001549DE" w:rsidRPr="00665492">
        <w:rPr>
          <w:rFonts w:ascii="Times New Roman" w:hAnsi="Times New Roman"/>
          <w:sz w:val="24"/>
          <w:szCs w:val="24"/>
        </w:rPr>
        <w:t>Maghade</w:t>
      </w:r>
      <w:proofErr w:type="spellEnd"/>
      <w:r w:rsidR="001549DE">
        <w:rPr>
          <w:rFonts w:ascii="Times New Roman" w:hAnsi="Times New Roman"/>
          <w:sz w:val="24"/>
          <w:szCs w:val="24"/>
        </w:rPr>
        <w:t xml:space="preserve"> et al., 2008)</w:t>
      </w:r>
    </w:p>
    <w:p w14:paraId="71677F08"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Intercropping and Cultural Operations</w:t>
      </w:r>
    </w:p>
    <w:p w14:paraId="2A81561C" w14:textId="020F7023"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Intercropping practices showed clear preference for sole cropping, which was adopted by 85.83 per cent of farmers. Onion + chili intercropping was adopted by only 20.00 per cent, while onion + chili + </w:t>
      </w:r>
      <w:proofErr w:type="spellStart"/>
      <w:r w:rsidRPr="00DA798A">
        <w:rPr>
          <w:rFonts w:ascii="Times New Roman" w:hAnsi="Times New Roman" w:cs="Times New Roman"/>
          <w:sz w:val="24"/>
          <w:szCs w:val="24"/>
        </w:rPr>
        <w:t>Jaidhar</w:t>
      </w:r>
      <w:proofErr w:type="spellEnd"/>
      <w:r w:rsidRPr="00DA798A">
        <w:rPr>
          <w:rFonts w:ascii="Times New Roman" w:hAnsi="Times New Roman" w:cs="Times New Roman"/>
          <w:sz w:val="24"/>
          <w:szCs w:val="24"/>
        </w:rPr>
        <w:t xml:space="preserve"> cotton had very low adoption (4.16%), with 95.83 per cent of farmers not adopting it. The dominance of sole cropping may be due to its simplicity and farmers’ focus on maximizing onion yields.</w:t>
      </w:r>
      <w:r w:rsidR="00E5114F" w:rsidRPr="00E5114F">
        <w:rPr>
          <w:rFonts w:ascii="Times New Roman" w:hAnsi="Times New Roman"/>
          <w:sz w:val="24"/>
          <w:szCs w:val="24"/>
        </w:rPr>
        <w:t xml:space="preserve"> </w:t>
      </w:r>
      <w:r w:rsidR="00E5114F">
        <w:rPr>
          <w:rFonts w:ascii="Times New Roman" w:hAnsi="Times New Roman"/>
          <w:sz w:val="24"/>
          <w:szCs w:val="24"/>
        </w:rPr>
        <w:t>(</w:t>
      </w:r>
      <w:proofErr w:type="spellStart"/>
      <w:r w:rsidR="00E5114F" w:rsidRPr="00665492">
        <w:rPr>
          <w:rFonts w:ascii="Times New Roman" w:hAnsi="Times New Roman"/>
          <w:sz w:val="24"/>
          <w:szCs w:val="24"/>
        </w:rPr>
        <w:t>Ghanghas</w:t>
      </w:r>
      <w:proofErr w:type="spellEnd"/>
      <w:r w:rsidR="00E5114F">
        <w:rPr>
          <w:rFonts w:ascii="Times New Roman" w:hAnsi="Times New Roman"/>
          <w:sz w:val="24"/>
          <w:szCs w:val="24"/>
        </w:rPr>
        <w:t xml:space="preserve"> 2017, </w:t>
      </w:r>
      <w:r w:rsidR="00E5114F" w:rsidRPr="00665492">
        <w:rPr>
          <w:rFonts w:ascii="Times New Roman" w:hAnsi="Times New Roman"/>
          <w:sz w:val="24"/>
          <w:szCs w:val="24"/>
        </w:rPr>
        <w:t>Khan</w:t>
      </w:r>
      <w:r w:rsidR="00E5114F">
        <w:rPr>
          <w:rFonts w:ascii="Times New Roman" w:hAnsi="Times New Roman"/>
          <w:sz w:val="24"/>
          <w:szCs w:val="24"/>
        </w:rPr>
        <w:t xml:space="preserve"> et </w:t>
      </w:r>
      <w:proofErr w:type="gramStart"/>
      <w:r w:rsidR="00E5114F">
        <w:rPr>
          <w:rFonts w:ascii="Times New Roman" w:hAnsi="Times New Roman"/>
          <w:sz w:val="24"/>
          <w:szCs w:val="24"/>
        </w:rPr>
        <w:t>al .</w:t>
      </w:r>
      <w:proofErr w:type="gramEnd"/>
      <w:r w:rsidR="00E5114F">
        <w:rPr>
          <w:rFonts w:ascii="Times New Roman" w:hAnsi="Times New Roman"/>
          <w:sz w:val="24"/>
          <w:szCs w:val="24"/>
        </w:rPr>
        <w:t>, 2020)</w:t>
      </w:r>
    </w:p>
    <w:p w14:paraId="3ED141EB" w14:textId="3DF62582"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Among cultural operations, thinning was fully adopted by only 21.66 per cent of farmers, whereas weeding was universally practiced, with 100 per cent adoption. The universal adoption of weeding highlights its critical importance in onion cultivation for reducing competition and enhancing plant </w:t>
      </w:r>
      <w:proofErr w:type="gramStart"/>
      <w:r w:rsidRPr="00DA798A">
        <w:rPr>
          <w:rFonts w:ascii="Times New Roman" w:hAnsi="Times New Roman" w:cs="Times New Roman"/>
          <w:sz w:val="24"/>
          <w:szCs w:val="24"/>
        </w:rPr>
        <w:t>growth.</w:t>
      </w:r>
      <w:r w:rsidR="00E5114F">
        <w:rPr>
          <w:rFonts w:ascii="Times New Roman" w:hAnsi="Times New Roman" w:cs="Times New Roman"/>
          <w:sz w:val="24"/>
          <w:szCs w:val="24"/>
        </w:rPr>
        <w:t>(</w:t>
      </w:r>
      <w:proofErr w:type="gramEnd"/>
      <w:r w:rsidR="00E5114F">
        <w:rPr>
          <w:rFonts w:ascii="Times New Roman" w:hAnsi="Times New Roman" w:cs="Times New Roman"/>
          <w:sz w:val="24"/>
          <w:szCs w:val="24"/>
        </w:rPr>
        <w:t xml:space="preserve"> </w:t>
      </w:r>
      <w:r w:rsidR="00E5114F" w:rsidRPr="00665492">
        <w:rPr>
          <w:rFonts w:ascii="Times New Roman" w:hAnsi="Times New Roman"/>
          <w:sz w:val="24"/>
          <w:szCs w:val="24"/>
        </w:rPr>
        <w:t>Kumar</w:t>
      </w:r>
      <w:r w:rsidR="00E5114F">
        <w:rPr>
          <w:rFonts w:ascii="Times New Roman" w:hAnsi="Times New Roman"/>
          <w:sz w:val="24"/>
          <w:szCs w:val="24"/>
        </w:rPr>
        <w:t xml:space="preserve"> et al.,2024, </w:t>
      </w:r>
      <w:proofErr w:type="spellStart"/>
      <w:r w:rsidR="00E5114F" w:rsidRPr="00665492">
        <w:rPr>
          <w:rFonts w:ascii="Times New Roman" w:hAnsi="Times New Roman"/>
          <w:sz w:val="24"/>
          <w:szCs w:val="24"/>
        </w:rPr>
        <w:t>Lahiri</w:t>
      </w:r>
      <w:proofErr w:type="spellEnd"/>
      <w:r w:rsidR="00E5114F" w:rsidRPr="00665492">
        <w:rPr>
          <w:rFonts w:ascii="Times New Roman" w:hAnsi="Times New Roman"/>
          <w:sz w:val="24"/>
          <w:szCs w:val="24"/>
        </w:rPr>
        <w:t>, B</w:t>
      </w:r>
      <w:r w:rsidR="00E5114F">
        <w:rPr>
          <w:rFonts w:ascii="Times New Roman" w:hAnsi="Times New Roman"/>
          <w:sz w:val="24"/>
          <w:szCs w:val="24"/>
        </w:rPr>
        <w:t xml:space="preserve"> &amp;</w:t>
      </w:r>
      <w:r w:rsidR="00E5114F" w:rsidRPr="00665492">
        <w:rPr>
          <w:rFonts w:ascii="Times New Roman" w:hAnsi="Times New Roman"/>
          <w:sz w:val="24"/>
          <w:szCs w:val="24"/>
        </w:rPr>
        <w:t xml:space="preserve"> Mukhopadhyay,</w:t>
      </w:r>
      <w:r w:rsidR="00E5114F">
        <w:rPr>
          <w:rFonts w:ascii="Times New Roman" w:hAnsi="Times New Roman"/>
          <w:sz w:val="24"/>
          <w:szCs w:val="24"/>
        </w:rPr>
        <w:t xml:space="preserve"> </w:t>
      </w:r>
      <w:r w:rsidR="00E5114F" w:rsidRPr="00665492">
        <w:rPr>
          <w:rFonts w:ascii="Times New Roman" w:hAnsi="Times New Roman"/>
          <w:sz w:val="24"/>
          <w:szCs w:val="24"/>
        </w:rPr>
        <w:t>2016)</w:t>
      </w:r>
      <w:r w:rsidR="00E5114F">
        <w:rPr>
          <w:rFonts w:ascii="Times New Roman" w:hAnsi="Times New Roman"/>
          <w:sz w:val="24"/>
          <w:szCs w:val="24"/>
        </w:rPr>
        <w:t>.</w:t>
      </w:r>
    </w:p>
    <w:p w14:paraId="7CDAB4BA"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Irrigation, Pest, Disease and Weed Management</w:t>
      </w:r>
    </w:p>
    <w:p w14:paraId="5C00F43D" w14:textId="3EBCECA7" w:rsidR="00DA798A" w:rsidRPr="00DA798A" w:rsidRDefault="00DA798A" w:rsidP="008D16D3">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Protective irrigation during Kharif was fully adopted by 87.53 per cent of farmers, though a considerable proportion (73.33%) did not adopt this practice consistently. Nearly all farmers (95.83%) constructed diversion channels during heavy rains, indicating proactive risk management strategies.</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 xml:space="preserve">In pest and disease management, biological control methods such as neem oil had very low adoption (2.50%). Chemical pest management practices showed higher </w:t>
      </w:r>
      <w:r w:rsidRPr="00DA798A">
        <w:rPr>
          <w:rFonts w:ascii="Times New Roman" w:hAnsi="Times New Roman" w:cs="Times New Roman"/>
          <w:sz w:val="24"/>
          <w:szCs w:val="24"/>
        </w:rPr>
        <w:lastRenderedPageBreak/>
        <w:t>adoption, with Imidacloprid being partially adopted by 41.66 per cent and fully adopted by 26.66 per cent of farmers. Spinosad recorded moderate adoption, with 20.83 per cent full and 35.00 per cent partial adoption. Barrier cropping had low adoption, with 70.00 per cent of farmers not using it.</w:t>
      </w:r>
      <w:r w:rsidR="008D16D3">
        <w:rPr>
          <w:rFonts w:ascii="Times New Roman" w:hAnsi="Times New Roman" w:cs="Times New Roman"/>
          <w:sz w:val="24"/>
          <w:szCs w:val="24"/>
        </w:rPr>
        <w:t xml:space="preserve"> </w:t>
      </w:r>
      <w:r w:rsidRPr="00DA798A">
        <w:rPr>
          <w:rFonts w:ascii="Times New Roman" w:hAnsi="Times New Roman" w:cs="Times New Roman"/>
          <w:sz w:val="24"/>
          <w:szCs w:val="24"/>
        </w:rPr>
        <w:t xml:space="preserve">Weed management practices showed that manual weeding (5–6 times) was partially adopted by 53.33 per cent of farmers. Chemical weed control using Pendimethalin was partially adopted by 56.66 per cent and fully adopted by 25.83 per cent of farmers. </w:t>
      </w:r>
      <w:proofErr w:type="spellStart"/>
      <w:r w:rsidRPr="00DA798A">
        <w:rPr>
          <w:rFonts w:ascii="Times New Roman" w:hAnsi="Times New Roman" w:cs="Times New Roman"/>
          <w:sz w:val="24"/>
          <w:szCs w:val="24"/>
        </w:rPr>
        <w:t>Oxyflorotin</w:t>
      </w:r>
      <w:proofErr w:type="spellEnd"/>
      <w:r w:rsidRPr="00DA798A">
        <w:rPr>
          <w:rFonts w:ascii="Times New Roman" w:hAnsi="Times New Roman" w:cs="Times New Roman"/>
          <w:sz w:val="24"/>
          <w:szCs w:val="24"/>
        </w:rPr>
        <w:t xml:space="preserve"> and </w:t>
      </w:r>
      <w:proofErr w:type="spellStart"/>
      <w:r w:rsidRPr="00DA798A">
        <w:rPr>
          <w:rFonts w:ascii="Times New Roman" w:hAnsi="Times New Roman" w:cs="Times New Roman"/>
          <w:sz w:val="24"/>
          <w:szCs w:val="24"/>
        </w:rPr>
        <w:t>Turga</w:t>
      </w:r>
      <w:proofErr w:type="spellEnd"/>
      <w:r w:rsidRPr="00DA798A">
        <w:rPr>
          <w:rFonts w:ascii="Times New Roman" w:hAnsi="Times New Roman" w:cs="Times New Roman"/>
          <w:sz w:val="24"/>
          <w:szCs w:val="24"/>
        </w:rPr>
        <w:t xml:space="preserve"> Super recorded moderate partial adoption, while Butachlor was least preferred, with 70.00 per cent non-adoption.</w:t>
      </w:r>
      <w:r w:rsidR="00E5114F" w:rsidRPr="00E5114F">
        <w:rPr>
          <w:rFonts w:ascii="Times New Roman" w:hAnsi="Times New Roman"/>
          <w:sz w:val="24"/>
          <w:szCs w:val="24"/>
        </w:rPr>
        <w:t xml:space="preserve"> </w:t>
      </w:r>
      <w:r w:rsidR="00E5114F">
        <w:rPr>
          <w:rFonts w:ascii="Times New Roman" w:hAnsi="Times New Roman"/>
          <w:sz w:val="24"/>
          <w:szCs w:val="24"/>
        </w:rPr>
        <w:t>(</w:t>
      </w:r>
      <w:proofErr w:type="spellStart"/>
      <w:r w:rsidR="00E5114F" w:rsidRPr="00665492">
        <w:rPr>
          <w:rFonts w:ascii="Times New Roman" w:hAnsi="Times New Roman"/>
          <w:sz w:val="24"/>
          <w:szCs w:val="24"/>
        </w:rPr>
        <w:t>Elemasho</w:t>
      </w:r>
      <w:proofErr w:type="spellEnd"/>
      <w:r w:rsidR="00E5114F">
        <w:rPr>
          <w:rFonts w:ascii="Times New Roman" w:hAnsi="Times New Roman"/>
          <w:sz w:val="24"/>
          <w:szCs w:val="24"/>
        </w:rPr>
        <w:t xml:space="preserve"> 2017, </w:t>
      </w:r>
      <w:r w:rsidR="00E5114F" w:rsidRPr="00665492">
        <w:rPr>
          <w:rFonts w:ascii="Times New Roman" w:hAnsi="Times New Roman"/>
          <w:sz w:val="24"/>
          <w:szCs w:val="24"/>
        </w:rPr>
        <w:t>Joshi</w:t>
      </w:r>
      <w:r w:rsidR="00E5114F">
        <w:rPr>
          <w:rFonts w:ascii="Times New Roman" w:hAnsi="Times New Roman"/>
          <w:sz w:val="24"/>
          <w:szCs w:val="24"/>
        </w:rPr>
        <w:t xml:space="preserve"> et al., 2004,</w:t>
      </w:r>
      <w:r w:rsidR="00E5114F" w:rsidRPr="00665492">
        <w:rPr>
          <w:rFonts w:ascii="Times New Roman" w:hAnsi="Times New Roman"/>
          <w:sz w:val="24"/>
          <w:szCs w:val="24"/>
        </w:rPr>
        <w:t xml:space="preserve"> Kumar</w:t>
      </w:r>
      <w:r w:rsidR="00E5114F">
        <w:rPr>
          <w:rFonts w:ascii="Times New Roman" w:hAnsi="Times New Roman"/>
          <w:sz w:val="24"/>
          <w:szCs w:val="24"/>
        </w:rPr>
        <w:t xml:space="preserve"> et </w:t>
      </w:r>
      <w:proofErr w:type="gramStart"/>
      <w:r w:rsidR="00E5114F">
        <w:rPr>
          <w:rFonts w:ascii="Times New Roman" w:hAnsi="Times New Roman"/>
          <w:sz w:val="24"/>
          <w:szCs w:val="24"/>
        </w:rPr>
        <w:t>al .</w:t>
      </w:r>
      <w:proofErr w:type="gramEnd"/>
      <w:r w:rsidR="00E5114F">
        <w:rPr>
          <w:rFonts w:ascii="Times New Roman" w:hAnsi="Times New Roman"/>
          <w:sz w:val="24"/>
          <w:szCs w:val="24"/>
        </w:rPr>
        <w:t>, 2012)</w:t>
      </w:r>
    </w:p>
    <w:p w14:paraId="2BA6BDA6"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Harvesting Practices and Yield</w:t>
      </w:r>
    </w:p>
    <w:p w14:paraId="72C26087" w14:textId="5A61565D" w:rsidR="00DA798A" w:rsidRDefault="00DA798A" w:rsidP="008D16D3">
      <w:pPr>
        <w:spacing w:line="360" w:lineRule="auto"/>
        <w:ind w:firstLine="720"/>
        <w:jc w:val="both"/>
        <w:rPr>
          <w:rFonts w:ascii="Times New Roman" w:hAnsi="Times New Roman"/>
          <w:sz w:val="24"/>
          <w:szCs w:val="24"/>
        </w:rPr>
      </w:pPr>
      <w:r w:rsidRPr="00DA798A">
        <w:rPr>
          <w:rFonts w:ascii="Times New Roman" w:hAnsi="Times New Roman" w:cs="Times New Roman"/>
          <w:sz w:val="24"/>
          <w:szCs w:val="24"/>
        </w:rPr>
        <w:t>The application of potassium nitrate (KNO₃) one month before harvesting was partially adopted by 61.66 per cent of farmers, while 34.16 per cent fully adopted it. Limited full adoption may be due to cost considerations and insufficient technical knowledge regarding its benefits.</w:t>
      </w:r>
      <w:r w:rsidR="008D16D3">
        <w:rPr>
          <w:rFonts w:ascii="Times New Roman" w:hAnsi="Times New Roman" w:cs="Times New Roman"/>
          <w:sz w:val="24"/>
          <w:szCs w:val="24"/>
        </w:rPr>
        <w:t xml:space="preserve"> </w:t>
      </w:r>
      <w:r w:rsidRPr="00DA798A">
        <w:rPr>
          <w:rFonts w:ascii="Times New Roman" w:hAnsi="Times New Roman" w:cs="Times New Roman"/>
          <w:sz w:val="24"/>
          <w:szCs w:val="24"/>
        </w:rPr>
        <w:t>Yield levels indicated that a majority of farmers (71.66%) achieved medium yields (15–20 t/ha), while only 9.16 per cent achieved full yield potential. This suggests that although partial adoption of technologies enables moderate yields, full adoption of recommended practices is necessary to achieve optimal productivity. These findings align with earlier studies by Agarwal (2013) and Naik et al. (2015)</w:t>
      </w:r>
      <w:r w:rsidR="001549DE">
        <w:rPr>
          <w:rFonts w:ascii="Times New Roman" w:hAnsi="Times New Roman" w:cs="Times New Roman"/>
          <w:sz w:val="24"/>
          <w:szCs w:val="24"/>
        </w:rPr>
        <w:t>,</w:t>
      </w:r>
      <w:r w:rsidR="001549DE" w:rsidRPr="001549DE">
        <w:rPr>
          <w:rFonts w:ascii="Times New Roman" w:hAnsi="Times New Roman"/>
          <w:sz w:val="24"/>
          <w:szCs w:val="24"/>
        </w:rPr>
        <w:t xml:space="preserve"> </w:t>
      </w:r>
      <w:proofErr w:type="spellStart"/>
      <w:r w:rsidR="001549DE" w:rsidRPr="00665492">
        <w:rPr>
          <w:rFonts w:ascii="Times New Roman" w:hAnsi="Times New Roman"/>
          <w:sz w:val="24"/>
          <w:szCs w:val="24"/>
        </w:rPr>
        <w:t>Mailumo</w:t>
      </w:r>
      <w:proofErr w:type="spellEnd"/>
      <w:r w:rsidR="001549DE">
        <w:rPr>
          <w:rFonts w:ascii="Times New Roman" w:hAnsi="Times New Roman"/>
          <w:sz w:val="24"/>
          <w:szCs w:val="24"/>
        </w:rPr>
        <w:t xml:space="preserve"> (2022)</w:t>
      </w:r>
    </w:p>
    <w:p w14:paraId="6F79E3A2" w14:textId="77777777" w:rsidR="003220EC" w:rsidRPr="003220EC" w:rsidRDefault="003220EC" w:rsidP="003220EC">
      <w:pPr>
        <w:spacing w:line="360" w:lineRule="auto"/>
        <w:jc w:val="both"/>
        <w:rPr>
          <w:rFonts w:ascii="Times New Roman" w:hAnsi="Times New Roman" w:cs="Times New Roman"/>
          <w:b/>
          <w:bCs/>
          <w:sz w:val="24"/>
          <w:szCs w:val="24"/>
        </w:rPr>
      </w:pPr>
      <w:r w:rsidRPr="003220EC">
        <w:rPr>
          <w:rFonts w:ascii="Times New Roman" w:hAnsi="Times New Roman" w:cs="Times New Roman"/>
          <w:b/>
          <w:bCs/>
          <w:sz w:val="24"/>
          <w:szCs w:val="24"/>
        </w:rPr>
        <w:t>Conclusion</w:t>
      </w:r>
    </w:p>
    <w:p w14:paraId="321EA674" w14:textId="77777777" w:rsidR="003220EC" w:rsidRPr="003220EC" w:rsidRDefault="003220EC" w:rsidP="003220EC">
      <w:pPr>
        <w:spacing w:line="360" w:lineRule="auto"/>
        <w:ind w:firstLine="720"/>
        <w:jc w:val="both"/>
        <w:rPr>
          <w:rFonts w:ascii="Times New Roman" w:hAnsi="Times New Roman" w:cs="Times New Roman"/>
          <w:sz w:val="24"/>
          <w:szCs w:val="24"/>
        </w:rPr>
      </w:pPr>
      <w:r w:rsidRPr="003220EC">
        <w:rPr>
          <w:rFonts w:ascii="Times New Roman" w:hAnsi="Times New Roman" w:cs="Times New Roman"/>
          <w:sz w:val="24"/>
          <w:szCs w:val="24"/>
        </w:rPr>
        <w:t>The present study on the adoption behaviour of farmers towards recommended onion production technologies in Zone-III of Karnataka revealed that a majority of the onion growers belonged to the medium adoption category, indicating partial acceptance of improved practices rather than complete compliance with scientific recommendations. Traditional and well-established practices such as soil selection, ploughing, weeding, and irrigation management were widely adopted, reflecting farmers’ familiarity and confidence in these operations. However, low to moderate adoption was observed for critical yield-enhancing technologies including seed treatment, use of plant growth regulators, micronutrient application, biological pest control measures, and precise fertilizer management.</w:t>
      </w:r>
    </w:p>
    <w:p w14:paraId="5CE4797E" w14:textId="77777777" w:rsidR="003220EC" w:rsidRPr="003220EC" w:rsidRDefault="003220EC" w:rsidP="003220EC">
      <w:pPr>
        <w:spacing w:line="360" w:lineRule="auto"/>
        <w:ind w:firstLine="720"/>
        <w:jc w:val="both"/>
        <w:rPr>
          <w:rFonts w:ascii="Times New Roman" w:hAnsi="Times New Roman" w:cs="Times New Roman"/>
          <w:sz w:val="24"/>
          <w:szCs w:val="24"/>
        </w:rPr>
      </w:pPr>
      <w:r w:rsidRPr="003220EC">
        <w:rPr>
          <w:rFonts w:ascii="Times New Roman" w:hAnsi="Times New Roman" w:cs="Times New Roman"/>
          <w:sz w:val="24"/>
          <w:szCs w:val="24"/>
        </w:rPr>
        <w:t xml:space="preserve">The predominance of partial adoption across several practices suggests that farmers are aware of recommended technologies but are constrained by factors such as high input costs, limited availability of quality inputs, inadequate technical knowledge, risk perception, and insufficient extension support. The low adoption of eco-friendly and advanced practices, </w:t>
      </w:r>
      <w:r w:rsidRPr="003220EC">
        <w:rPr>
          <w:rFonts w:ascii="Times New Roman" w:hAnsi="Times New Roman" w:cs="Times New Roman"/>
          <w:sz w:val="24"/>
          <w:szCs w:val="24"/>
        </w:rPr>
        <w:lastRenderedPageBreak/>
        <w:t>particularly bio-fertilizers and biological pest management, highlights a significant technological gap that may affect long-term sustainability and productivity measuring performance of onion production.</w:t>
      </w:r>
    </w:p>
    <w:p w14:paraId="633B1602" w14:textId="2EB7F7A7" w:rsidR="003220EC" w:rsidRDefault="003220EC" w:rsidP="003220EC">
      <w:pPr>
        <w:spacing w:line="360" w:lineRule="auto"/>
        <w:ind w:firstLine="720"/>
        <w:jc w:val="both"/>
        <w:rPr>
          <w:rFonts w:ascii="Times New Roman" w:hAnsi="Times New Roman" w:cs="Times New Roman"/>
          <w:sz w:val="24"/>
          <w:szCs w:val="24"/>
        </w:rPr>
      </w:pPr>
      <w:r w:rsidRPr="003220EC">
        <w:rPr>
          <w:rFonts w:ascii="Times New Roman" w:hAnsi="Times New Roman" w:cs="Times New Roman"/>
          <w:sz w:val="24"/>
          <w:szCs w:val="24"/>
        </w:rPr>
        <w:t>Overall, the study underscores the need for strengthened extension interventions, focused capacity-building programmes, timely access to quality inputs, and practical demonstrations tailored to local conditions. Enhancing farmers’ knowledge, confidence, and resource accessibility can facilitate higher adoption of recommended technologies, thereby improving onion productivity, reducing yield gaps, and enhancing farm income in Zone-III of Karnataka. The findings provide valuable insights for extension agencies and policymakers to design need-based strategies for promoting sustainable onion production in the region.</w:t>
      </w:r>
    </w:p>
    <w:p w14:paraId="62A49510" w14:textId="5EF76705" w:rsidR="00BA7E51" w:rsidRDefault="00BA7E51" w:rsidP="003220EC">
      <w:pPr>
        <w:spacing w:line="360" w:lineRule="auto"/>
        <w:ind w:firstLine="720"/>
        <w:jc w:val="both"/>
        <w:rPr>
          <w:rFonts w:ascii="Times New Roman" w:hAnsi="Times New Roman" w:cs="Times New Roman"/>
          <w:sz w:val="24"/>
          <w:szCs w:val="24"/>
        </w:rPr>
      </w:pPr>
    </w:p>
    <w:p w14:paraId="0564E3B5" w14:textId="77777777" w:rsidR="00BA7E51" w:rsidRPr="00005ED1" w:rsidRDefault="00BA7E51" w:rsidP="00BA7E51">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A80381A" w14:textId="77777777" w:rsidR="00BA7E51" w:rsidRPr="00005ED1" w:rsidRDefault="00BA7E51" w:rsidP="00BA7E51">
      <w:pPr>
        <w:pStyle w:val="NoSpacing"/>
        <w:rPr>
          <w:rFonts w:ascii="Arial" w:hAnsi="Arial" w:cs="Arial"/>
          <w:highlight w:val="yellow"/>
        </w:rPr>
      </w:pPr>
    </w:p>
    <w:p w14:paraId="73F4EA66" w14:textId="77777777" w:rsidR="00BA7E51" w:rsidRPr="00005ED1" w:rsidRDefault="00BA7E51" w:rsidP="00BA7E5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5D14AA9" w14:textId="77777777" w:rsidR="00BA7E51" w:rsidRDefault="00BA7E51" w:rsidP="00BA7E51">
      <w:pPr>
        <w:pStyle w:val="NoSpacing"/>
        <w:rPr>
          <w:rFonts w:ascii="Arial" w:hAnsi="Arial" w:cs="Arial"/>
        </w:rPr>
      </w:pPr>
    </w:p>
    <w:p w14:paraId="1929F5C3" w14:textId="77777777" w:rsidR="00BA7E51" w:rsidRDefault="00BA7E51" w:rsidP="00BA7E51">
      <w:pPr>
        <w:pStyle w:val="NoSpacing"/>
        <w:rPr>
          <w:rFonts w:ascii="Arial" w:hAnsi="Arial" w:cs="Arial"/>
        </w:rPr>
      </w:pPr>
    </w:p>
    <w:p w14:paraId="79C5EE70" w14:textId="77777777" w:rsidR="00BA7E51" w:rsidRPr="00005ED1" w:rsidRDefault="00BA7E51" w:rsidP="00BA7E51">
      <w:pPr>
        <w:pStyle w:val="NoSpacing"/>
        <w:rPr>
          <w:rFonts w:ascii="Arial" w:hAnsi="Arial" w:cs="Arial"/>
        </w:rPr>
      </w:pPr>
    </w:p>
    <w:p w14:paraId="54380D59" w14:textId="77777777" w:rsidR="00BA7E51" w:rsidRDefault="00BA7E51" w:rsidP="003220EC">
      <w:pPr>
        <w:spacing w:line="360" w:lineRule="auto"/>
        <w:ind w:firstLine="720"/>
        <w:jc w:val="both"/>
        <w:rPr>
          <w:rFonts w:ascii="Times New Roman" w:hAnsi="Times New Roman" w:cs="Times New Roman"/>
          <w:sz w:val="24"/>
          <w:szCs w:val="24"/>
        </w:rPr>
      </w:pPr>
    </w:p>
    <w:p w14:paraId="576CFFAB" w14:textId="6A79CFEF" w:rsidR="009E2C16" w:rsidRDefault="009E2C16" w:rsidP="009E2C16">
      <w:pPr>
        <w:spacing w:line="360" w:lineRule="auto"/>
        <w:jc w:val="both"/>
        <w:rPr>
          <w:rFonts w:ascii="Times New Roman" w:hAnsi="Times New Roman" w:cs="Times New Roman"/>
          <w:b/>
          <w:bCs/>
          <w:sz w:val="24"/>
          <w:szCs w:val="24"/>
        </w:rPr>
      </w:pPr>
      <w:r w:rsidRPr="009E2C16">
        <w:rPr>
          <w:rFonts w:ascii="Times New Roman" w:hAnsi="Times New Roman" w:cs="Times New Roman"/>
          <w:b/>
          <w:bCs/>
          <w:sz w:val="24"/>
          <w:szCs w:val="24"/>
        </w:rPr>
        <w:t>References</w:t>
      </w:r>
    </w:p>
    <w:p w14:paraId="615D0751"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Agarwal, N. (2013). </w:t>
      </w:r>
      <w:r w:rsidRPr="00BA7E51">
        <w:rPr>
          <w:rFonts w:ascii="Times New Roman" w:hAnsi="Times New Roman"/>
          <w:i/>
          <w:iCs/>
          <w:sz w:val="24"/>
          <w:szCs w:val="24"/>
        </w:rPr>
        <w:t xml:space="preserve">A study on adoption behaviour of onion growers in relation to their socio-economic and psycho characteristics in </w:t>
      </w:r>
      <w:proofErr w:type="spellStart"/>
      <w:r w:rsidRPr="00BA7E51">
        <w:rPr>
          <w:rFonts w:ascii="Times New Roman" w:hAnsi="Times New Roman"/>
          <w:i/>
          <w:iCs/>
          <w:sz w:val="24"/>
          <w:szCs w:val="24"/>
        </w:rPr>
        <w:t>Sehore</w:t>
      </w:r>
      <w:proofErr w:type="spellEnd"/>
      <w:r w:rsidRPr="00BA7E51">
        <w:rPr>
          <w:rFonts w:ascii="Times New Roman" w:hAnsi="Times New Roman"/>
          <w:i/>
          <w:iCs/>
          <w:sz w:val="24"/>
          <w:szCs w:val="24"/>
        </w:rPr>
        <w:t xml:space="preserve"> district, Madhya Pradesh</w:t>
      </w:r>
      <w:r w:rsidRPr="00BA7E51">
        <w:rPr>
          <w:rFonts w:ascii="Times New Roman" w:hAnsi="Times New Roman"/>
          <w:sz w:val="24"/>
          <w:szCs w:val="24"/>
        </w:rPr>
        <w:t xml:space="preserve">. M.Sc. (Ag.) Thesis, Rajmata </w:t>
      </w:r>
      <w:proofErr w:type="spellStart"/>
      <w:r w:rsidRPr="00BA7E51">
        <w:rPr>
          <w:rFonts w:ascii="Times New Roman" w:hAnsi="Times New Roman"/>
          <w:sz w:val="24"/>
          <w:szCs w:val="24"/>
        </w:rPr>
        <w:t>Vijayaraje</w:t>
      </w:r>
      <w:proofErr w:type="spellEnd"/>
      <w:r w:rsidRPr="00BA7E51">
        <w:rPr>
          <w:rFonts w:ascii="Times New Roman" w:hAnsi="Times New Roman"/>
          <w:sz w:val="24"/>
          <w:szCs w:val="24"/>
        </w:rPr>
        <w:t xml:space="preserve"> </w:t>
      </w:r>
      <w:proofErr w:type="spellStart"/>
      <w:r w:rsidRPr="00BA7E51">
        <w:rPr>
          <w:rFonts w:ascii="Times New Roman" w:hAnsi="Times New Roman"/>
          <w:sz w:val="24"/>
          <w:szCs w:val="24"/>
        </w:rPr>
        <w:t>Scindia</w:t>
      </w:r>
      <w:proofErr w:type="spellEnd"/>
      <w:r w:rsidRPr="00BA7E51">
        <w:rPr>
          <w:rFonts w:ascii="Times New Roman" w:hAnsi="Times New Roman"/>
          <w:sz w:val="24"/>
          <w:szCs w:val="24"/>
        </w:rPr>
        <w:t xml:space="preserve"> Krishi Vishwa Vidyalaya, Gwalior.</w:t>
      </w:r>
    </w:p>
    <w:p w14:paraId="48EE92AE"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Aglave</w:t>
      </w:r>
      <w:proofErr w:type="spellEnd"/>
      <w:r w:rsidRPr="00BA7E51">
        <w:rPr>
          <w:rFonts w:ascii="Times New Roman" w:hAnsi="Times New Roman"/>
          <w:sz w:val="24"/>
          <w:szCs w:val="24"/>
        </w:rPr>
        <w:t xml:space="preserve">, A. D. (2015). </w:t>
      </w:r>
      <w:r w:rsidRPr="00BA7E51">
        <w:rPr>
          <w:rFonts w:ascii="Times New Roman" w:hAnsi="Times New Roman"/>
          <w:i/>
          <w:iCs/>
          <w:sz w:val="24"/>
          <w:szCs w:val="24"/>
        </w:rPr>
        <w:t>Knowledge and adoption of irrigated cotton production technology</w:t>
      </w:r>
      <w:r w:rsidRPr="00BA7E51">
        <w:rPr>
          <w:rFonts w:ascii="Times New Roman" w:hAnsi="Times New Roman"/>
          <w:sz w:val="24"/>
          <w:szCs w:val="24"/>
        </w:rPr>
        <w:t xml:space="preserve">. Doctoral dissertation, </w:t>
      </w:r>
      <w:proofErr w:type="spellStart"/>
      <w:r w:rsidRPr="00BA7E51">
        <w:rPr>
          <w:rFonts w:ascii="Times New Roman" w:hAnsi="Times New Roman"/>
          <w:sz w:val="24"/>
          <w:szCs w:val="24"/>
        </w:rPr>
        <w:t>Vasantrao</w:t>
      </w:r>
      <w:proofErr w:type="spellEnd"/>
      <w:r w:rsidRPr="00BA7E51">
        <w:rPr>
          <w:rFonts w:ascii="Times New Roman" w:hAnsi="Times New Roman"/>
          <w:sz w:val="24"/>
          <w:szCs w:val="24"/>
        </w:rPr>
        <w:t xml:space="preserve"> Naik Marathwada Krishi Vidyapeeth, </w:t>
      </w:r>
      <w:proofErr w:type="spellStart"/>
      <w:r w:rsidRPr="00BA7E51">
        <w:rPr>
          <w:rFonts w:ascii="Times New Roman" w:hAnsi="Times New Roman"/>
          <w:sz w:val="24"/>
          <w:szCs w:val="24"/>
        </w:rPr>
        <w:t>Parbhani</w:t>
      </w:r>
      <w:proofErr w:type="spellEnd"/>
      <w:r w:rsidRPr="00BA7E51">
        <w:rPr>
          <w:rFonts w:ascii="Times New Roman" w:hAnsi="Times New Roman"/>
          <w:sz w:val="24"/>
          <w:szCs w:val="24"/>
        </w:rPr>
        <w:t>.</w:t>
      </w:r>
    </w:p>
    <w:p w14:paraId="037DF867"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Akrofi</w:t>
      </w:r>
      <w:proofErr w:type="spellEnd"/>
      <w:r w:rsidRPr="00BA7E51">
        <w:rPr>
          <w:rFonts w:ascii="Times New Roman" w:hAnsi="Times New Roman"/>
          <w:sz w:val="24"/>
          <w:szCs w:val="24"/>
        </w:rPr>
        <w:t xml:space="preserve">, S., </w:t>
      </w:r>
      <w:proofErr w:type="spellStart"/>
      <w:r w:rsidRPr="00BA7E51">
        <w:rPr>
          <w:rFonts w:ascii="Times New Roman" w:hAnsi="Times New Roman"/>
          <w:sz w:val="24"/>
          <w:szCs w:val="24"/>
        </w:rPr>
        <w:t>Kotey</w:t>
      </w:r>
      <w:proofErr w:type="spellEnd"/>
      <w:r w:rsidRPr="00BA7E51">
        <w:rPr>
          <w:rFonts w:ascii="Times New Roman" w:hAnsi="Times New Roman"/>
          <w:sz w:val="24"/>
          <w:szCs w:val="24"/>
        </w:rPr>
        <w:t xml:space="preserve">, D. A., </w:t>
      </w:r>
      <w:proofErr w:type="spellStart"/>
      <w:r w:rsidRPr="00BA7E51">
        <w:rPr>
          <w:rFonts w:ascii="Times New Roman" w:hAnsi="Times New Roman"/>
          <w:sz w:val="24"/>
          <w:szCs w:val="24"/>
        </w:rPr>
        <w:t>Ahiatsi</w:t>
      </w:r>
      <w:proofErr w:type="spellEnd"/>
      <w:r w:rsidRPr="00BA7E51">
        <w:rPr>
          <w:rFonts w:ascii="Times New Roman" w:hAnsi="Times New Roman"/>
          <w:sz w:val="24"/>
          <w:szCs w:val="24"/>
        </w:rPr>
        <w:t>, E. N., &amp; Larbi-</w:t>
      </w:r>
      <w:proofErr w:type="spellStart"/>
      <w:r w:rsidRPr="00BA7E51">
        <w:rPr>
          <w:rFonts w:ascii="Times New Roman" w:hAnsi="Times New Roman"/>
          <w:sz w:val="24"/>
          <w:szCs w:val="24"/>
        </w:rPr>
        <w:t>Koranteng</w:t>
      </w:r>
      <w:proofErr w:type="spellEnd"/>
      <w:r w:rsidRPr="00BA7E51">
        <w:rPr>
          <w:rFonts w:ascii="Times New Roman" w:hAnsi="Times New Roman"/>
          <w:sz w:val="24"/>
          <w:szCs w:val="24"/>
        </w:rPr>
        <w:t xml:space="preserve">, S. (2016). Onion farming practices in eastern region of Ghana: Implications for research. </w:t>
      </w:r>
      <w:r w:rsidRPr="00BA7E51">
        <w:rPr>
          <w:rFonts w:ascii="Times New Roman" w:hAnsi="Times New Roman"/>
          <w:i/>
          <w:iCs/>
          <w:sz w:val="24"/>
          <w:szCs w:val="24"/>
        </w:rPr>
        <w:t>Asian Journal of Agriculture and Food Sciences</w:t>
      </w:r>
      <w:r w:rsidRPr="00BA7E51">
        <w:rPr>
          <w:rFonts w:ascii="Times New Roman" w:hAnsi="Times New Roman"/>
          <w:sz w:val="24"/>
          <w:szCs w:val="24"/>
        </w:rPr>
        <w:t>, 4(4).</w:t>
      </w:r>
    </w:p>
    <w:p w14:paraId="12AF3D12"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Alemayehu, M. (2025). Heterogeneous production constraints and postharvest losses in onion farming: Evidence from Northwest Ethiopia. </w:t>
      </w:r>
      <w:r w:rsidRPr="00BA7E51">
        <w:rPr>
          <w:rFonts w:ascii="Times New Roman" w:hAnsi="Times New Roman"/>
          <w:i/>
          <w:iCs/>
          <w:sz w:val="24"/>
          <w:szCs w:val="24"/>
        </w:rPr>
        <w:t>Frontiers in Sustainability</w:t>
      </w:r>
      <w:r w:rsidRPr="00BA7E51">
        <w:rPr>
          <w:rFonts w:ascii="Times New Roman" w:hAnsi="Times New Roman"/>
          <w:sz w:val="24"/>
          <w:szCs w:val="24"/>
        </w:rPr>
        <w:t>, 6, 2673–4524.</w:t>
      </w:r>
    </w:p>
    <w:p w14:paraId="67C6911C"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lastRenderedPageBreak/>
        <w:t xml:space="preserve">Amit, B. S., &amp; Yadav, V. P. S. (2023). Adoption of harvest management practices by onion growers in Haryana. </w:t>
      </w:r>
      <w:r w:rsidRPr="00BA7E51">
        <w:rPr>
          <w:rFonts w:ascii="Times New Roman" w:hAnsi="Times New Roman"/>
          <w:i/>
          <w:iCs/>
          <w:sz w:val="24"/>
          <w:szCs w:val="24"/>
        </w:rPr>
        <w:t>Indian Research Journal of Extension Education</w:t>
      </w:r>
      <w:r w:rsidRPr="00BA7E51">
        <w:rPr>
          <w:rFonts w:ascii="Times New Roman" w:hAnsi="Times New Roman"/>
          <w:sz w:val="24"/>
          <w:szCs w:val="24"/>
        </w:rPr>
        <w:t>.</w:t>
      </w:r>
    </w:p>
    <w:p w14:paraId="6510E5AE" w14:textId="693D043E" w:rsidR="008E0756" w:rsidRPr="00BA7E51" w:rsidRDefault="008E0756"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Arvind, R B Belli, and Karuna K M. 2025. “Socio-Economic Profile of Farmer Producer Organization Members in North Karnataka: An Empirical Study”. </w:t>
      </w:r>
      <w:r w:rsidRPr="00BA7E51">
        <w:rPr>
          <w:rFonts w:ascii="Times New Roman" w:hAnsi="Times New Roman"/>
          <w:i/>
          <w:iCs/>
          <w:sz w:val="24"/>
          <w:szCs w:val="24"/>
        </w:rPr>
        <w:t>Journal of Scientific Research and Reports</w:t>
      </w:r>
      <w:r w:rsidRPr="00BA7E51">
        <w:rPr>
          <w:rFonts w:ascii="Times New Roman" w:hAnsi="Times New Roman"/>
          <w:sz w:val="24"/>
          <w:szCs w:val="24"/>
        </w:rPr>
        <w:t xml:space="preserve"> 31 (9):463-72. </w:t>
      </w:r>
    </w:p>
    <w:p w14:paraId="40005FF4"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Arvind, R., Belli, R. B., Karuna, K. M., Anil, K., &amp; Harish, B. P. (2025). Assessing entrepreneurial behaviour of FPO members: Evidence from North Karnataka, India. </w:t>
      </w:r>
      <w:r w:rsidRPr="00BA7E51">
        <w:rPr>
          <w:rFonts w:ascii="Times New Roman" w:hAnsi="Times New Roman"/>
          <w:i/>
          <w:iCs/>
          <w:sz w:val="24"/>
          <w:szCs w:val="24"/>
        </w:rPr>
        <w:t>Journal of Experimental Agriculture International</w:t>
      </w:r>
      <w:r w:rsidRPr="00BA7E51">
        <w:rPr>
          <w:rFonts w:ascii="Times New Roman" w:hAnsi="Times New Roman"/>
          <w:sz w:val="24"/>
          <w:szCs w:val="24"/>
        </w:rPr>
        <w:t>, 47, 226–234.</w:t>
      </w:r>
    </w:p>
    <w:p w14:paraId="696DEC5B"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Ashok Kumar. (2012). Constraints analysis in adoption of vegetable production technologies for livelihood perspective of tribal farmers in North Sikkim. </w:t>
      </w:r>
      <w:r w:rsidRPr="00BA7E51">
        <w:rPr>
          <w:rFonts w:ascii="Times New Roman" w:hAnsi="Times New Roman"/>
          <w:i/>
          <w:iCs/>
          <w:sz w:val="24"/>
          <w:szCs w:val="24"/>
        </w:rPr>
        <w:t>ICAR Research Complex, Sikkim Centre</w:t>
      </w:r>
      <w:r w:rsidRPr="00BA7E51">
        <w:rPr>
          <w:rFonts w:ascii="Times New Roman" w:hAnsi="Times New Roman"/>
          <w:sz w:val="24"/>
          <w:szCs w:val="24"/>
        </w:rPr>
        <w:t xml:space="preserve">, </w:t>
      </w:r>
      <w:proofErr w:type="spellStart"/>
      <w:r w:rsidRPr="00BA7E51">
        <w:rPr>
          <w:rFonts w:ascii="Times New Roman" w:hAnsi="Times New Roman"/>
          <w:sz w:val="24"/>
          <w:szCs w:val="24"/>
        </w:rPr>
        <w:t>Gangtok</w:t>
      </w:r>
      <w:proofErr w:type="spellEnd"/>
      <w:r w:rsidRPr="00BA7E51">
        <w:rPr>
          <w:rFonts w:ascii="Times New Roman" w:hAnsi="Times New Roman"/>
          <w:sz w:val="24"/>
          <w:szCs w:val="24"/>
        </w:rPr>
        <w:t>.</w:t>
      </w:r>
    </w:p>
    <w:p w14:paraId="39113B4C"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Ayinde</w:t>
      </w:r>
      <w:proofErr w:type="spellEnd"/>
      <w:r w:rsidRPr="00BA7E51">
        <w:rPr>
          <w:rFonts w:ascii="Times New Roman" w:hAnsi="Times New Roman"/>
          <w:sz w:val="24"/>
          <w:szCs w:val="24"/>
        </w:rPr>
        <w:t xml:space="preserve">, O. E., &amp; </w:t>
      </w:r>
      <w:proofErr w:type="spellStart"/>
      <w:r w:rsidRPr="00BA7E51">
        <w:rPr>
          <w:rFonts w:ascii="Times New Roman" w:hAnsi="Times New Roman"/>
          <w:sz w:val="24"/>
          <w:szCs w:val="24"/>
        </w:rPr>
        <w:t>Obalola</w:t>
      </w:r>
      <w:proofErr w:type="spellEnd"/>
      <w:r w:rsidRPr="00BA7E51">
        <w:rPr>
          <w:rFonts w:ascii="Times New Roman" w:hAnsi="Times New Roman"/>
          <w:sz w:val="24"/>
          <w:szCs w:val="24"/>
        </w:rPr>
        <w:t xml:space="preserve">, T. O. (2017). Effect of socio-economic characteristics and income status on onion farmers’ risk attitude in Sokoto State, Nigeria. </w:t>
      </w:r>
      <w:r w:rsidRPr="00BA7E51">
        <w:rPr>
          <w:rFonts w:ascii="Times New Roman" w:hAnsi="Times New Roman"/>
          <w:i/>
          <w:iCs/>
          <w:sz w:val="24"/>
          <w:szCs w:val="24"/>
        </w:rPr>
        <w:t xml:space="preserve">Agricultura </w:t>
      </w:r>
      <w:proofErr w:type="spellStart"/>
      <w:r w:rsidRPr="00BA7E51">
        <w:rPr>
          <w:rFonts w:ascii="Times New Roman" w:hAnsi="Times New Roman"/>
          <w:i/>
          <w:iCs/>
          <w:sz w:val="24"/>
          <w:szCs w:val="24"/>
        </w:rPr>
        <w:t>Tropica</w:t>
      </w:r>
      <w:proofErr w:type="spellEnd"/>
      <w:r w:rsidRPr="00BA7E51">
        <w:rPr>
          <w:rFonts w:ascii="Times New Roman" w:hAnsi="Times New Roman"/>
          <w:i/>
          <w:iCs/>
          <w:sz w:val="24"/>
          <w:szCs w:val="24"/>
        </w:rPr>
        <w:t xml:space="preserve"> et </w:t>
      </w:r>
      <w:proofErr w:type="spellStart"/>
      <w:r w:rsidRPr="00BA7E51">
        <w:rPr>
          <w:rFonts w:ascii="Times New Roman" w:hAnsi="Times New Roman"/>
          <w:i/>
          <w:iCs/>
          <w:sz w:val="24"/>
          <w:szCs w:val="24"/>
        </w:rPr>
        <w:t>Subtropica</w:t>
      </w:r>
      <w:proofErr w:type="spellEnd"/>
      <w:r w:rsidRPr="00BA7E51">
        <w:rPr>
          <w:rFonts w:ascii="Times New Roman" w:hAnsi="Times New Roman"/>
          <w:sz w:val="24"/>
          <w:szCs w:val="24"/>
        </w:rPr>
        <w:t>, 50(3), 141–146.</w:t>
      </w:r>
    </w:p>
    <w:p w14:paraId="7F130E94"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Baraker</w:t>
      </w:r>
      <w:proofErr w:type="spellEnd"/>
      <w:r w:rsidRPr="00BA7E51">
        <w:rPr>
          <w:rFonts w:ascii="Times New Roman" w:hAnsi="Times New Roman"/>
          <w:sz w:val="24"/>
          <w:szCs w:val="24"/>
        </w:rPr>
        <w:t xml:space="preserve">, S. K., Manjunath, K. V., Lalitha, K. C., &amp; Madhu </w:t>
      </w:r>
      <w:proofErr w:type="spellStart"/>
      <w:r w:rsidRPr="00BA7E51">
        <w:rPr>
          <w:rFonts w:ascii="Times New Roman" w:hAnsi="Times New Roman"/>
          <w:sz w:val="24"/>
          <w:szCs w:val="24"/>
        </w:rPr>
        <w:t>Latha</w:t>
      </w:r>
      <w:proofErr w:type="spellEnd"/>
      <w:r w:rsidRPr="00BA7E51">
        <w:rPr>
          <w:rFonts w:ascii="Times New Roman" w:hAnsi="Times New Roman"/>
          <w:sz w:val="24"/>
          <w:szCs w:val="24"/>
        </w:rPr>
        <w:t xml:space="preserve">, C. (2021). Profile characteristics and marketing behaviour of onion growers in </w:t>
      </w:r>
      <w:proofErr w:type="spellStart"/>
      <w:r w:rsidRPr="00BA7E51">
        <w:rPr>
          <w:rFonts w:ascii="Times New Roman" w:hAnsi="Times New Roman"/>
          <w:sz w:val="24"/>
          <w:szCs w:val="24"/>
        </w:rPr>
        <w:t>Gadag</w:t>
      </w:r>
      <w:proofErr w:type="spellEnd"/>
      <w:r w:rsidRPr="00BA7E51">
        <w:rPr>
          <w:rFonts w:ascii="Times New Roman" w:hAnsi="Times New Roman"/>
          <w:sz w:val="24"/>
          <w:szCs w:val="24"/>
        </w:rPr>
        <w:t xml:space="preserve"> district of Karnataka. </w:t>
      </w:r>
      <w:r w:rsidRPr="00BA7E51">
        <w:rPr>
          <w:rFonts w:ascii="Times New Roman" w:hAnsi="Times New Roman"/>
          <w:i/>
          <w:iCs/>
          <w:sz w:val="24"/>
          <w:szCs w:val="24"/>
        </w:rPr>
        <w:t>Indian Journal of Economics and Development</w:t>
      </w:r>
      <w:r w:rsidRPr="00BA7E51">
        <w:rPr>
          <w:rFonts w:ascii="Times New Roman" w:hAnsi="Times New Roman"/>
          <w:sz w:val="24"/>
          <w:szCs w:val="24"/>
        </w:rPr>
        <w:t>, 6.</w:t>
      </w:r>
    </w:p>
    <w:p w14:paraId="76D55B84"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Chandrakant, W. S. (2012). </w:t>
      </w:r>
      <w:r w:rsidRPr="00BA7E51">
        <w:rPr>
          <w:rFonts w:ascii="Times New Roman" w:hAnsi="Times New Roman"/>
          <w:i/>
          <w:iCs/>
          <w:sz w:val="24"/>
          <w:szCs w:val="24"/>
        </w:rPr>
        <w:t>Onion storage practices followed by onion growers</w:t>
      </w:r>
      <w:r w:rsidRPr="00BA7E51">
        <w:rPr>
          <w:rFonts w:ascii="Times New Roman" w:hAnsi="Times New Roman"/>
          <w:sz w:val="24"/>
          <w:szCs w:val="24"/>
        </w:rPr>
        <w:t>. M.Sc. (Ag.) Thesis, Mahatma Phule Krishi Vidyapeeth, Ahmednagar, Maharashtra.</w:t>
      </w:r>
    </w:p>
    <w:p w14:paraId="785BC749"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Dange</w:t>
      </w:r>
      <w:proofErr w:type="spellEnd"/>
      <w:r w:rsidRPr="00BA7E51">
        <w:rPr>
          <w:rFonts w:ascii="Times New Roman" w:hAnsi="Times New Roman"/>
          <w:sz w:val="24"/>
          <w:szCs w:val="24"/>
        </w:rPr>
        <w:t xml:space="preserve">, T. M. (2012). </w:t>
      </w:r>
      <w:r w:rsidRPr="00BA7E51">
        <w:rPr>
          <w:rFonts w:ascii="Times New Roman" w:hAnsi="Times New Roman"/>
          <w:i/>
          <w:iCs/>
          <w:sz w:val="24"/>
          <w:szCs w:val="24"/>
        </w:rPr>
        <w:t>Mechanization needs of sugarcane growers in Belgaum district</w:t>
      </w:r>
      <w:r w:rsidRPr="00BA7E51">
        <w:rPr>
          <w:rFonts w:ascii="Times New Roman" w:hAnsi="Times New Roman"/>
          <w:sz w:val="24"/>
          <w:szCs w:val="24"/>
        </w:rPr>
        <w:t>. M.Sc. (Agri.) Thesis, University of Agricultural Sciences, Dharwad.</w:t>
      </w:r>
    </w:p>
    <w:p w14:paraId="73F94071"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Dhanasree</w:t>
      </w:r>
      <w:proofErr w:type="spellEnd"/>
      <w:r w:rsidRPr="00BA7E51">
        <w:rPr>
          <w:rFonts w:ascii="Times New Roman" w:hAnsi="Times New Roman"/>
          <w:sz w:val="24"/>
          <w:szCs w:val="24"/>
        </w:rPr>
        <w:t xml:space="preserve">, K., </w:t>
      </w:r>
      <w:proofErr w:type="spellStart"/>
      <w:r w:rsidRPr="00BA7E51">
        <w:rPr>
          <w:rFonts w:ascii="Times New Roman" w:hAnsi="Times New Roman"/>
          <w:sz w:val="24"/>
          <w:szCs w:val="24"/>
        </w:rPr>
        <w:t>Vijayabhinandana</w:t>
      </w:r>
      <w:proofErr w:type="spellEnd"/>
      <w:r w:rsidRPr="00BA7E51">
        <w:rPr>
          <w:rFonts w:ascii="Times New Roman" w:hAnsi="Times New Roman"/>
          <w:sz w:val="24"/>
          <w:szCs w:val="24"/>
        </w:rPr>
        <w:t xml:space="preserve">, B., &amp; </w:t>
      </w:r>
      <w:proofErr w:type="spellStart"/>
      <w:r w:rsidRPr="00BA7E51">
        <w:rPr>
          <w:rFonts w:ascii="Times New Roman" w:hAnsi="Times New Roman"/>
          <w:sz w:val="24"/>
          <w:szCs w:val="24"/>
        </w:rPr>
        <w:t>Pradeepkumar</w:t>
      </w:r>
      <w:proofErr w:type="spellEnd"/>
      <w:r w:rsidRPr="00BA7E51">
        <w:rPr>
          <w:rFonts w:ascii="Times New Roman" w:hAnsi="Times New Roman"/>
          <w:sz w:val="24"/>
          <w:szCs w:val="24"/>
        </w:rPr>
        <w:t xml:space="preserve">, P. B. (2014). Socio-economic empowerment of tribal women in high altitude and tribal zone of Andhra Pradesh. </w:t>
      </w:r>
      <w:r w:rsidRPr="00BA7E51">
        <w:rPr>
          <w:rFonts w:ascii="Times New Roman" w:hAnsi="Times New Roman"/>
          <w:i/>
          <w:iCs/>
          <w:sz w:val="24"/>
          <w:szCs w:val="24"/>
        </w:rPr>
        <w:t>International Journal of Innovative Research in Science, Engineering and Technology</w:t>
      </w:r>
      <w:r w:rsidRPr="00BA7E51">
        <w:rPr>
          <w:rFonts w:ascii="Times New Roman" w:hAnsi="Times New Roman"/>
          <w:sz w:val="24"/>
          <w:szCs w:val="24"/>
        </w:rPr>
        <w:t>, 3(2), 9360–9368.</w:t>
      </w:r>
    </w:p>
    <w:p w14:paraId="3C2A11E2"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Dhenge</w:t>
      </w:r>
      <w:proofErr w:type="spellEnd"/>
      <w:r w:rsidRPr="00BA7E51">
        <w:rPr>
          <w:rFonts w:ascii="Times New Roman" w:hAnsi="Times New Roman"/>
          <w:sz w:val="24"/>
          <w:szCs w:val="24"/>
        </w:rPr>
        <w:t xml:space="preserve">, S. A., </w:t>
      </w:r>
      <w:proofErr w:type="spellStart"/>
      <w:r w:rsidRPr="00BA7E51">
        <w:rPr>
          <w:rFonts w:ascii="Times New Roman" w:hAnsi="Times New Roman"/>
          <w:sz w:val="24"/>
          <w:szCs w:val="24"/>
        </w:rPr>
        <w:t>Mankar</w:t>
      </w:r>
      <w:proofErr w:type="spellEnd"/>
      <w:r w:rsidRPr="00BA7E51">
        <w:rPr>
          <w:rFonts w:ascii="Times New Roman" w:hAnsi="Times New Roman"/>
          <w:sz w:val="24"/>
          <w:szCs w:val="24"/>
        </w:rPr>
        <w:t xml:space="preserve">, D. M., &amp; </w:t>
      </w:r>
      <w:proofErr w:type="spellStart"/>
      <w:r w:rsidRPr="00BA7E51">
        <w:rPr>
          <w:rFonts w:ascii="Times New Roman" w:hAnsi="Times New Roman"/>
          <w:sz w:val="24"/>
          <w:szCs w:val="24"/>
        </w:rPr>
        <w:t>Wakle</w:t>
      </w:r>
      <w:proofErr w:type="spellEnd"/>
      <w:r w:rsidRPr="00BA7E51">
        <w:rPr>
          <w:rFonts w:ascii="Times New Roman" w:hAnsi="Times New Roman"/>
          <w:sz w:val="24"/>
          <w:szCs w:val="24"/>
        </w:rPr>
        <w:t xml:space="preserve">, P. K. (2014). Knowledge level of farmers about integrated pest management practices of paddy. </w:t>
      </w:r>
      <w:r w:rsidRPr="00BA7E51">
        <w:rPr>
          <w:rFonts w:ascii="Times New Roman" w:hAnsi="Times New Roman"/>
          <w:i/>
          <w:iCs/>
          <w:sz w:val="24"/>
          <w:szCs w:val="24"/>
        </w:rPr>
        <w:t xml:space="preserve">The </w:t>
      </w:r>
      <w:proofErr w:type="spellStart"/>
      <w:r w:rsidRPr="00BA7E51">
        <w:rPr>
          <w:rFonts w:ascii="Times New Roman" w:hAnsi="Times New Roman"/>
          <w:i/>
          <w:iCs/>
          <w:sz w:val="24"/>
          <w:szCs w:val="24"/>
        </w:rPr>
        <w:t>Ecoscan</w:t>
      </w:r>
      <w:proofErr w:type="spellEnd"/>
      <w:r w:rsidRPr="00BA7E51">
        <w:rPr>
          <w:rFonts w:ascii="Times New Roman" w:hAnsi="Times New Roman"/>
          <w:sz w:val="24"/>
          <w:szCs w:val="24"/>
        </w:rPr>
        <w:t>, 6(5), 27–33.</w:t>
      </w:r>
    </w:p>
    <w:p w14:paraId="34FCD50F"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lastRenderedPageBreak/>
        <w:t>Dohare</w:t>
      </w:r>
      <w:proofErr w:type="spellEnd"/>
      <w:r w:rsidRPr="00BA7E51">
        <w:rPr>
          <w:rFonts w:ascii="Times New Roman" w:hAnsi="Times New Roman"/>
          <w:sz w:val="24"/>
          <w:szCs w:val="24"/>
        </w:rPr>
        <w:t xml:space="preserve">, R. (2014). </w:t>
      </w:r>
      <w:r w:rsidRPr="00BA7E51">
        <w:rPr>
          <w:rFonts w:ascii="Times New Roman" w:hAnsi="Times New Roman"/>
          <w:i/>
          <w:iCs/>
          <w:sz w:val="24"/>
          <w:szCs w:val="24"/>
        </w:rPr>
        <w:t>A study on awareness and adoption of post-harvest management practices in tomato cultivation</w:t>
      </w:r>
      <w:r w:rsidRPr="00BA7E51">
        <w:rPr>
          <w:rFonts w:ascii="Times New Roman" w:hAnsi="Times New Roman"/>
          <w:sz w:val="24"/>
          <w:szCs w:val="24"/>
        </w:rPr>
        <w:t xml:space="preserve">. M.Sc. (Agri.) Thesis, Rajmata </w:t>
      </w:r>
      <w:proofErr w:type="spellStart"/>
      <w:r w:rsidRPr="00BA7E51">
        <w:rPr>
          <w:rFonts w:ascii="Times New Roman" w:hAnsi="Times New Roman"/>
          <w:sz w:val="24"/>
          <w:szCs w:val="24"/>
        </w:rPr>
        <w:t>Vijayaraje</w:t>
      </w:r>
      <w:proofErr w:type="spellEnd"/>
      <w:r w:rsidRPr="00BA7E51">
        <w:rPr>
          <w:rFonts w:ascii="Times New Roman" w:hAnsi="Times New Roman"/>
          <w:sz w:val="24"/>
          <w:szCs w:val="24"/>
        </w:rPr>
        <w:t xml:space="preserve"> </w:t>
      </w:r>
      <w:proofErr w:type="spellStart"/>
      <w:r w:rsidRPr="00BA7E51">
        <w:rPr>
          <w:rFonts w:ascii="Times New Roman" w:hAnsi="Times New Roman"/>
          <w:sz w:val="24"/>
          <w:szCs w:val="24"/>
        </w:rPr>
        <w:t>Scindia</w:t>
      </w:r>
      <w:proofErr w:type="spellEnd"/>
      <w:r w:rsidRPr="00BA7E51">
        <w:rPr>
          <w:rFonts w:ascii="Times New Roman" w:hAnsi="Times New Roman"/>
          <w:sz w:val="24"/>
          <w:szCs w:val="24"/>
        </w:rPr>
        <w:t xml:space="preserve"> Krishi Vishwa Vidyalaya, Gwalior.</w:t>
      </w:r>
    </w:p>
    <w:p w14:paraId="62865EA3"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Elemasho</w:t>
      </w:r>
      <w:proofErr w:type="spellEnd"/>
      <w:r w:rsidRPr="00BA7E51">
        <w:rPr>
          <w:rFonts w:ascii="Times New Roman" w:hAnsi="Times New Roman"/>
          <w:sz w:val="24"/>
          <w:szCs w:val="24"/>
        </w:rPr>
        <w:t xml:space="preserve">, M. K., Alfred, S. D. V., </w:t>
      </w:r>
      <w:proofErr w:type="spellStart"/>
      <w:r w:rsidRPr="00BA7E51">
        <w:rPr>
          <w:rFonts w:ascii="Times New Roman" w:hAnsi="Times New Roman"/>
          <w:sz w:val="24"/>
          <w:szCs w:val="24"/>
        </w:rPr>
        <w:t>Aneke</w:t>
      </w:r>
      <w:proofErr w:type="spellEnd"/>
      <w:r w:rsidRPr="00BA7E51">
        <w:rPr>
          <w:rFonts w:ascii="Times New Roman" w:hAnsi="Times New Roman"/>
          <w:sz w:val="24"/>
          <w:szCs w:val="24"/>
        </w:rPr>
        <w:t xml:space="preserve">, C. C., </w:t>
      </w:r>
      <w:proofErr w:type="spellStart"/>
      <w:r w:rsidRPr="00BA7E51">
        <w:rPr>
          <w:rFonts w:ascii="Times New Roman" w:hAnsi="Times New Roman"/>
          <w:sz w:val="24"/>
          <w:szCs w:val="24"/>
        </w:rPr>
        <w:t>Chugali</w:t>
      </w:r>
      <w:proofErr w:type="spellEnd"/>
      <w:r w:rsidRPr="00BA7E51">
        <w:rPr>
          <w:rFonts w:ascii="Times New Roman" w:hAnsi="Times New Roman"/>
          <w:sz w:val="24"/>
          <w:szCs w:val="24"/>
        </w:rPr>
        <w:t xml:space="preserve">, A. J. C., &amp; </w:t>
      </w:r>
      <w:proofErr w:type="spellStart"/>
      <w:r w:rsidRPr="00BA7E51">
        <w:rPr>
          <w:rFonts w:ascii="Times New Roman" w:hAnsi="Times New Roman"/>
          <w:sz w:val="24"/>
          <w:szCs w:val="24"/>
        </w:rPr>
        <w:t>Ajiboye</w:t>
      </w:r>
      <w:proofErr w:type="spellEnd"/>
      <w:r w:rsidRPr="00BA7E51">
        <w:rPr>
          <w:rFonts w:ascii="Times New Roman" w:hAnsi="Times New Roman"/>
          <w:sz w:val="24"/>
          <w:szCs w:val="24"/>
        </w:rPr>
        <w:t xml:space="preserve">, O. (2017). Factors affecting adoption of post-harvest technologies of selected food crops in River State, Nigeria. </w:t>
      </w:r>
      <w:r w:rsidRPr="00BA7E51">
        <w:rPr>
          <w:rFonts w:ascii="Times New Roman" w:hAnsi="Times New Roman"/>
          <w:i/>
          <w:iCs/>
          <w:sz w:val="24"/>
          <w:szCs w:val="24"/>
        </w:rPr>
        <w:t>International Journal of Agricultural Economics and Extension</w:t>
      </w:r>
      <w:r w:rsidRPr="00BA7E51">
        <w:rPr>
          <w:rFonts w:ascii="Times New Roman" w:hAnsi="Times New Roman"/>
          <w:sz w:val="24"/>
          <w:szCs w:val="24"/>
        </w:rPr>
        <w:t>, 5(5), 295–301.</w:t>
      </w:r>
    </w:p>
    <w:p w14:paraId="57E98A46"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Ghanghas</w:t>
      </w:r>
      <w:proofErr w:type="spellEnd"/>
      <w:r w:rsidRPr="00BA7E51">
        <w:rPr>
          <w:rFonts w:ascii="Times New Roman" w:hAnsi="Times New Roman"/>
          <w:sz w:val="24"/>
          <w:szCs w:val="24"/>
        </w:rPr>
        <w:t xml:space="preserve">, B. S., Nain, M. S., &amp; Malik, J. S. (2017). Adoption of post-harvest management practices by vegetable growers in Haryana. </w:t>
      </w:r>
      <w:r w:rsidRPr="00BA7E51">
        <w:rPr>
          <w:rFonts w:ascii="Times New Roman" w:hAnsi="Times New Roman"/>
          <w:i/>
          <w:iCs/>
          <w:sz w:val="24"/>
          <w:szCs w:val="24"/>
        </w:rPr>
        <w:t>International Journal of Agricultural Extension Education</w:t>
      </w:r>
      <w:r w:rsidRPr="00BA7E51">
        <w:rPr>
          <w:rFonts w:ascii="Times New Roman" w:hAnsi="Times New Roman"/>
          <w:sz w:val="24"/>
          <w:szCs w:val="24"/>
        </w:rPr>
        <w:t>, 53(1), 104–110.</w:t>
      </w:r>
    </w:p>
    <w:p w14:paraId="356A9152"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Goyal, S. (2011). </w:t>
      </w:r>
      <w:r w:rsidRPr="00BA7E51">
        <w:rPr>
          <w:rFonts w:ascii="Times New Roman" w:hAnsi="Times New Roman"/>
          <w:i/>
          <w:iCs/>
          <w:sz w:val="24"/>
          <w:szCs w:val="24"/>
        </w:rPr>
        <w:t>Resource use efficiency of onion cultivation at different levels of adoption</w:t>
      </w:r>
      <w:r w:rsidRPr="00BA7E51">
        <w:rPr>
          <w:rFonts w:ascii="Times New Roman" w:hAnsi="Times New Roman"/>
          <w:sz w:val="24"/>
          <w:szCs w:val="24"/>
        </w:rPr>
        <w:t>. M.Sc. (Ag.) Thesis, Jawaharlal Nehru Krishi Vishwa Vidyalaya, Jabalpur.</w:t>
      </w:r>
    </w:p>
    <w:p w14:paraId="5455D439"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Haque, M. A., Miah, M. M., Hossain, S., Rahman, M. S., &amp; </w:t>
      </w:r>
      <w:proofErr w:type="spellStart"/>
      <w:r w:rsidRPr="00BA7E51">
        <w:rPr>
          <w:rFonts w:ascii="Times New Roman" w:hAnsi="Times New Roman"/>
          <w:sz w:val="24"/>
          <w:szCs w:val="24"/>
        </w:rPr>
        <w:t>Moniruzzaman</w:t>
      </w:r>
      <w:proofErr w:type="spellEnd"/>
      <w:r w:rsidRPr="00BA7E51">
        <w:rPr>
          <w:rFonts w:ascii="Times New Roman" w:hAnsi="Times New Roman"/>
          <w:sz w:val="24"/>
          <w:szCs w:val="24"/>
        </w:rPr>
        <w:t xml:space="preserve">, M. (2011). Profitability of onion cultivation in selected areas of Bangladesh. </w:t>
      </w:r>
      <w:r w:rsidRPr="00BA7E51">
        <w:rPr>
          <w:rFonts w:ascii="Times New Roman" w:hAnsi="Times New Roman"/>
          <w:i/>
          <w:iCs/>
          <w:sz w:val="24"/>
          <w:szCs w:val="24"/>
        </w:rPr>
        <w:t>Bangladesh Journal of Agricultural Research</w:t>
      </w:r>
      <w:r w:rsidRPr="00BA7E51">
        <w:rPr>
          <w:rFonts w:ascii="Times New Roman" w:hAnsi="Times New Roman"/>
          <w:sz w:val="24"/>
          <w:szCs w:val="24"/>
        </w:rPr>
        <w:t>, 36(3), 427–435.</w:t>
      </w:r>
    </w:p>
    <w:p w14:paraId="7BBB7BF3"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Ingle, R. G., </w:t>
      </w:r>
      <w:proofErr w:type="spellStart"/>
      <w:r w:rsidRPr="00BA7E51">
        <w:rPr>
          <w:rFonts w:ascii="Times New Roman" w:hAnsi="Times New Roman"/>
          <w:sz w:val="24"/>
          <w:szCs w:val="24"/>
        </w:rPr>
        <w:t>Wakle</w:t>
      </w:r>
      <w:proofErr w:type="spellEnd"/>
      <w:r w:rsidRPr="00BA7E51">
        <w:rPr>
          <w:rFonts w:ascii="Times New Roman" w:hAnsi="Times New Roman"/>
          <w:sz w:val="24"/>
          <w:szCs w:val="24"/>
        </w:rPr>
        <w:t xml:space="preserve">, P. K., &amp; </w:t>
      </w:r>
      <w:proofErr w:type="spellStart"/>
      <w:r w:rsidRPr="00BA7E51">
        <w:rPr>
          <w:rFonts w:ascii="Times New Roman" w:hAnsi="Times New Roman"/>
          <w:sz w:val="24"/>
          <w:szCs w:val="24"/>
        </w:rPr>
        <w:t>Salame</w:t>
      </w:r>
      <w:proofErr w:type="spellEnd"/>
      <w:r w:rsidRPr="00BA7E51">
        <w:rPr>
          <w:rFonts w:ascii="Times New Roman" w:hAnsi="Times New Roman"/>
          <w:sz w:val="24"/>
          <w:szCs w:val="24"/>
        </w:rPr>
        <w:t xml:space="preserve">, S. P. (2023). Analysis of personal, socio-economic and psychological characteristics of onion growers. </w:t>
      </w:r>
      <w:r w:rsidRPr="00BA7E51">
        <w:rPr>
          <w:rFonts w:ascii="Times New Roman" w:hAnsi="Times New Roman"/>
          <w:i/>
          <w:iCs/>
          <w:sz w:val="24"/>
          <w:szCs w:val="24"/>
        </w:rPr>
        <w:t>International Journal of Statistics and Applied Mathematics</w:t>
      </w:r>
      <w:r w:rsidRPr="00BA7E51">
        <w:rPr>
          <w:rFonts w:ascii="Times New Roman" w:hAnsi="Times New Roman"/>
          <w:sz w:val="24"/>
          <w:szCs w:val="24"/>
        </w:rPr>
        <w:t>, 8(6S), 1072–1075.</w:t>
      </w:r>
    </w:p>
    <w:p w14:paraId="628F1309"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Jadav, A. V. (2003). </w:t>
      </w:r>
      <w:r w:rsidRPr="00BA7E51">
        <w:rPr>
          <w:rFonts w:ascii="Times New Roman" w:hAnsi="Times New Roman"/>
          <w:i/>
          <w:iCs/>
          <w:sz w:val="24"/>
          <w:szCs w:val="24"/>
        </w:rPr>
        <w:t>A study on constraints in adoption of onion technology in Jalgaon district</w:t>
      </w:r>
      <w:r w:rsidRPr="00BA7E51">
        <w:rPr>
          <w:rFonts w:ascii="Times New Roman" w:hAnsi="Times New Roman"/>
          <w:sz w:val="24"/>
          <w:szCs w:val="24"/>
        </w:rPr>
        <w:t xml:space="preserve">. M.Sc. (Agri.) Thesis, Mahatma Phule Krishi Vidyapeeth, </w:t>
      </w:r>
      <w:proofErr w:type="spellStart"/>
      <w:r w:rsidRPr="00BA7E51">
        <w:rPr>
          <w:rFonts w:ascii="Times New Roman" w:hAnsi="Times New Roman"/>
          <w:sz w:val="24"/>
          <w:szCs w:val="24"/>
        </w:rPr>
        <w:t>Rahuri</w:t>
      </w:r>
      <w:proofErr w:type="spellEnd"/>
      <w:r w:rsidRPr="00BA7E51">
        <w:rPr>
          <w:rFonts w:ascii="Times New Roman" w:hAnsi="Times New Roman"/>
          <w:sz w:val="24"/>
          <w:szCs w:val="24"/>
        </w:rPr>
        <w:t>.</w:t>
      </w:r>
    </w:p>
    <w:p w14:paraId="25DA208E"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Joshi, P. J. (2004). </w:t>
      </w:r>
      <w:r w:rsidRPr="00BA7E51">
        <w:rPr>
          <w:rFonts w:ascii="Times New Roman" w:hAnsi="Times New Roman"/>
          <w:i/>
          <w:iCs/>
          <w:sz w:val="24"/>
          <w:szCs w:val="24"/>
        </w:rPr>
        <w:t xml:space="preserve">Extent of knowledge and adoption of farmers about modern practices of onion in </w:t>
      </w:r>
      <w:proofErr w:type="spellStart"/>
      <w:r w:rsidRPr="00BA7E51">
        <w:rPr>
          <w:rFonts w:ascii="Times New Roman" w:hAnsi="Times New Roman"/>
          <w:i/>
          <w:iCs/>
          <w:sz w:val="24"/>
          <w:szCs w:val="24"/>
        </w:rPr>
        <w:t>Bhal</w:t>
      </w:r>
      <w:proofErr w:type="spellEnd"/>
      <w:r w:rsidRPr="00BA7E51">
        <w:rPr>
          <w:rFonts w:ascii="Times New Roman" w:hAnsi="Times New Roman"/>
          <w:i/>
          <w:iCs/>
          <w:sz w:val="24"/>
          <w:szCs w:val="24"/>
        </w:rPr>
        <w:t xml:space="preserve"> area of Gujarat</w:t>
      </w:r>
      <w:r w:rsidRPr="00BA7E51">
        <w:rPr>
          <w:rFonts w:ascii="Times New Roman" w:hAnsi="Times New Roman"/>
          <w:sz w:val="24"/>
          <w:szCs w:val="24"/>
        </w:rPr>
        <w:t>. M.Sc. (Agri.) Thesis, Gujarat Agricultural University, Anand.</w:t>
      </w:r>
    </w:p>
    <w:p w14:paraId="3C1FAAB9"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Khan, M. I., </w:t>
      </w:r>
      <w:proofErr w:type="spellStart"/>
      <w:r w:rsidRPr="00BA7E51">
        <w:rPr>
          <w:rFonts w:ascii="Times New Roman" w:hAnsi="Times New Roman"/>
          <w:sz w:val="24"/>
          <w:szCs w:val="24"/>
        </w:rPr>
        <w:t>Bisen</w:t>
      </w:r>
      <w:proofErr w:type="spellEnd"/>
      <w:r w:rsidRPr="00BA7E51">
        <w:rPr>
          <w:rFonts w:ascii="Times New Roman" w:hAnsi="Times New Roman"/>
          <w:sz w:val="24"/>
          <w:szCs w:val="24"/>
        </w:rPr>
        <w:t xml:space="preserve">, S., &amp; Mahajan, G. (2020). Socio-economic profile of vegetable growers under horticulture-based module of Farmer FIRST Project in </w:t>
      </w:r>
      <w:proofErr w:type="spellStart"/>
      <w:r w:rsidRPr="00BA7E51">
        <w:rPr>
          <w:rFonts w:ascii="Times New Roman" w:hAnsi="Times New Roman"/>
          <w:sz w:val="24"/>
          <w:szCs w:val="24"/>
        </w:rPr>
        <w:t>Balaghat</w:t>
      </w:r>
      <w:proofErr w:type="spellEnd"/>
      <w:r w:rsidRPr="00BA7E51">
        <w:rPr>
          <w:rFonts w:ascii="Times New Roman" w:hAnsi="Times New Roman"/>
          <w:sz w:val="24"/>
          <w:szCs w:val="24"/>
        </w:rPr>
        <w:t xml:space="preserve">, MP. </w:t>
      </w:r>
      <w:r w:rsidRPr="00BA7E51">
        <w:rPr>
          <w:rFonts w:ascii="Times New Roman" w:hAnsi="Times New Roman"/>
          <w:i/>
          <w:iCs/>
          <w:sz w:val="24"/>
          <w:szCs w:val="24"/>
        </w:rPr>
        <w:t>International Journal of Current Microbiology and Applied Sciences</w:t>
      </w:r>
      <w:r w:rsidRPr="00BA7E51">
        <w:rPr>
          <w:rFonts w:ascii="Times New Roman" w:hAnsi="Times New Roman"/>
          <w:sz w:val="24"/>
          <w:szCs w:val="24"/>
        </w:rPr>
        <w:t>, 9(3), 3252–3257.</w:t>
      </w:r>
    </w:p>
    <w:p w14:paraId="25E54B75"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Kumar, A., </w:t>
      </w:r>
      <w:proofErr w:type="spellStart"/>
      <w:r w:rsidRPr="00BA7E51">
        <w:rPr>
          <w:rFonts w:ascii="Times New Roman" w:hAnsi="Times New Roman"/>
          <w:sz w:val="24"/>
          <w:szCs w:val="24"/>
        </w:rPr>
        <w:t>Doharey</w:t>
      </w:r>
      <w:proofErr w:type="spellEnd"/>
      <w:r w:rsidRPr="00BA7E51">
        <w:rPr>
          <w:rFonts w:ascii="Times New Roman" w:hAnsi="Times New Roman"/>
          <w:sz w:val="24"/>
          <w:szCs w:val="24"/>
        </w:rPr>
        <w:t xml:space="preserve">, R. K., Kumar, G., Verma, A., Verma, A. K., &amp; Dixit, A. (2024). Socio-economic profile of onion growers of Kanpur Nagar, Uttar Pradesh. </w:t>
      </w:r>
      <w:r w:rsidRPr="00BA7E51">
        <w:rPr>
          <w:rFonts w:ascii="Times New Roman" w:hAnsi="Times New Roman"/>
          <w:i/>
          <w:iCs/>
          <w:sz w:val="24"/>
          <w:szCs w:val="24"/>
        </w:rPr>
        <w:t>Asian Journal of Agricultural Extension, Economics &amp; Sociology</w:t>
      </w:r>
      <w:r w:rsidRPr="00BA7E51">
        <w:rPr>
          <w:rFonts w:ascii="Times New Roman" w:hAnsi="Times New Roman"/>
          <w:sz w:val="24"/>
          <w:szCs w:val="24"/>
        </w:rPr>
        <w:t>, 42(5), 323–332.</w:t>
      </w:r>
    </w:p>
    <w:p w14:paraId="688C8F95"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lastRenderedPageBreak/>
        <w:t xml:space="preserve">Kumar, D., Sharma, K. D., </w:t>
      </w:r>
      <w:proofErr w:type="spellStart"/>
      <w:r w:rsidRPr="00BA7E51">
        <w:rPr>
          <w:rFonts w:ascii="Times New Roman" w:hAnsi="Times New Roman"/>
          <w:sz w:val="24"/>
          <w:szCs w:val="24"/>
        </w:rPr>
        <w:t>Jadoun</w:t>
      </w:r>
      <w:proofErr w:type="spellEnd"/>
      <w:r w:rsidRPr="00BA7E51">
        <w:rPr>
          <w:rFonts w:ascii="Times New Roman" w:hAnsi="Times New Roman"/>
          <w:sz w:val="24"/>
          <w:szCs w:val="24"/>
        </w:rPr>
        <w:t xml:space="preserve">, Y. S., &amp; </w:t>
      </w:r>
      <w:proofErr w:type="spellStart"/>
      <w:r w:rsidRPr="00BA7E51">
        <w:rPr>
          <w:rFonts w:ascii="Times New Roman" w:hAnsi="Times New Roman"/>
          <w:sz w:val="24"/>
          <w:szCs w:val="24"/>
        </w:rPr>
        <w:t>Bhadauria</w:t>
      </w:r>
      <w:proofErr w:type="spellEnd"/>
      <w:r w:rsidRPr="00BA7E51">
        <w:rPr>
          <w:rFonts w:ascii="Times New Roman" w:hAnsi="Times New Roman"/>
          <w:sz w:val="24"/>
          <w:szCs w:val="24"/>
        </w:rPr>
        <w:t xml:space="preserve">, P. (2012). Adoption of sprinkler irrigation system in Jhunjhunu district of Rajasthan. </w:t>
      </w:r>
      <w:r w:rsidRPr="00BA7E51">
        <w:rPr>
          <w:rFonts w:ascii="Times New Roman" w:hAnsi="Times New Roman"/>
          <w:i/>
          <w:iCs/>
          <w:sz w:val="24"/>
          <w:szCs w:val="24"/>
        </w:rPr>
        <w:t>Agricultural Science Digest</w:t>
      </w:r>
      <w:r w:rsidRPr="00BA7E51">
        <w:rPr>
          <w:rFonts w:ascii="Times New Roman" w:hAnsi="Times New Roman"/>
          <w:sz w:val="24"/>
          <w:szCs w:val="24"/>
        </w:rPr>
        <w:t>, 32(1), 33–37.</w:t>
      </w:r>
    </w:p>
    <w:p w14:paraId="736D3D4A"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Kumar, H., Singh, R. P., </w:t>
      </w:r>
      <w:proofErr w:type="spellStart"/>
      <w:r w:rsidRPr="00BA7E51">
        <w:rPr>
          <w:rFonts w:ascii="Times New Roman" w:hAnsi="Times New Roman"/>
          <w:sz w:val="24"/>
          <w:szCs w:val="24"/>
        </w:rPr>
        <w:t>Gangwar</w:t>
      </w:r>
      <w:proofErr w:type="spellEnd"/>
      <w:r w:rsidRPr="00BA7E51">
        <w:rPr>
          <w:rFonts w:ascii="Times New Roman" w:hAnsi="Times New Roman"/>
          <w:sz w:val="24"/>
          <w:szCs w:val="24"/>
        </w:rPr>
        <w:t xml:space="preserve">, S. K., Kumar, G., Patra, A., Malkani, P., Singh, B., &amp; Kundu, M. (2022). Adoption of recommended onion production technology in West </w:t>
      </w:r>
      <w:proofErr w:type="spellStart"/>
      <w:r w:rsidRPr="00BA7E51">
        <w:rPr>
          <w:rFonts w:ascii="Times New Roman" w:hAnsi="Times New Roman"/>
          <w:sz w:val="24"/>
          <w:szCs w:val="24"/>
        </w:rPr>
        <w:t>Champaran</w:t>
      </w:r>
      <w:proofErr w:type="spellEnd"/>
      <w:r w:rsidRPr="00BA7E51">
        <w:rPr>
          <w:rFonts w:ascii="Times New Roman" w:hAnsi="Times New Roman"/>
          <w:sz w:val="24"/>
          <w:szCs w:val="24"/>
        </w:rPr>
        <w:t xml:space="preserve"> of Bihar.</w:t>
      </w:r>
    </w:p>
    <w:p w14:paraId="40D52AE1"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Kushwaha, R., Singh, V. B., &amp; </w:t>
      </w:r>
      <w:proofErr w:type="spellStart"/>
      <w:r w:rsidRPr="00BA7E51">
        <w:rPr>
          <w:rFonts w:ascii="Times New Roman" w:hAnsi="Times New Roman"/>
          <w:sz w:val="24"/>
          <w:szCs w:val="24"/>
        </w:rPr>
        <w:t>Daipuria</w:t>
      </w:r>
      <w:proofErr w:type="spellEnd"/>
      <w:r w:rsidRPr="00BA7E51">
        <w:rPr>
          <w:rFonts w:ascii="Times New Roman" w:hAnsi="Times New Roman"/>
          <w:sz w:val="24"/>
          <w:szCs w:val="24"/>
        </w:rPr>
        <w:t xml:space="preserve">, O. P. (2004). Knowledge of solanaceous vegetable growers towards plant protection measures. In </w:t>
      </w:r>
      <w:r w:rsidRPr="00BA7E51">
        <w:rPr>
          <w:rFonts w:ascii="Times New Roman" w:hAnsi="Times New Roman"/>
          <w:i/>
          <w:iCs/>
          <w:sz w:val="24"/>
          <w:szCs w:val="24"/>
        </w:rPr>
        <w:t>2nd National Extension Education Congress</w:t>
      </w:r>
      <w:r w:rsidRPr="00BA7E51">
        <w:rPr>
          <w:rFonts w:ascii="Times New Roman" w:hAnsi="Times New Roman"/>
          <w:sz w:val="24"/>
          <w:szCs w:val="24"/>
        </w:rPr>
        <w:t xml:space="preserve"> (pp. 63–64).</w:t>
      </w:r>
    </w:p>
    <w:p w14:paraId="4CDAE243" w14:textId="6BB7BE5B"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Lahiri</w:t>
      </w:r>
      <w:proofErr w:type="spellEnd"/>
      <w:r w:rsidRPr="00BA7E51">
        <w:rPr>
          <w:rFonts w:ascii="Times New Roman" w:hAnsi="Times New Roman"/>
          <w:sz w:val="24"/>
          <w:szCs w:val="24"/>
        </w:rPr>
        <w:t xml:space="preserve">, B., &amp; Mukhopadhyay, S. D. (2016). Credibility of farm information disseminated through newspapers and radio programmes. </w:t>
      </w:r>
      <w:r w:rsidRPr="00BA7E51">
        <w:rPr>
          <w:rFonts w:ascii="Times New Roman" w:hAnsi="Times New Roman"/>
          <w:i/>
          <w:iCs/>
          <w:sz w:val="24"/>
          <w:szCs w:val="24"/>
        </w:rPr>
        <w:t>Indian Research Journal of Extension Education</w:t>
      </w:r>
      <w:r w:rsidRPr="00BA7E51">
        <w:rPr>
          <w:rFonts w:ascii="Times New Roman" w:hAnsi="Times New Roman"/>
          <w:sz w:val="24"/>
          <w:szCs w:val="24"/>
        </w:rPr>
        <w:t>, 13(1), 1–8.</w:t>
      </w:r>
    </w:p>
    <w:p w14:paraId="030E8DEB" w14:textId="7CCE87AE"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M, Karuna &amp; N, Maraddi &amp; Arvind, &amp; S, Sushma. (2026). Adoption Status of Post-Harvest Technologies by Onion Growers in Zone-III, Karnataka, India. Journal of Experimental Agriculture International. 48. 344-351. 10.9734/</w:t>
      </w:r>
      <w:proofErr w:type="spellStart"/>
      <w:r w:rsidRPr="00BA7E51">
        <w:rPr>
          <w:rFonts w:ascii="Times New Roman" w:hAnsi="Times New Roman"/>
          <w:sz w:val="24"/>
          <w:szCs w:val="24"/>
        </w:rPr>
        <w:t>jeai</w:t>
      </w:r>
      <w:proofErr w:type="spellEnd"/>
      <w:r w:rsidRPr="00BA7E51">
        <w:rPr>
          <w:rFonts w:ascii="Times New Roman" w:hAnsi="Times New Roman"/>
          <w:sz w:val="24"/>
          <w:szCs w:val="24"/>
        </w:rPr>
        <w:t>/2026/v48i24068.</w:t>
      </w:r>
    </w:p>
    <w:p w14:paraId="04270D18"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Maghade</w:t>
      </w:r>
      <w:proofErr w:type="spellEnd"/>
      <w:r w:rsidRPr="00BA7E51">
        <w:rPr>
          <w:rFonts w:ascii="Times New Roman" w:hAnsi="Times New Roman"/>
          <w:sz w:val="24"/>
          <w:szCs w:val="24"/>
        </w:rPr>
        <w:t xml:space="preserve">, A. V., </w:t>
      </w:r>
      <w:proofErr w:type="spellStart"/>
      <w:r w:rsidRPr="00BA7E51">
        <w:rPr>
          <w:rFonts w:ascii="Times New Roman" w:hAnsi="Times New Roman"/>
          <w:sz w:val="24"/>
          <w:szCs w:val="24"/>
        </w:rPr>
        <w:t>Khalache</w:t>
      </w:r>
      <w:proofErr w:type="spellEnd"/>
      <w:r w:rsidRPr="00BA7E51">
        <w:rPr>
          <w:rFonts w:ascii="Times New Roman" w:hAnsi="Times New Roman"/>
          <w:sz w:val="24"/>
          <w:szCs w:val="24"/>
        </w:rPr>
        <w:t xml:space="preserve">, P. O., &amp; Gaikwad, J. H. (2008). Technological gap in onion cultivation in </w:t>
      </w:r>
      <w:proofErr w:type="spellStart"/>
      <w:r w:rsidRPr="00BA7E51">
        <w:rPr>
          <w:rFonts w:ascii="Times New Roman" w:hAnsi="Times New Roman"/>
          <w:sz w:val="24"/>
          <w:szCs w:val="24"/>
        </w:rPr>
        <w:t>Rahata</w:t>
      </w:r>
      <w:proofErr w:type="spellEnd"/>
      <w:r w:rsidRPr="00BA7E51">
        <w:rPr>
          <w:rFonts w:ascii="Times New Roman" w:hAnsi="Times New Roman"/>
          <w:sz w:val="24"/>
          <w:szCs w:val="24"/>
        </w:rPr>
        <w:t xml:space="preserve"> Tahsil of Ahmednagar district.</w:t>
      </w:r>
    </w:p>
    <w:p w14:paraId="692E02A5"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Mailumo</w:t>
      </w:r>
      <w:proofErr w:type="spellEnd"/>
      <w:r w:rsidRPr="00BA7E51">
        <w:rPr>
          <w:rFonts w:ascii="Times New Roman" w:hAnsi="Times New Roman"/>
          <w:sz w:val="24"/>
          <w:szCs w:val="24"/>
        </w:rPr>
        <w:t xml:space="preserve">, S., &amp; </w:t>
      </w:r>
      <w:proofErr w:type="spellStart"/>
      <w:r w:rsidRPr="00BA7E51">
        <w:rPr>
          <w:rFonts w:ascii="Times New Roman" w:hAnsi="Times New Roman"/>
          <w:sz w:val="24"/>
          <w:szCs w:val="24"/>
        </w:rPr>
        <w:t>Onuwa</w:t>
      </w:r>
      <w:proofErr w:type="spellEnd"/>
      <w:r w:rsidRPr="00BA7E51">
        <w:rPr>
          <w:rFonts w:ascii="Times New Roman" w:hAnsi="Times New Roman"/>
          <w:sz w:val="24"/>
          <w:szCs w:val="24"/>
        </w:rPr>
        <w:t xml:space="preserve">, G. (2022). Adoption index of recommended onion production practices among smallholder farmers. </w:t>
      </w:r>
      <w:r w:rsidRPr="00BA7E51">
        <w:rPr>
          <w:rFonts w:ascii="Times New Roman" w:hAnsi="Times New Roman"/>
          <w:i/>
          <w:iCs/>
          <w:sz w:val="24"/>
          <w:szCs w:val="24"/>
        </w:rPr>
        <w:t>Turkish Journal of Agriculture–Food Science and Technology</w:t>
      </w:r>
      <w:r w:rsidRPr="00BA7E51">
        <w:rPr>
          <w:rFonts w:ascii="Times New Roman" w:hAnsi="Times New Roman"/>
          <w:sz w:val="24"/>
          <w:szCs w:val="24"/>
        </w:rPr>
        <w:t>, 2926–2930.</w:t>
      </w:r>
    </w:p>
    <w:p w14:paraId="2528653C"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Roman, P. A. (2015). </w:t>
      </w:r>
      <w:r w:rsidRPr="00BA7E51">
        <w:rPr>
          <w:rFonts w:ascii="Times New Roman" w:hAnsi="Times New Roman"/>
          <w:i/>
          <w:iCs/>
          <w:sz w:val="24"/>
          <w:szCs w:val="24"/>
        </w:rPr>
        <w:t xml:space="preserve">Study on adoption of onion production technology in </w:t>
      </w:r>
      <w:proofErr w:type="spellStart"/>
      <w:r w:rsidRPr="00BA7E51">
        <w:rPr>
          <w:rFonts w:ascii="Times New Roman" w:hAnsi="Times New Roman"/>
          <w:i/>
          <w:iCs/>
          <w:sz w:val="24"/>
          <w:szCs w:val="24"/>
        </w:rPr>
        <w:t>Satara</w:t>
      </w:r>
      <w:proofErr w:type="spellEnd"/>
      <w:r w:rsidRPr="00BA7E51">
        <w:rPr>
          <w:rFonts w:ascii="Times New Roman" w:hAnsi="Times New Roman"/>
          <w:i/>
          <w:iCs/>
          <w:sz w:val="24"/>
          <w:szCs w:val="24"/>
        </w:rPr>
        <w:t xml:space="preserve"> district</w:t>
      </w:r>
      <w:r w:rsidRPr="00BA7E51">
        <w:rPr>
          <w:rFonts w:ascii="Times New Roman" w:hAnsi="Times New Roman"/>
          <w:sz w:val="24"/>
          <w:szCs w:val="24"/>
        </w:rPr>
        <w:t xml:space="preserve">. Doctoral dissertation, Mahatma Phule Krishi Vidyapeeth, </w:t>
      </w:r>
      <w:proofErr w:type="spellStart"/>
      <w:r w:rsidRPr="00BA7E51">
        <w:rPr>
          <w:rFonts w:ascii="Times New Roman" w:hAnsi="Times New Roman"/>
          <w:sz w:val="24"/>
          <w:szCs w:val="24"/>
        </w:rPr>
        <w:t>Rahuri</w:t>
      </w:r>
      <w:proofErr w:type="spellEnd"/>
      <w:r w:rsidRPr="00BA7E51">
        <w:rPr>
          <w:rFonts w:ascii="Times New Roman" w:hAnsi="Times New Roman"/>
          <w:sz w:val="24"/>
          <w:szCs w:val="24"/>
        </w:rPr>
        <w:t>.</w:t>
      </w:r>
    </w:p>
    <w:p w14:paraId="19C07ADA"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Sawant, B. N., </w:t>
      </w:r>
      <w:proofErr w:type="spellStart"/>
      <w:r w:rsidRPr="00BA7E51">
        <w:rPr>
          <w:rFonts w:ascii="Times New Roman" w:hAnsi="Times New Roman"/>
          <w:sz w:val="24"/>
          <w:szCs w:val="24"/>
        </w:rPr>
        <w:t>Malshe</w:t>
      </w:r>
      <w:proofErr w:type="spellEnd"/>
      <w:r w:rsidRPr="00BA7E51">
        <w:rPr>
          <w:rFonts w:ascii="Times New Roman" w:hAnsi="Times New Roman"/>
          <w:sz w:val="24"/>
          <w:szCs w:val="24"/>
        </w:rPr>
        <w:t xml:space="preserve">, K. V., &amp; Dalvi, M. B. (2019). Knowledge and adoption of post-harvest handling in mango. </w:t>
      </w:r>
      <w:r w:rsidRPr="00BA7E51">
        <w:rPr>
          <w:rFonts w:ascii="Times New Roman" w:hAnsi="Times New Roman"/>
          <w:i/>
          <w:iCs/>
          <w:sz w:val="24"/>
          <w:szCs w:val="24"/>
        </w:rPr>
        <w:t>Contemporary Research India</w:t>
      </w:r>
      <w:r w:rsidRPr="00BA7E51">
        <w:rPr>
          <w:rFonts w:ascii="Times New Roman" w:hAnsi="Times New Roman"/>
          <w:sz w:val="24"/>
          <w:szCs w:val="24"/>
        </w:rPr>
        <w:t>, 9(1), 23–25.</w:t>
      </w:r>
    </w:p>
    <w:p w14:paraId="0835BEB0"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Shankar, T. S. (2016). </w:t>
      </w:r>
      <w:r w:rsidRPr="00BA7E51">
        <w:rPr>
          <w:rFonts w:ascii="Times New Roman" w:hAnsi="Times New Roman"/>
          <w:i/>
          <w:iCs/>
          <w:sz w:val="24"/>
          <w:szCs w:val="24"/>
        </w:rPr>
        <w:t>Knowledge and adoption of post-harvest management practices by onion growers</w:t>
      </w:r>
      <w:r w:rsidRPr="00BA7E51">
        <w:rPr>
          <w:rFonts w:ascii="Times New Roman" w:hAnsi="Times New Roman"/>
          <w:sz w:val="24"/>
          <w:szCs w:val="24"/>
        </w:rPr>
        <w:t>. M.Sc. (Agri.) Thesis, Mahatma Phule Krishi Vidyapeeth, Ahmednagar.</w:t>
      </w:r>
    </w:p>
    <w:p w14:paraId="10E10FFA" w14:textId="76EB671F"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lastRenderedPageBreak/>
        <w:t>Sahu</w:t>
      </w:r>
      <w:proofErr w:type="spellEnd"/>
      <w:r w:rsidRPr="00BA7E51">
        <w:rPr>
          <w:rFonts w:ascii="Times New Roman" w:hAnsi="Times New Roman"/>
          <w:sz w:val="24"/>
          <w:szCs w:val="24"/>
        </w:rPr>
        <w:t xml:space="preserve">, S. (2022). Assessment of knowledge and adoption pattern of post-harvest management practices by Maharashtrian onion farmers. </w:t>
      </w:r>
      <w:r w:rsidRPr="00BA7E51">
        <w:rPr>
          <w:rFonts w:ascii="Times New Roman" w:hAnsi="Times New Roman"/>
          <w:i/>
          <w:iCs/>
          <w:sz w:val="24"/>
          <w:szCs w:val="24"/>
        </w:rPr>
        <w:t>Indian Journal of Agricultural Sciences</w:t>
      </w:r>
      <w:r w:rsidRPr="00BA7E51">
        <w:rPr>
          <w:rFonts w:ascii="Times New Roman" w:hAnsi="Times New Roman"/>
          <w:sz w:val="24"/>
          <w:szCs w:val="24"/>
        </w:rPr>
        <w:t>, 91(12), 1763–1767.</w:t>
      </w:r>
    </w:p>
    <w:p w14:paraId="3FE01A34" w14:textId="0476FAF8" w:rsidR="00FF598D" w:rsidRPr="00BA7E51" w:rsidRDefault="00FF598D"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Sumathi, P. (2023). A study on the adoption </w:t>
      </w:r>
      <w:proofErr w:type="spellStart"/>
      <w:r w:rsidRPr="00BA7E51">
        <w:rPr>
          <w:rFonts w:ascii="Times New Roman" w:hAnsi="Times New Roman"/>
          <w:sz w:val="24"/>
          <w:szCs w:val="24"/>
        </w:rPr>
        <w:t>behaviour</w:t>
      </w:r>
      <w:proofErr w:type="spellEnd"/>
      <w:r w:rsidRPr="00BA7E51">
        <w:rPr>
          <w:rFonts w:ascii="Times New Roman" w:hAnsi="Times New Roman"/>
          <w:sz w:val="24"/>
          <w:szCs w:val="24"/>
        </w:rPr>
        <w:t xml:space="preserve"> of small farmers on recommended onion cultivation technologies in Trichy district, Tamil Nadu. </w:t>
      </w:r>
      <w:r w:rsidRPr="00BA7E51">
        <w:rPr>
          <w:rFonts w:ascii="Times New Roman" w:hAnsi="Times New Roman"/>
          <w:i/>
          <w:iCs/>
          <w:sz w:val="24"/>
          <w:szCs w:val="24"/>
        </w:rPr>
        <w:t>International Journal of Farm Sciences</w:t>
      </w:r>
      <w:r w:rsidRPr="00BA7E51">
        <w:rPr>
          <w:rFonts w:ascii="Times New Roman" w:hAnsi="Times New Roman"/>
          <w:sz w:val="24"/>
          <w:szCs w:val="24"/>
        </w:rPr>
        <w:t>, </w:t>
      </w:r>
      <w:r w:rsidRPr="00BA7E51">
        <w:rPr>
          <w:rFonts w:ascii="Times New Roman" w:hAnsi="Times New Roman"/>
          <w:i/>
          <w:iCs/>
          <w:sz w:val="24"/>
          <w:szCs w:val="24"/>
        </w:rPr>
        <w:t>13</w:t>
      </w:r>
      <w:r w:rsidRPr="00BA7E51">
        <w:rPr>
          <w:rFonts w:ascii="Times New Roman" w:hAnsi="Times New Roman"/>
          <w:sz w:val="24"/>
          <w:szCs w:val="24"/>
        </w:rPr>
        <w:t>(2), 9-14.</w:t>
      </w:r>
    </w:p>
    <w:p w14:paraId="252E997A" w14:textId="77777777"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Tavhare</w:t>
      </w:r>
      <w:proofErr w:type="spellEnd"/>
      <w:r w:rsidRPr="00BA7E51">
        <w:rPr>
          <w:rFonts w:ascii="Times New Roman" w:hAnsi="Times New Roman"/>
          <w:sz w:val="24"/>
          <w:szCs w:val="24"/>
        </w:rPr>
        <w:t xml:space="preserve">, S. S. (2016). </w:t>
      </w:r>
      <w:r w:rsidRPr="00BA7E51">
        <w:rPr>
          <w:rFonts w:ascii="Times New Roman" w:hAnsi="Times New Roman"/>
          <w:i/>
          <w:iCs/>
          <w:sz w:val="24"/>
          <w:szCs w:val="24"/>
        </w:rPr>
        <w:t>Knowledge and adoption of post-harvest management practices by onion growers</w:t>
      </w:r>
      <w:r w:rsidRPr="00BA7E51">
        <w:rPr>
          <w:rFonts w:ascii="Times New Roman" w:hAnsi="Times New Roman"/>
          <w:sz w:val="24"/>
          <w:szCs w:val="24"/>
        </w:rPr>
        <w:t xml:space="preserve">. Doctoral dissertation, Mahatma Phule Krishi Vidyapeeth, </w:t>
      </w:r>
      <w:proofErr w:type="spellStart"/>
      <w:r w:rsidRPr="00BA7E51">
        <w:rPr>
          <w:rFonts w:ascii="Times New Roman" w:hAnsi="Times New Roman"/>
          <w:sz w:val="24"/>
          <w:szCs w:val="24"/>
        </w:rPr>
        <w:t>Rahuri</w:t>
      </w:r>
      <w:proofErr w:type="spellEnd"/>
      <w:r w:rsidRPr="00BA7E51">
        <w:rPr>
          <w:rFonts w:ascii="Times New Roman" w:hAnsi="Times New Roman"/>
          <w:sz w:val="24"/>
          <w:szCs w:val="24"/>
        </w:rPr>
        <w:t>.</w:t>
      </w:r>
    </w:p>
    <w:p w14:paraId="07C2A4E1" w14:textId="7DE01EDB"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proofErr w:type="spellStart"/>
      <w:r w:rsidRPr="00BA7E51">
        <w:rPr>
          <w:rFonts w:ascii="Times New Roman" w:hAnsi="Times New Roman"/>
          <w:sz w:val="24"/>
          <w:szCs w:val="24"/>
        </w:rPr>
        <w:t>Thayaparan</w:t>
      </w:r>
      <w:proofErr w:type="spellEnd"/>
      <w:r w:rsidRPr="00BA7E51">
        <w:rPr>
          <w:rFonts w:ascii="Times New Roman" w:hAnsi="Times New Roman"/>
          <w:sz w:val="24"/>
          <w:szCs w:val="24"/>
        </w:rPr>
        <w:t xml:space="preserve">, A., &amp; </w:t>
      </w:r>
      <w:proofErr w:type="spellStart"/>
      <w:r w:rsidRPr="00BA7E51">
        <w:rPr>
          <w:rFonts w:ascii="Times New Roman" w:hAnsi="Times New Roman"/>
          <w:sz w:val="24"/>
          <w:szCs w:val="24"/>
        </w:rPr>
        <w:t>Kajendeni</w:t>
      </w:r>
      <w:proofErr w:type="spellEnd"/>
      <w:r w:rsidRPr="00BA7E51">
        <w:rPr>
          <w:rFonts w:ascii="Times New Roman" w:hAnsi="Times New Roman"/>
          <w:sz w:val="24"/>
          <w:szCs w:val="24"/>
        </w:rPr>
        <w:t xml:space="preserve">, S. (2020). Socio-economic characteristics and their impact on onion cultivation in Jaffna district of Sri Lanka. </w:t>
      </w:r>
      <w:r w:rsidRPr="00BA7E51">
        <w:rPr>
          <w:rFonts w:ascii="Times New Roman" w:hAnsi="Times New Roman"/>
          <w:i/>
          <w:iCs/>
          <w:sz w:val="24"/>
          <w:szCs w:val="24"/>
        </w:rPr>
        <w:t>Journal of Finance and Accounting</w:t>
      </w:r>
      <w:r w:rsidRPr="00BA7E51">
        <w:rPr>
          <w:rFonts w:ascii="Times New Roman" w:hAnsi="Times New Roman"/>
          <w:sz w:val="24"/>
          <w:szCs w:val="24"/>
        </w:rPr>
        <w:t>, 8(5), 212.</w:t>
      </w:r>
    </w:p>
    <w:p w14:paraId="1A0CB451" w14:textId="4C251983" w:rsidR="00FF598D" w:rsidRPr="00BA7E51" w:rsidRDefault="00FF598D" w:rsidP="00BA7E51">
      <w:pPr>
        <w:pStyle w:val="ListParagraph"/>
        <w:numPr>
          <w:ilvl w:val="0"/>
          <w:numId w:val="10"/>
        </w:numPr>
        <w:spacing w:before="120" w:after="120" w:line="440" w:lineRule="atLeast"/>
        <w:rPr>
          <w:rFonts w:ascii="Times New Roman" w:hAnsi="Times New Roman"/>
          <w:i/>
          <w:iCs/>
          <w:sz w:val="24"/>
          <w:szCs w:val="24"/>
        </w:rPr>
      </w:pPr>
      <w:proofErr w:type="spellStart"/>
      <w:proofErr w:type="gramStart"/>
      <w:r w:rsidRPr="00BA7E51">
        <w:rPr>
          <w:rFonts w:ascii="Times New Roman" w:hAnsi="Times New Roman"/>
          <w:sz w:val="24"/>
          <w:szCs w:val="24"/>
        </w:rPr>
        <w:t>Vasava,H</w:t>
      </w:r>
      <w:proofErr w:type="spellEnd"/>
      <w:r w:rsidRPr="00BA7E51">
        <w:rPr>
          <w:rFonts w:ascii="Times New Roman" w:hAnsi="Times New Roman"/>
          <w:sz w:val="24"/>
          <w:szCs w:val="24"/>
        </w:rPr>
        <w:t>.</w:t>
      </w:r>
      <w:proofErr w:type="gramEnd"/>
      <w:r w:rsidRPr="00BA7E51">
        <w:rPr>
          <w:rFonts w:ascii="Times New Roman" w:hAnsi="Times New Roman"/>
          <w:sz w:val="24"/>
          <w:szCs w:val="24"/>
        </w:rPr>
        <w:t xml:space="preserve"> M., Modi, D. J., Patil, L. M., Parmar, V. S. and Patel, M. M., Study on adoption </w:t>
      </w:r>
      <w:proofErr w:type="spellStart"/>
      <w:r w:rsidRPr="00BA7E51">
        <w:rPr>
          <w:rFonts w:ascii="Times New Roman" w:hAnsi="Times New Roman"/>
          <w:sz w:val="24"/>
          <w:szCs w:val="24"/>
        </w:rPr>
        <w:t>behaviour</w:t>
      </w:r>
      <w:proofErr w:type="spellEnd"/>
      <w:r w:rsidRPr="00BA7E51">
        <w:rPr>
          <w:rFonts w:ascii="Times New Roman" w:hAnsi="Times New Roman"/>
          <w:sz w:val="24"/>
          <w:szCs w:val="24"/>
        </w:rPr>
        <w:t xml:space="preserve"> of improved onion production technology of onion grower in Bharuch district in Gujarat.</w:t>
      </w:r>
      <w:r w:rsidR="00D73F0D" w:rsidRPr="00BA7E51">
        <w:rPr>
          <w:rFonts w:ascii="Times New Roman" w:hAnsi="Times New Roman"/>
          <w:sz w:val="24"/>
          <w:szCs w:val="24"/>
        </w:rPr>
        <w:t xml:space="preserve"> 2024</w:t>
      </w:r>
      <w:r w:rsidRPr="00BA7E51">
        <w:rPr>
          <w:rFonts w:ascii="Times New Roman" w:hAnsi="Times New Roman"/>
          <w:sz w:val="24"/>
          <w:szCs w:val="24"/>
        </w:rPr>
        <w:t xml:space="preserve"> </w:t>
      </w:r>
      <w:r w:rsidRPr="00BA7E51">
        <w:rPr>
          <w:rFonts w:ascii="Times New Roman" w:hAnsi="Times New Roman"/>
          <w:i/>
          <w:iCs/>
          <w:sz w:val="24"/>
          <w:szCs w:val="24"/>
        </w:rPr>
        <w:t xml:space="preserve">International Journal of Agriculture Extension and Social Development, </w:t>
      </w:r>
      <w:r w:rsidRPr="00BA7E51">
        <w:rPr>
          <w:rFonts w:ascii="Times New Roman" w:hAnsi="Times New Roman"/>
          <w:sz w:val="24"/>
          <w:szCs w:val="24"/>
        </w:rPr>
        <w:t>7(12), 105-107.</w:t>
      </w:r>
      <w:r w:rsidRPr="00BA7E51">
        <w:rPr>
          <w:rFonts w:ascii="Times New Roman" w:hAnsi="Times New Roman"/>
          <w:i/>
          <w:iCs/>
          <w:sz w:val="24"/>
          <w:szCs w:val="24"/>
        </w:rPr>
        <w:t xml:space="preserve"> </w:t>
      </w:r>
    </w:p>
    <w:p w14:paraId="513C111F" w14:textId="0D86D2E6" w:rsidR="00665492" w:rsidRPr="00BA7E51" w:rsidRDefault="00665492" w:rsidP="00BA7E51">
      <w:pPr>
        <w:pStyle w:val="ListParagraph"/>
        <w:numPr>
          <w:ilvl w:val="0"/>
          <w:numId w:val="10"/>
        </w:numPr>
        <w:spacing w:before="120" w:after="120" w:line="440" w:lineRule="atLeast"/>
        <w:rPr>
          <w:rFonts w:ascii="Times New Roman" w:hAnsi="Times New Roman"/>
          <w:sz w:val="24"/>
          <w:szCs w:val="24"/>
        </w:rPr>
      </w:pPr>
      <w:r w:rsidRPr="00BA7E51">
        <w:rPr>
          <w:rFonts w:ascii="Times New Roman" w:hAnsi="Times New Roman"/>
          <w:sz w:val="24"/>
          <w:szCs w:val="24"/>
        </w:rPr>
        <w:t xml:space="preserve">Vijaya </w:t>
      </w:r>
      <w:proofErr w:type="spellStart"/>
      <w:r w:rsidRPr="00BA7E51">
        <w:rPr>
          <w:rFonts w:ascii="Times New Roman" w:hAnsi="Times New Roman"/>
          <w:sz w:val="24"/>
          <w:szCs w:val="24"/>
        </w:rPr>
        <w:t>Hosamani</w:t>
      </w:r>
      <w:proofErr w:type="spellEnd"/>
      <w:r w:rsidRPr="00BA7E51">
        <w:rPr>
          <w:rFonts w:ascii="Times New Roman" w:hAnsi="Times New Roman"/>
          <w:sz w:val="24"/>
          <w:szCs w:val="24"/>
        </w:rPr>
        <w:t xml:space="preserve">, N., Nithya Shree, D. A., </w:t>
      </w:r>
      <w:proofErr w:type="spellStart"/>
      <w:r w:rsidRPr="00BA7E51">
        <w:rPr>
          <w:rFonts w:ascii="Times New Roman" w:hAnsi="Times New Roman"/>
          <w:sz w:val="24"/>
          <w:szCs w:val="24"/>
        </w:rPr>
        <w:t>Bheemappa</w:t>
      </w:r>
      <w:proofErr w:type="spellEnd"/>
      <w:r w:rsidRPr="00BA7E51">
        <w:rPr>
          <w:rFonts w:ascii="Times New Roman" w:hAnsi="Times New Roman"/>
          <w:sz w:val="24"/>
          <w:szCs w:val="24"/>
        </w:rPr>
        <w:t xml:space="preserve">, A., </w:t>
      </w:r>
      <w:proofErr w:type="spellStart"/>
      <w:r w:rsidRPr="00BA7E51">
        <w:rPr>
          <w:rFonts w:ascii="Times New Roman" w:hAnsi="Times New Roman"/>
          <w:sz w:val="24"/>
          <w:szCs w:val="24"/>
        </w:rPr>
        <w:t>Hosamani</w:t>
      </w:r>
      <w:proofErr w:type="spellEnd"/>
      <w:r w:rsidRPr="00BA7E51">
        <w:rPr>
          <w:rFonts w:ascii="Times New Roman" w:hAnsi="Times New Roman"/>
          <w:sz w:val="24"/>
          <w:szCs w:val="24"/>
        </w:rPr>
        <w:t xml:space="preserve">, R. M., &amp; </w:t>
      </w:r>
      <w:proofErr w:type="spellStart"/>
      <w:r w:rsidRPr="00BA7E51">
        <w:rPr>
          <w:rFonts w:ascii="Times New Roman" w:hAnsi="Times New Roman"/>
          <w:sz w:val="24"/>
          <w:szCs w:val="24"/>
        </w:rPr>
        <w:t>Potdar</w:t>
      </w:r>
      <w:proofErr w:type="spellEnd"/>
      <w:r w:rsidRPr="00BA7E51">
        <w:rPr>
          <w:rFonts w:ascii="Times New Roman" w:hAnsi="Times New Roman"/>
          <w:sz w:val="24"/>
          <w:szCs w:val="24"/>
        </w:rPr>
        <w:t xml:space="preserve">, M. P. (2023). Comparison of profile characteristics of onion growers in northern dry zone of Karnataka. </w:t>
      </w:r>
      <w:r w:rsidRPr="00BA7E51">
        <w:rPr>
          <w:rFonts w:ascii="Times New Roman" w:hAnsi="Times New Roman"/>
          <w:i/>
          <w:iCs/>
          <w:sz w:val="24"/>
          <w:szCs w:val="24"/>
        </w:rPr>
        <w:t>The Pharma Innovation Journal</w:t>
      </w:r>
      <w:r w:rsidRPr="00BA7E51">
        <w:rPr>
          <w:rFonts w:ascii="Times New Roman" w:hAnsi="Times New Roman"/>
          <w:sz w:val="24"/>
          <w:szCs w:val="24"/>
        </w:rPr>
        <w:t>, 12(9S), 186–190.</w:t>
      </w:r>
    </w:p>
    <w:p w14:paraId="08557928" w14:textId="77777777" w:rsidR="00FF598D" w:rsidRPr="00665492" w:rsidRDefault="00FF598D" w:rsidP="00665492">
      <w:pPr>
        <w:spacing w:before="120" w:after="120" w:line="440" w:lineRule="atLeast"/>
        <w:ind w:left="1077" w:hanging="1077"/>
        <w:jc w:val="both"/>
        <w:rPr>
          <w:rFonts w:ascii="Times New Roman" w:hAnsi="Times New Roman"/>
          <w:sz w:val="24"/>
          <w:szCs w:val="24"/>
        </w:rPr>
      </w:pPr>
    </w:p>
    <w:p w14:paraId="382D3268" w14:textId="77777777" w:rsidR="008D16D3" w:rsidRPr="00DA798A" w:rsidRDefault="008D16D3" w:rsidP="008D16D3">
      <w:pPr>
        <w:spacing w:line="360" w:lineRule="auto"/>
        <w:jc w:val="both"/>
        <w:rPr>
          <w:rFonts w:ascii="Times New Roman" w:hAnsi="Times New Roman" w:cs="Times New Roman"/>
          <w:sz w:val="24"/>
          <w:szCs w:val="24"/>
        </w:rPr>
      </w:pPr>
    </w:p>
    <w:p w14:paraId="21BE233E" w14:textId="77777777" w:rsidR="00DA798A" w:rsidRPr="00A12DDC" w:rsidRDefault="00DA798A" w:rsidP="00DA798A">
      <w:pPr>
        <w:spacing w:line="360" w:lineRule="auto"/>
        <w:jc w:val="both"/>
        <w:rPr>
          <w:rFonts w:ascii="Times New Roman" w:hAnsi="Times New Roman" w:cs="Times New Roman"/>
          <w:sz w:val="24"/>
          <w:szCs w:val="24"/>
        </w:rPr>
      </w:pPr>
    </w:p>
    <w:p w14:paraId="742EE122" w14:textId="77777777" w:rsidR="00A12DDC" w:rsidRPr="000A756C" w:rsidRDefault="00A12DDC" w:rsidP="000A756C">
      <w:pPr>
        <w:spacing w:line="360" w:lineRule="auto"/>
        <w:jc w:val="both"/>
        <w:rPr>
          <w:rFonts w:ascii="Times New Roman" w:hAnsi="Times New Roman" w:cs="Times New Roman"/>
          <w:sz w:val="24"/>
          <w:szCs w:val="24"/>
        </w:rPr>
      </w:pPr>
    </w:p>
    <w:p w14:paraId="0702CB4E" w14:textId="77777777" w:rsidR="000A756C" w:rsidRPr="00921501" w:rsidRDefault="000A756C" w:rsidP="000A756C">
      <w:pPr>
        <w:rPr>
          <w:rFonts w:ascii="Times New Roman" w:hAnsi="Times New Roman" w:cs="Times New Roman"/>
          <w:sz w:val="24"/>
          <w:szCs w:val="24"/>
        </w:rPr>
      </w:pPr>
    </w:p>
    <w:sectPr w:rsidR="000A756C" w:rsidRPr="00921501">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39777" w14:textId="77777777" w:rsidR="002667DA" w:rsidRDefault="002667DA" w:rsidP="008D16D3">
      <w:pPr>
        <w:spacing w:after="0" w:line="240" w:lineRule="auto"/>
      </w:pPr>
      <w:r>
        <w:separator/>
      </w:r>
    </w:p>
  </w:endnote>
  <w:endnote w:type="continuationSeparator" w:id="0">
    <w:p w14:paraId="257E3537" w14:textId="77777777" w:rsidR="002667DA" w:rsidRDefault="002667DA" w:rsidP="008D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E3F4" w14:textId="77777777" w:rsidR="002667DA" w:rsidRDefault="002667DA" w:rsidP="008D16D3">
      <w:pPr>
        <w:spacing w:after="0" w:line="240" w:lineRule="auto"/>
      </w:pPr>
      <w:r>
        <w:separator/>
      </w:r>
    </w:p>
  </w:footnote>
  <w:footnote w:type="continuationSeparator" w:id="0">
    <w:p w14:paraId="59CFC262" w14:textId="77777777" w:rsidR="002667DA" w:rsidRDefault="002667DA" w:rsidP="008D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DDC5" w14:textId="3BC1B6BD" w:rsidR="00FF598D" w:rsidRDefault="002667DA">
    <w:pPr>
      <w:pStyle w:val="Header"/>
    </w:pPr>
    <w:r>
      <w:rPr>
        <w:noProof/>
      </w:rPr>
      <w:pict w14:anchorId="4CA39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6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79CC" w14:textId="41CD5949" w:rsidR="00FF598D" w:rsidRDefault="002667DA">
    <w:pPr>
      <w:pStyle w:val="Header"/>
    </w:pPr>
    <w:r>
      <w:rPr>
        <w:noProof/>
      </w:rPr>
      <w:pict w14:anchorId="2B2EE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6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C354" w14:textId="39AD25BE" w:rsidR="00FF598D" w:rsidRDefault="002667DA">
    <w:pPr>
      <w:pStyle w:val="Header"/>
    </w:pPr>
    <w:r>
      <w:rPr>
        <w:noProof/>
      </w:rPr>
      <w:pict w14:anchorId="21905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6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D835BA"/>
    <w:multiLevelType w:val="singleLevel"/>
    <w:tmpl w:val="A6D835BA"/>
    <w:lvl w:ilvl="0">
      <w:start w:val="1"/>
      <w:numFmt w:val="upperRoman"/>
      <w:suff w:val="space"/>
      <w:lvlText w:val="(%1)"/>
      <w:lvlJc w:val="left"/>
      <w:rPr>
        <w:rFonts w:cs="Times New Roman"/>
      </w:rPr>
    </w:lvl>
  </w:abstractNum>
  <w:abstractNum w:abstractNumId="1" w15:restartNumberingAfterBreak="0">
    <w:nsid w:val="01488D12"/>
    <w:multiLevelType w:val="singleLevel"/>
    <w:tmpl w:val="01488D12"/>
    <w:lvl w:ilvl="0">
      <w:start w:val="1"/>
      <w:numFmt w:val="upperRoman"/>
      <w:suff w:val="space"/>
      <w:lvlText w:val="(%1)"/>
      <w:lvlJc w:val="left"/>
      <w:rPr>
        <w:rFonts w:cs="Times New Roman"/>
      </w:rPr>
    </w:lvl>
  </w:abstractNum>
  <w:abstractNum w:abstractNumId="2" w15:restartNumberingAfterBreak="0">
    <w:nsid w:val="3B7B162E"/>
    <w:multiLevelType w:val="hybridMultilevel"/>
    <w:tmpl w:val="40D834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A6728E"/>
    <w:multiLevelType w:val="multilevel"/>
    <w:tmpl w:val="47A6728E"/>
    <w:lvl w:ilvl="0">
      <w:start w:val="1"/>
      <w:numFmt w:val="lowerLetter"/>
      <w:lvlText w:val="(%1)"/>
      <w:lvlJc w:val="left"/>
      <w:pPr>
        <w:ind w:left="467" w:hanging="360"/>
      </w:pPr>
      <w:rPr>
        <w:rFonts w:cs="Times New Roman" w:hint="default"/>
        <w:b w:val="0"/>
        <w:bCs w:val="0"/>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4" w15:restartNumberingAfterBreak="0">
    <w:nsid w:val="5A2C1610"/>
    <w:multiLevelType w:val="multilevel"/>
    <w:tmpl w:val="5A2C1610"/>
    <w:lvl w:ilvl="0">
      <w:start w:val="1"/>
      <w:numFmt w:val="lowerLetter"/>
      <w:lvlText w:val="(%1)"/>
      <w:lvlJc w:val="left"/>
      <w:pPr>
        <w:ind w:left="467" w:hanging="360"/>
      </w:pPr>
      <w:rPr>
        <w:rFonts w:cs="Times New Roman" w:hint="default"/>
        <w:i w:val="0"/>
        <w:iCs/>
        <w:w w:val="115"/>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5" w15:restartNumberingAfterBreak="0">
    <w:nsid w:val="6134E7A2"/>
    <w:multiLevelType w:val="singleLevel"/>
    <w:tmpl w:val="6134E7A2"/>
    <w:lvl w:ilvl="0">
      <w:start w:val="1"/>
      <w:numFmt w:val="lowerLetter"/>
      <w:suff w:val="space"/>
      <w:lvlText w:val="(%1)"/>
      <w:lvlJc w:val="left"/>
      <w:rPr>
        <w:rFonts w:cs="Times New Roman"/>
      </w:rPr>
    </w:lvl>
  </w:abstractNum>
  <w:abstractNum w:abstractNumId="6" w15:restartNumberingAfterBreak="0">
    <w:nsid w:val="62D55A95"/>
    <w:multiLevelType w:val="multilevel"/>
    <w:tmpl w:val="62D55A95"/>
    <w:lvl w:ilvl="0">
      <w:start w:val="1"/>
      <w:numFmt w:val="lowerLetter"/>
      <w:lvlText w:val="(%1)"/>
      <w:lvlJc w:val="left"/>
      <w:pPr>
        <w:ind w:left="467" w:hanging="360"/>
      </w:pPr>
      <w:rPr>
        <w:rFonts w:cs="Times New Roman" w:hint="default"/>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7" w15:restartNumberingAfterBreak="0">
    <w:nsid w:val="6EC4D462"/>
    <w:multiLevelType w:val="singleLevel"/>
    <w:tmpl w:val="6EC4D462"/>
    <w:lvl w:ilvl="0">
      <w:start w:val="1"/>
      <w:numFmt w:val="upperRoman"/>
      <w:suff w:val="space"/>
      <w:lvlText w:val="(%1)"/>
      <w:lvlJc w:val="left"/>
      <w:rPr>
        <w:rFonts w:cs="Times New Roman"/>
      </w:rPr>
    </w:lvl>
  </w:abstractNum>
  <w:abstractNum w:abstractNumId="8" w15:restartNumberingAfterBreak="0">
    <w:nsid w:val="703C17E4"/>
    <w:multiLevelType w:val="singleLevel"/>
    <w:tmpl w:val="703C17E4"/>
    <w:lvl w:ilvl="0">
      <w:start w:val="1"/>
      <w:numFmt w:val="upperRoman"/>
      <w:suff w:val="space"/>
      <w:lvlText w:val="(%1)"/>
      <w:lvlJc w:val="left"/>
      <w:rPr>
        <w:rFonts w:cs="Times New Roman"/>
      </w:rPr>
    </w:lvl>
  </w:abstractNum>
  <w:abstractNum w:abstractNumId="9" w15:restartNumberingAfterBreak="0">
    <w:nsid w:val="7AD7CA29"/>
    <w:multiLevelType w:val="singleLevel"/>
    <w:tmpl w:val="7AD7CA29"/>
    <w:lvl w:ilvl="0">
      <w:start w:val="1"/>
      <w:numFmt w:val="lowerLetter"/>
      <w:suff w:val="space"/>
      <w:lvlText w:val="(%1)"/>
      <w:lvlJc w:val="left"/>
    </w:lvl>
  </w:abstractNum>
  <w:num w:numId="1">
    <w:abstractNumId w:val="5"/>
  </w:num>
  <w:num w:numId="2">
    <w:abstractNumId w:val="4"/>
  </w:num>
  <w:num w:numId="3">
    <w:abstractNumId w:val="9"/>
  </w:num>
  <w:num w:numId="4">
    <w:abstractNumId w:val="3"/>
  </w:num>
  <w:num w:numId="5">
    <w:abstractNumId w:val="8"/>
  </w:num>
  <w:num w:numId="6">
    <w:abstractNumId w:val="0"/>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BC"/>
    <w:rsid w:val="000A756C"/>
    <w:rsid w:val="001549DE"/>
    <w:rsid w:val="0025505C"/>
    <w:rsid w:val="002667DA"/>
    <w:rsid w:val="00271CB4"/>
    <w:rsid w:val="00274742"/>
    <w:rsid w:val="003220EC"/>
    <w:rsid w:val="00335A1A"/>
    <w:rsid w:val="004B396E"/>
    <w:rsid w:val="005A7A27"/>
    <w:rsid w:val="006131C4"/>
    <w:rsid w:val="00665492"/>
    <w:rsid w:val="007628D5"/>
    <w:rsid w:val="007B294D"/>
    <w:rsid w:val="007E6637"/>
    <w:rsid w:val="007E7104"/>
    <w:rsid w:val="008520AD"/>
    <w:rsid w:val="008D0D70"/>
    <w:rsid w:val="008D16D3"/>
    <w:rsid w:val="008E0756"/>
    <w:rsid w:val="00921501"/>
    <w:rsid w:val="009E2C16"/>
    <w:rsid w:val="00A12DDC"/>
    <w:rsid w:val="00AC19BC"/>
    <w:rsid w:val="00BA7E51"/>
    <w:rsid w:val="00BD7CF2"/>
    <w:rsid w:val="00CE08B6"/>
    <w:rsid w:val="00CF4F7D"/>
    <w:rsid w:val="00D167A1"/>
    <w:rsid w:val="00D73F0D"/>
    <w:rsid w:val="00DA798A"/>
    <w:rsid w:val="00E5114F"/>
    <w:rsid w:val="00EB7349"/>
    <w:rsid w:val="00FB2AC5"/>
    <w:rsid w:val="00FF59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A5B44"/>
  <w15:chartTrackingRefBased/>
  <w15:docId w15:val="{1CF6CD87-E893-4411-A5AB-353E62A4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B734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921501"/>
    <w:rPr>
      <w:color w:val="0563C1" w:themeColor="hyperlink"/>
      <w:u w:val="single"/>
    </w:rPr>
  </w:style>
  <w:style w:type="paragraph" w:styleId="ListParagraph">
    <w:name w:val="List Paragraph"/>
    <w:basedOn w:val="Normal"/>
    <w:qFormat/>
    <w:rsid w:val="008D16D3"/>
    <w:pPr>
      <w:spacing w:after="0" w:line="240" w:lineRule="auto"/>
      <w:ind w:left="1738" w:hanging="1440"/>
      <w:jc w:val="both"/>
    </w:pPr>
    <w:rPr>
      <w:rFonts w:ascii="Cambria" w:eastAsia="Times New Roman" w:hAnsi="Cambria" w:cs="Cambria"/>
      <w:sz w:val="20"/>
      <w:szCs w:val="20"/>
      <w:lang w:val="en-US" w:eastAsia="zh-CN"/>
    </w:rPr>
  </w:style>
  <w:style w:type="paragraph" w:styleId="NormalWeb">
    <w:name w:val="Normal (Web)"/>
    <w:basedOn w:val="Normal"/>
    <w:uiPriority w:val="99"/>
    <w:unhideWhenUsed/>
    <w:rsid w:val="008D16D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D1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6D3"/>
  </w:style>
  <w:style w:type="paragraph" w:styleId="Footer">
    <w:name w:val="footer"/>
    <w:basedOn w:val="Normal"/>
    <w:link w:val="FooterChar"/>
    <w:uiPriority w:val="99"/>
    <w:unhideWhenUsed/>
    <w:rsid w:val="008D1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6D3"/>
  </w:style>
  <w:style w:type="character" w:customStyle="1" w:styleId="Heading3Char">
    <w:name w:val="Heading 3 Char"/>
    <w:basedOn w:val="DefaultParagraphFont"/>
    <w:link w:val="Heading3"/>
    <w:uiPriority w:val="9"/>
    <w:rsid w:val="00EB7349"/>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EB7349"/>
    <w:rPr>
      <w:i/>
      <w:iCs/>
    </w:rPr>
  </w:style>
  <w:style w:type="character" w:styleId="Strong">
    <w:name w:val="Strong"/>
    <w:basedOn w:val="DefaultParagraphFont"/>
    <w:uiPriority w:val="22"/>
    <w:qFormat/>
    <w:rsid w:val="00EB7349"/>
    <w:rPr>
      <w:b/>
      <w:bCs/>
    </w:rPr>
  </w:style>
  <w:style w:type="paragraph" w:styleId="NoSpacing">
    <w:name w:val="No Spacing"/>
    <w:uiPriority w:val="1"/>
    <w:qFormat/>
    <w:rsid w:val="00BA7E51"/>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98414">
      <w:bodyDiv w:val="1"/>
      <w:marLeft w:val="0"/>
      <w:marRight w:val="0"/>
      <w:marTop w:val="0"/>
      <w:marBottom w:val="0"/>
      <w:divBdr>
        <w:top w:val="none" w:sz="0" w:space="0" w:color="auto"/>
        <w:left w:val="none" w:sz="0" w:space="0" w:color="auto"/>
        <w:bottom w:val="none" w:sz="0" w:space="0" w:color="auto"/>
        <w:right w:val="none" w:sz="0" w:space="0" w:color="auto"/>
      </w:divBdr>
      <w:divsChild>
        <w:div w:id="2114737252">
          <w:marLeft w:val="0"/>
          <w:marRight w:val="0"/>
          <w:marTop w:val="0"/>
          <w:marBottom w:val="0"/>
          <w:divBdr>
            <w:top w:val="none" w:sz="0" w:space="0" w:color="auto"/>
            <w:left w:val="none" w:sz="0" w:space="0" w:color="auto"/>
            <w:bottom w:val="none" w:sz="0" w:space="0" w:color="auto"/>
            <w:right w:val="none" w:sz="0" w:space="0" w:color="auto"/>
          </w:divBdr>
          <w:divsChild>
            <w:div w:id="1550067508">
              <w:marLeft w:val="0"/>
              <w:marRight w:val="0"/>
              <w:marTop w:val="0"/>
              <w:marBottom w:val="0"/>
              <w:divBdr>
                <w:top w:val="none" w:sz="0" w:space="0" w:color="auto"/>
                <w:left w:val="none" w:sz="0" w:space="0" w:color="auto"/>
                <w:bottom w:val="none" w:sz="0" w:space="0" w:color="auto"/>
                <w:right w:val="none" w:sz="0" w:space="0" w:color="auto"/>
              </w:divBdr>
              <w:divsChild>
                <w:div w:id="5444034">
                  <w:marLeft w:val="0"/>
                  <w:marRight w:val="0"/>
                  <w:marTop w:val="0"/>
                  <w:marBottom w:val="0"/>
                  <w:divBdr>
                    <w:top w:val="none" w:sz="0" w:space="0" w:color="auto"/>
                    <w:left w:val="none" w:sz="0" w:space="0" w:color="auto"/>
                    <w:bottom w:val="none" w:sz="0" w:space="0" w:color="auto"/>
                    <w:right w:val="none" w:sz="0" w:space="0" w:color="auto"/>
                  </w:divBdr>
                  <w:divsChild>
                    <w:div w:id="20134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56757">
      <w:bodyDiv w:val="1"/>
      <w:marLeft w:val="0"/>
      <w:marRight w:val="0"/>
      <w:marTop w:val="0"/>
      <w:marBottom w:val="0"/>
      <w:divBdr>
        <w:top w:val="none" w:sz="0" w:space="0" w:color="auto"/>
        <w:left w:val="none" w:sz="0" w:space="0" w:color="auto"/>
        <w:bottom w:val="none" w:sz="0" w:space="0" w:color="auto"/>
        <w:right w:val="none" w:sz="0" w:space="0" w:color="auto"/>
      </w:divBdr>
    </w:div>
    <w:div w:id="637877658">
      <w:bodyDiv w:val="1"/>
      <w:marLeft w:val="0"/>
      <w:marRight w:val="0"/>
      <w:marTop w:val="0"/>
      <w:marBottom w:val="0"/>
      <w:divBdr>
        <w:top w:val="none" w:sz="0" w:space="0" w:color="auto"/>
        <w:left w:val="none" w:sz="0" w:space="0" w:color="auto"/>
        <w:bottom w:val="none" w:sz="0" w:space="0" w:color="auto"/>
        <w:right w:val="none" w:sz="0" w:space="0" w:color="auto"/>
      </w:divBdr>
    </w:div>
    <w:div w:id="644161596">
      <w:bodyDiv w:val="1"/>
      <w:marLeft w:val="0"/>
      <w:marRight w:val="0"/>
      <w:marTop w:val="0"/>
      <w:marBottom w:val="0"/>
      <w:divBdr>
        <w:top w:val="none" w:sz="0" w:space="0" w:color="auto"/>
        <w:left w:val="none" w:sz="0" w:space="0" w:color="auto"/>
        <w:bottom w:val="none" w:sz="0" w:space="0" w:color="auto"/>
        <w:right w:val="none" w:sz="0" w:space="0" w:color="auto"/>
      </w:divBdr>
    </w:div>
    <w:div w:id="886647576">
      <w:bodyDiv w:val="1"/>
      <w:marLeft w:val="0"/>
      <w:marRight w:val="0"/>
      <w:marTop w:val="0"/>
      <w:marBottom w:val="0"/>
      <w:divBdr>
        <w:top w:val="none" w:sz="0" w:space="0" w:color="auto"/>
        <w:left w:val="none" w:sz="0" w:space="0" w:color="auto"/>
        <w:bottom w:val="none" w:sz="0" w:space="0" w:color="auto"/>
        <w:right w:val="none" w:sz="0" w:space="0" w:color="auto"/>
      </w:divBdr>
    </w:div>
    <w:div w:id="1074089916">
      <w:bodyDiv w:val="1"/>
      <w:marLeft w:val="0"/>
      <w:marRight w:val="0"/>
      <w:marTop w:val="0"/>
      <w:marBottom w:val="0"/>
      <w:divBdr>
        <w:top w:val="none" w:sz="0" w:space="0" w:color="auto"/>
        <w:left w:val="none" w:sz="0" w:space="0" w:color="auto"/>
        <w:bottom w:val="none" w:sz="0" w:space="0" w:color="auto"/>
        <w:right w:val="none" w:sz="0" w:space="0" w:color="auto"/>
      </w:divBdr>
    </w:div>
    <w:div w:id="1131482682">
      <w:bodyDiv w:val="1"/>
      <w:marLeft w:val="0"/>
      <w:marRight w:val="0"/>
      <w:marTop w:val="0"/>
      <w:marBottom w:val="0"/>
      <w:divBdr>
        <w:top w:val="none" w:sz="0" w:space="0" w:color="auto"/>
        <w:left w:val="none" w:sz="0" w:space="0" w:color="auto"/>
        <w:bottom w:val="none" w:sz="0" w:space="0" w:color="auto"/>
        <w:right w:val="none" w:sz="0" w:space="0" w:color="auto"/>
      </w:divBdr>
    </w:div>
    <w:div w:id="1314868079">
      <w:bodyDiv w:val="1"/>
      <w:marLeft w:val="0"/>
      <w:marRight w:val="0"/>
      <w:marTop w:val="0"/>
      <w:marBottom w:val="0"/>
      <w:divBdr>
        <w:top w:val="none" w:sz="0" w:space="0" w:color="auto"/>
        <w:left w:val="none" w:sz="0" w:space="0" w:color="auto"/>
        <w:bottom w:val="none" w:sz="0" w:space="0" w:color="auto"/>
        <w:right w:val="none" w:sz="0" w:space="0" w:color="auto"/>
      </w:divBdr>
    </w:div>
    <w:div w:id="1335843813">
      <w:bodyDiv w:val="1"/>
      <w:marLeft w:val="0"/>
      <w:marRight w:val="0"/>
      <w:marTop w:val="0"/>
      <w:marBottom w:val="0"/>
      <w:divBdr>
        <w:top w:val="none" w:sz="0" w:space="0" w:color="auto"/>
        <w:left w:val="none" w:sz="0" w:space="0" w:color="auto"/>
        <w:bottom w:val="none" w:sz="0" w:space="0" w:color="auto"/>
        <w:right w:val="none" w:sz="0" w:space="0" w:color="auto"/>
      </w:divBdr>
    </w:div>
    <w:div w:id="1445420195">
      <w:bodyDiv w:val="1"/>
      <w:marLeft w:val="0"/>
      <w:marRight w:val="0"/>
      <w:marTop w:val="0"/>
      <w:marBottom w:val="0"/>
      <w:divBdr>
        <w:top w:val="none" w:sz="0" w:space="0" w:color="auto"/>
        <w:left w:val="none" w:sz="0" w:space="0" w:color="auto"/>
        <w:bottom w:val="none" w:sz="0" w:space="0" w:color="auto"/>
        <w:right w:val="none" w:sz="0" w:space="0" w:color="auto"/>
      </w:divBdr>
      <w:divsChild>
        <w:div w:id="829634840">
          <w:marLeft w:val="0"/>
          <w:marRight w:val="0"/>
          <w:marTop w:val="0"/>
          <w:marBottom w:val="0"/>
          <w:divBdr>
            <w:top w:val="none" w:sz="0" w:space="0" w:color="auto"/>
            <w:left w:val="none" w:sz="0" w:space="0" w:color="auto"/>
            <w:bottom w:val="none" w:sz="0" w:space="0" w:color="auto"/>
            <w:right w:val="none" w:sz="0" w:space="0" w:color="auto"/>
          </w:divBdr>
          <w:divsChild>
            <w:div w:id="163715675">
              <w:marLeft w:val="0"/>
              <w:marRight w:val="0"/>
              <w:marTop w:val="0"/>
              <w:marBottom w:val="0"/>
              <w:divBdr>
                <w:top w:val="none" w:sz="0" w:space="0" w:color="auto"/>
                <w:left w:val="none" w:sz="0" w:space="0" w:color="auto"/>
                <w:bottom w:val="none" w:sz="0" w:space="0" w:color="auto"/>
                <w:right w:val="none" w:sz="0" w:space="0" w:color="auto"/>
              </w:divBdr>
              <w:divsChild>
                <w:div w:id="927159459">
                  <w:marLeft w:val="0"/>
                  <w:marRight w:val="0"/>
                  <w:marTop w:val="0"/>
                  <w:marBottom w:val="0"/>
                  <w:divBdr>
                    <w:top w:val="none" w:sz="0" w:space="0" w:color="auto"/>
                    <w:left w:val="none" w:sz="0" w:space="0" w:color="auto"/>
                    <w:bottom w:val="none" w:sz="0" w:space="0" w:color="auto"/>
                    <w:right w:val="none" w:sz="0" w:space="0" w:color="auto"/>
                  </w:divBdr>
                  <w:divsChild>
                    <w:div w:id="7569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2480">
      <w:bodyDiv w:val="1"/>
      <w:marLeft w:val="0"/>
      <w:marRight w:val="0"/>
      <w:marTop w:val="0"/>
      <w:marBottom w:val="0"/>
      <w:divBdr>
        <w:top w:val="none" w:sz="0" w:space="0" w:color="auto"/>
        <w:left w:val="none" w:sz="0" w:space="0" w:color="auto"/>
        <w:bottom w:val="none" w:sz="0" w:space="0" w:color="auto"/>
        <w:right w:val="none" w:sz="0" w:space="0" w:color="auto"/>
      </w:divBdr>
    </w:div>
    <w:div w:id="1531331853">
      <w:bodyDiv w:val="1"/>
      <w:marLeft w:val="0"/>
      <w:marRight w:val="0"/>
      <w:marTop w:val="0"/>
      <w:marBottom w:val="0"/>
      <w:divBdr>
        <w:top w:val="none" w:sz="0" w:space="0" w:color="auto"/>
        <w:left w:val="none" w:sz="0" w:space="0" w:color="auto"/>
        <w:bottom w:val="none" w:sz="0" w:space="0" w:color="auto"/>
        <w:right w:val="none" w:sz="0" w:space="0" w:color="auto"/>
      </w:divBdr>
    </w:div>
    <w:div w:id="1582711936">
      <w:bodyDiv w:val="1"/>
      <w:marLeft w:val="0"/>
      <w:marRight w:val="0"/>
      <w:marTop w:val="0"/>
      <w:marBottom w:val="0"/>
      <w:divBdr>
        <w:top w:val="none" w:sz="0" w:space="0" w:color="auto"/>
        <w:left w:val="none" w:sz="0" w:space="0" w:color="auto"/>
        <w:bottom w:val="none" w:sz="0" w:space="0" w:color="auto"/>
        <w:right w:val="none" w:sz="0" w:space="0" w:color="auto"/>
      </w:divBdr>
    </w:div>
    <w:div w:id="1799252042">
      <w:bodyDiv w:val="1"/>
      <w:marLeft w:val="0"/>
      <w:marRight w:val="0"/>
      <w:marTop w:val="0"/>
      <w:marBottom w:val="0"/>
      <w:divBdr>
        <w:top w:val="none" w:sz="0" w:space="0" w:color="auto"/>
        <w:left w:val="none" w:sz="0" w:space="0" w:color="auto"/>
        <w:bottom w:val="none" w:sz="0" w:space="0" w:color="auto"/>
        <w:right w:val="none" w:sz="0" w:space="0" w:color="auto"/>
      </w:divBdr>
    </w:div>
    <w:div w:id="2024086597">
      <w:bodyDiv w:val="1"/>
      <w:marLeft w:val="0"/>
      <w:marRight w:val="0"/>
      <w:marTop w:val="0"/>
      <w:marBottom w:val="0"/>
      <w:divBdr>
        <w:top w:val="none" w:sz="0" w:space="0" w:color="auto"/>
        <w:left w:val="none" w:sz="0" w:space="0" w:color="auto"/>
        <w:bottom w:val="none" w:sz="0" w:space="0" w:color="auto"/>
        <w:right w:val="none" w:sz="0" w:space="0" w:color="auto"/>
      </w:divBdr>
    </w:div>
    <w:div w:id="20975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16</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SDI 1186</cp:lastModifiedBy>
  <cp:revision>25</cp:revision>
  <dcterms:created xsi:type="dcterms:W3CDTF">2026-02-23T10:41:00Z</dcterms:created>
  <dcterms:modified xsi:type="dcterms:W3CDTF">2026-02-26T09:58:00Z</dcterms:modified>
</cp:coreProperties>
</file>