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C327A" w14:textId="77777777" w:rsidR="00DE2E61" w:rsidRDefault="00DE2E61" w:rsidP="00C64364">
      <w:pPr>
        <w:spacing w:line="480" w:lineRule="auto"/>
        <w:jc w:val="both"/>
        <w:rPr>
          <w:rFonts w:ascii="Times New Roman" w:hAnsi="Times New Roman" w:cs="Times New Roman"/>
          <w:b/>
          <w:sz w:val="24"/>
          <w:szCs w:val="24"/>
        </w:rPr>
      </w:pPr>
      <w:bookmarkStart w:id="0" w:name="_Hlk204257596"/>
      <w:r w:rsidRPr="00DE2E61">
        <w:rPr>
          <w:rFonts w:ascii="Times New Roman" w:hAnsi="Times New Roman" w:cs="Times New Roman"/>
          <w:b/>
          <w:sz w:val="24"/>
          <w:szCs w:val="24"/>
        </w:rPr>
        <w:t xml:space="preserve">Original Research Article </w:t>
      </w:r>
    </w:p>
    <w:p w14:paraId="5118472C" w14:textId="403D98A6" w:rsidR="00915631" w:rsidRPr="00075D9E" w:rsidRDefault="00752B04" w:rsidP="00075D9E">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THE LEVELS AND IMPACT OF OCCUPATIONAL MERCURY EXPOSURE ON THE ANTIOXIDANT STATUS OF ELECTRONIC WORKERS IN IBADAN</w:t>
      </w:r>
      <w:bookmarkEnd w:id="0"/>
    </w:p>
    <w:p w14:paraId="415A1FD3" w14:textId="6390E0CB" w:rsidR="00752B04" w:rsidRPr="00706A18" w:rsidRDefault="00E3146C" w:rsidP="00C64364">
      <w:pPr>
        <w:tabs>
          <w:tab w:val="left" w:pos="6885"/>
        </w:tabs>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ABSTRACT</w:t>
      </w:r>
      <w:r w:rsidR="00752B04" w:rsidRPr="00706A18">
        <w:rPr>
          <w:rFonts w:ascii="Times New Roman" w:hAnsi="Times New Roman" w:cs="Times New Roman"/>
          <w:b/>
          <w:sz w:val="24"/>
          <w:szCs w:val="24"/>
        </w:rPr>
        <w:t xml:space="preserve"> </w:t>
      </w:r>
    </w:p>
    <w:p w14:paraId="4C9C3D7E" w14:textId="77777777" w:rsidR="00567EE1" w:rsidRPr="00706A18" w:rsidRDefault="00752B04" w:rsidP="00567EE1">
      <w:pPr>
        <w:tabs>
          <w:tab w:val="left" w:pos="6885"/>
        </w:tabs>
        <w:spacing w:line="480" w:lineRule="auto"/>
        <w:jc w:val="both"/>
        <w:rPr>
          <w:rFonts w:ascii="Times New Roman" w:hAnsi="Times New Roman" w:cs="Times New Roman"/>
          <w:bCs/>
          <w:sz w:val="24"/>
          <w:szCs w:val="24"/>
          <w:lang w:val="en-US"/>
        </w:rPr>
      </w:pPr>
      <w:r w:rsidRPr="00706A18">
        <w:rPr>
          <w:rFonts w:ascii="Times New Roman" w:hAnsi="Times New Roman" w:cs="Times New Roman"/>
          <w:b/>
          <w:sz w:val="24"/>
          <w:szCs w:val="24"/>
        </w:rPr>
        <w:t xml:space="preserve">Background: </w:t>
      </w:r>
      <w:r w:rsidRPr="00706A18">
        <w:rPr>
          <w:rFonts w:ascii="Times New Roman" w:hAnsi="Times New Roman" w:cs="Times New Roman"/>
          <w:sz w:val="24"/>
          <w:szCs w:val="24"/>
        </w:rPr>
        <w:t>The rapid increase in electronic waste (e-waste) poses serious environmental, economic, and health challenges globally, with a particularly profound impact on low- and middle-income countries, making it a pressing public health concern.</w:t>
      </w:r>
      <w:r w:rsidR="00567EE1" w:rsidRPr="00706A18">
        <w:rPr>
          <w:rFonts w:ascii="Times New Roman" w:hAnsi="Times New Roman" w:cs="Times New Roman"/>
          <w:bCs/>
          <w:sz w:val="24"/>
          <w:szCs w:val="24"/>
          <w:lang w:val="en-US"/>
        </w:rPr>
        <w:t xml:space="preserve"> </w:t>
      </w:r>
      <w:r w:rsidRPr="00706A18">
        <w:rPr>
          <w:rFonts w:ascii="Times New Roman" w:hAnsi="Times New Roman" w:cs="Times New Roman"/>
          <w:sz w:val="24"/>
          <w:szCs w:val="24"/>
        </w:rPr>
        <w:t>This study compared the levels of mercury (Hg), total antio</w:t>
      </w:r>
      <w:bookmarkStart w:id="1" w:name="_GoBack"/>
      <w:bookmarkEnd w:id="1"/>
      <w:r w:rsidRPr="00706A18">
        <w:rPr>
          <w:rFonts w:ascii="Times New Roman" w:hAnsi="Times New Roman" w:cs="Times New Roman"/>
          <w:sz w:val="24"/>
          <w:szCs w:val="24"/>
        </w:rPr>
        <w:t>xidant capacity (TAC), total plasma peroxide (TPP), and oxidative stress index (OSI) among occupationally exposed electronic workers and non-exposed participants in Ibadan.</w:t>
      </w:r>
      <w:r w:rsidRPr="00706A18">
        <w:rPr>
          <w:rFonts w:ascii="Times New Roman" w:hAnsi="Times New Roman" w:cs="Times New Roman"/>
          <w:b/>
          <w:bCs/>
          <w:sz w:val="24"/>
          <w:szCs w:val="24"/>
        </w:rPr>
        <w:t xml:space="preserve"> </w:t>
      </w:r>
    </w:p>
    <w:p w14:paraId="71319A3E" w14:textId="56E5E87C" w:rsidR="00752B04" w:rsidRPr="00706A18" w:rsidRDefault="00752B04" w:rsidP="00567EE1">
      <w:pPr>
        <w:tabs>
          <w:tab w:val="left" w:pos="6885"/>
        </w:tabs>
        <w:spacing w:line="480" w:lineRule="auto"/>
        <w:jc w:val="both"/>
        <w:rPr>
          <w:rFonts w:ascii="Times New Roman" w:hAnsi="Times New Roman" w:cs="Times New Roman"/>
          <w:bCs/>
          <w:sz w:val="24"/>
          <w:szCs w:val="24"/>
          <w:lang w:val="en-US"/>
        </w:rPr>
      </w:pPr>
      <w:r w:rsidRPr="00706A18">
        <w:rPr>
          <w:rFonts w:ascii="Times New Roman" w:hAnsi="Times New Roman" w:cs="Times New Roman"/>
          <w:b/>
          <w:bCs/>
          <w:sz w:val="24"/>
          <w:szCs w:val="24"/>
        </w:rPr>
        <w:t xml:space="preserve">Method: </w:t>
      </w:r>
      <w:r w:rsidRPr="00706A18">
        <w:rPr>
          <w:rFonts w:ascii="Times New Roman" w:hAnsi="Times New Roman" w:cs="Times New Roman"/>
          <w:sz w:val="24"/>
          <w:szCs w:val="24"/>
        </w:rPr>
        <w:t xml:space="preserve">This cross-sectional study recruited 57 participants (25 occupationally exposed workers and 32 non-exposed controls) aged 25 </w:t>
      </w:r>
      <w:r w:rsidR="009571F5">
        <w:rPr>
          <w:rFonts w:ascii="Times New Roman" w:hAnsi="Times New Roman" w:cs="Times New Roman"/>
          <w:sz w:val="24"/>
          <w:szCs w:val="24"/>
        </w:rPr>
        <w:t xml:space="preserve">- </w:t>
      </w:r>
      <w:r w:rsidRPr="00706A18">
        <w:rPr>
          <w:rFonts w:ascii="Times New Roman" w:hAnsi="Times New Roman" w:cs="Times New Roman"/>
          <w:sz w:val="24"/>
          <w:szCs w:val="24"/>
        </w:rPr>
        <w:t xml:space="preserve">45 years. Relevant demographic and anthropometric information </w:t>
      </w:r>
      <w:r w:rsidR="0096103A" w:rsidRPr="00706A18">
        <w:rPr>
          <w:rFonts w:ascii="Times New Roman" w:hAnsi="Times New Roman" w:cs="Times New Roman"/>
          <w:sz w:val="24"/>
          <w:szCs w:val="24"/>
        </w:rPr>
        <w:t>were</w:t>
      </w:r>
      <w:r w:rsidRPr="00706A18">
        <w:rPr>
          <w:rFonts w:ascii="Times New Roman" w:hAnsi="Times New Roman" w:cs="Times New Roman"/>
          <w:sz w:val="24"/>
          <w:szCs w:val="24"/>
        </w:rPr>
        <w:t xml:space="preserve"> collected on a structured questionnaire and blood samples were collected for biochemical analyses. Mercury was estimated using the principle of Cold Vapour-Atomic Absorption Spectrometry (CV-AAS) while total antioxidant capacity (TAC), total plasma peroxides (TPP), and Oxidative Stress Index (OSI) were estimated spectrophotometrically.</w:t>
      </w:r>
    </w:p>
    <w:p w14:paraId="16F7213B" w14:textId="5E4B8EA0" w:rsidR="00752B04" w:rsidRPr="00706A18" w:rsidRDefault="00752B04" w:rsidP="00C64364">
      <w:pPr>
        <w:spacing w:line="480" w:lineRule="auto"/>
        <w:jc w:val="both"/>
        <w:rPr>
          <w:rFonts w:ascii="Times New Roman" w:hAnsi="Times New Roman" w:cs="Times New Roman"/>
          <w:sz w:val="24"/>
          <w:szCs w:val="24"/>
        </w:rPr>
      </w:pPr>
      <w:r w:rsidRPr="00706A18">
        <w:rPr>
          <w:rFonts w:ascii="Times New Roman" w:hAnsi="Times New Roman" w:cs="Times New Roman"/>
          <w:b/>
          <w:sz w:val="24"/>
          <w:szCs w:val="24"/>
        </w:rPr>
        <w:t>Result</w:t>
      </w:r>
      <w:r w:rsidRPr="00706A18">
        <w:rPr>
          <w:rFonts w:ascii="Times New Roman" w:hAnsi="Times New Roman" w:cs="Times New Roman"/>
          <w:sz w:val="24"/>
          <w:szCs w:val="24"/>
        </w:rPr>
        <w:t>:</w:t>
      </w:r>
      <w:r w:rsidR="000D2CED" w:rsidRPr="000D2CED">
        <w:t xml:space="preserve"> </w:t>
      </w:r>
      <w:r w:rsidR="000D2CED">
        <w:t xml:space="preserve">Results showed significantly higher levels of </w:t>
      </w:r>
      <w:proofErr w:type="spellStart"/>
      <w:r w:rsidR="000D2CED">
        <w:t>mercurelectronic</w:t>
      </w:r>
      <w:proofErr w:type="spellEnd"/>
      <w:r w:rsidR="000D2CED">
        <w:t xml:space="preserve"> workers are prone to increased oxidative stress</w:t>
      </w:r>
      <w:r w:rsidRPr="00706A18">
        <w:rPr>
          <w:rFonts w:ascii="Times New Roman" w:hAnsi="Times New Roman" w:cs="Times New Roman"/>
          <w:sz w:val="24"/>
          <w:szCs w:val="24"/>
        </w:rPr>
        <w:t>, total plasma peroxide, and oxidative stress index among occupationally exposed group when compared to the control group (p=0.00, 0.001, and 0.021 respectively). Oxidative stress index was positively correlated to total plasma peroxide (r =0.848, p= 0.000) and negatively correlated to total antioxidant capacity (r = -0.688, p = 0.000). There is a significant difference between the total antioxidant capacity of workers based on their years of work exposure (p=0.015).</w:t>
      </w:r>
    </w:p>
    <w:p w14:paraId="21C28CB5" w14:textId="77777777" w:rsidR="00752B04" w:rsidRPr="00706A18" w:rsidRDefault="00752B04" w:rsidP="00C64364">
      <w:pPr>
        <w:autoSpaceDE w:val="0"/>
        <w:autoSpaceDN w:val="0"/>
        <w:adjustRightInd w:val="0"/>
        <w:spacing w:line="480" w:lineRule="auto"/>
        <w:jc w:val="both"/>
        <w:rPr>
          <w:rFonts w:ascii="Times New Roman" w:hAnsi="Times New Roman" w:cs="Times New Roman"/>
          <w:sz w:val="24"/>
          <w:szCs w:val="24"/>
        </w:rPr>
      </w:pPr>
      <w:r w:rsidRPr="00706A18">
        <w:rPr>
          <w:rFonts w:ascii="Times New Roman" w:hAnsi="Times New Roman" w:cs="Times New Roman"/>
          <w:b/>
          <w:color w:val="000000" w:themeColor="text1"/>
          <w:sz w:val="24"/>
          <w:szCs w:val="24"/>
        </w:rPr>
        <w:lastRenderedPageBreak/>
        <w:t>Conclusion</w:t>
      </w:r>
      <w:r w:rsidRPr="00706A18">
        <w:rPr>
          <w:rFonts w:ascii="Times New Roman" w:hAnsi="Times New Roman" w:cs="Times New Roman"/>
          <w:color w:val="000000" w:themeColor="text1"/>
          <w:sz w:val="24"/>
          <w:szCs w:val="24"/>
        </w:rPr>
        <w:t xml:space="preserve">: Findings from this study </w:t>
      </w:r>
      <w:r w:rsidRPr="00706A18">
        <w:rPr>
          <w:rFonts w:ascii="Times New Roman" w:hAnsi="Times New Roman" w:cs="Times New Roman"/>
          <w:sz w:val="24"/>
          <w:szCs w:val="24"/>
        </w:rPr>
        <w:t xml:space="preserve">suggest that electronic workers are prone to increase oxidative stress due to occupational mercury exposure which increases based on years of exposure, which can potentiate significant health implications. </w:t>
      </w:r>
    </w:p>
    <w:p w14:paraId="3F9CBF0A" w14:textId="77777777" w:rsidR="00752B04" w:rsidRPr="00706A18" w:rsidRDefault="00752B04" w:rsidP="00C64364">
      <w:pPr>
        <w:spacing w:line="480" w:lineRule="auto"/>
        <w:jc w:val="both"/>
        <w:rPr>
          <w:rFonts w:ascii="Times New Roman" w:hAnsi="Times New Roman" w:cs="Times New Roman"/>
          <w:sz w:val="24"/>
          <w:szCs w:val="24"/>
        </w:rPr>
      </w:pPr>
      <w:r w:rsidRPr="00706A18">
        <w:rPr>
          <w:rFonts w:ascii="Times New Roman" w:hAnsi="Times New Roman" w:cs="Times New Roman"/>
          <w:b/>
          <w:bCs/>
          <w:sz w:val="24"/>
          <w:szCs w:val="24"/>
        </w:rPr>
        <w:t>Keywords:</w:t>
      </w:r>
      <w:r w:rsidRPr="00706A18">
        <w:rPr>
          <w:rFonts w:ascii="Times New Roman" w:hAnsi="Times New Roman" w:cs="Times New Roman"/>
          <w:sz w:val="24"/>
          <w:szCs w:val="24"/>
        </w:rPr>
        <w:t xml:space="preserve"> Electronic waste, Oxidative stress, Mercury, Total antioxidant capacity, and Total plasma peroxide.</w:t>
      </w:r>
    </w:p>
    <w:p w14:paraId="7B59C0D0" w14:textId="2CBD27D1" w:rsidR="00752B04" w:rsidRPr="00706A18" w:rsidRDefault="00E3146C"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 xml:space="preserve">INTRODUCTION </w:t>
      </w:r>
    </w:p>
    <w:p w14:paraId="3D46F821" w14:textId="0A699B78" w:rsidR="00752B04" w:rsidRPr="00706A18" w:rsidRDefault="00633653" w:rsidP="00C64364">
      <w:pPr>
        <w:spacing w:line="480" w:lineRule="auto"/>
        <w:jc w:val="both"/>
        <w:rPr>
          <w:rFonts w:ascii="Times New Roman" w:hAnsi="Times New Roman" w:cs="Times New Roman"/>
          <w:b/>
          <w:sz w:val="24"/>
          <w:szCs w:val="24"/>
        </w:rPr>
      </w:pPr>
      <w:r w:rsidRPr="00706A18">
        <w:rPr>
          <w:rFonts w:ascii="Times New Roman" w:hAnsi="Times New Roman" w:cs="Times New Roman"/>
          <w:noProof/>
          <w:color w:val="000000" w:themeColor="text1"/>
          <w:sz w:val="24"/>
          <w:szCs w:val="24"/>
          <w:shd w:val="clear" w:color="auto" w:fill="FFFFFF"/>
        </w:rPr>
        <w:t xml:space="preserve">Mercury  is one of the most </w:t>
      </w:r>
      <w:r w:rsidR="00A43F32" w:rsidRPr="00706A18">
        <w:rPr>
          <w:rFonts w:ascii="Times New Roman" w:hAnsi="Times New Roman" w:cs="Times New Roman"/>
          <w:noProof/>
          <w:color w:val="000000" w:themeColor="text1"/>
          <w:sz w:val="24"/>
          <w:szCs w:val="24"/>
          <w:shd w:val="clear" w:color="auto" w:fill="FFFFFF"/>
        </w:rPr>
        <w:t>toxic</w:t>
      </w:r>
      <w:r w:rsidRPr="00706A18">
        <w:rPr>
          <w:rFonts w:ascii="Times New Roman" w:hAnsi="Times New Roman" w:cs="Times New Roman"/>
          <w:noProof/>
          <w:color w:val="000000" w:themeColor="text1"/>
          <w:sz w:val="24"/>
          <w:szCs w:val="24"/>
          <w:shd w:val="clear" w:color="auto" w:fill="FFFFFF"/>
        </w:rPr>
        <w:t xml:space="preserve"> chemicals to public health </w:t>
      </w:r>
      <w:r w:rsidRPr="00706A18">
        <w:rPr>
          <w:rFonts w:ascii="Times New Roman" w:hAnsi="Times New Roman" w:cs="Times New Roman"/>
          <w:color w:val="000000" w:themeColor="text1"/>
          <w:sz w:val="24"/>
          <w:szCs w:val="24"/>
          <w:shd w:val="clear" w:color="auto" w:fill="FFFFFF"/>
        </w:rPr>
        <w:t xml:space="preserve">that is ubiquitously distributed across the globe </w:t>
      </w:r>
      <w:r w:rsidRPr="00706A18">
        <w:rPr>
          <w:rFonts w:ascii="Times New Roman" w:hAnsi="Times New Roman" w:cs="Times New Roman"/>
          <w:noProof/>
          <w:color w:val="000000" w:themeColor="text1"/>
          <w:sz w:val="24"/>
          <w:szCs w:val="24"/>
          <w:shd w:val="clear" w:color="auto" w:fill="FFFFFF"/>
        </w:rPr>
        <w:t>and has toxic effects on several systems</w:t>
      </w:r>
      <w:r w:rsidR="009D3DB6" w:rsidRPr="00706A18">
        <w:rPr>
          <w:rFonts w:ascii="Times New Roman" w:hAnsi="Times New Roman" w:cs="Times New Roman"/>
          <w:noProof/>
          <w:color w:val="000000" w:themeColor="text1"/>
          <w:sz w:val="24"/>
          <w:szCs w:val="24"/>
          <w:shd w:val="clear" w:color="auto" w:fill="FFFFFF"/>
        </w:rPr>
        <w:t xml:space="preserve"> of the body</w:t>
      </w:r>
      <w:r w:rsidRPr="00706A18">
        <w:rPr>
          <w:rFonts w:ascii="Times New Roman" w:hAnsi="Times New Roman" w:cs="Times New Roman"/>
          <w:noProof/>
          <w:color w:val="000000" w:themeColor="text1"/>
          <w:sz w:val="24"/>
          <w:szCs w:val="24"/>
          <w:shd w:val="clear" w:color="auto" w:fill="FFFFFF"/>
        </w:rPr>
        <w:t xml:space="preserve">, including the </w:t>
      </w:r>
      <w:r w:rsidR="009D3DB6" w:rsidRPr="00706A18">
        <w:rPr>
          <w:rFonts w:ascii="Times New Roman" w:hAnsi="Times New Roman" w:cs="Times New Roman"/>
          <w:noProof/>
          <w:color w:val="000000" w:themeColor="text1"/>
          <w:sz w:val="24"/>
          <w:szCs w:val="24"/>
          <w:shd w:val="clear" w:color="auto" w:fill="FFFFFF"/>
        </w:rPr>
        <w:t>nervous</w:t>
      </w:r>
      <w:r w:rsidRPr="00706A18">
        <w:rPr>
          <w:rFonts w:ascii="Times New Roman" w:hAnsi="Times New Roman" w:cs="Times New Roman"/>
          <w:noProof/>
          <w:color w:val="000000" w:themeColor="text1"/>
          <w:sz w:val="24"/>
          <w:szCs w:val="24"/>
          <w:shd w:val="clear" w:color="auto" w:fill="FFFFFF"/>
        </w:rPr>
        <w:t>, renal, cardiovascular, immune, and endocrine</w:t>
      </w:r>
      <w:r w:rsidR="009D3DB6" w:rsidRPr="00706A18">
        <w:rPr>
          <w:rFonts w:ascii="Times New Roman" w:hAnsi="Times New Roman" w:cs="Times New Roman"/>
          <w:noProof/>
          <w:color w:val="000000" w:themeColor="text1"/>
          <w:sz w:val="24"/>
          <w:szCs w:val="24"/>
          <w:shd w:val="clear" w:color="auto" w:fill="FFFFFF"/>
        </w:rPr>
        <w:t xml:space="preserve"> systems</w:t>
      </w:r>
      <w:r w:rsidR="009D3DB6" w:rsidRPr="00706A18">
        <w:rPr>
          <w:rFonts w:ascii="Times New Roman" w:hAnsi="Times New Roman" w:cs="Times New Roman"/>
          <w:b/>
          <w:bCs/>
          <w:noProof/>
          <w:color w:val="000000" w:themeColor="text1"/>
          <w:sz w:val="24"/>
          <w:szCs w:val="24"/>
          <w:shd w:val="clear" w:color="auto" w:fill="FFFFFF"/>
        </w:rPr>
        <w:t xml:space="preserve"> </w:t>
      </w:r>
      <w:sdt>
        <w:sdtPr>
          <w:rPr>
            <w:rFonts w:ascii="Times New Roman" w:hAnsi="Times New Roman" w:cs="Times New Roman"/>
            <w:bCs/>
            <w:noProof/>
            <w:color w:val="000000"/>
            <w:sz w:val="24"/>
            <w:szCs w:val="24"/>
            <w:shd w:val="clear" w:color="auto" w:fill="FFFFFF"/>
          </w:rPr>
          <w:tag w:val="MENDELEY_CITATION_v3_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"/>
          <w:id w:val="-1479688585"/>
          <w:placeholder>
            <w:docPart w:val="DefaultPlaceholder_-1854013440"/>
          </w:placeholder>
        </w:sdtPr>
        <w:sdtEndPr/>
        <w:sdtContent>
          <w:r w:rsidR="00ED29D0" w:rsidRPr="00ED29D0">
            <w:rPr>
              <w:rFonts w:ascii="Times New Roman" w:hAnsi="Times New Roman" w:cs="Times New Roman"/>
              <w:bCs/>
              <w:noProof/>
              <w:color w:val="000000"/>
              <w:sz w:val="24"/>
              <w:szCs w:val="24"/>
              <w:shd w:val="clear" w:color="auto" w:fill="FFFFFF"/>
            </w:rPr>
            <w:t>(Bjørklund et al., 2017; Kim et al., 2016)</w:t>
          </w:r>
        </w:sdtContent>
      </w:sdt>
      <w:r w:rsidR="00385971" w:rsidRPr="00706A18">
        <w:rPr>
          <w:rFonts w:ascii="Times New Roman" w:hAnsi="Times New Roman" w:cs="Times New Roman"/>
          <w:noProof/>
          <w:color w:val="000000" w:themeColor="text1"/>
          <w:sz w:val="24"/>
          <w:szCs w:val="24"/>
          <w:shd w:val="clear" w:color="auto" w:fill="FFFFFF"/>
        </w:rPr>
        <w:t xml:space="preserve">. </w:t>
      </w:r>
      <w:r w:rsidR="00752B04" w:rsidRPr="00706A18">
        <w:rPr>
          <w:rFonts w:ascii="Times New Roman" w:hAnsi="Times New Roman" w:cs="Times New Roman"/>
          <w:color w:val="000000" w:themeColor="text1"/>
          <w:sz w:val="24"/>
          <w:szCs w:val="24"/>
          <w:shd w:val="clear" w:color="auto" w:fill="FFFFFF"/>
        </w:rPr>
        <w:t xml:space="preserve">Although widely used by humans in several activities such as agriculture, industry, and medicine, it is considered a major environmental pollutant </w:t>
      </w:r>
      <w:sdt>
        <w:sdtPr>
          <w:rPr>
            <w:rFonts w:ascii="Times New Roman" w:hAnsi="Times New Roman" w:cs="Times New Roman"/>
            <w:color w:val="000000"/>
            <w:sz w:val="24"/>
            <w:szCs w:val="24"/>
            <w:shd w:val="clear" w:color="auto" w:fill="FFFFFF"/>
          </w:rPr>
          <w:tag w:val="MENDELEY_CITATION_v3_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"/>
          <w:id w:val="2043468853"/>
          <w:placeholder>
            <w:docPart w:val="DefaultPlaceholder_-1854013440"/>
          </w:placeholder>
        </w:sdtPr>
        <w:sdtEndPr>
          <w:rPr>
            <w:shd w:val="clear" w:color="auto" w:fill="auto"/>
          </w:rPr>
        </w:sdtEndPr>
        <w:sdtContent>
          <w:r w:rsidR="00ED29D0" w:rsidRPr="00ED29D0">
            <w:rPr>
              <w:rFonts w:ascii="Times New Roman" w:hAnsi="Times New Roman" w:cs="Times New Roman"/>
              <w:color w:val="000000"/>
              <w:sz w:val="24"/>
              <w:szCs w:val="24"/>
            </w:rPr>
            <w:t xml:space="preserve">(Jackson, 2018; </w:t>
          </w:r>
          <w:proofErr w:type="spellStart"/>
          <w:r w:rsidR="00ED29D0" w:rsidRPr="00ED29D0">
            <w:rPr>
              <w:rFonts w:ascii="Times New Roman" w:hAnsi="Times New Roman" w:cs="Times New Roman"/>
              <w:color w:val="000000"/>
              <w:sz w:val="24"/>
              <w:szCs w:val="24"/>
            </w:rPr>
            <w:t>Kimakova</w:t>
          </w:r>
          <w:proofErr w:type="spellEnd"/>
          <w:r w:rsidR="00ED29D0" w:rsidRPr="00ED29D0">
            <w:rPr>
              <w:rFonts w:ascii="Times New Roman" w:hAnsi="Times New Roman" w:cs="Times New Roman"/>
              <w:color w:val="000000"/>
              <w:sz w:val="24"/>
              <w:szCs w:val="24"/>
            </w:rPr>
            <w:t xml:space="preserve"> et al., 2018)</w:t>
          </w:r>
        </w:sdtContent>
      </w:sdt>
      <w:r w:rsidR="00752B04" w:rsidRPr="00706A18">
        <w:rPr>
          <w:rFonts w:ascii="Times New Roman" w:hAnsi="Times New Roman" w:cs="Times New Roman"/>
          <w:color w:val="000000" w:themeColor="text1"/>
          <w:sz w:val="24"/>
          <w:szCs w:val="24"/>
        </w:rPr>
        <w:t xml:space="preserve">. </w:t>
      </w:r>
      <w:r w:rsidR="00752B04" w:rsidRPr="00706A18">
        <w:rPr>
          <w:rFonts w:ascii="Times New Roman" w:hAnsi="Times New Roman" w:cs="Times New Roman"/>
          <w:iCs/>
          <w:color w:val="000000" w:themeColor="text1"/>
          <w:sz w:val="24"/>
          <w:szCs w:val="24"/>
        </w:rPr>
        <w:t xml:space="preserve">The US Government </w:t>
      </w:r>
      <w:bookmarkStart w:id="2" w:name="_Hlk79554451"/>
      <w:r w:rsidR="00752B04" w:rsidRPr="00706A18">
        <w:rPr>
          <w:rFonts w:ascii="Times New Roman" w:hAnsi="Times New Roman" w:cs="Times New Roman"/>
          <w:iCs/>
          <w:color w:val="000000" w:themeColor="text1"/>
          <w:sz w:val="24"/>
          <w:szCs w:val="24"/>
        </w:rPr>
        <w:t xml:space="preserve">Agency for Toxic Substances and Disease Registry (ATSDR) </w:t>
      </w:r>
      <w:bookmarkEnd w:id="2"/>
      <w:r w:rsidR="00752B04" w:rsidRPr="00706A18">
        <w:rPr>
          <w:rFonts w:ascii="Times New Roman" w:hAnsi="Times New Roman" w:cs="Times New Roman"/>
          <w:iCs/>
          <w:color w:val="000000" w:themeColor="text1"/>
          <w:sz w:val="24"/>
          <w:szCs w:val="24"/>
        </w:rPr>
        <w:t xml:space="preserve">ranked mercury as the third most toxic element with deleterious effects on organ systems with arsenic and lead ranking second and first respectively </w:t>
      </w:r>
      <w:sdt>
        <w:sdtPr>
          <w:rPr>
            <w:rFonts w:ascii="Times New Roman" w:hAnsi="Times New Roman" w:cs="Times New Roman"/>
            <w:iCs/>
            <w:color w:val="000000"/>
            <w:sz w:val="24"/>
            <w:szCs w:val="24"/>
          </w:rPr>
          <w:tag w:val="MENDELEY_CITATION_v3_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"/>
          <w:id w:val="1399707852"/>
          <w:placeholder>
            <w:docPart w:val="DefaultPlaceholder_-1854013440"/>
          </w:placeholder>
        </w:sdtPr>
        <w:sdtEndPr>
          <w:rPr>
            <w:iCs w:val="0"/>
          </w:rPr>
        </w:sdtEndPr>
        <w:sdtContent>
          <w:r w:rsidR="00ED29D0" w:rsidRPr="00ED29D0">
            <w:rPr>
              <w:rFonts w:ascii="Times New Roman" w:hAnsi="Times New Roman" w:cs="Times New Roman"/>
              <w:color w:val="000000"/>
              <w:sz w:val="24"/>
              <w:szCs w:val="24"/>
            </w:rPr>
            <w:t>(Rice et al., 2014)</w:t>
          </w:r>
        </w:sdtContent>
      </w:sdt>
      <w:r w:rsidR="00752B04" w:rsidRPr="00706A18">
        <w:rPr>
          <w:rFonts w:ascii="Times New Roman" w:hAnsi="Times New Roman" w:cs="Times New Roman"/>
          <w:iCs/>
          <w:color w:val="000000" w:themeColor="text1"/>
          <w:sz w:val="24"/>
          <w:szCs w:val="24"/>
        </w:rPr>
        <w:t>.</w:t>
      </w:r>
      <w:r w:rsidR="00752B04" w:rsidRPr="00706A18">
        <w:rPr>
          <w:rFonts w:ascii="Times New Roman" w:hAnsi="Times New Roman" w:cs="Times New Roman"/>
          <w:color w:val="000000" w:themeColor="text1"/>
          <w:sz w:val="24"/>
          <w:szCs w:val="24"/>
        </w:rPr>
        <w:t xml:space="preserve"> Mercury is found in electronic components such as </w:t>
      </w:r>
      <w:r w:rsidR="00752B04" w:rsidRPr="00706A18">
        <w:rPr>
          <w:rFonts w:ascii="Times New Roman" w:eastAsia="Shaker2Lancet-Regular" w:hAnsi="Times New Roman" w:cs="Times New Roman"/>
          <w:color w:val="000000" w:themeColor="text1"/>
          <w:sz w:val="24"/>
          <w:szCs w:val="24"/>
        </w:rPr>
        <w:t>cold cathode fluorescent lamps</w:t>
      </w:r>
      <w:r w:rsidR="00752B04" w:rsidRPr="00706A18">
        <w:rPr>
          <w:rFonts w:ascii="Times New Roman" w:hAnsi="Times New Roman" w:cs="Times New Roman"/>
          <w:color w:val="000000" w:themeColor="text1"/>
          <w:sz w:val="24"/>
          <w:szCs w:val="24"/>
        </w:rPr>
        <w:t xml:space="preserve">, </w:t>
      </w:r>
      <w:r w:rsidR="00752B04" w:rsidRPr="00706A18">
        <w:rPr>
          <w:rFonts w:ascii="Times New Roman" w:eastAsia="Shaker2Lancet-Regular" w:hAnsi="Times New Roman" w:cs="Times New Roman"/>
          <w:color w:val="000000" w:themeColor="text1"/>
          <w:sz w:val="24"/>
          <w:szCs w:val="24"/>
        </w:rPr>
        <w:t>sensors, printed circuit boards</w:t>
      </w:r>
      <w:r w:rsidR="00752B04" w:rsidRPr="00706A18">
        <w:rPr>
          <w:rFonts w:ascii="Times New Roman" w:hAnsi="Times New Roman" w:cs="Times New Roman"/>
          <w:color w:val="000000" w:themeColor="text1"/>
          <w:sz w:val="24"/>
          <w:szCs w:val="24"/>
        </w:rPr>
        <w:t>, batteries</w:t>
      </w:r>
      <w:r w:rsidR="00752B04" w:rsidRPr="00706A18">
        <w:rPr>
          <w:rFonts w:ascii="Times New Roman" w:eastAsia="Shaker2Lancet-Regular" w:hAnsi="Times New Roman" w:cs="Times New Roman"/>
          <w:color w:val="000000" w:themeColor="text1"/>
          <w:sz w:val="24"/>
          <w:szCs w:val="24"/>
        </w:rPr>
        <w:t>/cells</w:t>
      </w:r>
      <w:r w:rsidR="00752B04" w:rsidRPr="00706A18">
        <w:rPr>
          <w:rFonts w:ascii="Times New Roman" w:hAnsi="Times New Roman" w:cs="Times New Roman"/>
          <w:color w:val="000000" w:themeColor="text1"/>
          <w:sz w:val="24"/>
          <w:szCs w:val="24"/>
        </w:rPr>
        <w:t xml:space="preserve">, tilt switches (mechanical doorbells, thermostats), and flat-screen monitors </w:t>
      </w:r>
      <w:sdt>
        <w:sdtPr>
          <w:rPr>
            <w:rFonts w:ascii="Times New Roman" w:hAnsi="Times New Roman" w:cs="Times New Roman"/>
            <w:color w:val="000000"/>
            <w:sz w:val="24"/>
            <w:szCs w:val="24"/>
          </w:rPr>
          <w:tag w:val="MENDELEY_CITATION_v3_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"/>
          <w:id w:val="-1803383496"/>
          <w:placeholder>
            <w:docPart w:val="DefaultPlaceholder_-1854013440"/>
          </w:placeholder>
        </w:sdtPr>
        <w:sdtEndPr/>
        <w:sdtContent>
          <w:r w:rsidR="00ED29D0" w:rsidRPr="00ED29D0">
            <w:rPr>
              <w:rFonts w:ascii="Times New Roman" w:hAnsi="Times New Roman" w:cs="Times New Roman"/>
              <w:color w:val="000000"/>
              <w:sz w:val="24"/>
              <w:szCs w:val="24"/>
            </w:rPr>
            <w:t>(Grant et al., 2013)</w:t>
          </w:r>
        </w:sdtContent>
      </w:sdt>
      <w:r w:rsidR="00752B04" w:rsidRPr="00706A18">
        <w:rPr>
          <w:rFonts w:ascii="Times New Roman" w:hAnsi="Times New Roman" w:cs="Times New Roman"/>
          <w:iCs/>
          <w:color w:val="000000" w:themeColor="text1"/>
          <w:sz w:val="24"/>
          <w:szCs w:val="24"/>
        </w:rPr>
        <w:t xml:space="preserve">. </w:t>
      </w:r>
    </w:p>
    <w:p w14:paraId="66A9DA89" w14:textId="761DCFCD" w:rsidR="00752B04" w:rsidRPr="00706A18" w:rsidRDefault="00752B04" w:rsidP="00C64364">
      <w:pPr>
        <w:autoSpaceDE w:val="0"/>
        <w:autoSpaceDN w:val="0"/>
        <w:adjustRightInd w:val="0"/>
        <w:spacing w:after="0" w:line="480" w:lineRule="auto"/>
        <w:jc w:val="both"/>
        <w:rPr>
          <w:rFonts w:ascii="Times New Roman" w:hAnsi="Times New Roman" w:cs="Times New Roman"/>
          <w:bCs/>
          <w:color w:val="000000" w:themeColor="text1"/>
          <w:sz w:val="24"/>
          <w:szCs w:val="24"/>
        </w:rPr>
      </w:pPr>
      <w:r w:rsidRPr="00706A18">
        <w:rPr>
          <w:rFonts w:ascii="Times New Roman" w:hAnsi="Times New Roman" w:cs="Times New Roman"/>
          <w:color w:val="000000" w:themeColor="text1"/>
          <w:sz w:val="24"/>
          <w:szCs w:val="24"/>
        </w:rPr>
        <w:t>Case-control stud</w:t>
      </w:r>
      <w:r w:rsidRPr="00706A18">
        <w:rPr>
          <w:rFonts w:ascii="Times New Roman" w:hAnsi="Times New Roman" w:cs="Times New Roman"/>
          <w:color w:val="000000" w:themeColor="text1"/>
          <w:sz w:val="24"/>
          <w:szCs w:val="24"/>
        </w:rPr>
        <w:softHyphen/>
        <w:t xml:space="preserve">ies have demonstrated that the chronic inhalation of even low concentrations of mercury (0.7 to 42 </w:t>
      </w:r>
      <w:proofErr w:type="spellStart"/>
      <w:r w:rsidRPr="00706A18">
        <w:rPr>
          <w:rFonts w:ascii="Times New Roman" w:hAnsi="Times New Roman" w:cs="Times New Roman"/>
          <w:color w:val="000000" w:themeColor="text1"/>
          <w:sz w:val="24"/>
          <w:szCs w:val="24"/>
        </w:rPr>
        <w:t>μg</w:t>
      </w:r>
      <w:proofErr w:type="spellEnd"/>
      <w:r w:rsidRPr="00706A18">
        <w:rPr>
          <w:rFonts w:ascii="Times New Roman" w:hAnsi="Times New Roman" w:cs="Times New Roman"/>
          <w:color w:val="000000" w:themeColor="text1"/>
          <w:sz w:val="24"/>
          <w:szCs w:val="24"/>
        </w:rPr>
        <w:t>/m</w:t>
      </w:r>
      <w:r w:rsidRPr="00706A18">
        <w:rPr>
          <w:rStyle w:val="element-citation"/>
          <w:rFonts w:ascii="Times New Roman" w:hAnsi="Times New Roman" w:cs="Times New Roman"/>
          <w:color w:val="000000" w:themeColor="text1"/>
          <w:sz w:val="24"/>
          <w:szCs w:val="24"/>
          <w:vertAlign w:val="superscript"/>
        </w:rPr>
        <w:t>3</w:t>
      </w:r>
      <w:r w:rsidRPr="00706A18">
        <w:rPr>
          <w:rFonts w:ascii="Times New Roman" w:hAnsi="Times New Roman" w:cs="Times New Roman"/>
          <w:color w:val="000000" w:themeColor="text1"/>
          <w:sz w:val="24"/>
          <w:szCs w:val="24"/>
        </w:rPr>
        <w:t>) can produce different health complications including tremors, headache, weight loss, drowsiness, insomnia, de</w:t>
      </w:r>
      <w:r w:rsidRPr="00706A18">
        <w:rPr>
          <w:rFonts w:ascii="Times New Roman" w:hAnsi="Times New Roman" w:cs="Times New Roman"/>
          <w:color w:val="000000" w:themeColor="text1"/>
          <w:sz w:val="24"/>
          <w:szCs w:val="24"/>
        </w:rPr>
        <w:softHyphen/>
        <w:t xml:space="preserve">pression, paranoia, extreme irritability, hallucinations, and impaired cognitive skills </w:t>
      </w:r>
      <w:sdt>
        <w:sdtPr>
          <w:rPr>
            <w:rFonts w:ascii="Times New Roman" w:hAnsi="Times New Roman" w:cs="Times New Roman"/>
            <w:color w:val="000000"/>
            <w:sz w:val="24"/>
            <w:szCs w:val="24"/>
          </w:rPr>
          <w:tag w:val="MENDELEY_CITATION_v3_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"/>
          <w:id w:val="1744836204"/>
          <w:placeholder>
            <w:docPart w:val="DefaultPlaceholder_-1854013440"/>
          </w:placeholder>
        </w:sdtPr>
        <w:sdtEndPr/>
        <w:sdtContent>
          <w:r w:rsidR="00ED29D0" w:rsidRPr="00ED29D0">
            <w:rPr>
              <w:rFonts w:ascii="Times New Roman" w:hAnsi="Times New Roman" w:cs="Times New Roman"/>
              <w:color w:val="000000"/>
              <w:sz w:val="24"/>
              <w:szCs w:val="24"/>
            </w:rPr>
            <w:t>(Mutter et al., 2007)</w:t>
          </w:r>
        </w:sdtContent>
      </w:sdt>
      <w:r w:rsidRPr="00706A18">
        <w:rPr>
          <w:rFonts w:ascii="Times New Roman" w:hAnsi="Times New Roman" w:cs="Times New Roman"/>
          <w:color w:val="000000" w:themeColor="text1"/>
          <w:sz w:val="24"/>
          <w:szCs w:val="24"/>
        </w:rPr>
        <w:t>.  Also, mercury has been shown to have various deleterious effects on the sensory sys</w:t>
      </w:r>
      <w:r w:rsidRPr="00706A18">
        <w:rPr>
          <w:rFonts w:ascii="Times New Roman" w:hAnsi="Times New Roman" w:cs="Times New Roman"/>
          <w:color w:val="000000" w:themeColor="text1"/>
          <w:sz w:val="24"/>
          <w:szCs w:val="24"/>
        </w:rPr>
        <w:softHyphen/>
        <w:t>tems which can result in blindness, retinopathy, optic neuropathy, hear</w:t>
      </w:r>
      <w:r w:rsidRPr="00706A18">
        <w:rPr>
          <w:rFonts w:ascii="Times New Roman" w:hAnsi="Times New Roman" w:cs="Times New Roman"/>
          <w:color w:val="000000" w:themeColor="text1"/>
          <w:sz w:val="24"/>
          <w:szCs w:val="24"/>
        </w:rPr>
        <w:softHyphen/>
        <w:t>ing loss, reduced sense of smell, and abnormal touch sensa</w:t>
      </w:r>
      <w:r w:rsidRPr="00706A18">
        <w:rPr>
          <w:rFonts w:ascii="Times New Roman" w:hAnsi="Times New Roman" w:cs="Times New Roman"/>
          <w:color w:val="000000" w:themeColor="text1"/>
          <w:sz w:val="24"/>
          <w:szCs w:val="24"/>
        </w:rPr>
        <w:softHyphen/>
        <w:t xml:space="preserve">tion </w:t>
      </w:r>
      <w:sdt>
        <w:sdtPr>
          <w:rPr>
            <w:rFonts w:ascii="Times New Roman" w:hAnsi="Times New Roman" w:cs="Times New Roman"/>
            <w:color w:val="000000"/>
            <w:sz w:val="24"/>
            <w:szCs w:val="24"/>
          </w:rPr>
          <w:tag w:val="MENDELEY_CITATION_v3_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"/>
          <w:id w:val="1591821418"/>
          <w:placeholder>
            <w:docPart w:val="DefaultPlaceholder_-1854013440"/>
          </w:placeholder>
        </w:sdtPr>
        <w:sdtEndPr/>
        <w:sdtContent>
          <w:r w:rsidR="00ED29D0" w:rsidRPr="00ED29D0">
            <w:rPr>
              <w:rFonts w:ascii="Times New Roman" w:hAnsi="Times New Roman" w:cs="Times New Roman"/>
              <w:color w:val="000000"/>
              <w:sz w:val="24"/>
              <w:szCs w:val="24"/>
            </w:rPr>
            <w:t>(Rice et al., 2014)</w:t>
          </w:r>
        </w:sdtContent>
      </w:sdt>
      <w:r w:rsidRPr="00706A18">
        <w:rPr>
          <w:rFonts w:ascii="Times New Roman" w:hAnsi="Times New Roman" w:cs="Times New Roman"/>
          <w:color w:val="000000" w:themeColor="text1"/>
          <w:sz w:val="24"/>
          <w:szCs w:val="24"/>
        </w:rPr>
        <w:t>.</w:t>
      </w:r>
      <w:r w:rsidRPr="00706A18">
        <w:rPr>
          <w:rFonts w:ascii="Times New Roman" w:hAnsi="Times New Roman" w:cs="Times New Roman"/>
          <w:bCs/>
          <w:color w:val="000000" w:themeColor="text1"/>
          <w:sz w:val="24"/>
          <w:szCs w:val="24"/>
        </w:rPr>
        <w:t xml:space="preserve"> </w:t>
      </w:r>
      <w:r w:rsidRPr="00706A18">
        <w:rPr>
          <w:rFonts w:ascii="Times New Roman" w:hAnsi="Times New Roman" w:cs="Times New Roman"/>
          <w:color w:val="000000" w:themeColor="text1"/>
          <w:sz w:val="24"/>
          <w:szCs w:val="24"/>
        </w:rPr>
        <w:lastRenderedPageBreak/>
        <w:t xml:space="preserve">Toxicity from mercury is associated with the generation of </w:t>
      </w:r>
      <w:bookmarkStart w:id="3" w:name="_Hlk79554472"/>
      <w:r w:rsidRPr="00706A18">
        <w:rPr>
          <w:rFonts w:ascii="Times New Roman" w:hAnsi="Times New Roman" w:cs="Times New Roman"/>
          <w:color w:val="000000" w:themeColor="text1"/>
          <w:sz w:val="24"/>
          <w:szCs w:val="24"/>
        </w:rPr>
        <w:t>reactive oxygen species (ROS)</w:t>
      </w:r>
      <w:bookmarkEnd w:id="3"/>
      <w:r w:rsidRPr="00706A18">
        <w:rPr>
          <w:rFonts w:ascii="Times New Roman" w:hAnsi="Times New Roman" w:cs="Times New Roman"/>
          <w:color w:val="000000" w:themeColor="text1"/>
          <w:sz w:val="24"/>
          <w:szCs w:val="24"/>
        </w:rPr>
        <w:t xml:space="preserve"> which alters the antioxidant defence system of cells and induces oxidative cell damage </w:t>
      </w:r>
      <w:sdt>
        <w:sdtPr>
          <w:rPr>
            <w:rFonts w:ascii="Times New Roman" w:hAnsi="Times New Roman" w:cs="Times New Roman"/>
            <w:color w:val="000000"/>
            <w:sz w:val="24"/>
            <w:szCs w:val="24"/>
          </w:rPr>
          <w:tag w:val="MENDELEY_CITATION_v3_eyJjaXRhdGlvbklEIjoiTUVOREVMRVlfQ0lUQVRJT05fZWQ5MjhkZDQtNTAyZS00ZDY2LTlmYTctZTcyOTcxYjhhZmM5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
          <w:id w:val="1012258145"/>
          <w:placeholder>
            <w:docPart w:val="DefaultPlaceholder_-1854013440"/>
          </w:placeholder>
        </w:sdtPr>
        <w:sdtEndPr/>
        <w:sdtContent>
          <w:r w:rsidR="00ED29D0" w:rsidRPr="00ED29D0">
            <w:rPr>
              <w:rFonts w:ascii="Times New Roman" w:hAnsi="Times New Roman" w:cs="Times New Roman"/>
              <w:color w:val="000000"/>
              <w:sz w:val="24"/>
              <w:szCs w:val="24"/>
            </w:rPr>
            <w:t>(Silva de Paula et al., 2016)</w:t>
          </w:r>
        </w:sdtContent>
      </w:sdt>
      <w:r w:rsidRPr="00706A18">
        <w:rPr>
          <w:rFonts w:ascii="Times New Roman" w:hAnsi="Times New Roman" w:cs="Times New Roman"/>
          <w:color w:val="000000" w:themeColor="text1"/>
          <w:sz w:val="24"/>
          <w:szCs w:val="24"/>
        </w:rPr>
        <w:t xml:space="preserve">. Given that the generation of reactive oxygen species is one of key drivers of diseases like cancer, arthritis, and asthma, it is no surprise that mercury toxicity is associated with different ailments. Mercury is thought to increase ROS production by acting as a catalyst for Fenton-type reactions. These mercury-induced ROS production can alter cell macromolecular structures, affect membrane permeability and cause DNA damage </w:t>
      </w:r>
      <w:sdt>
        <w:sdtPr>
          <w:rPr>
            <w:rFonts w:ascii="Times New Roman" w:hAnsi="Times New Roman" w:cs="Times New Roman"/>
            <w:color w:val="000000"/>
            <w:sz w:val="24"/>
            <w:szCs w:val="24"/>
          </w:rPr>
          <w:tag w:val="MENDELEY_CITATION_v3_eyJjaXRhdGlvbklEIjoiTUVOREVMRVlfQ0lUQVRJT05fZjAyOTk2NTMtMjZkNy00MmQzLThkOTktMzM2MjZiZTRmNDdi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
          <w:id w:val="579568601"/>
          <w:placeholder>
            <w:docPart w:val="DefaultPlaceholder_-1854013440"/>
          </w:placeholder>
        </w:sdtPr>
        <w:sdtEndPr/>
        <w:sdtContent>
          <w:r w:rsidR="00ED29D0" w:rsidRPr="00ED29D0">
            <w:rPr>
              <w:rFonts w:ascii="Times New Roman" w:hAnsi="Times New Roman" w:cs="Times New Roman"/>
              <w:color w:val="000000"/>
              <w:sz w:val="24"/>
              <w:szCs w:val="24"/>
            </w:rPr>
            <w:t>(Silva de Paula et al., 2016)</w:t>
          </w:r>
        </w:sdtContent>
      </w:sdt>
      <w:r w:rsidRPr="00706A18">
        <w:rPr>
          <w:rFonts w:ascii="Times New Roman" w:hAnsi="Times New Roman" w:cs="Times New Roman"/>
          <w:color w:val="000000" w:themeColor="text1"/>
          <w:sz w:val="24"/>
          <w:szCs w:val="24"/>
        </w:rPr>
        <w:t xml:space="preserve">. </w:t>
      </w:r>
    </w:p>
    <w:p w14:paraId="06F10E3E" w14:textId="44A24411" w:rsidR="009D252D" w:rsidRPr="00706A18" w:rsidRDefault="00B95358" w:rsidP="00C64364">
      <w:pPr>
        <w:autoSpaceDE w:val="0"/>
        <w:autoSpaceDN w:val="0"/>
        <w:adjustRightInd w:val="0"/>
        <w:spacing w:after="0" w:line="480" w:lineRule="auto"/>
        <w:jc w:val="both"/>
        <w:rPr>
          <w:rFonts w:ascii="Times New Roman" w:hAnsi="Times New Roman" w:cs="Times New Roman"/>
          <w:color w:val="000000" w:themeColor="text1"/>
          <w:sz w:val="24"/>
          <w:szCs w:val="24"/>
        </w:rPr>
      </w:pPr>
      <w:r w:rsidRPr="00706A18">
        <w:rPr>
          <w:rFonts w:ascii="Times New Roman" w:hAnsi="Times New Roman" w:cs="Times New Roman"/>
          <w:color w:val="000000" w:themeColor="text1"/>
          <w:sz w:val="24"/>
          <w:szCs w:val="24"/>
        </w:rPr>
        <w:t xml:space="preserve">Few studies have examined the </w:t>
      </w:r>
      <w:r w:rsidR="00676F66" w:rsidRPr="00706A18">
        <w:rPr>
          <w:rFonts w:ascii="Times New Roman" w:hAnsi="Times New Roman" w:cs="Times New Roman"/>
          <w:color w:val="000000" w:themeColor="text1"/>
          <w:sz w:val="24"/>
          <w:szCs w:val="24"/>
        </w:rPr>
        <w:t>health ef</w:t>
      </w:r>
      <w:r w:rsidR="00E45F63" w:rsidRPr="00706A18">
        <w:rPr>
          <w:rFonts w:ascii="Times New Roman" w:hAnsi="Times New Roman" w:cs="Times New Roman"/>
          <w:color w:val="000000" w:themeColor="text1"/>
          <w:sz w:val="24"/>
          <w:szCs w:val="24"/>
        </w:rPr>
        <w:t>fects</w:t>
      </w:r>
      <w:r w:rsidR="00676F66" w:rsidRPr="00706A18">
        <w:rPr>
          <w:rFonts w:ascii="Times New Roman" w:hAnsi="Times New Roman" w:cs="Times New Roman"/>
          <w:color w:val="000000" w:themeColor="text1"/>
          <w:sz w:val="24"/>
          <w:szCs w:val="24"/>
        </w:rPr>
        <w:t xml:space="preserve"> of occupational mercury exposure among electronic workers in Nigeria, especially its impact on</w:t>
      </w:r>
      <w:r w:rsidR="00817C1A" w:rsidRPr="00706A18">
        <w:rPr>
          <w:rFonts w:ascii="Times New Roman" w:hAnsi="Times New Roman" w:cs="Times New Roman"/>
          <w:sz w:val="24"/>
          <w:szCs w:val="24"/>
        </w:rPr>
        <w:t xml:space="preserve"> </w:t>
      </w:r>
      <w:r w:rsidR="00817C1A" w:rsidRPr="00706A18">
        <w:rPr>
          <w:rFonts w:ascii="Times New Roman" w:hAnsi="Times New Roman" w:cs="Times New Roman"/>
          <w:color w:val="000000" w:themeColor="text1"/>
          <w:sz w:val="24"/>
          <w:szCs w:val="24"/>
        </w:rPr>
        <w:t>antioxidant status and blood plasma level</w:t>
      </w:r>
      <w:r w:rsidR="00676F66" w:rsidRPr="00706A18">
        <w:rPr>
          <w:rFonts w:ascii="Times New Roman" w:hAnsi="Times New Roman" w:cs="Times New Roman"/>
          <w:color w:val="000000" w:themeColor="text1"/>
          <w:sz w:val="24"/>
          <w:szCs w:val="24"/>
        </w:rPr>
        <w:t xml:space="preserve">. </w:t>
      </w:r>
      <w:r w:rsidR="00E45F63" w:rsidRPr="00706A18">
        <w:rPr>
          <w:rFonts w:ascii="Times New Roman" w:hAnsi="Times New Roman" w:cs="Times New Roman"/>
          <w:color w:val="000000" w:themeColor="text1"/>
          <w:sz w:val="24"/>
          <w:szCs w:val="24"/>
        </w:rPr>
        <w:t>Given</w:t>
      </w:r>
      <w:r w:rsidR="009D252D" w:rsidRPr="00706A18">
        <w:rPr>
          <w:rFonts w:ascii="Times New Roman" w:hAnsi="Times New Roman" w:cs="Times New Roman"/>
          <w:color w:val="000000" w:themeColor="text1"/>
          <w:sz w:val="24"/>
          <w:szCs w:val="24"/>
        </w:rPr>
        <w:t xml:space="preserve"> the unregulated and unsafe handling of electronic waste and the lack of standardized safety measures in this sector, it is important to investigate how mercury exposure affects individuals at higher risk. Therefore, this study assessed blood mercury levels in exposed electronic workers compared to an unexposed population and examined its influence on total antioxidant capacity, total plasma peroxide, and oxidative stress index</w:t>
      </w:r>
    </w:p>
    <w:p w14:paraId="137CA7E3" w14:textId="58859E98" w:rsidR="00752B04" w:rsidRPr="00706A18" w:rsidRDefault="00991F47"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MATERIALS AND METHODS</w:t>
      </w:r>
    </w:p>
    <w:p w14:paraId="30417599" w14:textId="77777777"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 xml:space="preserve">Study settings </w:t>
      </w:r>
    </w:p>
    <w:p w14:paraId="5A494905" w14:textId="77777777" w:rsidR="00752B04" w:rsidRPr="00706A18" w:rsidRDefault="00752B04" w:rsidP="00C64364">
      <w:pPr>
        <w:spacing w:line="480" w:lineRule="auto"/>
        <w:jc w:val="both"/>
        <w:rPr>
          <w:rFonts w:ascii="Times New Roman" w:hAnsi="Times New Roman" w:cs="Times New Roman"/>
          <w:color w:val="000000" w:themeColor="text1"/>
          <w:sz w:val="24"/>
          <w:szCs w:val="24"/>
        </w:rPr>
      </w:pPr>
      <w:r w:rsidRPr="00706A18">
        <w:rPr>
          <w:rFonts w:ascii="Times New Roman" w:hAnsi="Times New Roman" w:cs="Times New Roman"/>
          <w:color w:val="000000" w:themeColor="text1"/>
          <w:sz w:val="24"/>
          <w:szCs w:val="24"/>
        </w:rPr>
        <w:t xml:space="preserve">This is a descriptive cross-sectional study carried out in the department of chemical pathology in the University of Ibadan, Oyo state, Nigeria. Study participants were recruited from two electronic workshops in Ibadan North-East and North-West Local Government Area North-West LGA in South-western Nigeria. Age-matched participants who do not work in electronic-workshop (controls) were also recruited from the same area. </w:t>
      </w:r>
    </w:p>
    <w:p w14:paraId="488327DF" w14:textId="77777777"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Study sampling</w:t>
      </w:r>
    </w:p>
    <w:p w14:paraId="6A9D74CB" w14:textId="65539439" w:rsidR="00752B04" w:rsidRPr="00706A18" w:rsidRDefault="00752B04" w:rsidP="00C64364">
      <w:pPr>
        <w:spacing w:line="480" w:lineRule="auto"/>
        <w:jc w:val="both"/>
        <w:rPr>
          <w:rFonts w:ascii="Times New Roman" w:hAnsi="Times New Roman" w:cs="Times New Roman"/>
          <w:sz w:val="24"/>
          <w:szCs w:val="24"/>
        </w:rPr>
      </w:pPr>
      <w:r w:rsidRPr="00706A18">
        <w:rPr>
          <w:rFonts w:ascii="Times New Roman" w:hAnsi="Times New Roman" w:cs="Times New Roman"/>
          <w:sz w:val="24"/>
          <w:szCs w:val="24"/>
        </w:rPr>
        <w:lastRenderedPageBreak/>
        <w:t>Two electronic workshops (</w:t>
      </w:r>
      <w:r w:rsidRPr="00706A18">
        <w:rPr>
          <w:rFonts w:ascii="Times New Roman" w:hAnsi="Times New Roman" w:cs="Times New Roman"/>
          <w:color w:val="000000" w:themeColor="text1"/>
          <w:sz w:val="24"/>
          <w:szCs w:val="24"/>
        </w:rPr>
        <w:t xml:space="preserve">for occupationally exposed electronic workers) </w:t>
      </w:r>
      <w:r w:rsidRPr="00706A18">
        <w:rPr>
          <w:rFonts w:ascii="Times New Roman" w:hAnsi="Times New Roman" w:cs="Times New Roman"/>
          <w:sz w:val="24"/>
          <w:szCs w:val="24"/>
        </w:rPr>
        <w:t xml:space="preserve">were chosen by purposive sampling for this study. The same sampling technique was used to recruit age-matched non-exposed participants. Sample size was determined </w:t>
      </w:r>
      <w:r w:rsidRPr="00706A18">
        <w:rPr>
          <w:rFonts w:ascii="Times New Roman" w:hAnsi="Times New Roman" w:cs="Times New Roman"/>
          <w:color w:val="000000" w:themeColor="text1"/>
          <w:sz w:val="24"/>
          <w:szCs w:val="24"/>
        </w:rPr>
        <w:t xml:space="preserve">using methods described by </w:t>
      </w:r>
      <w:r w:rsidRPr="00706A18">
        <w:rPr>
          <w:rFonts w:ascii="Times New Roman" w:hAnsi="Times New Roman" w:cs="Times New Roman"/>
          <w:color w:val="303030"/>
          <w:sz w:val="24"/>
          <w:szCs w:val="24"/>
          <w:shd w:val="clear" w:color="auto" w:fill="FFFFFF"/>
        </w:rPr>
        <w:t>Charan and Biswas</w:t>
      </w:r>
      <w:r w:rsidR="004F17A0">
        <w:rPr>
          <w:rFonts w:ascii="Times New Roman" w:hAnsi="Times New Roman" w:cs="Times New Roman"/>
          <w:color w:val="303030"/>
          <w:sz w:val="24"/>
          <w:szCs w:val="24"/>
          <w:shd w:val="clear" w:color="auto" w:fill="FFFFFF"/>
        </w:rPr>
        <w:t xml:space="preserve"> (</w:t>
      </w:r>
      <w:r w:rsidRPr="00706A18">
        <w:rPr>
          <w:rFonts w:ascii="Times New Roman" w:hAnsi="Times New Roman" w:cs="Times New Roman"/>
          <w:color w:val="303030"/>
          <w:sz w:val="24"/>
          <w:szCs w:val="24"/>
          <w:shd w:val="clear" w:color="auto" w:fill="FFFFFF"/>
        </w:rPr>
        <w:t>2013).</w:t>
      </w:r>
      <w:r w:rsidRPr="00706A18">
        <w:rPr>
          <w:rFonts w:ascii="Times New Roman" w:hAnsi="Times New Roman" w:cs="Times New Roman"/>
          <w:sz w:val="24"/>
          <w:szCs w:val="24"/>
        </w:rPr>
        <w:t xml:space="preserve"> The sample size was calculated with an expected margin error of 5% and a confidence interval of 95%. The minimum sample size needed for this study at the ratio of 1:1 for exposed and non-exposed participants was 30</w:t>
      </w:r>
      <w:r w:rsidR="004F17A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"/>
          <w:id w:val="-65107257"/>
          <w:placeholder>
            <w:docPart w:val="DefaultPlaceholder_-1854013440"/>
          </w:placeholder>
        </w:sdtPr>
        <w:sdtEndPr/>
        <w:sdtContent>
          <w:r w:rsidR="00ED29D0" w:rsidRPr="00ED29D0">
            <w:rPr>
              <w:rFonts w:ascii="Times New Roman" w:eastAsia="Times New Roman" w:hAnsi="Times New Roman" w:cs="Times New Roman"/>
              <w:color w:val="000000"/>
              <w:sz w:val="24"/>
            </w:rPr>
            <w:t>(Charan &amp; Biswas, 2013)</w:t>
          </w:r>
        </w:sdtContent>
      </w:sdt>
      <w:r w:rsidRPr="00706A18">
        <w:rPr>
          <w:rFonts w:ascii="Times New Roman" w:hAnsi="Times New Roman" w:cs="Times New Roman"/>
          <w:sz w:val="24"/>
          <w:szCs w:val="24"/>
        </w:rPr>
        <w:t>. However, a sample size of 57 (25 occupationally exposed and 32 non-exposed) was used for this study. Participants were also matched for age across exposed and non-exposed groups.</w:t>
      </w:r>
      <w:r w:rsidR="00407B2E" w:rsidRPr="00407B2E">
        <w:t xml:space="preserve"> </w:t>
      </w:r>
      <w:r w:rsidR="00241AC5" w:rsidRPr="00241AC5">
        <w:rPr>
          <w:rFonts w:ascii="Times New Roman" w:hAnsi="Times New Roman" w:cs="Times New Roman"/>
          <w:sz w:val="24"/>
          <w:szCs w:val="24"/>
        </w:rPr>
        <w:t>The relatively small number of exposed participants reflects the limited number of eligible electronic workers available within the selected workshops, which constitute a small occupational population in the study area.</w:t>
      </w:r>
    </w:p>
    <w:p w14:paraId="569A659E" w14:textId="77777777" w:rsidR="003721C7" w:rsidRDefault="003721C7">
      <w:pPr>
        <w:spacing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5968755" w14:textId="079E150E"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lastRenderedPageBreak/>
        <w:t>Recruitment of study participants</w:t>
      </w:r>
    </w:p>
    <w:p w14:paraId="6AD29DD2" w14:textId="77777777" w:rsidR="00752B04" w:rsidRPr="00706A18" w:rsidRDefault="00752B04" w:rsidP="00C64364">
      <w:pPr>
        <w:spacing w:line="480" w:lineRule="auto"/>
        <w:jc w:val="both"/>
        <w:rPr>
          <w:rFonts w:ascii="Times New Roman" w:hAnsi="Times New Roman" w:cs="Times New Roman"/>
          <w:color w:val="000000" w:themeColor="text1"/>
          <w:sz w:val="24"/>
          <w:szCs w:val="24"/>
        </w:rPr>
      </w:pPr>
      <w:r w:rsidRPr="00706A18">
        <w:rPr>
          <w:rFonts w:ascii="Times New Roman" w:hAnsi="Times New Roman" w:cs="Times New Roman"/>
          <w:sz w:val="24"/>
          <w:szCs w:val="24"/>
        </w:rPr>
        <w:t xml:space="preserve">Fifty-seven (57) men aged 25 to 45 years were recruited from two local government areas in Ibadan, Oyo state in southwestern Nigeria. </w:t>
      </w:r>
      <w:r w:rsidRPr="00706A18">
        <w:rPr>
          <w:rFonts w:ascii="Times New Roman" w:hAnsi="Times New Roman" w:cs="Times New Roman"/>
          <w:color w:val="000000" w:themeColor="text1"/>
          <w:sz w:val="24"/>
          <w:szCs w:val="24"/>
        </w:rPr>
        <w:t>Twenty-five (25) electronic workers with at least three years of working experience were randomly selected from two electronic workshops in known commercial hubs for private-owned electronic businesses. Thirty-two (32) participants who do not work in electronic workshops were also recruited from the same areas.</w:t>
      </w:r>
    </w:p>
    <w:p w14:paraId="2CFD683E" w14:textId="77777777" w:rsidR="00752B04" w:rsidRPr="00706A18" w:rsidRDefault="00752B04" w:rsidP="00C64364">
      <w:pPr>
        <w:spacing w:line="480" w:lineRule="auto"/>
        <w:jc w:val="both"/>
        <w:rPr>
          <w:rFonts w:ascii="Times New Roman" w:hAnsi="Times New Roman" w:cs="Times New Roman"/>
          <w:b/>
          <w:color w:val="000000" w:themeColor="text1"/>
          <w:sz w:val="24"/>
          <w:szCs w:val="24"/>
        </w:rPr>
      </w:pPr>
      <w:r w:rsidRPr="00706A18">
        <w:rPr>
          <w:rFonts w:ascii="Times New Roman" w:hAnsi="Times New Roman" w:cs="Times New Roman"/>
          <w:b/>
          <w:color w:val="000000" w:themeColor="text1"/>
          <w:sz w:val="24"/>
          <w:szCs w:val="24"/>
        </w:rPr>
        <w:t xml:space="preserve">Inclusion and exclusion criteria </w:t>
      </w:r>
    </w:p>
    <w:p w14:paraId="1094DC2E" w14:textId="480C7F0D" w:rsidR="00752B04" w:rsidRPr="00706A18" w:rsidRDefault="00752B04" w:rsidP="00C64364">
      <w:pPr>
        <w:pStyle w:val="Default"/>
        <w:spacing w:after="200" w:line="480" w:lineRule="auto"/>
        <w:jc w:val="both"/>
        <w:rPr>
          <w:color w:val="000000" w:themeColor="text1"/>
        </w:rPr>
      </w:pPr>
      <w:r w:rsidRPr="00706A18">
        <w:rPr>
          <w:color w:val="000000" w:themeColor="text1"/>
        </w:rPr>
        <w:t>Occupationally exposed electronic workers with at least three years of working experience, and healthy, non-exposed individuals in the same region as the exposed groups were included.</w:t>
      </w:r>
      <w:r w:rsidR="00ED29D0">
        <w:rPr>
          <w:color w:val="000000" w:themeColor="text1"/>
        </w:rPr>
        <w:t xml:space="preserve"> </w:t>
      </w:r>
      <w:r w:rsidR="00ED29D0" w:rsidRPr="00ED29D0">
        <w:rPr>
          <w:color w:val="000000" w:themeColor="text1"/>
        </w:rPr>
        <w:t>Participants with minimal alcohol consumption (≤5 bottles per week) were included, as these levels are considered unlikely to cause significant alterations in oxidative stress or antioxidant capacity</w:t>
      </w:r>
      <w:r w:rsidR="00ED29D0">
        <w:rPr>
          <w:color w:val="000000" w:themeColor="text1"/>
        </w:rPr>
        <w:t xml:space="preserve"> </w:t>
      </w:r>
      <w:sdt>
        <w:sdtPr>
          <w:tag w:val="MENDELEY_CITATION_v3_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"/>
          <w:id w:val="781855836"/>
          <w:placeholder>
            <w:docPart w:val="DefaultPlaceholder_-1854013440"/>
          </w:placeholder>
        </w:sdtPr>
        <w:sdtEndPr/>
        <w:sdtContent>
          <w:r w:rsidR="00ED29D0" w:rsidRPr="00ED29D0">
            <w:t>(van der Gaag et al., 2000)</w:t>
          </w:r>
        </w:sdtContent>
      </w:sdt>
      <w:r w:rsidR="00ED29D0" w:rsidRPr="00ED29D0">
        <w:rPr>
          <w:color w:val="000000" w:themeColor="text1"/>
        </w:rPr>
        <w:t>.</w:t>
      </w:r>
      <w:r w:rsidRPr="00706A18">
        <w:rPr>
          <w:color w:val="000000" w:themeColor="text1"/>
        </w:rPr>
        <w:t xml:space="preserve"> All participants that </w:t>
      </w:r>
      <w:r w:rsidR="004718CD" w:rsidRPr="00706A18">
        <w:rPr>
          <w:color w:val="000000" w:themeColor="text1"/>
        </w:rPr>
        <w:t>fall</w:t>
      </w:r>
      <w:r w:rsidRPr="00706A18">
        <w:rPr>
          <w:color w:val="000000" w:themeColor="text1"/>
        </w:rPr>
        <w:t xml:space="preserve"> outside the age group of 25 and 45 years were excluded from the study</w:t>
      </w:r>
      <w:r w:rsidR="00855685" w:rsidRPr="00855685">
        <w:rPr>
          <w:color w:val="000000" w:themeColor="text1"/>
        </w:rPr>
        <w:t>.</w:t>
      </w:r>
      <w:r w:rsidR="00855685">
        <w:rPr>
          <w:color w:val="000000" w:themeColor="text1"/>
        </w:rPr>
        <w:t xml:space="preserve"> </w:t>
      </w:r>
      <w:r w:rsidRPr="00706A18">
        <w:rPr>
          <w:color w:val="000000" w:themeColor="text1"/>
        </w:rPr>
        <w:t>Participants with hypertension, chronic tobacco smokers and alcoholics, hard drugs (e.g., cannabis) and supplement users were all excluded from this study.</w:t>
      </w:r>
    </w:p>
    <w:p w14:paraId="39CF9964" w14:textId="77777777"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Data collection</w:t>
      </w:r>
    </w:p>
    <w:p w14:paraId="6C3C7282" w14:textId="39C35984" w:rsidR="00752B04" w:rsidRPr="00706A18" w:rsidRDefault="00752B04" w:rsidP="00C64364">
      <w:pPr>
        <w:spacing w:line="480" w:lineRule="auto"/>
        <w:jc w:val="both"/>
        <w:rPr>
          <w:rFonts w:ascii="Times New Roman" w:hAnsi="Times New Roman" w:cs="Times New Roman"/>
          <w:color w:val="000000" w:themeColor="text1"/>
          <w:sz w:val="24"/>
          <w:szCs w:val="24"/>
        </w:rPr>
      </w:pPr>
      <w:r w:rsidRPr="00706A18">
        <w:rPr>
          <w:rFonts w:ascii="Times New Roman" w:hAnsi="Times New Roman" w:cs="Times New Roman"/>
          <w:color w:val="000000" w:themeColor="text1"/>
          <w:sz w:val="24"/>
          <w:szCs w:val="24"/>
        </w:rPr>
        <w:t xml:space="preserve">Information on the use of </w:t>
      </w:r>
      <w:bookmarkStart w:id="4" w:name="_Hlk79556097"/>
      <w:r w:rsidRPr="00706A18">
        <w:rPr>
          <w:rFonts w:ascii="Times New Roman" w:hAnsi="Times New Roman" w:cs="Times New Roman"/>
          <w:color w:val="000000" w:themeColor="text1"/>
          <w:sz w:val="24"/>
          <w:szCs w:val="24"/>
        </w:rPr>
        <w:t xml:space="preserve">personal protective equipment (PPE), </w:t>
      </w:r>
      <w:bookmarkEnd w:id="4"/>
      <w:r w:rsidRPr="00706A18">
        <w:rPr>
          <w:rFonts w:ascii="Times New Roman" w:hAnsi="Times New Roman" w:cs="Times New Roman"/>
          <w:color w:val="000000" w:themeColor="text1"/>
          <w:sz w:val="24"/>
          <w:szCs w:val="24"/>
        </w:rPr>
        <w:t>demographic indices, job duration, personal hygiene, diet, lifestyle factors, demographic and medical history were collected using a structured questionnaire</w:t>
      </w:r>
      <w:r w:rsidR="00E449CE">
        <w:rPr>
          <w:rFonts w:ascii="Times New Roman" w:hAnsi="Times New Roman" w:cs="Times New Roman"/>
          <w:color w:val="000000" w:themeColor="text1"/>
          <w:sz w:val="24"/>
          <w:szCs w:val="24"/>
        </w:rPr>
        <w:t xml:space="preserve"> </w:t>
      </w:r>
      <w:r w:rsidR="00E449CE" w:rsidRPr="00E449CE">
        <w:rPr>
          <w:rFonts w:ascii="Times New Roman" w:hAnsi="Times New Roman" w:cs="Times New Roman"/>
          <w:color w:val="000000" w:themeColor="text1"/>
          <w:sz w:val="24"/>
          <w:szCs w:val="24"/>
        </w:rPr>
        <w:t>adapted from the World Health Organization’s Guidance for identifying populations at risk from mercury exposure (WHO, 2008). The final questionnaire used in this study is provided as Supplementary File 1</w:t>
      </w:r>
      <w:r w:rsidRPr="00706A18">
        <w:rPr>
          <w:rFonts w:ascii="Times New Roman" w:hAnsi="Times New Roman" w:cs="Times New Roman"/>
          <w:color w:val="000000" w:themeColor="text1"/>
          <w:sz w:val="24"/>
          <w:szCs w:val="24"/>
        </w:rPr>
        <w:t xml:space="preserve">. The </w:t>
      </w:r>
      <w:r w:rsidRPr="00706A18">
        <w:rPr>
          <w:rFonts w:ascii="Times New Roman" w:eastAsia="Calibri" w:hAnsi="Times New Roman" w:cs="Times New Roman"/>
          <w:color w:val="000000" w:themeColor="text1"/>
          <w:sz w:val="24"/>
          <w:szCs w:val="24"/>
        </w:rPr>
        <w:t xml:space="preserve">questionnaires were cross-checked for consistency and the use of correct codes daily, and then </w:t>
      </w:r>
      <w:r w:rsidRPr="00706A18">
        <w:rPr>
          <w:rFonts w:ascii="Times New Roman" w:hAnsi="Times New Roman" w:cs="Times New Roman"/>
          <w:color w:val="000000" w:themeColor="text1"/>
          <w:sz w:val="24"/>
          <w:szCs w:val="24"/>
        </w:rPr>
        <w:t xml:space="preserve">retrieved from the participants. On completion, the blood samples of all participants were collected. </w:t>
      </w:r>
    </w:p>
    <w:p w14:paraId="6601D59E" w14:textId="77777777" w:rsidR="00752B04" w:rsidRPr="00706A18" w:rsidRDefault="00752B04" w:rsidP="00C64364">
      <w:pPr>
        <w:spacing w:line="480" w:lineRule="auto"/>
        <w:jc w:val="both"/>
        <w:rPr>
          <w:rFonts w:ascii="Times New Roman" w:hAnsi="Times New Roman" w:cs="Times New Roman"/>
          <w:color w:val="000000" w:themeColor="text1"/>
          <w:sz w:val="24"/>
          <w:szCs w:val="24"/>
        </w:rPr>
      </w:pPr>
      <w:r w:rsidRPr="00706A18">
        <w:rPr>
          <w:rFonts w:ascii="Times New Roman" w:hAnsi="Times New Roman" w:cs="Times New Roman"/>
          <w:b/>
          <w:sz w:val="24"/>
          <w:szCs w:val="24"/>
        </w:rPr>
        <w:lastRenderedPageBreak/>
        <w:t>Blood sample collection</w:t>
      </w:r>
    </w:p>
    <w:p w14:paraId="6F6CF9EB" w14:textId="77777777" w:rsidR="00752B04" w:rsidRPr="00706A18" w:rsidRDefault="00752B04" w:rsidP="00C64364">
      <w:pPr>
        <w:autoSpaceDE w:val="0"/>
        <w:autoSpaceDN w:val="0"/>
        <w:adjustRightInd w:val="0"/>
        <w:spacing w:after="0" w:line="480" w:lineRule="auto"/>
        <w:jc w:val="both"/>
        <w:rPr>
          <w:rFonts w:ascii="Times New Roman" w:hAnsi="Times New Roman" w:cs="Times New Roman"/>
          <w:color w:val="000000" w:themeColor="text1"/>
          <w:sz w:val="24"/>
          <w:szCs w:val="24"/>
        </w:rPr>
      </w:pPr>
      <w:r w:rsidRPr="00706A18">
        <w:rPr>
          <w:rFonts w:ascii="Times New Roman" w:hAnsi="Times New Roman" w:cs="Times New Roman"/>
          <w:color w:val="000000" w:themeColor="text1"/>
          <w:sz w:val="24"/>
          <w:szCs w:val="24"/>
        </w:rPr>
        <w:t>Five millilitres (5 mL) of venous blood samples were collected using a tourniquet from the ante-cubital vein of participants. 3 mL of the blood samples were separated and spun at 4000rpm for 5 minutes to obtain plasma samples. The plasma samples were aliquoted into plain sterile cryo-precipitate tubes and used for the analysis of selected antioxidant status parameters, while the remaining volume of blood samples was used for mercury analysis. All samples were stored at 20</w:t>
      </w:r>
      <w:r w:rsidRPr="00706A18">
        <w:rPr>
          <w:rFonts w:ascii="Times New Roman" w:hAnsi="Times New Roman" w:cs="Times New Roman"/>
          <w:color w:val="000000" w:themeColor="text1"/>
          <w:sz w:val="24"/>
          <w:szCs w:val="24"/>
          <w:vertAlign w:val="superscript"/>
        </w:rPr>
        <w:t>0</w:t>
      </w:r>
      <w:r w:rsidRPr="00706A18">
        <w:rPr>
          <w:rFonts w:ascii="Times New Roman" w:hAnsi="Times New Roman" w:cs="Times New Roman"/>
          <w:color w:val="000000" w:themeColor="text1"/>
          <w:sz w:val="24"/>
          <w:szCs w:val="24"/>
        </w:rPr>
        <w:t>C until time for analysis.</w:t>
      </w:r>
    </w:p>
    <w:p w14:paraId="42BC9F50" w14:textId="77777777" w:rsidR="00752B04" w:rsidRPr="00706A18" w:rsidRDefault="00752B04" w:rsidP="00C64364">
      <w:pPr>
        <w:spacing w:line="480" w:lineRule="auto"/>
        <w:jc w:val="both"/>
        <w:rPr>
          <w:rFonts w:ascii="Times New Roman" w:hAnsi="Times New Roman" w:cs="Times New Roman"/>
          <w:color w:val="000000" w:themeColor="text1"/>
          <w:sz w:val="24"/>
          <w:szCs w:val="24"/>
        </w:rPr>
      </w:pPr>
    </w:p>
    <w:p w14:paraId="59388C1D" w14:textId="77777777"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Determination of blood mercury, total antioxidant capacity (TAC), total plasma peroxide (TPP), and oxidative stress index (OSI).</w:t>
      </w:r>
    </w:p>
    <w:p w14:paraId="69641C62" w14:textId="351051A0" w:rsidR="00752B04" w:rsidRPr="00706A18" w:rsidRDefault="00752B04" w:rsidP="00C64364">
      <w:pPr>
        <w:pStyle w:val="Pa1"/>
        <w:spacing w:after="240" w:line="480" w:lineRule="auto"/>
        <w:jc w:val="both"/>
        <w:rPr>
          <w:rFonts w:ascii="Times New Roman" w:eastAsia="Calibri" w:hAnsi="Times New Roman" w:cs="Times New Roman"/>
          <w:b/>
          <w:color w:val="000000" w:themeColor="text1"/>
          <w:lang w:val="en-GB"/>
        </w:rPr>
      </w:pPr>
      <w:r w:rsidRPr="00706A18">
        <w:rPr>
          <w:rFonts w:ascii="Times New Roman" w:hAnsi="Times New Roman" w:cs="Times New Roman"/>
          <w:color w:val="000000" w:themeColor="text1"/>
        </w:rPr>
        <w:t xml:space="preserve">Blood mercury level was determined using the principle of cold </w:t>
      </w:r>
      <w:proofErr w:type="spellStart"/>
      <w:r w:rsidRPr="00706A18">
        <w:rPr>
          <w:rFonts w:ascii="Times New Roman" w:hAnsi="Times New Roman" w:cs="Times New Roman"/>
          <w:color w:val="000000" w:themeColor="text1"/>
        </w:rPr>
        <w:t>vapour</w:t>
      </w:r>
      <w:proofErr w:type="spellEnd"/>
      <w:r w:rsidRPr="00706A18">
        <w:rPr>
          <w:rFonts w:ascii="Times New Roman" w:hAnsi="Times New Roman" w:cs="Times New Roman"/>
          <w:color w:val="000000" w:themeColor="text1"/>
        </w:rPr>
        <w:t xml:space="preserve">-atomic absorption spectrometry (CV-AAS). </w:t>
      </w:r>
      <w:r w:rsidRPr="00706A18">
        <w:rPr>
          <w:rFonts w:ascii="Times New Roman" w:hAnsi="Times New Roman" w:cs="Times New Roman"/>
        </w:rPr>
        <w:t>Frozen plasma samples were thawed, brought to room temperature, and thoroughly mixed</w:t>
      </w:r>
      <w:r w:rsidRPr="00706A18">
        <w:rPr>
          <w:rFonts w:ascii="Times New Roman" w:hAnsi="Times New Roman" w:cs="Times New Roman"/>
          <w:color w:val="000000" w:themeColor="text1"/>
          <w:shd w:val="clear" w:color="auto" w:fill="FFFFFF"/>
        </w:rPr>
        <w:t xml:space="preserve">. </w:t>
      </w:r>
      <w:r w:rsidRPr="00706A18">
        <w:rPr>
          <w:rFonts w:ascii="Times New Roman" w:hAnsi="Times New Roman" w:cs="Times New Roman"/>
        </w:rPr>
        <w:t>A 0.5 mL aliquot of the blood sample was pipetted into a screw-top glass vial and diluted with 1 mL of the digestion solution. 100 µL of the potassium permanganate solution was added to the digested sample. The sample is then made up to 5 mL with de-ionized water and homogenized on a vortex-mixer.</w:t>
      </w:r>
      <w:r w:rsidRPr="00706A18">
        <w:rPr>
          <w:rFonts w:ascii="Times New Roman" w:hAnsi="Times New Roman" w:cs="Times New Roman"/>
          <w:color w:val="000000" w:themeColor="text1"/>
          <w:shd w:val="clear" w:color="auto" w:fill="FFFFFF"/>
        </w:rPr>
        <w:t xml:space="preserve"> </w:t>
      </w:r>
      <w:r w:rsidRPr="00706A18">
        <w:rPr>
          <w:rFonts w:ascii="Times New Roman" w:hAnsi="Times New Roman" w:cs="Times New Roman"/>
        </w:rPr>
        <w:t xml:space="preserve">The digested samples were aspirated directly into the CV-AAS for analyses at a wavelength of 253.65. </w:t>
      </w:r>
      <w:r w:rsidRPr="00706A18">
        <w:rPr>
          <w:rFonts w:ascii="Times New Roman" w:hAnsi="Times New Roman" w:cs="Times New Roman"/>
          <w:color w:val="000000" w:themeColor="text1"/>
          <w:shd w:val="clear" w:color="auto" w:fill="FFFFFF"/>
        </w:rPr>
        <w:t>Total antioxidant capacity (TAC) was determined using the ferric reducing antioxidant power (FRAP) described in Benzie and Strain (1999)</w:t>
      </w:r>
      <w:sdt>
        <w:sdtPr>
          <w:rPr>
            <w:rFonts w:ascii="Times New Roman" w:hAnsi="Times New Roman" w:cs="Times New Roman"/>
            <w:color w:val="000000"/>
            <w:shd w:val="clear" w:color="auto" w:fill="FFFFFF"/>
          </w:rPr>
          <w:tag w:val="MENDELEY_CITATION_v3_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"/>
          <w:id w:val="770670137"/>
          <w:placeholder>
            <w:docPart w:val="DefaultPlaceholder_-1854013440"/>
          </w:placeholder>
        </w:sdtPr>
        <w:sdtEndPr/>
        <w:sdtContent>
          <w:r w:rsidR="00ED29D0" w:rsidRPr="00ED29D0">
            <w:rPr>
              <w:rFonts w:ascii="Times New Roman" w:eastAsia="Times New Roman" w:hAnsi="Times New Roman" w:cs="Times New Roman"/>
              <w:color w:val="000000"/>
            </w:rPr>
            <w:t>(Benzie &amp; Strain, 1999)</w:t>
          </w:r>
        </w:sdtContent>
      </w:sdt>
      <w:r w:rsidRPr="00706A18">
        <w:rPr>
          <w:rFonts w:ascii="Times New Roman" w:hAnsi="Times New Roman" w:cs="Times New Roman"/>
          <w:color w:val="000000" w:themeColor="text1"/>
          <w:shd w:val="clear" w:color="auto" w:fill="FFFFFF"/>
        </w:rPr>
        <w:t>. Total plasma peroxide (</w:t>
      </w:r>
      <w:r w:rsidRPr="00706A18">
        <w:rPr>
          <w:rFonts w:ascii="Times New Roman" w:eastAsia="Calibri" w:hAnsi="Times New Roman" w:cs="Times New Roman"/>
          <w:color w:val="000000" w:themeColor="text1"/>
        </w:rPr>
        <w:t>TPP) was measured using the ferrous oxidation</w:t>
      </w:r>
      <w:r w:rsidRPr="00706A18">
        <w:rPr>
          <w:rFonts w:ascii="Times New Roman" w:eastAsia="Calibri" w:hAnsi="Times New Roman" w:cs="Times New Roman"/>
          <w:b/>
          <w:color w:val="000000" w:themeColor="text1"/>
        </w:rPr>
        <w:t xml:space="preserve"> </w:t>
      </w:r>
      <w:r w:rsidRPr="00706A18">
        <w:rPr>
          <w:rFonts w:ascii="Times New Roman" w:eastAsia="Calibri" w:hAnsi="Times New Roman" w:cs="Times New Roman"/>
          <w:color w:val="000000" w:themeColor="text1"/>
        </w:rPr>
        <w:t>(FOX2) techniques described by Miyazawa</w:t>
      </w:r>
      <w:r w:rsidR="0008038A" w:rsidRPr="00706A18">
        <w:rPr>
          <w:rFonts w:ascii="Times New Roman" w:eastAsia="Calibri" w:hAnsi="Times New Roman" w:cs="Times New Roman"/>
          <w:color w:val="000000" w:themeColor="text1"/>
        </w:rPr>
        <w:t xml:space="preserve"> </w:t>
      </w:r>
      <w:r w:rsidRPr="00706A18">
        <w:rPr>
          <w:rFonts w:ascii="Times New Roman" w:eastAsia="Calibri" w:hAnsi="Times New Roman" w:cs="Times New Roman"/>
          <w:color w:val="000000" w:themeColor="text1"/>
        </w:rPr>
        <w:t>(1989)</w:t>
      </w:r>
      <w:sdt>
        <w:sdtPr>
          <w:rPr>
            <w:rFonts w:ascii="Times New Roman" w:eastAsia="Calibri" w:hAnsi="Times New Roman" w:cs="Times New Roman"/>
            <w:color w:val="000000"/>
          </w:rPr>
          <w:tag w:val="MENDELEY_CITATION_v3_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"/>
          <w:id w:val="194889441"/>
          <w:placeholder>
            <w:docPart w:val="DefaultPlaceholder_-1854013440"/>
          </w:placeholder>
        </w:sdtPr>
        <w:sdtEndPr/>
        <w:sdtContent>
          <w:r w:rsidR="00ED29D0" w:rsidRPr="00ED29D0">
            <w:rPr>
              <w:rFonts w:ascii="Times New Roman" w:eastAsia="Calibri" w:hAnsi="Times New Roman" w:cs="Times New Roman"/>
              <w:color w:val="000000"/>
            </w:rPr>
            <w:t>(Miyazawa, 1989)</w:t>
          </w:r>
        </w:sdtContent>
      </w:sdt>
      <w:r w:rsidRPr="00706A18">
        <w:rPr>
          <w:rFonts w:ascii="Times New Roman" w:eastAsia="Calibri" w:hAnsi="Times New Roman" w:cs="Times New Roman"/>
          <w:color w:val="000000" w:themeColor="text1"/>
        </w:rPr>
        <w:t xml:space="preserve"> with modification demonstrated by Hamar </w:t>
      </w:r>
      <w:r w:rsidRPr="00706A18">
        <w:rPr>
          <w:rFonts w:ascii="Times New Roman" w:eastAsia="Calibri" w:hAnsi="Times New Roman" w:cs="Times New Roman"/>
          <w:i/>
          <w:iCs/>
          <w:color w:val="000000" w:themeColor="text1"/>
        </w:rPr>
        <w:t>et al</w:t>
      </w:r>
      <w:r w:rsidRPr="00706A18">
        <w:rPr>
          <w:rFonts w:ascii="Times New Roman" w:eastAsia="Calibri" w:hAnsi="Times New Roman" w:cs="Times New Roman"/>
          <w:color w:val="000000" w:themeColor="text1"/>
        </w:rPr>
        <w:t>, (2005)</w:t>
      </w:r>
      <w:sdt>
        <w:sdtPr>
          <w:rPr>
            <w:rFonts w:ascii="Times New Roman" w:eastAsia="Calibri" w:hAnsi="Times New Roman" w:cs="Times New Roman"/>
            <w:color w:val="000000"/>
          </w:rPr>
          <w:tag w:val="MENDELEY_CITATION_v3_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"/>
          <w:id w:val="903424167"/>
          <w:placeholder>
            <w:docPart w:val="DefaultPlaceholder_-1854013440"/>
          </w:placeholder>
        </w:sdtPr>
        <w:sdtEndPr/>
        <w:sdtContent>
          <w:r w:rsidR="00ED29D0" w:rsidRPr="00ED29D0">
            <w:rPr>
              <w:rFonts w:ascii="Times New Roman" w:eastAsia="Calibri" w:hAnsi="Times New Roman" w:cs="Times New Roman"/>
              <w:color w:val="000000"/>
            </w:rPr>
            <w:t>(M. Harma et al., 2005)</w:t>
          </w:r>
        </w:sdtContent>
      </w:sdt>
      <w:r w:rsidRPr="00706A18">
        <w:rPr>
          <w:rFonts w:ascii="Times New Roman" w:eastAsia="Calibri" w:hAnsi="Times New Roman" w:cs="Times New Roman"/>
          <w:color w:val="000000" w:themeColor="text1"/>
        </w:rPr>
        <w:t xml:space="preserve">. Oxidation stress index was measured using methods described by Hamar </w:t>
      </w:r>
      <w:r w:rsidRPr="00706A18">
        <w:rPr>
          <w:rFonts w:ascii="Times New Roman" w:eastAsia="Calibri" w:hAnsi="Times New Roman" w:cs="Times New Roman"/>
          <w:i/>
          <w:iCs/>
          <w:color w:val="000000" w:themeColor="text1"/>
        </w:rPr>
        <w:t>et al</w:t>
      </w:r>
      <w:r w:rsidRPr="00706A18">
        <w:rPr>
          <w:rFonts w:ascii="Times New Roman" w:eastAsia="Calibri" w:hAnsi="Times New Roman" w:cs="Times New Roman"/>
          <w:color w:val="000000" w:themeColor="text1"/>
        </w:rPr>
        <w:t>, (2003)</w:t>
      </w:r>
      <w:r w:rsidR="00F26CF3" w:rsidRPr="00706A18">
        <w:rPr>
          <w:rFonts w:ascii="Times New Roman" w:eastAsia="Calibri" w:hAnsi="Times New Roman" w:cs="Times New Roman"/>
          <w:color w:val="000000" w:themeColor="text1"/>
        </w:rPr>
        <w:t xml:space="preserve"> </w:t>
      </w:r>
      <w:sdt>
        <w:sdtPr>
          <w:rPr>
            <w:rFonts w:ascii="Times New Roman" w:eastAsia="Calibri" w:hAnsi="Times New Roman" w:cs="Times New Roman"/>
            <w:color w:val="000000"/>
          </w:rPr>
          <w:tag w:val="MENDELEY_CITATION_v3_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"/>
          <w:id w:val="1825314776"/>
          <w:placeholder>
            <w:docPart w:val="DefaultPlaceholder_-1854013440"/>
          </w:placeholder>
        </w:sdtPr>
        <w:sdtEndPr/>
        <w:sdtContent>
          <w:r w:rsidR="00ED29D0" w:rsidRPr="00ED29D0">
            <w:rPr>
              <w:rFonts w:ascii="Times New Roman" w:eastAsia="Calibri" w:hAnsi="Times New Roman" w:cs="Times New Roman"/>
              <w:color w:val="000000"/>
            </w:rPr>
            <w:t>(</w:t>
          </w:r>
          <w:proofErr w:type="gramStart"/>
          <w:r w:rsidR="00ED29D0" w:rsidRPr="00ED29D0">
            <w:rPr>
              <w:rFonts w:ascii="Times New Roman" w:eastAsia="Calibri" w:hAnsi="Times New Roman" w:cs="Times New Roman"/>
              <w:color w:val="000000"/>
            </w:rPr>
            <w:t>M. ,</w:t>
          </w:r>
          <w:proofErr w:type="gramEnd"/>
          <w:r w:rsidR="00ED29D0" w:rsidRPr="00ED29D0">
            <w:rPr>
              <w:rFonts w:ascii="Times New Roman" w:eastAsia="Calibri" w:hAnsi="Times New Roman" w:cs="Times New Roman"/>
              <w:color w:val="000000"/>
            </w:rPr>
            <w:t xml:space="preserve"> Harma et al., 2003)</w:t>
          </w:r>
        </w:sdtContent>
      </w:sdt>
      <w:r w:rsidRPr="00706A18">
        <w:rPr>
          <w:rFonts w:ascii="Times New Roman" w:hAnsi="Times New Roman" w:cs="Times New Roman"/>
          <w:color w:val="000000" w:themeColor="text1"/>
        </w:rPr>
        <w:t>.</w:t>
      </w:r>
      <w:r w:rsidRPr="00706A18">
        <w:rPr>
          <w:rFonts w:ascii="Times New Roman" w:eastAsia="Calibri" w:hAnsi="Times New Roman" w:cs="Times New Roman"/>
          <w:color w:val="000000" w:themeColor="text1"/>
        </w:rPr>
        <w:t xml:space="preserve">  </w:t>
      </w:r>
    </w:p>
    <w:p w14:paraId="1B100FCE" w14:textId="0E3850B1" w:rsidR="00752B04" w:rsidRPr="00706A18" w:rsidRDefault="00752B04" w:rsidP="00C64364">
      <w:pPr>
        <w:spacing w:line="480" w:lineRule="auto"/>
        <w:jc w:val="both"/>
        <w:rPr>
          <w:rFonts w:ascii="Times New Roman" w:hAnsi="Times New Roman" w:cs="Times New Roman"/>
          <w:color w:val="000000" w:themeColor="text1"/>
          <w:sz w:val="24"/>
          <w:szCs w:val="24"/>
        </w:rPr>
      </w:pPr>
      <w:r w:rsidRPr="00706A18">
        <w:rPr>
          <w:rFonts w:ascii="Times New Roman" w:hAnsi="Times New Roman" w:cs="Times New Roman"/>
          <w:b/>
          <w:sz w:val="24"/>
          <w:szCs w:val="24"/>
        </w:rPr>
        <w:lastRenderedPageBreak/>
        <w:t xml:space="preserve"> </w:t>
      </w:r>
    </w:p>
    <w:p w14:paraId="523B1964" w14:textId="77777777"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Statistical analysis</w:t>
      </w:r>
    </w:p>
    <w:p w14:paraId="4049FD13" w14:textId="5094ACE0"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sz w:val="24"/>
          <w:szCs w:val="24"/>
        </w:rPr>
        <w:t>Data were analysed statistically using SPSS version 21.0</w:t>
      </w:r>
      <w:r w:rsidR="000D2CED">
        <w:rPr>
          <w:rFonts w:ascii="Times New Roman" w:hAnsi="Times New Roman" w:cs="Times New Roman"/>
          <w:sz w:val="24"/>
          <w:szCs w:val="24"/>
        </w:rPr>
        <w:t xml:space="preserve"> (</w:t>
      </w:r>
      <w:r w:rsidR="000D2CED">
        <w:t>Statistical Package for the Social Sciences, version 21.0 [SPSS Inc., Chicago, IL]</w:t>
      </w:r>
      <w:r w:rsidR="000D2CED">
        <w:rPr>
          <w:rFonts w:ascii="Times New Roman" w:hAnsi="Times New Roman" w:cs="Times New Roman"/>
          <w:sz w:val="24"/>
          <w:szCs w:val="24"/>
        </w:rPr>
        <w:t>)</w:t>
      </w:r>
      <w:r w:rsidRPr="00706A18">
        <w:rPr>
          <w:rFonts w:ascii="Times New Roman" w:hAnsi="Times New Roman" w:cs="Times New Roman"/>
          <w:sz w:val="24"/>
          <w:szCs w:val="24"/>
        </w:rPr>
        <w:t>. Independent T-test was used for mean comparison and Pearson’s correlation was used for correlation respectively. Values are considered significant at p&lt;0.05.</w:t>
      </w:r>
    </w:p>
    <w:p w14:paraId="717EA362" w14:textId="77777777" w:rsidR="00752B04" w:rsidRPr="00706A18" w:rsidRDefault="00752B04"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Results</w:t>
      </w:r>
    </w:p>
    <w:p w14:paraId="44084BE7" w14:textId="6205A93B" w:rsidR="00752B04" w:rsidRPr="00706A18" w:rsidRDefault="005A44E6" w:rsidP="00C64364">
      <w:pPr>
        <w:spacing w:line="480" w:lineRule="auto"/>
        <w:jc w:val="both"/>
        <w:rPr>
          <w:rFonts w:ascii="Times New Roman" w:hAnsi="Times New Roman" w:cs="Times New Roman"/>
          <w:b/>
          <w:sz w:val="24"/>
          <w:szCs w:val="24"/>
        </w:rPr>
      </w:pPr>
      <w:r w:rsidRPr="00706A18">
        <w:rPr>
          <w:rFonts w:ascii="Times New Roman" w:hAnsi="Times New Roman" w:cs="Times New Roman"/>
          <w:b/>
          <w:sz w:val="24"/>
          <w:szCs w:val="24"/>
        </w:rPr>
        <w:t xml:space="preserve">Table </w:t>
      </w:r>
      <w:r w:rsidR="00077FE3" w:rsidRPr="00706A18">
        <w:rPr>
          <w:rFonts w:ascii="Times New Roman" w:hAnsi="Times New Roman" w:cs="Times New Roman"/>
          <w:b/>
          <w:sz w:val="24"/>
          <w:szCs w:val="24"/>
        </w:rPr>
        <w:t>1: The</w:t>
      </w:r>
      <w:r w:rsidR="00752B04" w:rsidRPr="00706A18">
        <w:rPr>
          <w:rFonts w:ascii="Times New Roman" w:hAnsi="Times New Roman" w:cs="Times New Roman"/>
          <w:b/>
          <w:bCs/>
          <w:sz w:val="24"/>
          <w:szCs w:val="24"/>
        </w:rPr>
        <w:t xml:space="preserve"> occupational, lifestyle, and clinical history of exposed electronics workers</w:t>
      </w:r>
      <w:r w:rsidR="00752B04" w:rsidRPr="00706A18">
        <w:rPr>
          <w:rFonts w:ascii="Times New Roman" w:hAnsi="Times New Roman" w:cs="Times New Roman"/>
          <w:b/>
          <w:sz w:val="24"/>
          <w:szCs w:val="24"/>
        </w:rPr>
        <w:t xml:space="preserve">. </w:t>
      </w:r>
    </w:p>
    <w:tbl>
      <w:tblPr>
        <w:tblStyle w:val="ListTable6Colorful1"/>
        <w:tblW w:w="9057" w:type="dxa"/>
        <w:tblLook w:val="06A0" w:firstRow="1" w:lastRow="0" w:firstColumn="1" w:lastColumn="0" w:noHBand="1" w:noVBand="1"/>
      </w:tblPr>
      <w:tblGrid>
        <w:gridCol w:w="2849"/>
        <w:gridCol w:w="2154"/>
        <w:gridCol w:w="1969"/>
        <w:gridCol w:w="2085"/>
      </w:tblGrid>
      <w:tr w:rsidR="00752B04" w:rsidRPr="00706A18" w14:paraId="70A17C25" w14:textId="77777777" w:rsidTr="007A7B7F">
        <w:trPr>
          <w:cnfStyle w:val="100000000000" w:firstRow="1" w:lastRow="0" w:firstColumn="0" w:lastColumn="0" w:oddVBand="0" w:evenVBand="0" w:oddHBand="0"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2849" w:type="dxa"/>
          </w:tcPr>
          <w:p w14:paraId="0D54AAFF"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Variable</w:t>
            </w:r>
          </w:p>
        </w:tc>
        <w:tc>
          <w:tcPr>
            <w:tcW w:w="2154" w:type="dxa"/>
          </w:tcPr>
          <w:p w14:paraId="0430B675"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Category</w:t>
            </w:r>
          </w:p>
        </w:tc>
        <w:tc>
          <w:tcPr>
            <w:tcW w:w="1969" w:type="dxa"/>
          </w:tcPr>
          <w:p w14:paraId="5BD4545C"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Frequency (n)</w:t>
            </w:r>
          </w:p>
        </w:tc>
        <w:tc>
          <w:tcPr>
            <w:tcW w:w="2085" w:type="dxa"/>
          </w:tcPr>
          <w:p w14:paraId="7BB52D8D"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Percentage (%)</w:t>
            </w:r>
          </w:p>
        </w:tc>
      </w:tr>
      <w:tr w:rsidR="00752B04" w:rsidRPr="00706A18" w14:paraId="1BDCC399"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7E249671"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Work experience</w:t>
            </w:r>
          </w:p>
        </w:tc>
        <w:tc>
          <w:tcPr>
            <w:tcW w:w="2154" w:type="dxa"/>
          </w:tcPr>
          <w:p w14:paraId="5CAC68C2"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3-5 years</w:t>
            </w:r>
          </w:p>
        </w:tc>
        <w:tc>
          <w:tcPr>
            <w:tcW w:w="1969" w:type="dxa"/>
          </w:tcPr>
          <w:p w14:paraId="5D3BB01E"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4</w:t>
            </w:r>
          </w:p>
        </w:tc>
        <w:tc>
          <w:tcPr>
            <w:tcW w:w="2085" w:type="dxa"/>
          </w:tcPr>
          <w:p w14:paraId="55E0605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16.0</w:t>
            </w:r>
          </w:p>
        </w:tc>
      </w:tr>
      <w:tr w:rsidR="00752B04" w:rsidRPr="00706A18" w14:paraId="728BED9E" w14:textId="77777777" w:rsidTr="007A7B7F">
        <w:trPr>
          <w:trHeight w:val="785"/>
        </w:trPr>
        <w:tc>
          <w:tcPr>
            <w:cnfStyle w:val="001000000000" w:firstRow="0" w:lastRow="0" w:firstColumn="1" w:lastColumn="0" w:oddVBand="0" w:evenVBand="0" w:oddHBand="0" w:evenHBand="0" w:firstRowFirstColumn="0" w:firstRowLastColumn="0" w:lastRowFirstColumn="0" w:lastRowLastColumn="0"/>
            <w:tcW w:w="2849" w:type="dxa"/>
          </w:tcPr>
          <w:p w14:paraId="7F487DD3"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1B0FFF2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6-8 years</w:t>
            </w:r>
          </w:p>
          <w:p w14:paraId="4FBCBD4E"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&gt; 8 years</w:t>
            </w:r>
          </w:p>
        </w:tc>
        <w:tc>
          <w:tcPr>
            <w:tcW w:w="1969" w:type="dxa"/>
          </w:tcPr>
          <w:p w14:paraId="16B74B6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w:t>
            </w:r>
          </w:p>
          <w:p w14:paraId="10D38D4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15</w:t>
            </w:r>
          </w:p>
        </w:tc>
        <w:tc>
          <w:tcPr>
            <w:tcW w:w="2085" w:type="dxa"/>
          </w:tcPr>
          <w:p w14:paraId="1EDE8EE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24.0</w:t>
            </w:r>
          </w:p>
          <w:p w14:paraId="5B1C94F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60.0</w:t>
            </w:r>
          </w:p>
        </w:tc>
      </w:tr>
      <w:tr w:rsidR="00752B04" w:rsidRPr="00706A18" w14:paraId="558CA12B"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vMerge w:val="restart"/>
          </w:tcPr>
          <w:p w14:paraId="7D27CC71"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Daily work duration</w:t>
            </w:r>
          </w:p>
        </w:tc>
        <w:tc>
          <w:tcPr>
            <w:tcW w:w="2154" w:type="dxa"/>
          </w:tcPr>
          <w:p w14:paraId="7ADB099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 hours</w:t>
            </w:r>
          </w:p>
        </w:tc>
        <w:tc>
          <w:tcPr>
            <w:tcW w:w="1969" w:type="dxa"/>
          </w:tcPr>
          <w:p w14:paraId="400C513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16</w:t>
            </w:r>
          </w:p>
        </w:tc>
        <w:tc>
          <w:tcPr>
            <w:tcW w:w="2085" w:type="dxa"/>
          </w:tcPr>
          <w:p w14:paraId="3394264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64.0</w:t>
            </w:r>
          </w:p>
        </w:tc>
      </w:tr>
      <w:tr w:rsidR="00752B04" w:rsidRPr="00706A18" w14:paraId="7A103DB2"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vMerge/>
          </w:tcPr>
          <w:p w14:paraId="0F0FDDBE"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6EBA83CF"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10 hours</w:t>
            </w:r>
          </w:p>
        </w:tc>
        <w:tc>
          <w:tcPr>
            <w:tcW w:w="1969" w:type="dxa"/>
          </w:tcPr>
          <w:p w14:paraId="045F887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w:t>
            </w:r>
          </w:p>
        </w:tc>
        <w:tc>
          <w:tcPr>
            <w:tcW w:w="2085" w:type="dxa"/>
          </w:tcPr>
          <w:p w14:paraId="60034F9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24.0</w:t>
            </w:r>
          </w:p>
        </w:tc>
      </w:tr>
      <w:tr w:rsidR="00752B04" w:rsidRPr="00706A18" w14:paraId="69A32DAA" w14:textId="77777777" w:rsidTr="007A7B7F">
        <w:trPr>
          <w:trHeight w:val="380"/>
        </w:trPr>
        <w:tc>
          <w:tcPr>
            <w:cnfStyle w:val="001000000000" w:firstRow="0" w:lastRow="0" w:firstColumn="1" w:lastColumn="0" w:oddVBand="0" w:evenVBand="0" w:oddHBand="0" w:evenHBand="0" w:firstRowFirstColumn="0" w:firstRowLastColumn="0" w:lastRowFirstColumn="0" w:lastRowLastColumn="0"/>
            <w:tcW w:w="2849" w:type="dxa"/>
          </w:tcPr>
          <w:p w14:paraId="5C1BD591"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32DCF7E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 hours</w:t>
            </w:r>
          </w:p>
        </w:tc>
        <w:tc>
          <w:tcPr>
            <w:tcW w:w="1969" w:type="dxa"/>
          </w:tcPr>
          <w:p w14:paraId="621F967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w:t>
            </w:r>
          </w:p>
        </w:tc>
        <w:tc>
          <w:tcPr>
            <w:tcW w:w="2085" w:type="dxa"/>
          </w:tcPr>
          <w:p w14:paraId="70DD020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12.0</w:t>
            </w:r>
          </w:p>
        </w:tc>
      </w:tr>
      <w:tr w:rsidR="00752B04" w:rsidRPr="00706A18" w14:paraId="3CA945F9"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341BC746"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Exercise</w:t>
            </w:r>
          </w:p>
        </w:tc>
        <w:tc>
          <w:tcPr>
            <w:tcW w:w="2154" w:type="dxa"/>
          </w:tcPr>
          <w:p w14:paraId="28B88D3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tc>
        <w:tc>
          <w:tcPr>
            <w:tcW w:w="1969" w:type="dxa"/>
          </w:tcPr>
          <w:p w14:paraId="4B0E471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w:t>
            </w:r>
          </w:p>
        </w:tc>
        <w:tc>
          <w:tcPr>
            <w:tcW w:w="2085" w:type="dxa"/>
          </w:tcPr>
          <w:p w14:paraId="7DC9AAC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48.0</w:t>
            </w:r>
          </w:p>
        </w:tc>
      </w:tr>
      <w:tr w:rsidR="00752B04" w:rsidRPr="00706A18" w14:paraId="60BB83DE"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44EE256B"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7F1E4A0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tc>
        <w:tc>
          <w:tcPr>
            <w:tcW w:w="1969" w:type="dxa"/>
          </w:tcPr>
          <w:p w14:paraId="480B6F7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13</w:t>
            </w:r>
          </w:p>
        </w:tc>
        <w:tc>
          <w:tcPr>
            <w:tcW w:w="2085" w:type="dxa"/>
          </w:tcPr>
          <w:p w14:paraId="79C048F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52.0</w:t>
            </w:r>
          </w:p>
        </w:tc>
      </w:tr>
      <w:tr w:rsidR="00752B04" w:rsidRPr="00706A18" w14:paraId="4F4CCDFD" w14:textId="77777777" w:rsidTr="007A7B7F">
        <w:trPr>
          <w:trHeight w:val="380"/>
        </w:trPr>
        <w:tc>
          <w:tcPr>
            <w:cnfStyle w:val="001000000000" w:firstRow="0" w:lastRow="0" w:firstColumn="1" w:lastColumn="0" w:oddVBand="0" w:evenVBand="0" w:oddHBand="0" w:evenHBand="0" w:firstRowFirstColumn="0" w:firstRowLastColumn="0" w:lastRowFirstColumn="0" w:lastRowLastColumn="0"/>
            <w:tcW w:w="2849" w:type="dxa"/>
          </w:tcPr>
          <w:p w14:paraId="14BEC394"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Chest pain</w:t>
            </w:r>
          </w:p>
        </w:tc>
        <w:tc>
          <w:tcPr>
            <w:tcW w:w="2154" w:type="dxa"/>
          </w:tcPr>
          <w:p w14:paraId="7561B5C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tc>
        <w:tc>
          <w:tcPr>
            <w:tcW w:w="1969" w:type="dxa"/>
          </w:tcPr>
          <w:p w14:paraId="4087187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w:t>
            </w:r>
          </w:p>
        </w:tc>
        <w:tc>
          <w:tcPr>
            <w:tcW w:w="2085" w:type="dxa"/>
          </w:tcPr>
          <w:p w14:paraId="19C2553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12.0</w:t>
            </w:r>
          </w:p>
        </w:tc>
      </w:tr>
      <w:tr w:rsidR="00752B04" w:rsidRPr="00706A18" w14:paraId="1A9FF41E"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50875207"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7262BEB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tc>
        <w:tc>
          <w:tcPr>
            <w:tcW w:w="1969" w:type="dxa"/>
          </w:tcPr>
          <w:p w14:paraId="513A7892"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22</w:t>
            </w:r>
          </w:p>
        </w:tc>
        <w:tc>
          <w:tcPr>
            <w:tcW w:w="2085" w:type="dxa"/>
          </w:tcPr>
          <w:p w14:paraId="4B30650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88.0</w:t>
            </w:r>
          </w:p>
        </w:tc>
      </w:tr>
      <w:tr w:rsidR="00752B04" w:rsidRPr="00706A18" w14:paraId="7B649598"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0564D614"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Abdominal pain</w:t>
            </w:r>
          </w:p>
        </w:tc>
        <w:tc>
          <w:tcPr>
            <w:tcW w:w="2154" w:type="dxa"/>
          </w:tcPr>
          <w:p w14:paraId="0875731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tc>
        <w:tc>
          <w:tcPr>
            <w:tcW w:w="1969" w:type="dxa"/>
          </w:tcPr>
          <w:p w14:paraId="1CCC16B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w:t>
            </w:r>
          </w:p>
        </w:tc>
        <w:tc>
          <w:tcPr>
            <w:tcW w:w="2085" w:type="dxa"/>
          </w:tcPr>
          <w:p w14:paraId="5C8F2AA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8.0</w:t>
            </w:r>
          </w:p>
        </w:tc>
      </w:tr>
      <w:tr w:rsidR="00752B04" w:rsidRPr="00706A18" w14:paraId="04ED700F" w14:textId="77777777" w:rsidTr="007A7B7F">
        <w:trPr>
          <w:trHeight w:val="380"/>
        </w:trPr>
        <w:tc>
          <w:tcPr>
            <w:cnfStyle w:val="001000000000" w:firstRow="0" w:lastRow="0" w:firstColumn="1" w:lastColumn="0" w:oddVBand="0" w:evenVBand="0" w:oddHBand="0" w:evenHBand="0" w:firstRowFirstColumn="0" w:firstRowLastColumn="0" w:lastRowFirstColumn="0" w:lastRowLastColumn="0"/>
            <w:tcW w:w="2849" w:type="dxa"/>
          </w:tcPr>
          <w:p w14:paraId="5CCBE041"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1466F72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tc>
        <w:tc>
          <w:tcPr>
            <w:tcW w:w="1969" w:type="dxa"/>
          </w:tcPr>
          <w:p w14:paraId="4D246F5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23</w:t>
            </w:r>
          </w:p>
        </w:tc>
        <w:tc>
          <w:tcPr>
            <w:tcW w:w="2085" w:type="dxa"/>
          </w:tcPr>
          <w:p w14:paraId="09CFD36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92.0</w:t>
            </w:r>
          </w:p>
        </w:tc>
      </w:tr>
      <w:tr w:rsidR="00752B04" w:rsidRPr="00706A18" w14:paraId="5576AD2F"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23F0A2ED"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lastRenderedPageBreak/>
              <w:t>Diarrhoea</w:t>
            </w:r>
          </w:p>
        </w:tc>
        <w:tc>
          <w:tcPr>
            <w:tcW w:w="2154" w:type="dxa"/>
          </w:tcPr>
          <w:p w14:paraId="61A72FC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tc>
        <w:tc>
          <w:tcPr>
            <w:tcW w:w="1969" w:type="dxa"/>
          </w:tcPr>
          <w:p w14:paraId="65E071F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w:t>
            </w:r>
          </w:p>
        </w:tc>
        <w:tc>
          <w:tcPr>
            <w:tcW w:w="2085" w:type="dxa"/>
          </w:tcPr>
          <w:p w14:paraId="6E80923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w:t>
            </w:r>
          </w:p>
        </w:tc>
      </w:tr>
      <w:tr w:rsidR="00752B04" w:rsidRPr="00706A18" w14:paraId="18EA71C5"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44DED67D"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33D7614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tc>
        <w:tc>
          <w:tcPr>
            <w:tcW w:w="1969" w:type="dxa"/>
          </w:tcPr>
          <w:p w14:paraId="68BB17B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25</w:t>
            </w:r>
          </w:p>
        </w:tc>
        <w:tc>
          <w:tcPr>
            <w:tcW w:w="2085" w:type="dxa"/>
          </w:tcPr>
          <w:p w14:paraId="6C8A83A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100.0</w:t>
            </w:r>
          </w:p>
        </w:tc>
      </w:tr>
      <w:tr w:rsidR="00752B04" w:rsidRPr="00706A18" w14:paraId="16FDA705" w14:textId="77777777" w:rsidTr="007A7B7F">
        <w:trPr>
          <w:trHeight w:val="380"/>
        </w:trPr>
        <w:tc>
          <w:tcPr>
            <w:cnfStyle w:val="001000000000" w:firstRow="0" w:lastRow="0" w:firstColumn="1" w:lastColumn="0" w:oddVBand="0" w:evenVBand="0" w:oddHBand="0" w:evenHBand="0" w:firstRowFirstColumn="0" w:firstRowLastColumn="0" w:lastRowFirstColumn="0" w:lastRowLastColumn="0"/>
            <w:tcW w:w="2849" w:type="dxa"/>
          </w:tcPr>
          <w:p w14:paraId="751B5806"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Cough</w:t>
            </w:r>
          </w:p>
        </w:tc>
        <w:tc>
          <w:tcPr>
            <w:tcW w:w="2154" w:type="dxa"/>
          </w:tcPr>
          <w:p w14:paraId="350CC6A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tc>
        <w:tc>
          <w:tcPr>
            <w:tcW w:w="1969" w:type="dxa"/>
          </w:tcPr>
          <w:p w14:paraId="462CF06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w:t>
            </w:r>
          </w:p>
        </w:tc>
        <w:tc>
          <w:tcPr>
            <w:tcW w:w="2085" w:type="dxa"/>
          </w:tcPr>
          <w:p w14:paraId="4510223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12.0</w:t>
            </w:r>
          </w:p>
        </w:tc>
      </w:tr>
      <w:tr w:rsidR="00752B04" w:rsidRPr="00706A18" w14:paraId="3FEE1BFE"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1BFD3B24" w14:textId="77777777" w:rsidR="00752B04" w:rsidRPr="00706A18" w:rsidRDefault="00752B04" w:rsidP="00C64364">
            <w:pPr>
              <w:spacing w:line="480" w:lineRule="auto"/>
              <w:jc w:val="both"/>
              <w:rPr>
                <w:rFonts w:ascii="Times New Roman" w:hAnsi="Times New Roman" w:cs="Times New Roman"/>
              </w:rPr>
            </w:pPr>
          </w:p>
        </w:tc>
        <w:tc>
          <w:tcPr>
            <w:tcW w:w="2154" w:type="dxa"/>
          </w:tcPr>
          <w:p w14:paraId="5CD2A32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tc>
        <w:tc>
          <w:tcPr>
            <w:tcW w:w="1969" w:type="dxa"/>
          </w:tcPr>
          <w:p w14:paraId="17C8F4A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22</w:t>
            </w:r>
          </w:p>
        </w:tc>
        <w:tc>
          <w:tcPr>
            <w:tcW w:w="2085" w:type="dxa"/>
          </w:tcPr>
          <w:p w14:paraId="135F0922"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88.0</w:t>
            </w:r>
          </w:p>
        </w:tc>
      </w:tr>
      <w:tr w:rsidR="00752B04" w:rsidRPr="00706A18" w14:paraId="48BA2A54" w14:textId="77777777" w:rsidTr="007A7B7F">
        <w:trPr>
          <w:trHeight w:val="404"/>
        </w:trPr>
        <w:tc>
          <w:tcPr>
            <w:cnfStyle w:val="001000000000" w:firstRow="0" w:lastRow="0" w:firstColumn="1" w:lastColumn="0" w:oddVBand="0" w:evenVBand="0" w:oddHBand="0" w:evenHBand="0" w:firstRowFirstColumn="0" w:firstRowLastColumn="0" w:lastRowFirstColumn="0" w:lastRowLastColumn="0"/>
            <w:tcW w:w="2849" w:type="dxa"/>
          </w:tcPr>
          <w:p w14:paraId="2CB4B36B"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Multivitamin</w:t>
            </w:r>
          </w:p>
        </w:tc>
        <w:tc>
          <w:tcPr>
            <w:tcW w:w="2154" w:type="dxa"/>
          </w:tcPr>
          <w:p w14:paraId="2B53E90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tc>
        <w:tc>
          <w:tcPr>
            <w:tcW w:w="1969" w:type="dxa"/>
          </w:tcPr>
          <w:p w14:paraId="4D1FDDF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w:t>
            </w:r>
          </w:p>
        </w:tc>
        <w:tc>
          <w:tcPr>
            <w:tcW w:w="2085" w:type="dxa"/>
          </w:tcPr>
          <w:p w14:paraId="5A92B1C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32.0</w:t>
            </w:r>
          </w:p>
        </w:tc>
      </w:tr>
      <w:tr w:rsidR="00752B04" w:rsidRPr="00706A18" w14:paraId="45A25B03" w14:textId="77777777" w:rsidTr="007A7B7F">
        <w:trPr>
          <w:trHeight w:val="3572"/>
        </w:trPr>
        <w:tc>
          <w:tcPr>
            <w:cnfStyle w:val="001000000000" w:firstRow="0" w:lastRow="0" w:firstColumn="1" w:lastColumn="0" w:oddVBand="0" w:evenVBand="0" w:oddHBand="0" w:evenHBand="0" w:firstRowFirstColumn="0" w:firstRowLastColumn="0" w:lastRowFirstColumn="0" w:lastRowLastColumn="0"/>
            <w:tcW w:w="2849" w:type="dxa"/>
          </w:tcPr>
          <w:p w14:paraId="28F6C3F7" w14:textId="77777777" w:rsidR="00752B04" w:rsidRPr="00706A18" w:rsidRDefault="00752B04" w:rsidP="00C64364">
            <w:pPr>
              <w:spacing w:line="480" w:lineRule="auto"/>
              <w:jc w:val="both"/>
              <w:rPr>
                <w:rFonts w:ascii="Times New Roman" w:hAnsi="Times New Roman" w:cs="Times New Roman"/>
                <w:b w:val="0"/>
                <w:bCs w:val="0"/>
              </w:rPr>
            </w:pPr>
          </w:p>
          <w:p w14:paraId="1DC8A057" w14:textId="77777777" w:rsidR="00752B04" w:rsidRPr="00706A18" w:rsidRDefault="00752B04" w:rsidP="00C64364">
            <w:pPr>
              <w:spacing w:line="480" w:lineRule="auto"/>
              <w:jc w:val="both"/>
              <w:rPr>
                <w:rFonts w:ascii="Times New Roman" w:hAnsi="Times New Roman" w:cs="Times New Roman"/>
                <w:b w:val="0"/>
                <w:bCs w:val="0"/>
              </w:rPr>
            </w:pPr>
            <w:r w:rsidRPr="00706A18">
              <w:rPr>
                <w:rFonts w:ascii="Times New Roman" w:hAnsi="Times New Roman" w:cs="Times New Roman"/>
              </w:rPr>
              <w:t>Alcohol consumption</w:t>
            </w:r>
          </w:p>
          <w:p w14:paraId="34BBF9A1" w14:textId="77777777" w:rsidR="00752B04" w:rsidRPr="00706A18" w:rsidRDefault="00752B04" w:rsidP="00C64364">
            <w:pPr>
              <w:spacing w:line="480" w:lineRule="auto"/>
              <w:jc w:val="both"/>
              <w:rPr>
                <w:rFonts w:ascii="Times New Roman" w:hAnsi="Times New Roman" w:cs="Times New Roman"/>
              </w:rPr>
            </w:pPr>
          </w:p>
          <w:p w14:paraId="2A646F07" w14:textId="77777777" w:rsidR="00752B04" w:rsidRPr="00706A18" w:rsidRDefault="00752B04" w:rsidP="00C64364">
            <w:pPr>
              <w:spacing w:line="480" w:lineRule="auto"/>
              <w:jc w:val="both"/>
              <w:rPr>
                <w:rFonts w:ascii="Times New Roman" w:hAnsi="Times New Roman" w:cs="Times New Roman"/>
                <w:b w:val="0"/>
                <w:bCs w:val="0"/>
              </w:rPr>
            </w:pPr>
          </w:p>
          <w:p w14:paraId="6A043BB4" w14:textId="77777777" w:rsidR="00752B04" w:rsidRPr="00706A18" w:rsidRDefault="00752B04" w:rsidP="00C64364">
            <w:pPr>
              <w:spacing w:line="480" w:lineRule="auto"/>
              <w:jc w:val="both"/>
              <w:rPr>
                <w:rFonts w:ascii="Times New Roman" w:hAnsi="Times New Roman" w:cs="Times New Roman"/>
                <w:b w:val="0"/>
                <w:bCs w:val="0"/>
              </w:rPr>
            </w:pPr>
            <w:r w:rsidRPr="00706A18">
              <w:rPr>
                <w:rFonts w:ascii="Times New Roman" w:hAnsi="Times New Roman" w:cs="Times New Roman"/>
              </w:rPr>
              <w:t>PPE</w:t>
            </w:r>
          </w:p>
          <w:p w14:paraId="3F735244" w14:textId="77777777" w:rsidR="00752B04" w:rsidRPr="00706A18" w:rsidRDefault="00752B04" w:rsidP="00C64364">
            <w:pPr>
              <w:spacing w:line="480" w:lineRule="auto"/>
              <w:jc w:val="both"/>
              <w:rPr>
                <w:rFonts w:ascii="Times New Roman" w:hAnsi="Times New Roman" w:cs="Times New Roman"/>
                <w:b w:val="0"/>
                <w:bCs w:val="0"/>
              </w:rPr>
            </w:pPr>
          </w:p>
          <w:p w14:paraId="4627C76E" w14:textId="77777777" w:rsidR="00752B04" w:rsidRPr="00706A18" w:rsidRDefault="00752B04" w:rsidP="00C64364">
            <w:pPr>
              <w:spacing w:line="480" w:lineRule="auto"/>
              <w:jc w:val="both"/>
              <w:rPr>
                <w:rFonts w:ascii="Times New Roman" w:hAnsi="Times New Roman" w:cs="Times New Roman"/>
                <w:b w:val="0"/>
                <w:bCs w:val="0"/>
              </w:rPr>
            </w:pPr>
            <w:r w:rsidRPr="00706A18">
              <w:rPr>
                <w:rFonts w:ascii="Times New Roman" w:hAnsi="Times New Roman" w:cs="Times New Roman"/>
              </w:rPr>
              <w:t xml:space="preserve"> Cross ventilation  </w:t>
            </w:r>
          </w:p>
        </w:tc>
        <w:tc>
          <w:tcPr>
            <w:tcW w:w="2154" w:type="dxa"/>
          </w:tcPr>
          <w:p w14:paraId="7F1AA0C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p w14:paraId="3B97AA2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p w14:paraId="446726F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 5bottles</w:t>
            </w:r>
          </w:p>
          <w:p w14:paraId="444F475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&gt; 5bottles</w:t>
            </w:r>
          </w:p>
          <w:p w14:paraId="3070E4D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p w14:paraId="7607FF3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p w14:paraId="2BD5FB0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Yes</w:t>
            </w:r>
          </w:p>
          <w:p w14:paraId="4B0B271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No</w:t>
            </w:r>
          </w:p>
          <w:p w14:paraId="05E83D8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969" w:type="dxa"/>
          </w:tcPr>
          <w:p w14:paraId="398D548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17</w:t>
            </w:r>
          </w:p>
          <w:p w14:paraId="7DEFF1B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15</w:t>
            </w:r>
          </w:p>
          <w:p w14:paraId="7918E84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w:t>
            </w:r>
          </w:p>
          <w:p w14:paraId="4B949E5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4</w:t>
            </w:r>
          </w:p>
          <w:p w14:paraId="1F8AB39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w:t>
            </w:r>
          </w:p>
          <w:p w14:paraId="27186EB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22</w:t>
            </w:r>
          </w:p>
          <w:p w14:paraId="6F5D1C0E"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w:t>
            </w:r>
          </w:p>
          <w:p w14:paraId="620A254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22</w:t>
            </w:r>
          </w:p>
        </w:tc>
        <w:tc>
          <w:tcPr>
            <w:tcW w:w="2085" w:type="dxa"/>
          </w:tcPr>
          <w:p w14:paraId="3A4590C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68.0</w:t>
            </w:r>
          </w:p>
          <w:p w14:paraId="19CFF6A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60.0</w:t>
            </w:r>
          </w:p>
          <w:p w14:paraId="5A369F7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24.0</w:t>
            </w:r>
          </w:p>
          <w:p w14:paraId="7C906B8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16.0</w:t>
            </w:r>
          </w:p>
          <w:p w14:paraId="4B7AD976"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12.0</w:t>
            </w:r>
          </w:p>
          <w:p w14:paraId="42F56A9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88.0</w:t>
            </w:r>
          </w:p>
          <w:p w14:paraId="5C07242E"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12.0</w:t>
            </w:r>
          </w:p>
          <w:p w14:paraId="1903E62F"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88.0</w:t>
            </w:r>
          </w:p>
        </w:tc>
      </w:tr>
    </w:tbl>
    <w:p w14:paraId="008A55F0" w14:textId="09CF8FC2" w:rsidR="00752B04" w:rsidRPr="00706A18" w:rsidRDefault="00CB4BD1" w:rsidP="00C64364">
      <w:pPr>
        <w:spacing w:line="480" w:lineRule="auto"/>
        <w:jc w:val="both"/>
        <w:rPr>
          <w:rFonts w:ascii="Times New Roman" w:hAnsi="Times New Roman" w:cs="Times New Roman"/>
          <w:sz w:val="24"/>
          <w:szCs w:val="24"/>
        </w:rPr>
      </w:pPr>
      <w:r w:rsidRPr="00706A18">
        <w:rPr>
          <w:rFonts w:ascii="Times New Roman" w:hAnsi="Times New Roman" w:cs="Times New Roman"/>
          <w:sz w:val="24"/>
          <w:szCs w:val="24"/>
        </w:rPr>
        <w:t>Table 1</w:t>
      </w:r>
      <w:r w:rsidR="00FF2ED8" w:rsidRPr="00706A18">
        <w:rPr>
          <w:rFonts w:ascii="Times New Roman" w:hAnsi="Times New Roman" w:cs="Times New Roman"/>
          <w:sz w:val="24"/>
          <w:szCs w:val="24"/>
        </w:rPr>
        <w:t xml:space="preserve"> show</w:t>
      </w:r>
      <w:r w:rsidR="004D225E" w:rsidRPr="00706A18">
        <w:rPr>
          <w:rFonts w:ascii="Times New Roman" w:hAnsi="Times New Roman" w:cs="Times New Roman"/>
          <w:sz w:val="24"/>
          <w:szCs w:val="24"/>
        </w:rPr>
        <w:t>s</w:t>
      </w:r>
      <w:r w:rsidR="00FF2ED8" w:rsidRPr="00706A18">
        <w:rPr>
          <w:rFonts w:ascii="Times New Roman" w:hAnsi="Times New Roman" w:cs="Times New Roman"/>
          <w:sz w:val="24"/>
          <w:szCs w:val="24"/>
        </w:rPr>
        <w:t xml:space="preserve"> that 60% of workers had up to more than 8 years working experience, 24% had worked for 6-8years, and 16% had worked for 3-5 years. Up to 48% of workers engaged in regular exercise, and 32% reported to consume multivitamin. Chest pain, abdominal pain, and cough were at 12%, 8%, and 12% respectively. The majority (64%) of the electronic workers spend up to 8 hours at work daily, 24% worked for 10hours, and 12% worked for 12 hours.</w:t>
      </w:r>
    </w:p>
    <w:p w14:paraId="560F957A" w14:textId="77777777" w:rsidR="00752B04" w:rsidRPr="00706A18" w:rsidRDefault="00752B04" w:rsidP="00C64364">
      <w:pPr>
        <w:spacing w:line="480" w:lineRule="auto"/>
        <w:jc w:val="both"/>
        <w:rPr>
          <w:rFonts w:ascii="Times New Roman" w:hAnsi="Times New Roman" w:cs="Times New Roman"/>
          <w:b/>
          <w:sz w:val="24"/>
          <w:szCs w:val="24"/>
        </w:rPr>
      </w:pPr>
    </w:p>
    <w:p w14:paraId="2EE6597E" w14:textId="625277A4" w:rsidR="00752B04" w:rsidRPr="00706A18" w:rsidRDefault="00511A92" w:rsidP="00C64364">
      <w:pPr>
        <w:spacing w:line="480" w:lineRule="auto"/>
        <w:jc w:val="both"/>
        <w:rPr>
          <w:rFonts w:ascii="Times New Roman" w:hAnsi="Times New Roman" w:cs="Times New Roman"/>
          <w:b/>
          <w:bCs/>
          <w:sz w:val="24"/>
          <w:szCs w:val="24"/>
        </w:rPr>
      </w:pPr>
      <w:r w:rsidRPr="00706A18">
        <w:rPr>
          <w:rFonts w:ascii="Times New Roman" w:hAnsi="Times New Roman" w:cs="Times New Roman"/>
          <w:b/>
          <w:bCs/>
          <w:sz w:val="24"/>
          <w:szCs w:val="24"/>
        </w:rPr>
        <w:t xml:space="preserve">Table 2: </w:t>
      </w:r>
      <w:r w:rsidR="00752B04" w:rsidRPr="00706A18">
        <w:rPr>
          <w:rFonts w:ascii="Times New Roman" w:hAnsi="Times New Roman" w:cs="Times New Roman"/>
          <w:b/>
          <w:bCs/>
          <w:sz w:val="24"/>
          <w:szCs w:val="24"/>
        </w:rPr>
        <w:t>The mean age, anthropometry, and biochemical parameters between exposed and unexposed participants.</w:t>
      </w:r>
    </w:p>
    <w:p w14:paraId="5603F27E" w14:textId="694F4E61" w:rsidR="00752B04" w:rsidRPr="00706A18" w:rsidRDefault="00752B04" w:rsidP="00C64364">
      <w:pPr>
        <w:spacing w:line="480" w:lineRule="auto"/>
        <w:jc w:val="both"/>
        <w:rPr>
          <w:rFonts w:ascii="Times New Roman" w:hAnsi="Times New Roman" w:cs="Times New Roman"/>
          <w:sz w:val="24"/>
          <w:szCs w:val="24"/>
        </w:rPr>
      </w:pPr>
    </w:p>
    <w:tbl>
      <w:tblPr>
        <w:tblStyle w:val="ListTable6Colorful"/>
        <w:tblW w:w="5000" w:type="pct"/>
        <w:tblLook w:val="06A0" w:firstRow="1" w:lastRow="0" w:firstColumn="1" w:lastColumn="0" w:noHBand="1" w:noVBand="1"/>
      </w:tblPr>
      <w:tblGrid>
        <w:gridCol w:w="2215"/>
        <w:gridCol w:w="2643"/>
        <w:gridCol w:w="2851"/>
        <w:gridCol w:w="1651"/>
      </w:tblGrid>
      <w:tr w:rsidR="00752B04" w:rsidRPr="00706A18" w14:paraId="44E94991" w14:textId="77777777" w:rsidTr="006538C9">
        <w:trPr>
          <w:cnfStyle w:val="100000000000" w:firstRow="1" w:lastRow="0" w:firstColumn="0" w:lastColumn="0" w:oddVBand="0" w:evenVBand="0" w:oddHBand="0" w:evenHBand="0" w:firstRowFirstColumn="0" w:firstRowLastColumn="0" w:lastRowFirstColumn="0" w:lastRowLastColumn="0"/>
          <w:trHeight w:val="1298"/>
        </w:trPr>
        <w:tc>
          <w:tcPr>
            <w:cnfStyle w:val="001000000000" w:firstRow="0" w:lastRow="0" w:firstColumn="1" w:lastColumn="0" w:oddVBand="0" w:evenVBand="0" w:oddHBand="0" w:evenHBand="0" w:firstRowFirstColumn="0" w:firstRowLastColumn="0" w:lastRowFirstColumn="0" w:lastRowLastColumn="0"/>
            <w:tcW w:w="1183" w:type="pct"/>
          </w:tcPr>
          <w:p w14:paraId="707A9CB2"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lastRenderedPageBreak/>
              <w:t>Parameters</w:t>
            </w:r>
          </w:p>
        </w:tc>
        <w:tc>
          <w:tcPr>
            <w:tcW w:w="1412" w:type="pct"/>
          </w:tcPr>
          <w:p w14:paraId="2ADA3919"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Exposed</w:t>
            </w:r>
          </w:p>
          <w:p w14:paraId="10CD453C"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 xml:space="preserve">                        </w:t>
            </w:r>
          </w:p>
        </w:tc>
        <w:tc>
          <w:tcPr>
            <w:tcW w:w="1523" w:type="pct"/>
          </w:tcPr>
          <w:p w14:paraId="2DE5B769"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Unexposed</w:t>
            </w:r>
          </w:p>
          <w:p w14:paraId="60B9FBDA"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882" w:type="pct"/>
          </w:tcPr>
          <w:p w14:paraId="59FFC9B0"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P-value</w:t>
            </w:r>
          </w:p>
        </w:tc>
      </w:tr>
      <w:tr w:rsidR="00752B04" w:rsidRPr="00706A18" w14:paraId="5F2CD9C3"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44B81758"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Age (year)</w:t>
            </w:r>
          </w:p>
        </w:tc>
        <w:tc>
          <w:tcPr>
            <w:tcW w:w="1412" w:type="pct"/>
          </w:tcPr>
          <w:p w14:paraId="6564526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30.00±6.06</w:t>
            </w:r>
          </w:p>
        </w:tc>
        <w:tc>
          <w:tcPr>
            <w:tcW w:w="1523" w:type="pct"/>
          </w:tcPr>
          <w:p w14:paraId="54B90AAF"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32.50±5.40</w:t>
            </w:r>
          </w:p>
        </w:tc>
        <w:tc>
          <w:tcPr>
            <w:tcW w:w="882" w:type="pct"/>
          </w:tcPr>
          <w:p w14:paraId="59DBC54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0.106</w:t>
            </w:r>
          </w:p>
        </w:tc>
      </w:tr>
      <w:tr w:rsidR="00752B04" w:rsidRPr="00706A18" w14:paraId="1AF1E037"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56AAEFEB"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Height (m)</w:t>
            </w:r>
          </w:p>
        </w:tc>
        <w:tc>
          <w:tcPr>
            <w:tcW w:w="1412" w:type="pct"/>
          </w:tcPr>
          <w:p w14:paraId="76C301A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1.72±0.09</w:t>
            </w:r>
          </w:p>
        </w:tc>
        <w:tc>
          <w:tcPr>
            <w:tcW w:w="1523" w:type="pct"/>
          </w:tcPr>
          <w:p w14:paraId="32236A7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1.73±0.06</w:t>
            </w:r>
          </w:p>
        </w:tc>
        <w:tc>
          <w:tcPr>
            <w:tcW w:w="882" w:type="pct"/>
          </w:tcPr>
          <w:p w14:paraId="13B8286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0.426</w:t>
            </w:r>
          </w:p>
        </w:tc>
      </w:tr>
      <w:tr w:rsidR="00752B04" w:rsidRPr="00706A18" w14:paraId="51A16116" w14:textId="77777777" w:rsidTr="006538C9">
        <w:trPr>
          <w:trHeight w:val="591"/>
        </w:trPr>
        <w:tc>
          <w:tcPr>
            <w:cnfStyle w:val="001000000000" w:firstRow="0" w:lastRow="0" w:firstColumn="1" w:lastColumn="0" w:oddVBand="0" w:evenVBand="0" w:oddHBand="0" w:evenHBand="0" w:firstRowFirstColumn="0" w:firstRowLastColumn="0" w:lastRowFirstColumn="0" w:lastRowLastColumn="0"/>
            <w:tcW w:w="1183" w:type="pct"/>
          </w:tcPr>
          <w:p w14:paraId="4C3362B0"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Weight (kg)</w:t>
            </w:r>
          </w:p>
        </w:tc>
        <w:tc>
          <w:tcPr>
            <w:tcW w:w="1412" w:type="pct"/>
          </w:tcPr>
          <w:p w14:paraId="6A5DE96E"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68.20±10.40</w:t>
            </w:r>
          </w:p>
        </w:tc>
        <w:tc>
          <w:tcPr>
            <w:tcW w:w="1523" w:type="pct"/>
          </w:tcPr>
          <w:p w14:paraId="2FD1059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72.97±10.49</w:t>
            </w:r>
          </w:p>
        </w:tc>
        <w:tc>
          <w:tcPr>
            <w:tcW w:w="882" w:type="pct"/>
          </w:tcPr>
          <w:p w14:paraId="00D0498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0.093</w:t>
            </w:r>
          </w:p>
        </w:tc>
      </w:tr>
      <w:tr w:rsidR="00752B04" w:rsidRPr="00706A18" w14:paraId="306A170B"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371666CE"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BMI (kg/m</w:t>
            </w:r>
            <w:r w:rsidRPr="00706A18">
              <w:rPr>
                <w:rFonts w:ascii="Times New Roman" w:hAnsi="Times New Roman" w:cs="Times New Roman"/>
                <w:vertAlign w:val="superscript"/>
              </w:rPr>
              <w:t>2</w:t>
            </w:r>
            <w:r w:rsidRPr="00706A18">
              <w:rPr>
                <w:rFonts w:ascii="Times New Roman" w:hAnsi="Times New Roman" w:cs="Times New Roman"/>
              </w:rPr>
              <w:t>)</w:t>
            </w:r>
          </w:p>
        </w:tc>
        <w:tc>
          <w:tcPr>
            <w:tcW w:w="1412" w:type="pct"/>
          </w:tcPr>
          <w:p w14:paraId="7172BBA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23.12±3.16</w:t>
            </w:r>
          </w:p>
        </w:tc>
        <w:tc>
          <w:tcPr>
            <w:tcW w:w="1523" w:type="pct"/>
          </w:tcPr>
          <w:p w14:paraId="59961F8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24.28±3.26</w:t>
            </w:r>
          </w:p>
        </w:tc>
        <w:tc>
          <w:tcPr>
            <w:tcW w:w="882" w:type="pct"/>
          </w:tcPr>
          <w:p w14:paraId="6F4475D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0.183</w:t>
            </w:r>
          </w:p>
        </w:tc>
      </w:tr>
      <w:tr w:rsidR="00752B04" w:rsidRPr="00706A18" w14:paraId="0B8BFD9F"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7102DBBB"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SBP (mmHg)</w:t>
            </w:r>
          </w:p>
        </w:tc>
        <w:tc>
          <w:tcPr>
            <w:tcW w:w="1412" w:type="pct"/>
          </w:tcPr>
          <w:p w14:paraId="15B493D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115.36±24.68</w:t>
            </w:r>
          </w:p>
        </w:tc>
        <w:tc>
          <w:tcPr>
            <w:tcW w:w="1523" w:type="pct"/>
          </w:tcPr>
          <w:p w14:paraId="4B9953B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117.22±14.44</w:t>
            </w:r>
          </w:p>
        </w:tc>
        <w:tc>
          <w:tcPr>
            <w:tcW w:w="882" w:type="pct"/>
          </w:tcPr>
          <w:p w14:paraId="542E33F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0.684</w:t>
            </w:r>
          </w:p>
        </w:tc>
      </w:tr>
      <w:tr w:rsidR="00752B04" w:rsidRPr="00706A18" w14:paraId="00912EB9" w14:textId="77777777" w:rsidTr="006538C9">
        <w:trPr>
          <w:trHeight w:val="591"/>
        </w:trPr>
        <w:tc>
          <w:tcPr>
            <w:cnfStyle w:val="001000000000" w:firstRow="0" w:lastRow="0" w:firstColumn="1" w:lastColumn="0" w:oddVBand="0" w:evenVBand="0" w:oddHBand="0" w:evenHBand="0" w:firstRowFirstColumn="0" w:firstRowLastColumn="0" w:lastRowFirstColumn="0" w:lastRowLastColumn="0"/>
            <w:tcW w:w="1183" w:type="pct"/>
          </w:tcPr>
          <w:p w14:paraId="148D7868"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DBP (mmHg)</w:t>
            </w:r>
          </w:p>
        </w:tc>
        <w:tc>
          <w:tcPr>
            <w:tcW w:w="1412" w:type="pct"/>
          </w:tcPr>
          <w:p w14:paraId="1250F7B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74.80±15.01</w:t>
            </w:r>
          </w:p>
        </w:tc>
        <w:tc>
          <w:tcPr>
            <w:tcW w:w="1523" w:type="pct"/>
          </w:tcPr>
          <w:p w14:paraId="473CCBD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76±12.91</w:t>
            </w:r>
          </w:p>
        </w:tc>
        <w:tc>
          <w:tcPr>
            <w:tcW w:w="882" w:type="pct"/>
          </w:tcPr>
          <w:p w14:paraId="02653AE6"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0.108</w:t>
            </w:r>
          </w:p>
        </w:tc>
      </w:tr>
      <w:tr w:rsidR="00752B04" w:rsidRPr="00706A18" w14:paraId="1B573644"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5CBA2648"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HR (bpm)</w:t>
            </w:r>
          </w:p>
        </w:tc>
        <w:tc>
          <w:tcPr>
            <w:tcW w:w="1412" w:type="pct"/>
          </w:tcPr>
          <w:p w14:paraId="6C5B760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80.80±12.62</w:t>
            </w:r>
          </w:p>
        </w:tc>
        <w:tc>
          <w:tcPr>
            <w:tcW w:w="1523" w:type="pct"/>
          </w:tcPr>
          <w:p w14:paraId="0BCC14D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77.22±11.17</w:t>
            </w:r>
          </w:p>
        </w:tc>
        <w:tc>
          <w:tcPr>
            <w:tcW w:w="882" w:type="pct"/>
          </w:tcPr>
          <w:p w14:paraId="2F48EA7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0.261</w:t>
            </w:r>
          </w:p>
        </w:tc>
      </w:tr>
      <w:tr w:rsidR="00752B04" w:rsidRPr="00706A18" w14:paraId="55A972AA"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7BC9852C"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Hg (µg/L)</w:t>
            </w:r>
          </w:p>
        </w:tc>
        <w:tc>
          <w:tcPr>
            <w:tcW w:w="1412" w:type="pct"/>
          </w:tcPr>
          <w:p w14:paraId="7D06EB3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0.49±0.11</w:t>
            </w:r>
          </w:p>
        </w:tc>
        <w:tc>
          <w:tcPr>
            <w:tcW w:w="1523" w:type="pct"/>
          </w:tcPr>
          <w:p w14:paraId="0D7A44C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0.11±0.02</w:t>
            </w:r>
          </w:p>
        </w:tc>
        <w:tc>
          <w:tcPr>
            <w:tcW w:w="882" w:type="pct"/>
          </w:tcPr>
          <w:p w14:paraId="26ACFE6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0.000*</w:t>
            </w:r>
          </w:p>
        </w:tc>
      </w:tr>
      <w:tr w:rsidR="00752B04" w:rsidRPr="00706A18" w14:paraId="68D4424D" w14:textId="77777777" w:rsidTr="006538C9">
        <w:trPr>
          <w:trHeight w:val="591"/>
        </w:trPr>
        <w:tc>
          <w:tcPr>
            <w:cnfStyle w:val="001000000000" w:firstRow="0" w:lastRow="0" w:firstColumn="1" w:lastColumn="0" w:oddVBand="0" w:evenVBand="0" w:oddHBand="0" w:evenHBand="0" w:firstRowFirstColumn="0" w:firstRowLastColumn="0" w:lastRowFirstColumn="0" w:lastRowLastColumn="0"/>
            <w:tcW w:w="1183" w:type="pct"/>
          </w:tcPr>
          <w:p w14:paraId="60A0C025"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TPP (µmol/L)</w:t>
            </w:r>
          </w:p>
        </w:tc>
        <w:tc>
          <w:tcPr>
            <w:tcW w:w="1412" w:type="pct"/>
          </w:tcPr>
          <w:p w14:paraId="11F823D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96.64±31.04</w:t>
            </w:r>
          </w:p>
        </w:tc>
        <w:tc>
          <w:tcPr>
            <w:tcW w:w="1523" w:type="pct"/>
          </w:tcPr>
          <w:p w14:paraId="77846F4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69.81±13.02</w:t>
            </w:r>
          </w:p>
        </w:tc>
        <w:tc>
          <w:tcPr>
            <w:tcW w:w="882" w:type="pct"/>
          </w:tcPr>
          <w:p w14:paraId="2EAE1E7C"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0.000*</w:t>
            </w:r>
          </w:p>
        </w:tc>
      </w:tr>
      <w:tr w:rsidR="00752B04" w:rsidRPr="00706A18" w14:paraId="0A7E6E5D"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32007A36"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TAC (µmol/L)</w:t>
            </w:r>
          </w:p>
        </w:tc>
        <w:tc>
          <w:tcPr>
            <w:tcW w:w="1412" w:type="pct"/>
          </w:tcPr>
          <w:p w14:paraId="575D3538"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1591.08±392.99</w:t>
            </w:r>
          </w:p>
        </w:tc>
        <w:tc>
          <w:tcPr>
            <w:tcW w:w="1523" w:type="pct"/>
          </w:tcPr>
          <w:p w14:paraId="2DCF89C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1791.06±782.30</w:t>
            </w:r>
          </w:p>
        </w:tc>
        <w:tc>
          <w:tcPr>
            <w:tcW w:w="882" w:type="pct"/>
          </w:tcPr>
          <w:p w14:paraId="0DE44D8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0.248</w:t>
            </w:r>
          </w:p>
        </w:tc>
      </w:tr>
      <w:tr w:rsidR="00752B04" w:rsidRPr="00706A18" w14:paraId="1A575B6C" w14:textId="77777777" w:rsidTr="006538C9">
        <w:trPr>
          <w:trHeight w:val="629"/>
        </w:trPr>
        <w:tc>
          <w:tcPr>
            <w:cnfStyle w:val="001000000000" w:firstRow="0" w:lastRow="0" w:firstColumn="1" w:lastColumn="0" w:oddVBand="0" w:evenVBand="0" w:oddHBand="0" w:evenHBand="0" w:firstRowFirstColumn="0" w:firstRowLastColumn="0" w:lastRowFirstColumn="0" w:lastRowLastColumn="0"/>
            <w:tcW w:w="1183" w:type="pct"/>
          </w:tcPr>
          <w:p w14:paraId="2F5C9C1C"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OSI (%)</w:t>
            </w:r>
          </w:p>
        </w:tc>
        <w:tc>
          <w:tcPr>
            <w:tcW w:w="1412" w:type="pct"/>
          </w:tcPr>
          <w:p w14:paraId="0EDDAC1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6.55±3.01</w:t>
            </w:r>
          </w:p>
        </w:tc>
        <w:tc>
          <w:tcPr>
            <w:tcW w:w="1523" w:type="pct"/>
          </w:tcPr>
          <w:p w14:paraId="69201153"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4.79±2.57</w:t>
            </w:r>
          </w:p>
        </w:tc>
        <w:tc>
          <w:tcPr>
            <w:tcW w:w="882" w:type="pct"/>
          </w:tcPr>
          <w:p w14:paraId="0E45799E"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0.021*</w:t>
            </w:r>
          </w:p>
        </w:tc>
      </w:tr>
    </w:tbl>
    <w:p w14:paraId="245AFA7B" w14:textId="77777777" w:rsidR="00752B04" w:rsidRPr="00706A18" w:rsidRDefault="00752B04" w:rsidP="00C64364">
      <w:pPr>
        <w:spacing w:line="480" w:lineRule="auto"/>
        <w:jc w:val="both"/>
        <w:rPr>
          <w:rFonts w:ascii="Times New Roman" w:eastAsia="Times New Roman" w:hAnsi="Times New Roman" w:cs="Times New Roman"/>
          <w:sz w:val="24"/>
          <w:szCs w:val="24"/>
          <w:lang w:eastAsia="en-GB"/>
        </w:rPr>
      </w:pPr>
      <w:r w:rsidRPr="00706A18">
        <w:rPr>
          <w:rFonts w:ascii="Times New Roman" w:hAnsi="Times New Roman" w:cs="Times New Roman"/>
          <w:sz w:val="24"/>
          <w:szCs w:val="24"/>
        </w:rPr>
        <w:t xml:space="preserve">Data were presented as mean ± standard deviation, and analysed using students’ t-test. Values are considered significant at p&lt;0.05*. Hg: </w:t>
      </w:r>
      <w:r w:rsidRPr="00706A18">
        <w:rPr>
          <w:rFonts w:ascii="Times New Roman" w:eastAsia="Times New Roman" w:hAnsi="Times New Roman" w:cs="Times New Roman"/>
          <w:sz w:val="24"/>
          <w:szCs w:val="24"/>
          <w:lang w:eastAsia="en-GB"/>
        </w:rPr>
        <w:t xml:space="preserve">Mercury, TPP: Total Plasma Peroxide, </w:t>
      </w:r>
      <w:r w:rsidRPr="00706A18">
        <w:rPr>
          <w:rFonts w:ascii="Times New Roman" w:hAnsi="Times New Roman" w:cs="Times New Roman"/>
          <w:sz w:val="24"/>
          <w:szCs w:val="24"/>
        </w:rPr>
        <w:t xml:space="preserve">TAC: </w:t>
      </w:r>
      <w:r w:rsidRPr="00706A18">
        <w:rPr>
          <w:rFonts w:ascii="Times New Roman" w:eastAsia="Times New Roman" w:hAnsi="Times New Roman" w:cs="Times New Roman"/>
          <w:sz w:val="24"/>
          <w:szCs w:val="24"/>
          <w:lang w:eastAsia="en-GB"/>
        </w:rPr>
        <w:t>Total Antioxidant Capacity, OSI: Oxidative Stress Index</w:t>
      </w:r>
    </w:p>
    <w:p w14:paraId="70DD669F" w14:textId="3AD78716" w:rsidR="00B068DA" w:rsidRPr="00706A18" w:rsidRDefault="00B068DA" w:rsidP="00C64364">
      <w:pPr>
        <w:spacing w:line="480" w:lineRule="auto"/>
        <w:jc w:val="both"/>
        <w:rPr>
          <w:rFonts w:ascii="Times New Roman" w:hAnsi="Times New Roman" w:cs="Times New Roman"/>
          <w:sz w:val="24"/>
          <w:szCs w:val="24"/>
        </w:rPr>
      </w:pPr>
      <w:r w:rsidRPr="00706A18">
        <w:rPr>
          <w:rFonts w:ascii="Times New Roman" w:hAnsi="Times New Roman" w:cs="Times New Roman"/>
          <w:sz w:val="24"/>
          <w:szCs w:val="24"/>
        </w:rPr>
        <w:t>Table 2 shows that, among the evaluated parameters, only blood mercury level, total plasma peroxide level, and oxidative stress index were significantly higher in the occupationally exposed groups compared to the unexposed group (p = 0.000, 0.000, and 0.021, respectively).</w:t>
      </w:r>
    </w:p>
    <w:p w14:paraId="5147F5A8" w14:textId="617BC1C0" w:rsidR="00752B04" w:rsidRPr="00706A18" w:rsidRDefault="00535501" w:rsidP="00C64364">
      <w:pPr>
        <w:spacing w:line="480" w:lineRule="auto"/>
        <w:jc w:val="both"/>
        <w:rPr>
          <w:rFonts w:ascii="Times New Roman" w:hAnsi="Times New Roman" w:cs="Times New Roman"/>
          <w:b/>
          <w:bCs/>
          <w:sz w:val="24"/>
          <w:szCs w:val="24"/>
        </w:rPr>
      </w:pPr>
      <w:r w:rsidRPr="00706A18">
        <w:rPr>
          <w:rFonts w:ascii="Times New Roman" w:hAnsi="Times New Roman" w:cs="Times New Roman"/>
          <w:b/>
          <w:bCs/>
          <w:sz w:val="24"/>
          <w:szCs w:val="24"/>
        </w:rPr>
        <w:t xml:space="preserve">Table 3: </w:t>
      </w:r>
      <w:r w:rsidR="00752B04" w:rsidRPr="00706A18">
        <w:rPr>
          <w:rFonts w:ascii="Times New Roman" w:hAnsi="Times New Roman" w:cs="Times New Roman"/>
          <w:b/>
          <w:bCs/>
          <w:sz w:val="24"/>
          <w:szCs w:val="24"/>
        </w:rPr>
        <w:t>The biochemical parameters of exposed electronic workers with different work experience.</w:t>
      </w:r>
    </w:p>
    <w:p w14:paraId="50A817FB" w14:textId="5252428C" w:rsidR="00752B04" w:rsidRPr="00706A18" w:rsidRDefault="00752B04" w:rsidP="00C64364">
      <w:pPr>
        <w:spacing w:line="480" w:lineRule="auto"/>
        <w:jc w:val="both"/>
        <w:rPr>
          <w:rFonts w:ascii="Times New Roman" w:hAnsi="Times New Roman" w:cs="Times New Roman"/>
          <w:sz w:val="24"/>
          <w:szCs w:val="24"/>
        </w:rPr>
      </w:pPr>
    </w:p>
    <w:tbl>
      <w:tblPr>
        <w:tblStyle w:val="ListTable6Colorful1"/>
        <w:tblW w:w="5000" w:type="pct"/>
        <w:tblLook w:val="06A0" w:firstRow="1" w:lastRow="0" w:firstColumn="1" w:lastColumn="0" w:noHBand="1" w:noVBand="1"/>
      </w:tblPr>
      <w:tblGrid>
        <w:gridCol w:w="1983"/>
        <w:gridCol w:w="1985"/>
        <w:gridCol w:w="2078"/>
        <w:gridCol w:w="2069"/>
        <w:gridCol w:w="1245"/>
      </w:tblGrid>
      <w:tr w:rsidR="00752B04" w:rsidRPr="00706A18" w14:paraId="3BE95E4F" w14:textId="77777777" w:rsidTr="00477BF5">
        <w:trPr>
          <w:cnfStyle w:val="100000000000" w:firstRow="1" w:lastRow="0"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059" w:type="pct"/>
          </w:tcPr>
          <w:p w14:paraId="5BACCBE1"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Work experience</w:t>
            </w:r>
          </w:p>
        </w:tc>
        <w:tc>
          <w:tcPr>
            <w:tcW w:w="1060" w:type="pct"/>
          </w:tcPr>
          <w:p w14:paraId="0F164C76"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06A18">
              <w:rPr>
                <w:rFonts w:ascii="Times New Roman" w:hAnsi="Times New Roman" w:cs="Times New Roman"/>
              </w:rPr>
              <w:t>3-5 years</w:t>
            </w:r>
          </w:p>
        </w:tc>
        <w:tc>
          <w:tcPr>
            <w:tcW w:w="1110" w:type="pct"/>
          </w:tcPr>
          <w:p w14:paraId="657FF68C"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06A18">
              <w:rPr>
                <w:rFonts w:ascii="Times New Roman" w:hAnsi="Times New Roman" w:cs="Times New Roman"/>
              </w:rPr>
              <w:t>6-8 years</w:t>
            </w:r>
          </w:p>
        </w:tc>
        <w:tc>
          <w:tcPr>
            <w:tcW w:w="1105" w:type="pct"/>
          </w:tcPr>
          <w:p w14:paraId="79225516"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06A18">
              <w:rPr>
                <w:rFonts w:ascii="Times New Roman" w:hAnsi="Times New Roman" w:cs="Times New Roman"/>
              </w:rPr>
              <w:t>&gt;8 years</w:t>
            </w:r>
          </w:p>
        </w:tc>
        <w:tc>
          <w:tcPr>
            <w:tcW w:w="665" w:type="pct"/>
          </w:tcPr>
          <w:p w14:paraId="35273357"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P-value</w:t>
            </w:r>
          </w:p>
        </w:tc>
      </w:tr>
      <w:tr w:rsidR="00752B04" w:rsidRPr="00706A18" w14:paraId="2CA470DE" w14:textId="77777777" w:rsidTr="00477BF5">
        <w:trPr>
          <w:trHeight w:val="1093"/>
        </w:trPr>
        <w:tc>
          <w:tcPr>
            <w:cnfStyle w:val="001000000000" w:firstRow="0" w:lastRow="0" w:firstColumn="1" w:lastColumn="0" w:oddVBand="0" w:evenVBand="0" w:oddHBand="0" w:evenHBand="0" w:firstRowFirstColumn="0" w:firstRowLastColumn="0" w:lastRowFirstColumn="0" w:lastRowLastColumn="0"/>
            <w:tcW w:w="1059" w:type="pct"/>
          </w:tcPr>
          <w:p w14:paraId="02D3BE0A"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Hg (µg/L)</w:t>
            </w:r>
          </w:p>
        </w:tc>
        <w:tc>
          <w:tcPr>
            <w:tcW w:w="1060" w:type="pct"/>
          </w:tcPr>
          <w:p w14:paraId="102E481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0.44±0.07</w:t>
            </w:r>
          </w:p>
        </w:tc>
        <w:tc>
          <w:tcPr>
            <w:tcW w:w="1110" w:type="pct"/>
          </w:tcPr>
          <w:p w14:paraId="5A909EF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0.57±0.12</w:t>
            </w:r>
          </w:p>
        </w:tc>
        <w:tc>
          <w:tcPr>
            <w:tcW w:w="1105" w:type="pct"/>
          </w:tcPr>
          <w:p w14:paraId="792FE0FE"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0.47±0.11</w:t>
            </w:r>
          </w:p>
        </w:tc>
        <w:tc>
          <w:tcPr>
            <w:tcW w:w="665" w:type="pct"/>
          </w:tcPr>
          <w:p w14:paraId="3CD759FF"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0.128</w:t>
            </w:r>
          </w:p>
        </w:tc>
      </w:tr>
      <w:tr w:rsidR="00752B04" w:rsidRPr="00706A18" w14:paraId="1F0B0883" w14:textId="77777777" w:rsidTr="00477BF5">
        <w:trPr>
          <w:trHeight w:val="1093"/>
        </w:trPr>
        <w:tc>
          <w:tcPr>
            <w:cnfStyle w:val="001000000000" w:firstRow="0" w:lastRow="0" w:firstColumn="1" w:lastColumn="0" w:oddVBand="0" w:evenVBand="0" w:oddHBand="0" w:evenHBand="0" w:firstRowFirstColumn="0" w:firstRowLastColumn="0" w:lastRowFirstColumn="0" w:lastRowLastColumn="0"/>
            <w:tcW w:w="1059" w:type="pct"/>
          </w:tcPr>
          <w:p w14:paraId="3B8AB756"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TPP (µmol/L)</w:t>
            </w:r>
          </w:p>
        </w:tc>
        <w:tc>
          <w:tcPr>
            <w:tcW w:w="1060" w:type="pct"/>
          </w:tcPr>
          <w:p w14:paraId="53A82B0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98.25±47.56</w:t>
            </w:r>
          </w:p>
        </w:tc>
        <w:tc>
          <w:tcPr>
            <w:tcW w:w="1110" w:type="pct"/>
          </w:tcPr>
          <w:p w14:paraId="758825C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101.50±33.58</w:t>
            </w:r>
          </w:p>
        </w:tc>
        <w:tc>
          <w:tcPr>
            <w:tcW w:w="1105" w:type="pct"/>
          </w:tcPr>
          <w:p w14:paraId="031F1D6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94.27±27.33</w:t>
            </w:r>
          </w:p>
        </w:tc>
        <w:tc>
          <w:tcPr>
            <w:tcW w:w="665" w:type="pct"/>
          </w:tcPr>
          <w:p w14:paraId="5BB738C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0.893</w:t>
            </w:r>
          </w:p>
        </w:tc>
      </w:tr>
      <w:tr w:rsidR="00752B04" w:rsidRPr="00706A18" w14:paraId="7FB3BD65" w14:textId="77777777" w:rsidTr="00477BF5">
        <w:trPr>
          <w:trHeight w:val="1093"/>
        </w:trPr>
        <w:tc>
          <w:tcPr>
            <w:cnfStyle w:val="001000000000" w:firstRow="0" w:lastRow="0" w:firstColumn="1" w:lastColumn="0" w:oddVBand="0" w:evenVBand="0" w:oddHBand="0" w:evenHBand="0" w:firstRowFirstColumn="0" w:firstRowLastColumn="0" w:lastRowFirstColumn="0" w:lastRowLastColumn="0"/>
            <w:tcW w:w="1059" w:type="pct"/>
          </w:tcPr>
          <w:p w14:paraId="0552539F" w14:textId="77777777" w:rsidR="00752B04" w:rsidRPr="00706A18" w:rsidRDefault="00752B04" w:rsidP="00C64364">
            <w:pPr>
              <w:spacing w:line="480" w:lineRule="auto"/>
              <w:jc w:val="both"/>
              <w:rPr>
                <w:rFonts w:ascii="Times New Roman" w:hAnsi="Times New Roman" w:cs="Times New Roman"/>
                <w:b w:val="0"/>
                <w:bCs w:val="0"/>
              </w:rPr>
            </w:pPr>
            <w:r w:rsidRPr="00706A18">
              <w:rPr>
                <w:rFonts w:ascii="Times New Roman" w:hAnsi="Times New Roman" w:cs="Times New Roman"/>
              </w:rPr>
              <w:t>TAC (µmol/L)</w:t>
            </w:r>
          </w:p>
          <w:p w14:paraId="425EBFEC" w14:textId="77777777" w:rsidR="00752B04" w:rsidRPr="00706A18" w:rsidRDefault="00752B04" w:rsidP="00C64364">
            <w:pPr>
              <w:spacing w:line="480" w:lineRule="auto"/>
              <w:jc w:val="both"/>
              <w:rPr>
                <w:rFonts w:ascii="Times New Roman" w:hAnsi="Times New Roman" w:cs="Times New Roman"/>
              </w:rPr>
            </w:pPr>
          </w:p>
        </w:tc>
        <w:tc>
          <w:tcPr>
            <w:tcW w:w="1060" w:type="pct"/>
          </w:tcPr>
          <w:p w14:paraId="47F58D5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1444.25±93.08</w:t>
            </w:r>
          </w:p>
        </w:tc>
        <w:tc>
          <w:tcPr>
            <w:tcW w:w="1110" w:type="pct"/>
          </w:tcPr>
          <w:p w14:paraId="323B01F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1261.33±279.69</w:t>
            </w:r>
          </w:p>
        </w:tc>
        <w:tc>
          <w:tcPr>
            <w:tcW w:w="1105" w:type="pct"/>
          </w:tcPr>
          <w:p w14:paraId="1CC73AA6"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1762.13±383.60</w:t>
            </w:r>
          </w:p>
        </w:tc>
        <w:tc>
          <w:tcPr>
            <w:tcW w:w="665" w:type="pct"/>
          </w:tcPr>
          <w:p w14:paraId="2221A495"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0.015*</w:t>
            </w:r>
          </w:p>
        </w:tc>
      </w:tr>
      <w:tr w:rsidR="00752B04" w:rsidRPr="00706A18" w14:paraId="4A846748" w14:textId="77777777" w:rsidTr="00477BF5">
        <w:trPr>
          <w:trHeight w:val="1194"/>
        </w:trPr>
        <w:tc>
          <w:tcPr>
            <w:cnfStyle w:val="001000000000" w:firstRow="0" w:lastRow="0" w:firstColumn="1" w:lastColumn="0" w:oddVBand="0" w:evenVBand="0" w:oddHBand="0" w:evenHBand="0" w:firstRowFirstColumn="0" w:firstRowLastColumn="0" w:lastRowFirstColumn="0" w:lastRowLastColumn="0"/>
            <w:tcW w:w="1059" w:type="pct"/>
          </w:tcPr>
          <w:p w14:paraId="2D75C0A8"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OSI (%)</w:t>
            </w:r>
          </w:p>
        </w:tc>
        <w:tc>
          <w:tcPr>
            <w:tcW w:w="1060" w:type="pct"/>
          </w:tcPr>
          <w:p w14:paraId="196CB55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6.67±2.85</w:t>
            </w:r>
          </w:p>
        </w:tc>
        <w:tc>
          <w:tcPr>
            <w:tcW w:w="1110" w:type="pct"/>
          </w:tcPr>
          <w:p w14:paraId="7A7588F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8.65±4.01</w:t>
            </w:r>
          </w:p>
        </w:tc>
        <w:tc>
          <w:tcPr>
            <w:tcW w:w="1105" w:type="pct"/>
          </w:tcPr>
          <w:p w14:paraId="0A138A8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5.68±2.31</w:t>
            </w:r>
          </w:p>
        </w:tc>
        <w:tc>
          <w:tcPr>
            <w:tcW w:w="665" w:type="pct"/>
          </w:tcPr>
          <w:p w14:paraId="2AB70696"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0.122</w:t>
            </w:r>
          </w:p>
        </w:tc>
      </w:tr>
    </w:tbl>
    <w:p w14:paraId="547B173D" w14:textId="3009B2B2" w:rsidR="00752B04" w:rsidRPr="00706A18" w:rsidRDefault="00752B04" w:rsidP="00C64364">
      <w:pPr>
        <w:spacing w:line="480" w:lineRule="auto"/>
        <w:jc w:val="both"/>
        <w:rPr>
          <w:rFonts w:ascii="Times New Roman" w:eastAsia="Times New Roman" w:hAnsi="Times New Roman" w:cs="Times New Roman"/>
          <w:sz w:val="24"/>
          <w:szCs w:val="24"/>
          <w:lang w:eastAsia="en-GB"/>
        </w:rPr>
      </w:pPr>
      <w:r w:rsidRPr="00706A18">
        <w:rPr>
          <w:rFonts w:ascii="Times New Roman" w:hAnsi="Times New Roman" w:cs="Times New Roman"/>
          <w:sz w:val="24"/>
          <w:szCs w:val="24"/>
        </w:rPr>
        <w:t xml:space="preserve">Data were presented as mean ± standard deviation, and analysed using one-way ANOVA. Values are considered significant at p&lt;0.05*. Hg: </w:t>
      </w:r>
      <w:r w:rsidRPr="00706A18">
        <w:rPr>
          <w:rFonts w:ascii="Times New Roman" w:eastAsia="Times New Roman" w:hAnsi="Times New Roman" w:cs="Times New Roman"/>
          <w:sz w:val="24"/>
          <w:szCs w:val="24"/>
          <w:lang w:eastAsia="en-GB"/>
        </w:rPr>
        <w:t xml:space="preserve">Mercury, TPP: Total Plasma Peroxide, </w:t>
      </w:r>
      <w:r w:rsidRPr="00706A18">
        <w:rPr>
          <w:rFonts w:ascii="Times New Roman" w:hAnsi="Times New Roman" w:cs="Times New Roman"/>
          <w:sz w:val="24"/>
          <w:szCs w:val="24"/>
        </w:rPr>
        <w:t xml:space="preserve">TAC: </w:t>
      </w:r>
      <w:r w:rsidRPr="00706A18">
        <w:rPr>
          <w:rFonts w:ascii="Times New Roman" w:eastAsia="Times New Roman" w:hAnsi="Times New Roman" w:cs="Times New Roman"/>
          <w:sz w:val="24"/>
          <w:szCs w:val="24"/>
          <w:lang w:eastAsia="en-GB"/>
        </w:rPr>
        <w:t>Total Antioxidant Capacity, OSI: Oxidative Stress Index</w:t>
      </w:r>
      <w:r w:rsidR="00E52F33" w:rsidRPr="00706A18">
        <w:rPr>
          <w:rFonts w:ascii="Times New Roman" w:eastAsia="Times New Roman" w:hAnsi="Times New Roman" w:cs="Times New Roman"/>
          <w:sz w:val="24"/>
          <w:szCs w:val="24"/>
          <w:lang w:eastAsia="en-GB"/>
        </w:rPr>
        <w:t>.</w:t>
      </w:r>
    </w:p>
    <w:p w14:paraId="33E76F54" w14:textId="2464C37C" w:rsidR="00626E8E" w:rsidRPr="00706A18" w:rsidRDefault="00626E8E" w:rsidP="00C64364">
      <w:pPr>
        <w:spacing w:line="480" w:lineRule="auto"/>
        <w:jc w:val="both"/>
        <w:rPr>
          <w:rFonts w:ascii="Times New Roman" w:hAnsi="Times New Roman" w:cs="Times New Roman"/>
          <w:sz w:val="24"/>
          <w:szCs w:val="24"/>
        </w:rPr>
      </w:pPr>
      <w:r w:rsidRPr="00706A18">
        <w:rPr>
          <w:rFonts w:ascii="Times New Roman" w:hAnsi="Times New Roman" w:cs="Times New Roman"/>
          <w:sz w:val="24"/>
          <w:szCs w:val="24"/>
        </w:rPr>
        <w:t>Table 3 shows a significant difference in TAC levels among exposed electronics workers (p = 0.015), with those having over 8 years of work experience showing higher TAC levels (1762.13 ± 383.60) compared to those with 6–8 years (1261.33 ± 279.69) and 3–5 years (1444.25 ± 93.08) of experience. No significant differences were observed in Hg, TPP, and OSI levels.</w:t>
      </w:r>
    </w:p>
    <w:p w14:paraId="11375016" w14:textId="624BF9C6" w:rsidR="00752B04" w:rsidRPr="00706A18" w:rsidRDefault="00DD665F" w:rsidP="00C64364">
      <w:pPr>
        <w:spacing w:line="480" w:lineRule="auto"/>
        <w:jc w:val="both"/>
        <w:rPr>
          <w:rFonts w:ascii="Times New Roman" w:hAnsi="Times New Roman" w:cs="Times New Roman"/>
          <w:b/>
          <w:bCs/>
          <w:sz w:val="24"/>
          <w:szCs w:val="24"/>
        </w:rPr>
      </w:pPr>
      <w:r w:rsidRPr="00706A18">
        <w:rPr>
          <w:rFonts w:ascii="Times New Roman" w:hAnsi="Times New Roman" w:cs="Times New Roman"/>
          <w:b/>
          <w:sz w:val="24"/>
          <w:szCs w:val="24"/>
        </w:rPr>
        <w:t xml:space="preserve">Table 4: </w:t>
      </w:r>
      <w:r w:rsidR="00752B04" w:rsidRPr="00706A18">
        <w:rPr>
          <w:rFonts w:ascii="Times New Roman" w:hAnsi="Times New Roman" w:cs="Times New Roman"/>
          <w:b/>
          <w:sz w:val="24"/>
          <w:szCs w:val="24"/>
        </w:rPr>
        <w:t xml:space="preserve">The relationship </w:t>
      </w:r>
      <w:r w:rsidR="00752B04" w:rsidRPr="00706A18">
        <w:rPr>
          <w:rFonts w:ascii="Times New Roman" w:hAnsi="Times New Roman" w:cs="Times New Roman"/>
          <w:b/>
          <w:bCs/>
          <w:sz w:val="24"/>
          <w:szCs w:val="24"/>
        </w:rPr>
        <w:t>between the different biochemical parameters in exposed and unexposed participants.</w:t>
      </w:r>
    </w:p>
    <w:p w14:paraId="12081611" w14:textId="2B5806F7" w:rsidR="00752B04" w:rsidRPr="00706A18" w:rsidRDefault="00752B04" w:rsidP="00C64364">
      <w:pPr>
        <w:spacing w:line="480" w:lineRule="auto"/>
        <w:jc w:val="both"/>
        <w:rPr>
          <w:rFonts w:ascii="Times New Roman" w:hAnsi="Times New Roman" w:cs="Times New Roman"/>
          <w:sz w:val="24"/>
          <w:szCs w:val="24"/>
        </w:rPr>
      </w:pPr>
    </w:p>
    <w:tbl>
      <w:tblPr>
        <w:tblStyle w:val="ListTable6Colorful"/>
        <w:tblpPr w:leftFromText="180" w:rightFromText="180" w:vertAnchor="text" w:tblpY="1"/>
        <w:tblOverlap w:val="never"/>
        <w:tblW w:w="5000" w:type="pct"/>
        <w:tblLook w:val="06A0" w:firstRow="1" w:lastRow="0" w:firstColumn="1" w:lastColumn="0" w:noHBand="1" w:noVBand="1"/>
      </w:tblPr>
      <w:tblGrid>
        <w:gridCol w:w="2055"/>
        <w:gridCol w:w="1526"/>
        <w:gridCol w:w="9"/>
        <w:gridCol w:w="2877"/>
        <w:gridCol w:w="9"/>
        <w:gridCol w:w="2877"/>
        <w:gridCol w:w="7"/>
      </w:tblGrid>
      <w:tr w:rsidR="00752B04" w:rsidRPr="00706A18" w14:paraId="58E566F0" w14:textId="77777777" w:rsidTr="00E40329">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917" w:type="pct"/>
            <w:gridSpan w:val="3"/>
          </w:tcPr>
          <w:p w14:paraId="5B4334E2"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lastRenderedPageBreak/>
              <w:t>Correlating pair</w:t>
            </w:r>
          </w:p>
        </w:tc>
        <w:tc>
          <w:tcPr>
            <w:tcW w:w="1542" w:type="pct"/>
            <w:gridSpan w:val="2"/>
          </w:tcPr>
          <w:p w14:paraId="3C50B079"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06A18">
              <w:rPr>
                <w:rFonts w:ascii="Times New Roman" w:hAnsi="Times New Roman" w:cs="Times New Roman"/>
              </w:rPr>
              <w:t>Exposed</w:t>
            </w:r>
          </w:p>
          <w:p w14:paraId="7E8EDAC9"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42" w:type="pct"/>
            <w:gridSpan w:val="2"/>
          </w:tcPr>
          <w:p w14:paraId="496C4023" w14:textId="77777777" w:rsidR="00752B04" w:rsidRPr="00706A18" w:rsidRDefault="00752B04" w:rsidP="00C6436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06A18">
              <w:rPr>
                <w:rFonts w:ascii="Times New Roman" w:hAnsi="Times New Roman" w:cs="Times New Roman"/>
              </w:rPr>
              <w:t>Unexposed</w:t>
            </w:r>
          </w:p>
        </w:tc>
      </w:tr>
      <w:tr w:rsidR="00752B04" w:rsidRPr="00706A18" w14:paraId="1033DBDC" w14:textId="77777777" w:rsidTr="00E40329">
        <w:trPr>
          <w:gridAfter w:val="1"/>
          <w:wAfter w:w="5" w:type="pct"/>
          <w:trHeight w:val="761"/>
        </w:trPr>
        <w:tc>
          <w:tcPr>
            <w:cnfStyle w:val="001000000000" w:firstRow="0" w:lastRow="0" w:firstColumn="1" w:lastColumn="0" w:oddVBand="0" w:evenVBand="0" w:oddHBand="0" w:evenHBand="0" w:firstRowFirstColumn="0" w:firstRowLastColumn="0" w:lastRowFirstColumn="0" w:lastRowLastColumn="0"/>
            <w:tcW w:w="1097" w:type="pct"/>
          </w:tcPr>
          <w:p w14:paraId="73AAF86D"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Hg (µg/L)</w:t>
            </w:r>
          </w:p>
        </w:tc>
        <w:tc>
          <w:tcPr>
            <w:tcW w:w="815" w:type="pct"/>
          </w:tcPr>
          <w:p w14:paraId="0109556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TPP</w:t>
            </w:r>
          </w:p>
        </w:tc>
        <w:tc>
          <w:tcPr>
            <w:tcW w:w="1542" w:type="pct"/>
            <w:gridSpan w:val="2"/>
          </w:tcPr>
          <w:p w14:paraId="5E1D0D6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-0.033, 0.876</w:t>
            </w:r>
          </w:p>
        </w:tc>
        <w:tc>
          <w:tcPr>
            <w:tcW w:w="1542" w:type="pct"/>
            <w:gridSpan w:val="2"/>
          </w:tcPr>
          <w:p w14:paraId="1B97235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-0.074, 0.686</w:t>
            </w:r>
          </w:p>
        </w:tc>
      </w:tr>
      <w:tr w:rsidR="00752B04" w:rsidRPr="00706A18" w14:paraId="12C3D1DF" w14:textId="77777777" w:rsidTr="00E40329">
        <w:trPr>
          <w:gridAfter w:val="1"/>
          <w:wAfter w:w="5" w:type="pct"/>
          <w:trHeight w:val="717"/>
        </w:trPr>
        <w:tc>
          <w:tcPr>
            <w:cnfStyle w:val="001000000000" w:firstRow="0" w:lastRow="0" w:firstColumn="1" w:lastColumn="0" w:oddVBand="0" w:evenVBand="0" w:oddHBand="0" w:evenHBand="0" w:firstRowFirstColumn="0" w:firstRowLastColumn="0" w:lastRowFirstColumn="0" w:lastRowLastColumn="0"/>
            <w:tcW w:w="1097" w:type="pct"/>
          </w:tcPr>
          <w:p w14:paraId="30864830" w14:textId="77777777" w:rsidR="00752B04" w:rsidRPr="00706A18" w:rsidRDefault="00752B04" w:rsidP="00C64364">
            <w:pPr>
              <w:spacing w:line="480" w:lineRule="auto"/>
              <w:jc w:val="both"/>
              <w:rPr>
                <w:rFonts w:ascii="Times New Roman" w:hAnsi="Times New Roman" w:cs="Times New Roman"/>
              </w:rPr>
            </w:pPr>
          </w:p>
        </w:tc>
        <w:tc>
          <w:tcPr>
            <w:tcW w:w="815" w:type="pct"/>
          </w:tcPr>
          <w:p w14:paraId="2A8C14EF"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TAC</w:t>
            </w:r>
          </w:p>
        </w:tc>
        <w:tc>
          <w:tcPr>
            <w:tcW w:w="1542" w:type="pct"/>
            <w:gridSpan w:val="2"/>
          </w:tcPr>
          <w:p w14:paraId="5B0BD0D7"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-0.387, 0.056</w:t>
            </w:r>
          </w:p>
        </w:tc>
        <w:tc>
          <w:tcPr>
            <w:tcW w:w="1542" w:type="pct"/>
            <w:gridSpan w:val="2"/>
          </w:tcPr>
          <w:p w14:paraId="6F57B4E6"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0.051, 0.782</w:t>
            </w:r>
          </w:p>
        </w:tc>
      </w:tr>
      <w:tr w:rsidR="00752B04" w:rsidRPr="00706A18" w14:paraId="40600B1B" w14:textId="77777777" w:rsidTr="00E40329">
        <w:trPr>
          <w:gridAfter w:val="1"/>
          <w:wAfter w:w="5" w:type="pct"/>
          <w:trHeight w:val="761"/>
        </w:trPr>
        <w:tc>
          <w:tcPr>
            <w:cnfStyle w:val="001000000000" w:firstRow="0" w:lastRow="0" w:firstColumn="1" w:lastColumn="0" w:oddVBand="0" w:evenVBand="0" w:oddHBand="0" w:evenHBand="0" w:firstRowFirstColumn="0" w:firstRowLastColumn="0" w:lastRowFirstColumn="0" w:lastRowLastColumn="0"/>
            <w:tcW w:w="1097" w:type="pct"/>
          </w:tcPr>
          <w:p w14:paraId="7D57044A" w14:textId="77777777" w:rsidR="00752B04" w:rsidRPr="00706A18" w:rsidRDefault="00752B04" w:rsidP="00C64364">
            <w:pPr>
              <w:spacing w:line="480" w:lineRule="auto"/>
              <w:jc w:val="both"/>
              <w:rPr>
                <w:rFonts w:ascii="Times New Roman" w:hAnsi="Times New Roman" w:cs="Times New Roman"/>
              </w:rPr>
            </w:pPr>
          </w:p>
        </w:tc>
        <w:tc>
          <w:tcPr>
            <w:tcW w:w="815" w:type="pct"/>
          </w:tcPr>
          <w:p w14:paraId="0E4C9880"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OSI</w:t>
            </w:r>
          </w:p>
        </w:tc>
        <w:tc>
          <w:tcPr>
            <w:tcW w:w="1542" w:type="pct"/>
            <w:gridSpan w:val="2"/>
          </w:tcPr>
          <w:p w14:paraId="2B8325A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0.159, 0.447</w:t>
            </w:r>
          </w:p>
        </w:tc>
        <w:tc>
          <w:tcPr>
            <w:tcW w:w="1542" w:type="pct"/>
            <w:gridSpan w:val="2"/>
          </w:tcPr>
          <w:p w14:paraId="6148C951"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-0.026, 0.888</w:t>
            </w:r>
          </w:p>
        </w:tc>
      </w:tr>
      <w:tr w:rsidR="00752B04" w:rsidRPr="00706A18" w14:paraId="2542D4EB" w14:textId="77777777" w:rsidTr="00E40329">
        <w:trPr>
          <w:gridAfter w:val="1"/>
          <w:wAfter w:w="5" w:type="pct"/>
          <w:trHeight w:val="761"/>
        </w:trPr>
        <w:tc>
          <w:tcPr>
            <w:cnfStyle w:val="001000000000" w:firstRow="0" w:lastRow="0" w:firstColumn="1" w:lastColumn="0" w:oddVBand="0" w:evenVBand="0" w:oddHBand="0" w:evenHBand="0" w:firstRowFirstColumn="0" w:firstRowLastColumn="0" w:lastRowFirstColumn="0" w:lastRowLastColumn="0"/>
            <w:tcW w:w="1097" w:type="pct"/>
          </w:tcPr>
          <w:p w14:paraId="3F96ED1D"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TPP (µmol/L)</w:t>
            </w:r>
          </w:p>
        </w:tc>
        <w:tc>
          <w:tcPr>
            <w:tcW w:w="815" w:type="pct"/>
          </w:tcPr>
          <w:p w14:paraId="1C13575D"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TAC</w:t>
            </w:r>
          </w:p>
        </w:tc>
        <w:tc>
          <w:tcPr>
            <w:tcW w:w="1542" w:type="pct"/>
            <w:gridSpan w:val="2"/>
          </w:tcPr>
          <w:p w14:paraId="2D0B5ED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-0.248, 0.231</w:t>
            </w:r>
          </w:p>
        </w:tc>
        <w:tc>
          <w:tcPr>
            <w:tcW w:w="1542" w:type="pct"/>
            <w:gridSpan w:val="2"/>
          </w:tcPr>
          <w:p w14:paraId="2842C9C2"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-0.198, 0.277</w:t>
            </w:r>
          </w:p>
        </w:tc>
      </w:tr>
      <w:tr w:rsidR="00752B04" w:rsidRPr="00706A18" w14:paraId="6C35CB73" w14:textId="77777777" w:rsidTr="00E40329">
        <w:trPr>
          <w:gridAfter w:val="1"/>
          <w:wAfter w:w="5" w:type="pct"/>
          <w:trHeight w:val="761"/>
        </w:trPr>
        <w:tc>
          <w:tcPr>
            <w:cnfStyle w:val="001000000000" w:firstRow="0" w:lastRow="0" w:firstColumn="1" w:lastColumn="0" w:oddVBand="0" w:evenVBand="0" w:oddHBand="0" w:evenHBand="0" w:firstRowFirstColumn="0" w:firstRowLastColumn="0" w:lastRowFirstColumn="0" w:lastRowLastColumn="0"/>
            <w:tcW w:w="1097" w:type="pct"/>
          </w:tcPr>
          <w:p w14:paraId="0FEF131E" w14:textId="77777777" w:rsidR="00752B04" w:rsidRPr="00706A18" w:rsidRDefault="00752B04" w:rsidP="00C64364">
            <w:pPr>
              <w:spacing w:line="480" w:lineRule="auto"/>
              <w:jc w:val="both"/>
              <w:rPr>
                <w:rFonts w:ascii="Times New Roman" w:hAnsi="Times New Roman" w:cs="Times New Roman"/>
              </w:rPr>
            </w:pPr>
          </w:p>
        </w:tc>
        <w:tc>
          <w:tcPr>
            <w:tcW w:w="815" w:type="pct"/>
          </w:tcPr>
          <w:p w14:paraId="61BD0DE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OSI</w:t>
            </w:r>
          </w:p>
        </w:tc>
        <w:tc>
          <w:tcPr>
            <w:tcW w:w="1542" w:type="pct"/>
            <w:gridSpan w:val="2"/>
          </w:tcPr>
          <w:p w14:paraId="2CCB7D56"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0.848, 0.000*</w:t>
            </w:r>
          </w:p>
        </w:tc>
        <w:tc>
          <w:tcPr>
            <w:tcW w:w="1542" w:type="pct"/>
            <w:gridSpan w:val="2"/>
          </w:tcPr>
          <w:p w14:paraId="15940FFB"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0.606, 0.000*</w:t>
            </w:r>
          </w:p>
        </w:tc>
      </w:tr>
      <w:tr w:rsidR="00752B04" w:rsidRPr="00706A18" w14:paraId="5CD40336" w14:textId="77777777" w:rsidTr="00E40329">
        <w:trPr>
          <w:gridAfter w:val="1"/>
          <w:wAfter w:w="5" w:type="pct"/>
          <w:trHeight w:val="761"/>
        </w:trPr>
        <w:tc>
          <w:tcPr>
            <w:cnfStyle w:val="001000000000" w:firstRow="0" w:lastRow="0" w:firstColumn="1" w:lastColumn="0" w:oddVBand="0" w:evenVBand="0" w:oddHBand="0" w:evenHBand="0" w:firstRowFirstColumn="0" w:firstRowLastColumn="0" w:lastRowFirstColumn="0" w:lastRowLastColumn="0"/>
            <w:tcW w:w="1097" w:type="pct"/>
          </w:tcPr>
          <w:p w14:paraId="66CAEE9D" w14:textId="77777777" w:rsidR="00752B04" w:rsidRPr="00706A18" w:rsidRDefault="00752B04" w:rsidP="00C64364">
            <w:pPr>
              <w:spacing w:line="480" w:lineRule="auto"/>
              <w:jc w:val="both"/>
              <w:rPr>
                <w:rFonts w:ascii="Times New Roman" w:hAnsi="Times New Roman" w:cs="Times New Roman"/>
              </w:rPr>
            </w:pPr>
            <w:r w:rsidRPr="00706A18">
              <w:rPr>
                <w:rFonts w:ascii="Times New Roman" w:hAnsi="Times New Roman" w:cs="Times New Roman"/>
              </w:rPr>
              <w:t>TAC (µmol/L)</w:t>
            </w:r>
          </w:p>
        </w:tc>
        <w:tc>
          <w:tcPr>
            <w:tcW w:w="815" w:type="pct"/>
          </w:tcPr>
          <w:p w14:paraId="1230F659"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OSI</w:t>
            </w:r>
          </w:p>
        </w:tc>
        <w:tc>
          <w:tcPr>
            <w:tcW w:w="1542" w:type="pct"/>
            <w:gridSpan w:val="2"/>
          </w:tcPr>
          <w:p w14:paraId="7B676ABA"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-0.688, 0.000*</w:t>
            </w:r>
          </w:p>
        </w:tc>
        <w:tc>
          <w:tcPr>
            <w:tcW w:w="1542" w:type="pct"/>
            <w:gridSpan w:val="2"/>
          </w:tcPr>
          <w:p w14:paraId="49765CD4" w14:textId="77777777" w:rsidR="00752B04" w:rsidRPr="00706A18" w:rsidRDefault="00752B04" w:rsidP="00C6436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06A18">
              <w:rPr>
                <w:rFonts w:ascii="Times New Roman" w:hAnsi="Times New Roman" w:cs="Times New Roman"/>
              </w:rPr>
              <w:t>-0.823, 0.000*</w:t>
            </w:r>
          </w:p>
        </w:tc>
      </w:tr>
    </w:tbl>
    <w:p w14:paraId="4C8C126C" w14:textId="6B100606" w:rsidR="00752B04" w:rsidRPr="00706A18" w:rsidRDefault="00752B04" w:rsidP="00C64364">
      <w:pPr>
        <w:spacing w:line="480" w:lineRule="auto"/>
        <w:jc w:val="both"/>
        <w:rPr>
          <w:rFonts w:ascii="Times New Roman" w:eastAsia="Times New Roman" w:hAnsi="Times New Roman" w:cs="Times New Roman"/>
          <w:sz w:val="24"/>
          <w:szCs w:val="24"/>
          <w:lang w:eastAsia="en-GB"/>
        </w:rPr>
      </w:pPr>
      <w:r w:rsidRPr="00706A18">
        <w:rPr>
          <w:rFonts w:ascii="Times New Roman" w:hAnsi="Times New Roman" w:cs="Times New Roman"/>
          <w:sz w:val="24"/>
          <w:szCs w:val="24"/>
        </w:rPr>
        <w:t xml:space="preserve">Data were analysed using correlation test, and values are considered significant at p&lt;0.05*Hg: </w:t>
      </w:r>
      <w:r w:rsidRPr="00706A18">
        <w:rPr>
          <w:rFonts w:ascii="Times New Roman" w:eastAsia="Times New Roman" w:hAnsi="Times New Roman" w:cs="Times New Roman"/>
          <w:sz w:val="24"/>
          <w:szCs w:val="24"/>
          <w:lang w:eastAsia="en-GB"/>
        </w:rPr>
        <w:t xml:space="preserve">Mercury, TPP: Total Plasma Peroxide, </w:t>
      </w:r>
      <w:r w:rsidRPr="00706A18">
        <w:rPr>
          <w:rFonts w:ascii="Times New Roman" w:hAnsi="Times New Roman" w:cs="Times New Roman"/>
          <w:sz w:val="24"/>
          <w:szCs w:val="24"/>
        </w:rPr>
        <w:t xml:space="preserve">TAC: </w:t>
      </w:r>
      <w:r w:rsidRPr="00706A18">
        <w:rPr>
          <w:rFonts w:ascii="Times New Roman" w:eastAsia="Times New Roman" w:hAnsi="Times New Roman" w:cs="Times New Roman"/>
          <w:sz w:val="24"/>
          <w:szCs w:val="24"/>
          <w:lang w:eastAsia="en-GB"/>
        </w:rPr>
        <w:t>Total Antioxidant Capacity, OSI: Oxidative Stress Index</w:t>
      </w:r>
      <w:r w:rsidR="00256E52" w:rsidRPr="00706A18">
        <w:rPr>
          <w:rFonts w:ascii="Times New Roman" w:eastAsia="Times New Roman" w:hAnsi="Times New Roman" w:cs="Times New Roman"/>
          <w:sz w:val="24"/>
          <w:szCs w:val="24"/>
          <w:lang w:eastAsia="en-GB"/>
        </w:rPr>
        <w:t>.</w:t>
      </w:r>
    </w:p>
    <w:p w14:paraId="3F6B9FCA" w14:textId="2C1762AC" w:rsidR="007A09C0" w:rsidRPr="00706A18" w:rsidRDefault="007A09C0" w:rsidP="00C64364">
      <w:pPr>
        <w:spacing w:line="480" w:lineRule="auto"/>
        <w:jc w:val="both"/>
        <w:rPr>
          <w:rFonts w:ascii="Times New Roman" w:hAnsi="Times New Roman" w:cs="Times New Roman"/>
          <w:sz w:val="24"/>
          <w:szCs w:val="24"/>
        </w:rPr>
      </w:pPr>
      <w:r w:rsidRPr="00706A18">
        <w:rPr>
          <w:rFonts w:ascii="Times New Roman" w:hAnsi="Times New Roman" w:cs="Times New Roman"/>
          <w:sz w:val="24"/>
          <w:szCs w:val="24"/>
        </w:rPr>
        <w:t xml:space="preserve">Table 4 shows a significant positive correlation between total plasma peroxide (TPP) and oxidative stress index (OSI) (r = 0.848, p = 0.000), as well as a significant negative correlation between total antioxidant capacity (TAC) and OSI (r = -0.688, p = 0.000) </w:t>
      </w:r>
      <w:r w:rsidR="000D2CED">
        <w:t>in the exposed group</w:t>
      </w:r>
      <w:r w:rsidRPr="00706A18">
        <w:rPr>
          <w:rFonts w:ascii="Times New Roman" w:hAnsi="Times New Roman" w:cs="Times New Roman"/>
          <w:sz w:val="24"/>
          <w:szCs w:val="24"/>
        </w:rPr>
        <w:t>.</w:t>
      </w:r>
    </w:p>
    <w:p w14:paraId="34AB90FA" w14:textId="71EED350" w:rsidR="00752B04" w:rsidRPr="00706A18" w:rsidRDefault="00991F47" w:rsidP="00C64364">
      <w:pPr>
        <w:spacing w:line="480" w:lineRule="auto"/>
        <w:jc w:val="both"/>
        <w:rPr>
          <w:rFonts w:ascii="Times New Roman" w:hAnsi="Times New Roman" w:cs="Times New Roman"/>
          <w:b/>
          <w:bCs/>
          <w:sz w:val="24"/>
          <w:szCs w:val="24"/>
        </w:rPr>
      </w:pPr>
      <w:bookmarkStart w:id="5" w:name="_Hlk79440894"/>
      <w:r w:rsidRPr="00706A18">
        <w:rPr>
          <w:rFonts w:ascii="Times New Roman" w:hAnsi="Times New Roman" w:cs="Times New Roman"/>
          <w:b/>
          <w:bCs/>
          <w:sz w:val="24"/>
          <w:szCs w:val="24"/>
        </w:rPr>
        <w:t>DISCUSSION</w:t>
      </w:r>
    </w:p>
    <w:p w14:paraId="10A2E3B6" w14:textId="60CFCB7D" w:rsidR="002A0811" w:rsidRPr="00706A18" w:rsidRDefault="002B27F7" w:rsidP="002A0811">
      <w:pPr>
        <w:spacing w:line="480" w:lineRule="auto"/>
        <w:jc w:val="both"/>
        <w:rPr>
          <w:rFonts w:ascii="Times New Roman" w:hAnsi="Times New Roman" w:cs="Times New Roman"/>
          <w:b/>
          <w:bCs/>
          <w:sz w:val="24"/>
          <w:szCs w:val="24"/>
        </w:rPr>
      </w:pPr>
      <w:r w:rsidRPr="00706A18">
        <w:rPr>
          <w:rFonts w:ascii="Times New Roman" w:hAnsi="Times New Roman" w:cs="Times New Roman"/>
          <w:sz w:val="24"/>
          <w:szCs w:val="24"/>
        </w:rPr>
        <w:t>Electronic waste (e-waste) recycling and repair activities are a growing source of livelihood for many individuals in developing countries, including Nigeria</w:t>
      </w:r>
      <w:r w:rsidR="00E038FE"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"/>
          <w:id w:val="830335258"/>
          <w:placeholder>
            <w:docPart w:val="DefaultPlaceholder_-1854013440"/>
          </w:placeholder>
        </w:sdtPr>
        <w:sdtEndPr/>
        <w:sdtContent>
          <w:r w:rsidR="00ED29D0" w:rsidRPr="00ED29D0">
            <w:rPr>
              <w:rFonts w:ascii="Times New Roman" w:eastAsia="Times New Roman" w:hAnsi="Times New Roman" w:cs="Times New Roman"/>
              <w:color w:val="000000"/>
              <w:sz w:val="24"/>
            </w:rPr>
            <w:t xml:space="preserve">(Maes &amp; Preston-Whyte, 2022; </w:t>
          </w:r>
          <w:proofErr w:type="spellStart"/>
          <w:r w:rsidR="00ED29D0" w:rsidRPr="00ED29D0">
            <w:rPr>
              <w:rFonts w:ascii="Times New Roman" w:eastAsia="Times New Roman" w:hAnsi="Times New Roman" w:cs="Times New Roman"/>
              <w:color w:val="000000"/>
              <w:sz w:val="24"/>
            </w:rPr>
            <w:t>Odeyingbo</w:t>
          </w:r>
          <w:proofErr w:type="spellEnd"/>
          <w:r w:rsidR="00ED29D0" w:rsidRPr="00ED29D0">
            <w:rPr>
              <w:rFonts w:ascii="Times New Roman" w:eastAsia="Times New Roman" w:hAnsi="Times New Roman" w:cs="Times New Roman"/>
              <w:color w:val="000000"/>
              <w:sz w:val="24"/>
            </w:rPr>
            <w:t xml:space="preserve"> et al., 2025)</w:t>
          </w:r>
        </w:sdtContent>
      </w:sdt>
      <w:r w:rsidRPr="00706A18">
        <w:rPr>
          <w:rFonts w:ascii="Times New Roman" w:hAnsi="Times New Roman" w:cs="Times New Roman"/>
          <w:sz w:val="24"/>
          <w:szCs w:val="24"/>
        </w:rPr>
        <w:t>. However, these informal practices are often conducted under unsafe conditions, exposing workers to hazardous substances such as heavy metals</w:t>
      </w:r>
      <w:r w:rsidR="00240715"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"/>
          <w:id w:val="-1957251024"/>
          <w:placeholder>
            <w:docPart w:val="DefaultPlaceholder_-1854013440"/>
          </w:placeholder>
        </w:sdtPr>
        <w:sdtEndPr/>
        <w:sdtContent>
          <w:r w:rsidR="00ED29D0" w:rsidRPr="00ED29D0">
            <w:rPr>
              <w:rFonts w:ascii="Times New Roman" w:hAnsi="Times New Roman" w:cs="Times New Roman"/>
              <w:color w:val="000000"/>
              <w:sz w:val="24"/>
              <w:szCs w:val="24"/>
            </w:rPr>
            <w:t>(Annamalai, 2015)</w:t>
          </w:r>
        </w:sdtContent>
      </w:sdt>
      <w:r w:rsidRPr="00706A18">
        <w:rPr>
          <w:rFonts w:ascii="Times New Roman" w:hAnsi="Times New Roman" w:cs="Times New Roman"/>
          <w:sz w:val="24"/>
          <w:szCs w:val="24"/>
        </w:rPr>
        <w:t xml:space="preserve">. </w:t>
      </w:r>
      <w:r w:rsidR="006E374D" w:rsidRPr="00706A18">
        <w:rPr>
          <w:rFonts w:ascii="Times New Roman" w:hAnsi="Times New Roman" w:cs="Times New Roman"/>
          <w:sz w:val="24"/>
          <w:szCs w:val="24"/>
        </w:rPr>
        <w:t>Mercury is</w:t>
      </w:r>
      <w:r w:rsidRPr="00706A18">
        <w:rPr>
          <w:rFonts w:ascii="Times New Roman" w:hAnsi="Times New Roman" w:cs="Times New Roman"/>
          <w:sz w:val="24"/>
          <w:szCs w:val="24"/>
        </w:rPr>
        <w:t xml:space="preserve"> commonly found in various electronic components, and improper handling during </w:t>
      </w:r>
      <w:r w:rsidRPr="00706A18">
        <w:rPr>
          <w:rFonts w:ascii="Times New Roman" w:hAnsi="Times New Roman" w:cs="Times New Roman"/>
          <w:sz w:val="24"/>
          <w:szCs w:val="24"/>
        </w:rPr>
        <w:lastRenderedPageBreak/>
        <w:t>dismantling, burning, or recycling can lead to significant occupational exposure</w:t>
      </w:r>
      <w:r w:rsidR="00591170"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"/>
          <w:id w:val="48662492"/>
          <w:placeholder>
            <w:docPart w:val="DefaultPlaceholder_-1854013440"/>
          </w:placeholder>
        </w:sdtPr>
        <w:sdtEndPr/>
        <w:sdtContent>
          <w:r w:rsidR="00ED29D0" w:rsidRPr="00ED29D0">
            <w:rPr>
              <w:rFonts w:ascii="Times New Roman" w:hAnsi="Times New Roman" w:cs="Times New Roman"/>
              <w:color w:val="000000"/>
              <w:sz w:val="24"/>
              <w:szCs w:val="24"/>
            </w:rPr>
            <w:t>(Ankit et al., 2021)</w:t>
          </w:r>
        </w:sdtContent>
      </w:sdt>
      <w:r w:rsidRPr="00706A18">
        <w:rPr>
          <w:rFonts w:ascii="Times New Roman" w:hAnsi="Times New Roman" w:cs="Times New Roman"/>
          <w:sz w:val="24"/>
          <w:szCs w:val="24"/>
        </w:rPr>
        <w:t xml:space="preserve">. Chronic mercury exposure has been linked to oxidative stress, which plays a </w:t>
      </w:r>
      <w:r w:rsidR="00D92534">
        <w:rPr>
          <w:rFonts w:ascii="Times New Roman" w:hAnsi="Times New Roman" w:cs="Times New Roman"/>
          <w:sz w:val="24"/>
          <w:szCs w:val="24"/>
        </w:rPr>
        <w:t>major</w:t>
      </w:r>
      <w:r w:rsidRPr="00706A18">
        <w:rPr>
          <w:rFonts w:ascii="Times New Roman" w:hAnsi="Times New Roman" w:cs="Times New Roman"/>
          <w:sz w:val="24"/>
          <w:szCs w:val="24"/>
        </w:rPr>
        <w:t xml:space="preserve"> role in its toxicological effects</w:t>
      </w:r>
      <w:r w:rsidR="002A0811"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"/>
          <w:id w:val="246627650"/>
          <w:placeholder>
            <w:docPart w:val="DefaultPlaceholder_-1854013440"/>
          </w:placeholder>
        </w:sdtPr>
        <w:sdtEndPr/>
        <w:sdtContent>
          <w:r w:rsidR="00ED29D0" w:rsidRPr="00ED29D0">
            <w:rPr>
              <w:rFonts w:ascii="Times New Roman" w:hAnsi="Times New Roman" w:cs="Times New Roman"/>
              <w:color w:val="000000"/>
              <w:sz w:val="24"/>
              <w:szCs w:val="24"/>
            </w:rPr>
            <w:t>(</w:t>
          </w:r>
          <w:proofErr w:type="spellStart"/>
          <w:r w:rsidR="00ED29D0" w:rsidRPr="00ED29D0">
            <w:rPr>
              <w:rFonts w:ascii="Times New Roman" w:hAnsi="Times New Roman" w:cs="Times New Roman"/>
              <w:color w:val="000000"/>
              <w:sz w:val="24"/>
              <w:szCs w:val="24"/>
            </w:rPr>
            <w:t>Charkiewicz</w:t>
          </w:r>
          <w:proofErr w:type="spellEnd"/>
          <w:r w:rsidR="00ED29D0" w:rsidRPr="00ED29D0">
            <w:rPr>
              <w:rFonts w:ascii="Times New Roman" w:hAnsi="Times New Roman" w:cs="Times New Roman"/>
              <w:color w:val="000000"/>
              <w:sz w:val="24"/>
              <w:szCs w:val="24"/>
            </w:rPr>
            <w:t xml:space="preserve"> et al., 2025; </w:t>
          </w:r>
          <w:proofErr w:type="spellStart"/>
          <w:r w:rsidR="00ED29D0" w:rsidRPr="00ED29D0">
            <w:rPr>
              <w:rFonts w:ascii="Times New Roman" w:hAnsi="Times New Roman" w:cs="Times New Roman"/>
              <w:color w:val="000000"/>
              <w:sz w:val="24"/>
              <w:szCs w:val="24"/>
            </w:rPr>
            <w:t>Schereider</w:t>
          </w:r>
          <w:proofErr w:type="spellEnd"/>
          <w:r w:rsidR="00ED29D0" w:rsidRPr="00ED29D0">
            <w:rPr>
              <w:rFonts w:ascii="Times New Roman" w:hAnsi="Times New Roman" w:cs="Times New Roman"/>
              <w:color w:val="000000"/>
              <w:sz w:val="24"/>
              <w:szCs w:val="24"/>
            </w:rPr>
            <w:t xml:space="preserve"> et al., 2021)</w:t>
          </w:r>
        </w:sdtContent>
      </w:sdt>
      <w:r w:rsidRPr="00706A18">
        <w:rPr>
          <w:rFonts w:ascii="Times New Roman" w:hAnsi="Times New Roman" w:cs="Times New Roman"/>
          <w:sz w:val="24"/>
          <w:szCs w:val="24"/>
        </w:rPr>
        <w:t>. In light of this, the present study evaluated and compared the levels of mercury (Hg), total antioxidant capacity (TAC), total plasma peroxide (TPP), and oxidative stress index (OSI) in occupationally exposed electronic workers and non-occupationally exposed participants in Ibadan</w:t>
      </w:r>
      <w:r w:rsidRPr="00706A18">
        <w:rPr>
          <w:rFonts w:ascii="Times New Roman" w:hAnsi="Times New Roman" w:cs="Times New Roman"/>
          <w:b/>
          <w:bCs/>
          <w:sz w:val="24"/>
          <w:szCs w:val="24"/>
        </w:rPr>
        <w:t>.</w:t>
      </w:r>
      <w:r w:rsidR="002A0811" w:rsidRPr="00706A18">
        <w:rPr>
          <w:rFonts w:ascii="Times New Roman" w:hAnsi="Times New Roman" w:cs="Times New Roman"/>
          <w:b/>
          <w:bCs/>
          <w:sz w:val="24"/>
          <w:szCs w:val="24"/>
        </w:rPr>
        <w:t xml:space="preserve"> </w:t>
      </w:r>
    </w:p>
    <w:p w14:paraId="669978DA" w14:textId="71F1363A" w:rsidR="00752B04" w:rsidRPr="00706A18" w:rsidRDefault="00752B04" w:rsidP="002A0811">
      <w:pPr>
        <w:spacing w:line="480" w:lineRule="auto"/>
        <w:jc w:val="both"/>
        <w:rPr>
          <w:rFonts w:ascii="Times New Roman" w:hAnsi="Times New Roman" w:cs="Times New Roman"/>
          <w:b/>
          <w:bCs/>
          <w:sz w:val="24"/>
          <w:szCs w:val="24"/>
        </w:rPr>
      </w:pPr>
      <w:r w:rsidRPr="00706A18">
        <w:rPr>
          <w:rFonts w:ascii="Times New Roman" w:hAnsi="Times New Roman" w:cs="Times New Roman"/>
          <w:sz w:val="24"/>
          <w:szCs w:val="24"/>
        </w:rPr>
        <w:t xml:space="preserve">The mean level of mercury was significantly elevated in occupationally exposed electronic workers when compared to control (p&lt;0.001) (Table 2). This finding corroborates previous studies by </w:t>
      </w:r>
      <w:proofErr w:type="spellStart"/>
      <w:r w:rsidRPr="00706A18">
        <w:rPr>
          <w:rFonts w:ascii="Times New Roman" w:hAnsi="Times New Roman" w:cs="Times New Roman"/>
          <w:sz w:val="24"/>
          <w:szCs w:val="24"/>
        </w:rPr>
        <w:t>Igharo</w:t>
      </w:r>
      <w:proofErr w:type="spellEnd"/>
      <w:r w:rsidRPr="00706A18">
        <w:rPr>
          <w:rFonts w:ascii="Times New Roman" w:hAnsi="Times New Roman" w:cs="Times New Roman"/>
          <w:sz w:val="24"/>
          <w:szCs w:val="24"/>
        </w:rPr>
        <w:t xml:space="preserve"> et al. (2014) and Xu et al. (2020) who reported metal poisoning from electronic waste recycling area</w:t>
      </w:r>
      <w:r w:rsidR="0064107C"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"/>
          <w:id w:val="326872850"/>
          <w:placeholder>
            <w:docPart w:val="DefaultPlaceholder_-1854013440"/>
          </w:placeholder>
        </w:sdtPr>
        <w:sdtEndPr/>
        <w:sdtContent>
          <w:r w:rsidR="00ED29D0" w:rsidRPr="00ED29D0">
            <w:rPr>
              <w:rFonts w:ascii="Times New Roman" w:hAnsi="Times New Roman" w:cs="Times New Roman"/>
              <w:color w:val="000000"/>
              <w:sz w:val="24"/>
              <w:szCs w:val="24"/>
            </w:rPr>
            <w:t>(</w:t>
          </w:r>
          <w:proofErr w:type="spellStart"/>
          <w:r w:rsidR="00ED29D0" w:rsidRPr="00ED29D0">
            <w:rPr>
              <w:rFonts w:ascii="Times New Roman" w:hAnsi="Times New Roman" w:cs="Times New Roman"/>
              <w:color w:val="000000"/>
              <w:sz w:val="24"/>
              <w:szCs w:val="24"/>
            </w:rPr>
            <w:t>Igharo</w:t>
          </w:r>
          <w:proofErr w:type="spellEnd"/>
          <w:r w:rsidR="00ED29D0" w:rsidRPr="00ED29D0">
            <w:rPr>
              <w:rFonts w:ascii="Times New Roman" w:hAnsi="Times New Roman" w:cs="Times New Roman"/>
              <w:color w:val="000000"/>
              <w:sz w:val="24"/>
              <w:szCs w:val="24"/>
            </w:rPr>
            <w:t xml:space="preserve"> et al., 2014; Xu et al., 2020)</w:t>
          </w:r>
        </w:sdtContent>
      </w:sdt>
      <w:r w:rsidRPr="00706A18">
        <w:rPr>
          <w:rFonts w:ascii="Times New Roman" w:hAnsi="Times New Roman" w:cs="Times New Roman"/>
          <w:sz w:val="24"/>
          <w:szCs w:val="24"/>
        </w:rPr>
        <w:t>. T</w:t>
      </w:r>
      <w:r w:rsidRPr="00706A18">
        <w:rPr>
          <w:rFonts w:ascii="Times New Roman" w:hAnsi="Times New Roman" w:cs="Times New Roman"/>
          <w:color w:val="000000"/>
          <w:sz w:val="24"/>
          <w:szCs w:val="24"/>
        </w:rPr>
        <w:t xml:space="preserve">he increased levels of mercury seen among the exposed group could be largely due to unsafe handling of electronic equipment. </w:t>
      </w:r>
      <w:r w:rsidRPr="00706A18">
        <w:rPr>
          <w:rFonts w:ascii="Times New Roman" w:hAnsi="Times New Roman" w:cs="Times New Roman"/>
          <w:sz w:val="24"/>
          <w:szCs w:val="24"/>
        </w:rPr>
        <w:t>As seen in this study,</w:t>
      </w:r>
      <w:r w:rsidRPr="00706A18">
        <w:rPr>
          <w:rFonts w:ascii="Times New Roman" w:hAnsi="Times New Roman" w:cs="Times New Roman"/>
          <w:color w:val="000000" w:themeColor="text1"/>
          <w:sz w:val="24"/>
          <w:szCs w:val="24"/>
        </w:rPr>
        <w:t xml:space="preserve"> 88% of the workers worked without PPE in facilities that have no cross-ventilation. This absence of standard safety practice could lead to an increased environmental mercury concentration, therefore increasing the likelihood for mercury toxicity via the inhalation of outgassed vapour (90%), ingestion (9%), and skin contact </w:t>
      </w:r>
      <w:sdt>
        <w:sdtPr>
          <w:rPr>
            <w:rFonts w:ascii="Times New Roman" w:hAnsi="Times New Roman" w:cs="Times New Roman"/>
            <w:color w:val="000000"/>
            <w:sz w:val="24"/>
            <w:szCs w:val="24"/>
          </w:rPr>
          <w:tag w:val="MENDELEY_CITATION_v3_eyJjaXRhdGlvbklEIjoiTUVOREVMRVlfQ0lUQVRJT05fZWMwZjJhYTEtYWUxOS00Yjc1LTg4YTYtMGY1NGVjZDJkMDQ0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
          <w:id w:val="-1662463558"/>
          <w:placeholder>
            <w:docPart w:val="DefaultPlaceholder_-1854013440"/>
          </w:placeholder>
        </w:sdtPr>
        <w:sdtEndPr/>
        <w:sdtContent>
          <w:r w:rsidR="00ED29D0" w:rsidRPr="00ED29D0">
            <w:rPr>
              <w:rFonts w:ascii="Times New Roman" w:hAnsi="Times New Roman" w:cs="Times New Roman"/>
              <w:color w:val="000000"/>
              <w:sz w:val="24"/>
              <w:szCs w:val="24"/>
            </w:rPr>
            <w:t>(Silva de Paula et al., 2016)</w:t>
          </w:r>
        </w:sdtContent>
      </w:sdt>
      <w:r w:rsidRPr="00706A18">
        <w:rPr>
          <w:rFonts w:ascii="Times New Roman" w:hAnsi="Times New Roman" w:cs="Times New Roman"/>
          <w:color w:val="000000" w:themeColor="text1"/>
          <w:sz w:val="24"/>
          <w:szCs w:val="24"/>
        </w:rPr>
        <w:t xml:space="preserve">. </w:t>
      </w:r>
      <w:r w:rsidRPr="00706A18">
        <w:rPr>
          <w:rFonts w:ascii="Times New Roman" w:hAnsi="Times New Roman" w:cs="Times New Roman"/>
          <w:sz w:val="24"/>
          <w:szCs w:val="24"/>
        </w:rPr>
        <w:t xml:space="preserve">Similar to our observation, studies conducted by </w:t>
      </w:r>
      <w:proofErr w:type="spellStart"/>
      <w:r w:rsidRPr="00706A18">
        <w:rPr>
          <w:rFonts w:ascii="Times New Roman" w:hAnsi="Times New Roman" w:cs="Times New Roman"/>
          <w:sz w:val="24"/>
          <w:szCs w:val="24"/>
        </w:rPr>
        <w:t>Igharo</w:t>
      </w:r>
      <w:proofErr w:type="spellEnd"/>
      <w:r w:rsidRPr="00706A18">
        <w:rPr>
          <w:rFonts w:ascii="Times New Roman" w:hAnsi="Times New Roman" w:cs="Times New Roman"/>
          <w:sz w:val="24"/>
          <w:szCs w:val="24"/>
        </w:rPr>
        <w:t xml:space="preserve"> and colleagues</w:t>
      </w:r>
      <w:r w:rsidR="001255F0" w:rsidRPr="00706A18">
        <w:rPr>
          <w:rFonts w:ascii="Times New Roman" w:hAnsi="Times New Roman" w:cs="Times New Roman"/>
          <w:sz w:val="24"/>
          <w:szCs w:val="24"/>
        </w:rPr>
        <w:t>,</w:t>
      </w:r>
      <w:r w:rsidRPr="00706A18">
        <w:rPr>
          <w:rFonts w:ascii="Times New Roman" w:hAnsi="Times New Roman" w:cs="Times New Roman"/>
          <w:sz w:val="24"/>
          <w:szCs w:val="24"/>
        </w:rPr>
        <w:t xml:space="preserve"> also reported that 88.9% of the e-waste workers worked without basic protective equipment</w:t>
      </w:r>
      <w:r w:rsidR="001255F0"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"/>
          <w:id w:val="-1926332438"/>
          <w:placeholder>
            <w:docPart w:val="57ABE225857F42C481C419F8DAACF873"/>
          </w:placeholder>
        </w:sdtPr>
        <w:sdtEndPr/>
        <w:sdtContent>
          <w:r w:rsidR="00ED29D0" w:rsidRPr="00ED29D0">
            <w:rPr>
              <w:rFonts w:ascii="Times New Roman" w:hAnsi="Times New Roman" w:cs="Times New Roman"/>
              <w:color w:val="000000"/>
              <w:sz w:val="24"/>
              <w:szCs w:val="24"/>
            </w:rPr>
            <w:t>(</w:t>
          </w:r>
          <w:proofErr w:type="spellStart"/>
          <w:r w:rsidR="00ED29D0" w:rsidRPr="00ED29D0">
            <w:rPr>
              <w:rFonts w:ascii="Times New Roman" w:hAnsi="Times New Roman" w:cs="Times New Roman"/>
              <w:color w:val="000000"/>
              <w:sz w:val="24"/>
              <w:szCs w:val="24"/>
            </w:rPr>
            <w:t>Igharo</w:t>
          </w:r>
          <w:proofErr w:type="spellEnd"/>
          <w:r w:rsidR="00ED29D0" w:rsidRPr="00ED29D0">
            <w:rPr>
              <w:rFonts w:ascii="Times New Roman" w:hAnsi="Times New Roman" w:cs="Times New Roman"/>
              <w:color w:val="000000"/>
              <w:sz w:val="24"/>
              <w:szCs w:val="24"/>
            </w:rPr>
            <w:t xml:space="preserve"> et al., 2014)</w:t>
          </w:r>
        </w:sdtContent>
      </w:sdt>
      <w:r w:rsidRPr="00706A18">
        <w:rPr>
          <w:rFonts w:ascii="Times New Roman" w:hAnsi="Times New Roman" w:cs="Times New Roman"/>
          <w:sz w:val="24"/>
          <w:szCs w:val="24"/>
        </w:rPr>
        <w:t xml:space="preserve">. </w:t>
      </w:r>
    </w:p>
    <w:p w14:paraId="28BE2D4C" w14:textId="10753FAE" w:rsidR="00752B04" w:rsidRPr="00706A18" w:rsidRDefault="00752B04" w:rsidP="00C64364">
      <w:pPr>
        <w:autoSpaceDE w:val="0"/>
        <w:autoSpaceDN w:val="0"/>
        <w:adjustRightInd w:val="0"/>
        <w:spacing w:line="480" w:lineRule="auto"/>
        <w:jc w:val="both"/>
        <w:rPr>
          <w:rFonts w:ascii="Times New Roman" w:hAnsi="Times New Roman" w:cs="Times New Roman"/>
          <w:sz w:val="24"/>
          <w:szCs w:val="24"/>
          <w:shd w:val="clear" w:color="auto" w:fill="FFFFFF"/>
        </w:rPr>
      </w:pPr>
      <w:r w:rsidRPr="00706A18">
        <w:rPr>
          <w:rFonts w:ascii="Times New Roman" w:hAnsi="Times New Roman" w:cs="Times New Roman"/>
          <w:sz w:val="24"/>
          <w:szCs w:val="24"/>
        </w:rPr>
        <w:t xml:space="preserve">Occupationally exposed participants showed significantly higher levels of total plasma peroxide when compared to the control group (p&lt;0.001). </w:t>
      </w:r>
      <w:r w:rsidRPr="00706A18">
        <w:rPr>
          <w:rFonts w:ascii="Times New Roman" w:hAnsi="Times New Roman" w:cs="Times New Roman"/>
          <w:sz w:val="24"/>
          <w:szCs w:val="24"/>
          <w:shd w:val="clear" w:color="auto" w:fill="FFFFFF"/>
        </w:rPr>
        <w:t>The increased total plasma level could indicate elevated production of free radicals, since t</w:t>
      </w:r>
      <w:r w:rsidRPr="00706A18">
        <w:rPr>
          <w:rFonts w:ascii="Times New Roman" w:hAnsi="Times New Roman" w:cs="Times New Roman"/>
          <w:sz w:val="24"/>
          <w:szCs w:val="24"/>
        </w:rPr>
        <w:t>otal plasma peroxide refers to the total physiologically derived plasma peroxides in the body</w:t>
      </w:r>
      <w:r w:rsidR="004A7A78"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"/>
          <w:id w:val="1454593391"/>
          <w:placeholder>
            <w:docPart w:val="DefaultPlaceholder_-1854013440"/>
          </w:placeholder>
        </w:sdtPr>
        <w:sdtEndPr/>
        <w:sdtContent>
          <w:r w:rsidR="00ED29D0" w:rsidRPr="00ED29D0">
            <w:rPr>
              <w:rFonts w:ascii="Times New Roman" w:hAnsi="Times New Roman" w:cs="Times New Roman"/>
              <w:color w:val="000000"/>
              <w:sz w:val="24"/>
              <w:szCs w:val="24"/>
            </w:rPr>
            <w:t>(</w:t>
          </w:r>
          <w:proofErr w:type="spellStart"/>
          <w:r w:rsidR="00ED29D0" w:rsidRPr="00ED29D0">
            <w:rPr>
              <w:rFonts w:ascii="Times New Roman" w:hAnsi="Times New Roman" w:cs="Times New Roman"/>
              <w:color w:val="000000"/>
              <w:sz w:val="24"/>
              <w:szCs w:val="24"/>
            </w:rPr>
            <w:t>Koracevic</w:t>
          </w:r>
          <w:proofErr w:type="spellEnd"/>
          <w:r w:rsidR="00ED29D0" w:rsidRPr="00ED29D0">
            <w:rPr>
              <w:rFonts w:ascii="Times New Roman" w:hAnsi="Times New Roman" w:cs="Times New Roman"/>
              <w:color w:val="000000"/>
              <w:sz w:val="24"/>
              <w:szCs w:val="24"/>
            </w:rPr>
            <w:t xml:space="preserve"> et al., 2001)</w:t>
          </w:r>
        </w:sdtContent>
      </w:sdt>
      <w:r w:rsidRPr="00706A18">
        <w:rPr>
          <w:rFonts w:ascii="Times New Roman" w:hAnsi="Times New Roman" w:cs="Times New Roman"/>
          <w:sz w:val="24"/>
          <w:szCs w:val="24"/>
        </w:rPr>
        <w:t xml:space="preserve">. Increased production of free radicals </w:t>
      </w:r>
      <w:r w:rsidRPr="00706A18">
        <w:rPr>
          <w:rFonts w:ascii="Times New Roman" w:hAnsi="Times New Roman" w:cs="Times New Roman"/>
          <w:color w:val="000000"/>
          <w:sz w:val="24"/>
          <w:szCs w:val="24"/>
        </w:rPr>
        <w:t xml:space="preserve">exposes the cells to lipid peroxidation which could alter normal cell function by </w:t>
      </w:r>
      <w:r w:rsidRPr="00706A18">
        <w:rPr>
          <w:rFonts w:ascii="Times New Roman" w:hAnsi="Times New Roman" w:cs="Times New Roman"/>
          <w:color w:val="202124"/>
          <w:sz w:val="24"/>
          <w:szCs w:val="24"/>
          <w:shd w:val="clear" w:color="auto" w:fill="FFFFFF"/>
        </w:rPr>
        <w:t xml:space="preserve">disrupting </w:t>
      </w:r>
      <w:r w:rsidRPr="00706A18">
        <w:rPr>
          <w:rFonts w:ascii="Times New Roman" w:hAnsi="Times New Roman" w:cs="Times New Roman"/>
          <w:color w:val="202124"/>
          <w:sz w:val="24"/>
          <w:szCs w:val="24"/>
          <w:shd w:val="clear" w:color="auto" w:fill="FFFFFF"/>
        </w:rPr>
        <w:lastRenderedPageBreak/>
        <w:t xml:space="preserve">membrane permeability, ion transport, and metabolic processes </w:t>
      </w:r>
      <w:sdt>
        <w:sdtPr>
          <w:rPr>
            <w:rFonts w:ascii="Times New Roman" w:hAnsi="Times New Roman" w:cs="Times New Roman"/>
            <w:color w:val="000000"/>
            <w:sz w:val="24"/>
            <w:szCs w:val="24"/>
            <w:shd w:val="clear" w:color="auto" w:fill="FFFFFF"/>
          </w:rPr>
          <w:tag w:val="MENDELEY_CITATION_v3_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"/>
          <w:id w:val="-266162914"/>
          <w:placeholder>
            <w:docPart w:val="DefaultPlaceholder_-1854013440"/>
          </w:placeholder>
        </w:sdtPr>
        <w:sdtEndPr/>
        <w:sdtContent>
          <w:r w:rsidR="00ED29D0" w:rsidRPr="00ED29D0">
            <w:rPr>
              <w:rFonts w:ascii="Times New Roman" w:hAnsi="Times New Roman" w:cs="Times New Roman"/>
              <w:color w:val="000000"/>
              <w:sz w:val="24"/>
              <w:szCs w:val="24"/>
              <w:shd w:val="clear" w:color="auto" w:fill="FFFFFF"/>
            </w:rPr>
            <w:t>(Li et al., 2015)</w:t>
          </w:r>
        </w:sdtContent>
      </w:sdt>
      <w:r w:rsidRPr="00706A18">
        <w:rPr>
          <w:rFonts w:ascii="Times New Roman" w:hAnsi="Times New Roman" w:cs="Times New Roman"/>
          <w:color w:val="202124"/>
          <w:sz w:val="24"/>
          <w:szCs w:val="24"/>
          <w:shd w:val="clear" w:color="auto" w:fill="FFFFFF"/>
        </w:rPr>
        <w:t>. These mercury-induces cell alteration could</w:t>
      </w:r>
      <w:r w:rsidRPr="00706A18">
        <w:rPr>
          <w:rFonts w:ascii="Times New Roman" w:hAnsi="Times New Roman" w:cs="Times New Roman"/>
          <w:color w:val="000000"/>
          <w:sz w:val="24"/>
          <w:szCs w:val="24"/>
        </w:rPr>
        <w:t xml:space="preserve"> ultimately lead to cell mutagenicity or carcinogenicity.</w:t>
      </w:r>
    </w:p>
    <w:p w14:paraId="0C3D3D9F" w14:textId="2F9801DE" w:rsidR="00702F2C" w:rsidRPr="00706A18" w:rsidRDefault="00202C97" w:rsidP="00C64364">
      <w:pPr>
        <w:autoSpaceDE w:val="0"/>
        <w:autoSpaceDN w:val="0"/>
        <w:adjustRightInd w:val="0"/>
        <w:spacing w:line="480" w:lineRule="auto"/>
        <w:jc w:val="both"/>
        <w:rPr>
          <w:rFonts w:ascii="Times New Roman" w:hAnsi="Times New Roman" w:cs="Times New Roman"/>
          <w:sz w:val="24"/>
          <w:szCs w:val="24"/>
          <w:shd w:val="clear" w:color="auto" w:fill="FFFFFF"/>
        </w:rPr>
      </w:pPr>
      <w:r w:rsidRPr="00706A18">
        <w:rPr>
          <w:rFonts w:ascii="Times New Roman" w:hAnsi="Times New Roman" w:cs="Times New Roman"/>
          <w:sz w:val="24"/>
          <w:szCs w:val="24"/>
        </w:rPr>
        <w:t>In this study, t</w:t>
      </w:r>
      <w:r w:rsidR="00752B04" w:rsidRPr="00706A18">
        <w:rPr>
          <w:rFonts w:ascii="Times New Roman" w:hAnsi="Times New Roman" w:cs="Times New Roman"/>
          <w:sz w:val="24"/>
          <w:szCs w:val="24"/>
        </w:rPr>
        <w:t xml:space="preserve">he </w:t>
      </w:r>
      <w:r w:rsidR="00752B04" w:rsidRPr="00706A18">
        <w:rPr>
          <w:rFonts w:ascii="Times New Roman" w:hAnsi="Times New Roman" w:cs="Times New Roman"/>
          <w:color w:val="000000" w:themeColor="text1"/>
          <w:sz w:val="24"/>
          <w:szCs w:val="24"/>
        </w:rPr>
        <w:t>TAC</w:t>
      </w:r>
      <w:r w:rsidR="00752B04" w:rsidRPr="00706A18">
        <w:rPr>
          <w:rFonts w:ascii="Times New Roman" w:hAnsi="Times New Roman" w:cs="Times New Roman"/>
          <w:sz w:val="24"/>
          <w:szCs w:val="24"/>
        </w:rPr>
        <w:t xml:space="preserve"> in the occupationally exposed group was slightly (p&gt;0.05) lower than that observed in the control group. This f</w:t>
      </w:r>
      <w:r w:rsidR="00752B04" w:rsidRPr="00706A18">
        <w:rPr>
          <w:rFonts w:ascii="Times New Roman" w:hAnsi="Times New Roman" w:cs="Times New Roman"/>
          <w:sz w:val="24"/>
          <w:szCs w:val="24"/>
          <w:shd w:val="clear" w:color="auto" w:fill="FFFFFF"/>
        </w:rPr>
        <w:t xml:space="preserve">inding is different from </w:t>
      </w:r>
      <w:r w:rsidR="000D2CED">
        <w:rPr>
          <w:rFonts w:ascii="Times New Roman" w:hAnsi="Times New Roman" w:cs="Times New Roman"/>
          <w:sz w:val="24"/>
          <w:szCs w:val="24"/>
          <w:shd w:val="clear" w:color="auto" w:fill="FFFFFF"/>
        </w:rPr>
        <w:t xml:space="preserve">a </w:t>
      </w:r>
      <w:r w:rsidR="00752B04" w:rsidRPr="00706A18">
        <w:rPr>
          <w:rFonts w:ascii="Times New Roman" w:hAnsi="Times New Roman" w:cs="Times New Roman"/>
          <w:sz w:val="24"/>
          <w:szCs w:val="24"/>
          <w:shd w:val="clear" w:color="auto" w:fill="FFFFFF"/>
        </w:rPr>
        <w:t>previous stud</w:t>
      </w:r>
      <w:r w:rsidR="009F491C" w:rsidRPr="00706A18">
        <w:rPr>
          <w:rFonts w:ascii="Times New Roman" w:hAnsi="Times New Roman" w:cs="Times New Roman"/>
          <w:sz w:val="24"/>
          <w:szCs w:val="24"/>
          <w:shd w:val="clear" w:color="auto" w:fill="FFFFFF"/>
        </w:rPr>
        <w:t>y</w:t>
      </w:r>
      <w:r w:rsidR="00693744" w:rsidRPr="00706A18">
        <w:rPr>
          <w:rFonts w:ascii="Times New Roman" w:hAnsi="Times New Roman" w:cs="Times New Roman"/>
          <w:sz w:val="24"/>
          <w:szCs w:val="24"/>
          <w:shd w:val="clear" w:color="auto" w:fill="FFFFFF"/>
        </w:rPr>
        <w:t xml:space="preserve"> by Akinosun (2017</w:t>
      </w:r>
      <w:r w:rsidR="00AB3556" w:rsidRPr="00706A18">
        <w:rPr>
          <w:rFonts w:ascii="Times New Roman" w:hAnsi="Times New Roman" w:cs="Times New Roman"/>
          <w:sz w:val="24"/>
          <w:szCs w:val="24"/>
          <w:shd w:val="clear" w:color="auto" w:fill="FFFFFF"/>
        </w:rPr>
        <w:t>), which</w:t>
      </w:r>
      <w:r w:rsidR="00752B04" w:rsidRPr="00706A18">
        <w:rPr>
          <w:rFonts w:ascii="Times New Roman" w:hAnsi="Times New Roman" w:cs="Times New Roman"/>
          <w:sz w:val="24"/>
          <w:szCs w:val="24"/>
          <w:shd w:val="clear" w:color="auto" w:fill="FFFFFF"/>
        </w:rPr>
        <w:t xml:space="preserve"> observed significantly decreased total antioxidant capacity following chronic exposure to heavy metals </w:t>
      </w:r>
      <w:sdt>
        <w:sdtPr>
          <w:rPr>
            <w:rFonts w:ascii="Times New Roman" w:hAnsi="Times New Roman" w:cs="Times New Roman"/>
            <w:color w:val="000000"/>
            <w:sz w:val="24"/>
            <w:szCs w:val="24"/>
            <w:shd w:val="clear" w:color="auto" w:fill="FFFFFF"/>
          </w:rPr>
          <w:tag w:val="MENDELEY_CITATION_v3_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"/>
          <w:id w:val="1719239419"/>
          <w:placeholder>
            <w:docPart w:val="DefaultPlaceholder_-1854013440"/>
          </w:placeholder>
        </w:sdtPr>
        <w:sdtEndPr>
          <w:rPr>
            <w:shd w:val="clear" w:color="auto" w:fill="auto"/>
          </w:rPr>
        </w:sdtEndPr>
        <w:sdtContent>
          <w:r w:rsidR="00ED29D0" w:rsidRPr="00ED29D0">
            <w:rPr>
              <w:rFonts w:ascii="Times New Roman" w:hAnsi="Times New Roman" w:cs="Times New Roman"/>
              <w:color w:val="000000"/>
              <w:sz w:val="24"/>
              <w:szCs w:val="24"/>
            </w:rPr>
            <w:t>(Akinosun, 2017)</w:t>
          </w:r>
        </w:sdtContent>
      </w:sdt>
      <w:r w:rsidR="00752B04" w:rsidRPr="00706A18">
        <w:rPr>
          <w:rFonts w:ascii="Times New Roman" w:hAnsi="Times New Roman" w:cs="Times New Roman"/>
          <w:sz w:val="24"/>
          <w:szCs w:val="24"/>
          <w:shd w:val="clear" w:color="auto" w:fill="FFFFFF"/>
        </w:rPr>
        <w:t>.</w:t>
      </w:r>
      <w:r w:rsidR="00AB3556" w:rsidRPr="00706A18">
        <w:rPr>
          <w:rFonts w:ascii="Times New Roman" w:hAnsi="Times New Roman" w:cs="Times New Roman"/>
          <w:sz w:val="24"/>
          <w:szCs w:val="24"/>
          <w:shd w:val="clear" w:color="auto" w:fill="FFFFFF"/>
        </w:rPr>
        <w:t xml:space="preserve"> </w:t>
      </w:r>
    </w:p>
    <w:p w14:paraId="22DC77E1" w14:textId="0E63ABE2" w:rsidR="00752B04" w:rsidRPr="00706A18" w:rsidRDefault="00702F2C" w:rsidP="00C64364">
      <w:pPr>
        <w:autoSpaceDE w:val="0"/>
        <w:autoSpaceDN w:val="0"/>
        <w:adjustRightInd w:val="0"/>
        <w:spacing w:line="480" w:lineRule="auto"/>
        <w:jc w:val="both"/>
        <w:rPr>
          <w:rFonts w:ascii="Times New Roman" w:hAnsi="Times New Roman" w:cs="Times New Roman"/>
          <w:sz w:val="24"/>
          <w:szCs w:val="24"/>
          <w:shd w:val="clear" w:color="auto" w:fill="FFFFFF"/>
        </w:rPr>
      </w:pPr>
      <w:r w:rsidRPr="00706A18">
        <w:rPr>
          <w:rFonts w:ascii="Times New Roman" w:hAnsi="Times New Roman" w:cs="Times New Roman"/>
          <w:sz w:val="24"/>
          <w:szCs w:val="24"/>
          <w:shd w:val="clear" w:color="auto" w:fill="FFFFFF"/>
        </w:rPr>
        <w:t>Interestingly, a similar study investigating oxidative stress indices as markers of lead and cadmium toxicity in auto technicians also found a lower TAC in the exposed group compared to controls,</w:t>
      </w:r>
      <w:r w:rsidR="005079CD" w:rsidRPr="00706A18">
        <w:rPr>
          <w:rFonts w:ascii="Times New Roman" w:hAnsi="Times New Roman" w:cs="Times New Roman"/>
          <w:sz w:val="24"/>
          <w:szCs w:val="24"/>
          <w:shd w:val="clear" w:color="auto" w:fill="FFFFFF"/>
        </w:rPr>
        <w:t xml:space="preserve"> although</w:t>
      </w:r>
      <w:r w:rsidRPr="00706A18">
        <w:rPr>
          <w:rFonts w:ascii="Times New Roman" w:hAnsi="Times New Roman" w:cs="Times New Roman"/>
          <w:sz w:val="24"/>
          <w:szCs w:val="24"/>
          <w:shd w:val="clear" w:color="auto" w:fill="FFFFFF"/>
        </w:rPr>
        <w:t xml:space="preserve"> this difference was likewise not statistically significant (P = 0.056), aligning with the current study’s finding</w:t>
      </w:r>
      <w:r w:rsidR="00A20090" w:rsidRPr="00706A18">
        <w:rPr>
          <w:rFonts w:ascii="Times New Roman" w:hAnsi="Times New Roman" w:cs="Times New Roman"/>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"/>
          <w:id w:val="-1646812844"/>
          <w:placeholder>
            <w:docPart w:val="DefaultPlaceholder_-1854013440"/>
          </w:placeholder>
        </w:sdtPr>
        <w:sdtEndPr/>
        <w:sdtContent>
          <w:r w:rsidR="00ED29D0" w:rsidRPr="00ED29D0">
            <w:rPr>
              <w:rFonts w:ascii="Times New Roman" w:hAnsi="Times New Roman" w:cs="Times New Roman"/>
              <w:color w:val="000000"/>
              <w:sz w:val="24"/>
              <w:szCs w:val="24"/>
              <w:shd w:val="clear" w:color="auto" w:fill="FFFFFF"/>
            </w:rPr>
            <w:t>(Omotosho, 2019)</w:t>
          </w:r>
        </w:sdtContent>
      </w:sdt>
      <w:r w:rsidRPr="00706A18">
        <w:rPr>
          <w:rFonts w:ascii="Times New Roman" w:hAnsi="Times New Roman" w:cs="Times New Roman"/>
          <w:sz w:val="24"/>
          <w:szCs w:val="24"/>
          <w:shd w:val="clear" w:color="auto" w:fill="FFFFFF"/>
        </w:rPr>
        <w:t>.</w:t>
      </w:r>
      <w:r w:rsidR="00202C97" w:rsidRPr="00706A18">
        <w:rPr>
          <w:rFonts w:ascii="Times New Roman" w:hAnsi="Times New Roman" w:cs="Times New Roman"/>
          <w:sz w:val="24"/>
          <w:szCs w:val="24"/>
          <w:shd w:val="clear" w:color="auto" w:fill="FFFFFF"/>
        </w:rPr>
        <w:t xml:space="preserve"> </w:t>
      </w:r>
      <w:r w:rsidR="00752B04" w:rsidRPr="00706A18">
        <w:rPr>
          <w:rFonts w:ascii="Times New Roman" w:hAnsi="Times New Roman" w:cs="Times New Roman"/>
          <w:sz w:val="24"/>
          <w:szCs w:val="24"/>
        </w:rPr>
        <w:t>However</w:t>
      </w:r>
      <w:r w:rsidR="00B55869" w:rsidRPr="00706A18">
        <w:rPr>
          <w:rFonts w:ascii="Times New Roman" w:hAnsi="Times New Roman" w:cs="Times New Roman"/>
          <w:sz w:val="24"/>
          <w:szCs w:val="24"/>
        </w:rPr>
        <w:t xml:space="preserve">, </w:t>
      </w:r>
      <w:r w:rsidR="00752B04" w:rsidRPr="00706A18">
        <w:rPr>
          <w:rFonts w:ascii="Times New Roman" w:hAnsi="Times New Roman" w:cs="Times New Roman"/>
          <w:sz w:val="24"/>
          <w:szCs w:val="24"/>
        </w:rPr>
        <w:t>there was a significant difference in the TAC within the mercury-exposed subjects</w:t>
      </w:r>
      <w:r w:rsidR="00B55869" w:rsidRPr="00706A18">
        <w:rPr>
          <w:rFonts w:ascii="Times New Roman" w:hAnsi="Times New Roman" w:cs="Times New Roman"/>
          <w:sz w:val="24"/>
          <w:szCs w:val="24"/>
        </w:rPr>
        <w:t xml:space="preserve"> in this study</w:t>
      </w:r>
      <w:r w:rsidR="00752B04" w:rsidRPr="00706A18">
        <w:rPr>
          <w:rFonts w:ascii="Times New Roman" w:hAnsi="Times New Roman" w:cs="Times New Roman"/>
          <w:sz w:val="24"/>
          <w:szCs w:val="24"/>
        </w:rPr>
        <w:t xml:space="preserve"> when assessed based on the years of work experience (p=0.015). </w:t>
      </w:r>
      <w:r w:rsidR="004F7070" w:rsidRPr="00706A18">
        <w:rPr>
          <w:rFonts w:ascii="Times New Roman" w:hAnsi="Times New Roman" w:cs="Times New Roman"/>
          <w:sz w:val="24"/>
          <w:szCs w:val="24"/>
        </w:rPr>
        <w:t xml:space="preserve">Notably, when the total antioxidant capacity (TAC) of electronic workers was compared based on years of work experience, those with 3–5 years had lower TAC levels than those with 6–8 years of experience. Furthermore, workers with more than 8 years of experience had the highest TAC levels among all groups (Table 2). </w:t>
      </w:r>
      <w:r w:rsidR="00752B04" w:rsidRPr="00706A18">
        <w:rPr>
          <w:rFonts w:ascii="Times New Roman" w:hAnsi="Times New Roman" w:cs="Times New Roman"/>
          <w:color w:val="000000" w:themeColor="text1"/>
          <w:sz w:val="24"/>
          <w:szCs w:val="24"/>
        </w:rPr>
        <w:t xml:space="preserve">The total antioxidant capacity </w:t>
      </w:r>
      <w:r w:rsidR="00752B04" w:rsidRPr="00706A18">
        <w:rPr>
          <w:rFonts w:ascii="Times New Roman" w:hAnsi="Times New Roman" w:cs="Times New Roman"/>
          <w:sz w:val="24"/>
          <w:szCs w:val="24"/>
        </w:rPr>
        <w:t xml:space="preserve">is a measure of the cumulative effect of all antioxidants present in the blood and body fluids </w:t>
      </w:r>
      <w:sdt>
        <w:sdtPr>
          <w:rPr>
            <w:rFonts w:ascii="Times New Roman" w:hAnsi="Times New Roman" w:cs="Times New Roman"/>
            <w:color w:val="000000"/>
            <w:sz w:val="24"/>
            <w:szCs w:val="24"/>
          </w:rPr>
          <w:tag w:val="MENDELEY_CITATION_v3_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"/>
          <w:id w:val="1441572249"/>
          <w:placeholder>
            <w:docPart w:val="DefaultPlaceholder_-1854013440"/>
          </w:placeholder>
        </w:sdtPr>
        <w:sdtEndPr/>
        <w:sdtContent>
          <w:r w:rsidR="00ED29D0" w:rsidRPr="00ED29D0">
            <w:rPr>
              <w:rFonts w:ascii="Times New Roman" w:hAnsi="Times New Roman" w:cs="Times New Roman"/>
              <w:color w:val="000000"/>
              <w:sz w:val="24"/>
              <w:szCs w:val="24"/>
            </w:rPr>
            <w:t>(Bartosz, 2010)</w:t>
          </w:r>
        </w:sdtContent>
      </w:sdt>
      <w:r w:rsidR="00752B04" w:rsidRPr="00706A1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"/>
          <w:id w:val="1111015977"/>
          <w:placeholder>
            <w:docPart w:val="DefaultPlaceholder_-1854013440"/>
          </w:placeholder>
        </w:sdtPr>
        <w:sdtEndPr/>
        <w:sdtContent>
          <w:r w:rsidR="00ED29D0" w:rsidRPr="00ED29D0">
            <w:rPr>
              <w:rFonts w:ascii="Times New Roman" w:hAnsi="Times New Roman" w:cs="Times New Roman"/>
              <w:color w:val="000000"/>
              <w:sz w:val="24"/>
              <w:szCs w:val="24"/>
            </w:rPr>
            <w:t>(Marques et al., 2014)</w:t>
          </w:r>
        </w:sdtContent>
      </w:sdt>
      <w:r w:rsidR="00752B04" w:rsidRPr="00706A18">
        <w:rPr>
          <w:rFonts w:ascii="Times New Roman" w:hAnsi="Times New Roman" w:cs="Times New Roman"/>
          <w:sz w:val="24"/>
          <w:szCs w:val="24"/>
        </w:rPr>
        <w:t xml:space="preserve">. Therefore, the increased TAC observed among workers with more work experience could be due to the likely exemption from duty (exposure) that is reported (data not shown) by the electronic workers as they have increased experience. </w:t>
      </w:r>
    </w:p>
    <w:p w14:paraId="7EEFC036" w14:textId="336FCB6D" w:rsidR="00752B04" w:rsidRPr="00706A18" w:rsidRDefault="00752B04" w:rsidP="00C64364">
      <w:pPr>
        <w:autoSpaceDE w:val="0"/>
        <w:autoSpaceDN w:val="0"/>
        <w:adjustRightInd w:val="0"/>
        <w:spacing w:line="480" w:lineRule="auto"/>
        <w:jc w:val="both"/>
        <w:rPr>
          <w:rFonts w:ascii="Times New Roman" w:hAnsi="Times New Roman" w:cs="Times New Roman"/>
          <w:sz w:val="24"/>
          <w:szCs w:val="24"/>
        </w:rPr>
      </w:pPr>
      <w:r w:rsidRPr="00706A18">
        <w:rPr>
          <w:rFonts w:ascii="Times New Roman" w:hAnsi="Times New Roman" w:cs="Times New Roman"/>
          <w:sz w:val="24"/>
          <w:szCs w:val="24"/>
        </w:rPr>
        <w:t xml:space="preserve">The oxidative stress index in exposed electronic workers was significantly higher when compared to the unexposed controls (p=0.021) (table 2). The higher oxidative stress levels among workers exposed to mercury is not surprising giving the reported oxidative effect associated with prolonged exposure to mercury </w:t>
      </w:r>
      <w:sdt>
        <w:sdtPr>
          <w:rPr>
            <w:rFonts w:ascii="Times New Roman" w:hAnsi="Times New Roman" w:cs="Times New Roman"/>
            <w:color w:val="000000"/>
            <w:sz w:val="24"/>
            <w:szCs w:val="24"/>
          </w:rPr>
          <w:tag w:val="MENDELEY_CITATION_v3_eyJjaXRhdGlvbklEIjoiTUVOREVMRVlfQ0lUQVRJT05fZmNjNTUwMTItZTk1Mi00Yzg5LWJkNWEtYjRkOGRjYWQwMzcy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
          <w:id w:val="1495298025"/>
          <w:placeholder>
            <w:docPart w:val="DefaultPlaceholder_-1854013440"/>
          </w:placeholder>
        </w:sdtPr>
        <w:sdtEndPr/>
        <w:sdtContent>
          <w:r w:rsidR="00ED29D0" w:rsidRPr="00ED29D0">
            <w:rPr>
              <w:rFonts w:ascii="Times New Roman" w:hAnsi="Times New Roman" w:cs="Times New Roman"/>
              <w:color w:val="000000"/>
              <w:sz w:val="24"/>
              <w:szCs w:val="24"/>
            </w:rPr>
            <w:t>(Silva de Paula et al., 2016)</w:t>
          </w:r>
        </w:sdtContent>
      </w:sdt>
      <w:r w:rsidRPr="00706A18">
        <w:rPr>
          <w:rFonts w:ascii="Times New Roman" w:hAnsi="Times New Roman" w:cs="Times New Roman"/>
          <w:sz w:val="24"/>
          <w:szCs w:val="24"/>
        </w:rPr>
        <w:t xml:space="preserve">. </w:t>
      </w:r>
      <w:r w:rsidRPr="00706A18">
        <w:rPr>
          <w:rFonts w:ascii="Times New Roman" w:hAnsi="Times New Roman" w:cs="Times New Roman"/>
          <w:color w:val="000000"/>
          <w:sz w:val="24"/>
          <w:szCs w:val="24"/>
          <w:shd w:val="clear" w:color="auto" w:fill="FFFFFF"/>
        </w:rPr>
        <w:t xml:space="preserve">Interestingly, however, analysis found </w:t>
      </w:r>
      <w:r w:rsidRPr="00706A18">
        <w:rPr>
          <w:rFonts w:ascii="Times New Roman" w:hAnsi="Times New Roman" w:cs="Times New Roman"/>
          <w:sz w:val="24"/>
          <w:szCs w:val="24"/>
        </w:rPr>
        <w:t xml:space="preserve">no </w:t>
      </w:r>
      <w:r w:rsidRPr="00706A18">
        <w:rPr>
          <w:rFonts w:ascii="Times New Roman" w:hAnsi="Times New Roman" w:cs="Times New Roman"/>
          <w:sz w:val="24"/>
          <w:szCs w:val="24"/>
        </w:rPr>
        <w:lastRenderedPageBreak/>
        <w:t xml:space="preserve">significant correlation between exposure to mercury and oxidative stress index, total plasma peroxide, and </w:t>
      </w:r>
      <w:r w:rsidRPr="00706A18">
        <w:rPr>
          <w:rFonts w:ascii="Times New Roman" w:hAnsi="Times New Roman" w:cs="Times New Roman"/>
          <w:color w:val="000000" w:themeColor="text1"/>
          <w:sz w:val="24"/>
          <w:szCs w:val="24"/>
        </w:rPr>
        <w:t>antioxidant capacity</w:t>
      </w:r>
      <w:r w:rsidRPr="00706A18">
        <w:rPr>
          <w:rFonts w:ascii="Times New Roman" w:hAnsi="Times New Roman" w:cs="Times New Roman"/>
          <w:sz w:val="24"/>
          <w:szCs w:val="24"/>
        </w:rPr>
        <w:t xml:space="preserve">. This finding is quite unexpected and is different from the findings of </w:t>
      </w:r>
      <w:r w:rsidRPr="00706A18">
        <w:rPr>
          <w:rFonts w:ascii="Times New Roman" w:hAnsi="Times New Roman" w:cs="Times New Roman"/>
          <w:noProof/>
          <w:sz w:val="24"/>
          <w:szCs w:val="24"/>
        </w:rPr>
        <w:t xml:space="preserve">Öztoprak </w:t>
      </w:r>
      <w:r w:rsidR="00360727" w:rsidRPr="00706A18">
        <w:rPr>
          <w:rFonts w:ascii="Times New Roman" w:hAnsi="Times New Roman" w:cs="Times New Roman"/>
          <w:noProof/>
          <w:sz w:val="24"/>
          <w:szCs w:val="24"/>
        </w:rPr>
        <w:t>et al (2020)</w:t>
      </w:r>
      <w:r w:rsidRPr="00706A18">
        <w:rPr>
          <w:rFonts w:ascii="Times New Roman" w:hAnsi="Times New Roman" w:cs="Times New Roman"/>
          <w:sz w:val="24"/>
          <w:szCs w:val="24"/>
        </w:rPr>
        <w:t xml:space="preserve"> who reported a negative correlation between </w:t>
      </w:r>
      <w:r w:rsidRPr="00706A18">
        <w:rPr>
          <w:rFonts w:ascii="Times New Roman" w:hAnsi="Times New Roman" w:cs="Times New Roman"/>
          <w:color w:val="000000" w:themeColor="text1"/>
          <w:sz w:val="24"/>
          <w:szCs w:val="24"/>
        </w:rPr>
        <w:t>total antioxidant capacity</w:t>
      </w:r>
      <w:r w:rsidRPr="00706A18">
        <w:rPr>
          <w:rFonts w:ascii="Times New Roman" w:eastAsia="Times New Roman" w:hAnsi="Times New Roman" w:cs="Times New Roman"/>
          <w:color w:val="000000"/>
          <w:spacing w:val="6"/>
          <w:sz w:val="24"/>
          <w:szCs w:val="24"/>
          <w:lang w:eastAsia="en-GB"/>
        </w:rPr>
        <w:t xml:space="preserve"> and mercury exposure</w:t>
      </w:r>
      <w:r w:rsidR="00C47082" w:rsidRPr="00706A18">
        <w:rPr>
          <w:rFonts w:ascii="Times New Roman" w:hAnsi="Times New Roman" w:cs="Times New Roman"/>
          <w:noProof/>
          <w:color w:val="000000"/>
          <w:sz w:val="24"/>
          <w:szCs w:val="24"/>
        </w:rPr>
        <w:t xml:space="preserve"> </w:t>
      </w:r>
      <w:sdt>
        <w:sdtPr>
          <w:rPr>
            <w:rFonts w:ascii="Times New Roman" w:hAnsi="Times New Roman" w:cs="Times New Roman"/>
            <w:noProof/>
            <w:color w:val="000000"/>
            <w:sz w:val="24"/>
            <w:szCs w:val="24"/>
          </w:rPr>
          <w:tag w:val="MENDELEY_CITATION_v3_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"/>
          <w:id w:val="422613346"/>
          <w:placeholder>
            <w:docPart w:val="92545AD647204E159C66C42E693EFE51"/>
          </w:placeholder>
        </w:sdtPr>
        <w:sdtEndPr>
          <w:rPr>
            <w:noProof w:val="0"/>
          </w:rPr>
        </w:sdtEndPr>
        <w:sdtContent>
          <w:r w:rsidR="00ED29D0" w:rsidRPr="00ED29D0">
            <w:rPr>
              <w:rFonts w:ascii="Times New Roman" w:hAnsi="Times New Roman" w:cs="Times New Roman"/>
              <w:color w:val="000000"/>
              <w:sz w:val="24"/>
              <w:szCs w:val="24"/>
            </w:rPr>
            <w:t>(</w:t>
          </w:r>
          <w:proofErr w:type="spellStart"/>
          <w:r w:rsidR="00ED29D0" w:rsidRPr="00ED29D0">
            <w:rPr>
              <w:rFonts w:ascii="Times New Roman" w:hAnsi="Times New Roman" w:cs="Times New Roman"/>
              <w:color w:val="000000"/>
              <w:sz w:val="24"/>
              <w:szCs w:val="24"/>
            </w:rPr>
            <w:t>Öztoprak</w:t>
          </w:r>
          <w:proofErr w:type="spellEnd"/>
          <w:r w:rsidR="00ED29D0" w:rsidRPr="00ED29D0">
            <w:rPr>
              <w:rFonts w:ascii="Times New Roman" w:hAnsi="Times New Roman" w:cs="Times New Roman"/>
              <w:color w:val="000000"/>
              <w:sz w:val="24"/>
              <w:szCs w:val="24"/>
            </w:rPr>
            <w:t xml:space="preserve"> et al., 2020)</w:t>
          </w:r>
        </w:sdtContent>
      </w:sdt>
      <w:r w:rsidRPr="00706A18">
        <w:rPr>
          <w:rFonts w:ascii="Times New Roman" w:eastAsia="Times New Roman" w:hAnsi="Times New Roman" w:cs="Times New Roman"/>
          <w:color w:val="000000"/>
          <w:spacing w:val="6"/>
          <w:sz w:val="24"/>
          <w:szCs w:val="24"/>
          <w:lang w:eastAsia="en-GB"/>
        </w:rPr>
        <w:t>. The lack of adequate multivitamin intake reported among the exposed workers in this study (table 1) could be another possible explanation for the increased oxidative stress index, given that m</w:t>
      </w:r>
      <w:r w:rsidRPr="00706A18">
        <w:rPr>
          <w:rFonts w:ascii="Times New Roman" w:hAnsi="Times New Roman" w:cs="Times New Roman"/>
          <w:color w:val="000000"/>
          <w:sz w:val="24"/>
          <w:szCs w:val="24"/>
          <w:shd w:val="clear" w:color="auto" w:fill="FFFFFF"/>
        </w:rPr>
        <w:t>ultivitamins are well known to support normal cell functions and reduce risks of oxidative-related diseases</w:t>
      </w:r>
      <w:r w:rsidR="0011328D" w:rsidRPr="00706A18">
        <w:rPr>
          <w:rFonts w:ascii="Times New Roman" w:hAnsi="Times New Roman" w:cs="Times New Roman"/>
          <w:color w:val="000000"/>
          <w:sz w:val="24"/>
          <w:szCs w:val="24"/>
          <w:shd w:val="clear" w:color="auto" w:fill="FFFFFF"/>
        </w:rPr>
        <w:t xml:space="preserve"> </w:t>
      </w:r>
      <w:sdt>
        <w:sdtPr>
          <w:rPr>
            <w:rFonts w:ascii="Times New Roman" w:hAnsi="Times New Roman" w:cs="Times New Roman"/>
            <w:color w:val="000000"/>
            <w:sz w:val="24"/>
            <w:szCs w:val="24"/>
            <w:shd w:val="clear" w:color="auto" w:fill="FFFFFF"/>
          </w:rPr>
          <w:tag w:val="MENDELEY_CITATION_v3_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"/>
          <w:id w:val="-237625907"/>
          <w:placeholder>
            <w:docPart w:val="DefaultPlaceholder_-1854013440"/>
          </w:placeholder>
        </w:sdtPr>
        <w:sdtEndPr/>
        <w:sdtContent>
          <w:r w:rsidR="00ED29D0" w:rsidRPr="00ED29D0">
            <w:rPr>
              <w:rFonts w:ascii="Times New Roman" w:hAnsi="Times New Roman" w:cs="Times New Roman"/>
              <w:color w:val="000000"/>
              <w:sz w:val="24"/>
              <w:szCs w:val="24"/>
              <w:shd w:val="clear" w:color="auto" w:fill="FFFFFF"/>
            </w:rPr>
            <w:t>(Dickinson et al., 2009; Han et al., 2017)</w:t>
          </w:r>
        </w:sdtContent>
      </w:sdt>
      <w:r w:rsidR="0011328D" w:rsidRPr="00706A18">
        <w:rPr>
          <w:rFonts w:ascii="Times New Roman" w:hAnsi="Times New Roman" w:cs="Times New Roman"/>
          <w:color w:val="000000"/>
          <w:sz w:val="24"/>
          <w:szCs w:val="24"/>
          <w:shd w:val="clear" w:color="auto" w:fill="FFFFFF"/>
        </w:rPr>
        <w:t>.</w:t>
      </w:r>
    </w:p>
    <w:p w14:paraId="69905FAE" w14:textId="77777777" w:rsidR="005034BF" w:rsidRPr="00706A18" w:rsidRDefault="00A11393" w:rsidP="005034BF">
      <w:pPr>
        <w:autoSpaceDE w:val="0"/>
        <w:autoSpaceDN w:val="0"/>
        <w:adjustRightInd w:val="0"/>
        <w:spacing w:line="480" w:lineRule="auto"/>
        <w:jc w:val="both"/>
        <w:rPr>
          <w:rFonts w:ascii="Times New Roman" w:hAnsi="Times New Roman" w:cs="Times New Roman"/>
          <w:color w:val="000000" w:themeColor="text1"/>
          <w:sz w:val="24"/>
          <w:szCs w:val="24"/>
          <w:lang w:val="en-US"/>
        </w:rPr>
      </w:pPr>
      <w:r w:rsidRPr="00706A18">
        <w:rPr>
          <w:rFonts w:ascii="Times New Roman" w:hAnsi="Times New Roman" w:cs="Times New Roman"/>
          <w:sz w:val="24"/>
          <w:szCs w:val="24"/>
        </w:rPr>
        <w:t>This</w:t>
      </w:r>
      <w:r w:rsidR="00752B04" w:rsidRPr="00706A18">
        <w:rPr>
          <w:rFonts w:ascii="Times New Roman" w:hAnsi="Times New Roman" w:cs="Times New Roman"/>
          <w:sz w:val="24"/>
          <w:szCs w:val="24"/>
        </w:rPr>
        <w:t xml:space="preserve"> study revealed significantly increased blood mercury and oxidative stress levels among electronic </w:t>
      </w:r>
      <w:bookmarkEnd w:id="5"/>
      <w:r w:rsidR="00752B04" w:rsidRPr="00706A18">
        <w:rPr>
          <w:rFonts w:ascii="Times New Roman" w:hAnsi="Times New Roman" w:cs="Times New Roman"/>
          <w:sz w:val="24"/>
          <w:szCs w:val="24"/>
        </w:rPr>
        <w:t xml:space="preserve">workers when compared to the rest of the age-matched population. Although no significant correlation between blood mercury levels and oxidative parameters as observed in this study, </w:t>
      </w:r>
      <w:r w:rsidRPr="00706A18">
        <w:rPr>
          <w:rFonts w:ascii="Times New Roman" w:hAnsi="Times New Roman" w:cs="Times New Roman"/>
          <w:sz w:val="24"/>
          <w:szCs w:val="24"/>
        </w:rPr>
        <w:t>the</w:t>
      </w:r>
      <w:r w:rsidR="00752B04" w:rsidRPr="00706A18">
        <w:rPr>
          <w:rFonts w:ascii="Times New Roman" w:hAnsi="Times New Roman" w:cs="Times New Roman"/>
          <w:sz w:val="24"/>
          <w:szCs w:val="24"/>
        </w:rPr>
        <w:t xml:space="preserve"> finding</w:t>
      </w:r>
      <w:r w:rsidRPr="00706A18">
        <w:rPr>
          <w:rFonts w:ascii="Times New Roman" w:hAnsi="Times New Roman" w:cs="Times New Roman"/>
          <w:sz w:val="24"/>
          <w:szCs w:val="24"/>
        </w:rPr>
        <w:t>s</w:t>
      </w:r>
      <w:r w:rsidR="00752B04" w:rsidRPr="00706A18">
        <w:rPr>
          <w:rFonts w:ascii="Times New Roman" w:hAnsi="Times New Roman" w:cs="Times New Roman"/>
          <w:sz w:val="24"/>
          <w:szCs w:val="24"/>
        </w:rPr>
        <w:t xml:space="preserve"> </w:t>
      </w:r>
      <w:r w:rsidRPr="00706A18">
        <w:rPr>
          <w:rFonts w:ascii="Times New Roman" w:hAnsi="Times New Roman" w:cs="Times New Roman"/>
          <w:sz w:val="24"/>
          <w:szCs w:val="24"/>
        </w:rPr>
        <w:t>suggest</w:t>
      </w:r>
      <w:r w:rsidR="00752B04" w:rsidRPr="00706A18">
        <w:rPr>
          <w:rFonts w:ascii="Times New Roman" w:hAnsi="Times New Roman" w:cs="Times New Roman"/>
          <w:sz w:val="24"/>
          <w:szCs w:val="24"/>
        </w:rPr>
        <w:t xml:space="preserve"> a </w:t>
      </w:r>
      <w:r w:rsidRPr="00706A18">
        <w:rPr>
          <w:rFonts w:ascii="Times New Roman" w:hAnsi="Times New Roman" w:cs="Times New Roman"/>
          <w:sz w:val="24"/>
          <w:szCs w:val="24"/>
        </w:rPr>
        <w:t>potential</w:t>
      </w:r>
      <w:r w:rsidR="00752B04" w:rsidRPr="00706A18">
        <w:rPr>
          <w:rFonts w:ascii="Times New Roman" w:hAnsi="Times New Roman" w:cs="Times New Roman"/>
          <w:sz w:val="24"/>
          <w:szCs w:val="24"/>
        </w:rPr>
        <w:t xml:space="preserve"> relationship between sustained exposure to mercury in work place and oxidative stress damage. </w:t>
      </w:r>
      <w:r w:rsidR="005034BF" w:rsidRPr="00706A18">
        <w:rPr>
          <w:rFonts w:ascii="Times New Roman" w:hAnsi="Times New Roman" w:cs="Times New Roman"/>
          <w:color w:val="000000" w:themeColor="text1"/>
          <w:sz w:val="24"/>
          <w:szCs w:val="24"/>
          <w:lang w:val="en-US"/>
        </w:rPr>
        <w:t>This underscores the need for greater awareness and preventive measures in environments where electronic waste is handled without adequate safety protocols.</w:t>
      </w:r>
    </w:p>
    <w:p w14:paraId="65263033" w14:textId="77777777" w:rsidR="00706A18" w:rsidRPr="00552EB8" w:rsidRDefault="00706A18" w:rsidP="00706A18">
      <w:pPr>
        <w:spacing w:line="360" w:lineRule="auto"/>
        <w:jc w:val="both"/>
        <w:rPr>
          <w:rFonts w:ascii="Times New Roman" w:hAnsi="Times New Roman" w:cs="Times New Roman"/>
          <w:b/>
          <w:bCs/>
          <w:sz w:val="24"/>
          <w:szCs w:val="24"/>
        </w:rPr>
      </w:pPr>
      <w:r w:rsidRPr="00552EB8">
        <w:rPr>
          <w:rFonts w:ascii="Times New Roman" w:hAnsi="Times New Roman" w:cs="Times New Roman"/>
          <w:b/>
          <w:bCs/>
          <w:sz w:val="24"/>
          <w:szCs w:val="24"/>
        </w:rPr>
        <w:t>Strengths, Weaknesses and Limitations</w:t>
      </w:r>
    </w:p>
    <w:p w14:paraId="0513F9E9" w14:textId="77777777" w:rsidR="00706A18" w:rsidRPr="00552EB8" w:rsidRDefault="00706A18" w:rsidP="00706A18">
      <w:pPr>
        <w:spacing w:line="360" w:lineRule="auto"/>
        <w:jc w:val="both"/>
        <w:rPr>
          <w:rFonts w:ascii="Times New Roman" w:hAnsi="Times New Roman" w:cs="Times New Roman"/>
          <w:sz w:val="24"/>
          <w:szCs w:val="24"/>
        </w:rPr>
      </w:pPr>
      <w:r w:rsidRPr="00706A18">
        <w:rPr>
          <w:rFonts w:ascii="Times New Roman" w:hAnsi="Times New Roman" w:cs="Times New Roman"/>
          <w:sz w:val="24"/>
          <w:szCs w:val="24"/>
        </w:rPr>
        <w:t xml:space="preserve">The main </w:t>
      </w:r>
      <w:r w:rsidRPr="00552EB8">
        <w:rPr>
          <w:rFonts w:ascii="Times New Roman" w:hAnsi="Times New Roman" w:cs="Times New Roman"/>
          <w:sz w:val="24"/>
          <w:szCs w:val="24"/>
        </w:rPr>
        <w:t>strength</w:t>
      </w:r>
      <w:r w:rsidRPr="00706A18">
        <w:rPr>
          <w:rFonts w:ascii="Times New Roman" w:hAnsi="Times New Roman" w:cs="Times New Roman"/>
          <w:sz w:val="24"/>
          <w:szCs w:val="24"/>
        </w:rPr>
        <w:t xml:space="preserve">s </w:t>
      </w:r>
      <w:r w:rsidRPr="00552EB8">
        <w:rPr>
          <w:rFonts w:ascii="Times New Roman" w:hAnsi="Times New Roman" w:cs="Times New Roman"/>
          <w:sz w:val="24"/>
          <w:szCs w:val="24"/>
        </w:rPr>
        <w:t xml:space="preserve">of the present study </w:t>
      </w:r>
      <w:r w:rsidRPr="00706A18">
        <w:rPr>
          <w:rFonts w:ascii="Times New Roman" w:hAnsi="Times New Roman" w:cs="Times New Roman"/>
          <w:sz w:val="24"/>
          <w:szCs w:val="24"/>
        </w:rPr>
        <w:t>lie</w:t>
      </w:r>
      <w:r w:rsidRPr="00552EB8">
        <w:rPr>
          <w:rFonts w:ascii="Times New Roman" w:hAnsi="Times New Roman" w:cs="Times New Roman"/>
          <w:sz w:val="24"/>
          <w:szCs w:val="24"/>
        </w:rPr>
        <w:t xml:space="preserve"> in its focus on an important yet understudied occupational health concern in Nigeria</w:t>
      </w:r>
      <w:r w:rsidRPr="00706A18">
        <w:rPr>
          <w:rFonts w:ascii="Times New Roman" w:hAnsi="Times New Roman" w:cs="Times New Roman"/>
          <w:sz w:val="24"/>
          <w:szCs w:val="24"/>
        </w:rPr>
        <w:t xml:space="preserve"> which is </w:t>
      </w:r>
      <w:r w:rsidRPr="00552EB8">
        <w:rPr>
          <w:rFonts w:ascii="Times New Roman" w:hAnsi="Times New Roman" w:cs="Times New Roman"/>
          <w:sz w:val="24"/>
          <w:szCs w:val="24"/>
        </w:rPr>
        <w:t xml:space="preserve">the impact of mercury exposure on oxidative stress among electronic workers in Ibadan. To the best of our knowledge, this research is among the few in the region to simultaneously assess mercury levels alongside key oxidative stress biomarkers, including total antioxidant capacity (TAC), total plasma peroxide (TPP), and the oxidative stress index (OSI). By incorporating both biochemical markers and occupational characteristics, the study provides a more comprehensive understanding of how informal electronic work environments contribute to heavy-metal exposure and oxidative imbalance. Another notable strength is the inclusion of a control group matched by age, which enhances the validity of comparisons and strengthens the interpretation of the physiological differences observed. The </w:t>
      </w:r>
      <w:r w:rsidRPr="00552EB8">
        <w:rPr>
          <w:rFonts w:ascii="Times New Roman" w:hAnsi="Times New Roman" w:cs="Times New Roman"/>
          <w:sz w:val="24"/>
          <w:szCs w:val="24"/>
        </w:rPr>
        <w:lastRenderedPageBreak/>
        <w:t xml:space="preserve">study also </w:t>
      </w:r>
      <w:r w:rsidRPr="00706A18">
        <w:rPr>
          <w:rFonts w:ascii="Times New Roman" w:hAnsi="Times New Roman" w:cs="Times New Roman"/>
          <w:sz w:val="24"/>
          <w:szCs w:val="24"/>
        </w:rPr>
        <w:t>shows</w:t>
      </w:r>
      <w:r w:rsidRPr="00552EB8">
        <w:rPr>
          <w:rFonts w:ascii="Times New Roman" w:hAnsi="Times New Roman" w:cs="Times New Roman"/>
          <w:sz w:val="24"/>
          <w:szCs w:val="24"/>
        </w:rPr>
        <w:t xml:space="preserve"> real-</w:t>
      </w:r>
      <w:r w:rsidRPr="00706A18">
        <w:rPr>
          <w:rFonts w:ascii="Times New Roman" w:hAnsi="Times New Roman" w:cs="Times New Roman"/>
          <w:sz w:val="24"/>
          <w:szCs w:val="24"/>
        </w:rPr>
        <w:t>life</w:t>
      </w:r>
      <w:r w:rsidRPr="00552EB8">
        <w:rPr>
          <w:rFonts w:ascii="Times New Roman" w:hAnsi="Times New Roman" w:cs="Times New Roman"/>
          <w:sz w:val="24"/>
          <w:szCs w:val="24"/>
        </w:rPr>
        <w:t xml:space="preserve"> workplace practices</w:t>
      </w:r>
      <w:r w:rsidRPr="00706A18">
        <w:rPr>
          <w:rFonts w:ascii="Times New Roman" w:hAnsi="Times New Roman" w:cs="Times New Roman"/>
          <w:sz w:val="24"/>
          <w:szCs w:val="24"/>
        </w:rPr>
        <w:t xml:space="preserve">, </w:t>
      </w:r>
      <w:r w:rsidRPr="00552EB8">
        <w:rPr>
          <w:rFonts w:ascii="Times New Roman" w:hAnsi="Times New Roman" w:cs="Times New Roman"/>
          <w:sz w:val="24"/>
          <w:szCs w:val="24"/>
        </w:rPr>
        <w:t>such as lack of personal protective equipment and poor ventilation</w:t>
      </w:r>
      <w:r w:rsidRPr="00706A18">
        <w:rPr>
          <w:rFonts w:ascii="Times New Roman" w:hAnsi="Times New Roman" w:cs="Times New Roman"/>
          <w:sz w:val="24"/>
          <w:szCs w:val="24"/>
        </w:rPr>
        <w:t xml:space="preserve">, </w:t>
      </w:r>
      <w:r w:rsidRPr="00552EB8">
        <w:rPr>
          <w:rFonts w:ascii="Times New Roman" w:hAnsi="Times New Roman" w:cs="Times New Roman"/>
          <w:sz w:val="24"/>
          <w:szCs w:val="24"/>
        </w:rPr>
        <w:t>that provide valuable contextual insights into modifiable risk factors affecting this vulnerable population.</w:t>
      </w:r>
    </w:p>
    <w:p w14:paraId="47E2E9D5" w14:textId="32870081" w:rsidR="00706A18" w:rsidRPr="00BB6CFD" w:rsidRDefault="00706A18" w:rsidP="00BB6CFD">
      <w:pPr>
        <w:spacing w:line="360" w:lineRule="auto"/>
        <w:jc w:val="both"/>
        <w:rPr>
          <w:rFonts w:ascii="Times New Roman" w:hAnsi="Times New Roman" w:cs="Times New Roman"/>
          <w:sz w:val="24"/>
          <w:szCs w:val="24"/>
        </w:rPr>
      </w:pPr>
      <w:r w:rsidRPr="00552EB8">
        <w:rPr>
          <w:rFonts w:ascii="Times New Roman" w:hAnsi="Times New Roman" w:cs="Times New Roman"/>
          <w:sz w:val="24"/>
          <w:szCs w:val="24"/>
        </w:rPr>
        <w:t>Despite these strengths, the study has certain limitations that should be acknowledged. First, its cross-sectional design prevents the establishment of causal relationships between mercury exposure and oxidative stress outcomes, limiting the ability to determine whether prolonged exposure directly drives the biochemical changes observed. Additionally, relying on self-reported occupational histories</w:t>
      </w:r>
      <w:r w:rsidRPr="00706A18">
        <w:rPr>
          <w:rFonts w:ascii="Times New Roman" w:hAnsi="Times New Roman" w:cs="Times New Roman"/>
          <w:sz w:val="24"/>
          <w:szCs w:val="24"/>
        </w:rPr>
        <w:t xml:space="preserve">, </w:t>
      </w:r>
      <w:r w:rsidRPr="00552EB8">
        <w:rPr>
          <w:rFonts w:ascii="Times New Roman" w:hAnsi="Times New Roman" w:cs="Times New Roman"/>
          <w:sz w:val="24"/>
          <w:szCs w:val="24"/>
        </w:rPr>
        <w:t>such as duration of work, adherence to safety practices, and multivitamin intake</w:t>
      </w:r>
      <w:r w:rsidRPr="00706A18">
        <w:rPr>
          <w:rFonts w:ascii="Times New Roman" w:hAnsi="Times New Roman" w:cs="Times New Roman"/>
          <w:sz w:val="24"/>
          <w:szCs w:val="24"/>
        </w:rPr>
        <w:t xml:space="preserve">, </w:t>
      </w:r>
      <w:r w:rsidRPr="00552EB8">
        <w:rPr>
          <w:rFonts w:ascii="Times New Roman" w:hAnsi="Times New Roman" w:cs="Times New Roman"/>
          <w:sz w:val="24"/>
          <w:szCs w:val="24"/>
        </w:rPr>
        <w:t xml:space="preserve">may introduce recall bias. The study was also conducted in a single geographic location (Ibadan), within an informal and relatively small population of electronic workers, which may restrict the generalizability of the findings to other regions or different e-waste settings in Nigeria. </w:t>
      </w:r>
      <w:r w:rsidRPr="00706A18">
        <w:rPr>
          <w:rFonts w:ascii="Times New Roman" w:hAnsi="Times New Roman" w:cs="Times New Roman"/>
          <w:sz w:val="24"/>
          <w:szCs w:val="24"/>
        </w:rPr>
        <w:t>Moreso, a</w:t>
      </w:r>
      <w:r w:rsidRPr="00552EB8">
        <w:rPr>
          <w:rFonts w:ascii="Times New Roman" w:hAnsi="Times New Roman" w:cs="Times New Roman"/>
          <w:sz w:val="24"/>
          <w:szCs w:val="24"/>
        </w:rPr>
        <w:t>lthough a significant elevation in mercury and oxidative stress levels was observed, the absence of significant correlations among some parameters suggests the influence of unmeasured confounders, such as dietary patterns, genetic factors, or varying exposure intensities</w:t>
      </w:r>
      <w:r w:rsidRPr="00706A18">
        <w:rPr>
          <w:rFonts w:ascii="Times New Roman" w:hAnsi="Times New Roman" w:cs="Times New Roman"/>
          <w:sz w:val="24"/>
          <w:szCs w:val="24"/>
        </w:rPr>
        <w:t>.</w:t>
      </w:r>
    </w:p>
    <w:p w14:paraId="3ECB05CF" w14:textId="0DAAAA0C" w:rsidR="005034BF" w:rsidRDefault="00A11393" w:rsidP="005034BF">
      <w:pPr>
        <w:autoSpaceDE w:val="0"/>
        <w:autoSpaceDN w:val="0"/>
        <w:adjustRightInd w:val="0"/>
        <w:spacing w:line="480" w:lineRule="auto"/>
        <w:rPr>
          <w:rFonts w:ascii="Times New Roman" w:hAnsi="Times New Roman" w:cs="Times New Roman"/>
          <w:b/>
          <w:bCs/>
          <w:color w:val="000000" w:themeColor="text1"/>
          <w:sz w:val="24"/>
          <w:szCs w:val="24"/>
          <w:lang w:val="en-US"/>
        </w:rPr>
      </w:pPr>
      <w:r w:rsidRPr="00706A18">
        <w:rPr>
          <w:rFonts w:ascii="Times New Roman" w:hAnsi="Times New Roman" w:cs="Times New Roman"/>
          <w:b/>
          <w:bCs/>
          <w:color w:val="000000" w:themeColor="text1"/>
          <w:sz w:val="24"/>
          <w:szCs w:val="24"/>
          <w:lang w:val="en-US"/>
        </w:rPr>
        <w:t>Conclusion</w:t>
      </w:r>
      <w:r w:rsidR="005034BF" w:rsidRPr="00706A18">
        <w:rPr>
          <w:rFonts w:ascii="Times New Roman" w:hAnsi="Times New Roman" w:cs="Times New Roman"/>
          <w:b/>
          <w:bCs/>
          <w:color w:val="000000" w:themeColor="text1"/>
          <w:sz w:val="24"/>
          <w:szCs w:val="24"/>
          <w:lang w:val="en-US"/>
        </w:rPr>
        <w:t xml:space="preserve"> and recommendation</w:t>
      </w:r>
    </w:p>
    <w:p w14:paraId="3C3DAA31" w14:textId="05D1C7D6" w:rsidR="00A11393" w:rsidRPr="00706A18" w:rsidRDefault="00A11393" w:rsidP="005034BF">
      <w:pPr>
        <w:autoSpaceDE w:val="0"/>
        <w:autoSpaceDN w:val="0"/>
        <w:adjustRightInd w:val="0"/>
        <w:spacing w:line="480" w:lineRule="auto"/>
        <w:jc w:val="both"/>
        <w:rPr>
          <w:rFonts w:ascii="Times New Roman" w:hAnsi="Times New Roman" w:cs="Times New Roman"/>
          <w:color w:val="000000" w:themeColor="text1"/>
          <w:sz w:val="24"/>
          <w:szCs w:val="24"/>
          <w:lang w:val="en-US"/>
        </w:rPr>
      </w:pPr>
      <w:r w:rsidRPr="00706A18">
        <w:rPr>
          <w:rFonts w:ascii="Times New Roman" w:hAnsi="Times New Roman" w:cs="Times New Roman"/>
          <w:color w:val="000000" w:themeColor="text1"/>
          <w:sz w:val="24"/>
          <w:szCs w:val="24"/>
          <w:lang w:val="en-US"/>
        </w:rPr>
        <w:t xml:space="preserve">This study highlights that electronic workers in Ibadan are at risk of oxidative stress likely due to sustained occupational exposure to mercury. </w:t>
      </w:r>
      <w:r w:rsidR="0037707A" w:rsidRPr="0037707A">
        <w:rPr>
          <w:rFonts w:ascii="Times New Roman" w:hAnsi="Times New Roman" w:cs="Times New Roman"/>
          <w:color w:val="000000" w:themeColor="text1"/>
          <w:sz w:val="24"/>
          <w:szCs w:val="24"/>
        </w:rPr>
        <w:t>While the findings suggest a potential association between mercury levels and alterations in antioxidant status, the cross-sectional design and relatively small sample size limit the ability to draw definitive conclusions about causality</w:t>
      </w:r>
      <w:r w:rsidR="0037707A">
        <w:rPr>
          <w:rFonts w:ascii="Times New Roman" w:hAnsi="Times New Roman" w:cs="Times New Roman"/>
          <w:color w:val="000000" w:themeColor="text1"/>
          <w:sz w:val="24"/>
          <w:szCs w:val="24"/>
        </w:rPr>
        <w:t xml:space="preserve">. </w:t>
      </w:r>
      <w:r w:rsidRPr="00706A18">
        <w:rPr>
          <w:rFonts w:ascii="Times New Roman" w:hAnsi="Times New Roman" w:cs="Times New Roman"/>
          <w:color w:val="000000" w:themeColor="text1"/>
          <w:sz w:val="24"/>
          <w:szCs w:val="24"/>
          <w:lang w:val="en-US"/>
        </w:rPr>
        <w:t>These findings raise public health concerns and emphasize the need for regulatory enforcement of safety practices, including the use of personal protective equipment and proper ventilation in electronic waste handling facilities. Further longitudinal studies with larger sample sizes are recommended to</w:t>
      </w:r>
      <w:r w:rsidR="00893C7D" w:rsidRPr="00706A18">
        <w:rPr>
          <w:rFonts w:ascii="Times New Roman" w:hAnsi="Times New Roman" w:cs="Times New Roman"/>
          <w:color w:val="000000" w:themeColor="text1"/>
          <w:sz w:val="24"/>
          <w:szCs w:val="24"/>
          <w:lang w:val="en-US"/>
        </w:rPr>
        <w:t xml:space="preserve"> better understand</w:t>
      </w:r>
      <w:r w:rsidRPr="00706A18">
        <w:rPr>
          <w:rFonts w:ascii="Times New Roman" w:hAnsi="Times New Roman" w:cs="Times New Roman"/>
          <w:color w:val="000000" w:themeColor="text1"/>
          <w:sz w:val="24"/>
          <w:szCs w:val="24"/>
          <w:lang w:val="en-US"/>
        </w:rPr>
        <w:t xml:space="preserve"> the long-term health consequences of mercury exposure in this vulnerable population.</w:t>
      </w:r>
    </w:p>
    <w:p w14:paraId="0D1AC33C" w14:textId="77777777" w:rsidR="00991F47" w:rsidRPr="00706A18" w:rsidRDefault="00991F47" w:rsidP="00991F47">
      <w:pPr>
        <w:autoSpaceDE w:val="0"/>
        <w:autoSpaceDN w:val="0"/>
        <w:adjustRightInd w:val="0"/>
        <w:spacing w:after="0" w:line="360" w:lineRule="auto"/>
        <w:jc w:val="both"/>
        <w:rPr>
          <w:rFonts w:ascii="Times New Roman" w:hAnsi="Times New Roman" w:cs="Times New Roman"/>
          <w:b/>
          <w:bCs/>
          <w:sz w:val="24"/>
          <w:szCs w:val="24"/>
        </w:rPr>
      </w:pPr>
      <w:r w:rsidRPr="00706A18">
        <w:rPr>
          <w:rFonts w:ascii="Times New Roman" w:hAnsi="Times New Roman" w:cs="Times New Roman"/>
          <w:b/>
          <w:bCs/>
          <w:sz w:val="24"/>
          <w:szCs w:val="24"/>
        </w:rPr>
        <w:t xml:space="preserve">AVAILABILITY OF DATA AND MATERIALS </w:t>
      </w:r>
    </w:p>
    <w:p w14:paraId="56C08CD8" w14:textId="5C6D134E" w:rsidR="00991F47" w:rsidRPr="00706A18" w:rsidRDefault="00991F47" w:rsidP="00991F47">
      <w:pPr>
        <w:autoSpaceDE w:val="0"/>
        <w:autoSpaceDN w:val="0"/>
        <w:adjustRightInd w:val="0"/>
        <w:spacing w:after="0" w:line="360" w:lineRule="auto"/>
        <w:rPr>
          <w:rFonts w:ascii="Times New Roman" w:hAnsi="Times New Roman" w:cs="Times New Roman"/>
          <w:sz w:val="24"/>
          <w:szCs w:val="24"/>
        </w:rPr>
      </w:pPr>
      <w:r w:rsidRPr="00706A18">
        <w:rPr>
          <w:rFonts w:ascii="Times New Roman" w:hAnsi="Times New Roman" w:cs="Times New Roman"/>
          <w:sz w:val="24"/>
          <w:szCs w:val="24"/>
        </w:rPr>
        <w:t>The data presented in this study are available on request from the first a</w:t>
      </w:r>
      <w:r w:rsidR="00721BF7" w:rsidRPr="00706A18">
        <w:rPr>
          <w:rFonts w:ascii="Times New Roman" w:hAnsi="Times New Roman" w:cs="Times New Roman"/>
          <w:sz w:val="24"/>
          <w:szCs w:val="24"/>
        </w:rPr>
        <w:t>uthor</w:t>
      </w:r>
      <w:r w:rsidRPr="00706A18">
        <w:rPr>
          <w:rFonts w:ascii="Times New Roman" w:hAnsi="Times New Roman" w:cs="Times New Roman"/>
          <w:sz w:val="24"/>
          <w:szCs w:val="24"/>
        </w:rPr>
        <w:t xml:space="preserve"> </w:t>
      </w:r>
    </w:p>
    <w:p w14:paraId="33E80F37" w14:textId="77777777" w:rsidR="00991F47" w:rsidRPr="00706A18" w:rsidRDefault="00991F47" w:rsidP="00991F47">
      <w:pPr>
        <w:autoSpaceDE w:val="0"/>
        <w:autoSpaceDN w:val="0"/>
        <w:adjustRightInd w:val="0"/>
        <w:spacing w:after="0" w:line="360" w:lineRule="auto"/>
        <w:jc w:val="both"/>
        <w:rPr>
          <w:rFonts w:ascii="Times New Roman" w:hAnsi="Times New Roman" w:cs="Times New Roman"/>
          <w:sz w:val="24"/>
          <w:szCs w:val="24"/>
        </w:rPr>
      </w:pPr>
      <w:r w:rsidRPr="00706A18">
        <w:rPr>
          <w:rFonts w:ascii="Times New Roman" w:hAnsi="Times New Roman" w:cs="Times New Roman"/>
          <w:b/>
          <w:bCs/>
          <w:sz w:val="24"/>
          <w:szCs w:val="24"/>
        </w:rPr>
        <w:lastRenderedPageBreak/>
        <w:t xml:space="preserve">DECLARATIONS </w:t>
      </w:r>
    </w:p>
    <w:p w14:paraId="689C752A" w14:textId="77777777" w:rsidR="00991F47" w:rsidRPr="00706A18" w:rsidRDefault="00991F47" w:rsidP="00991F47">
      <w:pPr>
        <w:autoSpaceDE w:val="0"/>
        <w:autoSpaceDN w:val="0"/>
        <w:adjustRightInd w:val="0"/>
        <w:spacing w:after="0" w:line="360" w:lineRule="auto"/>
        <w:jc w:val="both"/>
        <w:rPr>
          <w:rFonts w:ascii="Times New Roman" w:hAnsi="Times New Roman" w:cs="Times New Roman"/>
          <w:b/>
          <w:bCs/>
          <w:sz w:val="24"/>
          <w:szCs w:val="24"/>
        </w:rPr>
      </w:pPr>
      <w:r w:rsidRPr="00706A18">
        <w:rPr>
          <w:rFonts w:ascii="Times New Roman" w:hAnsi="Times New Roman" w:cs="Times New Roman"/>
          <w:b/>
          <w:bCs/>
          <w:sz w:val="24"/>
          <w:szCs w:val="24"/>
        </w:rPr>
        <w:t xml:space="preserve">Ethics approval and consent to participate </w:t>
      </w:r>
    </w:p>
    <w:p w14:paraId="45FAA7F6" w14:textId="73BCF010" w:rsidR="000727EF" w:rsidRPr="00706A18" w:rsidRDefault="000727EF" w:rsidP="000727EF">
      <w:pPr>
        <w:autoSpaceDE w:val="0"/>
        <w:autoSpaceDN w:val="0"/>
        <w:adjustRightInd w:val="0"/>
        <w:spacing w:after="0" w:line="360" w:lineRule="auto"/>
        <w:jc w:val="both"/>
        <w:rPr>
          <w:rFonts w:ascii="Times New Roman" w:hAnsi="Times New Roman" w:cs="Times New Roman"/>
          <w:b/>
          <w:bCs/>
          <w:sz w:val="24"/>
          <w:szCs w:val="24"/>
        </w:rPr>
      </w:pPr>
      <w:r w:rsidRPr="00706A18">
        <w:rPr>
          <w:rFonts w:ascii="Times New Roman" w:hAnsi="Times New Roman" w:cs="Times New Roman"/>
          <w:color w:val="000000" w:themeColor="text1"/>
          <w:sz w:val="24"/>
          <w:szCs w:val="24"/>
        </w:rPr>
        <w:t xml:space="preserve">The entire study procedure was carried out in accordance with the Helsinki declaration and the Nation Health Research Ethics Committee (NHREC) guidelines on the use of human subjects. Participation was voluntary, and consent could be terminated at any time. All participants were informed about the aim, objectives and entire data collection process in line with the IRB guidelines for anthropometric studies. The study protocol was approved by the University College Hospital / University of Ibadan Joint Ethics Review Committee (UI/UCH EC: UI/EC/21/0088). </w:t>
      </w:r>
      <w:r w:rsidRPr="00706A18">
        <w:rPr>
          <w:rFonts w:ascii="Times New Roman" w:hAnsi="Times New Roman" w:cs="Times New Roman"/>
          <w:b/>
          <w:sz w:val="24"/>
          <w:szCs w:val="24"/>
        </w:rPr>
        <w:t xml:space="preserve"> </w:t>
      </w:r>
    </w:p>
    <w:p w14:paraId="3510C25C" w14:textId="77777777" w:rsidR="002F0BD1" w:rsidRDefault="002F0BD1" w:rsidP="00991F47">
      <w:pPr>
        <w:autoSpaceDE w:val="0"/>
        <w:autoSpaceDN w:val="0"/>
        <w:adjustRightInd w:val="0"/>
        <w:spacing w:after="0" w:line="360" w:lineRule="auto"/>
        <w:jc w:val="both"/>
        <w:rPr>
          <w:rFonts w:ascii="Times New Roman" w:hAnsi="Times New Roman" w:cs="Times New Roman"/>
          <w:b/>
          <w:bCs/>
          <w:sz w:val="24"/>
          <w:szCs w:val="24"/>
        </w:rPr>
      </w:pPr>
    </w:p>
    <w:p w14:paraId="7BA90080" w14:textId="57C82A6F" w:rsidR="00991F47" w:rsidRPr="00706A18" w:rsidRDefault="00991F47" w:rsidP="00991F47">
      <w:pPr>
        <w:autoSpaceDE w:val="0"/>
        <w:autoSpaceDN w:val="0"/>
        <w:adjustRightInd w:val="0"/>
        <w:spacing w:after="0" w:line="360" w:lineRule="auto"/>
        <w:jc w:val="both"/>
        <w:rPr>
          <w:rFonts w:ascii="Times New Roman" w:hAnsi="Times New Roman" w:cs="Times New Roman"/>
          <w:b/>
          <w:bCs/>
          <w:sz w:val="24"/>
          <w:szCs w:val="24"/>
        </w:rPr>
      </w:pPr>
      <w:r w:rsidRPr="00706A18">
        <w:rPr>
          <w:rFonts w:ascii="Times New Roman" w:hAnsi="Times New Roman" w:cs="Times New Roman"/>
          <w:b/>
          <w:bCs/>
          <w:sz w:val="24"/>
          <w:szCs w:val="24"/>
        </w:rPr>
        <w:t xml:space="preserve">Competing interests </w:t>
      </w:r>
    </w:p>
    <w:p w14:paraId="1D852976" w14:textId="7DADEED2" w:rsidR="00991F47" w:rsidRDefault="00991F47" w:rsidP="00991F47">
      <w:pPr>
        <w:spacing w:line="360" w:lineRule="auto"/>
        <w:rPr>
          <w:rFonts w:ascii="Times New Roman" w:hAnsi="Times New Roman" w:cs="Times New Roman"/>
          <w:sz w:val="24"/>
          <w:szCs w:val="24"/>
        </w:rPr>
      </w:pPr>
      <w:r w:rsidRPr="00706A18">
        <w:rPr>
          <w:rFonts w:ascii="Times New Roman" w:hAnsi="Times New Roman" w:cs="Times New Roman"/>
          <w:sz w:val="24"/>
          <w:szCs w:val="24"/>
        </w:rPr>
        <w:t>The authors declare no competing interests.</w:t>
      </w:r>
    </w:p>
    <w:p w14:paraId="14AFF397" w14:textId="3D20A0BA" w:rsidR="001B4B49" w:rsidRDefault="001B4B49" w:rsidP="00991F47">
      <w:pPr>
        <w:spacing w:line="360" w:lineRule="auto"/>
        <w:rPr>
          <w:rFonts w:ascii="Times New Roman" w:hAnsi="Times New Roman" w:cs="Times New Roman"/>
          <w:sz w:val="24"/>
          <w:szCs w:val="24"/>
        </w:rPr>
      </w:pPr>
    </w:p>
    <w:p w14:paraId="3CD854D2" w14:textId="77777777" w:rsidR="001B4B49" w:rsidRPr="001B4B49" w:rsidRDefault="001B4B49" w:rsidP="001B4B49">
      <w:pPr>
        <w:spacing w:after="0" w:line="240" w:lineRule="auto"/>
        <w:rPr>
          <w:rFonts w:ascii="Times New Roman" w:eastAsia="Calibri" w:hAnsi="Times New Roman" w:cs="Times New Roman"/>
          <w:kern w:val="2"/>
          <w:highlight w:val="yellow"/>
          <w:lang w:val="en-US"/>
        </w:rPr>
      </w:pPr>
      <w:bookmarkStart w:id="6" w:name="_Hlk198031404"/>
      <w:bookmarkStart w:id="7" w:name="_Hlk219125673"/>
      <w:r w:rsidRPr="001B4B49">
        <w:rPr>
          <w:rFonts w:ascii="Times New Roman" w:eastAsia="Calibri" w:hAnsi="Times New Roman" w:cs="Times New Roman"/>
          <w:kern w:val="2"/>
          <w:highlight w:val="yellow"/>
          <w:lang w:val="en-US"/>
        </w:rPr>
        <w:t>Disclaimer (Artificial intelligence)</w:t>
      </w:r>
    </w:p>
    <w:p w14:paraId="523AC69F" w14:textId="77777777" w:rsidR="001B4B49" w:rsidRPr="001B4B49" w:rsidRDefault="001B4B49" w:rsidP="001B4B49">
      <w:pPr>
        <w:spacing w:after="0" w:line="240" w:lineRule="auto"/>
        <w:rPr>
          <w:rFonts w:ascii="Times New Roman" w:eastAsia="Calibri" w:hAnsi="Times New Roman" w:cs="Times New Roman"/>
          <w:kern w:val="2"/>
          <w:highlight w:val="yellow"/>
          <w:lang w:val="en-US"/>
        </w:rPr>
      </w:pPr>
    </w:p>
    <w:p w14:paraId="33E2936F" w14:textId="77777777" w:rsidR="001B4B49" w:rsidRPr="001B4B49" w:rsidRDefault="001B4B49" w:rsidP="001B4B49">
      <w:pPr>
        <w:spacing w:after="0" w:line="240" w:lineRule="auto"/>
        <w:rPr>
          <w:rFonts w:ascii="Times New Roman" w:eastAsia="Calibri" w:hAnsi="Times New Roman" w:cs="Times New Roman"/>
          <w:kern w:val="2"/>
          <w:highlight w:val="yellow"/>
          <w:lang w:val="en-US"/>
        </w:rPr>
      </w:pPr>
      <w:r w:rsidRPr="001B4B49">
        <w:rPr>
          <w:rFonts w:ascii="Times New Roman" w:eastAsia="Calibri" w:hAnsi="Times New Roman"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6"/>
    <w:p w14:paraId="163EE2B7" w14:textId="77777777" w:rsidR="001B4B49" w:rsidRPr="001B4B49" w:rsidRDefault="001B4B49" w:rsidP="001B4B49">
      <w:pPr>
        <w:spacing w:after="200" w:line="276" w:lineRule="auto"/>
        <w:rPr>
          <w:rFonts w:ascii="Calibri" w:eastAsia="Calibri" w:hAnsi="Calibri" w:cs="Times New Roman"/>
          <w:sz w:val="28"/>
          <w:lang w:val="en-US"/>
        </w:rPr>
      </w:pPr>
    </w:p>
    <w:bookmarkEnd w:id="7"/>
    <w:p w14:paraId="7CC9F49B" w14:textId="77777777" w:rsidR="00752B04" w:rsidRPr="00706A18" w:rsidRDefault="00752B04" w:rsidP="00646EC9">
      <w:pPr>
        <w:spacing w:after="120" w:line="360" w:lineRule="auto"/>
        <w:rPr>
          <w:rFonts w:ascii="Times New Roman" w:hAnsi="Times New Roman" w:cs="Times New Roman"/>
          <w:sz w:val="24"/>
          <w:szCs w:val="24"/>
        </w:rPr>
      </w:pPr>
    </w:p>
    <w:p w14:paraId="6AB9C688" w14:textId="3E36A0E8" w:rsidR="00752B04" w:rsidRDefault="00BB399D" w:rsidP="00C64364">
      <w:pPr>
        <w:spacing w:line="480" w:lineRule="auto"/>
        <w:jc w:val="both"/>
        <w:rPr>
          <w:rFonts w:ascii="Times New Roman" w:hAnsi="Times New Roman" w:cs="Times New Roman"/>
          <w:b/>
          <w:bCs/>
          <w:sz w:val="24"/>
          <w:szCs w:val="24"/>
        </w:rPr>
      </w:pPr>
      <w:r w:rsidRPr="00706A18">
        <w:rPr>
          <w:rFonts w:ascii="Times New Roman" w:hAnsi="Times New Roman" w:cs="Times New Roman"/>
          <w:b/>
          <w:bCs/>
          <w:sz w:val="24"/>
          <w:szCs w:val="24"/>
        </w:rPr>
        <w:t>REFERENCES</w:t>
      </w:r>
    </w:p>
    <w:sdt>
      <w:sdtPr>
        <w:rPr>
          <w:rFonts w:ascii="Times New Roman" w:hAnsi="Times New Roman" w:cs="Times New Roman"/>
          <w:b/>
          <w:bCs/>
          <w:color w:val="000000"/>
          <w:sz w:val="24"/>
          <w:szCs w:val="24"/>
        </w:rPr>
        <w:tag w:val="MENDELEY_BIBLIOGRAPHY"/>
        <w:id w:val="-609289274"/>
        <w:placeholder>
          <w:docPart w:val="DefaultPlaceholder_-1854013440"/>
        </w:placeholder>
      </w:sdtPr>
      <w:sdtEndPr/>
      <w:sdtContent>
        <w:p w14:paraId="43101E23" w14:textId="77777777" w:rsidR="00664C45" w:rsidRPr="00664C45" w:rsidRDefault="00664C45">
          <w:pPr>
            <w:autoSpaceDE w:val="0"/>
            <w:autoSpaceDN w:val="0"/>
            <w:ind w:hanging="480"/>
            <w:divId w:val="195772835"/>
            <w:rPr>
              <w:rFonts w:ascii="Times New Roman" w:eastAsia="Times New Roman" w:hAnsi="Times New Roman" w:cs="Times New Roman"/>
              <w:b/>
              <w:color w:val="000000"/>
              <w:sz w:val="24"/>
              <w:szCs w:val="24"/>
            </w:rPr>
          </w:pPr>
          <w:r w:rsidRPr="00664C45">
            <w:rPr>
              <w:rFonts w:ascii="Times New Roman" w:eastAsia="Times New Roman" w:hAnsi="Times New Roman" w:cs="Times New Roman"/>
              <w:b/>
              <w:color w:val="000000"/>
              <w:sz w:val="24"/>
            </w:rPr>
            <w:t xml:space="preserve">Akinosun, O. M. (2017). Occupational Exposure to Toxic Metals Induced Oxidative Stress in </w:t>
          </w:r>
          <w:proofErr w:type="spellStart"/>
          <w:r w:rsidRPr="00664C45">
            <w:rPr>
              <w:rFonts w:ascii="Times New Roman" w:eastAsia="Times New Roman" w:hAnsi="Times New Roman" w:cs="Times New Roman"/>
              <w:b/>
              <w:color w:val="000000"/>
              <w:sz w:val="24"/>
            </w:rPr>
            <w:t>Automechanics</w:t>
          </w:r>
          <w:proofErr w:type="spellEnd"/>
          <w:r w:rsidRPr="00664C45">
            <w:rPr>
              <w:rFonts w:ascii="Times New Roman" w:eastAsia="Times New Roman" w:hAnsi="Times New Roman" w:cs="Times New Roman"/>
              <w:b/>
              <w:color w:val="000000"/>
              <w:sz w:val="24"/>
            </w:rPr>
            <w:t xml:space="preserve"> in Ibadan, Nigeria-Risk of Developing Chronic Kidney Disease. </w:t>
          </w:r>
          <w:r w:rsidRPr="00664C45">
            <w:rPr>
              <w:rFonts w:ascii="Times New Roman" w:eastAsia="Times New Roman" w:hAnsi="Times New Roman" w:cs="Times New Roman"/>
              <w:b/>
              <w:i/>
              <w:iCs/>
              <w:color w:val="000000"/>
              <w:sz w:val="24"/>
            </w:rPr>
            <w:t>Archives of Basic and Applied Medicine</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5</w:t>
          </w:r>
          <w:r w:rsidRPr="00664C45">
            <w:rPr>
              <w:rFonts w:ascii="Times New Roman" w:eastAsia="Times New Roman" w:hAnsi="Times New Roman" w:cs="Times New Roman"/>
              <w:b/>
              <w:color w:val="000000"/>
              <w:sz w:val="24"/>
            </w:rPr>
            <w:t>(1), 23–27.</w:t>
          </w:r>
        </w:p>
        <w:p w14:paraId="5C610346" w14:textId="77777777" w:rsidR="00664C45" w:rsidRPr="00664C45" w:rsidRDefault="00664C45">
          <w:pPr>
            <w:autoSpaceDE w:val="0"/>
            <w:autoSpaceDN w:val="0"/>
            <w:ind w:hanging="480"/>
            <w:divId w:val="1811630281"/>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Ankit, Saha, L., Kumar, V., Tiwari, J., Sweta, Rawat, S., Singh, J., &amp; </w:t>
          </w:r>
          <w:proofErr w:type="spellStart"/>
          <w:r w:rsidRPr="00664C45">
            <w:rPr>
              <w:rFonts w:ascii="Times New Roman" w:eastAsia="Times New Roman" w:hAnsi="Times New Roman" w:cs="Times New Roman"/>
              <w:b/>
              <w:color w:val="000000"/>
              <w:sz w:val="24"/>
            </w:rPr>
            <w:t>Bauddh</w:t>
          </w:r>
          <w:proofErr w:type="spellEnd"/>
          <w:r w:rsidRPr="00664C45">
            <w:rPr>
              <w:rFonts w:ascii="Times New Roman" w:eastAsia="Times New Roman" w:hAnsi="Times New Roman" w:cs="Times New Roman"/>
              <w:b/>
              <w:color w:val="000000"/>
              <w:sz w:val="24"/>
            </w:rPr>
            <w:t xml:space="preserve">, K. (2021). Electronic waste and their leachates impact on human health and environment: Global ecological threat and management. </w:t>
          </w:r>
          <w:r w:rsidRPr="00664C45">
            <w:rPr>
              <w:rFonts w:ascii="Times New Roman" w:eastAsia="Times New Roman" w:hAnsi="Times New Roman" w:cs="Times New Roman"/>
              <w:b/>
              <w:i/>
              <w:iCs/>
              <w:color w:val="000000"/>
              <w:sz w:val="24"/>
            </w:rPr>
            <w:t>Environmental Technology &amp; Innovation</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24</w:t>
          </w:r>
          <w:r w:rsidRPr="00664C45">
            <w:rPr>
              <w:rFonts w:ascii="Times New Roman" w:eastAsia="Times New Roman" w:hAnsi="Times New Roman" w:cs="Times New Roman"/>
              <w:b/>
              <w:color w:val="000000"/>
              <w:sz w:val="24"/>
            </w:rPr>
            <w:t>, 102049. https://doi.org/https://doi.org/10.1016/j.eti.2021.102049</w:t>
          </w:r>
        </w:p>
        <w:p w14:paraId="10C7771D" w14:textId="77777777" w:rsidR="00664C45" w:rsidRPr="00664C45" w:rsidRDefault="00664C45">
          <w:pPr>
            <w:autoSpaceDE w:val="0"/>
            <w:autoSpaceDN w:val="0"/>
            <w:ind w:hanging="480"/>
            <w:divId w:val="898437000"/>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Annamalai, J. (2015). Occupational health hazards related to informal recycling of E-waste in India: An overview. </w:t>
          </w:r>
          <w:r w:rsidRPr="00664C45">
            <w:rPr>
              <w:rFonts w:ascii="Times New Roman" w:eastAsia="Times New Roman" w:hAnsi="Times New Roman" w:cs="Times New Roman"/>
              <w:b/>
              <w:i/>
              <w:iCs/>
              <w:color w:val="000000"/>
              <w:sz w:val="24"/>
            </w:rPr>
            <w:t>Indian Journal of Occupational and Environmental Medicine</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19</w:t>
          </w:r>
          <w:r w:rsidRPr="00664C45">
            <w:rPr>
              <w:rFonts w:ascii="Times New Roman" w:eastAsia="Times New Roman" w:hAnsi="Times New Roman" w:cs="Times New Roman"/>
              <w:b/>
              <w:color w:val="000000"/>
              <w:sz w:val="24"/>
            </w:rPr>
            <w:t>(1), 61–65. https://doi.org/10.4103/0019-5278.157013</w:t>
          </w:r>
        </w:p>
        <w:p w14:paraId="4F314F7A" w14:textId="77777777" w:rsidR="00664C45" w:rsidRPr="00664C45" w:rsidRDefault="00664C45">
          <w:pPr>
            <w:autoSpaceDE w:val="0"/>
            <w:autoSpaceDN w:val="0"/>
            <w:ind w:hanging="480"/>
            <w:divId w:val="2049069109"/>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Bartosz, G. (2010). Non-enzymatic antioxidant capacity assays: limitations of use in biomedicine. </w:t>
          </w:r>
          <w:r w:rsidRPr="00664C45">
            <w:rPr>
              <w:rFonts w:ascii="Times New Roman" w:eastAsia="Times New Roman" w:hAnsi="Times New Roman" w:cs="Times New Roman"/>
              <w:b/>
              <w:i/>
              <w:iCs/>
              <w:color w:val="000000"/>
              <w:sz w:val="24"/>
            </w:rPr>
            <w:t>Free Radical Research</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44</w:t>
          </w:r>
          <w:r w:rsidRPr="00664C45">
            <w:rPr>
              <w:rFonts w:ascii="Times New Roman" w:eastAsia="Times New Roman" w:hAnsi="Times New Roman" w:cs="Times New Roman"/>
              <w:b/>
              <w:color w:val="000000"/>
              <w:sz w:val="24"/>
            </w:rPr>
            <w:t>(7), 711–720.</w:t>
          </w:r>
        </w:p>
        <w:p w14:paraId="31C2E126" w14:textId="77777777" w:rsidR="00664C45" w:rsidRPr="00664C45" w:rsidRDefault="00664C45">
          <w:pPr>
            <w:autoSpaceDE w:val="0"/>
            <w:autoSpaceDN w:val="0"/>
            <w:ind w:hanging="480"/>
            <w:divId w:val="86199349"/>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lastRenderedPageBreak/>
            <w:t xml:space="preserve">Benzie, I. F. F., &amp; Strain, J. J. (1999). [2] Ferric reducing/antioxidant power assay: Direct measure of total antioxidant activity of biological fluids and modified version for simultaneous measurement of total antioxidant power and ascorbic acid concentration. In </w:t>
          </w:r>
          <w:r w:rsidRPr="00664C45">
            <w:rPr>
              <w:rFonts w:ascii="Times New Roman" w:eastAsia="Times New Roman" w:hAnsi="Times New Roman" w:cs="Times New Roman"/>
              <w:b/>
              <w:i/>
              <w:iCs/>
              <w:color w:val="000000"/>
              <w:sz w:val="24"/>
            </w:rPr>
            <w:t>Methods in Enzymology</w:t>
          </w:r>
          <w:r w:rsidRPr="00664C45">
            <w:rPr>
              <w:rFonts w:ascii="Times New Roman" w:eastAsia="Times New Roman" w:hAnsi="Times New Roman" w:cs="Times New Roman"/>
              <w:b/>
              <w:color w:val="000000"/>
              <w:sz w:val="24"/>
            </w:rPr>
            <w:t xml:space="preserve"> (Vol. 299, pp. 15–27). Academic Press. https://doi.org/https://doi.org/10.1016/S0076-6879(99)99005-5</w:t>
          </w:r>
        </w:p>
        <w:p w14:paraId="1C4442E0" w14:textId="77777777" w:rsidR="00664C45" w:rsidRPr="00664C45" w:rsidRDefault="00664C45">
          <w:pPr>
            <w:autoSpaceDE w:val="0"/>
            <w:autoSpaceDN w:val="0"/>
            <w:ind w:hanging="480"/>
            <w:divId w:val="1459421201"/>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Bjørklund, G., Dadar, M., Mutter, J., &amp; Aaseth, J. (2017). The toxicology of mercury: Current research and emerging trends. </w:t>
          </w:r>
          <w:r w:rsidRPr="00664C45">
            <w:rPr>
              <w:rFonts w:ascii="Times New Roman" w:eastAsia="Times New Roman" w:hAnsi="Times New Roman" w:cs="Times New Roman"/>
              <w:b/>
              <w:i/>
              <w:iCs/>
              <w:color w:val="000000"/>
              <w:sz w:val="24"/>
            </w:rPr>
            <w:t>Environmental Research</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159</w:t>
          </w:r>
          <w:r w:rsidRPr="00664C45">
            <w:rPr>
              <w:rFonts w:ascii="Times New Roman" w:eastAsia="Times New Roman" w:hAnsi="Times New Roman" w:cs="Times New Roman"/>
              <w:b/>
              <w:color w:val="000000"/>
              <w:sz w:val="24"/>
            </w:rPr>
            <w:t>, 545–554. https://doi.org/https://doi.org/10.1016/j.envres.2017.08.051</w:t>
          </w:r>
        </w:p>
        <w:p w14:paraId="01C65D93" w14:textId="77777777" w:rsidR="00664C45" w:rsidRPr="00664C45" w:rsidRDefault="00664C45">
          <w:pPr>
            <w:autoSpaceDE w:val="0"/>
            <w:autoSpaceDN w:val="0"/>
            <w:ind w:hanging="480"/>
            <w:divId w:val="1125272834"/>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Charan, J., &amp; Biswas, T. (2013). How to calculate sample size for different study designs in medical research? In </w:t>
          </w:r>
          <w:r w:rsidRPr="00664C45">
            <w:rPr>
              <w:rFonts w:ascii="Times New Roman" w:eastAsia="Times New Roman" w:hAnsi="Times New Roman" w:cs="Times New Roman"/>
              <w:b/>
              <w:i/>
              <w:iCs/>
              <w:color w:val="000000"/>
              <w:sz w:val="24"/>
            </w:rPr>
            <w:t>Indian Journal of Psychological Medicine</w:t>
          </w:r>
          <w:r w:rsidRPr="00664C45">
            <w:rPr>
              <w:rFonts w:ascii="Times New Roman" w:eastAsia="Times New Roman" w:hAnsi="Times New Roman" w:cs="Times New Roman"/>
              <w:b/>
              <w:color w:val="000000"/>
              <w:sz w:val="24"/>
            </w:rPr>
            <w:t xml:space="preserve"> (Vol. 35, Number 2, pp. 121–126). https://doi.org/10.4103/0253-7176.116232</w:t>
          </w:r>
        </w:p>
        <w:p w14:paraId="32008DD8" w14:textId="77777777" w:rsidR="00664C45" w:rsidRPr="00664C45" w:rsidRDefault="00664C45">
          <w:pPr>
            <w:autoSpaceDE w:val="0"/>
            <w:autoSpaceDN w:val="0"/>
            <w:ind w:hanging="480"/>
            <w:divId w:val="1420253043"/>
            <w:rPr>
              <w:rFonts w:ascii="Times New Roman" w:eastAsia="Times New Roman" w:hAnsi="Times New Roman" w:cs="Times New Roman"/>
              <w:b/>
              <w:color w:val="000000"/>
              <w:sz w:val="24"/>
            </w:rPr>
          </w:pPr>
          <w:proofErr w:type="spellStart"/>
          <w:r w:rsidRPr="00664C45">
            <w:rPr>
              <w:rFonts w:ascii="Times New Roman" w:eastAsia="Times New Roman" w:hAnsi="Times New Roman" w:cs="Times New Roman"/>
              <w:b/>
              <w:color w:val="000000"/>
              <w:sz w:val="24"/>
            </w:rPr>
            <w:t>Charkiewicz</w:t>
          </w:r>
          <w:proofErr w:type="spellEnd"/>
          <w:r w:rsidRPr="00664C45">
            <w:rPr>
              <w:rFonts w:ascii="Times New Roman" w:eastAsia="Times New Roman" w:hAnsi="Times New Roman" w:cs="Times New Roman"/>
              <w:b/>
              <w:color w:val="000000"/>
              <w:sz w:val="24"/>
            </w:rPr>
            <w:t xml:space="preserve">, A. E., </w:t>
          </w:r>
          <w:proofErr w:type="spellStart"/>
          <w:r w:rsidRPr="00664C45">
            <w:rPr>
              <w:rFonts w:ascii="Times New Roman" w:eastAsia="Times New Roman" w:hAnsi="Times New Roman" w:cs="Times New Roman"/>
              <w:b/>
              <w:color w:val="000000"/>
              <w:sz w:val="24"/>
            </w:rPr>
            <w:t>Omeljaniuk</w:t>
          </w:r>
          <w:proofErr w:type="spellEnd"/>
          <w:r w:rsidRPr="00664C45">
            <w:rPr>
              <w:rFonts w:ascii="Times New Roman" w:eastAsia="Times New Roman" w:hAnsi="Times New Roman" w:cs="Times New Roman"/>
              <w:b/>
              <w:color w:val="000000"/>
              <w:sz w:val="24"/>
            </w:rPr>
            <w:t xml:space="preserve">, W. J., Garley, M., &amp; </w:t>
          </w:r>
          <w:proofErr w:type="spellStart"/>
          <w:r w:rsidRPr="00664C45">
            <w:rPr>
              <w:rFonts w:ascii="Times New Roman" w:eastAsia="Times New Roman" w:hAnsi="Times New Roman" w:cs="Times New Roman"/>
              <w:b/>
              <w:color w:val="000000"/>
              <w:sz w:val="24"/>
            </w:rPr>
            <w:t>Nikliński</w:t>
          </w:r>
          <w:proofErr w:type="spellEnd"/>
          <w:r w:rsidRPr="00664C45">
            <w:rPr>
              <w:rFonts w:ascii="Times New Roman" w:eastAsia="Times New Roman" w:hAnsi="Times New Roman" w:cs="Times New Roman"/>
              <w:b/>
              <w:color w:val="000000"/>
              <w:sz w:val="24"/>
            </w:rPr>
            <w:t xml:space="preserve">, J. (2025). Mercury Exposure and Health Effects: What Do We Really Know? In </w:t>
          </w:r>
          <w:r w:rsidRPr="00664C45">
            <w:rPr>
              <w:rFonts w:ascii="Times New Roman" w:eastAsia="Times New Roman" w:hAnsi="Times New Roman" w:cs="Times New Roman"/>
              <w:b/>
              <w:i/>
              <w:iCs/>
              <w:color w:val="000000"/>
              <w:sz w:val="24"/>
            </w:rPr>
            <w:t>International Journal of Molecular Sciences</w:t>
          </w:r>
          <w:r w:rsidRPr="00664C45">
            <w:rPr>
              <w:rFonts w:ascii="Times New Roman" w:eastAsia="Times New Roman" w:hAnsi="Times New Roman" w:cs="Times New Roman"/>
              <w:b/>
              <w:color w:val="000000"/>
              <w:sz w:val="24"/>
            </w:rPr>
            <w:t xml:space="preserve"> (Vol. 26, Number 5). Multidisciplinary Digital Publishing Institute (MDPI). https://doi.org/10.3390/ijms26052326</w:t>
          </w:r>
        </w:p>
        <w:p w14:paraId="5A4E6F36" w14:textId="77777777" w:rsidR="00664C45" w:rsidRPr="00664C45" w:rsidRDefault="00664C45">
          <w:pPr>
            <w:autoSpaceDE w:val="0"/>
            <w:autoSpaceDN w:val="0"/>
            <w:ind w:hanging="480"/>
            <w:divId w:val="1168638936"/>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Dickinson, A., </w:t>
          </w:r>
          <w:proofErr w:type="spellStart"/>
          <w:r w:rsidRPr="00664C45">
            <w:rPr>
              <w:rFonts w:ascii="Times New Roman" w:eastAsia="Times New Roman" w:hAnsi="Times New Roman" w:cs="Times New Roman"/>
              <w:b/>
              <w:color w:val="000000"/>
              <w:sz w:val="24"/>
            </w:rPr>
            <w:t>Boyon</w:t>
          </w:r>
          <w:proofErr w:type="spellEnd"/>
          <w:r w:rsidRPr="00664C45">
            <w:rPr>
              <w:rFonts w:ascii="Times New Roman" w:eastAsia="Times New Roman" w:hAnsi="Times New Roman" w:cs="Times New Roman"/>
              <w:b/>
              <w:color w:val="000000"/>
              <w:sz w:val="24"/>
            </w:rPr>
            <w:t xml:space="preserve">, N., &amp; Shao, A. (2009). Physicians and nurses use and recommend dietary supplements: Report of a survey. </w:t>
          </w:r>
          <w:r w:rsidRPr="00664C45">
            <w:rPr>
              <w:rFonts w:ascii="Times New Roman" w:eastAsia="Times New Roman" w:hAnsi="Times New Roman" w:cs="Times New Roman"/>
              <w:b/>
              <w:i/>
              <w:iCs/>
              <w:color w:val="000000"/>
              <w:sz w:val="24"/>
            </w:rPr>
            <w:t>Nutrition Journal</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8</w:t>
          </w:r>
          <w:r w:rsidRPr="00664C45">
            <w:rPr>
              <w:rFonts w:ascii="Times New Roman" w:eastAsia="Times New Roman" w:hAnsi="Times New Roman" w:cs="Times New Roman"/>
              <w:b/>
              <w:color w:val="000000"/>
              <w:sz w:val="24"/>
            </w:rPr>
            <w:t>, 29. https://doi.org/10.1186/1475-2891-8-29</w:t>
          </w:r>
        </w:p>
        <w:p w14:paraId="0E0D5000" w14:textId="77777777" w:rsidR="00664C45" w:rsidRPr="00664C45" w:rsidRDefault="00664C45">
          <w:pPr>
            <w:autoSpaceDE w:val="0"/>
            <w:autoSpaceDN w:val="0"/>
            <w:ind w:hanging="480"/>
            <w:divId w:val="2079939957"/>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Grant, K., Goldizen, F. C., Sly, P. D., Brune, M.-N., Neira, M., van den Berg, M., &amp; Norman, R. E. (2013). Health consequences of exposure to e-waste: a systematic review. </w:t>
          </w:r>
          <w:r w:rsidRPr="00664C45">
            <w:rPr>
              <w:rFonts w:ascii="Times New Roman" w:eastAsia="Times New Roman" w:hAnsi="Times New Roman" w:cs="Times New Roman"/>
              <w:b/>
              <w:i/>
              <w:iCs/>
              <w:color w:val="000000"/>
              <w:sz w:val="24"/>
            </w:rPr>
            <w:t>The Lancet Global Health</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1</w:t>
          </w:r>
          <w:r w:rsidRPr="00664C45">
            <w:rPr>
              <w:rFonts w:ascii="Times New Roman" w:eastAsia="Times New Roman" w:hAnsi="Times New Roman" w:cs="Times New Roman"/>
              <w:b/>
              <w:color w:val="000000"/>
              <w:sz w:val="24"/>
            </w:rPr>
            <w:t>(6), e350–e361.</w:t>
          </w:r>
        </w:p>
        <w:p w14:paraId="2FC2BA43" w14:textId="77777777" w:rsidR="00664C45" w:rsidRPr="00664C45" w:rsidRDefault="00664C45">
          <w:pPr>
            <w:autoSpaceDE w:val="0"/>
            <w:autoSpaceDN w:val="0"/>
            <w:ind w:hanging="480"/>
            <w:divId w:val="510993562"/>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Han, L., Eggett, D., &amp; Parker, T. (2017). Evaluation of the Health Benefits of a Multivitamin, Multimineral, Herbal, Essential Oil–Infused Supplement: A Pilot Trial. </w:t>
          </w:r>
          <w:r w:rsidRPr="00664C45">
            <w:rPr>
              <w:rFonts w:ascii="Times New Roman" w:eastAsia="Times New Roman" w:hAnsi="Times New Roman" w:cs="Times New Roman"/>
              <w:b/>
              <w:i/>
              <w:iCs/>
              <w:color w:val="000000"/>
              <w:sz w:val="24"/>
            </w:rPr>
            <w:t>Journal of Dietary Supplements</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15</w:t>
          </w:r>
          <w:r w:rsidRPr="00664C45">
            <w:rPr>
              <w:rFonts w:ascii="Times New Roman" w:eastAsia="Times New Roman" w:hAnsi="Times New Roman" w:cs="Times New Roman"/>
              <w:b/>
              <w:color w:val="000000"/>
              <w:sz w:val="24"/>
            </w:rPr>
            <w:t>, 1–8. https://doi.org/10.1080/19390211.2017.1331943</w:t>
          </w:r>
        </w:p>
        <w:p w14:paraId="5C7060E6" w14:textId="77777777" w:rsidR="00664C45" w:rsidRPr="00664C45" w:rsidRDefault="00664C45">
          <w:pPr>
            <w:autoSpaceDE w:val="0"/>
            <w:autoSpaceDN w:val="0"/>
            <w:ind w:hanging="480"/>
            <w:divId w:val="504393967"/>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Harma, </w:t>
          </w:r>
          <w:proofErr w:type="gramStart"/>
          <w:r w:rsidRPr="00664C45">
            <w:rPr>
              <w:rFonts w:ascii="Times New Roman" w:eastAsia="Times New Roman" w:hAnsi="Times New Roman" w:cs="Times New Roman"/>
              <w:b/>
              <w:color w:val="000000"/>
              <w:sz w:val="24"/>
            </w:rPr>
            <w:t>M. ,</w:t>
          </w:r>
          <w:proofErr w:type="gramEnd"/>
          <w:r w:rsidRPr="00664C45">
            <w:rPr>
              <w:rFonts w:ascii="Times New Roman" w:eastAsia="Times New Roman" w:hAnsi="Times New Roman" w:cs="Times New Roman"/>
              <w:b/>
              <w:color w:val="000000"/>
              <w:sz w:val="24"/>
            </w:rPr>
            <w:t xml:space="preserve"> Harma, M. , &amp; Erel, O. (2003). Increased oxidative stress in patients with hydatidiform mole. </w:t>
          </w:r>
          <w:r w:rsidRPr="00664C45">
            <w:rPr>
              <w:rFonts w:ascii="Times New Roman" w:eastAsia="Times New Roman" w:hAnsi="Times New Roman" w:cs="Times New Roman"/>
              <w:b/>
              <w:i/>
              <w:iCs/>
              <w:color w:val="000000"/>
              <w:sz w:val="24"/>
            </w:rPr>
            <w:t>Swiss Med Wkly.</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133</w:t>
          </w:r>
          <w:r w:rsidRPr="00664C45">
            <w:rPr>
              <w:rFonts w:ascii="Times New Roman" w:eastAsia="Times New Roman" w:hAnsi="Times New Roman" w:cs="Times New Roman"/>
              <w:b/>
              <w:color w:val="000000"/>
              <w:sz w:val="24"/>
            </w:rPr>
            <w:t>, 563–566.</w:t>
          </w:r>
        </w:p>
        <w:p w14:paraId="5E42391C" w14:textId="77777777" w:rsidR="00664C45" w:rsidRPr="00664C45" w:rsidRDefault="00664C45">
          <w:pPr>
            <w:autoSpaceDE w:val="0"/>
            <w:autoSpaceDN w:val="0"/>
            <w:ind w:hanging="480"/>
            <w:divId w:val="1516456622"/>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Harma, M., Harma, M., &amp; Erel, O. (2005). Measurement of the total antioxidant response in preeclampsia with a novel automated method</w:t>
          </w:r>
          <w:proofErr w:type="gramStart"/>
          <w:r w:rsidRPr="00664C45">
            <w:rPr>
              <w:rFonts w:ascii="Times New Roman" w:eastAsia="Times New Roman" w:hAnsi="Times New Roman" w:cs="Times New Roman"/>
              <w:b/>
              <w:color w:val="000000"/>
              <w:sz w:val="24"/>
            </w:rPr>
            <w:t>. .</w:t>
          </w:r>
          <w:proofErr w:type="gramEnd"/>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 xml:space="preserve">Eur J </w:t>
          </w:r>
          <w:proofErr w:type="spellStart"/>
          <w:r w:rsidRPr="00664C45">
            <w:rPr>
              <w:rFonts w:ascii="Times New Roman" w:eastAsia="Times New Roman" w:hAnsi="Times New Roman" w:cs="Times New Roman"/>
              <w:b/>
              <w:i/>
              <w:iCs/>
              <w:color w:val="000000"/>
              <w:sz w:val="24"/>
            </w:rPr>
            <w:t>Obstet</w:t>
          </w:r>
          <w:proofErr w:type="spellEnd"/>
          <w:r w:rsidRPr="00664C45">
            <w:rPr>
              <w:rFonts w:ascii="Times New Roman" w:eastAsia="Times New Roman" w:hAnsi="Times New Roman" w:cs="Times New Roman"/>
              <w:b/>
              <w:i/>
              <w:iCs/>
              <w:color w:val="000000"/>
              <w:sz w:val="24"/>
            </w:rPr>
            <w:t xml:space="preserve"> </w:t>
          </w:r>
          <w:proofErr w:type="spellStart"/>
          <w:r w:rsidRPr="00664C45">
            <w:rPr>
              <w:rFonts w:ascii="Times New Roman" w:eastAsia="Times New Roman" w:hAnsi="Times New Roman" w:cs="Times New Roman"/>
              <w:b/>
              <w:i/>
              <w:iCs/>
              <w:color w:val="000000"/>
              <w:sz w:val="24"/>
            </w:rPr>
            <w:t>Gynaecol</w:t>
          </w:r>
          <w:proofErr w:type="spellEnd"/>
          <w:r w:rsidRPr="00664C45">
            <w:rPr>
              <w:rFonts w:ascii="Times New Roman" w:eastAsia="Times New Roman" w:hAnsi="Times New Roman" w:cs="Times New Roman"/>
              <w:b/>
              <w:i/>
              <w:iCs/>
              <w:color w:val="000000"/>
              <w:sz w:val="24"/>
            </w:rPr>
            <w:t xml:space="preserve"> </w:t>
          </w:r>
          <w:proofErr w:type="spellStart"/>
          <w:r w:rsidRPr="00664C45">
            <w:rPr>
              <w:rFonts w:ascii="Times New Roman" w:eastAsia="Times New Roman" w:hAnsi="Times New Roman" w:cs="Times New Roman"/>
              <w:b/>
              <w:i/>
              <w:iCs/>
              <w:color w:val="000000"/>
              <w:sz w:val="24"/>
            </w:rPr>
            <w:t>Reprod</w:t>
          </w:r>
          <w:proofErr w:type="spellEnd"/>
          <w:r w:rsidRPr="00664C45">
            <w:rPr>
              <w:rFonts w:ascii="Times New Roman" w:eastAsia="Times New Roman" w:hAnsi="Times New Roman" w:cs="Times New Roman"/>
              <w:b/>
              <w:i/>
              <w:iCs/>
              <w:color w:val="000000"/>
              <w:sz w:val="24"/>
            </w:rPr>
            <w:t xml:space="preserve"> </w:t>
          </w:r>
          <w:proofErr w:type="spellStart"/>
          <w:r w:rsidRPr="00664C45">
            <w:rPr>
              <w:rFonts w:ascii="Times New Roman" w:eastAsia="Times New Roman" w:hAnsi="Times New Roman" w:cs="Times New Roman"/>
              <w:b/>
              <w:i/>
              <w:iCs/>
              <w:color w:val="000000"/>
              <w:sz w:val="24"/>
            </w:rPr>
            <w:t>Biol</w:t>
          </w:r>
          <w:proofErr w:type="spellEnd"/>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10</w:t>
          </w:r>
          <w:r w:rsidRPr="00664C45">
            <w:rPr>
              <w:rFonts w:ascii="Times New Roman" w:eastAsia="Times New Roman" w:hAnsi="Times New Roman" w:cs="Times New Roman"/>
              <w:b/>
              <w:color w:val="000000"/>
              <w:sz w:val="24"/>
            </w:rPr>
            <w:t>, 47–51.</w:t>
          </w:r>
        </w:p>
        <w:p w14:paraId="2D95D40B" w14:textId="77777777" w:rsidR="00664C45" w:rsidRPr="00664C45" w:rsidRDefault="00664C45">
          <w:pPr>
            <w:autoSpaceDE w:val="0"/>
            <w:autoSpaceDN w:val="0"/>
            <w:ind w:hanging="480"/>
            <w:divId w:val="942961390"/>
            <w:rPr>
              <w:rFonts w:ascii="Times New Roman" w:eastAsia="Times New Roman" w:hAnsi="Times New Roman" w:cs="Times New Roman"/>
              <w:b/>
              <w:color w:val="000000"/>
              <w:sz w:val="24"/>
            </w:rPr>
          </w:pPr>
          <w:proofErr w:type="spellStart"/>
          <w:r w:rsidRPr="00664C45">
            <w:rPr>
              <w:rFonts w:ascii="Times New Roman" w:eastAsia="Times New Roman" w:hAnsi="Times New Roman" w:cs="Times New Roman"/>
              <w:b/>
              <w:color w:val="000000"/>
              <w:sz w:val="24"/>
            </w:rPr>
            <w:t>Igharo</w:t>
          </w:r>
          <w:proofErr w:type="spellEnd"/>
          <w:r w:rsidRPr="00664C45">
            <w:rPr>
              <w:rFonts w:ascii="Times New Roman" w:eastAsia="Times New Roman" w:hAnsi="Times New Roman" w:cs="Times New Roman"/>
              <w:b/>
              <w:color w:val="000000"/>
              <w:sz w:val="24"/>
            </w:rPr>
            <w:t xml:space="preserve">, G., </w:t>
          </w:r>
          <w:proofErr w:type="spellStart"/>
          <w:r w:rsidRPr="00664C45">
            <w:rPr>
              <w:rFonts w:ascii="Times New Roman" w:eastAsia="Times New Roman" w:hAnsi="Times New Roman" w:cs="Times New Roman"/>
              <w:b/>
              <w:color w:val="000000"/>
              <w:sz w:val="24"/>
            </w:rPr>
            <w:t>Anetor</w:t>
          </w:r>
          <w:proofErr w:type="spellEnd"/>
          <w:r w:rsidRPr="00664C45">
            <w:rPr>
              <w:rFonts w:ascii="Times New Roman" w:eastAsia="Times New Roman" w:hAnsi="Times New Roman" w:cs="Times New Roman"/>
              <w:b/>
              <w:color w:val="000000"/>
              <w:sz w:val="24"/>
            </w:rPr>
            <w:t xml:space="preserve">, J., </w:t>
          </w:r>
          <w:proofErr w:type="spellStart"/>
          <w:r w:rsidRPr="00664C45">
            <w:rPr>
              <w:rFonts w:ascii="Times New Roman" w:eastAsia="Times New Roman" w:hAnsi="Times New Roman" w:cs="Times New Roman"/>
              <w:b/>
              <w:color w:val="000000"/>
              <w:sz w:val="24"/>
            </w:rPr>
            <w:t>Osibanjo</w:t>
          </w:r>
          <w:proofErr w:type="spellEnd"/>
          <w:r w:rsidRPr="00664C45">
            <w:rPr>
              <w:rFonts w:ascii="Times New Roman" w:eastAsia="Times New Roman" w:hAnsi="Times New Roman" w:cs="Times New Roman"/>
              <w:b/>
              <w:color w:val="000000"/>
              <w:sz w:val="24"/>
            </w:rPr>
            <w:t xml:space="preserve">, O., </w:t>
          </w:r>
          <w:proofErr w:type="spellStart"/>
          <w:r w:rsidRPr="00664C45">
            <w:rPr>
              <w:rFonts w:ascii="Times New Roman" w:eastAsia="Times New Roman" w:hAnsi="Times New Roman" w:cs="Times New Roman"/>
              <w:b/>
              <w:color w:val="000000"/>
              <w:sz w:val="24"/>
            </w:rPr>
            <w:t>Osadolor</w:t>
          </w:r>
          <w:proofErr w:type="spellEnd"/>
          <w:r w:rsidRPr="00664C45">
            <w:rPr>
              <w:rFonts w:ascii="Times New Roman" w:eastAsia="Times New Roman" w:hAnsi="Times New Roman" w:cs="Times New Roman"/>
              <w:b/>
              <w:color w:val="000000"/>
              <w:sz w:val="24"/>
            </w:rPr>
            <w:t xml:space="preserve">, H. B., &amp; Dike, K. (2014). </w:t>
          </w:r>
          <w:r w:rsidRPr="00664C45">
            <w:rPr>
              <w:rFonts w:ascii="Times New Roman" w:eastAsia="Times New Roman" w:hAnsi="Times New Roman" w:cs="Times New Roman"/>
              <w:b/>
              <w:i/>
              <w:iCs/>
              <w:color w:val="000000"/>
              <w:sz w:val="24"/>
            </w:rPr>
            <w:t>Toxic metal levels in Nigerian electronic waste workers indicates occupational metal toxicity associated with crude electronic waste management practices</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26</w:t>
          </w:r>
          <w:r w:rsidRPr="00664C45">
            <w:rPr>
              <w:rFonts w:ascii="Times New Roman" w:eastAsia="Times New Roman" w:hAnsi="Times New Roman" w:cs="Times New Roman"/>
              <w:b/>
              <w:color w:val="000000"/>
              <w:sz w:val="24"/>
            </w:rPr>
            <w:t>, 107–113.</w:t>
          </w:r>
        </w:p>
        <w:p w14:paraId="67F480E9" w14:textId="77777777" w:rsidR="00664C45" w:rsidRPr="00664C45" w:rsidRDefault="00664C45">
          <w:pPr>
            <w:autoSpaceDE w:val="0"/>
            <w:autoSpaceDN w:val="0"/>
            <w:ind w:hanging="480"/>
            <w:divId w:val="1014183415"/>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Jackson, A. C. (2018). Chronic neurological disease due to methylmercury poisoning. </w:t>
          </w:r>
          <w:r w:rsidRPr="00664C45">
            <w:rPr>
              <w:rFonts w:ascii="Times New Roman" w:eastAsia="Times New Roman" w:hAnsi="Times New Roman" w:cs="Times New Roman"/>
              <w:b/>
              <w:i/>
              <w:iCs/>
              <w:color w:val="000000"/>
              <w:sz w:val="24"/>
            </w:rPr>
            <w:t>Canadian Journal of Neurological Sciences</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45</w:t>
          </w:r>
          <w:r w:rsidRPr="00664C45">
            <w:rPr>
              <w:rFonts w:ascii="Times New Roman" w:eastAsia="Times New Roman" w:hAnsi="Times New Roman" w:cs="Times New Roman"/>
              <w:b/>
              <w:color w:val="000000"/>
              <w:sz w:val="24"/>
            </w:rPr>
            <w:t>(6), 620–623.</w:t>
          </w:r>
        </w:p>
        <w:p w14:paraId="2A025F76" w14:textId="77777777" w:rsidR="00664C45" w:rsidRPr="00664C45" w:rsidRDefault="00664C45">
          <w:pPr>
            <w:autoSpaceDE w:val="0"/>
            <w:autoSpaceDN w:val="0"/>
            <w:ind w:hanging="480"/>
            <w:divId w:val="1981155367"/>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Kim, K.-H., Kabir, E., &amp; Jahan, S. (2016). A review on the distribution of Hg in the environment and its human health impacts. </w:t>
          </w:r>
          <w:r w:rsidRPr="00664C45">
            <w:rPr>
              <w:rFonts w:ascii="Times New Roman" w:eastAsia="Times New Roman" w:hAnsi="Times New Roman" w:cs="Times New Roman"/>
              <w:b/>
              <w:i/>
              <w:iCs/>
              <w:color w:val="000000"/>
              <w:sz w:val="24"/>
            </w:rPr>
            <w:t>Journal of Hazardous Materials</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306</w:t>
          </w:r>
          <w:r w:rsidRPr="00664C45">
            <w:rPr>
              <w:rFonts w:ascii="Times New Roman" w:eastAsia="Times New Roman" w:hAnsi="Times New Roman" w:cs="Times New Roman"/>
              <w:b/>
              <w:color w:val="000000"/>
              <w:sz w:val="24"/>
            </w:rPr>
            <w:t>, 376–385. https://doi.org/10.1016/j.jhazmat.2015.11.031</w:t>
          </w:r>
        </w:p>
        <w:p w14:paraId="3814EC2A" w14:textId="77777777" w:rsidR="00664C45" w:rsidRPr="00664C45" w:rsidRDefault="00664C45">
          <w:pPr>
            <w:autoSpaceDE w:val="0"/>
            <w:autoSpaceDN w:val="0"/>
            <w:ind w:hanging="480"/>
            <w:divId w:val="2016180419"/>
            <w:rPr>
              <w:rFonts w:ascii="Times New Roman" w:eastAsia="Times New Roman" w:hAnsi="Times New Roman" w:cs="Times New Roman"/>
              <w:b/>
              <w:color w:val="000000"/>
              <w:sz w:val="24"/>
            </w:rPr>
          </w:pPr>
          <w:proofErr w:type="spellStart"/>
          <w:r w:rsidRPr="00664C45">
            <w:rPr>
              <w:rFonts w:ascii="Times New Roman" w:eastAsia="Times New Roman" w:hAnsi="Times New Roman" w:cs="Times New Roman"/>
              <w:b/>
              <w:color w:val="000000"/>
              <w:sz w:val="24"/>
            </w:rPr>
            <w:lastRenderedPageBreak/>
            <w:t>Kimakova</w:t>
          </w:r>
          <w:proofErr w:type="spellEnd"/>
          <w:r w:rsidRPr="00664C45">
            <w:rPr>
              <w:rFonts w:ascii="Times New Roman" w:eastAsia="Times New Roman" w:hAnsi="Times New Roman" w:cs="Times New Roman"/>
              <w:b/>
              <w:color w:val="000000"/>
              <w:sz w:val="24"/>
            </w:rPr>
            <w:t xml:space="preserve">, T., </w:t>
          </w:r>
          <w:proofErr w:type="spellStart"/>
          <w:r w:rsidRPr="00664C45">
            <w:rPr>
              <w:rFonts w:ascii="Times New Roman" w:eastAsia="Times New Roman" w:hAnsi="Times New Roman" w:cs="Times New Roman"/>
              <w:b/>
              <w:color w:val="000000"/>
              <w:sz w:val="24"/>
            </w:rPr>
            <w:t>Kuzmová</w:t>
          </w:r>
          <w:proofErr w:type="spellEnd"/>
          <w:r w:rsidRPr="00664C45">
            <w:rPr>
              <w:rFonts w:ascii="Times New Roman" w:eastAsia="Times New Roman" w:hAnsi="Times New Roman" w:cs="Times New Roman"/>
              <w:b/>
              <w:color w:val="000000"/>
              <w:sz w:val="24"/>
            </w:rPr>
            <w:t xml:space="preserve">, L., </w:t>
          </w:r>
          <w:proofErr w:type="spellStart"/>
          <w:r w:rsidRPr="00664C45">
            <w:rPr>
              <w:rFonts w:ascii="Times New Roman" w:eastAsia="Times New Roman" w:hAnsi="Times New Roman" w:cs="Times New Roman"/>
              <w:b/>
              <w:color w:val="000000"/>
              <w:sz w:val="24"/>
            </w:rPr>
            <w:t>Nevolná</w:t>
          </w:r>
          <w:proofErr w:type="spellEnd"/>
          <w:r w:rsidRPr="00664C45">
            <w:rPr>
              <w:rFonts w:ascii="Times New Roman" w:eastAsia="Times New Roman" w:hAnsi="Times New Roman" w:cs="Times New Roman"/>
              <w:b/>
              <w:color w:val="000000"/>
              <w:sz w:val="24"/>
            </w:rPr>
            <w:t xml:space="preserve">, Z., &amp; </w:t>
          </w:r>
          <w:proofErr w:type="spellStart"/>
          <w:r w:rsidRPr="00664C45">
            <w:rPr>
              <w:rFonts w:ascii="Times New Roman" w:eastAsia="Times New Roman" w:hAnsi="Times New Roman" w:cs="Times New Roman"/>
              <w:b/>
              <w:color w:val="000000"/>
              <w:sz w:val="24"/>
            </w:rPr>
            <w:t>Bencko</w:t>
          </w:r>
          <w:proofErr w:type="spellEnd"/>
          <w:r w:rsidRPr="00664C45">
            <w:rPr>
              <w:rFonts w:ascii="Times New Roman" w:eastAsia="Times New Roman" w:hAnsi="Times New Roman" w:cs="Times New Roman"/>
              <w:b/>
              <w:color w:val="000000"/>
              <w:sz w:val="24"/>
            </w:rPr>
            <w:t xml:space="preserve">, V. (2018). Fish and fish products as risk factors of mercury exposure. </w:t>
          </w:r>
          <w:r w:rsidRPr="00664C45">
            <w:rPr>
              <w:rFonts w:ascii="Times New Roman" w:eastAsia="Times New Roman" w:hAnsi="Times New Roman" w:cs="Times New Roman"/>
              <w:b/>
              <w:i/>
              <w:iCs/>
              <w:color w:val="000000"/>
              <w:sz w:val="24"/>
            </w:rPr>
            <w:t>Annals of Agricultural and Environmental Medicine</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25</w:t>
          </w:r>
          <w:r w:rsidRPr="00664C45">
            <w:rPr>
              <w:rFonts w:ascii="Times New Roman" w:eastAsia="Times New Roman" w:hAnsi="Times New Roman" w:cs="Times New Roman"/>
              <w:b/>
              <w:color w:val="000000"/>
              <w:sz w:val="24"/>
            </w:rPr>
            <w:t>(3), 488–493.</w:t>
          </w:r>
        </w:p>
        <w:p w14:paraId="15B4C6E0" w14:textId="77777777" w:rsidR="00664C45" w:rsidRPr="00664C45" w:rsidRDefault="00664C45">
          <w:pPr>
            <w:autoSpaceDE w:val="0"/>
            <w:autoSpaceDN w:val="0"/>
            <w:ind w:hanging="480"/>
            <w:divId w:val="517429325"/>
            <w:rPr>
              <w:rFonts w:ascii="Times New Roman" w:eastAsia="Times New Roman" w:hAnsi="Times New Roman" w:cs="Times New Roman"/>
              <w:b/>
              <w:color w:val="000000"/>
              <w:sz w:val="24"/>
            </w:rPr>
          </w:pPr>
          <w:proofErr w:type="spellStart"/>
          <w:r w:rsidRPr="00664C45">
            <w:rPr>
              <w:rFonts w:ascii="Times New Roman" w:eastAsia="Times New Roman" w:hAnsi="Times New Roman" w:cs="Times New Roman"/>
              <w:b/>
              <w:color w:val="000000"/>
              <w:sz w:val="24"/>
            </w:rPr>
            <w:t>Koracevic</w:t>
          </w:r>
          <w:proofErr w:type="spellEnd"/>
          <w:r w:rsidRPr="00664C45">
            <w:rPr>
              <w:rFonts w:ascii="Times New Roman" w:eastAsia="Times New Roman" w:hAnsi="Times New Roman" w:cs="Times New Roman"/>
              <w:b/>
              <w:color w:val="000000"/>
              <w:sz w:val="24"/>
            </w:rPr>
            <w:t xml:space="preserve">, D., </w:t>
          </w:r>
          <w:proofErr w:type="spellStart"/>
          <w:r w:rsidRPr="00664C45">
            <w:rPr>
              <w:rFonts w:ascii="Times New Roman" w:eastAsia="Times New Roman" w:hAnsi="Times New Roman" w:cs="Times New Roman"/>
              <w:b/>
              <w:color w:val="000000"/>
              <w:sz w:val="24"/>
            </w:rPr>
            <w:t>Koracevic</w:t>
          </w:r>
          <w:proofErr w:type="spellEnd"/>
          <w:r w:rsidRPr="00664C45">
            <w:rPr>
              <w:rFonts w:ascii="Times New Roman" w:eastAsia="Times New Roman" w:hAnsi="Times New Roman" w:cs="Times New Roman"/>
              <w:b/>
              <w:color w:val="000000"/>
              <w:sz w:val="24"/>
            </w:rPr>
            <w:t xml:space="preserve">, G., Djordjević, V., Andrejevic, S., &amp; Cosic, V. (2001). Method for the measurement of antioxidant activity in human. </w:t>
          </w:r>
          <w:r w:rsidRPr="00664C45">
            <w:rPr>
              <w:rFonts w:ascii="Times New Roman" w:eastAsia="Times New Roman" w:hAnsi="Times New Roman" w:cs="Times New Roman"/>
              <w:b/>
              <w:i/>
              <w:iCs/>
              <w:color w:val="000000"/>
              <w:sz w:val="24"/>
            </w:rPr>
            <w:t>Journal of Clinical Pathology</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54</w:t>
          </w:r>
          <w:r w:rsidRPr="00664C45">
            <w:rPr>
              <w:rFonts w:ascii="Times New Roman" w:eastAsia="Times New Roman" w:hAnsi="Times New Roman" w:cs="Times New Roman"/>
              <w:b/>
              <w:color w:val="000000"/>
              <w:sz w:val="24"/>
            </w:rPr>
            <w:t>, 356–361. https://doi.org/10.1136/jcp.54.5.356</w:t>
          </w:r>
        </w:p>
        <w:p w14:paraId="533E3B04" w14:textId="77777777" w:rsidR="00664C45" w:rsidRPr="00664C45" w:rsidRDefault="00664C45">
          <w:pPr>
            <w:autoSpaceDE w:val="0"/>
            <w:autoSpaceDN w:val="0"/>
            <w:ind w:hanging="480"/>
            <w:divId w:val="231543785"/>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Li, J., Chen, M., </w:t>
          </w:r>
          <w:proofErr w:type="spellStart"/>
          <w:r w:rsidRPr="00664C45">
            <w:rPr>
              <w:rFonts w:ascii="Times New Roman" w:eastAsia="Times New Roman" w:hAnsi="Times New Roman" w:cs="Times New Roman"/>
              <w:b/>
              <w:color w:val="000000"/>
              <w:sz w:val="24"/>
            </w:rPr>
            <w:t>Ogunseitan</w:t>
          </w:r>
          <w:proofErr w:type="spellEnd"/>
          <w:r w:rsidRPr="00664C45">
            <w:rPr>
              <w:rFonts w:ascii="Times New Roman" w:eastAsia="Times New Roman" w:hAnsi="Times New Roman" w:cs="Times New Roman"/>
              <w:b/>
              <w:color w:val="000000"/>
              <w:sz w:val="24"/>
            </w:rPr>
            <w:t xml:space="preserve">, O., &amp; </w:t>
          </w:r>
          <w:proofErr w:type="spellStart"/>
          <w:r w:rsidRPr="00664C45">
            <w:rPr>
              <w:rFonts w:ascii="Times New Roman" w:eastAsia="Times New Roman" w:hAnsi="Times New Roman" w:cs="Times New Roman"/>
              <w:b/>
              <w:color w:val="000000"/>
              <w:sz w:val="24"/>
            </w:rPr>
            <w:t>Stevels</w:t>
          </w:r>
          <w:proofErr w:type="spellEnd"/>
          <w:r w:rsidRPr="00664C45">
            <w:rPr>
              <w:rFonts w:ascii="Times New Roman" w:eastAsia="Times New Roman" w:hAnsi="Times New Roman" w:cs="Times New Roman"/>
              <w:b/>
              <w:color w:val="000000"/>
              <w:sz w:val="24"/>
            </w:rPr>
            <w:t xml:space="preserve">, A. (2015). “Control-Alt-Delete”: Rebooting Solutions for the E-Waste Problem. </w:t>
          </w:r>
          <w:r w:rsidRPr="00664C45">
            <w:rPr>
              <w:rFonts w:ascii="Times New Roman" w:eastAsia="Times New Roman" w:hAnsi="Times New Roman" w:cs="Times New Roman"/>
              <w:b/>
              <w:i/>
              <w:iCs/>
              <w:color w:val="000000"/>
              <w:sz w:val="24"/>
            </w:rPr>
            <w:t>Environmental Science &amp; Technology</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49</w:t>
          </w:r>
          <w:r w:rsidRPr="00664C45">
            <w:rPr>
              <w:rFonts w:ascii="Times New Roman" w:eastAsia="Times New Roman" w:hAnsi="Times New Roman" w:cs="Times New Roman"/>
              <w:b/>
              <w:color w:val="000000"/>
              <w:sz w:val="24"/>
            </w:rPr>
            <w:t>, 7095–7108. https://doi.org/10.1021/acs.est.5b00449</w:t>
          </w:r>
        </w:p>
        <w:p w14:paraId="156AF8C6" w14:textId="77777777" w:rsidR="00664C45" w:rsidRPr="00664C45" w:rsidRDefault="00664C45">
          <w:pPr>
            <w:autoSpaceDE w:val="0"/>
            <w:autoSpaceDN w:val="0"/>
            <w:ind w:hanging="480"/>
            <w:divId w:val="785195947"/>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Maes, T., &amp; Preston-Whyte, F. (2022). E-waste it wisely: lessons from Africa. </w:t>
          </w:r>
          <w:r w:rsidRPr="00664C45">
            <w:rPr>
              <w:rFonts w:ascii="Times New Roman" w:eastAsia="Times New Roman" w:hAnsi="Times New Roman" w:cs="Times New Roman"/>
              <w:b/>
              <w:i/>
              <w:iCs/>
              <w:color w:val="000000"/>
              <w:sz w:val="24"/>
            </w:rPr>
            <w:t>SN Applied Sciences</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4</w:t>
          </w:r>
          <w:r w:rsidRPr="00664C45">
            <w:rPr>
              <w:rFonts w:ascii="Times New Roman" w:eastAsia="Times New Roman" w:hAnsi="Times New Roman" w:cs="Times New Roman"/>
              <w:b/>
              <w:color w:val="000000"/>
              <w:sz w:val="24"/>
            </w:rPr>
            <w:t>(3), 72. https://doi.org/10.1007/s42452-022-04962-9</w:t>
          </w:r>
        </w:p>
        <w:p w14:paraId="43D6821F" w14:textId="77777777" w:rsidR="00664C45" w:rsidRPr="00664C45" w:rsidRDefault="00664C45">
          <w:pPr>
            <w:autoSpaceDE w:val="0"/>
            <w:autoSpaceDN w:val="0"/>
            <w:ind w:hanging="480"/>
            <w:divId w:val="1351448653"/>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Marques, S. S., Magalhães, L. M., Tóth, I. V, &amp; Segundo, M. A. (2014). Insights on antioxidant assays for biological samples based on the reduction of copper complexes—The importance of analytical conditions. </w:t>
          </w:r>
          <w:r w:rsidRPr="00664C45">
            <w:rPr>
              <w:rFonts w:ascii="Times New Roman" w:eastAsia="Times New Roman" w:hAnsi="Times New Roman" w:cs="Times New Roman"/>
              <w:b/>
              <w:i/>
              <w:iCs/>
              <w:color w:val="000000"/>
              <w:sz w:val="24"/>
            </w:rPr>
            <w:t>International Journal of Molecular Sciences</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15</w:t>
          </w:r>
          <w:r w:rsidRPr="00664C45">
            <w:rPr>
              <w:rFonts w:ascii="Times New Roman" w:eastAsia="Times New Roman" w:hAnsi="Times New Roman" w:cs="Times New Roman"/>
              <w:b/>
              <w:color w:val="000000"/>
              <w:sz w:val="24"/>
            </w:rPr>
            <w:t>(7), 11387–11402.</w:t>
          </w:r>
        </w:p>
        <w:p w14:paraId="174AAFF6" w14:textId="77777777" w:rsidR="00664C45" w:rsidRPr="00664C45" w:rsidRDefault="00664C45">
          <w:pPr>
            <w:autoSpaceDE w:val="0"/>
            <w:autoSpaceDN w:val="0"/>
            <w:ind w:hanging="480"/>
            <w:divId w:val="1500929123"/>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Miyazawa, T. (1989). Determination of phospholipid hydroperoxides in human blood plasma by a chemiluminescence-HPLC assay. </w:t>
          </w:r>
          <w:r w:rsidRPr="00664C45">
            <w:rPr>
              <w:rFonts w:ascii="Times New Roman" w:eastAsia="Times New Roman" w:hAnsi="Times New Roman" w:cs="Times New Roman"/>
              <w:b/>
              <w:i/>
              <w:iCs/>
              <w:color w:val="000000"/>
              <w:sz w:val="24"/>
            </w:rPr>
            <w:t xml:space="preserve">Free </w:t>
          </w:r>
          <w:proofErr w:type="spellStart"/>
          <w:r w:rsidRPr="00664C45">
            <w:rPr>
              <w:rFonts w:ascii="Times New Roman" w:eastAsia="Times New Roman" w:hAnsi="Times New Roman" w:cs="Times New Roman"/>
              <w:b/>
              <w:i/>
              <w:iCs/>
              <w:color w:val="000000"/>
              <w:sz w:val="24"/>
            </w:rPr>
            <w:t>RadicBiol</w:t>
          </w:r>
          <w:proofErr w:type="spellEnd"/>
          <w:r w:rsidRPr="00664C45">
            <w:rPr>
              <w:rFonts w:ascii="Times New Roman" w:eastAsia="Times New Roman" w:hAnsi="Times New Roman" w:cs="Times New Roman"/>
              <w:b/>
              <w:i/>
              <w:iCs/>
              <w:color w:val="000000"/>
              <w:sz w:val="24"/>
            </w:rPr>
            <w:t xml:space="preserve"> Med</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7</w:t>
          </w:r>
          <w:r w:rsidRPr="00664C45">
            <w:rPr>
              <w:rFonts w:ascii="Times New Roman" w:eastAsia="Times New Roman" w:hAnsi="Times New Roman" w:cs="Times New Roman"/>
              <w:b/>
              <w:color w:val="000000"/>
              <w:sz w:val="24"/>
            </w:rPr>
            <w:t>, 209–217.</w:t>
          </w:r>
        </w:p>
        <w:p w14:paraId="274D3BE6" w14:textId="77777777" w:rsidR="00664C45" w:rsidRPr="00664C45" w:rsidRDefault="00664C45">
          <w:pPr>
            <w:autoSpaceDE w:val="0"/>
            <w:autoSpaceDN w:val="0"/>
            <w:ind w:hanging="480"/>
            <w:divId w:val="237441237"/>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Mutter, J., Naumann, J., &amp; </w:t>
          </w:r>
          <w:proofErr w:type="spellStart"/>
          <w:r w:rsidRPr="00664C45">
            <w:rPr>
              <w:rFonts w:ascii="Times New Roman" w:eastAsia="Times New Roman" w:hAnsi="Times New Roman" w:cs="Times New Roman"/>
              <w:b/>
              <w:color w:val="000000"/>
              <w:sz w:val="24"/>
            </w:rPr>
            <w:t>Guethlin</w:t>
          </w:r>
          <w:proofErr w:type="spellEnd"/>
          <w:r w:rsidRPr="00664C45">
            <w:rPr>
              <w:rFonts w:ascii="Times New Roman" w:eastAsia="Times New Roman" w:hAnsi="Times New Roman" w:cs="Times New Roman"/>
              <w:b/>
              <w:color w:val="000000"/>
              <w:sz w:val="24"/>
            </w:rPr>
            <w:t xml:space="preserve">, C. (2007). Comments on the Article “The Toxicology of Mercury and Its Chemical Compounds” by Clarkson and Magos (2006). </w:t>
          </w:r>
          <w:r w:rsidRPr="00664C45">
            <w:rPr>
              <w:rFonts w:ascii="Times New Roman" w:eastAsia="Times New Roman" w:hAnsi="Times New Roman" w:cs="Times New Roman"/>
              <w:b/>
              <w:i/>
              <w:iCs/>
              <w:color w:val="000000"/>
              <w:sz w:val="24"/>
            </w:rPr>
            <w:t>Critical Reviews in Toxicology</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37</w:t>
          </w:r>
          <w:r w:rsidRPr="00664C45">
            <w:rPr>
              <w:rFonts w:ascii="Times New Roman" w:eastAsia="Times New Roman" w:hAnsi="Times New Roman" w:cs="Times New Roman"/>
              <w:b/>
              <w:color w:val="000000"/>
              <w:sz w:val="24"/>
            </w:rPr>
            <w:t>(6), 537–549. https://doi.org/10.1080/10408440701385770</w:t>
          </w:r>
        </w:p>
        <w:p w14:paraId="58FF9DA0" w14:textId="77777777" w:rsidR="00664C45" w:rsidRPr="00664C45" w:rsidRDefault="00664C45">
          <w:pPr>
            <w:autoSpaceDE w:val="0"/>
            <w:autoSpaceDN w:val="0"/>
            <w:ind w:hanging="480"/>
            <w:divId w:val="882600441"/>
            <w:rPr>
              <w:rFonts w:ascii="Times New Roman" w:eastAsia="Times New Roman" w:hAnsi="Times New Roman" w:cs="Times New Roman"/>
              <w:b/>
              <w:color w:val="000000"/>
              <w:sz w:val="24"/>
            </w:rPr>
          </w:pPr>
          <w:proofErr w:type="spellStart"/>
          <w:r w:rsidRPr="00664C45">
            <w:rPr>
              <w:rFonts w:ascii="Times New Roman" w:eastAsia="Times New Roman" w:hAnsi="Times New Roman" w:cs="Times New Roman"/>
              <w:b/>
              <w:color w:val="000000"/>
              <w:sz w:val="24"/>
            </w:rPr>
            <w:t>Odeyingbo</w:t>
          </w:r>
          <w:proofErr w:type="spellEnd"/>
          <w:r w:rsidRPr="00664C45">
            <w:rPr>
              <w:rFonts w:ascii="Times New Roman" w:eastAsia="Times New Roman" w:hAnsi="Times New Roman" w:cs="Times New Roman"/>
              <w:b/>
              <w:color w:val="000000"/>
              <w:sz w:val="24"/>
            </w:rPr>
            <w:t xml:space="preserve">, O. A., </w:t>
          </w:r>
          <w:proofErr w:type="spellStart"/>
          <w:r w:rsidRPr="00664C45">
            <w:rPr>
              <w:rFonts w:ascii="Times New Roman" w:eastAsia="Times New Roman" w:hAnsi="Times New Roman" w:cs="Times New Roman"/>
              <w:b/>
              <w:color w:val="000000"/>
              <w:sz w:val="24"/>
            </w:rPr>
            <w:t>Deubzer</w:t>
          </w:r>
          <w:proofErr w:type="spellEnd"/>
          <w:r w:rsidRPr="00664C45">
            <w:rPr>
              <w:rFonts w:ascii="Times New Roman" w:eastAsia="Times New Roman" w:hAnsi="Times New Roman" w:cs="Times New Roman"/>
              <w:b/>
              <w:color w:val="000000"/>
              <w:sz w:val="24"/>
            </w:rPr>
            <w:t xml:space="preserve">, O. K., &amp; </w:t>
          </w:r>
          <w:proofErr w:type="spellStart"/>
          <w:r w:rsidRPr="00664C45">
            <w:rPr>
              <w:rFonts w:ascii="Times New Roman" w:eastAsia="Times New Roman" w:hAnsi="Times New Roman" w:cs="Times New Roman"/>
              <w:b/>
              <w:color w:val="000000"/>
              <w:sz w:val="24"/>
            </w:rPr>
            <w:t>Ogunmokun</w:t>
          </w:r>
          <w:proofErr w:type="spellEnd"/>
          <w:r w:rsidRPr="00664C45">
            <w:rPr>
              <w:rFonts w:ascii="Times New Roman" w:eastAsia="Times New Roman" w:hAnsi="Times New Roman" w:cs="Times New Roman"/>
              <w:b/>
              <w:color w:val="000000"/>
              <w:sz w:val="24"/>
            </w:rPr>
            <w:t xml:space="preserve">, O. A. (2025). Assessment of the Impact of the Revised National E-Waste Framework on the Informal E-Waste Sector of Nigeria. </w:t>
          </w:r>
          <w:r w:rsidRPr="00664C45">
            <w:rPr>
              <w:rFonts w:ascii="Times New Roman" w:eastAsia="Times New Roman" w:hAnsi="Times New Roman" w:cs="Times New Roman"/>
              <w:b/>
              <w:i/>
              <w:iCs/>
              <w:color w:val="000000"/>
              <w:sz w:val="24"/>
            </w:rPr>
            <w:t>Recycling</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10</w:t>
          </w:r>
          <w:r w:rsidRPr="00664C45">
            <w:rPr>
              <w:rFonts w:ascii="Times New Roman" w:eastAsia="Times New Roman" w:hAnsi="Times New Roman" w:cs="Times New Roman"/>
              <w:b/>
              <w:color w:val="000000"/>
              <w:sz w:val="24"/>
            </w:rPr>
            <w:t>(3). https://doi.org/10.3390/recycling10030117</w:t>
          </w:r>
        </w:p>
        <w:p w14:paraId="614EF05E" w14:textId="77777777" w:rsidR="00664C45" w:rsidRPr="00664C45" w:rsidRDefault="00664C45">
          <w:pPr>
            <w:autoSpaceDE w:val="0"/>
            <w:autoSpaceDN w:val="0"/>
            <w:ind w:hanging="480"/>
            <w:divId w:val="778839739"/>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Omotosho, I. O. (2019). Oxidative Stress Indices as Markers of Lead and Cadmium Exposure Toxicity in Auto Technicians in Ibadan, Nigeria. </w:t>
          </w:r>
          <w:r w:rsidRPr="00664C45">
            <w:rPr>
              <w:rFonts w:ascii="Times New Roman" w:eastAsia="Times New Roman" w:hAnsi="Times New Roman" w:cs="Times New Roman"/>
              <w:b/>
              <w:i/>
              <w:iCs/>
              <w:color w:val="000000"/>
              <w:sz w:val="24"/>
            </w:rPr>
            <w:t>Oxidative Medicine and Cellular Longevity</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2019</w:t>
          </w:r>
          <w:r w:rsidRPr="00664C45">
            <w:rPr>
              <w:rFonts w:ascii="Times New Roman" w:eastAsia="Times New Roman" w:hAnsi="Times New Roman" w:cs="Times New Roman"/>
              <w:b/>
              <w:color w:val="000000"/>
              <w:sz w:val="24"/>
            </w:rPr>
            <w:t>. https://doi.org/10.1155/2019/3030614</w:t>
          </w:r>
        </w:p>
        <w:p w14:paraId="2C683FE9" w14:textId="77777777" w:rsidR="00664C45" w:rsidRPr="00664C45" w:rsidRDefault="00664C45">
          <w:pPr>
            <w:autoSpaceDE w:val="0"/>
            <w:autoSpaceDN w:val="0"/>
            <w:ind w:hanging="480"/>
            <w:divId w:val="480997495"/>
            <w:rPr>
              <w:rFonts w:ascii="Times New Roman" w:eastAsia="Times New Roman" w:hAnsi="Times New Roman" w:cs="Times New Roman"/>
              <w:b/>
              <w:color w:val="000000"/>
              <w:sz w:val="24"/>
            </w:rPr>
          </w:pPr>
          <w:proofErr w:type="spellStart"/>
          <w:r w:rsidRPr="00664C45">
            <w:rPr>
              <w:rFonts w:ascii="Times New Roman" w:eastAsia="Times New Roman" w:hAnsi="Times New Roman" w:cs="Times New Roman"/>
              <w:b/>
              <w:color w:val="000000"/>
              <w:sz w:val="24"/>
            </w:rPr>
            <w:t>Öztoprak</w:t>
          </w:r>
          <w:proofErr w:type="spellEnd"/>
          <w:r w:rsidRPr="00664C45">
            <w:rPr>
              <w:rFonts w:ascii="Times New Roman" w:eastAsia="Times New Roman" w:hAnsi="Times New Roman" w:cs="Times New Roman"/>
              <w:b/>
              <w:color w:val="000000"/>
              <w:sz w:val="24"/>
            </w:rPr>
            <w:t xml:space="preserve">, F., </w:t>
          </w:r>
          <w:proofErr w:type="spellStart"/>
          <w:r w:rsidRPr="00664C45">
            <w:rPr>
              <w:rFonts w:ascii="Times New Roman" w:eastAsia="Times New Roman" w:hAnsi="Times New Roman" w:cs="Times New Roman"/>
              <w:b/>
              <w:color w:val="000000"/>
              <w:sz w:val="24"/>
            </w:rPr>
            <w:t>Rençber</w:t>
          </w:r>
          <w:proofErr w:type="spellEnd"/>
          <w:r w:rsidRPr="00664C45">
            <w:rPr>
              <w:rFonts w:ascii="Times New Roman" w:eastAsia="Times New Roman" w:hAnsi="Times New Roman" w:cs="Times New Roman"/>
              <w:b/>
              <w:color w:val="000000"/>
              <w:sz w:val="24"/>
            </w:rPr>
            <w:t xml:space="preserve">, S., Ceylan, A., </w:t>
          </w:r>
          <w:proofErr w:type="spellStart"/>
          <w:r w:rsidRPr="00664C45">
            <w:rPr>
              <w:rFonts w:ascii="Times New Roman" w:eastAsia="Times New Roman" w:hAnsi="Times New Roman" w:cs="Times New Roman"/>
              <w:b/>
              <w:color w:val="000000"/>
              <w:sz w:val="24"/>
            </w:rPr>
            <w:t>Arıca</w:t>
          </w:r>
          <w:proofErr w:type="spellEnd"/>
          <w:r w:rsidRPr="00664C45">
            <w:rPr>
              <w:rFonts w:ascii="Times New Roman" w:eastAsia="Times New Roman" w:hAnsi="Times New Roman" w:cs="Times New Roman"/>
              <w:b/>
              <w:color w:val="000000"/>
              <w:sz w:val="24"/>
            </w:rPr>
            <w:t xml:space="preserve">, E., Ipek, D., KURT, M., &amp; </w:t>
          </w:r>
          <w:proofErr w:type="spellStart"/>
          <w:r w:rsidRPr="00664C45">
            <w:rPr>
              <w:rFonts w:ascii="Times New Roman" w:eastAsia="Times New Roman" w:hAnsi="Times New Roman" w:cs="Times New Roman"/>
              <w:b/>
              <w:color w:val="000000"/>
              <w:sz w:val="24"/>
            </w:rPr>
            <w:t>Yetiz</w:t>
          </w:r>
          <w:proofErr w:type="spellEnd"/>
          <w:r w:rsidRPr="00664C45">
            <w:rPr>
              <w:rFonts w:ascii="Times New Roman" w:eastAsia="Times New Roman" w:hAnsi="Times New Roman" w:cs="Times New Roman"/>
              <w:b/>
              <w:color w:val="000000"/>
              <w:sz w:val="24"/>
            </w:rPr>
            <w:t xml:space="preserve">, P. (2020). Assessment of lead, mercury, cadmium, chromium and total antioxidant capacity levels of employees exposed to exhaust gases in closed parking lots. </w:t>
          </w:r>
          <w:r w:rsidRPr="00664C45">
            <w:rPr>
              <w:rFonts w:ascii="Times New Roman" w:eastAsia="Times New Roman" w:hAnsi="Times New Roman" w:cs="Times New Roman"/>
              <w:b/>
              <w:i/>
              <w:iCs/>
              <w:color w:val="000000"/>
              <w:sz w:val="24"/>
            </w:rPr>
            <w:t>International Journal of Environmental Analytical Chemistry</w:t>
          </w:r>
          <w:r w:rsidRPr="00664C45">
            <w:rPr>
              <w:rFonts w:ascii="Times New Roman" w:eastAsia="Times New Roman" w:hAnsi="Times New Roman" w:cs="Times New Roman"/>
              <w:b/>
              <w:color w:val="000000"/>
              <w:sz w:val="24"/>
            </w:rPr>
            <w:t>, 1–13. https://doi.org/10.1080/03067319.2020.1760857</w:t>
          </w:r>
        </w:p>
        <w:p w14:paraId="3668877D" w14:textId="77777777" w:rsidR="00664C45" w:rsidRPr="00664C45" w:rsidRDefault="00664C45">
          <w:pPr>
            <w:autoSpaceDE w:val="0"/>
            <w:autoSpaceDN w:val="0"/>
            <w:ind w:hanging="480"/>
            <w:divId w:val="1648239783"/>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Rice, K. M., </w:t>
          </w:r>
          <w:proofErr w:type="gramStart"/>
          <w:r w:rsidRPr="00664C45">
            <w:rPr>
              <w:rFonts w:ascii="Times New Roman" w:eastAsia="Times New Roman" w:hAnsi="Times New Roman" w:cs="Times New Roman"/>
              <w:b/>
              <w:color w:val="000000"/>
              <w:sz w:val="24"/>
            </w:rPr>
            <w:t>Walker  Jr</w:t>
          </w:r>
          <w:proofErr w:type="gramEnd"/>
          <w:r w:rsidRPr="00664C45">
            <w:rPr>
              <w:rFonts w:ascii="Times New Roman" w:eastAsia="Times New Roman" w:hAnsi="Times New Roman" w:cs="Times New Roman"/>
              <w:b/>
              <w:color w:val="000000"/>
              <w:sz w:val="24"/>
            </w:rPr>
            <w:t xml:space="preserve">, E. M., Wu, M., Gillette, C., &amp; Blough, E. R. (2014). Environmental mercury and its toxic effects. </w:t>
          </w:r>
          <w:r w:rsidRPr="00664C45">
            <w:rPr>
              <w:rFonts w:ascii="Times New Roman" w:eastAsia="Times New Roman" w:hAnsi="Times New Roman" w:cs="Times New Roman"/>
              <w:b/>
              <w:i/>
              <w:iCs/>
              <w:color w:val="000000"/>
              <w:sz w:val="24"/>
            </w:rPr>
            <w:t xml:space="preserve">Journal of Preventive Medicine and Public Health = </w:t>
          </w:r>
          <w:proofErr w:type="spellStart"/>
          <w:r w:rsidRPr="00664C45">
            <w:rPr>
              <w:rFonts w:ascii="Times New Roman" w:eastAsia="Times New Roman" w:hAnsi="Times New Roman" w:cs="Times New Roman"/>
              <w:b/>
              <w:i/>
              <w:iCs/>
              <w:color w:val="000000"/>
              <w:sz w:val="24"/>
            </w:rPr>
            <w:t>Yebang</w:t>
          </w:r>
          <w:proofErr w:type="spellEnd"/>
          <w:r w:rsidRPr="00664C45">
            <w:rPr>
              <w:rFonts w:ascii="Times New Roman" w:eastAsia="Times New Roman" w:hAnsi="Times New Roman" w:cs="Times New Roman"/>
              <w:b/>
              <w:i/>
              <w:iCs/>
              <w:color w:val="000000"/>
              <w:sz w:val="24"/>
            </w:rPr>
            <w:t xml:space="preserve"> </w:t>
          </w:r>
          <w:proofErr w:type="spellStart"/>
          <w:r w:rsidRPr="00664C45">
            <w:rPr>
              <w:rFonts w:ascii="Times New Roman" w:eastAsia="Times New Roman" w:hAnsi="Times New Roman" w:cs="Times New Roman"/>
              <w:b/>
              <w:i/>
              <w:iCs/>
              <w:color w:val="000000"/>
              <w:sz w:val="24"/>
            </w:rPr>
            <w:t>Uihakhoe</w:t>
          </w:r>
          <w:proofErr w:type="spellEnd"/>
          <w:r w:rsidRPr="00664C45">
            <w:rPr>
              <w:rFonts w:ascii="Times New Roman" w:eastAsia="Times New Roman" w:hAnsi="Times New Roman" w:cs="Times New Roman"/>
              <w:b/>
              <w:i/>
              <w:iCs/>
              <w:color w:val="000000"/>
              <w:sz w:val="24"/>
            </w:rPr>
            <w:t xml:space="preserve"> Chi</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47</w:t>
          </w:r>
          <w:r w:rsidRPr="00664C45">
            <w:rPr>
              <w:rFonts w:ascii="Times New Roman" w:eastAsia="Times New Roman" w:hAnsi="Times New Roman" w:cs="Times New Roman"/>
              <w:b/>
              <w:color w:val="000000"/>
              <w:sz w:val="24"/>
            </w:rPr>
            <w:t>(2), 74–83. https://doi.org/10.3961/jpmph.2014.47.2.74</w:t>
          </w:r>
        </w:p>
        <w:p w14:paraId="6322A8F0" w14:textId="77777777" w:rsidR="00664C45" w:rsidRPr="00664C45" w:rsidRDefault="00664C45">
          <w:pPr>
            <w:autoSpaceDE w:val="0"/>
            <w:autoSpaceDN w:val="0"/>
            <w:ind w:hanging="480"/>
            <w:divId w:val="393623104"/>
            <w:rPr>
              <w:rFonts w:ascii="Times New Roman" w:eastAsia="Times New Roman" w:hAnsi="Times New Roman" w:cs="Times New Roman"/>
              <w:b/>
              <w:color w:val="000000"/>
              <w:sz w:val="24"/>
            </w:rPr>
          </w:pPr>
          <w:proofErr w:type="spellStart"/>
          <w:r w:rsidRPr="00664C45">
            <w:rPr>
              <w:rFonts w:ascii="Times New Roman" w:eastAsia="Times New Roman" w:hAnsi="Times New Roman" w:cs="Times New Roman"/>
              <w:b/>
              <w:color w:val="000000"/>
              <w:sz w:val="24"/>
            </w:rPr>
            <w:t>Schereider</w:t>
          </w:r>
          <w:proofErr w:type="spellEnd"/>
          <w:r w:rsidRPr="00664C45">
            <w:rPr>
              <w:rFonts w:ascii="Times New Roman" w:eastAsia="Times New Roman" w:hAnsi="Times New Roman" w:cs="Times New Roman"/>
              <w:b/>
              <w:color w:val="000000"/>
              <w:sz w:val="24"/>
            </w:rPr>
            <w:t xml:space="preserve">, I. R. G., Vassallo, D. V., &amp; Simões, M. R. (2021). Chronic mercury exposure induces oxidative stress in female rats by endothelial nitric oxide synthase uncoupling and cyclooxygenase-2 activation, without affecting oestrogen receptor function. </w:t>
          </w:r>
          <w:r w:rsidRPr="00664C45">
            <w:rPr>
              <w:rFonts w:ascii="Times New Roman" w:eastAsia="Times New Roman" w:hAnsi="Times New Roman" w:cs="Times New Roman"/>
              <w:b/>
              <w:i/>
              <w:iCs/>
              <w:color w:val="000000"/>
              <w:sz w:val="24"/>
            </w:rPr>
            <w:t xml:space="preserve">Basic </w:t>
          </w:r>
          <w:r w:rsidRPr="00664C45">
            <w:rPr>
              <w:rFonts w:ascii="Times New Roman" w:eastAsia="Times New Roman" w:hAnsi="Times New Roman" w:cs="Times New Roman"/>
              <w:b/>
              <w:i/>
              <w:iCs/>
              <w:color w:val="000000"/>
              <w:sz w:val="24"/>
            </w:rPr>
            <w:lastRenderedPageBreak/>
            <w:t>&amp; Clinical Pharmacology &amp; Toxicology</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129</w:t>
          </w:r>
          <w:r w:rsidRPr="00664C45">
            <w:rPr>
              <w:rFonts w:ascii="Times New Roman" w:eastAsia="Times New Roman" w:hAnsi="Times New Roman" w:cs="Times New Roman"/>
              <w:b/>
              <w:color w:val="000000"/>
              <w:sz w:val="24"/>
            </w:rPr>
            <w:t>(6), 470–485. https://doi.org/https://doi.org/10.1111/bcpt.13655</w:t>
          </w:r>
        </w:p>
        <w:p w14:paraId="43B7F9EC" w14:textId="77777777" w:rsidR="00664C45" w:rsidRPr="00664C45" w:rsidRDefault="00664C45">
          <w:pPr>
            <w:autoSpaceDE w:val="0"/>
            <w:autoSpaceDN w:val="0"/>
            <w:ind w:hanging="480"/>
            <w:divId w:val="2002734549"/>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Silva de Paula, E., Carneiro, M. F. H., Grotto, D., Hernandes, L. C., Antunes, L. M. G., &amp; Barbosa Jr, F. (2016). Protective effects of niacin against methylmercury-induced genotoxicity and alterations in antioxidant status in rats. </w:t>
          </w:r>
          <w:r w:rsidRPr="00664C45">
            <w:rPr>
              <w:rFonts w:ascii="Times New Roman" w:eastAsia="Times New Roman" w:hAnsi="Times New Roman" w:cs="Times New Roman"/>
              <w:b/>
              <w:i/>
              <w:iCs/>
              <w:color w:val="000000"/>
              <w:sz w:val="24"/>
            </w:rPr>
            <w:t>Journal of Toxicology and Environmental Health, Part A</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79</w:t>
          </w:r>
          <w:r w:rsidRPr="00664C45">
            <w:rPr>
              <w:rFonts w:ascii="Times New Roman" w:eastAsia="Times New Roman" w:hAnsi="Times New Roman" w:cs="Times New Roman"/>
              <w:b/>
              <w:color w:val="000000"/>
              <w:sz w:val="24"/>
            </w:rPr>
            <w:t>(4), 174–183.</w:t>
          </w:r>
        </w:p>
        <w:p w14:paraId="03FB9A72" w14:textId="77777777" w:rsidR="00664C45" w:rsidRPr="00664C45" w:rsidRDefault="00664C45">
          <w:pPr>
            <w:autoSpaceDE w:val="0"/>
            <w:autoSpaceDN w:val="0"/>
            <w:ind w:hanging="480"/>
            <w:divId w:val="864290946"/>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van der Gaag, M. S., van den Berg, R., van den Berg, H., Schaafsma, G., &amp; Hendriks, H. F. J. (2000). Moderate consumption of beer, red wine and spirits has counteracting effects on plasma antioxidants in middle-aged men. </w:t>
          </w:r>
          <w:r w:rsidRPr="00664C45">
            <w:rPr>
              <w:rFonts w:ascii="Times New Roman" w:eastAsia="Times New Roman" w:hAnsi="Times New Roman" w:cs="Times New Roman"/>
              <w:b/>
              <w:i/>
              <w:iCs/>
              <w:color w:val="000000"/>
              <w:sz w:val="24"/>
            </w:rPr>
            <w:t>European Journal of Clinical Nutrition</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54</w:t>
          </w:r>
          <w:r w:rsidRPr="00664C45">
            <w:rPr>
              <w:rFonts w:ascii="Times New Roman" w:eastAsia="Times New Roman" w:hAnsi="Times New Roman" w:cs="Times New Roman"/>
              <w:b/>
              <w:color w:val="000000"/>
              <w:sz w:val="24"/>
            </w:rPr>
            <w:t>(7), 586–591. https://doi.org/10.1038/sj.ejcn.1601061</w:t>
          </w:r>
        </w:p>
        <w:p w14:paraId="6660B45E" w14:textId="76E8C66E" w:rsidR="00664C45" w:rsidRDefault="00664C45">
          <w:pPr>
            <w:autoSpaceDE w:val="0"/>
            <w:autoSpaceDN w:val="0"/>
            <w:ind w:hanging="480"/>
            <w:divId w:val="98330526"/>
            <w:rPr>
              <w:rFonts w:ascii="Times New Roman" w:eastAsia="Times New Roman" w:hAnsi="Times New Roman" w:cs="Times New Roman"/>
              <w:b/>
              <w:color w:val="000000"/>
              <w:sz w:val="24"/>
            </w:rPr>
          </w:pPr>
          <w:r w:rsidRPr="00664C45">
            <w:rPr>
              <w:rFonts w:ascii="Times New Roman" w:eastAsia="Times New Roman" w:hAnsi="Times New Roman" w:cs="Times New Roman"/>
              <w:b/>
              <w:color w:val="000000"/>
              <w:sz w:val="24"/>
            </w:rPr>
            <w:t xml:space="preserve">Xu, L., Huo, X., Liu, Y., Zhang, Y., Qin, Q., &amp; Xu, X. (2020). Hearing loss risk and DNA methylation signatures in preschool children following lead and cadmium exposure from an electronic waste recycling area. </w:t>
          </w:r>
          <w:r w:rsidRPr="00664C45">
            <w:rPr>
              <w:rFonts w:ascii="Times New Roman" w:eastAsia="Times New Roman" w:hAnsi="Times New Roman" w:cs="Times New Roman"/>
              <w:b/>
              <w:i/>
              <w:iCs/>
              <w:color w:val="000000"/>
              <w:sz w:val="24"/>
            </w:rPr>
            <w:t>Chemosphere</w:t>
          </w:r>
          <w:r w:rsidRPr="00664C45">
            <w:rPr>
              <w:rFonts w:ascii="Times New Roman" w:eastAsia="Times New Roman" w:hAnsi="Times New Roman" w:cs="Times New Roman"/>
              <w:b/>
              <w:color w:val="000000"/>
              <w:sz w:val="24"/>
            </w:rPr>
            <w:t xml:space="preserve">, </w:t>
          </w:r>
          <w:r w:rsidRPr="00664C45">
            <w:rPr>
              <w:rFonts w:ascii="Times New Roman" w:eastAsia="Times New Roman" w:hAnsi="Times New Roman" w:cs="Times New Roman"/>
              <w:b/>
              <w:i/>
              <w:iCs/>
              <w:color w:val="000000"/>
              <w:sz w:val="24"/>
            </w:rPr>
            <w:t>246</w:t>
          </w:r>
          <w:r w:rsidRPr="00664C45">
            <w:rPr>
              <w:rFonts w:ascii="Times New Roman" w:eastAsia="Times New Roman" w:hAnsi="Times New Roman" w:cs="Times New Roman"/>
              <w:b/>
              <w:color w:val="000000"/>
              <w:sz w:val="24"/>
            </w:rPr>
            <w:t xml:space="preserve">, 125829. </w:t>
          </w:r>
          <w:hyperlink r:id="rId8" w:history="1">
            <w:r w:rsidR="000D2CED" w:rsidRPr="004D1D6A">
              <w:rPr>
                <w:rStyle w:val="Hyperlink"/>
                <w:rFonts w:ascii="Times New Roman" w:eastAsia="Times New Roman" w:hAnsi="Times New Roman" w:cs="Times New Roman"/>
                <w:b/>
                <w:sz w:val="24"/>
              </w:rPr>
              <w:t>https://doi.org/https://doi.org/10.1016/j.chemosphere.2020.125829</w:t>
            </w:r>
          </w:hyperlink>
        </w:p>
        <w:p w14:paraId="36068C9F" w14:textId="31C5152A" w:rsidR="000D2CED" w:rsidRPr="00664C45" w:rsidRDefault="000D2CED">
          <w:pPr>
            <w:autoSpaceDE w:val="0"/>
            <w:autoSpaceDN w:val="0"/>
            <w:ind w:hanging="480"/>
            <w:divId w:val="98330526"/>
            <w:rPr>
              <w:rFonts w:ascii="Times New Roman" w:eastAsia="Times New Roman" w:hAnsi="Times New Roman" w:cs="Times New Roman"/>
              <w:b/>
              <w:color w:val="000000"/>
              <w:sz w:val="24"/>
            </w:rPr>
          </w:pPr>
          <w:r>
            <w:t xml:space="preserve">WHO, 2008. Available link: </w:t>
          </w:r>
          <w:hyperlink r:id="rId9" w:history="1">
            <w:r w:rsidRPr="004D1D6A">
              <w:rPr>
                <w:rStyle w:val="Hyperlink"/>
              </w:rPr>
              <w:t>https://www.who.int/docs/default-source/gho-documents/world-health-statistic-reports/en-whs08-full.pdf</w:t>
            </w:r>
          </w:hyperlink>
          <w:r>
            <w:t xml:space="preserve"> </w:t>
          </w:r>
        </w:p>
        <w:p w14:paraId="30C6DC6D" w14:textId="26F479C1" w:rsidR="00543B8A" w:rsidRDefault="00664C45" w:rsidP="00C64364">
          <w:pPr>
            <w:spacing w:line="480" w:lineRule="auto"/>
            <w:jc w:val="both"/>
            <w:rPr>
              <w:rFonts w:ascii="Times New Roman" w:hAnsi="Times New Roman" w:cs="Times New Roman"/>
              <w:b/>
              <w:bCs/>
              <w:sz w:val="24"/>
              <w:szCs w:val="24"/>
            </w:rPr>
          </w:pPr>
          <w:r w:rsidRPr="00664C45">
            <w:rPr>
              <w:rFonts w:ascii="Times New Roman" w:eastAsia="Times New Roman" w:hAnsi="Times New Roman" w:cs="Times New Roman"/>
              <w:b/>
              <w:color w:val="000000"/>
              <w:sz w:val="24"/>
            </w:rPr>
            <w:t> </w:t>
          </w:r>
        </w:p>
      </w:sdtContent>
    </w:sdt>
    <w:sectPr w:rsidR="00543B8A">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3397C" w14:textId="77777777" w:rsidR="00EA4BFD" w:rsidRDefault="00EA4BFD" w:rsidP="00915631">
      <w:pPr>
        <w:spacing w:after="0" w:line="240" w:lineRule="auto"/>
      </w:pPr>
      <w:r>
        <w:separator/>
      </w:r>
    </w:p>
  </w:endnote>
  <w:endnote w:type="continuationSeparator" w:id="0">
    <w:p w14:paraId="5077A730" w14:textId="77777777" w:rsidR="00EA4BFD" w:rsidRDefault="00EA4BFD" w:rsidP="0091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haker2Lancet-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3896981"/>
      <w:docPartObj>
        <w:docPartGallery w:val="Page Numbers (Bottom of Page)"/>
        <w:docPartUnique/>
      </w:docPartObj>
    </w:sdtPr>
    <w:sdtEndPr>
      <w:rPr>
        <w:noProof/>
      </w:rPr>
    </w:sdtEndPr>
    <w:sdtContent>
      <w:p w14:paraId="7507C8B6" w14:textId="5B27CABE" w:rsidR="008E49E7" w:rsidRDefault="008E49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548351" w14:textId="77777777" w:rsidR="00915631" w:rsidRDefault="00915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1A245" w14:textId="77777777" w:rsidR="00EA4BFD" w:rsidRDefault="00EA4BFD" w:rsidP="00915631">
      <w:pPr>
        <w:spacing w:after="0" w:line="240" w:lineRule="auto"/>
      </w:pPr>
      <w:r>
        <w:separator/>
      </w:r>
    </w:p>
  </w:footnote>
  <w:footnote w:type="continuationSeparator" w:id="0">
    <w:p w14:paraId="51DEF4A5" w14:textId="77777777" w:rsidR="00EA4BFD" w:rsidRDefault="00EA4BFD" w:rsidP="00915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FF0" w14:textId="6F2CD661" w:rsidR="00915631" w:rsidRDefault="00EA4BFD">
    <w:pPr>
      <w:pStyle w:val="Header"/>
    </w:pPr>
    <w:r>
      <w:rPr>
        <w:noProof/>
      </w:rPr>
      <w:pict w14:anchorId="10498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25595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3B519" w14:textId="70760EFA" w:rsidR="00915631" w:rsidRDefault="00EA4BFD">
    <w:pPr>
      <w:pStyle w:val="Header"/>
    </w:pPr>
    <w:r>
      <w:rPr>
        <w:noProof/>
      </w:rPr>
      <w:pict w14:anchorId="6B6A8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25595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6014B" w14:textId="4318FF24" w:rsidR="00915631" w:rsidRDefault="00EA4BFD">
    <w:pPr>
      <w:pStyle w:val="Header"/>
    </w:pPr>
    <w:r>
      <w:rPr>
        <w:noProof/>
      </w:rPr>
      <w:pict w14:anchorId="3F693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725595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B3075"/>
    <w:multiLevelType w:val="hybridMultilevel"/>
    <w:tmpl w:val="816EDA10"/>
    <w:lvl w:ilvl="0" w:tplc="2000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3FB5D99"/>
    <w:multiLevelType w:val="hybridMultilevel"/>
    <w:tmpl w:val="DFE4DDB4"/>
    <w:lvl w:ilvl="0" w:tplc="2000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62718EA"/>
    <w:multiLevelType w:val="hybridMultilevel"/>
    <w:tmpl w:val="EB0CCD92"/>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C0F"/>
    <w:rsid w:val="0001293B"/>
    <w:rsid w:val="00033CBE"/>
    <w:rsid w:val="0003575A"/>
    <w:rsid w:val="00041C87"/>
    <w:rsid w:val="00043D3C"/>
    <w:rsid w:val="00050193"/>
    <w:rsid w:val="000520B4"/>
    <w:rsid w:val="00061E70"/>
    <w:rsid w:val="000727EF"/>
    <w:rsid w:val="00075D9E"/>
    <w:rsid w:val="00077FE3"/>
    <w:rsid w:val="0008038A"/>
    <w:rsid w:val="0008564C"/>
    <w:rsid w:val="00093BCD"/>
    <w:rsid w:val="000B31DB"/>
    <w:rsid w:val="000B4A6B"/>
    <w:rsid w:val="000C24A3"/>
    <w:rsid w:val="000D2CED"/>
    <w:rsid w:val="000E00C1"/>
    <w:rsid w:val="000F071B"/>
    <w:rsid w:val="000F2F89"/>
    <w:rsid w:val="000F6B4C"/>
    <w:rsid w:val="0010111B"/>
    <w:rsid w:val="0011328D"/>
    <w:rsid w:val="001255F0"/>
    <w:rsid w:val="00143FB7"/>
    <w:rsid w:val="00147310"/>
    <w:rsid w:val="00155480"/>
    <w:rsid w:val="001574FA"/>
    <w:rsid w:val="00162CD9"/>
    <w:rsid w:val="001A421B"/>
    <w:rsid w:val="001B4B49"/>
    <w:rsid w:val="001C300D"/>
    <w:rsid w:val="001D14F4"/>
    <w:rsid w:val="001D6964"/>
    <w:rsid w:val="001E5FE5"/>
    <w:rsid w:val="00202402"/>
    <w:rsid w:val="00202C97"/>
    <w:rsid w:val="00203052"/>
    <w:rsid w:val="00210156"/>
    <w:rsid w:val="00221AE2"/>
    <w:rsid w:val="00240715"/>
    <w:rsid w:val="00241AC5"/>
    <w:rsid w:val="00256E52"/>
    <w:rsid w:val="002836D8"/>
    <w:rsid w:val="00293887"/>
    <w:rsid w:val="002A0811"/>
    <w:rsid w:val="002B202C"/>
    <w:rsid w:val="002B27F7"/>
    <w:rsid w:val="002B348F"/>
    <w:rsid w:val="002F0009"/>
    <w:rsid w:val="002F0BD1"/>
    <w:rsid w:val="00314149"/>
    <w:rsid w:val="00351ECB"/>
    <w:rsid w:val="00353528"/>
    <w:rsid w:val="00360727"/>
    <w:rsid w:val="003721C7"/>
    <w:rsid w:val="003725E2"/>
    <w:rsid w:val="0037707A"/>
    <w:rsid w:val="00385329"/>
    <w:rsid w:val="00385971"/>
    <w:rsid w:val="003B4AF6"/>
    <w:rsid w:val="003D3391"/>
    <w:rsid w:val="00407B2E"/>
    <w:rsid w:val="00407F1B"/>
    <w:rsid w:val="00414D05"/>
    <w:rsid w:val="00416F06"/>
    <w:rsid w:val="0042350A"/>
    <w:rsid w:val="00436971"/>
    <w:rsid w:val="0044121B"/>
    <w:rsid w:val="004708EA"/>
    <w:rsid w:val="004718CD"/>
    <w:rsid w:val="004779C0"/>
    <w:rsid w:val="00477BF5"/>
    <w:rsid w:val="004800CC"/>
    <w:rsid w:val="00485EB2"/>
    <w:rsid w:val="004860DC"/>
    <w:rsid w:val="004964C9"/>
    <w:rsid w:val="004A03A8"/>
    <w:rsid w:val="004A795E"/>
    <w:rsid w:val="004A7A78"/>
    <w:rsid w:val="004B1AF3"/>
    <w:rsid w:val="004B5E5F"/>
    <w:rsid w:val="004D225E"/>
    <w:rsid w:val="004F17A0"/>
    <w:rsid w:val="004F2ABF"/>
    <w:rsid w:val="004F40F5"/>
    <w:rsid w:val="004F4299"/>
    <w:rsid w:val="004F6E7A"/>
    <w:rsid w:val="004F7070"/>
    <w:rsid w:val="005034BF"/>
    <w:rsid w:val="005079CD"/>
    <w:rsid w:val="00507F42"/>
    <w:rsid w:val="00510255"/>
    <w:rsid w:val="00511A92"/>
    <w:rsid w:val="005266ED"/>
    <w:rsid w:val="00535501"/>
    <w:rsid w:val="00543B8A"/>
    <w:rsid w:val="00560642"/>
    <w:rsid w:val="00567EE1"/>
    <w:rsid w:val="00572783"/>
    <w:rsid w:val="00573C29"/>
    <w:rsid w:val="0058142C"/>
    <w:rsid w:val="00591170"/>
    <w:rsid w:val="005A44E6"/>
    <w:rsid w:val="005B4B98"/>
    <w:rsid w:val="005B4CE8"/>
    <w:rsid w:val="005E328D"/>
    <w:rsid w:val="005E75A5"/>
    <w:rsid w:val="00622047"/>
    <w:rsid w:val="00622AE4"/>
    <w:rsid w:val="00626E8E"/>
    <w:rsid w:val="0063103D"/>
    <w:rsid w:val="00633653"/>
    <w:rsid w:val="0064107C"/>
    <w:rsid w:val="00646EC9"/>
    <w:rsid w:val="006538C9"/>
    <w:rsid w:val="00657B7F"/>
    <w:rsid w:val="00664C45"/>
    <w:rsid w:val="00671DA7"/>
    <w:rsid w:val="00676F66"/>
    <w:rsid w:val="00693744"/>
    <w:rsid w:val="006A1C6E"/>
    <w:rsid w:val="006C0068"/>
    <w:rsid w:val="006E374D"/>
    <w:rsid w:val="006F3809"/>
    <w:rsid w:val="006F43D8"/>
    <w:rsid w:val="007018B9"/>
    <w:rsid w:val="00702F2C"/>
    <w:rsid w:val="00706A18"/>
    <w:rsid w:val="00721BF7"/>
    <w:rsid w:val="00726884"/>
    <w:rsid w:val="007327D7"/>
    <w:rsid w:val="00752B04"/>
    <w:rsid w:val="00774809"/>
    <w:rsid w:val="00777D03"/>
    <w:rsid w:val="007807AA"/>
    <w:rsid w:val="007862F0"/>
    <w:rsid w:val="00787942"/>
    <w:rsid w:val="0079681E"/>
    <w:rsid w:val="007A09C0"/>
    <w:rsid w:val="007A2042"/>
    <w:rsid w:val="007A6690"/>
    <w:rsid w:val="007A6C0F"/>
    <w:rsid w:val="007A7B7F"/>
    <w:rsid w:val="007C092B"/>
    <w:rsid w:val="007D4E8D"/>
    <w:rsid w:val="007E4E57"/>
    <w:rsid w:val="007E5332"/>
    <w:rsid w:val="007F1AB1"/>
    <w:rsid w:val="007F2855"/>
    <w:rsid w:val="0081104B"/>
    <w:rsid w:val="00817C1A"/>
    <w:rsid w:val="0082489A"/>
    <w:rsid w:val="00830A00"/>
    <w:rsid w:val="00832B0B"/>
    <w:rsid w:val="008500AE"/>
    <w:rsid w:val="0085156E"/>
    <w:rsid w:val="00852A57"/>
    <w:rsid w:val="00855685"/>
    <w:rsid w:val="00861FC7"/>
    <w:rsid w:val="00870DC7"/>
    <w:rsid w:val="00893C7D"/>
    <w:rsid w:val="008B15DA"/>
    <w:rsid w:val="008B4054"/>
    <w:rsid w:val="008B5A4D"/>
    <w:rsid w:val="008B6452"/>
    <w:rsid w:val="008D3031"/>
    <w:rsid w:val="008E4464"/>
    <w:rsid w:val="008E49E7"/>
    <w:rsid w:val="008F4BB0"/>
    <w:rsid w:val="0090041E"/>
    <w:rsid w:val="00915631"/>
    <w:rsid w:val="00926EB9"/>
    <w:rsid w:val="0093676A"/>
    <w:rsid w:val="0094231A"/>
    <w:rsid w:val="00942F36"/>
    <w:rsid w:val="00947248"/>
    <w:rsid w:val="00954BDB"/>
    <w:rsid w:val="009571F5"/>
    <w:rsid w:val="0096103A"/>
    <w:rsid w:val="009764AE"/>
    <w:rsid w:val="00991F47"/>
    <w:rsid w:val="009950CC"/>
    <w:rsid w:val="009B2C48"/>
    <w:rsid w:val="009D005A"/>
    <w:rsid w:val="009D252D"/>
    <w:rsid w:val="009D39CA"/>
    <w:rsid w:val="009D3DB6"/>
    <w:rsid w:val="009F464A"/>
    <w:rsid w:val="009F491C"/>
    <w:rsid w:val="009F56FC"/>
    <w:rsid w:val="00A00C17"/>
    <w:rsid w:val="00A11393"/>
    <w:rsid w:val="00A15038"/>
    <w:rsid w:val="00A20090"/>
    <w:rsid w:val="00A41A68"/>
    <w:rsid w:val="00A43F32"/>
    <w:rsid w:val="00A44BDA"/>
    <w:rsid w:val="00A44DC9"/>
    <w:rsid w:val="00A47D1F"/>
    <w:rsid w:val="00A569B9"/>
    <w:rsid w:val="00A61BE6"/>
    <w:rsid w:val="00A63E01"/>
    <w:rsid w:val="00A64F47"/>
    <w:rsid w:val="00A71EF9"/>
    <w:rsid w:val="00A920F8"/>
    <w:rsid w:val="00A96CC1"/>
    <w:rsid w:val="00AB3556"/>
    <w:rsid w:val="00AB450B"/>
    <w:rsid w:val="00AC1125"/>
    <w:rsid w:val="00AE4ABC"/>
    <w:rsid w:val="00B068DA"/>
    <w:rsid w:val="00B16074"/>
    <w:rsid w:val="00B20D0E"/>
    <w:rsid w:val="00B4756C"/>
    <w:rsid w:val="00B53A2D"/>
    <w:rsid w:val="00B55869"/>
    <w:rsid w:val="00B64868"/>
    <w:rsid w:val="00B66CA5"/>
    <w:rsid w:val="00B71CEB"/>
    <w:rsid w:val="00B91F69"/>
    <w:rsid w:val="00B95358"/>
    <w:rsid w:val="00B96DC5"/>
    <w:rsid w:val="00BB399D"/>
    <w:rsid w:val="00BB6CFD"/>
    <w:rsid w:val="00BC1207"/>
    <w:rsid w:val="00BC284D"/>
    <w:rsid w:val="00BC32B3"/>
    <w:rsid w:val="00BD1C82"/>
    <w:rsid w:val="00BD2280"/>
    <w:rsid w:val="00BD7D8B"/>
    <w:rsid w:val="00BE1327"/>
    <w:rsid w:val="00BE3015"/>
    <w:rsid w:val="00BF2B21"/>
    <w:rsid w:val="00BF6AE9"/>
    <w:rsid w:val="00C14595"/>
    <w:rsid w:val="00C47082"/>
    <w:rsid w:val="00C53839"/>
    <w:rsid w:val="00C604BB"/>
    <w:rsid w:val="00C64364"/>
    <w:rsid w:val="00C771AA"/>
    <w:rsid w:val="00C86BF9"/>
    <w:rsid w:val="00C87B0E"/>
    <w:rsid w:val="00C910A3"/>
    <w:rsid w:val="00C920D7"/>
    <w:rsid w:val="00CA357C"/>
    <w:rsid w:val="00CA58BC"/>
    <w:rsid w:val="00CB4BD1"/>
    <w:rsid w:val="00CC1F3D"/>
    <w:rsid w:val="00CF1B67"/>
    <w:rsid w:val="00D076F4"/>
    <w:rsid w:val="00D131EF"/>
    <w:rsid w:val="00D176A6"/>
    <w:rsid w:val="00D259DE"/>
    <w:rsid w:val="00D42875"/>
    <w:rsid w:val="00D61008"/>
    <w:rsid w:val="00D6176B"/>
    <w:rsid w:val="00D67800"/>
    <w:rsid w:val="00D73B95"/>
    <w:rsid w:val="00D86210"/>
    <w:rsid w:val="00D90941"/>
    <w:rsid w:val="00D91EE2"/>
    <w:rsid w:val="00D92534"/>
    <w:rsid w:val="00D930C9"/>
    <w:rsid w:val="00DA2F78"/>
    <w:rsid w:val="00DD665F"/>
    <w:rsid w:val="00DE0485"/>
    <w:rsid w:val="00DE2C82"/>
    <w:rsid w:val="00DE2E61"/>
    <w:rsid w:val="00DF09CC"/>
    <w:rsid w:val="00DF3E1E"/>
    <w:rsid w:val="00E038FE"/>
    <w:rsid w:val="00E15E3E"/>
    <w:rsid w:val="00E16134"/>
    <w:rsid w:val="00E23015"/>
    <w:rsid w:val="00E276E5"/>
    <w:rsid w:val="00E3146C"/>
    <w:rsid w:val="00E40329"/>
    <w:rsid w:val="00E449CE"/>
    <w:rsid w:val="00E45F63"/>
    <w:rsid w:val="00E52F33"/>
    <w:rsid w:val="00E57A5B"/>
    <w:rsid w:val="00E61A54"/>
    <w:rsid w:val="00E665D8"/>
    <w:rsid w:val="00E72703"/>
    <w:rsid w:val="00E82711"/>
    <w:rsid w:val="00E83D7B"/>
    <w:rsid w:val="00E86EA2"/>
    <w:rsid w:val="00E95260"/>
    <w:rsid w:val="00E965BF"/>
    <w:rsid w:val="00E9777D"/>
    <w:rsid w:val="00EA1543"/>
    <w:rsid w:val="00EA4BFD"/>
    <w:rsid w:val="00EA7533"/>
    <w:rsid w:val="00ED29D0"/>
    <w:rsid w:val="00EF0A7A"/>
    <w:rsid w:val="00EF6CAC"/>
    <w:rsid w:val="00F07301"/>
    <w:rsid w:val="00F26CF3"/>
    <w:rsid w:val="00F4000F"/>
    <w:rsid w:val="00F40562"/>
    <w:rsid w:val="00F54865"/>
    <w:rsid w:val="00F76300"/>
    <w:rsid w:val="00F81DBC"/>
    <w:rsid w:val="00F84A3D"/>
    <w:rsid w:val="00FB414D"/>
    <w:rsid w:val="00FB41AC"/>
    <w:rsid w:val="00FB7229"/>
    <w:rsid w:val="00FC42F5"/>
    <w:rsid w:val="00FD6657"/>
    <w:rsid w:val="00FE5CBF"/>
    <w:rsid w:val="00FF19BC"/>
    <w:rsid w:val="00FF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D9C409"/>
  <w15:chartTrackingRefBased/>
  <w15:docId w15:val="{87BDEE9B-39A9-4EEB-A736-D7C58F78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C0F"/>
    <w:pPr>
      <w:spacing w:line="256" w:lineRule="auto"/>
    </w:pPr>
    <w:rPr>
      <w:lang w:val="en-GB"/>
    </w:rPr>
  </w:style>
  <w:style w:type="paragraph" w:styleId="Heading1">
    <w:name w:val="heading 1"/>
    <w:basedOn w:val="Normal"/>
    <w:next w:val="Normal"/>
    <w:link w:val="Heading1Char"/>
    <w:uiPriority w:val="9"/>
    <w:qFormat/>
    <w:rsid w:val="00C145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ement-citation">
    <w:name w:val="element-citation"/>
    <w:basedOn w:val="DefaultParagraphFont"/>
    <w:rsid w:val="00D90941"/>
  </w:style>
  <w:style w:type="character" w:customStyle="1" w:styleId="ref-journal">
    <w:name w:val="ref-journal"/>
    <w:basedOn w:val="DefaultParagraphFont"/>
    <w:rsid w:val="00D90941"/>
  </w:style>
  <w:style w:type="paragraph" w:customStyle="1" w:styleId="Default">
    <w:name w:val="Default"/>
    <w:rsid w:val="00E61A54"/>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Pa1">
    <w:name w:val="Pa1"/>
    <w:basedOn w:val="Default"/>
    <w:next w:val="Default"/>
    <w:uiPriority w:val="99"/>
    <w:rsid w:val="001C300D"/>
    <w:pPr>
      <w:spacing w:line="241" w:lineRule="atLeast"/>
    </w:pPr>
    <w:rPr>
      <w:rFonts w:ascii="Minion Pro" w:hAnsi="Minion Pro" w:cstheme="minorBidi"/>
      <w:color w:val="auto"/>
      <w:lang w:val="en-US"/>
    </w:rPr>
  </w:style>
  <w:style w:type="paragraph" w:styleId="ListParagraph">
    <w:name w:val="List Paragraph"/>
    <w:basedOn w:val="Normal"/>
    <w:uiPriority w:val="34"/>
    <w:qFormat/>
    <w:rsid w:val="00C771AA"/>
    <w:pPr>
      <w:ind w:left="720"/>
      <w:contextualSpacing/>
    </w:pPr>
  </w:style>
  <w:style w:type="table" w:styleId="ListTable6Colorful">
    <w:name w:val="List Table 6 Colorful"/>
    <w:basedOn w:val="TableNormal"/>
    <w:uiPriority w:val="51"/>
    <w:rsid w:val="00C771AA"/>
    <w:pPr>
      <w:spacing w:after="0" w:line="240" w:lineRule="auto"/>
    </w:pPr>
    <w:rPr>
      <w:rFonts w:eastAsiaTheme="minorEastAsia"/>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C771AA"/>
    <w:pPr>
      <w:spacing w:after="0" w:line="240" w:lineRule="auto"/>
    </w:pPr>
    <w:rPr>
      <w:rFonts w:eastAsiaTheme="minorEastAsia"/>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7A7B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477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4595"/>
    <w:rPr>
      <w:rFonts w:asciiTheme="majorHAnsi" w:eastAsiaTheme="majorEastAsia" w:hAnsiTheme="majorHAnsi" w:cstheme="majorBidi"/>
      <w:color w:val="2E74B5" w:themeColor="accent1" w:themeShade="BF"/>
      <w:sz w:val="32"/>
      <w:szCs w:val="32"/>
      <w:lang w:val="en-GB"/>
    </w:rPr>
  </w:style>
  <w:style w:type="character" w:styleId="Hyperlink">
    <w:name w:val="Hyperlink"/>
    <w:basedOn w:val="DefaultParagraphFont"/>
    <w:uiPriority w:val="99"/>
    <w:unhideWhenUsed/>
    <w:rsid w:val="005266ED"/>
    <w:rPr>
      <w:color w:val="0563C1" w:themeColor="hyperlink"/>
      <w:u w:val="single"/>
    </w:rPr>
  </w:style>
  <w:style w:type="character" w:styleId="UnresolvedMention">
    <w:name w:val="Unresolved Mention"/>
    <w:basedOn w:val="DefaultParagraphFont"/>
    <w:uiPriority w:val="99"/>
    <w:semiHidden/>
    <w:unhideWhenUsed/>
    <w:rsid w:val="005266ED"/>
    <w:rPr>
      <w:color w:val="605E5C"/>
      <w:shd w:val="clear" w:color="auto" w:fill="E1DFDD"/>
    </w:rPr>
  </w:style>
  <w:style w:type="character" w:styleId="PlaceholderText">
    <w:name w:val="Placeholder Text"/>
    <w:basedOn w:val="DefaultParagraphFont"/>
    <w:uiPriority w:val="99"/>
    <w:semiHidden/>
    <w:rsid w:val="00752B04"/>
    <w:rPr>
      <w:color w:val="666666"/>
    </w:rPr>
  </w:style>
  <w:style w:type="paragraph" w:styleId="Header">
    <w:name w:val="header"/>
    <w:basedOn w:val="Normal"/>
    <w:link w:val="HeaderChar"/>
    <w:uiPriority w:val="99"/>
    <w:unhideWhenUsed/>
    <w:rsid w:val="00915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631"/>
    <w:rPr>
      <w:lang w:val="en-GB"/>
    </w:rPr>
  </w:style>
  <w:style w:type="paragraph" w:styleId="Footer">
    <w:name w:val="footer"/>
    <w:basedOn w:val="Normal"/>
    <w:link w:val="FooterChar"/>
    <w:uiPriority w:val="99"/>
    <w:unhideWhenUsed/>
    <w:rsid w:val="00915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63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2017">
      <w:bodyDiv w:val="1"/>
      <w:marLeft w:val="0"/>
      <w:marRight w:val="0"/>
      <w:marTop w:val="0"/>
      <w:marBottom w:val="0"/>
      <w:divBdr>
        <w:top w:val="none" w:sz="0" w:space="0" w:color="auto"/>
        <w:left w:val="none" w:sz="0" w:space="0" w:color="auto"/>
        <w:bottom w:val="none" w:sz="0" w:space="0" w:color="auto"/>
        <w:right w:val="none" w:sz="0" w:space="0" w:color="auto"/>
      </w:divBdr>
      <w:divsChild>
        <w:div w:id="1491212005">
          <w:marLeft w:val="480"/>
          <w:marRight w:val="0"/>
          <w:marTop w:val="0"/>
          <w:marBottom w:val="0"/>
          <w:divBdr>
            <w:top w:val="none" w:sz="0" w:space="0" w:color="auto"/>
            <w:left w:val="none" w:sz="0" w:space="0" w:color="auto"/>
            <w:bottom w:val="none" w:sz="0" w:space="0" w:color="auto"/>
            <w:right w:val="none" w:sz="0" w:space="0" w:color="auto"/>
          </w:divBdr>
        </w:div>
        <w:div w:id="1531604046">
          <w:marLeft w:val="480"/>
          <w:marRight w:val="0"/>
          <w:marTop w:val="0"/>
          <w:marBottom w:val="0"/>
          <w:divBdr>
            <w:top w:val="none" w:sz="0" w:space="0" w:color="auto"/>
            <w:left w:val="none" w:sz="0" w:space="0" w:color="auto"/>
            <w:bottom w:val="none" w:sz="0" w:space="0" w:color="auto"/>
            <w:right w:val="none" w:sz="0" w:space="0" w:color="auto"/>
          </w:divBdr>
        </w:div>
        <w:div w:id="1076393982">
          <w:marLeft w:val="480"/>
          <w:marRight w:val="0"/>
          <w:marTop w:val="0"/>
          <w:marBottom w:val="0"/>
          <w:divBdr>
            <w:top w:val="none" w:sz="0" w:space="0" w:color="auto"/>
            <w:left w:val="none" w:sz="0" w:space="0" w:color="auto"/>
            <w:bottom w:val="none" w:sz="0" w:space="0" w:color="auto"/>
            <w:right w:val="none" w:sz="0" w:space="0" w:color="auto"/>
          </w:divBdr>
        </w:div>
        <w:div w:id="487331261">
          <w:marLeft w:val="480"/>
          <w:marRight w:val="0"/>
          <w:marTop w:val="0"/>
          <w:marBottom w:val="0"/>
          <w:divBdr>
            <w:top w:val="none" w:sz="0" w:space="0" w:color="auto"/>
            <w:left w:val="none" w:sz="0" w:space="0" w:color="auto"/>
            <w:bottom w:val="none" w:sz="0" w:space="0" w:color="auto"/>
            <w:right w:val="none" w:sz="0" w:space="0" w:color="auto"/>
          </w:divBdr>
        </w:div>
        <w:div w:id="481046453">
          <w:marLeft w:val="480"/>
          <w:marRight w:val="0"/>
          <w:marTop w:val="0"/>
          <w:marBottom w:val="0"/>
          <w:divBdr>
            <w:top w:val="none" w:sz="0" w:space="0" w:color="auto"/>
            <w:left w:val="none" w:sz="0" w:space="0" w:color="auto"/>
            <w:bottom w:val="none" w:sz="0" w:space="0" w:color="auto"/>
            <w:right w:val="none" w:sz="0" w:space="0" w:color="auto"/>
          </w:divBdr>
        </w:div>
        <w:div w:id="1127551501">
          <w:marLeft w:val="480"/>
          <w:marRight w:val="0"/>
          <w:marTop w:val="0"/>
          <w:marBottom w:val="0"/>
          <w:divBdr>
            <w:top w:val="none" w:sz="0" w:space="0" w:color="auto"/>
            <w:left w:val="none" w:sz="0" w:space="0" w:color="auto"/>
            <w:bottom w:val="none" w:sz="0" w:space="0" w:color="auto"/>
            <w:right w:val="none" w:sz="0" w:space="0" w:color="auto"/>
          </w:divBdr>
        </w:div>
        <w:div w:id="1046875705">
          <w:marLeft w:val="480"/>
          <w:marRight w:val="0"/>
          <w:marTop w:val="0"/>
          <w:marBottom w:val="0"/>
          <w:divBdr>
            <w:top w:val="none" w:sz="0" w:space="0" w:color="auto"/>
            <w:left w:val="none" w:sz="0" w:space="0" w:color="auto"/>
            <w:bottom w:val="none" w:sz="0" w:space="0" w:color="auto"/>
            <w:right w:val="none" w:sz="0" w:space="0" w:color="auto"/>
          </w:divBdr>
        </w:div>
        <w:div w:id="684475316">
          <w:marLeft w:val="480"/>
          <w:marRight w:val="0"/>
          <w:marTop w:val="0"/>
          <w:marBottom w:val="0"/>
          <w:divBdr>
            <w:top w:val="none" w:sz="0" w:space="0" w:color="auto"/>
            <w:left w:val="none" w:sz="0" w:space="0" w:color="auto"/>
            <w:bottom w:val="none" w:sz="0" w:space="0" w:color="auto"/>
            <w:right w:val="none" w:sz="0" w:space="0" w:color="auto"/>
          </w:divBdr>
        </w:div>
        <w:div w:id="159589720">
          <w:marLeft w:val="480"/>
          <w:marRight w:val="0"/>
          <w:marTop w:val="0"/>
          <w:marBottom w:val="0"/>
          <w:divBdr>
            <w:top w:val="none" w:sz="0" w:space="0" w:color="auto"/>
            <w:left w:val="none" w:sz="0" w:space="0" w:color="auto"/>
            <w:bottom w:val="none" w:sz="0" w:space="0" w:color="auto"/>
            <w:right w:val="none" w:sz="0" w:space="0" w:color="auto"/>
          </w:divBdr>
        </w:div>
        <w:div w:id="202211083">
          <w:marLeft w:val="480"/>
          <w:marRight w:val="0"/>
          <w:marTop w:val="0"/>
          <w:marBottom w:val="0"/>
          <w:divBdr>
            <w:top w:val="none" w:sz="0" w:space="0" w:color="auto"/>
            <w:left w:val="none" w:sz="0" w:space="0" w:color="auto"/>
            <w:bottom w:val="none" w:sz="0" w:space="0" w:color="auto"/>
            <w:right w:val="none" w:sz="0" w:space="0" w:color="auto"/>
          </w:divBdr>
        </w:div>
        <w:div w:id="1193761762">
          <w:marLeft w:val="480"/>
          <w:marRight w:val="0"/>
          <w:marTop w:val="0"/>
          <w:marBottom w:val="0"/>
          <w:divBdr>
            <w:top w:val="none" w:sz="0" w:space="0" w:color="auto"/>
            <w:left w:val="none" w:sz="0" w:space="0" w:color="auto"/>
            <w:bottom w:val="none" w:sz="0" w:space="0" w:color="auto"/>
            <w:right w:val="none" w:sz="0" w:space="0" w:color="auto"/>
          </w:divBdr>
        </w:div>
        <w:div w:id="717171886">
          <w:marLeft w:val="480"/>
          <w:marRight w:val="0"/>
          <w:marTop w:val="0"/>
          <w:marBottom w:val="0"/>
          <w:divBdr>
            <w:top w:val="none" w:sz="0" w:space="0" w:color="auto"/>
            <w:left w:val="none" w:sz="0" w:space="0" w:color="auto"/>
            <w:bottom w:val="none" w:sz="0" w:space="0" w:color="auto"/>
            <w:right w:val="none" w:sz="0" w:space="0" w:color="auto"/>
          </w:divBdr>
        </w:div>
        <w:div w:id="274406468">
          <w:marLeft w:val="480"/>
          <w:marRight w:val="0"/>
          <w:marTop w:val="0"/>
          <w:marBottom w:val="0"/>
          <w:divBdr>
            <w:top w:val="none" w:sz="0" w:space="0" w:color="auto"/>
            <w:left w:val="none" w:sz="0" w:space="0" w:color="auto"/>
            <w:bottom w:val="none" w:sz="0" w:space="0" w:color="auto"/>
            <w:right w:val="none" w:sz="0" w:space="0" w:color="auto"/>
          </w:divBdr>
        </w:div>
        <w:div w:id="519860595">
          <w:marLeft w:val="480"/>
          <w:marRight w:val="0"/>
          <w:marTop w:val="0"/>
          <w:marBottom w:val="0"/>
          <w:divBdr>
            <w:top w:val="none" w:sz="0" w:space="0" w:color="auto"/>
            <w:left w:val="none" w:sz="0" w:space="0" w:color="auto"/>
            <w:bottom w:val="none" w:sz="0" w:space="0" w:color="auto"/>
            <w:right w:val="none" w:sz="0" w:space="0" w:color="auto"/>
          </w:divBdr>
        </w:div>
        <w:div w:id="1243492204">
          <w:marLeft w:val="480"/>
          <w:marRight w:val="0"/>
          <w:marTop w:val="0"/>
          <w:marBottom w:val="0"/>
          <w:divBdr>
            <w:top w:val="none" w:sz="0" w:space="0" w:color="auto"/>
            <w:left w:val="none" w:sz="0" w:space="0" w:color="auto"/>
            <w:bottom w:val="none" w:sz="0" w:space="0" w:color="auto"/>
            <w:right w:val="none" w:sz="0" w:space="0" w:color="auto"/>
          </w:divBdr>
        </w:div>
        <w:div w:id="1036731395">
          <w:marLeft w:val="480"/>
          <w:marRight w:val="0"/>
          <w:marTop w:val="0"/>
          <w:marBottom w:val="0"/>
          <w:divBdr>
            <w:top w:val="none" w:sz="0" w:space="0" w:color="auto"/>
            <w:left w:val="none" w:sz="0" w:space="0" w:color="auto"/>
            <w:bottom w:val="none" w:sz="0" w:space="0" w:color="auto"/>
            <w:right w:val="none" w:sz="0" w:space="0" w:color="auto"/>
          </w:divBdr>
        </w:div>
        <w:div w:id="825167155">
          <w:marLeft w:val="480"/>
          <w:marRight w:val="0"/>
          <w:marTop w:val="0"/>
          <w:marBottom w:val="0"/>
          <w:divBdr>
            <w:top w:val="none" w:sz="0" w:space="0" w:color="auto"/>
            <w:left w:val="none" w:sz="0" w:space="0" w:color="auto"/>
            <w:bottom w:val="none" w:sz="0" w:space="0" w:color="auto"/>
            <w:right w:val="none" w:sz="0" w:space="0" w:color="auto"/>
          </w:divBdr>
        </w:div>
        <w:div w:id="465973142">
          <w:marLeft w:val="480"/>
          <w:marRight w:val="0"/>
          <w:marTop w:val="0"/>
          <w:marBottom w:val="0"/>
          <w:divBdr>
            <w:top w:val="none" w:sz="0" w:space="0" w:color="auto"/>
            <w:left w:val="none" w:sz="0" w:space="0" w:color="auto"/>
            <w:bottom w:val="none" w:sz="0" w:space="0" w:color="auto"/>
            <w:right w:val="none" w:sz="0" w:space="0" w:color="auto"/>
          </w:divBdr>
        </w:div>
        <w:div w:id="148863866">
          <w:marLeft w:val="480"/>
          <w:marRight w:val="0"/>
          <w:marTop w:val="0"/>
          <w:marBottom w:val="0"/>
          <w:divBdr>
            <w:top w:val="none" w:sz="0" w:space="0" w:color="auto"/>
            <w:left w:val="none" w:sz="0" w:space="0" w:color="auto"/>
            <w:bottom w:val="none" w:sz="0" w:space="0" w:color="auto"/>
            <w:right w:val="none" w:sz="0" w:space="0" w:color="auto"/>
          </w:divBdr>
        </w:div>
        <w:div w:id="1986423791">
          <w:marLeft w:val="480"/>
          <w:marRight w:val="0"/>
          <w:marTop w:val="0"/>
          <w:marBottom w:val="0"/>
          <w:divBdr>
            <w:top w:val="none" w:sz="0" w:space="0" w:color="auto"/>
            <w:left w:val="none" w:sz="0" w:space="0" w:color="auto"/>
            <w:bottom w:val="none" w:sz="0" w:space="0" w:color="auto"/>
            <w:right w:val="none" w:sz="0" w:space="0" w:color="auto"/>
          </w:divBdr>
        </w:div>
        <w:div w:id="833229588">
          <w:marLeft w:val="480"/>
          <w:marRight w:val="0"/>
          <w:marTop w:val="0"/>
          <w:marBottom w:val="0"/>
          <w:divBdr>
            <w:top w:val="none" w:sz="0" w:space="0" w:color="auto"/>
            <w:left w:val="none" w:sz="0" w:space="0" w:color="auto"/>
            <w:bottom w:val="none" w:sz="0" w:space="0" w:color="auto"/>
            <w:right w:val="none" w:sz="0" w:space="0" w:color="auto"/>
          </w:divBdr>
        </w:div>
        <w:div w:id="6830954">
          <w:marLeft w:val="480"/>
          <w:marRight w:val="0"/>
          <w:marTop w:val="0"/>
          <w:marBottom w:val="0"/>
          <w:divBdr>
            <w:top w:val="none" w:sz="0" w:space="0" w:color="auto"/>
            <w:left w:val="none" w:sz="0" w:space="0" w:color="auto"/>
            <w:bottom w:val="none" w:sz="0" w:space="0" w:color="auto"/>
            <w:right w:val="none" w:sz="0" w:space="0" w:color="auto"/>
          </w:divBdr>
        </w:div>
        <w:div w:id="1263875244">
          <w:marLeft w:val="480"/>
          <w:marRight w:val="0"/>
          <w:marTop w:val="0"/>
          <w:marBottom w:val="0"/>
          <w:divBdr>
            <w:top w:val="none" w:sz="0" w:space="0" w:color="auto"/>
            <w:left w:val="none" w:sz="0" w:space="0" w:color="auto"/>
            <w:bottom w:val="none" w:sz="0" w:space="0" w:color="auto"/>
            <w:right w:val="none" w:sz="0" w:space="0" w:color="auto"/>
          </w:divBdr>
        </w:div>
        <w:div w:id="793061817">
          <w:marLeft w:val="480"/>
          <w:marRight w:val="0"/>
          <w:marTop w:val="0"/>
          <w:marBottom w:val="0"/>
          <w:divBdr>
            <w:top w:val="none" w:sz="0" w:space="0" w:color="auto"/>
            <w:left w:val="none" w:sz="0" w:space="0" w:color="auto"/>
            <w:bottom w:val="none" w:sz="0" w:space="0" w:color="auto"/>
            <w:right w:val="none" w:sz="0" w:space="0" w:color="auto"/>
          </w:divBdr>
        </w:div>
        <w:div w:id="429661007">
          <w:marLeft w:val="480"/>
          <w:marRight w:val="0"/>
          <w:marTop w:val="0"/>
          <w:marBottom w:val="0"/>
          <w:divBdr>
            <w:top w:val="none" w:sz="0" w:space="0" w:color="auto"/>
            <w:left w:val="none" w:sz="0" w:space="0" w:color="auto"/>
            <w:bottom w:val="none" w:sz="0" w:space="0" w:color="auto"/>
            <w:right w:val="none" w:sz="0" w:space="0" w:color="auto"/>
          </w:divBdr>
        </w:div>
      </w:divsChild>
    </w:div>
    <w:div w:id="52703546">
      <w:bodyDiv w:val="1"/>
      <w:marLeft w:val="0"/>
      <w:marRight w:val="0"/>
      <w:marTop w:val="0"/>
      <w:marBottom w:val="0"/>
      <w:divBdr>
        <w:top w:val="none" w:sz="0" w:space="0" w:color="auto"/>
        <w:left w:val="none" w:sz="0" w:space="0" w:color="auto"/>
        <w:bottom w:val="none" w:sz="0" w:space="0" w:color="auto"/>
        <w:right w:val="none" w:sz="0" w:space="0" w:color="auto"/>
      </w:divBdr>
      <w:divsChild>
        <w:div w:id="314797529">
          <w:marLeft w:val="480"/>
          <w:marRight w:val="0"/>
          <w:marTop w:val="0"/>
          <w:marBottom w:val="0"/>
          <w:divBdr>
            <w:top w:val="none" w:sz="0" w:space="0" w:color="auto"/>
            <w:left w:val="none" w:sz="0" w:space="0" w:color="auto"/>
            <w:bottom w:val="none" w:sz="0" w:space="0" w:color="auto"/>
            <w:right w:val="none" w:sz="0" w:space="0" w:color="auto"/>
          </w:divBdr>
        </w:div>
        <w:div w:id="591285293">
          <w:marLeft w:val="480"/>
          <w:marRight w:val="0"/>
          <w:marTop w:val="0"/>
          <w:marBottom w:val="0"/>
          <w:divBdr>
            <w:top w:val="none" w:sz="0" w:space="0" w:color="auto"/>
            <w:left w:val="none" w:sz="0" w:space="0" w:color="auto"/>
            <w:bottom w:val="none" w:sz="0" w:space="0" w:color="auto"/>
            <w:right w:val="none" w:sz="0" w:space="0" w:color="auto"/>
          </w:divBdr>
        </w:div>
        <w:div w:id="862354205">
          <w:marLeft w:val="480"/>
          <w:marRight w:val="0"/>
          <w:marTop w:val="0"/>
          <w:marBottom w:val="0"/>
          <w:divBdr>
            <w:top w:val="none" w:sz="0" w:space="0" w:color="auto"/>
            <w:left w:val="none" w:sz="0" w:space="0" w:color="auto"/>
            <w:bottom w:val="none" w:sz="0" w:space="0" w:color="auto"/>
            <w:right w:val="none" w:sz="0" w:space="0" w:color="auto"/>
          </w:divBdr>
        </w:div>
        <w:div w:id="1800999150">
          <w:marLeft w:val="480"/>
          <w:marRight w:val="0"/>
          <w:marTop w:val="0"/>
          <w:marBottom w:val="0"/>
          <w:divBdr>
            <w:top w:val="none" w:sz="0" w:space="0" w:color="auto"/>
            <w:left w:val="none" w:sz="0" w:space="0" w:color="auto"/>
            <w:bottom w:val="none" w:sz="0" w:space="0" w:color="auto"/>
            <w:right w:val="none" w:sz="0" w:space="0" w:color="auto"/>
          </w:divBdr>
        </w:div>
        <w:div w:id="1978103087">
          <w:marLeft w:val="480"/>
          <w:marRight w:val="0"/>
          <w:marTop w:val="0"/>
          <w:marBottom w:val="0"/>
          <w:divBdr>
            <w:top w:val="none" w:sz="0" w:space="0" w:color="auto"/>
            <w:left w:val="none" w:sz="0" w:space="0" w:color="auto"/>
            <w:bottom w:val="none" w:sz="0" w:space="0" w:color="auto"/>
            <w:right w:val="none" w:sz="0" w:space="0" w:color="auto"/>
          </w:divBdr>
        </w:div>
        <w:div w:id="339506884">
          <w:marLeft w:val="480"/>
          <w:marRight w:val="0"/>
          <w:marTop w:val="0"/>
          <w:marBottom w:val="0"/>
          <w:divBdr>
            <w:top w:val="none" w:sz="0" w:space="0" w:color="auto"/>
            <w:left w:val="none" w:sz="0" w:space="0" w:color="auto"/>
            <w:bottom w:val="none" w:sz="0" w:space="0" w:color="auto"/>
            <w:right w:val="none" w:sz="0" w:space="0" w:color="auto"/>
          </w:divBdr>
        </w:div>
        <w:div w:id="1065102770">
          <w:marLeft w:val="480"/>
          <w:marRight w:val="0"/>
          <w:marTop w:val="0"/>
          <w:marBottom w:val="0"/>
          <w:divBdr>
            <w:top w:val="none" w:sz="0" w:space="0" w:color="auto"/>
            <w:left w:val="none" w:sz="0" w:space="0" w:color="auto"/>
            <w:bottom w:val="none" w:sz="0" w:space="0" w:color="auto"/>
            <w:right w:val="none" w:sz="0" w:space="0" w:color="auto"/>
          </w:divBdr>
        </w:div>
        <w:div w:id="864172805">
          <w:marLeft w:val="480"/>
          <w:marRight w:val="0"/>
          <w:marTop w:val="0"/>
          <w:marBottom w:val="0"/>
          <w:divBdr>
            <w:top w:val="none" w:sz="0" w:space="0" w:color="auto"/>
            <w:left w:val="none" w:sz="0" w:space="0" w:color="auto"/>
            <w:bottom w:val="none" w:sz="0" w:space="0" w:color="auto"/>
            <w:right w:val="none" w:sz="0" w:space="0" w:color="auto"/>
          </w:divBdr>
        </w:div>
        <w:div w:id="1900357804">
          <w:marLeft w:val="480"/>
          <w:marRight w:val="0"/>
          <w:marTop w:val="0"/>
          <w:marBottom w:val="0"/>
          <w:divBdr>
            <w:top w:val="none" w:sz="0" w:space="0" w:color="auto"/>
            <w:left w:val="none" w:sz="0" w:space="0" w:color="auto"/>
            <w:bottom w:val="none" w:sz="0" w:space="0" w:color="auto"/>
            <w:right w:val="none" w:sz="0" w:space="0" w:color="auto"/>
          </w:divBdr>
        </w:div>
        <w:div w:id="928387991">
          <w:marLeft w:val="480"/>
          <w:marRight w:val="0"/>
          <w:marTop w:val="0"/>
          <w:marBottom w:val="0"/>
          <w:divBdr>
            <w:top w:val="none" w:sz="0" w:space="0" w:color="auto"/>
            <w:left w:val="none" w:sz="0" w:space="0" w:color="auto"/>
            <w:bottom w:val="none" w:sz="0" w:space="0" w:color="auto"/>
            <w:right w:val="none" w:sz="0" w:space="0" w:color="auto"/>
          </w:divBdr>
        </w:div>
        <w:div w:id="347102189">
          <w:marLeft w:val="480"/>
          <w:marRight w:val="0"/>
          <w:marTop w:val="0"/>
          <w:marBottom w:val="0"/>
          <w:divBdr>
            <w:top w:val="none" w:sz="0" w:space="0" w:color="auto"/>
            <w:left w:val="none" w:sz="0" w:space="0" w:color="auto"/>
            <w:bottom w:val="none" w:sz="0" w:space="0" w:color="auto"/>
            <w:right w:val="none" w:sz="0" w:space="0" w:color="auto"/>
          </w:divBdr>
        </w:div>
        <w:div w:id="2113086482">
          <w:marLeft w:val="480"/>
          <w:marRight w:val="0"/>
          <w:marTop w:val="0"/>
          <w:marBottom w:val="0"/>
          <w:divBdr>
            <w:top w:val="none" w:sz="0" w:space="0" w:color="auto"/>
            <w:left w:val="none" w:sz="0" w:space="0" w:color="auto"/>
            <w:bottom w:val="none" w:sz="0" w:space="0" w:color="auto"/>
            <w:right w:val="none" w:sz="0" w:space="0" w:color="auto"/>
          </w:divBdr>
        </w:div>
        <w:div w:id="219827855">
          <w:marLeft w:val="480"/>
          <w:marRight w:val="0"/>
          <w:marTop w:val="0"/>
          <w:marBottom w:val="0"/>
          <w:divBdr>
            <w:top w:val="none" w:sz="0" w:space="0" w:color="auto"/>
            <w:left w:val="none" w:sz="0" w:space="0" w:color="auto"/>
            <w:bottom w:val="none" w:sz="0" w:space="0" w:color="auto"/>
            <w:right w:val="none" w:sz="0" w:space="0" w:color="auto"/>
          </w:divBdr>
        </w:div>
        <w:div w:id="675619669">
          <w:marLeft w:val="480"/>
          <w:marRight w:val="0"/>
          <w:marTop w:val="0"/>
          <w:marBottom w:val="0"/>
          <w:divBdr>
            <w:top w:val="none" w:sz="0" w:space="0" w:color="auto"/>
            <w:left w:val="none" w:sz="0" w:space="0" w:color="auto"/>
            <w:bottom w:val="none" w:sz="0" w:space="0" w:color="auto"/>
            <w:right w:val="none" w:sz="0" w:space="0" w:color="auto"/>
          </w:divBdr>
        </w:div>
        <w:div w:id="1833907919">
          <w:marLeft w:val="480"/>
          <w:marRight w:val="0"/>
          <w:marTop w:val="0"/>
          <w:marBottom w:val="0"/>
          <w:divBdr>
            <w:top w:val="none" w:sz="0" w:space="0" w:color="auto"/>
            <w:left w:val="none" w:sz="0" w:space="0" w:color="auto"/>
            <w:bottom w:val="none" w:sz="0" w:space="0" w:color="auto"/>
            <w:right w:val="none" w:sz="0" w:space="0" w:color="auto"/>
          </w:divBdr>
        </w:div>
        <w:div w:id="1257983796">
          <w:marLeft w:val="480"/>
          <w:marRight w:val="0"/>
          <w:marTop w:val="0"/>
          <w:marBottom w:val="0"/>
          <w:divBdr>
            <w:top w:val="none" w:sz="0" w:space="0" w:color="auto"/>
            <w:left w:val="none" w:sz="0" w:space="0" w:color="auto"/>
            <w:bottom w:val="none" w:sz="0" w:space="0" w:color="auto"/>
            <w:right w:val="none" w:sz="0" w:space="0" w:color="auto"/>
          </w:divBdr>
        </w:div>
        <w:div w:id="936406970">
          <w:marLeft w:val="480"/>
          <w:marRight w:val="0"/>
          <w:marTop w:val="0"/>
          <w:marBottom w:val="0"/>
          <w:divBdr>
            <w:top w:val="none" w:sz="0" w:space="0" w:color="auto"/>
            <w:left w:val="none" w:sz="0" w:space="0" w:color="auto"/>
            <w:bottom w:val="none" w:sz="0" w:space="0" w:color="auto"/>
            <w:right w:val="none" w:sz="0" w:space="0" w:color="auto"/>
          </w:divBdr>
        </w:div>
        <w:div w:id="1350519737">
          <w:marLeft w:val="480"/>
          <w:marRight w:val="0"/>
          <w:marTop w:val="0"/>
          <w:marBottom w:val="0"/>
          <w:divBdr>
            <w:top w:val="none" w:sz="0" w:space="0" w:color="auto"/>
            <w:left w:val="none" w:sz="0" w:space="0" w:color="auto"/>
            <w:bottom w:val="none" w:sz="0" w:space="0" w:color="auto"/>
            <w:right w:val="none" w:sz="0" w:space="0" w:color="auto"/>
          </w:divBdr>
        </w:div>
        <w:div w:id="1295678226">
          <w:marLeft w:val="480"/>
          <w:marRight w:val="0"/>
          <w:marTop w:val="0"/>
          <w:marBottom w:val="0"/>
          <w:divBdr>
            <w:top w:val="none" w:sz="0" w:space="0" w:color="auto"/>
            <w:left w:val="none" w:sz="0" w:space="0" w:color="auto"/>
            <w:bottom w:val="none" w:sz="0" w:space="0" w:color="auto"/>
            <w:right w:val="none" w:sz="0" w:space="0" w:color="auto"/>
          </w:divBdr>
        </w:div>
        <w:div w:id="268855359">
          <w:marLeft w:val="480"/>
          <w:marRight w:val="0"/>
          <w:marTop w:val="0"/>
          <w:marBottom w:val="0"/>
          <w:divBdr>
            <w:top w:val="none" w:sz="0" w:space="0" w:color="auto"/>
            <w:left w:val="none" w:sz="0" w:space="0" w:color="auto"/>
            <w:bottom w:val="none" w:sz="0" w:space="0" w:color="auto"/>
            <w:right w:val="none" w:sz="0" w:space="0" w:color="auto"/>
          </w:divBdr>
        </w:div>
      </w:divsChild>
    </w:div>
    <w:div w:id="67197818">
      <w:bodyDiv w:val="1"/>
      <w:marLeft w:val="0"/>
      <w:marRight w:val="0"/>
      <w:marTop w:val="0"/>
      <w:marBottom w:val="0"/>
      <w:divBdr>
        <w:top w:val="none" w:sz="0" w:space="0" w:color="auto"/>
        <w:left w:val="none" w:sz="0" w:space="0" w:color="auto"/>
        <w:bottom w:val="none" w:sz="0" w:space="0" w:color="auto"/>
        <w:right w:val="none" w:sz="0" w:space="0" w:color="auto"/>
      </w:divBdr>
    </w:div>
    <w:div w:id="67462340">
      <w:bodyDiv w:val="1"/>
      <w:marLeft w:val="0"/>
      <w:marRight w:val="0"/>
      <w:marTop w:val="0"/>
      <w:marBottom w:val="0"/>
      <w:divBdr>
        <w:top w:val="none" w:sz="0" w:space="0" w:color="auto"/>
        <w:left w:val="none" w:sz="0" w:space="0" w:color="auto"/>
        <w:bottom w:val="none" w:sz="0" w:space="0" w:color="auto"/>
        <w:right w:val="none" w:sz="0" w:space="0" w:color="auto"/>
      </w:divBdr>
      <w:divsChild>
        <w:div w:id="1995790051">
          <w:marLeft w:val="480"/>
          <w:marRight w:val="0"/>
          <w:marTop w:val="0"/>
          <w:marBottom w:val="0"/>
          <w:divBdr>
            <w:top w:val="none" w:sz="0" w:space="0" w:color="auto"/>
            <w:left w:val="none" w:sz="0" w:space="0" w:color="auto"/>
            <w:bottom w:val="none" w:sz="0" w:space="0" w:color="auto"/>
            <w:right w:val="none" w:sz="0" w:space="0" w:color="auto"/>
          </w:divBdr>
        </w:div>
        <w:div w:id="810294674">
          <w:marLeft w:val="480"/>
          <w:marRight w:val="0"/>
          <w:marTop w:val="0"/>
          <w:marBottom w:val="0"/>
          <w:divBdr>
            <w:top w:val="none" w:sz="0" w:space="0" w:color="auto"/>
            <w:left w:val="none" w:sz="0" w:space="0" w:color="auto"/>
            <w:bottom w:val="none" w:sz="0" w:space="0" w:color="auto"/>
            <w:right w:val="none" w:sz="0" w:space="0" w:color="auto"/>
          </w:divBdr>
        </w:div>
        <w:div w:id="16392370">
          <w:marLeft w:val="480"/>
          <w:marRight w:val="0"/>
          <w:marTop w:val="0"/>
          <w:marBottom w:val="0"/>
          <w:divBdr>
            <w:top w:val="none" w:sz="0" w:space="0" w:color="auto"/>
            <w:left w:val="none" w:sz="0" w:space="0" w:color="auto"/>
            <w:bottom w:val="none" w:sz="0" w:space="0" w:color="auto"/>
            <w:right w:val="none" w:sz="0" w:space="0" w:color="auto"/>
          </w:divBdr>
        </w:div>
        <w:div w:id="248972369">
          <w:marLeft w:val="480"/>
          <w:marRight w:val="0"/>
          <w:marTop w:val="0"/>
          <w:marBottom w:val="0"/>
          <w:divBdr>
            <w:top w:val="none" w:sz="0" w:space="0" w:color="auto"/>
            <w:left w:val="none" w:sz="0" w:space="0" w:color="auto"/>
            <w:bottom w:val="none" w:sz="0" w:space="0" w:color="auto"/>
            <w:right w:val="none" w:sz="0" w:space="0" w:color="auto"/>
          </w:divBdr>
        </w:div>
        <w:div w:id="1721661342">
          <w:marLeft w:val="480"/>
          <w:marRight w:val="0"/>
          <w:marTop w:val="0"/>
          <w:marBottom w:val="0"/>
          <w:divBdr>
            <w:top w:val="none" w:sz="0" w:space="0" w:color="auto"/>
            <w:left w:val="none" w:sz="0" w:space="0" w:color="auto"/>
            <w:bottom w:val="none" w:sz="0" w:space="0" w:color="auto"/>
            <w:right w:val="none" w:sz="0" w:space="0" w:color="auto"/>
          </w:divBdr>
        </w:div>
        <w:div w:id="155071224">
          <w:marLeft w:val="480"/>
          <w:marRight w:val="0"/>
          <w:marTop w:val="0"/>
          <w:marBottom w:val="0"/>
          <w:divBdr>
            <w:top w:val="none" w:sz="0" w:space="0" w:color="auto"/>
            <w:left w:val="none" w:sz="0" w:space="0" w:color="auto"/>
            <w:bottom w:val="none" w:sz="0" w:space="0" w:color="auto"/>
            <w:right w:val="none" w:sz="0" w:space="0" w:color="auto"/>
          </w:divBdr>
        </w:div>
        <w:div w:id="1618751973">
          <w:marLeft w:val="480"/>
          <w:marRight w:val="0"/>
          <w:marTop w:val="0"/>
          <w:marBottom w:val="0"/>
          <w:divBdr>
            <w:top w:val="none" w:sz="0" w:space="0" w:color="auto"/>
            <w:left w:val="none" w:sz="0" w:space="0" w:color="auto"/>
            <w:bottom w:val="none" w:sz="0" w:space="0" w:color="auto"/>
            <w:right w:val="none" w:sz="0" w:space="0" w:color="auto"/>
          </w:divBdr>
        </w:div>
        <w:div w:id="892935345">
          <w:marLeft w:val="480"/>
          <w:marRight w:val="0"/>
          <w:marTop w:val="0"/>
          <w:marBottom w:val="0"/>
          <w:divBdr>
            <w:top w:val="none" w:sz="0" w:space="0" w:color="auto"/>
            <w:left w:val="none" w:sz="0" w:space="0" w:color="auto"/>
            <w:bottom w:val="none" w:sz="0" w:space="0" w:color="auto"/>
            <w:right w:val="none" w:sz="0" w:space="0" w:color="auto"/>
          </w:divBdr>
        </w:div>
        <w:div w:id="721296121">
          <w:marLeft w:val="480"/>
          <w:marRight w:val="0"/>
          <w:marTop w:val="0"/>
          <w:marBottom w:val="0"/>
          <w:divBdr>
            <w:top w:val="none" w:sz="0" w:space="0" w:color="auto"/>
            <w:left w:val="none" w:sz="0" w:space="0" w:color="auto"/>
            <w:bottom w:val="none" w:sz="0" w:space="0" w:color="auto"/>
            <w:right w:val="none" w:sz="0" w:space="0" w:color="auto"/>
          </w:divBdr>
        </w:div>
        <w:div w:id="1037240232">
          <w:marLeft w:val="480"/>
          <w:marRight w:val="0"/>
          <w:marTop w:val="0"/>
          <w:marBottom w:val="0"/>
          <w:divBdr>
            <w:top w:val="none" w:sz="0" w:space="0" w:color="auto"/>
            <w:left w:val="none" w:sz="0" w:space="0" w:color="auto"/>
            <w:bottom w:val="none" w:sz="0" w:space="0" w:color="auto"/>
            <w:right w:val="none" w:sz="0" w:space="0" w:color="auto"/>
          </w:divBdr>
        </w:div>
        <w:div w:id="1119377723">
          <w:marLeft w:val="480"/>
          <w:marRight w:val="0"/>
          <w:marTop w:val="0"/>
          <w:marBottom w:val="0"/>
          <w:divBdr>
            <w:top w:val="none" w:sz="0" w:space="0" w:color="auto"/>
            <w:left w:val="none" w:sz="0" w:space="0" w:color="auto"/>
            <w:bottom w:val="none" w:sz="0" w:space="0" w:color="auto"/>
            <w:right w:val="none" w:sz="0" w:space="0" w:color="auto"/>
          </w:divBdr>
        </w:div>
        <w:div w:id="1400133609">
          <w:marLeft w:val="480"/>
          <w:marRight w:val="0"/>
          <w:marTop w:val="0"/>
          <w:marBottom w:val="0"/>
          <w:divBdr>
            <w:top w:val="none" w:sz="0" w:space="0" w:color="auto"/>
            <w:left w:val="none" w:sz="0" w:space="0" w:color="auto"/>
            <w:bottom w:val="none" w:sz="0" w:space="0" w:color="auto"/>
            <w:right w:val="none" w:sz="0" w:space="0" w:color="auto"/>
          </w:divBdr>
        </w:div>
        <w:div w:id="367728845">
          <w:marLeft w:val="480"/>
          <w:marRight w:val="0"/>
          <w:marTop w:val="0"/>
          <w:marBottom w:val="0"/>
          <w:divBdr>
            <w:top w:val="none" w:sz="0" w:space="0" w:color="auto"/>
            <w:left w:val="none" w:sz="0" w:space="0" w:color="auto"/>
            <w:bottom w:val="none" w:sz="0" w:space="0" w:color="auto"/>
            <w:right w:val="none" w:sz="0" w:space="0" w:color="auto"/>
          </w:divBdr>
        </w:div>
        <w:div w:id="1810173437">
          <w:marLeft w:val="480"/>
          <w:marRight w:val="0"/>
          <w:marTop w:val="0"/>
          <w:marBottom w:val="0"/>
          <w:divBdr>
            <w:top w:val="none" w:sz="0" w:space="0" w:color="auto"/>
            <w:left w:val="none" w:sz="0" w:space="0" w:color="auto"/>
            <w:bottom w:val="none" w:sz="0" w:space="0" w:color="auto"/>
            <w:right w:val="none" w:sz="0" w:space="0" w:color="auto"/>
          </w:divBdr>
        </w:div>
        <w:div w:id="1940599416">
          <w:marLeft w:val="480"/>
          <w:marRight w:val="0"/>
          <w:marTop w:val="0"/>
          <w:marBottom w:val="0"/>
          <w:divBdr>
            <w:top w:val="none" w:sz="0" w:space="0" w:color="auto"/>
            <w:left w:val="none" w:sz="0" w:space="0" w:color="auto"/>
            <w:bottom w:val="none" w:sz="0" w:space="0" w:color="auto"/>
            <w:right w:val="none" w:sz="0" w:space="0" w:color="auto"/>
          </w:divBdr>
        </w:div>
        <w:div w:id="189072114">
          <w:marLeft w:val="480"/>
          <w:marRight w:val="0"/>
          <w:marTop w:val="0"/>
          <w:marBottom w:val="0"/>
          <w:divBdr>
            <w:top w:val="none" w:sz="0" w:space="0" w:color="auto"/>
            <w:left w:val="none" w:sz="0" w:space="0" w:color="auto"/>
            <w:bottom w:val="none" w:sz="0" w:space="0" w:color="auto"/>
            <w:right w:val="none" w:sz="0" w:space="0" w:color="auto"/>
          </w:divBdr>
        </w:div>
        <w:div w:id="1351836911">
          <w:marLeft w:val="480"/>
          <w:marRight w:val="0"/>
          <w:marTop w:val="0"/>
          <w:marBottom w:val="0"/>
          <w:divBdr>
            <w:top w:val="none" w:sz="0" w:space="0" w:color="auto"/>
            <w:left w:val="none" w:sz="0" w:space="0" w:color="auto"/>
            <w:bottom w:val="none" w:sz="0" w:space="0" w:color="auto"/>
            <w:right w:val="none" w:sz="0" w:space="0" w:color="auto"/>
          </w:divBdr>
        </w:div>
        <w:div w:id="1357654482">
          <w:marLeft w:val="480"/>
          <w:marRight w:val="0"/>
          <w:marTop w:val="0"/>
          <w:marBottom w:val="0"/>
          <w:divBdr>
            <w:top w:val="none" w:sz="0" w:space="0" w:color="auto"/>
            <w:left w:val="none" w:sz="0" w:space="0" w:color="auto"/>
            <w:bottom w:val="none" w:sz="0" w:space="0" w:color="auto"/>
            <w:right w:val="none" w:sz="0" w:space="0" w:color="auto"/>
          </w:divBdr>
        </w:div>
        <w:div w:id="2050760663">
          <w:marLeft w:val="480"/>
          <w:marRight w:val="0"/>
          <w:marTop w:val="0"/>
          <w:marBottom w:val="0"/>
          <w:divBdr>
            <w:top w:val="none" w:sz="0" w:space="0" w:color="auto"/>
            <w:left w:val="none" w:sz="0" w:space="0" w:color="auto"/>
            <w:bottom w:val="none" w:sz="0" w:space="0" w:color="auto"/>
            <w:right w:val="none" w:sz="0" w:space="0" w:color="auto"/>
          </w:divBdr>
        </w:div>
        <w:div w:id="1190795129">
          <w:marLeft w:val="480"/>
          <w:marRight w:val="0"/>
          <w:marTop w:val="0"/>
          <w:marBottom w:val="0"/>
          <w:divBdr>
            <w:top w:val="none" w:sz="0" w:space="0" w:color="auto"/>
            <w:left w:val="none" w:sz="0" w:space="0" w:color="auto"/>
            <w:bottom w:val="none" w:sz="0" w:space="0" w:color="auto"/>
            <w:right w:val="none" w:sz="0" w:space="0" w:color="auto"/>
          </w:divBdr>
        </w:div>
      </w:divsChild>
    </w:div>
    <w:div w:id="71515522">
      <w:bodyDiv w:val="1"/>
      <w:marLeft w:val="0"/>
      <w:marRight w:val="0"/>
      <w:marTop w:val="0"/>
      <w:marBottom w:val="0"/>
      <w:divBdr>
        <w:top w:val="none" w:sz="0" w:space="0" w:color="auto"/>
        <w:left w:val="none" w:sz="0" w:space="0" w:color="auto"/>
        <w:bottom w:val="none" w:sz="0" w:space="0" w:color="auto"/>
        <w:right w:val="none" w:sz="0" w:space="0" w:color="auto"/>
      </w:divBdr>
      <w:divsChild>
        <w:div w:id="2103062134">
          <w:marLeft w:val="480"/>
          <w:marRight w:val="0"/>
          <w:marTop w:val="0"/>
          <w:marBottom w:val="0"/>
          <w:divBdr>
            <w:top w:val="none" w:sz="0" w:space="0" w:color="auto"/>
            <w:left w:val="none" w:sz="0" w:space="0" w:color="auto"/>
            <w:bottom w:val="none" w:sz="0" w:space="0" w:color="auto"/>
            <w:right w:val="none" w:sz="0" w:space="0" w:color="auto"/>
          </w:divBdr>
        </w:div>
        <w:div w:id="176896433">
          <w:marLeft w:val="480"/>
          <w:marRight w:val="0"/>
          <w:marTop w:val="0"/>
          <w:marBottom w:val="0"/>
          <w:divBdr>
            <w:top w:val="none" w:sz="0" w:space="0" w:color="auto"/>
            <w:left w:val="none" w:sz="0" w:space="0" w:color="auto"/>
            <w:bottom w:val="none" w:sz="0" w:space="0" w:color="auto"/>
            <w:right w:val="none" w:sz="0" w:space="0" w:color="auto"/>
          </w:divBdr>
        </w:div>
        <w:div w:id="481000024">
          <w:marLeft w:val="480"/>
          <w:marRight w:val="0"/>
          <w:marTop w:val="0"/>
          <w:marBottom w:val="0"/>
          <w:divBdr>
            <w:top w:val="none" w:sz="0" w:space="0" w:color="auto"/>
            <w:left w:val="none" w:sz="0" w:space="0" w:color="auto"/>
            <w:bottom w:val="none" w:sz="0" w:space="0" w:color="auto"/>
            <w:right w:val="none" w:sz="0" w:space="0" w:color="auto"/>
          </w:divBdr>
        </w:div>
        <w:div w:id="1794206161">
          <w:marLeft w:val="480"/>
          <w:marRight w:val="0"/>
          <w:marTop w:val="0"/>
          <w:marBottom w:val="0"/>
          <w:divBdr>
            <w:top w:val="none" w:sz="0" w:space="0" w:color="auto"/>
            <w:left w:val="none" w:sz="0" w:space="0" w:color="auto"/>
            <w:bottom w:val="none" w:sz="0" w:space="0" w:color="auto"/>
            <w:right w:val="none" w:sz="0" w:space="0" w:color="auto"/>
          </w:divBdr>
        </w:div>
        <w:div w:id="2067558941">
          <w:marLeft w:val="480"/>
          <w:marRight w:val="0"/>
          <w:marTop w:val="0"/>
          <w:marBottom w:val="0"/>
          <w:divBdr>
            <w:top w:val="none" w:sz="0" w:space="0" w:color="auto"/>
            <w:left w:val="none" w:sz="0" w:space="0" w:color="auto"/>
            <w:bottom w:val="none" w:sz="0" w:space="0" w:color="auto"/>
            <w:right w:val="none" w:sz="0" w:space="0" w:color="auto"/>
          </w:divBdr>
        </w:div>
        <w:div w:id="360479320">
          <w:marLeft w:val="480"/>
          <w:marRight w:val="0"/>
          <w:marTop w:val="0"/>
          <w:marBottom w:val="0"/>
          <w:divBdr>
            <w:top w:val="none" w:sz="0" w:space="0" w:color="auto"/>
            <w:left w:val="none" w:sz="0" w:space="0" w:color="auto"/>
            <w:bottom w:val="none" w:sz="0" w:space="0" w:color="auto"/>
            <w:right w:val="none" w:sz="0" w:space="0" w:color="auto"/>
          </w:divBdr>
        </w:div>
        <w:div w:id="114060351">
          <w:marLeft w:val="480"/>
          <w:marRight w:val="0"/>
          <w:marTop w:val="0"/>
          <w:marBottom w:val="0"/>
          <w:divBdr>
            <w:top w:val="none" w:sz="0" w:space="0" w:color="auto"/>
            <w:left w:val="none" w:sz="0" w:space="0" w:color="auto"/>
            <w:bottom w:val="none" w:sz="0" w:space="0" w:color="auto"/>
            <w:right w:val="none" w:sz="0" w:space="0" w:color="auto"/>
          </w:divBdr>
        </w:div>
        <w:div w:id="650524701">
          <w:marLeft w:val="480"/>
          <w:marRight w:val="0"/>
          <w:marTop w:val="0"/>
          <w:marBottom w:val="0"/>
          <w:divBdr>
            <w:top w:val="none" w:sz="0" w:space="0" w:color="auto"/>
            <w:left w:val="none" w:sz="0" w:space="0" w:color="auto"/>
            <w:bottom w:val="none" w:sz="0" w:space="0" w:color="auto"/>
            <w:right w:val="none" w:sz="0" w:space="0" w:color="auto"/>
          </w:divBdr>
        </w:div>
        <w:div w:id="152331818">
          <w:marLeft w:val="480"/>
          <w:marRight w:val="0"/>
          <w:marTop w:val="0"/>
          <w:marBottom w:val="0"/>
          <w:divBdr>
            <w:top w:val="none" w:sz="0" w:space="0" w:color="auto"/>
            <w:left w:val="none" w:sz="0" w:space="0" w:color="auto"/>
            <w:bottom w:val="none" w:sz="0" w:space="0" w:color="auto"/>
            <w:right w:val="none" w:sz="0" w:space="0" w:color="auto"/>
          </w:divBdr>
        </w:div>
        <w:div w:id="1426221245">
          <w:marLeft w:val="480"/>
          <w:marRight w:val="0"/>
          <w:marTop w:val="0"/>
          <w:marBottom w:val="0"/>
          <w:divBdr>
            <w:top w:val="none" w:sz="0" w:space="0" w:color="auto"/>
            <w:left w:val="none" w:sz="0" w:space="0" w:color="auto"/>
            <w:bottom w:val="none" w:sz="0" w:space="0" w:color="auto"/>
            <w:right w:val="none" w:sz="0" w:space="0" w:color="auto"/>
          </w:divBdr>
        </w:div>
        <w:div w:id="717364015">
          <w:marLeft w:val="480"/>
          <w:marRight w:val="0"/>
          <w:marTop w:val="0"/>
          <w:marBottom w:val="0"/>
          <w:divBdr>
            <w:top w:val="none" w:sz="0" w:space="0" w:color="auto"/>
            <w:left w:val="none" w:sz="0" w:space="0" w:color="auto"/>
            <w:bottom w:val="none" w:sz="0" w:space="0" w:color="auto"/>
            <w:right w:val="none" w:sz="0" w:space="0" w:color="auto"/>
          </w:divBdr>
        </w:div>
        <w:div w:id="581110559">
          <w:marLeft w:val="480"/>
          <w:marRight w:val="0"/>
          <w:marTop w:val="0"/>
          <w:marBottom w:val="0"/>
          <w:divBdr>
            <w:top w:val="none" w:sz="0" w:space="0" w:color="auto"/>
            <w:left w:val="none" w:sz="0" w:space="0" w:color="auto"/>
            <w:bottom w:val="none" w:sz="0" w:space="0" w:color="auto"/>
            <w:right w:val="none" w:sz="0" w:space="0" w:color="auto"/>
          </w:divBdr>
        </w:div>
        <w:div w:id="836193675">
          <w:marLeft w:val="480"/>
          <w:marRight w:val="0"/>
          <w:marTop w:val="0"/>
          <w:marBottom w:val="0"/>
          <w:divBdr>
            <w:top w:val="none" w:sz="0" w:space="0" w:color="auto"/>
            <w:left w:val="none" w:sz="0" w:space="0" w:color="auto"/>
            <w:bottom w:val="none" w:sz="0" w:space="0" w:color="auto"/>
            <w:right w:val="none" w:sz="0" w:space="0" w:color="auto"/>
          </w:divBdr>
        </w:div>
        <w:div w:id="230964976">
          <w:marLeft w:val="480"/>
          <w:marRight w:val="0"/>
          <w:marTop w:val="0"/>
          <w:marBottom w:val="0"/>
          <w:divBdr>
            <w:top w:val="none" w:sz="0" w:space="0" w:color="auto"/>
            <w:left w:val="none" w:sz="0" w:space="0" w:color="auto"/>
            <w:bottom w:val="none" w:sz="0" w:space="0" w:color="auto"/>
            <w:right w:val="none" w:sz="0" w:space="0" w:color="auto"/>
          </w:divBdr>
        </w:div>
        <w:div w:id="606620671">
          <w:marLeft w:val="480"/>
          <w:marRight w:val="0"/>
          <w:marTop w:val="0"/>
          <w:marBottom w:val="0"/>
          <w:divBdr>
            <w:top w:val="none" w:sz="0" w:space="0" w:color="auto"/>
            <w:left w:val="none" w:sz="0" w:space="0" w:color="auto"/>
            <w:bottom w:val="none" w:sz="0" w:space="0" w:color="auto"/>
            <w:right w:val="none" w:sz="0" w:space="0" w:color="auto"/>
          </w:divBdr>
        </w:div>
        <w:div w:id="225802070">
          <w:marLeft w:val="480"/>
          <w:marRight w:val="0"/>
          <w:marTop w:val="0"/>
          <w:marBottom w:val="0"/>
          <w:divBdr>
            <w:top w:val="none" w:sz="0" w:space="0" w:color="auto"/>
            <w:left w:val="none" w:sz="0" w:space="0" w:color="auto"/>
            <w:bottom w:val="none" w:sz="0" w:space="0" w:color="auto"/>
            <w:right w:val="none" w:sz="0" w:space="0" w:color="auto"/>
          </w:divBdr>
        </w:div>
        <w:div w:id="275723022">
          <w:marLeft w:val="480"/>
          <w:marRight w:val="0"/>
          <w:marTop w:val="0"/>
          <w:marBottom w:val="0"/>
          <w:divBdr>
            <w:top w:val="none" w:sz="0" w:space="0" w:color="auto"/>
            <w:left w:val="none" w:sz="0" w:space="0" w:color="auto"/>
            <w:bottom w:val="none" w:sz="0" w:space="0" w:color="auto"/>
            <w:right w:val="none" w:sz="0" w:space="0" w:color="auto"/>
          </w:divBdr>
        </w:div>
        <w:div w:id="934244440">
          <w:marLeft w:val="480"/>
          <w:marRight w:val="0"/>
          <w:marTop w:val="0"/>
          <w:marBottom w:val="0"/>
          <w:divBdr>
            <w:top w:val="none" w:sz="0" w:space="0" w:color="auto"/>
            <w:left w:val="none" w:sz="0" w:space="0" w:color="auto"/>
            <w:bottom w:val="none" w:sz="0" w:space="0" w:color="auto"/>
            <w:right w:val="none" w:sz="0" w:space="0" w:color="auto"/>
          </w:divBdr>
        </w:div>
        <w:div w:id="1059476192">
          <w:marLeft w:val="480"/>
          <w:marRight w:val="0"/>
          <w:marTop w:val="0"/>
          <w:marBottom w:val="0"/>
          <w:divBdr>
            <w:top w:val="none" w:sz="0" w:space="0" w:color="auto"/>
            <w:left w:val="none" w:sz="0" w:space="0" w:color="auto"/>
            <w:bottom w:val="none" w:sz="0" w:space="0" w:color="auto"/>
            <w:right w:val="none" w:sz="0" w:space="0" w:color="auto"/>
          </w:divBdr>
        </w:div>
        <w:div w:id="2013138401">
          <w:marLeft w:val="480"/>
          <w:marRight w:val="0"/>
          <w:marTop w:val="0"/>
          <w:marBottom w:val="0"/>
          <w:divBdr>
            <w:top w:val="none" w:sz="0" w:space="0" w:color="auto"/>
            <w:left w:val="none" w:sz="0" w:space="0" w:color="auto"/>
            <w:bottom w:val="none" w:sz="0" w:space="0" w:color="auto"/>
            <w:right w:val="none" w:sz="0" w:space="0" w:color="auto"/>
          </w:divBdr>
        </w:div>
        <w:div w:id="465969985">
          <w:marLeft w:val="480"/>
          <w:marRight w:val="0"/>
          <w:marTop w:val="0"/>
          <w:marBottom w:val="0"/>
          <w:divBdr>
            <w:top w:val="none" w:sz="0" w:space="0" w:color="auto"/>
            <w:left w:val="none" w:sz="0" w:space="0" w:color="auto"/>
            <w:bottom w:val="none" w:sz="0" w:space="0" w:color="auto"/>
            <w:right w:val="none" w:sz="0" w:space="0" w:color="auto"/>
          </w:divBdr>
        </w:div>
        <w:div w:id="387414095">
          <w:marLeft w:val="480"/>
          <w:marRight w:val="0"/>
          <w:marTop w:val="0"/>
          <w:marBottom w:val="0"/>
          <w:divBdr>
            <w:top w:val="none" w:sz="0" w:space="0" w:color="auto"/>
            <w:left w:val="none" w:sz="0" w:space="0" w:color="auto"/>
            <w:bottom w:val="none" w:sz="0" w:space="0" w:color="auto"/>
            <w:right w:val="none" w:sz="0" w:space="0" w:color="auto"/>
          </w:divBdr>
        </w:div>
        <w:div w:id="1079669931">
          <w:marLeft w:val="480"/>
          <w:marRight w:val="0"/>
          <w:marTop w:val="0"/>
          <w:marBottom w:val="0"/>
          <w:divBdr>
            <w:top w:val="none" w:sz="0" w:space="0" w:color="auto"/>
            <w:left w:val="none" w:sz="0" w:space="0" w:color="auto"/>
            <w:bottom w:val="none" w:sz="0" w:space="0" w:color="auto"/>
            <w:right w:val="none" w:sz="0" w:space="0" w:color="auto"/>
          </w:divBdr>
        </w:div>
        <w:div w:id="1525440864">
          <w:marLeft w:val="480"/>
          <w:marRight w:val="0"/>
          <w:marTop w:val="0"/>
          <w:marBottom w:val="0"/>
          <w:divBdr>
            <w:top w:val="none" w:sz="0" w:space="0" w:color="auto"/>
            <w:left w:val="none" w:sz="0" w:space="0" w:color="auto"/>
            <w:bottom w:val="none" w:sz="0" w:space="0" w:color="auto"/>
            <w:right w:val="none" w:sz="0" w:space="0" w:color="auto"/>
          </w:divBdr>
        </w:div>
      </w:divsChild>
    </w:div>
    <w:div w:id="71708450">
      <w:bodyDiv w:val="1"/>
      <w:marLeft w:val="0"/>
      <w:marRight w:val="0"/>
      <w:marTop w:val="0"/>
      <w:marBottom w:val="0"/>
      <w:divBdr>
        <w:top w:val="none" w:sz="0" w:space="0" w:color="auto"/>
        <w:left w:val="none" w:sz="0" w:space="0" w:color="auto"/>
        <w:bottom w:val="none" w:sz="0" w:space="0" w:color="auto"/>
        <w:right w:val="none" w:sz="0" w:space="0" w:color="auto"/>
      </w:divBdr>
    </w:div>
    <w:div w:id="90904719">
      <w:bodyDiv w:val="1"/>
      <w:marLeft w:val="0"/>
      <w:marRight w:val="0"/>
      <w:marTop w:val="0"/>
      <w:marBottom w:val="0"/>
      <w:divBdr>
        <w:top w:val="none" w:sz="0" w:space="0" w:color="auto"/>
        <w:left w:val="none" w:sz="0" w:space="0" w:color="auto"/>
        <w:bottom w:val="none" w:sz="0" w:space="0" w:color="auto"/>
        <w:right w:val="none" w:sz="0" w:space="0" w:color="auto"/>
      </w:divBdr>
    </w:div>
    <w:div w:id="96172881">
      <w:bodyDiv w:val="1"/>
      <w:marLeft w:val="0"/>
      <w:marRight w:val="0"/>
      <w:marTop w:val="0"/>
      <w:marBottom w:val="0"/>
      <w:divBdr>
        <w:top w:val="none" w:sz="0" w:space="0" w:color="auto"/>
        <w:left w:val="none" w:sz="0" w:space="0" w:color="auto"/>
        <w:bottom w:val="none" w:sz="0" w:space="0" w:color="auto"/>
        <w:right w:val="none" w:sz="0" w:space="0" w:color="auto"/>
      </w:divBdr>
    </w:div>
    <w:div w:id="112553432">
      <w:bodyDiv w:val="1"/>
      <w:marLeft w:val="0"/>
      <w:marRight w:val="0"/>
      <w:marTop w:val="0"/>
      <w:marBottom w:val="0"/>
      <w:divBdr>
        <w:top w:val="none" w:sz="0" w:space="0" w:color="auto"/>
        <w:left w:val="none" w:sz="0" w:space="0" w:color="auto"/>
        <w:bottom w:val="none" w:sz="0" w:space="0" w:color="auto"/>
        <w:right w:val="none" w:sz="0" w:space="0" w:color="auto"/>
      </w:divBdr>
      <w:divsChild>
        <w:div w:id="1147091411">
          <w:marLeft w:val="480"/>
          <w:marRight w:val="0"/>
          <w:marTop w:val="0"/>
          <w:marBottom w:val="0"/>
          <w:divBdr>
            <w:top w:val="none" w:sz="0" w:space="0" w:color="auto"/>
            <w:left w:val="none" w:sz="0" w:space="0" w:color="auto"/>
            <w:bottom w:val="none" w:sz="0" w:space="0" w:color="auto"/>
            <w:right w:val="none" w:sz="0" w:space="0" w:color="auto"/>
          </w:divBdr>
        </w:div>
        <w:div w:id="1718772668">
          <w:marLeft w:val="480"/>
          <w:marRight w:val="0"/>
          <w:marTop w:val="0"/>
          <w:marBottom w:val="0"/>
          <w:divBdr>
            <w:top w:val="none" w:sz="0" w:space="0" w:color="auto"/>
            <w:left w:val="none" w:sz="0" w:space="0" w:color="auto"/>
            <w:bottom w:val="none" w:sz="0" w:space="0" w:color="auto"/>
            <w:right w:val="none" w:sz="0" w:space="0" w:color="auto"/>
          </w:divBdr>
        </w:div>
        <w:div w:id="956638892">
          <w:marLeft w:val="480"/>
          <w:marRight w:val="0"/>
          <w:marTop w:val="0"/>
          <w:marBottom w:val="0"/>
          <w:divBdr>
            <w:top w:val="none" w:sz="0" w:space="0" w:color="auto"/>
            <w:left w:val="none" w:sz="0" w:space="0" w:color="auto"/>
            <w:bottom w:val="none" w:sz="0" w:space="0" w:color="auto"/>
            <w:right w:val="none" w:sz="0" w:space="0" w:color="auto"/>
          </w:divBdr>
        </w:div>
        <w:div w:id="1857452202">
          <w:marLeft w:val="480"/>
          <w:marRight w:val="0"/>
          <w:marTop w:val="0"/>
          <w:marBottom w:val="0"/>
          <w:divBdr>
            <w:top w:val="none" w:sz="0" w:space="0" w:color="auto"/>
            <w:left w:val="none" w:sz="0" w:space="0" w:color="auto"/>
            <w:bottom w:val="none" w:sz="0" w:space="0" w:color="auto"/>
            <w:right w:val="none" w:sz="0" w:space="0" w:color="auto"/>
          </w:divBdr>
        </w:div>
        <w:div w:id="1363089248">
          <w:marLeft w:val="480"/>
          <w:marRight w:val="0"/>
          <w:marTop w:val="0"/>
          <w:marBottom w:val="0"/>
          <w:divBdr>
            <w:top w:val="none" w:sz="0" w:space="0" w:color="auto"/>
            <w:left w:val="none" w:sz="0" w:space="0" w:color="auto"/>
            <w:bottom w:val="none" w:sz="0" w:space="0" w:color="auto"/>
            <w:right w:val="none" w:sz="0" w:space="0" w:color="auto"/>
          </w:divBdr>
        </w:div>
        <w:div w:id="1810895325">
          <w:marLeft w:val="480"/>
          <w:marRight w:val="0"/>
          <w:marTop w:val="0"/>
          <w:marBottom w:val="0"/>
          <w:divBdr>
            <w:top w:val="none" w:sz="0" w:space="0" w:color="auto"/>
            <w:left w:val="none" w:sz="0" w:space="0" w:color="auto"/>
            <w:bottom w:val="none" w:sz="0" w:space="0" w:color="auto"/>
            <w:right w:val="none" w:sz="0" w:space="0" w:color="auto"/>
          </w:divBdr>
        </w:div>
        <w:div w:id="2032803043">
          <w:marLeft w:val="480"/>
          <w:marRight w:val="0"/>
          <w:marTop w:val="0"/>
          <w:marBottom w:val="0"/>
          <w:divBdr>
            <w:top w:val="none" w:sz="0" w:space="0" w:color="auto"/>
            <w:left w:val="none" w:sz="0" w:space="0" w:color="auto"/>
            <w:bottom w:val="none" w:sz="0" w:space="0" w:color="auto"/>
            <w:right w:val="none" w:sz="0" w:space="0" w:color="auto"/>
          </w:divBdr>
        </w:div>
        <w:div w:id="576596957">
          <w:marLeft w:val="480"/>
          <w:marRight w:val="0"/>
          <w:marTop w:val="0"/>
          <w:marBottom w:val="0"/>
          <w:divBdr>
            <w:top w:val="none" w:sz="0" w:space="0" w:color="auto"/>
            <w:left w:val="none" w:sz="0" w:space="0" w:color="auto"/>
            <w:bottom w:val="none" w:sz="0" w:space="0" w:color="auto"/>
            <w:right w:val="none" w:sz="0" w:space="0" w:color="auto"/>
          </w:divBdr>
        </w:div>
        <w:div w:id="536889019">
          <w:marLeft w:val="480"/>
          <w:marRight w:val="0"/>
          <w:marTop w:val="0"/>
          <w:marBottom w:val="0"/>
          <w:divBdr>
            <w:top w:val="none" w:sz="0" w:space="0" w:color="auto"/>
            <w:left w:val="none" w:sz="0" w:space="0" w:color="auto"/>
            <w:bottom w:val="none" w:sz="0" w:space="0" w:color="auto"/>
            <w:right w:val="none" w:sz="0" w:space="0" w:color="auto"/>
          </w:divBdr>
        </w:div>
        <w:div w:id="1125739060">
          <w:marLeft w:val="480"/>
          <w:marRight w:val="0"/>
          <w:marTop w:val="0"/>
          <w:marBottom w:val="0"/>
          <w:divBdr>
            <w:top w:val="none" w:sz="0" w:space="0" w:color="auto"/>
            <w:left w:val="none" w:sz="0" w:space="0" w:color="auto"/>
            <w:bottom w:val="none" w:sz="0" w:space="0" w:color="auto"/>
            <w:right w:val="none" w:sz="0" w:space="0" w:color="auto"/>
          </w:divBdr>
        </w:div>
        <w:div w:id="584384868">
          <w:marLeft w:val="480"/>
          <w:marRight w:val="0"/>
          <w:marTop w:val="0"/>
          <w:marBottom w:val="0"/>
          <w:divBdr>
            <w:top w:val="none" w:sz="0" w:space="0" w:color="auto"/>
            <w:left w:val="none" w:sz="0" w:space="0" w:color="auto"/>
            <w:bottom w:val="none" w:sz="0" w:space="0" w:color="auto"/>
            <w:right w:val="none" w:sz="0" w:space="0" w:color="auto"/>
          </w:divBdr>
        </w:div>
        <w:div w:id="1397893719">
          <w:marLeft w:val="480"/>
          <w:marRight w:val="0"/>
          <w:marTop w:val="0"/>
          <w:marBottom w:val="0"/>
          <w:divBdr>
            <w:top w:val="none" w:sz="0" w:space="0" w:color="auto"/>
            <w:left w:val="none" w:sz="0" w:space="0" w:color="auto"/>
            <w:bottom w:val="none" w:sz="0" w:space="0" w:color="auto"/>
            <w:right w:val="none" w:sz="0" w:space="0" w:color="auto"/>
          </w:divBdr>
        </w:div>
        <w:div w:id="486556580">
          <w:marLeft w:val="480"/>
          <w:marRight w:val="0"/>
          <w:marTop w:val="0"/>
          <w:marBottom w:val="0"/>
          <w:divBdr>
            <w:top w:val="none" w:sz="0" w:space="0" w:color="auto"/>
            <w:left w:val="none" w:sz="0" w:space="0" w:color="auto"/>
            <w:bottom w:val="none" w:sz="0" w:space="0" w:color="auto"/>
            <w:right w:val="none" w:sz="0" w:space="0" w:color="auto"/>
          </w:divBdr>
        </w:div>
        <w:div w:id="2054770447">
          <w:marLeft w:val="480"/>
          <w:marRight w:val="0"/>
          <w:marTop w:val="0"/>
          <w:marBottom w:val="0"/>
          <w:divBdr>
            <w:top w:val="none" w:sz="0" w:space="0" w:color="auto"/>
            <w:left w:val="none" w:sz="0" w:space="0" w:color="auto"/>
            <w:bottom w:val="none" w:sz="0" w:space="0" w:color="auto"/>
            <w:right w:val="none" w:sz="0" w:space="0" w:color="auto"/>
          </w:divBdr>
        </w:div>
        <w:div w:id="1707868832">
          <w:marLeft w:val="480"/>
          <w:marRight w:val="0"/>
          <w:marTop w:val="0"/>
          <w:marBottom w:val="0"/>
          <w:divBdr>
            <w:top w:val="none" w:sz="0" w:space="0" w:color="auto"/>
            <w:left w:val="none" w:sz="0" w:space="0" w:color="auto"/>
            <w:bottom w:val="none" w:sz="0" w:space="0" w:color="auto"/>
            <w:right w:val="none" w:sz="0" w:space="0" w:color="auto"/>
          </w:divBdr>
        </w:div>
        <w:div w:id="941492096">
          <w:marLeft w:val="480"/>
          <w:marRight w:val="0"/>
          <w:marTop w:val="0"/>
          <w:marBottom w:val="0"/>
          <w:divBdr>
            <w:top w:val="none" w:sz="0" w:space="0" w:color="auto"/>
            <w:left w:val="none" w:sz="0" w:space="0" w:color="auto"/>
            <w:bottom w:val="none" w:sz="0" w:space="0" w:color="auto"/>
            <w:right w:val="none" w:sz="0" w:space="0" w:color="auto"/>
          </w:divBdr>
        </w:div>
        <w:div w:id="2100640615">
          <w:marLeft w:val="480"/>
          <w:marRight w:val="0"/>
          <w:marTop w:val="0"/>
          <w:marBottom w:val="0"/>
          <w:divBdr>
            <w:top w:val="none" w:sz="0" w:space="0" w:color="auto"/>
            <w:left w:val="none" w:sz="0" w:space="0" w:color="auto"/>
            <w:bottom w:val="none" w:sz="0" w:space="0" w:color="auto"/>
            <w:right w:val="none" w:sz="0" w:space="0" w:color="auto"/>
          </w:divBdr>
        </w:div>
        <w:div w:id="1692685133">
          <w:marLeft w:val="480"/>
          <w:marRight w:val="0"/>
          <w:marTop w:val="0"/>
          <w:marBottom w:val="0"/>
          <w:divBdr>
            <w:top w:val="none" w:sz="0" w:space="0" w:color="auto"/>
            <w:left w:val="none" w:sz="0" w:space="0" w:color="auto"/>
            <w:bottom w:val="none" w:sz="0" w:space="0" w:color="auto"/>
            <w:right w:val="none" w:sz="0" w:space="0" w:color="auto"/>
          </w:divBdr>
        </w:div>
        <w:div w:id="757946239">
          <w:marLeft w:val="480"/>
          <w:marRight w:val="0"/>
          <w:marTop w:val="0"/>
          <w:marBottom w:val="0"/>
          <w:divBdr>
            <w:top w:val="none" w:sz="0" w:space="0" w:color="auto"/>
            <w:left w:val="none" w:sz="0" w:space="0" w:color="auto"/>
            <w:bottom w:val="none" w:sz="0" w:space="0" w:color="auto"/>
            <w:right w:val="none" w:sz="0" w:space="0" w:color="auto"/>
          </w:divBdr>
        </w:div>
        <w:div w:id="396247932">
          <w:marLeft w:val="480"/>
          <w:marRight w:val="0"/>
          <w:marTop w:val="0"/>
          <w:marBottom w:val="0"/>
          <w:divBdr>
            <w:top w:val="none" w:sz="0" w:space="0" w:color="auto"/>
            <w:left w:val="none" w:sz="0" w:space="0" w:color="auto"/>
            <w:bottom w:val="none" w:sz="0" w:space="0" w:color="auto"/>
            <w:right w:val="none" w:sz="0" w:space="0" w:color="auto"/>
          </w:divBdr>
        </w:div>
        <w:div w:id="1047753915">
          <w:marLeft w:val="480"/>
          <w:marRight w:val="0"/>
          <w:marTop w:val="0"/>
          <w:marBottom w:val="0"/>
          <w:divBdr>
            <w:top w:val="none" w:sz="0" w:space="0" w:color="auto"/>
            <w:left w:val="none" w:sz="0" w:space="0" w:color="auto"/>
            <w:bottom w:val="none" w:sz="0" w:space="0" w:color="auto"/>
            <w:right w:val="none" w:sz="0" w:space="0" w:color="auto"/>
          </w:divBdr>
        </w:div>
        <w:div w:id="569967810">
          <w:marLeft w:val="480"/>
          <w:marRight w:val="0"/>
          <w:marTop w:val="0"/>
          <w:marBottom w:val="0"/>
          <w:divBdr>
            <w:top w:val="none" w:sz="0" w:space="0" w:color="auto"/>
            <w:left w:val="none" w:sz="0" w:space="0" w:color="auto"/>
            <w:bottom w:val="none" w:sz="0" w:space="0" w:color="auto"/>
            <w:right w:val="none" w:sz="0" w:space="0" w:color="auto"/>
          </w:divBdr>
        </w:div>
        <w:div w:id="386298712">
          <w:marLeft w:val="480"/>
          <w:marRight w:val="0"/>
          <w:marTop w:val="0"/>
          <w:marBottom w:val="0"/>
          <w:divBdr>
            <w:top w:val="none" w:sz="0" w:space="0" w:color="auto"/>
            <w:left w:val="none" w:sz="0" w:space="0" w:color="auto"/>
            <w:bottom w:val="none" w:sz="0" w:space="0" w:color="auto"/>
            <w:right w:val="none" w:sz="0" w:space="0" w:color="auto"/>
          </w:divBdr>
        </w:div>
        <w:div w:id="85345580">
          <w:marLeft w:val="480"/>
          <w:marRight w:val="0"/>
          <w:marTop w:val="0"/>
          <w:marBottom w:val="0"/>
          <w:divBdr>
            <w:top w:val="none" w:sz="0" w:space="0" w:color="auto"/>
            <w:left w:val="none" w:sz="0" w:space="0" w:color="auto"/>
            <w:bottom w:val="none" w:sz="0" w:space="0" w:color="auto"/>
            <w:right w:val="none" w:sz="0" w:space="0" w:color="auto"/>
          </w:divBdr>
        </w:div>
        <w:div w:id="20400373">
          <w:marLeft w:val="480"/>
          <w:marRight w:val="0"/>
          <w:marTop w:val="0"/>
          <w:marBottom w:val="0"/>
          <w:divBdr>
            <w:top w:val="none" w:sz="0" w:space="0" w:color="auto"/>
            <w:left w:val="none" w:sz="0" w:space="0" w:color="auto"/>
            <w:bottom w:val="none" w:sz="0" w:space="0" w:color="auto"/>
            <w:right w:val="none" w:sz="0" w:space="0" w:color="auto"/>
          </w:divBdr>
        </w:div>
        <w:div w:id="1412384352">
          <w:marLeft w:val="480"/>
          <w:marRight w:val="0"/>
          <w:marTop w:val="0"/>
          <w:marBottom w:val="0"/>
          <w:divBdr>
            <w:top w:val="none" w:sz="0" w:space="0" w:color="auto"/>
            <w:left w:val="none" w:sz="0" w:space="0" w:color="auto"/>
            <w:bottom w:val="none" w:sz="0" w:space="0" w:color="auto"/>
            <w:right w:val="none" w:sz="0" w:space="0" w:color="auto"/>
          </w:divBdr>
        </w:div>
      </w:divsChild>
    </w:div>
    <w:div w:id="118958856">
      <w:bodyDiv w:val="1"/>
      <w:marLeft w:val="0"/>
      <w:marRight w:val="0"/>
      <w:marTop w:val="0"/>
      <w:marBottom w:val="0"/>
      <w:divBdr>
        <w:top w:val="none" w:sz="0" w:space="0" w:color="auto"/>
        <w:left w:val="none" w:sz="0" w:space="0" w:color="auto"/>
        <w:bottom w:val="none" w:sz="0" w:space="0" w:color="auto"/>
        <w:right w:val="none" w:sz="0" w:space="0" w:color="auto"/>
      </w:divBdr>
    </w:div>
    <w:div w:id="151259438">
      <w:bodyDiv w:val="1"/>
      <w:marLeft w:val="0"/>
      <w:marRight w:val="0"/>
      <w:marTop w:val="0"/>
      <w:marBottom w:val="0"/>
      <w:divBdr>
        <w:top w:val="none" w:sz="0" w:space="0" w:color="auto"/>
        <w:left w:val="none" w:sz="0" w:space="0" w:color="auto"/>
        <w:bottom w:val="none" w:sz="0" w:space="0" w:color="auto"/>
        <w:right w:val="none" w:sz="0" w:space="0" w:color="auto"/>
      </w:divBdr>
    </w:div>
    <w:div w:id="154107101">
      <w:bodyDiv w:val="1"/>
      <w:marLeft w:val="0"/>
      <w:marRight w:val="0"/>
      <w:marTop w:val="0"/>
      <w:marBottom w:val="0"/>
      <w:divBdr>
        <w:top w:val="none" w:sz="0" w:space="0" w:color="auto"/>
        <w:left w:val="none" w:sz="0" w:space="0" w:color="auto"/>
        <w:bottom w:val="none" w:sz="0" w:space="0" w:color="auto"/>
        <w:right w:val="none" w:sz="0" w:space="0" w:color="auto"/>
      </w:divBdr>
    </w:div>
    <w:div w:id="179049636">
      <w:bodyDiv w:val="1"/>
      <w:marLeft w:val="0"/>
      <w:marRight w:val="0"/>
      <w:marTop w:val="0"/>
      <w:marBottom w:val="0"/>
      <w:divBdr>
        <w:top w:val="none" w:sz="0" w:space="0" w:color="auto"/>
        <w:left w:val="none" w:sz="0" w:space="0" w:color="auto"/>
        <w:bottom w:val="none" w:sz="0" w:space="0" w:color="auto"/>
        <w:right w:val="none" w:sz="0" w:space="0" w:color="auto"/>
      </w:divBdr>
    </w:div>
    <w:div w:id="179319436">
      <w:bodyDiv w:val="1"/>
      <w:marLeft w:val="0"/>
      <w:marRight w:val="0"/>
      <w:marTop w:val="0"/>
      <w:marBottom w:val="0"/>
      <w:divBdr>
        <w:top w:val="none" w:sz="0" w:space="0" w:color="auto"/>
        <w:left w:val="none" w:sz="0" w:space="0" w:color="auto"/>
        <w:bottom w:val="none" w:sz="0" w:space="0" w:color="auto"/>
        <w:right w:val="none" w:sz="0" w:space="0" w:color="auto"/>
      </w:divBdr>
    </w:div>
    <w:div w:id="210046417">
      <w:bodyDiv w:val="1"/>
      <w:marLeft w:val="0"/>
      <w:marRight w:val="0"/>
      <w:marTop w:val="0"/>
      <w:marBottom w:val="0"/>
      <w:divBdr>
        <w:top w:val="none" w:sz="0" w:space="0" w:color="auto"/>
        <w:left w:val="none" w:sz="0" w:space="0" w:color="auto"/>
        <w:bottom w:val="none" w:sz="0" w:space="0" w:color="auto"/>
        <w:right w:val="none" w:sz="0" w:space="0" w:color="auto"/>
      </w:divBdr>
      <w:divsChild>
        <w:div w:id="1209150250">
          <w:marLeft w:val="480"/>
          <w:marRight w:val="0"/>
          <w:marTop w:val="0"/>
          <w:marBottom w:val="0"/>
          <w:divBdr>
            <w:top w:val="none" w:sz="0" w:space="0" w:color="auto"/>
            <w:left w:val="none" w:sz="0" w:space="0" w:color="auto"/>
            <w:bottom w:val="none" w:sz="0" w:space="0" w:color="auto"/>
            <w:right w:val="none" w:sz="0" w:space="0" w:color="auto"/>
          </w:divBdr>
        </w:div>
        <w:div w:id="1759861325">
          <w:marLeft w:val="480"/>
          <w:marRight w:val="0"/>
          <w:marTop w:val="0"/>
          <w:marBottom w:val="0"/>
          <w:divBdr>
            <w:top w:val="none" w:sz="0" w:space="0" w:color="auto"/>
            <w:left w:val="none" w:sz="0" w:space="0" w:color="auto"/>
            <w:bottom w:val="none" w:sz="0" w:space="0" w:color="auto"/>
            <w:right w:val="none" w:sz="0" w:space="0" w:color="auto"/>
          </w:divBdr>
        </w:div>
        <w:div w:id="270209866">
          <w:marLeft w:val="480"/>
          <w:marRight w:val="0"/>
          <w:marTop w:val="0"/>
          <w:marBottom w:val="0"/>
          <w:divBdr>
            <w:top w:val="none" w:sz="0" w:space="0" w:color="auto"/>
            <w:left w:val="none" w:sz="0" w:space="0" w:color="auto"/>
            <w:bottom w:val="none" w:sz="0" w:space="0" w:color="auto"/>
            <w:right w:val="none" w:sz="0" w:space="0" w:color="auto"/>
          </w:divBdr>
        </w:div>
        <w:div w:id="1063018825">
          <w:marLeft w:val="480"/>
          <w:marRight w:val="0"/>
          <w:marTop w:val="0"/>
          <w:marBottom w:val="0"/>
          <w:divBdr>
            <w:top w:val="none" w:sz="0" w:space="0" w:color="auto"/>
            <w:left w:val="none" w:sz="0" w:space="0" w:color="auto"/>
            <w:bottom w:val="none" w:sz="0" w:space="0" w:color="auto"/>
            <w:right w:val="none" w:sz="0" w:space="0" w:color="auto"/>
          </w:divBdr>
        </w:div>
        <w:div w:id="1915777110">
          <w:marLeft w:val="480"/>
          <w:marRight w:val="0"/>
          <w:marTop w:val="0"/>
          <w:marBottom w:val="0"/>
          <w:divBdr>
            <w:top w:val="none" w:sz="0" w:space="0" w:color="auto"/>
            <w:left w:val="none" w:sz="0" w:space="0" w:color="auto"/>
            <w:bottom w:val="none" w:sz="0" w:space="0" w:color="auto"/>
            <w:right w:val="none" w:sz="0" w:space="0" w:color="auto"/>
          </w:divBdr>
        </w:div>
        <w:div w:id="1311446943">
          <w:marLeft w:val="480"/>
          <w:marRight w:val="0"/>
          <w:marTop w:val="0"/>
          <w:marBottom w:val="0"/>
          <w:divBdr>
            <w:top w:val="none" w:sz="0" w:space="0" w:color="auto"/>
            <w:left w:val="none" w:sz="0" w:space="0" w:color="auto"/>
            <w:bottom w:val="none" w:sz="0" w:space="0" w:color="auto"/>
            <w:right w:val="none" w:sz="0" w:space="0" w:color="auto"/>
          </w:divBdr>
        </w:div>
        <w:div w:id="1381318753">
          <w:marLeft w:val="480"/>
          <w:marRight w:val="0"/>
          <w:marTop w:val="0"/>
          <w:marBottom w:val="0"/>
          <w:divBdr>
            <w:top w:val="none" w:sz="0" w:space="0" w:color="auto"/>
            <w:left w:val="none" w:sz="0" w:space="0" w:color="auto"/>
            <w:bottom w:val="none" w:sz="0" w:space="0" w:color="auto"/>
            <w:right w:val="none" w:sz="0" w:space="0" w:color="auto"/>
          </w:divBdr>
        </w:div>
        <w:div w:id="630329022">
          <w:marLeft w:val="480"/>
          <w:marRight w:val="0"/>
          <w:marTop w:val="0"/>
          <w:marBottom w:val="0"/>
          <w:divBdr>
            <w:top w:val="none" w:sz="0" w:space="0" w:color="auto"/>
            <w:left w:val="none" w:sz="0" w:space="0" w:color="auto"/>
            <w:bottom w:val="none" w:sz="0" w:space="0" w:color="auto"/>
            <w:right w:val="none" w:sz="0" w:space="0" w:color="auto"/>
          </w:divBdr>
        </w:div>
        <w:div w:id="1656641220">
          <w:marLeft w:val="480"/>
          <w:marRight w:val="0"/>
          <w:marTop w:val="0"/>
          <w:marBottom w:val="0"/>
          <w:divBdr>
            <w:top w:val="none" w:sz="0" w:space="0" w:color="auto"/>
            <w:left w:val="none" w:sz="0" w:space="0" w:color="auto"/>
            <w:bottom w:val="none" w:sz="0" w:space="0" w:color="auto"/>
            <w:right w:val="none" w:sz="0" w:space="0" w:color="auto"/>
          </w:divBdr>
        </w:div>
        <w:div w:id="2100828563">
          <w:marLeft w:val="480"/>
          <w:marRight w:val="0"/>
          <w:marTop w:val="0"/>
          <w:marBottom w:val="0"/>
          <w:divBdr>
            <w:top w:val="none" w:sz="0" w:space="0" w:color="auto"/>
            <w:left w:val="none" w:sz="0" w:space="0" w:color="auto"/>
            <w:bottom w:val="none" w:sz="0" w:space="0" w:color="auto"/>
            <w:right w:val="none" w:sz="0" w:space="0" w:color="auto"/>
          </w:divBdr>
        </w:div>
        <w:div w:id="1604803381">
          <w:marLeft w:val="480"/>
          <w:marRight w:val="0"/>
          <w:marTop w:val="0"/>
          <w:marBottom w:val="0"/>
          <w:divBdr>
            <w:top w:val="none" w:sz="0" w:space="0" w:color="auto"/>
            <w:left w:val="none" w:sz="0" w:space="0" w:color="auto"/>
            <w:bottom w:val="none" w:sz="0" w:space="0" w:color="auto"/>
            <w:right w:val="none" w:sz="0" w:space="0" w:color="auto"/>
          </w:divBdr>
        </w:div>
        <w:div w:id="1022588213">
          <w:marLeft w:val="480"/>
          <w:marRight w:val="0"/>
          <w:marTop w:val="0"/>
          <w:marBottom w:val="0"/>
          <w:divBdr>
            <w:top w:val="none" w:sz="0" w:space="0" w:color="auto"/>
            <w:left w:val="none" w:sz="0" w:space="0" w:color="auto"/>
            <w:bottom w:val="none" w:sz="0" w:space="0" w:color="auto"/>
            <w:right w:val="none" w:sz="0" w:space="0" w:color="auto"/>
          </w:divBdr>
        </w:div>
        <w:div w:id="475226890">
          <w:marLeft w:val="480"/>
          <w:marRight w:val="0"/>
          <w:marTop w:val="0"/>
          <w:marBottom w:val="0"/>
          <w:divBdr>
            <w:top w:val="none" w:sz="0" w:space="0" w:color="auto"/>
            <w:left w:val="none" w:sz="0" w:space="0" w:color="auto"/>
            <w:bottom w:val="none" w:sz="0" w:space="0" w:color="auto"/>
            <w:right w:val="none" w:sz="0" w:space="0" w:color="auto"/>
          </w:divBdr>
        </w:div>
        <w:div w:id="939068738">
          <w:marLeft w:val="480"/>
          <w:marRight w:val="0"/>
          <w:marTop w:val="0"/>
          <w:marBottom w:val="0"/>
          <w:divBdr>
            <w:top w:val="none" w:sz="0" w:space="0" w:color="auto"/>
            <w:left w:val="none" w:sz="0" w:space="0" w:color="auto"/>
            <w:bottom w:val="none" w:sz="0" w:space="0" w:color="auto"/>
            <w:right w:val="none" w:sz="0" w:space="0" w:color="auto"/>
          </w:divBdr>
        </w:div>
        <w:div w:id="851604489">
          <w:marLeft w:val="480"/>
          <w:marRight w:val="0"/>
          <w:marTop w:val="0"/>
          <w:marBottom w:val="0"/>
          <w:divBdr>
            <w:top w:val="none" w:sz="0" w:space="0" w:color="auto"/>
            <w:left w:val="none" w:sz="0" w:space="0" w:color="auto"/>
            <w:bottom w:val="none" w:sz="0" w:space="0" w:color="auto"/>
            <w:right w:val="none" w:sz="0" w:space="0" w:color="auto"/>
          </w:divBdr>
        </w:div>
        <w:div w:id="34013509">
          <w:marLeft w:val="480"/>
          <w:marRight w:val="0"/>
          <w:marTop w:val="0"/>
          <w:marBottom w:val="0"/>
          <w:divBdr>
            <w:top w:val="none" w:sz="0" w:space="0" w:color="auto"/>
            <w:left w:val="none" w:sz="0" w:space="0" w:color="auto"/>
            <w:bottom w:val="none" w:sz="0" w:space="0" w:color="auto"/>
            <w:right w:val="none" w:sz="0" w:space="0" w:color="auto"/>
          </w:divBdr>
        </w:div>
        <w:div w:id="23673862">
          <w:marLeft w:val="480"/>
          <w:marRight w:val="0"/>
          <w:marTop w:val="0"/>
          <w:marBottom w:val="0"/>
          <w:divBdr>
            <w:top w:val="none" w:sz="0" w:space="0" w:color="auto"/>
            <w:left w:val="none" w:sz="0" w:space="0" w:color="auto"/>
            <w:bottom w:val="none" w:sz="0" w:space="0" w:color="auto"/>
            <w:right w:val="none" w:sz="0" w:space="0" w:color="auto"/>
          </w:divBdr>
        </w:div>
        <w:div w:id="317654305">
          <w:marLeft w:val="480"/>
          <w:marRight w:val="0"/>
          <w:marTop w:val="0"/>
          <w:marBottom w:val="0"/>
          <w:divBdr>
            <w:top w:val="none" w:sz="0" w:space="0" w:color="auto"/>
            <w:left w:val="none" w:sz="0" w:space="0" w:color="auto"/>
            <w:bottom w:val="none" w:sz="0" w:space="0" w:color="auto"/>
            <w:right w:val="none" w:sz="0" w:space="0" w:color="auto"/>
          </w:divBdr>
        </w:div>
        <w:div w:id="1691683731">
          <w:marLeft w:val="480"/>
          <w:marRight w:val="0"/>
          <w:marTop w:val="0"/>
          <w:marBottom w:val="0"/>
          <w:divBdr>
            <w:top w:val="none" w:sz="0" w:space="0" w:color="auto"/>
            <w:left w:val="none" w:sz="0" w:space="0" w:color="auto"/>
            <w:bottom w:val="none" w:sz="0" w:space="0" w:color="auto"/>
            <w:right w:val="none" w:sz="0" w:space="0" w:color="auto"/>
          </w:divBdr>
        </w:div>
      </w:divsChild>
    </w:div>
    <w:div w:id="210309016">
      <w:bodyDiv w:val="1"/>
      <w:marLeft w:val="0"/>
      <w:marRight w:val="0"/>
      <w:marTop w:val="0"/>
      <w:marBottom w:val="0"/>
      <w:divBdr>
        <w:top w:val="none" w:sz="0" w:space="0" w:color="auto"/>
        <w:left w:val="none" w:sz="0" w:space="0" w:color="auto"/>
        <w:bottom w:val="none" w:sz="0" w:space="0" w:color="auto"/>
        <w:right w:val="none" w:sz="0" w:space="0" w:color="auto"/>
      </w:divBdr>
      <w:divsChild>
        <w:div w:id="482088231">
          <w:marLeft w:val="480"/>
          <w:marRight w:val="0"/>
          <w:marTop w:val="0"/>
          <w:marBottom w:val="0"/>
          <w:divBdr>
            <w:top w:val="none" w:sz="0" w:space="0" w:color="auto"/>
            <w:left w:val="none" w:sz="0" w:space="0" w:color="auto"/>
            <w:bottom w:val="none" w:sz="0" w:space="0" w:color="auto"/>
            <w:right w:val="none" w:sz="0" w:space="0" w:color="auto"/>
          </w:divBdr>
        </w:div>
        <w:div w:id="1547909194">
          <w:marLeft w:val="480"/>
          <w:marRight w:val="0"/>
          <w:marTop w:val="0"/>
          <w:marBottom w:val="0"/>
          <w:divBdr>
            <w:top w:val="none" w:sz="0" w:space="0" w:color="auto"/>
            <w:left w:val="none" w:sz="0" w:space="0" w:color="auto"/>
            <w:bottom w:val="none" w:sz="0" w:space="0" w:color="auto"/>
            <w:right w:val="none" w:sz="0" w:space="0" w:color="auto"/>
          </w:divBdr>
        </w:div>
        <w:div w:id="1006326211">
          <w:marLeft w:val="480"/>
          <w:marRight w:val="0"/>
          <w:marTop w:val="0"/>
          <w:marBottom w:val="0"/>
          <w:divBdr>
            <w:top w:val="none" w:sz="0" w:space="0" w:color="auto"/>
            <w:left w:val="none" w:sz="0" w:space="0" w:color="auto"/>
            <w:bottom w:val="none" w:sz="0" w:space="0" w:color="auto"/>
            <w:right w:val="none" w:sz="0" w:space="0" w:color="auto"/>
          </w:divBdr>
        </w:div>
        <w:div w:id="300767470">
          <w:marLeft w:val="480"/>
          <w:marRight w:val="0"/>
          <w:marTop w:val="0"/>
          <w:marBottom w:val="0"/>
          <w:divBdr>
            <w:top w:val="none" w:sz="0" w:space="0" w:color="auto"/>
            <w:left w:val="none" w:sz="0" w:space="0" w:color="auto"/>
            <w:bottom w:val="none" w:sz="0" w:space="0" w:color="auto"/>
            <w:right w:val="none" w:sz="0" w:space="0" w:color="auto"/>
          </w:divBdr>
        </w:div>
        <w:div w:id="423571281">
          <w:marLeft w:val="480"/>
          <w:marRight w:val="0"/>
          <w:marTop w:val="0"/>
          <w:marBottom w:val="0"/>
          <w:divBdr>
            <w:top w:val="none" w:sz="0" w:space="0" w:color="auto"/>
            <w:left w:val="none" w:sz="0" w:space="0" w:color="auto"/>
            <w:bottom w:val="none" w:sz="0" w:space="0" w:color="auto"/>
            <w:right w:val="none" w:sz="0" w:space="0" w:color="auto"/>
          </w:divBdr>
        </w:div>
        <w:div w:id="1441029769">
          <w:marLeft w:val="480"/>
          <w:marRight w:val="0"/>
          <w:marTop w:val="0"/>
          <w:marBottom w:val="0"/>
          <w:divBdr>
            <w:top w:val="none" w:sz="0" w:space="0" w:color="auto"/>
            <w:left w:val="none" w:sz="0" w:space="0" w:color="auto"/>
            <w:bottom w:val="none" w:sz="0" w:space="0" w:color="auto"/>
            <w:right w:val="none" w:sz="0" w:space="0" w:color="auto"/>
          </w:divBdr>
        </w:div>
        <w:div w:id="261300514">
          <w:marLeft w:val="480"/>
          <w:marRight w:val="0"/>
          <w:marTop w:val="0"/>
          <w:marBottom w:val="0"/>
          <w:divBdr>
            <w:top w:val="none" w:sz="0" w:space="0" w:color="auto"/>
            <w:left w:val="none" w:sz="0" w:space="0" w:color="auto"/>
            <w:bottom w:val="none" w:sz="0" w:space="0" w:color="auto"/>
            <w:right w:val="none" w:sz="0" w:space="0" w:color="auto"/>
          </w:divBdr>
        </w:div>
        <w:div w:id="579216861">
          <w:marLeft w:val="480"/>
          <w:marRight w:val="0"/>
          <w:marTop w:val="0"/>
          <w:marBottom w:val="0"/>
          <w:divBdr>
            <w:top w:val="none" w:sz="0" w:space="0" w:color="auto"/>
            <w:left w:val="none" w:sz="0" w:space="0" w:color="auto"/>
            <w:bottom w:val="none" w:sz="0" w:space="0" w:color="auto"/>
            <w:right w:val="none" w:sz="0" w:space="0" w:color="auto"/>
          </w:divBdr>
        </w:div>
        <w:div w:id="811943370">
          <w:marLeft w:val="480"/>
          <w:marRight w:val="0"/>
          <w:marTop w:val="0"/>
          <w:marBottom w:val="0"/>
          <w:divBdr>
            <w:top w:val="none" w:sz="0" w:space="0" w:color="auto"/>
            <w:left w:val="none" w:sz="0" w:space="0" w:color="auto"/>
            <w:bottom w:val="none" w:sz="0" w:space="0" w:color="auto"/>
            <w:right w:val="none" w:sz="0" w:space="0" w:color="auto"/>
          </w:divBdr>
        </w:div>
        <w:div w:id="1968512711">
          <w:marLeft w:val="480"/>
          <w:marRight w:val="0"/>
          <w:marTop w:val="0"/>
          <w:marBottom w:val="0"/>
          <w:divBdr>
            <w:top w:val="none" w:sz="0" w:space="0" w:color="auto"/>
            <w:left w:val="none" w:sz="0" w:space="0" w:color="auto"/>
            <w:bottom w:val="none" w:sz="0" w:space="0" w:color="auto"/>
            <w:right w:val="none" w:sz="0" w:space="0" w:color="auto"/>
          </w:divBdr>
        </w:div>
        <w:div w:id="2013604290">
          <w:marLeft w:val="480"/>
          <w:marRight w:val="0"/>
          <w:marTop w:val="0"/>
          <w:marBottom w:val="0"/>
          <w:divBdr>
            <w:top w:val="none" w:sz="0" w:space="0" w:color="auto"/>
            <w:left w:val="none" w:sz="0" w:space="0" w:color="auto"/>
            <w:bottom w:val="none" w:sz="0" w:space="0" w:color="auto"/>
            <w:right w:val="none" w:sz="0" w:space="0" w:color="auto"/>
          </w:divBdr>
        </w:div>
        <w:div w:id="1370489815">
          <w:marLeft w:val="480"/>
          <w:marRight w:val="0"/>
          <w:marTop w:val="0"/>
          <w:marBottom w:val="0"/>
          <w:divBdr>
            <w:top w:val="none" w:sz="0" w:space="0" w:color="auto"/>
            <w:left w:val="none" w:sz="0" w:space="0" w:color="auto"/>
            <w:bottom w:val="none" w:sz="0" w:space="0" w:color="auto"/>
            <w:right w:val="none" w:sz="0" w:space="0" w:color="auto"/>
          </w:divBdr>
        </w:div>
        <w:div w:id="171071943">
          <w:marLeft w:val="480"/>
          <w:marRight w:val="0"/>
          <w:marTop w:val="0"/>
          <w:marBottom w:val="0"/>
          <w:divBdr>
            <w:top w:val="none" w:sz="0" w:space="0" w:color="auto"/>
            <w:left w:val="none" w:sz="0" w:space="0" w:color="auto"/>
            <w:bottom w:val="none" w:sz="0" w:space="0" w:color="auto"/>
            <w:right w:val="none" w:sz="0" w:space="0" w:color="auto"/>
          </w:divBdr>
        </w:div>
        <w:div w:id="1083794184">
          <w:marLeft w:val="480"/>
          <w:marRight w:val="0"/>
          <w:marTop w:val="0"/>
          <w:marBottom w:val="0"/>
          <w:divBdr>
            <w:top w:val="none" w:sz="0" w:space="0" w:color="auto"/>
            <w:left w:val="none" w:sz="0" w:space="0" w:color="auto"/>
            <w:bottom w:val="none" w:sz="0" w:space="0" w:color="auto"/>
            <w:right w:val="none" w:sz="0" w:space="0" w:color="auto"/>
          </w:divBdr>
        </w:div>
        <w:div w:id="690377806">
          <w:marLeft w:val="480"/>
          <w:marRight w:val="0"/>
          <w:marTop w:val="0"/>
          <w:marBottom w:val="0"/>
          <w:divBdr>
            <w:top w:val="none" w:sz="0" w:space="0" w:color="auto"/>
            <w:left w:val="none" w:sz="0" w:space="0" w:color="auto"/>
            <w:bottom w:val="none" w:sz="0" w:space="0" w:color="auto"/>
            <w:right w:val="none" w:sz="0" w:space="0" w:color="auto"/>
          </w:divBdr>
        </w:div>
        <w:div w:id="631717544">
          <w:marLeft w:val="480"/>
          <w:marRight w:val="0"/>
          <w:marTop w:val="0"/>
          <w:marBottom w:val="0"/>
          <w:divBdr>
            <w:top w:val="none" w:sz="0" w:space="0" w:color="auto"/>
            <w:left w:val="none" w:sz="0" w:space="0" w:color="auto"/>
            <w:bottom w:val="none" w:sz="0" w:space="0" w:color="auto"/>
            <w:right w:val="none" w:sz="0" w:space="0" w:color="auto"/>
          </w:divBdr>
        </w:div>
        <w:div w:id="138809907">
          <w:marLeft w:val="480"/>
          <w:marRight w:val="0"/>
          <w:marTop w:val="0"/>
          <w:marBottom w:val="0"/>
          <w:divBdr>
            <w:top w:val="none" w:sz="0" w:space="0" w:color="auto"/>
            <w:left w:val="none" w:sz="0" w:space="0" w:color="auto"/>
            <w:bottom w:val="none" w:sz="0" w:space="0" w:color="auto"/>
            <w:right w:val="none" w:sz="0" w:space="0" w:color="auto"/>
          </w:divBdr>
        </w:div>
        <w:div w:id="297686766">
          <w:marLeft w:val="480"/>
          <w:marRight w:val="0"/>
          <w:marTop w:val="0"/>
          <w:marBottom w:val="0"/>
          <w:divBdr>
            <w:top w:val="none" w:sz="0" w:space="0" w:color="auto"/>
            <w:left w:val="none" w:sz="0" w:space="0" w:color="auto"/>
            <w:bottom w:val="none" w:sz="0" w:space="0" w:color="auto"/>
            <w:right w:val="none" w:sz="0" w:space="0" w:color="auto"/>
          </w:divBdr>
        </w:div>
        <w:div w:id="1357123758">
          <w:marLeft w:val="480"/>
          <w:marRight w:val="0"/>
          <w:marTop w:val="0"/>
          <w:marBottom w:val="0"/>
          <w:divBdr>
            <w:top w:val="none" w:sz="0" w:space="0" w:color="auto"/>
            <w:left w:val="none" w:sz="0" w:space="0" w:color="auto"/>
            <w:bottom w:val="none" w:sz="0" w:space="0" w:color="auto"/>
            <w:right w:val="none" w:sz="0" w:space="0" w:color="auto"/>
          </w:divBdr>
        </w:div>
        <w:div w:id="317156291">
          <w:marLeft w:val="480"/>
          <w:marRight w:val="0"/>
          <w:marTop w:val="0"/>
          <w:marBottom w:val="0"/>
          <w:divBdr>
            <w:top w:val="none" w:sz="0" w:space="0" w:color="auto"/>
            <w:left w:val="none" w:sz="0" w:space="0" w:color="auto"/>
            <w:bottom w:val="none" w:sz="0" w:space="0" w:color="auto"/>
            <w:right w:val="none" w:sz="0" w:space="0" w:color="auto"/>
          </w:divBdr>
        </w:div>
        <w:div w:id="1272081089">
          <w:marLeft w:val="480"/>
          <w:marRight w:val="0"/>
          <w:marTop w:val="0"/>
          <w:marBottom w:val="0"/>
          <w:divBdr>
            <w:top w:val="none" w:sz="0" w:space="0" w:color="auto"/>
            <w:left w:val="none" w:sz="0" w:space="0" w:color="auto"/>
            <w:bottom w:val="none" w:sz="0" w:space="0" w:color="auto"/>
            <w:right w:val="none" w:sz="0" w:space="0" w:color="auto"/>
          </w:divBdr>
        </w:div>
        <w:div w:id="963536719">
          <w:marLeft w:val="480"/>
          <w:marRight w:val="0"/>
          <w:marTop w:val="0"/>
          <w:marBottom w:val="0"/>
          <w:divBdr>
            <w:top w:val="none" w:sz="0" w:space="0" w:color="auto"/>
            <w:left w:val="none" w:sz="0" w:space="0" w:color="auto"/>
            <w:bottom w:val="none" w:sz="0" w:space="0" w:color="auto"/>
            <w:right w:val="none" w:sz="0" w:space="0" w:color="auto"/>
          </w:divBdr>
        </w:div>
        <w:div w:id="361707068">
          <w:marLeft w:val="480"/>
          <w:marRight w:val="0"/>
          <w:marTop w:val="0"/>
          <w:marBottom w:val="0"/>
          <w:divBdr>
            <w:top w:val="none" w:sz="0" w:space="0" w:color="auto"/>
            <w:left w:val="none" w:sz="0" w:space="0" w:color="auto"/>
            <w:bottom w:val="none" w:sz="0" w:space="0" w:color="auto"/>
            <w:right w:val="none" w:sz="0" w:space="0" w:color="auto"/>
          </w:divBdr>
        </w:div>
        <w:div w:id="455755825">
          <w:marLeft w:val="480"/>
          <w:marRight w:val="0"/>
          <w:marTop w:val="0"/>
          <w:marBottom w:val="0"/>
          <w:divBdr>
            <w:top w:val="none" w:sz="0" w:space="0" w:color="auto"/>
            <w:left w:val="none" w:sz="0" w:space="0" w:color="auto"/>
            <w:bottom w:val="none" w:sz="0" w:space="0" w:color="auto"/>
            <w:right w:val="none" w:sz="0" w:space="0" w:color="auto"/>
          </w:divBdr>
        </w:div>
        <w:div w:id="120348266">
          <w:marLeft w:val="480"/>
          <w:marRight w:val="0"/>
          <w:marTop w:val="0"/>
          <w:marBottom w:val="0"/>
          <w:divBdr>
            <w:top w:val="none" w:sz="0" w:space="0" w:color="auto"/>
            <w:left w:val="none" w:sz="0" w:space="0" w:color="auto"/>
            <w:bottom w:val="none" w:sz="0" w:space="0" w:color="auto"/>
            <w:right w:val="none" w:sz="0" w:space="0" w:color="auto"/>
          </w:divBdr>
        </w:div>
        <w:div w:id="1003820854">
          <w:marLeft w:val="480"/>
          <w:marRight w:val="0"/>
          <w:marTop w:val="0"/>
          <w:marBottom w:val="0"/>
          <w:divBdr>
            <w:top w:val="none" w:sz="0" w:space="0" w:color="auto"/>
            <w:left w:val="none" w:sz="0" w:space="0" w:color="auto"/>
            <w:bottom w:val="none" w:sz="0" w:space="0" w:color="auto"/>
            <w:right w:val="none" w:sz="0" w:space="0" w:color="auto"/>
          </w:divBdr>
        </w:div>
        <w:div w:id="1481311401">
          <w:marLeft w:val="480"/>
          <w:marRight w:val="0"/>
          <w:marTop w:val="0"/>
          <w:marBottom w:val="0"/>
          <w:divBdr>
            <w:top w:val="none" w:sz="0" w:space="0" w:color="auto"/>
            <w:left w:val="none" w:sz="0" w:space="0" w:color="auto"/>
            <w:bottom w:val="none" w:sz="0" w:space="0" w:color="auto"/>
            <w:right w:val="none" w:sz="0" w:space="0" w:color="auto"/>
          </w:divBdr>
        </w:div>
      </w:divsChild>
    </w:div>
    <w:div w:id="224606693">
      <w:bodyDiv w:val="1"/>
      <w:marLeft w:val="0"/>
      <w:marRight w:val="0"/>
      <w:marTop w:val="0"/>
      <w:marBottom w:val="0"/>
      <w:divBdr>
        <w:top w:val="none" w:sz="0" w:space="0" w:color="auto"/>
        <w:left w:val="none" w:sz="0" w:space="0" w:color="auto"/>
        <w:bottom w:val="none" w:sz="0" w:space="0" w:color="auto"/>
        <w:right w:val="none" w:sz="0" w:space="0" w:color="auto"/>
      </w:divBdr>
      <w:divsChild>
        <w:div w:id="1718624457">
          <w:marLeft w:val="480"/>
          <w:marRight w:val="0"/>
          <w:marTop w:val="0"/>
          <w:marBottom w:val="0"/>
          <w:divBdr>
            <w:top w:val="none" w:sz="0" w:space="0" w:color="auto"/>
            <w:left w:val="none" w:sz="0" w:space="0" w:color="auto"/>
            <w:bottom w:val="none" w:sz="0" w:space="0" w:color="auto"/>
            <w:right w:val="none" w:sz="0" w:space="0" w:color="auto"/>
          </w:divBdr>
        </w:div>
        <w:div w:id="798453463">
          <w:marLeft w:val="480"/>
          <w:marRight w:val="0"/>
          <w:marTop w:val="0"/>
          <w:marBottom w:val="0"/>
          <w:divBdr>
            <w:top w:val="none" w:sz="0" w:space="0" w:color="auto"/>
            <w:left w:val="none" w:sz="0" w:space="0" w:color="auto"/>
            <w:bottom w:val="none" w:sz="0" w:space="0" w:color="auto"/>
            <w:right w:val="none" w:sz="0" w:space="0" w:color="auto"/>
          </w:divBdr>
        </w:div>
        <w:div w:id="880173118">
          <w:marLeft w:val="480"/>
          <w:marRight w:val="0"/>
          <w:marTop w:val="0"/>
          <w:marBottom w:val="0"/>
          <w:divBdr>
            <w:top w:val="none" w:sz="0" w:space="0" w:color="auto"/>
            <w:left w:val="none" w:sz="0" w:space="0" w:color="auto"/>
            <w:bottom w:val="none" w:sz="0" w:space="0" w:color="auto"/>
            <w:right w:val="none" w:sz="0" w:space="0" w:color="auto"/>
          </w:divBdr>
        </w:div>
        <w:div w:id="1215969028">
          <w:marLeft w:val="480"/>
          <w:marRight w:val="0"/>
          <w:marTop w:val="0"/>
          <w:marBottom w:val="0"/>
          <w:divBdr>
            <w:top w:val="none" w:sz="0" w:space="0" w:color="auto"/>
            <w:left w:val="none" w:sz="0" w:space="0" w:color="auto"/>
            <w:bottom w:val="none" w:sz="0" w:space="0" w:color="auto"/>
            <w:right w:val="none" w:sz="0" w:space="0" w:color="auto"/>
          </w:divBdr>
        </w:div>
        <w:div w:id="156650799">
          <w:marLeft w:val="480"/>
          <w:marRight w:val="0"/>
          <w:marTop w:val="0"/>
          <w:marBottom w:val="0"/>
          <w:divBdr>
            <w:top w:val="none" w:sz="0" w:space="0" w:color="auto"/>
            <w:left w:val="none" w:sz="0" w:space="0" w:color="auto"/>
            <w:bottom w:val="none" w:sz="0" w:space="0" w:color="auto"/>
            <w:right w:val="none" w:sz="0" w:space="0" w:color="auto"/>
          </w:divBdr>
        </w:div>
        <w:div w:id="257829215">
          <w:marLeft w:val="480"/>
          <w:marRight w:val="0"/>
          <w:marTop w:val="0"/>
          <w:marBottom w:val="0"/>
          <w:divBdr>
            <w:top w:val="none" w:sz="0" w:space="0" w:color="auto"/>
            <w:left w:val="none" w:sz="0" w:space="0" w:color="auto"/>
            <w:bottom w:val="none" w:sz="0" w:space="0" w:color="auto"/>
            <w:right w:val="none" w:sz="0" w:space="0" w:color="auto"/>
          </w:divBdr>
        </w:div>
        <w:div w:id="1740588212">
          <w:marLeft w:val="480"/>
          <w:marRight w:val="0"/>
          <w:marTop w:val="0"/>
          <w:marBottom w:val="0"/>
          <w:divBdr>
            <w:top w:val="none" w:sz="0" w:space="0" w:color="auto"/>
            <w:left w:val="none" w:sz="0" w:space="0" w:color="auto"/>
            <w:bottom w:val="none" w:sz="0" w:space="0" w:color="auto"/>
            <w:right w:val="none" w:sz="0" w:space="0" w:color="auto"/>
          </w:divBdr>
        </w:div>
        <w:div w:id="1795757781">
          <w:marLeft w:val="480"/>
          <w:marRight w:val="0"/>
          <w:marTop w:val="0"/>
          <w:marBottom w:val="0"/>
          <w:divBdr>
            <w:top w:val="none" w:sz="0" w:space="0" w:color="auto"/>
            <w:left w:val="none" w:sz="0" w:space="0" w:color="auto"/>
            <w:bottom w:val="none" w:sz="0" w:space="0" w:color="auto"/>
            <w:right w:val="none" w:sz="0" w:space="0" w:color="auto"/>
          </w:divBdr>
        </w:div>
        <w:div w:id="1072502358">
          <w:marLeft w:val="480"/>
          <w:marRight w:val="0"/>
          <w:marTop w:val="0"/>
          <w:marBottom w:val="0"/>
          <w:divBdr>
            <w:top w:val="none" w:sz="0" w:space="0" w:color="auto"/>
            <w:left w:val="none" w:sz="0" w:space="0" w:color="auto"/>
            <w:bottom w:val="none" w:sz="0" w:space="0" w:color="auto"/>
            <w:right w:val="none" w:sz="0" w:space="0" w:color="auto"/>
          </w:divBdr>
        </w:div>
        <w:div w:id="1412511318">
          <w:marLeft w:val="480"/>
          <w:marRight w:val="0"/>
          <w:marTop w:val="0"/>
          <w:marBottom w:val="0"/>
          <w:divBdr>
            <w:top w:val="none" w:sz="0" w:space="0" w:color="auto"/>
            <w:left w:val="none" w:sz="0" w:space="0" w:color="auto"/>
            <w:bottom w:val="none" w:sz="0" w:space="0" w:color="auto"/>
            <w:right w:val="none" w:sz="0" w:space="0" w:color="auto"/>
          </w:divBdr>
        </w:div>
        <w:div w:id="1350596237">
          <w:marLeft w:val="480"/>
          <w:marRight w:val="0"/>
          <w:marTop w:val="0"/>
          <w:marBottom w:val="0"/>
          <w:divBdr>
            <w:top w:val="none" w:sz="0" w:space="0" w:color="auto"/>
            <w:left w:val="none" w:sz="0" w:space="0" w:color="auto"/>
            <w:bottom w:val="none" w:sz="0" w:space="0" w:color="auto"/>
            <w:right w:val="none" w:sz="0" w:space="0" w:color="auto"/>
          </w:divBdr>
        </w:div>
        <w:div w:id="1784034612">
          <w:marLeft w:val="480"/>
          <w:marRight w:val="0"/>
          <w:marTop w:val="0"/>
          <w:marBottom w:val="0"/>
          <w:divBdr>
            <w:top w:val="none" w:sz="0" w:space="0" w:color="auto"/>
            <w:left w:val="none" w:sz="0" w:space="0" w:color="auto"/>
            <w:bottom w:val="none" w:sz="0" w:space="0" w:color="auto"/>
            <w:right w:val="none" w:sz="0" w:space="0" w:color="auto"/>
          </w:divBdr>
        </w:div>
        <w:div w:id="1598515129">
          <w:marLeft w:val="480"/>
          <w:marRight w:val="0"/>
          <w:marTop w:val="0"/>
          <w:marBottom w:val="0"/>
          <w:divBdr>
            <w:top w:val="none" w:sz="0" w:space="0" w:color="auto"/>
            <w:left w:val="none" w:sz="0" w:space="0" w:color="auto"/>
            <w:bottom w:val="none" w:sz="0" w:space="0" w:color="auto"/>
            <w:right w:val="none" w:sz="0" w:space="0" w:color="auto"/>
          </w:divBdr>
        </w:div>
        <w:div w:id="172455581">
          <w:marLeft w:val="480"/>
          <w:marRight w:val="0"/>
          <w:marTop w:val="0"/>
          <w:marBottom w:val="0"/>
          <w:divBdr>
            <w:top w:val="none" w:sz="0" w:space="0" w:color="auto"/>
            <w:left w:val="none" w:sz="0" w:space="0" w:color="auto"/>
            <w:bottom w:val="none" w:sz="0" w:space="0" w:color="auto"/>
            <w:right w:val="none" w:sz="0" w:space="0" w:color="auto"/>
          </w:divBdr>
        </w:div>
        <w:div w:id="567496723">
          <w:marLeft w:val="480"/>
          <w:marRight w:val="0"/>
          <w:marTop w:val="0"/>
          <w:marBottom w:val="0"/>
          <w:divBdr>
            <w:top w:val="none" w:sz="0" w:space="0" w:color="auto"/>
            <w:left w:val="none" w:sz="0" w:space="0" w:color="auto"/>
            <w:bottom w:val="none" w:sz="0" w:space="0" w:color="auto"/>
            <w:right w:val="none" w:sz="0" w:space="0" w:color="auto"/>
          </w:divBdr>
        </w:div>
        <w:div w:id="23753590">
          <w:marLeft w:val="480"/>
          <w:marRight w:val="0"/>
          <w:marTop w:val="0"/>
          <w:marBottom w:val="0"/>
          <w:divBdr>
            <w:top w:val="none" w:sz="0" w:space="0" w:color="auto"/>
            <w:left w:val="none" w:sz="0" w:space="0" w:color="auto"/>
            <w:bottom w:val="none" w:sz="0" w:space="0" w:color="auto"/>
            <w:right w:val="none" w:sz="0" w:space="0" w:color="auto"/>
          </w:divBdr>
        </w:div>
        <w:div w:id="1856311267">
          <w:marLeft w:val="480"/>
          <w:marRight w:val="0"/>
          <w:marTop w:val="0"/>
          <w:marBottom w:val="0"/>
          <w:divBdr>
            <w:top w:val="none" w:sz="0" w:space="0" w:color="auto"/>
            <w:left w:val="none" w:sz="0" w:space="0" w:color="auto"/>
            <w:bottom w:val="none" w:sz="0" w:space="0" w:color="auto"/>
            <w:right w:val="none" w:sz="0" w:space="0" w:color="auto"/>
          </w:divBdr>
        </w:div>
        <w:div w:id="1543900027">
          <w:marLeft w:val="480"/>
          <w:marRight w:val="0"/>
          <w:marTop w:val="0"/>
          <w:marBottom w:val="0"/>
          <w:divBdr>
            <w:top w:val="none" w:sz="0" w:space="0" w:color="auto"/>
            <w:left w:val="none" w:sz="0" w:space="0" w:color="auto"/>
            <w:bottom w:val="none" w:sz="0" w:space="0" w:color="auto"/>
            <w:right w:val="none" w:sz="0" w:space="0" w:color="auto"/>
          </w:divBdr>
        </w:div>
      </w:divsChild>
    </w:div>
    <w:div w:id="235627919">
      <w:bodyDiv w:val="1"/>
      <w:marLeft w:val="0"/>
      <w:marRight w:val="0"/>
      <w:marTop w:val="0"/>
      <w:marBottom w:val="0"/>
      <w:divBdr>
        <w:top w:val="none" w:sz="0" w:space="0" w:color="auto"/>
        <w:left w:val="none" w:sz="0" w:space="0" w:color="auto"/>
        <w:bottom w:val="none" w:sz="0" w:space="0" w:color="auto"/>
        <w:right w:val="none" w:sz="0" w:space="0" w:color="auto"/>
      </w:divBdr>
      <w:divsChild>
        <w:div w:id="663162965">
          <w:marLeft w:val="480"/>
          <w:marRight w:val="0"/>
          <w:marTop w:val="0"/>
          <w:marBottom w:val="0"/>
          <w:divBdr>
            <w:top w:val="none" w:sz="0" w:space="0" w:color="auto"/>
            <w:left w:val="none" w:sz="0" w:space="0" w:color="auto"/>
            <w:bottom w:val="none" w:sz="0" w:space="0" w:color="auto"/>
            <w:right w:val="none" w:sz="0" w:space="0" w:color="auto"/>
          </w:divBdr>
        </w:div>
        <w:div w:id="159079166">
          <w:marLeft w:val="480"/>
          <w:marRight w:val="0"/>
          <w:marTop w:val="0"/>
          <w:marBottom w:val="0"/>
          <w:divBdr>
            <w:top w:val="none" w:sz="0" w:space="0" w:color="auto"/>
            <w:left w:val="none" w:sz="0" w:space="0" w:color="auto"/>
            <w:bottom w:val="none" w:sz="0" w:space="0" w:color="auto"/>
            <w:right w:val="none" w:sz="0" w:space="0" w:color="auto"/>
          </w:divBdr>
        </w:div>
        <w:div w:id="264963924">
          <w:marLeft w:val="480"/>
          <w:marRight w:val="0"/>
          <w:marTop w:val="0"/>
          <w:marBottom w:val="0"/>
          <w:divBdr>
            <w:top w:val="none" w:sz="0" w:space="0" w:color="auto"/>
            <w:left w:val="none" w:sz="0" w:space="0" w:color="auto"/>
            <w:bottom w:val="none" w:sz="0" w:space="0" w:color="auto"/>
            <w:right w:val="none" w:sz="0" w:space="0" w:color="auto"/>
          </w:divBdr>
        </w:div>
        <w:div w:id="545724389">
          <w:marLeft w:val="480"/>
          <w:marRight w:val="0"/>
          <w:marTop w:val="0"/>
          <w:marBottom w:val="0"/>
          <w:divBdr>
            <w:top w:val="none" w:sz="0" w:space="0" w:color="auto"/>
            <w:left w:val="none" w:sz="0" w:space="0" w:color="auto"/>
            <w:bottom w:val="none" w:sz="0" w:space="0" w:color="auto"/>
            <w:right w:val="none" w:sz="0" w:space="0" w:color="auto"/>
          </w:divBdr>
        </w:div>
        <w:div w:id="710376043">
          <w:marLeft w:val="480"/>
          <w:marRight w:val="0"/>
          <w:marTop w:val="0"/>
          <w:marBottom w:val="0"/>
          <w:divBdr>
            <w:top w:val="none" w:sz="0" w:space="0" w:color="auto"/>
            <w:left w:val="none" w:sz="0" w:space="0" w:color="auto"/>
            <w:bottom w:val="none" w:sz="0" w:space="0" w:color="auto"/>
            <w:right w:val="none" w:sz="0" w:space="0" w:color="auto"/>
          </w:divBdr>
        </w:div>
        <w:div w:id="1557350913">
          <w:marLeft w:val="480"/>
          <w:marRight w:val="0"/>
          <w:marTop w:val="0"/>
          <w:marBottom w:val="0"/>
          <w:divBdr>
            <w:top w:val="none" w:sz="0" w:space="0" w:color="auto"/>
            <w:left w:val="none" w:sz="0" w:space="0" w:color="auto"/>
            <w:bottom w:val="none" w:sz="0" w:space="0" w:color="auto"/>
            <w:right w:val="none" w:sz="0" w:space="0" w:color="auto"/>
          </w:divBdr>
        </w:div>
        <w:div w:id="1792162864">
          <w:marLeft w:val="480"/>
          <w:marRight w:val="0"/>
          <w:marTop w:val="0"/>
          <w:marBottom w:val="0"/>
          <w:divBdr>
            <w:top w:val="none" w:sz="0" w:space="0" w:color="auto"/>
            <w:left w:val="none" w:sz="0" w:space="0" w:color="auto"/>
            <w:bottom w:val="none" w:sz="0" w:space="0" w:color="auto"/>
            <w:right w:val="none" w:sz="0" w:space="0" w:color="auto"/>
          </w:divBdr>
        </w:div>
        <w:div w:id="614562352">
          <w:marLeft w:val="480"/>
          <w:marRight w:val="0"/>
          <w:marTop w:val="0"/>
          <w:marBottom w:val="0"/>
          <w:divBdr>
            <w:top w:val="none" w:sz="0" w:space="0" w:color="auto"/>
            <w:left w:val="none" w:sz="0" w:space="0" w:color="auto"/>
            <w:bottom w:val="none" w:sz="0" w:space="0" w:color="auto"/>
            <w:right w:val="none" w:sz="0" w:space="0" w:color="auto"/>
          </w:divBdr>
        </w:div>
        <w:div w:id="2037609522">
          <w:marLeft w:val="480"/>
          <w:marRight w:val="0"/>
          <w:marTop w:val="0"/>
          <w:marBottom w:val="0"/>
          <w:divBdr>
            <w:top w:val="none" w:sz="0" w:space="0" w:color="auto"/>
            <w:left w:val="none" w:sz="0" w:space="0" w:color="auto"/>
            <w:bottom w:val="none" w:sz="0" w:space="0" w:color="auto"/>
            <w:right w:val="none" w:sz="0" w:space="0" w:color="auto"/>
          </w:divBdr>
        </w:div>
        <w:div w:id="1650985195">
          <w:marLeft w:val="480"/>
          <w:marRight w:val="0"/>
          <w:marTop w:val="0"/>
          <w:marBottom w:val="0"/>
          <w:divBdr>
            <w:top w:val="none" w:sz="0" w:space="0" w:color="auto"/>
            <w:left w:val="none" w:sz="0" w:space="0" w:color="auto"/>
            <w:bottom w:val="none" w:sz="0" w:space="0" w:color="auto"/>
            <w:right w:val="none" w:sz="0" w:space="0" w:color="auto"/>
          </w:divBdr>
        </w:div>
        <w:div w:id="1336883042">
          <w:marLeft w:val="480"/>
          <w:marRight w:val="0"/>
          <w:marTop w:val="0"/>
          <w:marBottom w:val="0"/>
          <w:divBdr>
            <w:top w:val="none" w:sz="0" w:space="0" w:color="auto"/>
            <w:left w:val="none" w:sz="0" w:space="0" w:color="auto"/>
            <w:bottom w:val="none" w:sz="0" w:space="0" w:color="auto"/>
            <w:right w:val="none" w:sz="0" w:space="0" w:color="auto"/>
          </w:divBdr>
        </w:div>
        <w:div w:id="1130708569">
          <w:marLeft w:val="480"/>
          <w:marRight w:val="0"/>
          <w:marTop w:val="0"/>
          <w:marBottom w:val="0"/>
          <w:divBdr>
            <w:top w:val="none" w:sz="0" w:space="0" w:color="auto"/>
            <w:left w:val="none" w:sz="0" w:space="0" w:color="auto"/>
            <w:bottom w:val="none" w:sz="0" w:space="0" w:color="auto"/>
            <w:right w:val="none" w:sz="0" w:space="0" w:color="auto"/>
          </w:divBdr>
        </w:div>
        <w:div w:id="1596009762">
          <w:marLeft w:val="480"/>
          <w:marRight w:val="0"/>
          <w:marTop w:val="0"/>
          <w:marBottom w:val="0"/>
          <w:divBdr>
            <w:top w:val="none" w:sz="0" w:space="0" w:color="auto"/>
            <w:left w:val="none" w:sz="0" w:space="0" w:color="auto"/>
            <w:bottom w:val="none" w:sz="0" w:space="0" w:color="auto"/>
            <w:right w:val="none" w:sz="0" w:space="0" w:color="auto"/>
          </w:divBdr>
        </w:div>
        <w:div w:id="1733237509">
          <w:marLeft w:val="480"/>
          <w:marRight w:val="0"/>
          <w:marTop w:val="0"/>
          <w:marBottom w:val="0"/>
          <w:divBdr>
            <w:top w:val="none" w:sz="0" w:space="0" w:color="auto"/>
            <w:left w:val="none" w:sz="0" w:space="0" w:color="auto"/>
            <w:bottom w:val="none" w:sz="0" w:space="0" w:color="auto"/>
            <w:right w:val="none" w:sz="0" w:space="0" w:color="auto"/>
          </w:divBdr>
        </w:div>
        <w:div w:id="1433547092">
          <w:marLeft w:val="480"/>
          <w:marRight w:val="0"/>
          <w:marTop w:val="0"/>
          <w:marBottom w:val="0"/>
          <w:divBdr>
            <w:top w:val="none" w:sz="0" w:space="0" w:color="auto"/>
            <w:left w:val="none" w:sz="0" w:space="0" w:color="auto"/>
            <w:bottom w:val="none" w:sz="0" w:space="0" w:color="auto"/>
            <w:right w:val="none" w:sz="0" w:space="0" w:color="auto"/>
          </w:divBdr>
        </w:div>
        <w:div w:id="185413699">
          <w:marLeft w:val="480"/>
          <w:marRight w:val="0"/>
          <w:marTop w:val="0"/>
          <w:marBottom w:val="0"/>
          <w:divBdr>
            <w:top w:val="none" w:sz="0" w:space="0" w:color="auto"/>
            <w:left w:val="none" w:sz="0" w:space="0" w:color="auto"/>
            <w:bottom w:val="none" w:sz="0" w:space="0" w:color="auto"/>
            <w:right w:val="none" w:sz="0" w:space="0" w:color="auto"/>
          </w:divBdr>
        </w:div>
        <w:div w:id="1948466291">
          <w:marLeft w:val="480"/>
          <w:marRight w:val="0"/>
          <w:marTop w:val="0"/>
          <w:marBottom w:val="0"/>
          <w:divBdr>
            <w:top w:val="none" w:sz="0" w:space="0" w:color="auto"/>
            <w:left w:val="none" w:sz="0" w:space="0" w:color="auto"/>
            <w:bottom w:val="none" w:sz="0" w:space="0" w:color="auto"/>
            <w:right w:val="none" w:sz="0" w:space="0" w:color="auto"/>
          </w:divBdr>
        </w:div>
        <w:div w:id="1543512961">
          <w:marLeft w:val="480"/>
          <w:marRight w:val="0"/>
          <w:marTop w:val="0"/>
          <w:marBottom w:val="0"/>
          <w:divBdr>
            <w:top w:val="none" w:sz="0" w:space="0" w:color="auto"/>
            <w:left w:val="none" w:sz="0" w:space="0" w:color="auto"/>
            <w:bottom w:val="none" w:sz="0" w:space="0" w:color="auto"/>
            <w:right w:val="none" w:sz="0" w:space="0" w:color="auto"/>
          </w:divBdr>
        </w:div>
        <w:div w:id="549921534">
          <w:marLeft w:val="480"/>
          <w:marRight w:val="0"/>
          <w:marTop w:val="0"/>
          <w:marBottom w:val="0"/>
          <w:divBdr>
            <w:top w:val="none" w:sz="0" w:space="0" w:color="auto"/>
            <w:left w:val="none" w:sz="0" w:space="0" w:color="auto"/>
            <w:bottom w:val="none" w:sz="0" w:space="0" w:color="auto"/>
            <w:right w:val="none" w:sz="0" w:space="0" w:color="auto"/>
          </w:divBdr>
        </w:div>
        <w:div w:id="1056465473">
          <w:marLeft w:val="480"/>
          <w:marRight w:val="0"/>
          <w:marTop w:val="0"/>
          <w:marBottom w:val="0"/>
          <w:divBdr>
            <w:top w:val="none" w:sz="0" w:space="0" w:color="auto"/>
            <w:left w:val="none" w:sz="0" w:space="0" w:color="auto"/>
            <w:bottom w:val="none" w:sz="0" w:space="0" w:color="auto"/>
            <w:right w:val="none" w:sz="0" w:space="0" w:color="auto"/>
          </w:divBdr>
        </w:div>
        <w:div w:id="1955092813">
          <w:marLeft w:val="480"/>
          <w:marRight w:val="0"/>
          <w:marTop w:val="0"/>
          <w:marBottom w:val="0"/>
          <w:divBdr>
            <w:top w:val="none" w:sz="0" w:space="0" w:color="auto"/>
            <w:left w:val="none" w:sz="0" w:space="0" w:color="auto"/>
            <w:bottom w:val="none" w:sz="0" w:space="0" w:color="auto"/>
            <w:right w:val="none" w:sz="0" w:space="0" w:color="auto"/>
          </w:divBdr>
        </w:div>
        <w:div w:id="830103613">
          <w:marLeft w:val="480"/>
          <w:marRight w:val="0"/>
          <w:marTop w:val="0"/>
          <w:marBottom w:val="0"/>
          <w:divBdr>
            <w:top w:val="none" w:sz="0" w:space="0" w:color="auto"/>
            <w:left w:val="none" w:sz="0" w:space="0" w:color="auto"/>
            <w:bottom w:val="none" w:sz="0" w:space="0" w:color="auto"/>
            <w:right w:val="none" w:sz="0" w:space="0" w:color="auto"/>
          </w:divBdr>
        </w:div>
        <w:div w:id="705449911">
          <w:marLeft w:val="480"/>
          <w:marRight w:val="0"/>
          <w:marTop w:val="0"/>
          <w:marBottom w:val="0"/>
          <w:divBdr>
            <w:top w:val="none" w:sz="0" w:space="0" w:color="auto"/>
            <w:left w:val="none" w:sz="0" w:space="0" w:color="auto"/>
            <w:bottom w:val="none" w:sz="0" w:space="0" w:color="auto"/>
            <w:right w:val="none" w:sz="0" w:space="0" w:color="auto"/>
          </w:divBdr>
        </w:div>
        <w:div w:id="1189492644">
          <w:marLeft w:val="480"/>
          <w:marRight w:val="0"/>
          <w:marTop w:val="0"/>
          <w:marBottom w:val="0"/>
          <w:divBdr>
            <w:top w:val="none" w:sz="0" w:space="0" w:color="auto"/>
            <w:left w:val="none" w:sz="0" w:space="0" w:color="auto"/>
            <w:bottom w:val="none" w:sz="0" w:space="0" w:color="auto"/>
            <w:right w:val="none" w:sz="0" w:space="0" w:color="auto"/>
          </w:divBdr>
        </w:div>
      </w:divsChild>
    </w:div>
    <w:div w:id="236526213">
      <w:bodyDiv w:val="1"/>
      <w:marLeft w:val="0"/>
      <w:marRight w:val="0"/>
      <w:marTop w:val="0"/>
      <w:marBottom w:val="0"/>
      <w:divBdr>
        <w:top w:val="none" w:sz="0" w:space="0" w:color="auto"/>
        <w:left w:val="none" w:sz="0" w:space="0" w:color="auto"/>
        <w:bottom w:val="none" w:sz="0" w:space="0" w:color="auto"/>
        <w:right w:val="none" w:sz="0" w:space="0" w:color="auto"/>
      </w:divBdr>
      <w:divsChild>
        <w:div w:id="1593049552">
          <w:marLeft w:val="480"/>
          <w:marRight w:val="0"/>
          <w:marTop w:val="0"/>
          <w:marBottom w:val="0"/>
          <w:divBdr>
            <w:top w:val="none" w:sz="0" w:space="0" w:color="auto"/>
            <w:left w:val="none" w:sz="0" w:space="0" w:color="auto"/>
            <w:bottom w:val="none" w:sz="0" w:space="0" w:color="auto"/>
            <w:right w:val="none" w:sz="0" w:space="0" w:color="auto"/>
          </w:divBdr>
        </w:div>
        <w:div w:id="474418417">
          <w:marLeft w:val="480"/>
          <w:marRight w:val="0"/>
          <w:marTop w:val="0"/>
          <w:marBottom w:val="0"/>
          <w:divBdr>
            <w:top w:val="none" w:sz="0" w:space="0" w:color="auto"/>
            <w:left w:val="none" w:sz="0" w:space="0" w:color="auto"/>
            <w:bottom w:val="none" w:sz="0" w:space="0" w:color="auto"/>
            <w:right w:val="none" w:sz="0" w:space="0" w:color="auto"/>
          </w:divBdr>
        </w:div>
        <w:div w:id="234517565">
          <w:marLeft w:val="480"/>
          <w:marRight w:val="0"/>
          <w:marTop w:val="0"/>
          <w:marBottom w:val="0"/>
          <w:divBdr>
            <w:top w:val="none" w:sz="0" w:space="0" w:color="auto"/>
            <w:left w:val="none" w:sz="0" w:space="0" w:color="auto"/>
            <w:bottom w:val="none" w:sz="0" w:space="0" w:color="auto"/>
            <w:right w:val="none" w:sz="0" w:space="0" w:color="auto"/>
          </w:divBdr>
        </w:div>
        <w:div w:id="208538818">
          <w:marLeft w:val="480"/>
          <w:marRight w:val="0"/>
          <w:marTop w:val="0"/>
          <w:marBottom w:val="0"/>
          <w:divBdr>
            <w:top w:val="none" w:sz="0" w:space="0" w:color="auto"/>
            <w:left w:val="none" w:sz="0" w:space="0" w:color="auto"/>
            <w:bottom w:val="none" w:sz="0" w:space="0" w:color="auto"/>
            <w:right w:val="none" w:sz="0" w:space="0" w:color="auto"/>
          </w:divBdr>
        </w:div>
        <w:div w:id="272052711">
          <w:marLeft w:val="480"/>
          <w:marRight w:val="0"/>
          <w:marTop w:val="0"/>
          <w:marBottom w:val="0"/>
          <w:divBdr>
            <w:top w:val="none" w:sz="0" w:space="0" w:color="auto"/>
            <w:left w:val="none" w:sz="0" w:space="0" w:color="auto"/>
            <w:bottom w:val="none" w:sz="0" w:space="0" w:color="auto"/>
            <w:right w:val="none" w:sz="0" w:space="0" w:color="auto"/>
          </w:divBdr>
        </w:div>
        <w:div w:id="1075515895">
          <w:marLeft w:val="480"/>
          <w:marRight w:val="0"/>
          <w:marTop w:val="0"/>
          <w:marBottom w:val="0"/>
          <w:divBdr>
            <w:top w:val="none" w:sz="0" w:space="0" w:color="auto"/>
            <w:left w:val="none" w:sz="0" w:space="0" w:color="auto"/>
            <w:bottom w:val="none" w:sz="0" w:space="0" w:color="auto"/>
            <w:right w:val="none" w:sz="0" w:space="0" w:color="auto"/>
          </w:divBdr>
        </w:div>
        <w:div w:id="283124312">
          <w:marLeft w:val="480"/>
          <w:marRight w:val="0"/>
          <w:marTop w:val="0"/>
          <w:marBottom w:val="0"/>
          <w:divBdr>
            <w:top w:val="none" w:sz="0" w:space="0" w:color="auto"/>
            <w:left w:val="none" w:sz="0" w:space="0" w:color="auto"/>
            <w:bottom w:val="none" w:sz="0" w:space="0" w:color="auto"/>
            <w:right w:val="none" w:sz="0" w:space="0" w:color="auto"/>
          </w:divBdr>
        </w:div>
        <w:div w:id="848569796">
          <w:marLeft w:val="480"/>
          <w:marRight w:val="0"/>
          <w:marTop w:val="0"/>
          <w:marBottom w:val="0"/>
          <w:divBdr>
            <w:top w:val="none" w:sz="0" w:space="0" w:color="auto"/>
            <w:left w:val="none" w:sz="0" w:space="0" w:color="auto"/>
            <w:bottom w:val="none" w:sz="0" w:space="0" w:color="auto"/>
            <w:right w:val="none" w:sz="0" w:space="0" w:color="auto"/>
          </w:divBdr>
        </w:div>
        <w:div w:id="2038038766">
          <w:marLeft w:val="480"/>
          <w:marRight w:val="0"/>
          <w:marTop w:val="0"/>
          <w:marBottom w:val="0"/>
          <w:divBdr>
            <w:top w:val="none" w:sz="0" w:space="0" w:color="auto"/>
            <w:left w:val="none" w:sz="0" w:space="0" w:color="auto"/>
            <w:bottom w:val="none" w:sz="0" w:space="0" w:color="auto"/>
            <w:right w:val="none" w:sz="0" w:space="0" w:color="auto"/>
          </w:divBdr>
        </w:div>
        <w:div w:id="1177354440">
          <w:marLeft w:val="480"/>
          <w:marRight w:val="0"/>
          <w:marTop w:val="0"/>
          <w:marBottom w:val="0"/>
          <w:divBdr>
            <w:top w:val="none" w:sz="0" w:space="0" w:color="auto"/>
            <w:left w:val="none" w:sz="0" w:space="0" w:color="auto"/>
            <w:bottom w:val="none" w:sz="0" w:space="0" w:color="auto"/>
            <w:right w:val="none" w:sz="0" w:space="0" w:color="auto"/>
          </w:divBdr>
        </w:div>
        <w:div w:id="343362949">
          <w:marLeft w:val="480"/>
          <w:marRight w:val="0"/>
          <w:marTop w:val="0"/>
          <w:marBottom w:val="0"/>
          <w:divBdr>
            <w:top w:val="none" w:sz="0" w:space="0" w:color="auto"/>
            <w:left w:val="none" w:sz="0" w:space="0" w:color="auto"/>
            <w:bottom w:val="none" w:sz="0" w:space="0" w:color="auto"/>
            <w:right w:val="none" w:sz="0" w:space="0" w:color="auto"/>
          </w:divBdr>
        </w:div>
        <w:div w:id="1802529472">
          <w:marLeft w:val="480"/>
          <w:marRight w:val="0"/>
          <w:marTop w:val="0"/>
          <w:marBottom w:val="0"/>
          <w:divBdr>
            <w:top w:val="none" w:sz="0" w:space="0" w:color="auto"/>
            <w:left w:val="none" w:sz="0" w:space="0" w:color="auto"/>
            <w:bottom w:val="none" w:sz="0" w:space="0" w:color="auto"/>
            <w:right w:val="none" w:sz="0" w:space="0" w:color="auto"/>
          </w:divBdr>
        </w:div>
        <w:div w:id="574895546">
          <w:marLeft w:val="480"/>
          <w:marRight w:val="0"/>
          <w:marTop w:val="0"/>
          <w:marBottom w:val="0"/>
          <w:divBdr>
            <w:top w:val="none" w:sz="0" w:space="0" w:color="auto"/>
            <w:left w:val="none" w:sz="0" w:space="0" w:color="auto"/>
            <w:bottom w:val="none" w:sz="0" w:space="0" w:color="auto"/>
            <w:right w:val="none" w:sz="0" w:space="0" w:color="auto"/>
          </w:divBdr>
        </w:div>
        <w:div w:id="434248714">
          <w:marLeft w:val="480"/>
          <w:marRight w:val="0"/>
          <w:marTop w:val="0"/>
          <w:marBottom w:val="0"/>
          <w:divBdr>
            <w:top w:val="none" w:sz="0" w:space="0" w:color="auto"/>
            <w:left w:val="none" w:sz="0" w:space="0" w:color="auto"/>
            <w:bottom w:val="none" w:sz="0" w:space="0" w:color="auto"/>
            <w:right w:val="none" w:sz="0" w:space="0" w:color="auto"/>
          </w:divBdr>
        </w:div>
        <w:div w:id="1515607163">
          <w:marLeft w:val="480"/>
          <w:marRight w:val="0"/>
          <w:marTop w:val="0"/>
          <w:marBottom w:val="0"/>
          <w:divBdr>
            <w:top w:val="none" w:sz="0" w:space="0" w:color="auto"/>
            <w:left w:val="none" w:sz="0" w:space="0" w:color="auto"/>
            <w:bottom w:val="none" w:sz="0" w:space="0" w:color="auto"/>
            <w:right w:val="none" w:sz="0" w:space="0" w:color="auto"/>
          </w:divBdr>
        </w:div>
        <w:div w:id="1412312256">
          <w:marLeft w:val="480"/>
          <w:marRight w:val="0"/>
          <w:marTop w:val="0"/>
          <w:marBottom w:val="0"/>
          <w:divBdr>
            <w:top w:val="none" w:sz="0" w:space="0" w:color="auto"/>
            <w:left w:val="none" w:sz="0" w:space="0" w:color="auto"/>
            <w:bottom w:val="none" w:sz="0" w:space="0" w:color="auto"/>
            <w:right w:val="none" w:sz="0" w:space="0" w:color="auto"/>
          </w:divBdr>
        </w:div>
        <w:div w:id="1611936560">
          <w:marLeft w:val="480"/>
          <w:marRight w:val="0"/>
          <w:marTop w:val="0"/>
          <w:marBottom w:val="0"/>
          <w:divBdr>
            <w:top w:val="none" w:sz="0" w:space="0" w:color="auto"/>
            <w:left w:val="none" w:sz="0" w:space="0" w:color="auto"/>
            <w:bottom w:val="none" w:sz="0" w:space="0" w:color="auto"/>
            <w:right w:val="none" w:sz="0" w:space="0" w:color="auto"/>
          </w:divBdr>
        </w:div>
        <w:div w:id="1012300990">
          <w:marLeft w:val="480"/>
          <w:marRight w:val="0"/>
          <w:marTop w:val="0"/>
          <w:marBottom w:val="0"/>
          <w:divBdr>
            <w:top w:val="none" w:sz="0" w:space="0" w:color="auto"/>
            <w:left w:val="none" w:sz="0" w:space="0" w:color="auto"/>
            <w:bottom w:val="none" w:sz="0" w:space="0" w:color="auto"/>
            <w:right w:val="none" w:sz="0" w:space="0" w:color="auto"/>
          </w:divBdr>
        </w:div>
        <w:div w:id="1585840579">
          <w:marLeft w:val="480"/>
          <w:marRight w:val="0"/>
          <w:marTop w:val="0"/>
          <w:marBottom w:val="0"/>
          <w:divBdr>
            <w:top w:val="none" w:sz="0" w:space="0" w:color="auto"/>
            <w:left w:val="none" w:sz="0" w:space="0" w:color="auto"/>
            <w:bottom w:val="none" w:sz="0" w:space="0" w:color="auto"/>
            <w:right w:val="none" w:sz="0" w:space="0" w:color="auto"/>
          </w:divBdr>
        </w:div>
        <w:div w:id="745804294">
          <w:marLeft w:val="480"/>
          <w:marRight w:val="0"/>
          <w:marTop w:val="0"/>
          <w:marBottom w:val="0"/>
          <w:divBdr>
            <w:top w:val="none" w:sz="0" w:space="0" w:color="auto"/>
            <w:left w:val="none" w:sz="0" w:space="0" w:color="auto"/>
            <w:bottom w:val="none" w:sz="0" w:space="0" w:color="auto"/>
            <w:right w:val="none" w:sz="0" w:space="0" w:color="auto"/>
          </w:divBdr>
        </w:div>
        <w:div w:id="923804821">
          <w:marLeft w:val="480"/>
          <w:marRight w:val="0"/>
          <w:marTop w:val="0"/>
          <w:marBottom w:val="0"/>
          <w:divBdr>
            <w:top w:val="none" w:sz="0" w:space="0" w:color="auto"/>
            <w:left w:val="none" w:sz="0" w:space="0" w:color="auto"/>
            <w:bottom w:val="none" w:sz="0" w:space="0" w:color="auto"/>
            <w:right w:val="none" w:sz="0" w:space="0" w:color="auto"/>
          </w:divBdr>
        </w:div>
        <w:div w:id="29115237">
          <w:marLeft w:val="480"/>
          <w:marRight w:val="0"/>
          <w:marTop w:val="0"/>
          <w:marBottom w:val="0"/>
          <w:divBdr>
            <w:top w:val="none" w:sz="0" w:space="0" w:color="auto"/>
            <w:left w:val="none" w:sz="0" w:space="0" w:color="auto"/>
            <w:bottom w:val="none" w:sz="0" w:space="0" w:color="auto"/>
            <w:right w:val="none" w:sz="0" w:space="0" w:color="auto"/>
          </w:divBdr>
        </w:div>
        <w:div w:id="935596402">
          <w:marLeft w:val="480"/>
          <w:marRight w:val="0"/>
          <w:marTop w:val="0"/>
          <w:marBottom w:val="0"/>
          <w:divBdr>
            <w:top w:val="none" w:sz="0" w:space="0" w:color="auto"/>
            <w:left w:val="none" w:sz="0" w:space="0" w:color="auto"/>
            <w:bottom w:val="none" w:sz="0" w:space="0" w:color="auto"/>
            <w:right w:val="none" w:sz="0" w:space="0" w:color="auto"/>
          </w:divBdr>
        </w:div>
        <w:div w:id="220751317">
          <w:marLeft w:val="480"/>
          <w:marRight w:val="0"/>
          <w:marTop w:val="0"/>
          <w:marBottom w:val="0"/>
          <w:divBdr>
            <w:top w:val="none" w:sz="0" w:space="0" w:color="auto"/>
            <w:left w:val="none" w:sz="0" w:space="0" w:color="auto"/>
            <w:bottom w:val="none" w:sz="0" w:space="0" w:color="auto"/>
            <w:right w:val="none" w:sz="0" w:space="0" w:color="auto"/>
          </w:divBdr>
        </w:div>
        <w:div w:id="2092462769">
          <w:marLeft w:val="480"/>
          <w:marRight w:val="0"/>
          <w:marTop w:val="0"/>
          <w:marBottom w:val="0"/>
          <w:divBdr>
            <w:top w:val="none" w:sz="0" w:space="0" w:color="auto"/>
            <w:left w:val="none" w:sz="0" w:space="0" w:color="auto"/>
            <w:bottom w:val="none" w:sz="0" w:space="0" w:color="auto"/>
            <w:right w:val="none" w:sz="0" w:space="0" w:color="auto"/>
          </w:divBdr>
        </w:div>
        <w:div w:id="977101889">
          <w:marLeft w:val="480"/>
          <w:marRight w:val="0"/>
          <w:marTop w:val="0"/>
          <w:marBottom w:val="0"/>
          <w:divBdr>
            <w:top w:val="none" w:sz="0" w:space="0" w:color="auto"/>
            <w:left w:val="none" w:sz="0" w:space="0" w:color="auto"/>
            <w:bottom w:val="none" w:sz="0" w:space="0" w:color="auto"/>
            <w:right w:val="none" w:sz="0" w:space="0" w:color="auto"/>
          </w:divBdr>
        </w:div>
        <w:div w:id="1657802322">
          <w:marLeft w:val="480"/>
          <w:marRight w:val="0"/>
          <w:marTop w:val="0"/>
          <w:marBottom w:val="0"/>
          <w:divBdr>
            <w:top w:val="none" w:sz="0" w:space="0" w:color="auto"/>
            <w:left w:val="none" w:sz="0" w:space="0" w:color="auto"/>
            <w:bottom w:val="none" w:sz="0" w:space="0" w:color="auto"/>
            <w:right w:val="none" w:sz="0" w:space="0" w:color="auto"/>
          </w:divBdr>
        </w:div>
        <w:div w:id="204486316">
          <w:marLeft w:val="480"/>
          <w:marRight w:val="0"/>
          <w:marTop w:val="0"/>
          <w:marBottom w:val="0"/>
          <w:divBdr>
            <w:top w:val="none" w:sz="0" w:space="0" w:color="auto"/>
            <w:left w:val="none" w:sz="0" w:space="0" w:color="auto"/>
            <w:bottom w:val="none" w:sz="0" w:space="0" w:color="auto"/>
            <w:right w:val="none" w:sz="0" w:space="0" w:color="auto"/>
          </w:divBdr>
        </w:div>
        <w:div w:id="1864975487">
          <w:marLeft w:val="480"/>
          <w:marRight w:val="0"/>
          <w:marTop w:val="0"/>
          <w:marBottom w:val="0"/>
          <w:divBdr>
            <w:top w:val="none" w:sz="0" w:space="0" w:color="auto"/>
            <w:left w:val="none" w:sz="0" w:space="0" w:color="auto"/>
            <w:bottom w:val="none" w:sz="0" w:space="0" w:color="auto"/>
            <w:right w:val="none" w:sz="0" w:space="0" w:color="auto"/>
          </w:divBdr>
        </w:div>
      </w:divsChild>
    </w:div>
    <w:div w:id="239412249">
      <w:bodyDiv w:val="1"/>
      <w:marLeft w:val="0"/>
      <w:marRight w:val="0"/>
      <w:marTop w:val="0"/>
      <w:marBottom w:val="0"/>
      <w:divBdr>
        <w:top w:val="none" w:sz="0" w:space="0" w:color="auto"/>
        <w:left w:val="none" w:sz="0" w:space="0" w:color="auto"/>
        <w:bottom w:val="none" w:sz="0" w:space="0" w:color="auto"/>
        <w:right w:val="none" w:sz="0" w:space="0" w:color="auto"/>
      </w:divBdr>
    </w:div>
    <w:div w:id="240800149">
      <w:bodyDiv w:val="1"/>
      <w:marLeft w:val="0"/>
      <w:marRight w:val="0"/>
      <w:marTop w:val="0"/>
      <w:marBottom w:val="0"/>
      <w:divBdr>
        <w:top w:val="none" w:sz="0" w:space="0" w:color="auto"/>
        <w:left w:val="none" w:sz="0" w:space="0" w:color="auto"/>
        <w:bottom w:val="none" w:sz="0" w:space="0" w:color="auto"/>
        <w:right w:val="none" w:sz="0" w:space="0" w:color="auto"/>
      </w:divBdr>
    </w:div>
    <w:div w:id="244531558">
      <w:bodyDiv w:val="1"/>
      <w:marLeft w:val="0"/>
      <w:marRight w:val="0"/>
      <w:marTop w:val="0"/>
      <w:marBottom w:val="0"/>
      <w:divBdr>
        <w:top w:val="none" w:sz="0" w:space="0" w:color="auto"/>
        <w:left w:val="none" w:sz="0" w:space="0" w:color="auto"/>
        <w:bottom w:val="none" w:sz="0" w:space="0" w:color="auto"/>
        <w:right w:val="none" w:sz="0" w:space="0" w:color="auto"/>
      </w:divBdr>
    </w:div>
    <w:div w:id="247155689">
      <w:bodyDiv w:val="1"/>
      <w:marLeft w:val="0"/>
      <w:marRight w:val="0"/>
      <w:marTop w:val="0"/>
      <w:marBottom w:val="0"/>
      <w:divBdr>
        <w:top w:val="none" w:sz="0" w:space="0" w:color="auto"/>
        <w:left w:val="none" w:sz="0" w:space="0" w:color="auto"/>
        <w:bottom w:val="none" w:sz="0" w:space="0" w:color="auto"/>
        <w:right w:val="none" w:sz="0" w:space="0" w:color="auto"/>
      </w:divBdr>
      <w:divsChild>
        <w:div w:id="261031405">
          <w:marLeft w:val="480"/>
          <w:marRight w:val="0"/>
          <w:marTop w:val="0"/>
          <w:marBottom w:val="0"/>
          <w:divBdr>
            <w:top w:val="none" w:sz="0" w:space="0" w:color="auto"/>
            <w:left w:val="none" w:sz="0" w:space="0" w:color="auto"/>
            <w:bottom w:val="none" w:sz="0" w:space="0" w:color="auto"/>
            <w:right w:val="none" w:sz="0" w:space="0" w:color="auto"/>
          </w:divBdr>
        </w:div>
        <w:div w:id="1719358262">
          <w:marLeft w:val="480"/>
          <w:marRight w:val="0"/>
          <w:marTop w:val="0"/>
          <w:marBottom w:val="0"/>
          <w:divBdr>
            <w:top w:val="none" w:sz="0" w:space="0" w:color="auto"/>
            <w:left w:val="none" w:sz="0" w:space="0" w:color="auto"/>
            <w:bottom w:val="none" w:sz="0" w:space="0" w:color="auto"/>
            <w:right w:val="none" w:sz="0" w:space="0" w:color="auto"/>
          </w:divBdr>
        </w:div>
        <w:div w:id="1113472934">
          <w:marLeft w:val="480"/>
          <w:marRight w:val="0"/>
          <w:marTop w:val="0"/>
          <w:marBottom w:val="0"/>
          <w:divBdr>
            <w:top w:val="none" w:sz="0" w:space="0" w:color="auto"/>
            <w:left w:val="none" w:sz="0" w:space="0" w:color="auto"/>
            <w:bottom w:val="none" w:sz="0" w:space="0" w:color="auto"/>
            <w:right w:val="none" w:sz="0" w:space="0" w:color="auto"/>
          </w:divBdr>
        </w:div>
        <w:div w:id="1537231838">
          <w:marLeft w:val="480"/>
          <w:marRight w:val="0"/>
          <w:marTop w:val="0"/>
          <w:marBottom w:val="0"/>
          <w:divBdr>
            <w:top w:val="none" w:sz="0" w:space="0" w:color="auto"/>
            <w:left w:val="none" w:sz="0" w:space="0" w:color="auto"/>
            <w:bottom w:val="none" w:sz="0" w:space="0" w:color="auto"/>
            <w:right w:val="none" w:sz="0" w:space="0" w:color="auto"/>
          </w:divBdr>
        </w:div>
        <w:div w:id="266888027">
          <w:marLeft w:val="480"/>
          <w:marRight w:val="0"/>
          <w:marTop w:val="0"/>
          <w:marBottom w:val="0"/>
          <w:divBdr>
            <w:top w:val="none" w:sz="0" w:space="0" w:color="auto"/>
            <w:left w:val="none" w:sz="0" w:space="0" w:color="auto"/>
            <w:bottom w:val="none" w:sz="0" w:space="0" w:color="auto"/>
            <w:right w:val="none" w:sz="0" w:space="0" w:color="auto"/>
          </w:divBdr>
        </w:div>
        <w:div w:id="1139230804">
          <w:marLeft w:val="480"/>
          <w:marRight w:val="0"/>
          <w:marTop w:val="0"/>
          <w:marBottom w:val="0"/>
          <w:divBdr>
            <w:top w:val="none" w:sz="0" w:space="0" w:color="auto"/>
            <w:left w:val="none" w:sz="0" w:space="0" w:color="auto"/>
            <w:bottom w:val="none" w:sz="0" w:space="0" w:color="auto"/>
            <w:right w:val="none" w:sz="0" w:space="0" w:color="auto"/>
          </w:divBdr>
        </w:div>
        <w:div w:id="1565873298">
          <w:marLeft w:val="480"/>
          <w:marRight w:val="0"/>
          <w:marTop w:val="0"/>
          <w:marBottom w:val="0"/>
          <w:divBdr>
            <w:top w:val="none" w:sz="0" w:space="0" w:color="auto"/>
            <w:left w:val="none" w:sz="0" w:space="0" w:color="auto"/>
            <w:bottom w:val="none" w:sz="0" w:space="0" w:color="auto"/>
            <w:right w:val="none" w:sz="0" w:space="0" w:color="auto"/>
          </w:divBdr>
        </w:div>
        <w:div w:id="2095514615">
          <w:marLeft w:val="480"/>
          <w:marRight w:val="0"/>
          <w:marTop w:val="0"/>
          <w:marBottom w:val="0"/>
          <w:divBdr>
            <w:top w:val="none" w:sz="0" w:space="0" w:color="auto"/>
            <w:left w:val="none" w:sz="0" w:space="0" w:color="auto"/>
            <w:bottom w:val="none" w:sz="0" w:space="0" w:color="auto"/>
            <w:right w:val="none" w:sz="0" w:space="0" w:color="auto"/>
          </w:divBdr>
        </w:div>
        <w:div w:id="787355079">
          <w:marLeft w:val="480"/>
          <w:marRight w:val="0"/>
          <w:marTop w:val="0"/>
          <w:marBottom w:val="0"/>
          <w:divBdr>
            <w:top w:val="none" w:sz="0" w:space="0" w:color="auto"/>
            <w:left w:val="none" w:sz="0" w:space="0" w:color="auto"/>
            <w:bottom w:val="none" w:sz="0" w:space="0" w:color="auto"/>
            <w:right w:val="none" w:sz="0" w:space="0" w:color="auto"/>
          </w:divBdr>
        </w:div>
        <w:div w:id="1095786291">
          <w:marLeft w:val="480"/>
          <w:marRight w:val="0"/>
          <w:marTop w:val="0"/>
          <w:marBottom w:val="0"/>
          <w:divBdr>
            <w:top w:val="none" w:sz="0" w:space="0" w:color="auto"/>
            <w:left w:val="none" w:sz="0" w:space="0" w:color="auto"/>
            <w:bottom w:val="none" w:sz="0" w:space="0" w:color="auto"/>
            <w:right w:val="none" w:sz="0" w:space="0" w:color="auto"/>
          </w:divBdr>
        </w:div>
        <w:div w:id="727874561">
          <w:marLeft w:val="480"/>
          <w:marRight w:val="0"/>
          <w:marTop w:val="0"/>
          <w:marBottom w:val="0"/>
          <w:divBdr>
            <w:top w:val="none" w:sz="0" w:space="0" w:color="auto"/>
            <w:left w:val="none" w:sz="0" w:space="0" w:color="auto"/>
            <w:bottom w:val="none" w:sz="0" w:space="0" w:color="auto"/>
            <w:right w:val="none" w:sz="0" w:space="0" w:color="auto"/>
          </w:divBdr>
        </w:div>
        <w:div w:id="372658552">
          <w:marLeft w:val="480"/>
          <w:marRight w:val="0"/>
          <w:marTop w:val="0"/>
          <w:marBottom w:val="0"/>
          <w:divBdr>
            <w:top w:val="none" w:sz="0" w:space="0" w:color="auto"/>
            <w:left w:val="none" w:sz="0" w:space="0" w:color="auto"/>
            <w:bottom w:val="none" w:sz="0" w:space="0" w:color="auto"/>
            <w:right w:val="none" w:sz="0" w:space="0" w:color="auto"/>
          </w:divBdr>
        </w:div>
        <w:div w:id="757364588">
          <w:marLeft w:val="480"/>
          <w:marRight w:val="0"/>
          <w:marTop w:val="0"/>
          <w:marBottom w:val="0"/>
          <w:divBdr>
            <w:top w:val="none" w:sz="0" w:space="0" w:color="auto"/>
            <w:left w:val="none" w:sz="0" w:space="0" w:color="auto"/>
            <w:bottom w:val="none" w:sz="0" w:space="0" w:color="auto"/>
            <w:right w:val="none" w:sz="0" w:space="0" w:color="auto"/>
          </w:divBdr>
        </w:div>
        <w:div w:id="1028680379">
          <w:marLeft w:val="480"/>
          <w:marRight w:val="0"/>
          <w:marTop w:val="0"/>
          <w:marBottom w:val="0"/>
          <w:divBdr>
            <w:top w:val="none" w:sz="0" w:space="0" w:color="auto"/>
            <w:left w:val="none" w:sz="0" w:space="0" w:color="auto"/>
            <w:bottom w:val="none" w:sz="0" w:space="0" w:color="auto"/>
            <w:right w:val="none" w:sz="0" w:space="0" w:color="auto"/>
          </w:divBdr>
        </w:div>
        <w:div w:id="1711569127">
          <w:marLeft w:val="480"/>
          <w:marRight w:val="0"/>
          <w:marTop w:val="0"/>
          <w:marBottom w:val="0"/>
          <w:divBdr>
            <w:top w:val="none" w:sz="0" w:space="0" w:color="auto"/>
            <w:left w:val="none" w:sz="0" w:space="0" w:color="auto"/>
            <w:bottom w:val="none" w:sz="0" w:space="0" w:color="auto"/>
            <w:right w:val="none" w:sz="0" w:space="0" w:color="auto"/>
          </w:divBdr>
        </w:div>
        <w:div w:id="2059819114">
          <w:marLeft w:val="480"/>
          <w:marRight w:val="0"/>
          <w:marTop w:val="0"/>
          <w:marBottom w:val="0"/>
          <w:divBdr>
            <w:top w:val="none" w:sz="0" w:space="0" w:color="auto"/>
            <w:left w:val="none" w:sz="0" w:space="0" w:color="auto"/>
            <w:bottom w:val="none" w:sz="0" w:space="0" w:color="auto"/>
            <w:right w:val="none" w:sz="0" w:space="0" w:color="auto"/>
          </w:divBdr>
        </w:div>
        <w:div w:id="1621961459">
          <w:marLeft w:val="480"/>
          <w:marRight w:val="0"/>
          <w:marTop w:val="0"/>
          <w:marBottom w:val="0"/>
          <w:divBdr>
            <w:top w:val="none" w:sz="0" w:space="0" w:color="auto"/>
            <w:left w:val="none" w:sz="0" w:space="0" w:color="auto"/>
            <w:bottom w:val="none" w:sz="0" w:space="0" w:color="auto"/>
            <w:right w:val="none" w:sz="0" w:space="0" w:color="auto"/>
          </w:divBdr>
        </w:div>
        <w:div w:id="546331338">
          <w:marLeft w:val="480"/>
          <w:marRight w:val="0"/>
          <w:marTop w:val="0"/>
          <w:marBottom w:val="0"/>
          <w:divBdr>
            <w:top w:val="none" w:sz="0" w:space="0" w:color="auto"/>
            <w:left w:val="none" w:sz="0" w:space="0" w:color="auto"/>
            <w:bottom w:val="none" w:sz="0" w:space="0" w:color="auto"/>
            <w:right w:val="none" w:sz="0" w:space="0" w:color="auto"/>
          </w:divBdr>
        </w:div>
        <w:div w:id="1638099055">
          <w:marLeft w:val="480"/>
          <w:marRight w:val="0"/>
          <w:marTop w:val="0"/>
          <w:marBottom w:val="0"/>
          <w:divBdr>
            <w:top w:val="none" w:sz="0" w:space="0" w:color="auto"/>
            <w:left w:val="none" w:sz="0" w:space="0" w:color="auto"/>
            <w:bottom w:val="none" w:sz="0" w:space="0" w:color="auto"/>
            <w:right w:val="none" w:sz="0" w:space="0" w:color="auto"/>
          </w:divBdr>
        </w:div>
        <w:div w:id="1899828041">
          <w:marLeft w:val="480"/>
          <w:marRight w:val="0"/>
          <w:marTop w:val="0"/>
          <w:marBottom w:val="0"/>
          <w:divBdr>
            <w:top w:val="none" w:sz="0" w:space="0" w:color="auto"/>
            <w:left w:val="none" w:sz="0" w:space="0" w:color="auto"/>
            <w:bottom w:val="none" w:sz="0" w:space="0" w:color="auto"/>
            <w:right w:val="none" w:sz="0" w:space="0" w:color="auto"/>
          </w:divBdr>
        </w:div>
      </w:divsChild>
    </w:div>
    <w:div w:id="266013170">
      <w:bodyDiv w:val="1"/>
      <w:marLeft w:val="0"/>
      <w:marRight w:val="0"/>
      <w:marTop w:val="0"/>
      <w:marBottom w:val="0"/>
      <w:divBdr>
        <w:top w:val="none" w:sz="0" w:space="0" w:color="auto"/>
        <w:left w:val="none" w:sz="0" w:space="0" w:color="auto"/>
        <w:bottom w:val="none" w:sz="0" w:space="0" w:color="auto"/>
        <w:right w:val="none" w:sz="0" w:space="0" w:color="auto"/>
      </w:divBdr>
    </w:div>
    <w:div w:id="276645653">
      <w:bodyDiv w:val="1"/>
      <w:marLeft w:val="0"/>
      <w:marRight w:val="0"/>
      <w:marTop w:val="0"/>
      <w:marBottom w:val="0"/>
      <w:divBdr>
        <w:top w:val="none" w:sz="0" w:space="0" w:color="auto"/>
        <w:left w:val="none" w:sz="0" w:space="0" w:color="auto"/>
        <w:bottom w:val="none" w:sz="0" w:space="0" w:color="auto"/>
        <w:right w:val="none" w:sz="0" w:space="0" w:color="auto"/>
      </w:divBdr>
      <w:divsChild>
        <w:div w:id="49813961">
          <w:marLeft w:val="480"/>
          <w:marRight w:val="0"/>
          <w:marTop w:val="0"/>
          <w:marBottom w:val="0"/>
          <w:divBdr>
            <w:top w:val="none" w:sz="0" w:space="0" w:color="auto"/>
            <w:left w:val="none" w:sz="0" w:space="0" w:color="auto"/>
            <w:bottom w:val="none" w:sz="0" w:space="0" w:color="auto"/>
            <w:right w:val="none" w:sz="0" w:space="0" w:color="auto"/>
          </w:divBdr>
        </w:div>
        <w:div w:id="611935235">
          <w:marLeft w:val="480"/>
          <w:marRight w:val="0"/>
          <w:marTop w:val="0"/>
          <w:marBottom w:val="0"/>
          <w:divBdr>
            <w:top w:val="none" w:sz="0" w:space="0" w:color="auto"/>
            <w:left w:val="none" w:sz="0" w:space="0" w:color="auto"/>
            <w:bottom w:val="none" w:sz="0" w:space="0" w:color="auto"/>
            <w:right w:val="none" w:sz="0" w:space="0" w:color="auto"/>
          </w:divBdr>
        </w:div>
        <w:div w:id="1946419516">
          <w:marLeft w:val="480"/>
          <w:marRight w:val="0"/>
          <w:marTop w:val="0"/>
          <w:marBottom w:val="0"/>
          <w:divBdr>
            <w:top w:val="none" w:sz="0" w:space="0" w:color="auto"/>
            <w:left w:val="none" w:sz="0" w:space="0" w:color="auto"/>
            <w:bottom w:val="none" w:sz="0" w:space="0" w:color="auto"/>
            <w:right w:val="none" w:sz="0" w:space="0" w:color="auto"/>
          </w:divBdr>
        </w:div>
        <w:div w:id="1934431022">
          <w:marLeft w:val="480"/>
          <w:marRight w:val="0"/>
          <w:marTop w:val="0"/>
          <w:marBottom w:val="0"/>
          <w:divBdr>
            <w:top w:val="none" w:sz="0" w:space="0" w:color="auto"/>
            <w:left w:val="none" w:sz="0" w:space="0" w:color="auto"/>
            <w:bottom w:val="none" w:sz="0" w:space="0" w:color="auto"/>
            <w:right w:val="none" w:sz="0" w:space="0" w:color="auto"/>
          </w:divBdr>
        </w:div>
        <w:div w:id="1816991891">
          <w:marLeft w:val="480"/>
          <w:marRight w:val="0"/>
          <w:marTop w:val="0"/>
          <w:marBottom w:val="0"/>
          <w:divBdr>
            <w:top w:val="none" w:sz="0" w:space="0" w:color="auto"/>
            <w:left w:val="none" w:sz="0" w:space="0" w:color="auto"/>
            <w:bottom w:val="none" w:sz="0" w:space="0" w:color="auto"/>
            <w:right w:val="none" w:sz="0" w:space="0" w:color="auto"/>
          </w:divBdr>
        </w:div>
        <w:div w:id="1901594563">
          <w:marLeft w:val="480"/>
          <w:marRight w:val="0"/>
          <w:marTop w:val="0"/>
          <w:marBottom w:val="0"/>
          <w:divBdr>
            <w:top w:val="none" w:sz="0" w:space="0" w:color="auto"/>
            <w:left w:val="none" w:sz="0" w:space="0" w:color="auto"/>
            <w:bottom w:val="none" w:sz="0" w:space="0" w:color="auto"/>
            <w:right w:val="none" w:sz="0" w:space="0" w:color="auto"/>
          </w:divBdr>
        </w:div>
        <w:div w:id="1568032494">
          <w:marLeft w:val="480"/>
          <w:marRight w:val="0"/>
          <w:marTop w:val="0"/>
          <w:marBottom w:val="0"/>
          <w:divBdr>
            <w:top w:val="none" w:sz="0" w:space="0" w:color="auto"/>
            <w:left w:val="none" w:sz="0" w:space="0" w:color="auto"/>
            <w:bottom w:val="none" w:sz="0" w:space="0" w:color="auto"/>
            <w:right w:val="none" w:sz="0" w:space="0" w:color="auto"/>
          </w:divBdr>
        </w:div>
        <w:div w:id="1494684864">
          <w:marLeft w:val="480"/>
          <w:marRight w:val="0"/>
          <w:marTop w:val="0"/>
          <w:marBottom w:val="0"/>
          <w:divBdr>
            <w:top w:val="none" w:sz="0" w:space="0" w:color="auto"/>
            <w:left w:val="none" w:sz="0" w:space="0" w:color="auto"/>
            <w:bottom w:val="none" w:sz="0" w:space="0" w:color="auto"/>
            <w:right w:val="none" w:sz="0" w:space="0" w:color="auto"/>
          </w:divBdr>
        </w:div>
        <w:div w:id="103157953">
          <w:marLeft w:val="480"/>
          <w:marRight w:val="0"/>
          <w:marTop w:val="0"/>
          <w:marBottom w:val="0"/>
          <w:divBdr>
            <w:top w:val="none" w:sz="0" w:space="0" w:color="auto"/>
            <w:left w:val="none" w:sz="0" w:space="0" w:color="auto"/>
            <w:bottom w:val="none" w:sz="0" w:space="0" w:color="auto"/>
            <w:right w:val="none" w:sz="0" w:space="0" w:color="auto"/>
          </w:divBdr>
        </w:div>
        <w:div w:id="1154833178">
          <w:marLeft w:val="480"/>
          <w:marRight w:val="0"/>
          <w:marTop w:val="0"/>
          <w:marBottom w:val="0"/>
          <w:divBdr>
            <w:top w:val="none" w:sz="0" w:space="0" w:color="auto"/>
            <w:left w:val="none" w:sz="0" w:space="0" w:color="auto"/>
            <w:bottom w:val="none" w:sz="0" w:space="0" w:color="auto"/>
            <w:right w:val="none" w:sz="0" w:space="0" w:color="auto"/>
          </w:divBdr>
        </w:div>
        <w:div w:id="1552108609">
          <w:marLeft w:val="480"/>
          <w:marRight w:val="0"/>
          <w:marTop w:val="0"/>
          <w:marBottom w:val="0"/>
          <w:divBdr>
            <w:top w:val="none" w:sz="0" w:space="0" w:color="auto"/>
            <w:left w:val="none" w:sz="0" w:space="0" w:color="auto"/>
            <w:bottom w:val="none" w:sz="0" w:space="0" w:color="auto"/>
            <w:right w:val="none" w:sz="0" w:space="0" w:color="auto"/>
          </w:divBdr>
        </w:div>
        <w:div w:id="334580652">
          <w:marLeft w:val="480"/>
          <w:marRight w:val="0"/>
          <w:marTop w:val="0"/>
          <w:marBottom w:val="0"/>
          <w:divBdr>
            <w:top w:val="none" w:sz="0" w:space="0" w:color="auto"/>
            <w:left w:val="none" w:sz="0" w:space="0" w:color="auto"/>
            <w:bottom w:val="none" w:sz="0" w:space="0" w:color="auto"/>
            <w:right w:val="none" w:sz="0" w:space="0" w:color="auto"/>
          </w:divBdr>
        </w:div>
        <w:div w:id="1651861102">
          <w:marLeft w:val="480"/>
          <w:marRight w:val="0"/>
          <w:marTop w:val="0"/>
          <w:marBottom w:val="0"/>
          <w:divBdr>
            <w:top w:val="none" w:sz="0" w:space="0" w:color="auto"/>
            <w:left w:val="none" w:sz="0" w:space="0" w:color="auto"/>
            <w:bottom w:val="none" w:sz="0" w:space="0" w:color="auto"/>
            <w:right w:val="none" w:sz="0" w:space="0" w:color="auto"/>
          </w:divBdr>
        </w:div>
        <w:div w:id="1239286595">
          <w:marLeft w:val="480"/>
          <w:marRight w:val="0"/>
          <w:marTop w:val="0"/>
          <w:marBottom w:val="0"/>
          <w:divBdr>
            <w:top w:val="none" w:sz="0" w:space="0" w:color="auto"/>
            <w:left w:val="none" w:sz="0" w:space="0" w:color="auto"/>
            <w:bottom w:val="none" w:sz="0" w:space="0" w:color="auto"/>
            <w:right w:val="none" w:sz="0" w:space="0" w:color="auto"/>
          </w:divBdr>
        </w:div>
        <w:div w:id="1650207835">
          <w:marLeft w:val="480"/>
          <w:marRight w:val="0"/>
          <w:marTop w:val="0"/>
          <w:marBottom w:val="0"/>
          <w:divBdr>
            <w:top w:val="none" w:sz="0" w:space="0" w:color="auto"/>
            <w:left w:val="none" w:sz="0" w:space="0" w:color="auto"/>
            <w:bottom w:val="none" w:sz="0" w:space="0" w:color="auto"/>
            <w:right w:val="none" w:sz="0" w:space="0" w:color="auto"/>
          </w:divBdr>
        </w:div>
        <w:div w:id="239827588">
          <w:marLeft w:val="480"/>
          <w:marRight w:val="0"/>
          <w:marTop w:val="0"/>
          <w:marBottom w:val="0"/>
          <w:divBdr>
            <w:top w:val="none" w:sz="0" w:space="0" w:color="auto"/>
            <w:left w:val="none" w:sz="0" w:space="0" w:color="auto"/>
            <w:bottom w:val="none" w:sz="0" w:space="0" w:color="auto"/>
            <w:right w:val="none" w:sz="0" w:space="0" w:color="auto"/>
          </w:divBdr>
        </w:div>
        <w:div w:id="1997761608">
          <w:marLeft w:val="480"/>
          <w:marRight w:val="0"/>
          <w:marTop w:val="0"/>
          <w:marBottom w:val="0"/>
          <w:divBdr>
            <w:top w:val="none" w:sz="0" w:space="0" w:color="auto"/>
            <w:left w:val="none" w:sz="0" w:space="0" w:color="auto"/>
            <w:bottom w:val="none" w:sz="0" w:space="0" w:color="auto"/>
            <w:right w:val="none" w:sz="0" w:space="0" w:color="auto"/>
          </w:divBdr>
        </w:div>
        <w:div w:id="1773932233">
          <w:marLeft w:val="480"/>
          <w:marRight w:val="0"/>
          <w:marTop w:val="0"/>
          <w:marBottom w:val="0"/>
          <w:divBdr>
            <w:top w:val="none" w:sz="0" w:space="0" w:color="auto"/>
            <w:left w:val="none" w:sz="0" w:space="0" w:color="auto"/>
            <w:bottom w:val="none" w:sz="0" w:space="0" w:color="auto"/>
            <w:right w:val="none" w:sz="0" w:space="0" w:color="auto"/>
          </w:divBdr>
        </w:div>
        <w:div w:id="145827291">
          <w:marLeft w:val="480"/>
          <w:marRight w:val="0"/>
          <w:marTop w:val="0"/>
          <w:marBottom w:val="0"/>
          <w:divBdr>
            <w:top w:val="none" w:sz="0" w:space="0" w:color="auto"/>
            <w:left w:val="none" w:sz="0" w:space="0" w:color="auto"/>
            <w:bottom w:val="none" w:sz="0" w:space="0" w:color="auto"/>
            <w:right w:val="none" w:sz="0" w:space="0" w:color="auto"/>
          </w:divBdr>
        </w:div>
        <w:div w:id="1282417179">
          <w:marLeft w:val="480"/>
          <w:marRight w:val="0"/>
          <w:marTop w:val="0"/>
          <w:marBottom w:val="0"/>
          <w:divBdr>
            <w:top w:val="none" w:sz="0" w:space="0" w:color="auto"/>
            <w:left w:val="none" w:sz="0" w:space="0" w:color="auto"/>
            <w:bottom w:val="none" w:sz="0" w:space="0" w:color="auto"/>
            <w:right w:val="none" w:sz="0" w:space="0" w:color="auto"/>
          </w:divBdr>
        </w:div>
        <w:div w:id="1748115192">
          <w:marLeft w:val="480"/>
          <w:marRight w:val="0"/>
          <w:marTop w:val="0"/>
          <w:marBottom w:val="0"/>
          <w:divBdr>
            <w:top w:val="none" w:sz="0" w:space="0" w:color="auto"/>
            <w:left w:val="none" w:sz="0" w:space="0" w:color="auto"/>
            <w:bottom w:val="none" w:sz="0" w:space="0" w:color="auto"/>
            <w:right w:val="none" w:sz="0" w:space="0" w:color="auto"/>
          </w:divBdr>
        </w:div>
        <w:div w:id="953249930">
          <w:marLeft w:val="480"/>
          <w:marRight w:val="0"/>
          <w:marTop w:val="0"/>
          <w:marBottom w:val="0"/>
          <w:divBdr>
            <w:top w:val="none" w:sz="0" w:space="0" w:color="auto"/>
            <w:left w:val="none" w:sz="0" w:space="0" w:color="auto"/>
            <w:bottom w:val="none" w:sz="0" w:space="0" w:color="auto"/>
            <w:right w:val="none" w:sz="0" w:space="0" w:color="auto"/>
          </w:divBdr>
        </w:div>
        <w:div w:id="503399103">
          <w:marLeft w:val="480"/>
          <w:marRight w:val="0"/>
          <w:marTop w:val="0"/>
          <w:marBottom w:val="0"/>
          <w:divBdr>
            <w:top w:val="none" w:sz="0" w:space="0" w:color="auto"/>
            <w:left w:val="none" w:sz="0" w:space="0" w:color="auto"/>
            <w:bottom w:val="none" w:sz="0" w:space="0" w:color="auto"/>
            <w:right w:val="none" w:sz="0" w:space="0" w:color="auto"/>
          </w:divBdr>
        </w:div>
      </w:divsChild>
    </w:div>
    <w:div w:id="282007410">
      <w:bodyDiv w:val="1"/>
      <w:marLeft w:val="0"/>
      <w:marRight w:val="0"/>
      <w:marTop w:val="0"/>
      <w:marBottom w:val="0"/>
      <w:divBdr>
        <w:top w:val="none" w:sz="0" w:space="0" w:color="auto"/>
        <w:left w:val="none" w:sz="0" w:space="0" w:color="auto"/>
        <w:bottom w:val="none" w:sz="0" w:space="0" w:color="auto"/>
        <w:right w:val="none" w:sz="0" w:space="0" w:color="auto"/>
      </w:divBdr>
    </w:div>
    <w:div w:id="284315501">
      <w:bodyDiv w:val="1"/>
      <w:marLeft w:val="0"/>
      <w:marRight w:val="0"/>
      <w:marTop w:val="0"/>
      <w:marBottom w:val="0"/>
      <w:divBdr>
        <w:top w:val="none" w:sz="0" w:space="0" w:color="auto"/>
        <w:left w:val="none" w:sz="0" w:space="0" w:color="auto"/>
        <w:bottom w:val="none" w:sz="0" w:space="0" w:color="auto"/>
        <w:right w:val="none" w:sz="0" w:space="0" w:color="auto"/>
      </w:divBdr>
      <w:divsChild>
        <w:div w:id="1165128330">
          <w:marLeft w:val="480"/>
          <w:marRight w:val="0"/>
          <w:marTop w:val="0"/>
          <w:marBottom w:val="0"/>
          <w:divBdr>
            <w:top w:val="none" w:sz="0" w:space="0" w:color="auto"/>
            <w:left w:val="none" w:sz="0" w:space="0" w:color="auto"/>
            <w:bottom w:val="none" w:sz="0" w:space="0" w:color="auto"/>
            <w:right w:val="none" w:sz="0" w:space="0" w:color="auto"/>
          </w:divBdr>
        </w:div>
        <w:div w:id="88670727">
          <w:marLeft w:val="480"/>
          <w:marRight w:val="0"/>
          <w:marTop w:val="0"/>
          <w:marBottom w:val="0"/>
          <w:divBdr>
            <w:top w:val="none" w:sz="0" w:space="0" w:color="auto"/>
            <w:left w:val="none" w:sz="0" w:space="0" w:color="auto"/>
            <w:bottom w:val="none" w:sz="0" w:space="0" w:color="auto"/>
            <w:right w:val="none" w:sz="0" w:space="0" w:color="auto"/>
          </w:divBdr>
        </w:div>
        <w:div w:id="1660957751">
          <w:marLeft w:val="480"/>
          <w:marRight w:val="0"/>
          <w:marTop w:val="0"/>
          <w:marBottom w:val="0"/>
          <w:divBdr>
            <w:top w:val="none" w:sz="0" w:space="0" w:color="auto"/>
            <w:left w:val="none" w:sz="0" w:space="0" w:color="auto"/>
            <w:bottom w:val="none" w:sz="0" w:space="0" w:color="auto"/>
            <w:right w:val="none" w:sz="0" w:space="0" w:color="auto"/>
          </w:divBdr>
        </w:div>
        <w:div w:id="1520972255">
          <w:marLeft w:val="480"/>
          <w:marRight w:val="0"/>
          <w:marTop w:val="0"/>
          <w:marBottom w:val="0"/>
          <w:divBdr>
            <w:top w:val="none" w:sz="0" w:space="0" w:color="auto"/>
            <w:left w:val="none" w:sz="0" w:space="0" w:color="auto"/>
            <w:bottom w:val="none" w:sz="0" w:space="0" w:color="auto"/>
            <w:right w:val="none" w:sz="0" w:space="0" w:color="auto"/>
          </w:divBdr>
        </w:div>
        <w:div w:id="953245468">
          <w:marLeft w:val="480"/>
          <w:marRight w:val="0"/>
          <w:marTop w:val="0"/>
          <w:marBottom w:val="0"/>
          <w:divBdr>
            <w:top w:val="none" w:sz="0" w:space="0" w:color="auto"/>
            <w:left w:val="none" w:sz="0" w:space="0" w:color="auto"/>
            <w:bottom w:val="none" w:sz="0" w:space="0" w:color="auto"/>
            <w:right w:val="none" w:sz="0" w:space="0" w:color="auto"/>
          </w:divBdr>
        </w:div>
        <w:div w:id="1217741255">
          <w:marLeft w:val="480"/>
          <w:marRight w:val="0"/>
          <w:marTop w:val="0"/>
          <w:marBottom w:val="0"/>
          <w:divBdr>
            <w:top w:val="none" w:sz="0" w:space="0" w:color="auto"/>
            <w:left w:val="none" w:sz="0" w:space="0" w:color="auto"/>
            <w:bottom w:val="none" w:sz="0" w:space="0" w:color="auto"/>
            <w:right w:val="none" w:sz="0" w:space="0" w:color="auto"/>
          </w:divBdr>
        </w:div>
        <w:div w:id="508912671">
          <w:marLeft w:val="480"/>
          <w:marRight w:val="0"/>
          <w:marTop w:val="0"/>
          <w:marBottom w:val="0"/>
          <w:divBdr>
            <w:top w:val="none" w:sz="0" w:space="0" w:color="auto"/>
            <w:left w:val="none" w:sz="0" w:space="0" w:color="auto"/>
            <w:bottom w:val="none" w:sz="0" w:space="0" w:color="auto"/>
            <w:right w:val="none" w:sz="0" w:space="0" w:color="auto"/>
          </w:divBdr>
        </w:div>
        <w:div w:id="300114083">
          <w:marLeft w:val="480"/>
          <w:marRight w:val="0"/>
          <w:marTop w:val="0"/>
          <w:marBottom w:val="0"/>
          <w:divBdr>
            <w:top w:val="none" w:sz="0" w:space="0" w:color="auto"/>
            <w:left w:val="none" w:sz="0" w:space="0" w:color="auto"/>
            <w:bottom w:val="none" w:sz="0" w:space="0" w:color="auto"/>
            <w:right w:val="none" w:sz="0" w:space="0" w:color="auto"/>
          </w:divBdr>
        </w:div>
        <w:div w:id="197470061">
          <w:marLeft w:val="480"/>
          <w:marRight w:val="0"/>
          <w:marTop w:val="0"/>
          <w:marBottom w:val="0"/>
          <w:divBdr>
            <w:top w:val="none" w:sz="0" w:space="0" w:color="auto"/>
            <w:left w:val="none" w:sz="0" w:space="0" w:color="auto"/>
            <w:bottom w:val="none" w:sz="0" w:space="0" w:color="auto"/>
            <w:right w:val="none" w:sz="0" w:space="0" w:color="auto"/>
          </w:divBdr>
        </w:div>
        <w:div w:id="1080982185">
          <w:marLeft w:val="480"/>
          <w:marRight w:val="0"/>
          <w:marTop w:val="0"/>
          <w:marBottom w:val="0"/>
          <w:divBdr>
            <w:top w:val="none" w:sz="0" w:space="0" w:color="auto"/>
            <w:left w:val="none" w:sz="0" w:space="0" w:color="auto"/>
            <w:bottom w:val="none" w:sz="0" w:space="0" w:color="auto"/>
            <w:right w:val="none" w:sz="0" w:space="0" w:color="auto"/>
          </w:divBdr>
        </w:div>
        <w:div w:id="1062217567">
          <w:marLeft w:val="480"/>
          <w:marRight w:val="0"/>
          <w:marTop w:val="0"/>
          <w:marBottom w:val="0"/>
          <w:divBdr>
            <w:top w:val="none" w:sz="0" w:space="0" w:color="auto"/>
            <w:left w:val="none" w:sz="0" w:space="0" w:color="auto"/>
            <w:bottom w:val="none" w:sz="0" w:space="0" w:color="auto"/>
            <w:right w:val="none" w:sz="0" w:space="0" w:color="auto"/>
          </w:divBdr>
        </w:div>
        <w:div w:id="434709467">
          <w:marLeft w:val="480"/>
          <w:marRight w:val="0"/>
          <w:marTop w:val="0"/>
          <w:marBottom w:val="0"/>
          <w:divBdr>
            <w:top w:val="none" w:sz="0" w:space="0" w:color="auto"/>
            <w:left w:val="none" w:sz="0" w:space="0" w:color="auto"/>
            <w:bottom w:val="none" w:sz="0" w:space="0" w:color="auto"/>
            <w:right w:val="none" w:sz="0" w:space="0" w:color="auto"/>
          </w:divBdr>
        </w:div>
        <w:div w:id="718557554">
          <w:marLeft w:val="480"/>
          <w:marRight w:val="0"/>
          <w:marTop w:val="0"/>
          <w:marBottom w:val="0"/>
          <w:divBdr>
            <w:top w:val="none" w:sz="0" w:space="0" w:color="auto"/>
            <w:left w:val="none" w:sz="0" w:space="0" w:color="auto"/>
            <w:bottom w:val="none" w:sz="0" w:space="0" w:color="auto"/>
            <w:right w:val="none" w:sz="0" w:space="0" w:color="auto"/>
          </w:divBdr>
        </w:div>
        <w:div w:id="1745952231">
          <w:marLeft w:val="480"/>
          <w:marRight w:val="0"/>
          <w:marTop w:val="0"/>
          <w:marBottom w:val="0"/>
          <w:divBdr>
            <w:top w:val="none" w:sz="0" w:space="0" w:color="auto"/>
            <w:left w:val="none" w:sz="0" w:space="0" w:color="auto"/>
            <w:bottom w:val="none" w:sz="0" w:space="0" w:color="auto"/>
            <w:right w:val="none" w:sz="0" w:space="0" w:color="auto"/>
          </w:divBdr>
        </w:div>
        <w:div w:id="846408806">
          <w:marLeft w:val="480"/>
          <w:marRight w:val="0"/>
          <w:marTop w:val="0"/>
          <w:marBottom w:val="0"/>
          <w:divBdr>
            <w:top w:val="none" w:sz="0" w:space="0" w:color="auto"/>
            <w:left w:val="none" w:sz="0" w:space="0" w:color="auto"/>
            <w:bottom w:val="none" w:sz="0" w:space="0" w:color="auto"/>
            <w:right w:val="none" w:sz="0" w:space="0" w:color="auto"/>
          </w:divBdr>
        </w:div>
        <w:div w:id="1466387477">
          <w:marLeft w:val="480"/>
          <w:marRight w:val="0"/>
          <w:marTop w:val="0"/>
          <w:marBottom w:val="0"/>
          <w:divBdr>
            <w:top w:val="none" w:sz="0" w:space="0" w:color="auto"/>
            <w:left w:val="none" w:sz="0" w:space="0" w:color="auto"/>
            <w:bottom w:val="none" w:sz="0" w:space="0" w:color="auto"/>
            <w:right w:val="none" w:sz="0" w:space="0" w:color="auto"/>
          </w:divBdr>
        </w:div>
        <w:div w:id="1996762657">
          <w:marLeft w:val="480"/>
          <w:marRight w:val="0"/>
          <w:marTop w:val="0"/>
          <w:marBottom w:val="0"/>
          <w:divBdr>
            <w:top w:val="none" w:sz="0" w:space="0" w:color="auto"/>
            <w:left w:val="none" w:sz="0" w:space="0" w:color="auto"/>
            <w:bottom w:val="none" w:sz="0" w:space="0" w:color="auto"/>
            <w:right w:val="none" w:sz="0" w:space="0" w:color="auto"/>
          </w:divBdr>
        </w:div>
        <w:div w:id="2036495629">
          <w:marLeft w:val="480"/>
          <w:marRight w:val="0"/>
          <w:marTop w:val="0"/>
          <w:marBottom w:val="0"/>
          <w:divBdr>
            <w:top w:val="none" w:sz="0" w:space="0" w:color="auto"/>
            <w:left w:val="none" w:sz="0" w:space="0" w:color="auto"/>
            <w:bottom w:val="none" w:sz="0" w:space="0" w:color="auto"/>
            <w:right w:val="none" w:sz="0" w:space="0" w:color="auto"/>
          </w:divBdr>
        </w:div>
        <w:div w:id="1233662070">
          <w:marLeft w:val="480"/>
          <w:marRight w:val="0"/>
          <w:marTop w:val="0"/>
          <w:marBottom w:val="0"/>
          <w:divBdr>
            <w:top w:val="none" w:sz="0" w:space="0" w:color="auto"/>
            <w:left w:val="none" w:sz="0" w:space="0" w:color="auto"/>
            <w:bottom w:val="none" w:sz="0" w:space="0" w:color="auto"/>
            <w:right w:val="none" w:sz="0" w:space="0" w:color="auto"/>
          </w:divBdr>
        </w:div>
        <w:div w:id="1901207453">
          <w:marLeft w:val="480"/>
          <w:marRight w:val="0"/>
          <w:marTop w:val="0"/>
          <w:marBottom w:val="0"/>
          <w:divBdr>
            <w:top w:val="none" w:sz="0" w:space="0" w:color="auto"/>
            <w:left w:val="none" w:sz="0" w:space="0" w:color="auto"/>
            <w:bottom w:val="none" w:sz="0" w:space="0" w:color="auto"/>
            <w:right w:val="none" w:sz="0" w:space="0" w:color="auto"/>
          </w:divBdr>
        </w:div>
        <w:div w:id="781994756">
          <w:marLeft w:val="480"/>
          <w:marRight w:val="0"/>
          <w:marTop w:val="0"/>
          <w:marBottom w:val="0"/>
          <w:divBdr>
            <w:top w:val="none" w:sz="0" w:space="0" w:color="auto"/>
            <w:left w:val="none" w:sz="0" w:space="0" w:color="auto"/>
            <w:bottom w:val="none" w:sz="0" w:space="0" w:color="auto"/>
            <w:right w:val="none" w:sz="0" w:space="0" w:color="auto"/>
          </w:divBdr>
        </w:div>
        <w:div w:id="1760708943">
          <w:marLeft w:val="480"/>
          <w:marRight w:val="0"/>
          <w:marTop w:val="0"/>
          <w:marBottom w:val="0"/>
          <w:divBdr>
            <w:top w:val="none" w:sz="0" w:space="0" w:color="auto"/>
            <w:left w:val="none" w:sz="0" w:space="0" w:color="auto"/>
            <w:bottom w:val="none" w:sz="0" w:space="0" w:color="auto"/>
            <w:right w:val="none" w:sz="0" w:space="0" w:color="auto"/>
          </w:divBdr>
        </w:div>
        <w:div w:id="1737975171">
          <w:marLeft w:val="480"/>
          <w:marRight w:val="0"/>
          <w:marTop w:val="0"/>
          <w:marBottom w:val="0"/>
          <w:divBdr>
            <w:top w:val="none" w:sz="0" w:space="0" w:color="auto"/>
            <w:left w:val="none" w:sz="0" w:space="0" w:color="auto"/>
            <w:bottom w:val="none" w:sz="0" w:space="0" w:color="auto"/>
            <w:right w:val="none" w:sz="0" w:space="0" w:color="auto"/>
          </w:divBdr>
        </w:div>
        <w:div w:id="797920959">
          <w:marLeft w:val="480"/>
          <w:marRight w:val="0"/>
          <w:marTop w:val="0"/>
          <w:marBottom w:val="0"/>
          <w:divBdr>
            <w:top w:val="none" w:sz="0" w:space="0" w:color="auto"/>
            <w:left w:val="none" w:sz="0" w:space="0" w:color="auto"/>
            <w:bottom w:val="none" w:sz="0" w:space="0" w:color="auto"/>
            <w:right w:val="none" w:sz="0" w:space="0" w:color="auto"/>
          </w:divBdr>
        </w:div>
      </w:divsChild>
    </w:div>
    <w:div w:id="288710870">
      <w:bodyDiv w:val="1"/>
      <w:marLeft w:val="0"/>
      <w:marRight w:val="0"/>
      <w:marTop w:val="0"/>
      <w:marBottom w:val="0"/>
      <w:divBdr>
        <w:top w:val="none" w:sz="0" w:space="0" w:color="auto"/>
        <w:left w:val="none" w:sz="0" w:space="0" w:color="auto"/>
        <w:bottom w:val="none" w:sz="0" w:space="0" w:color="auto"/>
        <w:right w:val="none" w:sz="0" w:space="0" w:color="auto"/>
      </w:divBdr>
      <w:divsChild>
        <w:div w:id="2115052525">
          <w:marLeft w:val="480"/>
          <w:marRight w:val="0"/>
          <w:marTop w:val="0"/>
          <w:marBottom w:val="0"/>
          <w:divBdr>
            <w:top w:val="none" w:sz="0" w:space="0" w:color="auto"/>
            <w:left w:val="none" w:sz="0" w:space="0" w:color="auto"/>
            <w:bottom w:val="none" w:sz="0" w:space="0" w:color="auto"/>
            <w:right w:val="none" w:sz="0" w:space="0" w:color="auto"/>
          </w:divBdr>
        </w:div>
        <w:div w:id="494609731">
          <w:marLeft w:val="480"/>
          <w:marRight w:val="0"/>
          <w:marTop w:val="0"/>
          <w:marBottom w:val="0"/>
          <w:divBdr>
            <w:top w:val="none" w:sz="0" w:space="0" w:color="auto"/>
            <w:left w:val="none" w:sz="0" w:space="0" w:color="auto"/>
            <w:bottom w:val="none" w:sz="0" w:space="0" w:color="auto"/>
            <w:right w:val="none" w:sz="0" w:space="0" w:color="auto"/>
          </w:divBdr>
        </w:div>
        <w:div w:id="1478692849">
          <w:marLeft w:val="480"/>
          <w:marRight w:val="0"/>
          <w:marTop w:val="0"/>
          <w:marBottom w:val="0"/>
          <w:divBdr>
            <w:top w:val="none" w:sz="0" w:space="0" w:color="auto"/>
            <w:left w:val="none" w:sz="0" w:space="0" w:color="auto"/>
            <w:bottom w:val="none" w:sz="0" w:space="0" w:color="auto"/>
            <w:right w:val="none" w:sz="0" w:space="0" w:color="auto"/>
          </w:divBdr>
        </w:div>
        <w:div w:id="758796212">
          <w:marLeft w:val="480"/>
          <w:marRight w:val="0"/>
          <w:marTop w:val="0"/>
          <w:marBottom w:val="0"/>
          <w:divBdr>
            <w:top w:val="none" w:sz="0" w:space="0" w:color="auto"/>
            <w:left w:val="none" w:sz="0" w:space="0" w:color="auto"/>
            <w:bottom w:val="none" w:sz="0" w:space="0" w:color="auto"/>
            <w:right w:val="none" w:sz="0" w:space="0" w:color="auto"/>
          </w:divBdr>
        </w:div>
        <w:div w:id="674917609">
          <w:marLeft w:val="480"/>
          <w:marRight w:val="0"/>
          <w:marTop w:val="0"/>
          <w:marBottom w:val="0"/>
          <w:divBdr>
            <w:top w:val="none" w:sz="0" w:space="0" w:color="auto"/>
            <w:left w:val="none" w:sz="0" w:space="0" w:color="auto"/>
            <w:bottom w:val="none" w:sz="0" w:space="0" w:color="auto"/>
            <w:right w:val="none" w:sz="0" w:space="0" w:color="auto"/>
          </w:divBdr>
        </w:div>
        <w:div w:id="1289508837">
          <w:marLeft w:val="480"/>
          <w:marRight w:val="0"/>
          <w:marTop w:val="0"/>
          <w:marBottom w:val="0"/>
          <w:divBdr>
            <w:top w:val="none" w:sz="0" w:space="0" w:color="auto"/>
            <w:left w:val="none" w:sz="0" w:space="0" w:color="auto"/>
            <w:bottom w:val="none" w:sz="0" w:space="0" w:color="auto"/>
            <w:right w:val="none" w:sz="0" w:space="0" w:color="auto"/>
          </w:divBdr>
        </w:div>
        <w:div w:id="1383943870">
          <w:marLeft w:val="480"/>
          <w:marRight w:val="0"/>
          <w:marTop w:val="0"/>
          <w:marBottom w:val="0"/>
          <w:divBdr>
            <w:top w:val="none" w:sz="0" w:space="0" w:color="auto"/>
            <w:left w:val="none" w:sz="0" w:space="0" w:color="auto"/>
            <w:bottom w:val="none" w:sz="0" w:space="0" w:color="auto"/>
            <w:right w:val="none" w:sz="0" w:space="0" w:color="auto"/>
          </w:divBdr>
        </w:div>
        <w:div w:id="2026203383">
          <w:marLeft w:val="480"/>
          <w:marRight w:val="0"/>
          <w:marTop w:val="0"/>
          <w:marBottom w:val="0"/>
          <w:divBdr>
            <w:top w:val="none" w:sz="0" w:space="0" w:color="auto"/>
            <w:left w:val="none" w:sz="0" w:space="0" w:color="auto"/>
            <w:bottom w:val="none" w:sz="0" w:space="0" w:color="auto"/>
            <w:right w:val="none" w:sz="0" w:space="0" w:color="auto"/>
          </w:divBdr>
        </w:div>
        <w:div w:id="255595864">
          <w:marLeft w:val="480"/>
          <w:marRight w:val="0"/>
          <w:marTop w:val="0"/>
          <w:marBottom w:val="0"/>
          <w:divBdr>
            <w:top w:val="none" w:sz="0" w:space="0" w:color="auto"/>
            <w:left w:val="none" w:sz="0" w:space="0" w:color="auto"/>
            <w:bottom w:val="none" w:sz="0" w:space="0" w:color="auto"/>
            <w:right w:val="none" w:sz="0" w:space="0" w:color="auto"/>
          </w:divBdr>
        </w:div>
        <w:div w:id="864950221">
          <w:marLeft w:val="480"/>
          <w:marRight w:val="0"/>
          <w:marTop w:val="0"/>
          <w:marBottom w:val="0"/>
          <w:divBdr>
            <w:top w:val="none" w:sz="0" w:space="0" w:color="auto"/>
            <w:left w:val="none" w:sz="0" w:space="0" w:color="auto"/>
            <w:bottom w:val="none" w:sz="0" w:space="0" w:color="auto"/>
            <w:right w:val="none" w:sz="0" w:space="0" w:color="auto"/>
          </w:divBdr>
        </w:div>
        <w:div w:id="562256124">
          <w:marLeft w:val="480"/>
          <w:marRight w:val="0"/>
          <w:marTop w:val="0"/>
          <w:marBottom w:val="0"/>
          <w:divBdr>
            <w:top w:val="none" w:sz="0" w:space="0" w:color="auto"/>
            <w:left w:val="none" w:sz="0" w:space="0" w:color="auto"/>
            <w:bottom w:val="none" w:sz="0" w:space="0" w:color="auto"/>
            <w:right w:val="none" w:sz="0" w:space="0" w:color="auto"/>
          </w:divBdr>
        </w:div>
        <w:div w:id="2081586940">
          <w:marLeft w:val="480"/>
          <w:marRight w:val="0"/>
          <w:marTop w:val="0"/>
          <w:marBottom w:val="0"/>
          <w:divBdr>
            <w:top w:val="none" w:sz="0" w:space="0" w:color="auto"/>
            <w:left w:val="none" w:sz="0" w:space="0" w:color="auto"/>
            <w:bottom w:val="none" w:sz="0" w:space="0" w:color="auto"/>
            <w:right w:val="none" w:sz="0" w:space="0" w:color="auto"/>
          </w:divBdr>
        </w:div>
        <w:div w:id="678121572">
          <w:marLeft w:val="480"/>
          <w:marRight w:val="0"/>
          <w:marTop w:val="0"/>
          <w:marBottom w:val="0"/>
          <w:divBdr>
            <w:top w:val="none" w:sz="0" w:space="0" w:color="auto"/>
            <w:left w:val="none" w:sz="0" w:space="0" w:color="auto"/>
            <w:bottom w:val="none" w:sz="0" w:space="0" w:color="auto"/>
            <w:right w:val="none" w:sz="0" w:space="0" w:color="auto"/>
          </w:divBdr>
        </w:div>
        <w:div w:id="78017728">
          <w:marLeft w:val="480"/>
          <w:marRight w:val="0"/>
          <w:marTop w:val="0"/>
          <w:marBottom w:val="0"/>
          <w:divBdr>
            <w:top w:val="none" w:sz="0" w:space="0" w:color="auto"/>
            <w:left w:val="none" w:sz="0" w:space="0" w:color="auto"/>
            <w:bottom w:val="none" w:sz="0" w:space="0" w:color="auto"/>
            <w:right w:val="none" w:sz="0" w:space="0" w:color="auto"/>
          </w:divBdr>
        </w:div>
        <w:div w:id="2105105346">
          <w:marLeft w:val="480"/>
          <w:marRight w:val="0"/>
          <w:marTop w:val="0"/>
          <w:marBottom w:val="0"/>
          <w:divBdr>
            <w:top w:val="none" w:sz="0" w:space="0" w:color="auto"/>
            <w:left w:val="none" w:sz="0" w:space="0" w:color="auto"/>
            <w:bottom w:val="none" w:sz="0" w:space="0" w:color="auto"/>
            <w:right w:val="none" w:sz="0" w:space="0" w:color="auto"/>
          </w:divBdr>
        </w:div>
        <w:div w:id="1298992406">
          <w:marLeft w:val="480"/>
          <w:marRight w:val="0"/>
          <w:marTop w:val="0"/>
          <w:marBottom w:val="0"/>
          <w:divBdr>
            <w:top w:val="none" w:sz="0" w:space="0" w:color="auto"/>
            <w:left w:val="none" w:sz="0" w:space="0" w:color="auto"/>
            <w:bottom w:val="none" w:sz="0" w:space="0" w:color="auto"/>
            <w:right w:val="none" w:sz="0" w:space="0" w:color="auto"/>
          </w:divBdr>
        </w:div>
        <w:div w:id="899441546">
          <w:marLeft w:val="480"/>
          <w:marRight w:val="0"/>
          <w:marTop w:val="0"/>
          <w:marBottom w:val="0"/>
          <w:divBdr>
            <w:top w:val="none" w:sz="0" w:space="0" w:color="auto"/>
            <w:left w:val="none" w:sz="0" w:space="0" w:color="auto"/>
            <w:bottom w:val="none" w:sz="0" w:space="0" w:color="auto"/>
            <w:right w:val="none" w:sz="0" w:space="0" w:color="auto"/>
          </w:divBdr>
        </w:div>
        <w:div w:id="808864179">
          <w:marLeft w:val="480"/>
          <w:marRight w:val="0"/>
          <w:marTop w:val="0"/>
          <w:marBottom w:val="0"/>
          <w:divBdr>
            <w:top w:val="none" w:sz="0" w:space="0" w:color="auto"/>
            <w:left w:val="none" w:sz="0" w:space="0" w:color="auto"/>
            <w:bottom w:val="none" w:sz="0" w:space="0" w:color="auto"/>
            <w:right w:val="none" w:sz="0" w:space="0" w:color="auto"/>
          </w:divBdr>
        </w:div>
        <w:div w:id="1840341829">
          <w:marLeft w:val="480"/>
          <w:marRight w:val="0"/>
          <w:marTop w:val="0"/>
          <w:marBottom w:val="0"/>
          <w:divBdr>
            <w:top w:val="none" w:sz="0" w:space="0" w:color="auto"/>
            <w:left w:val="none" w:sz="0" w:space="0" w:color="auto"/>
            <w:bottom w:val="none" w:sz="0" w:space="0" w:color="auto"/>
            <w:right w:val="none" w:sz="0" w:space="0" w:color="auto"/>
          </w:divBdr>
        </w:div>
        <w:div w:id="861556295">
          <w:marLeft w:val="480"/>
          <w:marRight w:val="0"/>
          <w:marTop w:val="0"/>
          <w:marBottom w:val="0"/>
          <w:divBdr>
            <w:top w:val="none" w:sz="0" w:space="0" w:color="auto"/>
            <w:left w:val="none" w:sz="0" w:space="0" w:color="auto"/>
            <w:bottom w:val="none" w:sz="0" w:space="0" w:color="auto"/>
            <w:right w:val="none" w:sz="0" w:space="0" w:color="auto"/>
          </w:divBdr>
        </w:div>
        <w:div w:id="1038897219">
          <w:marLeft w:val="480"/>
          <w:marRight w:val="0"/>
          <w:marTop w:val="0"/>
          <w:marBottom w:val="0"/>
          <w:divBdr>
            <w:top w:val="none" w:sz="0" w:space="0" w:color="auto"/>
            <w:left w:val="none" w:sz="0" w:space="0" w:color="auto"/>
            <w:bottom w:val="none" w:sz="0" w:space="0" w:color="auto"/>
            <w:right w:val="none" w:sz="0" w:space="0" w:color="auto"/>
          </w:divBdr>
        </w:div>
        <w:div w:id="1818377033">
          <w:marLeft w:val="480"/>
          <w:marRight w:val="0"/>
          <w:marTop w:val="0"/>
          <w:marBottom w:val="0"/>
          <w:divBdr>
            <w:top w:val="none" w:sz="0" w:space="0" w:color="auto"/>
            <w:left w:val="none" w:sz="0" w:space="0" w:color="auto"/>
            <w:bottom w:val="none" w:sz="0" w:space="0" w:color="auto"/>
            <w:right w:val="none" w:sz="0" w:space="0" w:color="auto"/>
          </w:divBdr>
        </w:div>
        <w:div w:id="2055930554">
          <w:marLeft w:val="480"/>
          <w:marRight w:val="0"/>
          <w:marTop w:val="0"/>
          <w:marBottom w:val="0"/>
          <w:divBdr>
            <w:top w:val="none" w:sz="0" w:space="0" w:color="auto"/>
            <w:left w:val="none" w:sz="0" w:space="0" w:color="auto"/>
            <w:bottom w:val="none" w:sz="0" w:space="0" w:color="auto"/>
            <w:right w:val="none" w:sz="0" w:space="0" w:color="auto"/>
          </w:divBdr>
        </w:div>
        <w:div w:id="1577785795">
          <w:marLeft w:val="480"/>
          <w:marRight w:val="0"/>
          <w:marTop w:val="0"/>
          <w:marBottom w:val="0"/>
          <w:divBdr>
            <w:top w:val="none" w:sz="0" w:space="0" w:color="auto"/>
            <w:left w:val="none" w:sz="0" w:space="0" w:color="auto"/>
            <w:bottom w:val="none" w:sz="0" w:space="0" w:color="auto"/>
            <w:right w:val="none" w:sz="0" w:space="0" w:color="auto"/>
          </w:divBdr>
        </w:div>
        <w:div w:id="754320476">
          <w:marLeft w:val="480"/>
          <w:marRight w:val="0"/>
          <w:marTop w:val="0"/>
          <w:marBottom w:val="0"/>
          <w:divBdr>
            <w:top w:val="none" w:sz="0" w:space="0" w:color="auto"/>
            <w:left w:val="none" w:sz="0" w:space="0" w:color="auto"/>
            <w:bottom w:val="none" w:sz="0" w:space="0" w:color="auto"/>
            <w:right w:val="none" w:sz="0" w:space="0" w:color="auto"/>
          </w:divBdr>
        </w:div>
        <w:div w:id="1923828860">
          <w:marLeft w:val="480"/>
          <w:marRight w:val="0"/>
          <w:marTop w:val="0"/>
          <w:marBottom w:val="0"/>
          <w:divBdr>
            <w:top w:val="none" w:sz="0" w:space="0" w:color="auto"/>
            <w:left w:val="none" w:sz="0" w:space="0" w:color="auto"/>
            <w:bottom w:val="none" w:sz="0" w:space="0" w:color="auto"/>
            <w:right w:val="none" w:sz="0" w:space="0" w:color="auto"/>
          </w:divBdr>
        </w:div>
      </w:divsChild>
    </w:div>
    <w:div w:id="292834139">
      <w:bodyDiv w:val="1"/>
      <w:marLeft w:val="0"/>
      <w:marRight w:val="0"/>
      <w:marTop w:val="0"/>
      <w:marBottom w:val="0"/>
      <w:divBdr>
        <w:top w:val="none" w:sz="0" w:space="0" w:color="auto"/>
        <w:left w:val="none" w:sz="0" w:space="0" w:color="auto"/>
        <w:bottom w:val="none" w:sz="0" w:space="0" w:color="auto"/>
        <w:right w:val="none" w:sz="0" w:space="0" w:color="auto"/>
      </w:divBdr>
    </w:div>
    <w:div w:id="308218663">
      <w:bodyDiv w:val="1"/>
      <w:marLeft w:val="0"/>
      <w:marRight w:val="0"/>
      <w:marTop w:val="0"/>
      <w:marBottom w:val="0"/>
      <w:divBdr>
        <w:top w:val="none" w:sz="0" w:space="0" w:color="auto"/>
        <w:left w:val="none" w:sz="0" w:space="0" w:color="auto"/>
        <w:bottom w:val="none" w:sz="0" w:space="0" w:color="auto"/>
        <w:right w:val="none" w:sz="0" w:space="0" w:color="auto"/>
      </w:divBdr>
    </w:div>
    <w:div w:id="309674918">
      <w:bodyDiv w:val="1"/>
      <w:marLeft w:val="0"/>
      <w:marRight w:val="0"/>
      <w:marTop w:val="0"/>
      <w:marBottom w:val="0"/>
      <w:divBdr>
        <w:top w:val="none" w:sz="0" w:space="0" w:color="auto"/>
        <w:left w:val="none" w:sz="0" w:space="0" w:color="auto"/>
        <w:bottom w:val="none" w:sz="0" w:space="0" w:color="auto"/>
        <w:right w:val="none" w:sz="0" w:space="0" w:color="auto"/>
      </w:divBdr>
    </w:div>
    <w:div w:id="313413626">
      <w:bodyDiv w:val="1"/>
      <w:marLeft w:val="0"/>
      <w:marRight w:val="0"/>
      <w:marTop w:val="0"/>
      <w:marBottom w:val="0"/>
      <w:divBdr>
        <w:top w:val="none" w:sz="0" w:space="0" w:color="auto"/>
        <w:left w:val="none" w:sz="0" w:space="0" w:color="auto"/>
        <w:bottom w:val="none" w:sz="0" w:space="0" w:color="auto"/>
        <w:right w:val="none" w:sz="0" w:space="0" w:color="auto"/>
      </w:divBdr>
    </w:div>
    <w:div w:id="344291432">
      <w:bodyDiv w:val="1"/>
      <w:marLeft w:val="0"/>
      <w:marRight w:val="0"/>
      <w:marTop w:val="0"/>
      <w:marBottom w:val="0"/>
      <w:divBdr>
        <w:top w:val="none" w:sz="0" w:space="0" w:color="auto"/>
        <w:left w:val="none" w:sz="0" w:space="0" w:color="auto"/>
        <w:bottom w:val="none" w:sz="0" w:space="0" w:color="auto"/>
        <w:right w:val="none" w:sz="0" w:space="0" w:color="auto"/>
      </w:divBdr>
    </w:div>
    <w:div w:id="347290379">
      <w:bodyDiv w:val="1"/>
      <w:marLeft w:val="0"/>
      <w:marRight w:val="0"/>
      <w:marTop w:val="0"/>
      <w:marBottom w:val="0"/>
      <w:divBdr>
        <w:top w:val="none" w:sz="0" w:space="0" w:color="auto"/>
        <w:left w:val="none" w:sz="0" w:space="0" w:color="auto"/>
        <w:bottom w:val="none" w:sz="0" w:space="0" w:color="auto"/>
        <w:right w:val="none" w:sz="0" w:space="0" w:color="auto"/>
      </w:divBdr>
    </w:div>
    <w:div w:id="349333005">
      <w:bodyDiv w:val="1"/>
      <w:marLeft w:val="0"/>
      <w:marRight w:val="0"/>
      <w:marTop w:val="0"/>
      <w:marBottom w:val="0"/>
      <w:divBdr>
        <w:top w:val="none" w:sz="0" w:space="0" w:color="auto"/>
        <w:left w:val="none" w:sz="0" w:space="0" w:color="auto"/>
        <w:bottom w:val="none" w:sz="0" w:space="0" w:color="auto"/>
        <w:right w:val="none" w:sz="0" w:space="0" w:color="auto"/>
      </w:divBdr>
    </w:div>
    <w:div w:id="358435639">
      <w:bodyDiv w:val="1"/>
      <w:marLeft w:val="0"/>
      <w:marRight w:val="0"/>
      <w:marTop w:val="0"/>
      <w:marBottom w:val="0"/>
      <w:divBdr>
        <w:top w:val="none" w:sz="0" w:space="0" w:color="auto"/>
        <w:left w:val="none" w:sz="0" w:space="0" w:color="auto"/>
        <w:bottom w:val="none" w:sz="0" w:space="0" w:color="auto"/>
        <w:right w:val="none" w:sz="0" w:space="0" w:color="auto"/>
      </w:divBdr>
    </w:div>
    <w:div w:id="367754748">
      <w:bodyDiv w:val="1"/>
      <w:marLeft w:val="0"/>
      <w:marRight w:val="0"/>
      <w:marTop w:val="0"/>
      <w:marBottom w:val="0"/>
      <w:divBdr>
        <w:top w:val="none" w:sz="0" w:space="0" w:color="auto"/>
        <w:left w:val="none" w:sz="0" w:space="0" w:color="auto"/>
        <w:bottom w:val="none" w:sz="0" w:space="0" w:color="auto"/>
        <w:right w:val="none" w:sz="0" w:space="0" w:color="auto"/>
      </w:divBdr>
    </w:div>
    <w:div w:id="370301574">
      <w:bodyDiv w:val="1"/>
      <w:marLeft w:val="0"/>
      <w:marRight w:val="0"/>
      <w:marTop w:val="0"/>
      <w:marBottom w:val="0"/>
      <w:divBdr>
        <w:top w:val="none" w:sz="0" w:space="0" w:color="auto"/>
        <w:left w:val="none" w:sz="0" w:space="0" w:color="auto"/>
        <w:bottom w:val="none" w:sz="0" w:space="0" w:color="auto"/>
        <w:right w:val="none" w:sz="0" w:space="0" w:color="auto"/>
      </w:divBdr>
    </w:div>
    <w:div w:id="372121778">
      <w:bodyDiv w:val="1"/>
      <w:marLeft w:val="0"/>
      <w:marRight w:val="0"/>
      <w:marTop w:val="0"/>
      <w:marBottom w:val="0"/>
      <w:divBdr>
        <w:top w:val="none" w:sz="0" w:space="0" w:color="auto"/>
        <w:left w:val="none" w:sz="0" w:space="0" w:color="auto"/>
        <w:bottom w:val="none" w:sz="0" w:space="0" w:color="auto"/>
        <w:right w:val="none" w:sz="0" w:space="0" w:color="auto"/>
      </w:divBdr>
    </w:div>
    <w:div w:id="384523289">
      <w:bodyDiv w:val="1"/>
      <w:marLeft w:val="0"/>
      <w:marRight w:val="0"/>
      <w:marTop w:val="0"/>
      <w:marBottom w:val="0"/>
      <w:divBdr>
        <w:top w:val="none" w:sz="0" w:space="0" w:color="auto"/>
        <w:left w:val="none" w:sz="0" w:space="0" w:color="auto"/>
        <w:bottom w:val="none" w:sz="0" w:space="0" w:color="auto"/>
        <w:right w:val="none" w:sz="0" w:space="0" w:color="auto"/>
      </w:divBdr>
      <w:divsChild>
        <w:div w:id="1524780256">
          <w:marLeft w:val="640"/>
          <w:marRight w:val="0"/>
          <w:marTop w:val="0"/>
          <w:marBottom w:val="0"/>
          <w:divBdr>
            <w:top w:val="none" w:sz="0" w:space="0" w:color="auto"/>
            <w:left w:val="none" w:sz="0" w:space="0" w:color="auto"/>
            <w:bottom w:val="none" w:sz="0" w:space="0" w:color="auto"/>
            <w:right w:val="none" w:sz="0" w:space="0" w:color="auto"/>
          </w:divBdr>
        </w:div>
        <w:div w:id="1858150226">
          <w:marLeft w:val="640"/>
          <w:marRight w:val="0"/>
          <w:marTop w:val="0"/>
          <w:marBottom w:val="0"/>
          <w:divBdr>
            <w:top w:val="none" w:sz="0" w:space="0" w:color="auto"/>
            <w:left w:val="none" w:sz="0" w:space="0" w:color="auto"/>
            <w:bottom w:val="none" w:sz="0" w:space="0" w:color="auto"/>
            <w:right w:val="none" w:sz="0" w:space="0" w:color="auto"/>
          </w:divBdr>
        </w:div>
        <w:div w:id="472418">
          <w:marLeft w:val="640"/>
          <w:marRight w:val="0"/>
          <w:marTop w:val="0"/>
          <w:marBottom w:val="0"/>
          <w:divBdr>
            <w:top w:val="none" w:sz="0" w:space="0" w:color="auto"/>
            <w:left w:val="none" w:sz="0" w:space="0" w:color="auto"/>
            <w:bottom w:val="none" w:sz="0" w:space="0" w:color="auto"/>
            <w:right w:val="none" w:sz="0" w:space="0" w:color="auto"/>
          </w:divBdr>
        </w:div>
        <w:div w:id="1881670002">
          <w:marLeft w:val="640"/>
          <w:marRight w:val="0"/>
          <w:marTop w:val="0"/>
          <w:marBottom w:val="0"/>
          <w:divBdr>
            <w:top w:val="none" w:sz="0" w:space="0" w:color="auto"/>
            <w:left w:val="none" w:sz="0" w:space="0" w:color="auto"/>
            <w:bottom w:val="none" w:sz="0" w:space="0" w:color="auto"/>
            <w:right w:val="none" w:sz="0" w:space="0" w:color="auto"/>
          </w:divBdr>
        </w:div>
        <w:div w:id="1492018834">
          <w:marLeft w:val="640"/>
          <w:marRight w:val="0"/>
          <w:marTop w:val="0"/>
          <w:marBottom w:val="0"/>
          <w:divBdr>
            <w:top w:val="none" w:sz="0" w:space="0" w:color="auto"/>
            <w:left w:val="none" w:sz="0" w:space="0" w:color="auto"/>
            <w:bottom w:val="none" w:sz="0" w:space="0" w:color="auto"/>
            <w:right w:val="none" w:sz="0" w:space="0" w:color="auto"/>
          </w:divBdr>
        </w:div>
        <w:div w:id="121651433">
          <w:marLeft w:val="640"/>
          <w:marRight w:val="0"/>
          <w:marTop w:val="0"/>
          <w:marBottom w:val="0"/>
          <w:divBdr>
            <w:top w:val="none" w:sz="0" w:space="0" w:color="auto"/>
            <w:left w:val="none" w:sz="0" w:space="0" w:color="auto"/>
            <w:bottom w:val="none" w:sz="0" w:space="0" w:color="auto"/>
            <w:right w:val="none" w:sz="0" w:space="0" w:color="auto"/>
          </w:divBdr>
        </w:div>
        <w:div w:id="982736758">
          <w:marLeft w:val="640"/>
          <w:marRight w:val="0"/>
          <w:marTop w:val="0"/>
          <w:marBottom w:val="0"/>
          <w:divBdr>
            <w:top w:val="none" w:sz="0" w:space="0" w:color="auto"/>
            <w:left w:val="none" w:sz="0" w:space="0" w:color="auto"/>
            <w:bottom w:val="none" w:sz="0" w:space="0" w:color="auto"/>
            <w:right w:val="none" w:sz="0" w:space="0" w:color="auto"/>
          </w:divBdr>
        </w:div>
        <w:div w:id="1099986716">
          <w:marLeft w:val="640"/>
          <w:marRight w:val="0"/>
          <w:marTop w:val="0"/>
          <w:marBottom w:val="0"/>
          <w:divBdr>
            <w:top w:val="none" w:sz="0" w:space="0" w:color="auto"/>
            <w:left w:val="none" w:sz="0" w:space="0" w:color="auto"/>
            <w:bottom w:val="none" w:sz="0" w:space="0" w:color="auto"/>
            <w:right w:val="none" w:sz="0" w:space="0" w:color="auto"/>
          </w:divBdr>
        </w:div>
        <w:div w:id="89472015">
          <w:marLeft w:val="640"/>
          <w:marRight w:val="0"/>
          <w:marTop w:val="0"/>
          <w:marBottom w:val="0"/>
          <w:divBdr>
            <w:top w:val="none" w:sz="0" w:space="0" w:color="auto"/>
            <w:left w:val="none" w:sz="0" w:space="0" w:color="auto"/>
            <w:bottom w:val="none" w:sz="0" w:space="0" w:color="auto"/>
            <w:right w:val="none" w:sz="0" w:space="0" w:color="auto"/>
          </w:divBdr>
        </w:div>
        <w:div w:id="115759266">
          <w:marLeft w:val="640"/>
          <w:marRight w:val="0"/>
          <w:marTop w:val="0"/>
          <w:marBottom w:val="0"/>
          <w:divBdr>
            <w:top w:val="none" w:sz="0" w:space="0" w:color="auto"/>
            <w:left w:val="none" w:sz="0" w:space="0" w:color="auto"/>
            <w:bottom w:val="none" w:sz="0" w:space="0" w:color="auto"/>
            <w:right w:val="none" w:sz="0" w:space="0" w:color="auto"/>
          </w:divBdr>
        </w:div>
        <w:div w:id="1996909533">
          <w:marLeft w:val="640"/>
          <w:marRight w:val="0"/>
          <w:marTop w:val="0"/>
          <w:marBottom w:val="0"/>
          <w:divBdr>
            <w:top w:val="none" w:sz="0" w:space="0" w:color="auto"/>
            <w:left w:val="none" w:sz="0" w:space="0" w:color="auto"/>
            <w:bottom w:val="none" w:sz="0" w:space="0" w:color="auto"/>
            <w:right w:val="none" w:sz="0" w:space="0" w:color="auto"/>
          </w:divBdr>
        </w:div>
        <w:div w:id="1079255663">
          <w:marLeft w:val="640"/>
          <w:marRight w:val="0"/>
          <w:marTop w:val="0"/>
          <w:marBottom w:val="0"/>
          <w:divBdr>
            <w:top w:val="none" w:sz="0" w:space="0" w:color="auto"/>
            <w:left w:val="none" w:sz="0" w:space="0" w:color="auto"/>
            <w:bottom w:val="none" w:sz="0" w:space="0" w:color="auto"/>
            <w:right w:val="none" w:sz="0" w:space="0" w:color="auto"/>
          </w:divBdr>
        </w:div>
        <w:div w:id="1138033385">
          <w:marLeft w:val="640"/>
          <w:marRight w:val="0"/>
          <w:marTop w:val="0"/>
          <w:marBottom w:val="0"/>
          <w:divBdr>
            <w:top w:val="none" w:sz="0" w:space="0" w:color="auto"/>
            <w:left w:val="none" w:sz="0" w:space="0" w:color="auto"/>
            <w:bottom w:val="none" w:sz="0" w:space="0" w:color="auto"/>
            <w:right w:val="none" w:sz="0" w:space="0" w:color="auto"/>
          </w:divBdr>
        </w:div>
        <w:div w:id="1530992761">
          <w:marLeft w:val="640"/>
          <w:marRight w:val="0"/>
          <w:marTop w:val="0"/>
          <w:marBottom w:val="0"/>
          <w:divBdr>
            <w:top w:val="none" w:sz="0" w:space="0" w:color="auto"/>
            <w:left w:val="none" w:sz="0" w:space="0" w:color="auto"/>
            <w:bottom w:val="none" w:sz="0" w:space="0" w:color="auto"/>
            <w:right w:val="none" w:sz="0" w:space="0" w:color="auto"/>
          </w:divBdr>
        </w:div>
        <w:div w:id="2128230053">
          <w:marLeft w:val="640"/>
          <w:marRight w:val="0"/>
          <w:marTop w:val="0"/>
          <w:marBottom w:val="0"/>
          <w:divBdr>
            <w:top w:val="none" w:sz="0" w:space="0" w:color="auto"/>
            <w:left w:val="none" w:sz="0" w:space="0" w:color="auto"/>
            <w:bottom w:val="none" w:sz="0" w:space="0" w:color="auto"/>
            <w:right w:val="none" w:sz="0" w:space="0" w:color="auto"/>
          </w:divBdr>
        </w:div>
        <w:div w:id="1300039381">
          <w:marLeft w:val="640"/>
          <w:marRight w:val="0"/>
          <w:marTop w:val="0"/>
          <w:marBottom w:val="0"/>
          <w:divBdr>
            <w:top w:val="none" w:sz="0" w:space="0" w:color="auto"/>
            <w:left w:val="none" w:sz="0" w:space="0" w:color="auto"/>
            <w:bottom w:val="none" w:sz="0" w:space="0" w:color="auto"/>
            <w:right w:val="none" w:sz="0" w:space="0" w:color="auto"/>
          </w:divBdr>
        </w:div>
        <w:div w:id="1005012075">
          <w:marLeft w:val="640"/>
          <w:marRight w:val="0"/>
          <w:marTop w:val="0"/>
          <w:marBottom w:val="0"/>
          <w:divBdr>
            <w:top w:val="none" w:sz="0" w:space="0" w:color="auto"/>
            <w:left w:val="none" w:sz="0" w:space="0" w:color="auto"/>
            <w:bottom w:val="none" w:sz="0" w:space="0" w:color="auto"/>
            <w:right w:val="none" w:sz="0" w:space="0" w:color="auto"/>
          </w:divBdr>
        </w:div>
        <w:div w:id="338966326">
          <w:marLeft w:val="640"/>
          <w:marRight w:val="0"/>
          <w:marTop w:val="0"/>
          <w:marBottom w:val="0"/>
          <w:divBdr>
            <w:top w:val="none" w:sz="0" w:space="0" w:color="auto"/>
            <w:left w:val="none" w:sz="0" w:space="0" w:color="auto"/>
            <w:bottom w:val="none" w:sz="0" w:space="0" w:color="auto"/>
            <w:right w:val="none" w:sz="0" w:space="0" w:color="auto"/>
          </w:divBdr>
        </w:div>
        <w:div w:id="1627351095">
          <w:marLeft w:val="640"/>
          <w:marRight w:val="0"/>
          <w:marTop w:val="0"/>
          <w:marBottom w:val="0"/>
          <w:divBdr>
            <w:top w:val="none" w:sz="0" w:space="0" w:color="auto"/>
            <w:left w:val="none" w:sz="0" w:space="0" w:color="auto"/>
            <w:bottom w:val="none" w:sz="0" w:space="0" w:color="auto"/>
            <w:right w:val="none" w:sz="0" w:space="0" w:color="auto"/>
          </w:divBdr>
        </w:div>
        <w:div w:id="1864248877">
          <w:marLeft w:val="640"/>
          <w:marRight w:val="0"/>
          <w:marTop w:val="0"/>
          <w:marBottom w:val="0"/>
          <w:divBdr>
            <w:top w:val="none" w:sz="0" w:space="0" w:color="auto"/>
            <w:left w:val="none" w:sz="0" w:space="0" w:color="auto"/>
            <w:bottom w:val="none" w:sz="0" w:space="0" w:color="auto"/>
            <w:right w:val="none" w:sz="0" w:space="0" w:color="auto"/>
          </w:divBdr>
        </w:div>
        <w:div w:id="1793014697">
          <w:marLeft w:val="640"/>
          <w:marRight w:val="0"/>
          <w:marTop w:val="0"/>
          <w:marBottom w:val="0"/>
          <w:divBdr>
            <w:top w:val="none" w:sz="0" w:space="0" w:color="auto"/>
            <w:left w:val="none" w:sz="0" w:space="0" w:color="auto"/>
            <w:bottom w:val="none" w:sz="0" w:space="0" w:color="auto"/>
            <w:right w:val="none" w:sz="0" w:space="0" w:color="auto"/>
          </w:divBdr>
        </w:div>
        <w:div w:id="1886485905">
          <w:marLeft w:val="640"/>
          <w:marRight w:val="0"/>
          <w:marTop w:val="0"/>
          <w:marBottom w:val="0"/>
          <w:divBdr>
            <w:top w:val="none" w:sz="0" w:space="0" w:color="auto"/>
            <w:left w:val="none" w:sz="0" w:space="0" w:color="auto"/>
            <w:bottom w:val="none" w:sz="0" w:space="0" w:color="auto"/>
            <w:right w:val="none" w:sz="0" w:space="0" w:color="auto"/>
          </w:divBdr>
        </w:div>
        <w:div w:id="785808270">
          <w:marLeft w:val="640"/>
          <w:marRight w:val="0"/>
          <w:marTop w:val="0"/>
          <w:marBottom w:val="0"/>
          <w:divBdr>
            <w:top w:val="none" w:sz="0" w:space="0" w:color="auto"/>
            <w:left w:val="none" w:sz="0" w:space="0" w:color="auto"/>
            <w:bottom w:val="none" w:sz="0" w:space="0" w:color="auto"/>
            <w:right w:val="none" w:sz="0" w:space="0" w:color="auto"/>
          </w:divBdr>
        </w:div>
        <w:div w:id="732431920">
          <w:marLeft w:val="640"/>
          <w:marRight w:val="0"/>
          <w:marTop w:val="0"/>
          <w:marBottom w:val="0"/>
          <w:divBdr>
            <w:top w:val="none" w:sz="0" w:space="0" w:color="auto"/>
            <w:left w:val="none" w:sz="0" w:space="0" w:color="auto"/>
            <w:bottom w:val="none" w:sz="0" w:space="0" w:color="auto"/>
            <w:right w:val="none" w:sz="0" w:space="0" w:color="auto"/>
          </w:divBdr>
        </w:div>
        <w:div w:id="146627671">
          <w:marLeft w:val="640"/>
          <w:marRight w:val="0"/>
          <w:marTop w:val="0"/>
          <w:marBottom w:val="0"/>
          <w:divBdr>
            <w:top w:val="none" w:sz="0" w:space="0" w:color="auto"/>
            <w:left w:val="none" w:sz="0" w:space="0" w:color="auto"/>
            <w:bottom w:val="none" w:sz="0" w:space="0" w:color="auto"/>
            <w:right w:val="none" w:sz="0" w:space="0" w:color="auto"/>
          </w:divBdr>
        </w:div>
        <w:div w:id="1799448966">
          <w:marLeft w:val="640"/>
          <w:marRight w:val="0"/>
          <w:marTop w:val="0"/>
          <w:marBottom w:val="0"/>
          <w:divBdr>
            <w:top w:val="none" w:sz="0" w:space="0" w:color="auto"/>
            <w:left w:val="none" w:sz="0" w:space="0" w:color="auto"/>
            <w:bottom w:val="none" w:sz="0" w:space="0" w:color="auto"/>
            <w:right w:val="none" w:sz="0" w:space="0" w:color="auto"/>
          </w:divBdr>
        </w:div>
        <w:div w:id="1322267996">
          <w:marLeft w:val="640"/>
          <w:marRight w:val="0"/>
          <w:marTop w:val="0"/>
          <w:marBottom w:val="0"/>
          <w:divBdr>
            <w:top w:val="none" w:sz="0" w:space="0" w:color="auto"/>
            <w:left w:val="none" w:sz="0" w:space="0" w:color="auto"/>
            <w:bottom w:val="none" w:sz="0" w:space="0" w:color="auto"/>
            <w:right w:val="none" w:sz="0" w:space="0" w:color="auto"/>
          </w:divBdr>
        </w:div>
        <w:div w:id="1745254657">
          <w:marLeft w:val="640"/>
          <w:marRight w:val="0"/>
          <w:marTop w:val="0"/>
          <w:marBottom w:val="0"/>
          <w:divBdr>
            <w:top w:val="none" w:sz="0" w:space="0" w:color="auto"/>
            <w:left w:val="none" w:sz="0" w:space="0" w:color="auto"/>
            <w:bottom w:val="none" w:sz="0" w:space="0" w:color="auto"/>
            <w:right w:val="none" w:sz="0" w:space="0" w:color="auto"/>
          </w:divBdr>
        </w:div>
        <w:div w:id="1478500019">
          <w:marLeft w:val="640"/>
          <w:marRight w:val="0"/>
          <w:marTop w:val="0"/>
          <w:marBottom w:val="0"/>
          <w:divBdr>
            <w:top w:val="none" w:sz="0" w:space="0" w:color="auto"/>
            <w:left w:val="none" w:sz="0" w:space="0" w:color="auto"/>
            <w:bottom w:val="none" w:sz="0" w:space="0" w:color="auto"/>
            <w:right w:val="none" w:sz="0" w:space="0" w:color="auto"/>
          </w:divBdr>
        </w:div>
      </w:divsChild>
    </w:div>
    <w:div w:id="396828189">
      <w:bodyDiv w:val="1"/>
      <w:marLeft w:val="0"/>
      <w:marRight w:val="0"/>
      <w:marTop w:val="0"/>
      <w:marBottom w:val="0"/>
      <w:divBdr>
        <w:top w:val="none" w:sz="0" w:space="0" w:color="auto"/>
        <w:left w:val="none" w:sz="0" w:space="0" w:color="auto"/>
        <w:bottom w:val="none" w:sz="0" w:space="0" w:color="auto"/>
        <w:right w:val="none" w:sz="0" w:space="0" w:color="auto"/>
      </w:divBdr>
      <w:divsChild>
        <w:div w:id="254746152">
          <w:marLeft w:val="480"/>
          <w:marRight w:val="0"/>
          <w:marTop w:val="0"/>
          <w:marBottom w:val="0"/>
          <w:divBdr>
            <w:top w:val="none" w:sz="0" w:space="0" w:color="auto"/>
            <w:left w:val="none" w:sz="0" w:space="0" w:color="auto"/>
            <w:bottom w:val="none" w:sz="0" w:space="0" w:color="auto"/>
            <w:right w:val="none" w:sz="0" w:space="0" w:color="auto"/>
          </w:divBdr>
        </w:div>
        <w:div w:id="1738550963">
          <w:marLeft w:val="480"/>
          <w:marRight w:val="0"/>
          <w:marTop w:val="0"/>
          <w:marBottom w:val="0"/>
          <w:divBdr>
            <w:top w:val="none" w:sz="0" w:space="0" w:color="auto"/>
            <w:left w:val="none" w:sz="0" w:space="0" w:color="auto"/>
            <w:bottom w:val="none" w:sz="0" w:space="0" w:color="auto"/>
            <w:right w:val="none" w:sz="0" w:space="0" w:color="auto"/>
          </w:divBdr>
        </w:div>
        <w:div w:id="1222400527">
          <w:marLeft w:val="480"/>
          <w:marRight w:val="0"/>
          <w:marTop w:val="0"/>
          <w:marBottom w:val="0"/>
          <w:divBdr>
            <w:top w:val="none" w:sz="0" w:space="0" w:color="auto"/>
            <w:left w:val="none" w:sz="0" w:space="0" w:color="auto"/>
            <w:bottom w:val="none" w:sz="0" w:space="0" w:color="auto"/>
            <w:right w:val="none" w:sz="0" w:space="0" w:color="auto"/>
          </w:divBdr>
        </w:div>
        <w:div w:id="2018993959">
          <w:marLeft w:val="480"/>
          <w:marRight w:val="0"/>
          <w:marTop w:val="0"/>
          <w:marBottom w:val="0"/>
          <w:divBdr>
            <w:top w:val="none" w:sz="0" w:space="0" w:color="auto"/>
            <w:left w:val="none" w:sz="0" w:space="0" w:color="auto"/>
            <w:bottom w:val="none" w:sz="0" w:space="0" w:color="auto"/>
            <w:right w:val="none" w:sz="0" w:space="0" w:color="auto"/>
          </w:divBdr>
        </w:div>
        <w:div w:id="678584630">
          <w:marLeft w:val="480"/>
          <w:marRight w:val="0"/>
          <w:marTop w:val="0"/>
          <w:marBottom w:val="0"/>
          <w:divBdr>
            <w:top w:val="none" w:sz="0" w:space="0" w:color="auto"/>
            <w:left w:val="none" w:sz="0" w:space="0" w:color="auto"/>
            <w:bottom w:val="none" w:sz="0" w:space="0" w:color="auto"/>
            <w:right w:val="none" w:sz="0" w:space="0" w:color="auto"/>
          </w:divBdr>
        </w:div>
        <w:div w:id="783423273">
          <w:marLeft w:val="480"/>
          <w:marRight w:val="0"/>
          <w:marTop w:val="0"/>
          <w:marBottom w:val="0"/>
          <w:divBdr>
            <w:top w:val="none" w:sz="0" w:space="0" w:color="auto"/>
            <w:left w:val="none" w:sz="0" w:space="0" w:color="auto"/>
            <w:bottom w:val="none" w:sz="0" w:space="0" w:color="auto"/>
            <w:right w:val="none" w:sz="0" w:space="0" w:color="auto"/>
          </w:divBdr>
        </w:div>
        <w:div w:id="537548444">
          <w:marLeft w:val="480"/>
          <w:marRight w:val="0"/>
          <w:marTop w:val="0"/>
          <w:marBottom w:val="0"/>
          <w:divBdr>
            <w:top w:val="none" w:sz="0" w:space="0" w:color="auto"/>
            <w:left w:val="none" w:sz="0" w:space="0" w:color="auto"/>
            <w:bottom w:val="none" w:sz="0" w:space="0" w:color="auto"/>
            <w:right w:val="none" w:sz="0" w:space="0" w:color="auto"/>
          </w:divBdr>
        </w:div>
        <w:div w:id="1690914650">
          <w:marLeft w:val="480"/>
          <w:marRight w:val="0"/>
          <w:marTop w:val="0"/>
          <w:marBottom w:val="0"/>
          <w:divBdr>
            <w:top w:val="none" w:sz="0" w:space="0" w:color="auto"/>
            <w:left w:val="none" w:sz="0" w:space="0" w:color="auto"/>
            <w:bottom w:val="none" w:sz="0" w:space="0" w:color="auto"/>
            <w:right w:val="none" w:sz="0" w:space="0" w:color="auto"/>
          </w:divBdr>
        </w:div>
        <w:div w:id="660424034">
          <w:marLeft w:val="480"/>
          <w:marRight w:val="0"/>
          <w:marTop w:val="0"/>
          <w:marBottom w:val="0"/>
          <w:divBdr>
            <w:top w:val="none" w:sz="0" w:space="0" w:color="auto"/>
            <w:left w:val="none" w:sz="0" w:space="0" w:color="auto"/>
            <w:bottom w:val="none" w:sz="0" w:space="0" w:color="auto"/>
            <w:right w:val="none" w:sz="0" w:space="0" w:color="auto"/>
          </w:divBdr>
        </w:div>
        <w:div w:id="1730955965">
          <w:marLeft w:val="480"/>
          <w:marRight w:val="0"/>
          <w:marTop w:val="0"/>
          <w:marBottom w:val="0"/>
          <w:divBdr>
            <w:top w:val="none" w:sz="0" w:space="0" w:color="auto"/>
            <w:left w:val="none" w:sz="0" w:space="0" w:color="auto"/>
            <w:bottom w:val="none" w:sz="0" w:space="0" w:color="auto"/>
            <w:right w:val="none" w:sz="0" w:space="0" w:color="auto"/>
          </w:divBdr>
        </w:div>
        <w:div w:id="1039428401">
          <w:marLeft w:val="480"/>
          <w:marRight w:val="0"/>
          <w:marTop w:val="0"/>
          <w:marBottom w:val="0"/>
          <w:divBdr>
            <w:top w:val="none" w:sz="0" w:space="0" w:color="auto"/>
            <w:left w:val="none" w:sz="0" w:space="0" w:color="auto"/>
            <w:bottom w:val="none" w:sz="0" w:space="0" w:color="auto"/>
            <w:right w:val="none" w:sz="0" w:space="0" w:color="auto"/>
          </w:divBdr>
        </w:div>
        <w:div w:id="734863640">
          <w:marLeft w:val="480"/>
          <w:marRight w:val="0"/>
          <w:marTop w:val="0"/>
          <w:marBottom w:val="0"/>
          <w:divBdr>
            <w:top w:val="none" w:sz="0" w:space="0" w:color="auto"/>
            <w:left w:val="none" w:sz="0" w:space="0" w:color="auto"/>
            <w:bottom w:val="none" w:sz="0" w:space="0" w:color="auto"/>
            <w:right w:val="none" w:sz="0" w:space="0" w:color="auto"/>
          </w:divBdr>
        </w:div>
        <w:div w:id="1627278390">
          <w:marLeft w:val="480"/>
          <w:marRight w:val="0"/>
          <w:marTop w:val="0"/>
          <w:marBottom w:val="0"/>
          <w:divBdr>
            <w:top w:val="none" w:sz="0" w:space="0" w:color="auto"/>
            <w:left w:val="none" w:sz="0" w:space="0" w:color="auto"/>
            <w:bottom w:val="none" w:sz="0" w:space="0" w:color="auto"/>
            <w:right w:val="none" w:sz="0" w:space="0" w:color="auto"/>
          </w:divBdr>
        </w:div>
        <w:div w:id="2112160738">
          <w:marLeft w:val="480"/>
          <w:marRight w:val="0"/>
          <w:marTop w:val="0"/>
          <w:marBottom w:val="0"/>
          <w:divBdr>
            <w:top w:val="none" w:sz="0" w:space="0" w:color="auto"/>
            <w:left w:val="none" w:sz="0" w:space="0" w:color="auto"/>
            <w:bottom w:val="none" w:sz="0" w:space="0" w:color="auto"/>
            <w:right w:val="none" w:sz="0" w:space="0" w:color="auto"/>
          </w:divBdr>
        </w:div>
        <w:div w:id="1121874634">
          <w:marLeft w:val="480"/>
          <w:marRight w:val="0"/>
          <w:marTop w:val="0"/>
          <w:marBottom w:val="0"/>
          <w:divBdr>
            <w:top w:val="none" w:sz="0" w:space="0" w:color="auto"/>
            <w:left w:val="none" w:sz="0" w:space="0" w:color="auto"/>
            <w:bottom w:val="none" w:sz="0" w:space="0" w:color="auto"/>
            <w:right w:val="none" w:sz="0" w:space="0" w:color="auto"/>
          </w:divBdr>
        </w:div>
        <w:div w:id="1076245144">
          <w:marLeft w:val="480"/>
          <w:marRight w:val="0"/>
          <w:marTop w:val="0"/>
          <w:marBottom w:val="0"/>
          <w:divBdr>
            <w:top w:val="none" w:sz="0" w:space="0" w:color="auto"/>
            <w:left w:val="none" w:sz="0" w:space="0" w:color="auto"/>
            <w:bottom w:val="none" w:sz="0" w:space="0" w:color="auto"/>
            <w:right w:val="none" w:sz="0" w:space="0" w:color="auto"/>
          </w:divBdr>
        </w:div>
        <w:div w:id="135608121">
          <w:marLeft w:val="480"/>
          <w:marRight w:val="0"/>
          <w:marTop w:val="0"/>
          <w:marBottom w:val="0"/>
          <w:divBdr>
            <w:top w:val="none" w:sz="0" w:space="0" w:color="auto"/>
            <w:left w:val="none" w:sz="0" w:space="0" w:color="auto"/>
            <w:bottom w:val="none" w:sz="0" w:space="0" w:color="auto"/>
            <w:right w:val="none" w:sz="0" w:space="0" w:color="auto"/>
          </w:divBdr>
        </w:div>
        <w:div w:id="1674137709">
          <w:marLeft w:val="480"/>
          <w:marRight w:val="0"/>
          <w:marTop w:val="0"/>
          <w:marBottom w:val="0"/>
          <w:divBdr>
            <w:top w:val="none" w:sz="0" w:space="0" w:color="auto"/>
            <w:left w:val="none" w:sz="0" w:space="0" w:color="auto"/>
            <w:bottom w:val="none" w:sz="0" w:space="0" w:color="auto"/>
            <w:right w:val="none" w:sz="0" w:space="0" w:color="auto"/>
          </w:divBdr>
        </w:div>
        <w:div w:id="1824929469">
          <w:marLeft w:val="480"/>
          <w:marRight w:val="0"/>
          <w:marTop w:val="0"/>
          <w:marBottom w:val="0"/>
          <w:divBdr>
            <w:top w:val="none" w:sz="0" w:space="0" w:color="auto"/>
            <w:left w:val="none" w:sz="0" w:space="0" w:color="auto"/>
            <w:bottom w:val="none" w:sz="0" w:space="0" w:color="auto"/>
            <w:right w:val="none" w:sz="0" w:space="0" w:color="auto"/>
          </w:divBdr>
        </w:div>
        <w:div w:id="979074104">
          <w:marLeft w:val="480"/>
          <w:marRight w:val="0"/>
          <w:marTop w:val="0"/>
          <w:marBottom w:val="0"/>
          <w:divBdr>
            <w:top w:val="none" w:sz="0" w:space="0" w:color="auto"/>
            <w:left w:val="none" w:sz="0" w:space="0" w:color="auto"/>
            <w:bottom w:val="none" w:sz="0" w:space="0" w:color="auto"/>
            <w:right w:val="none" w:sz="0" w:space="0" w:color="auto"/>
          </w:divBdr>
        </w:div>
        <w:div w:id="239557043">
          <w:marLeft w:val="480"/>
          <w:marRight w:val="0"/>
          <w:marTop w:val="0"/>
          <w:marBottom w:val="0"/>
          <w:divBdr>
            <w:top w:val="none" w:sz="0" w:space="0" w:color="auto"/>
            <w:left w:val="none" w:sz="0" w:space="0" w:color="auto"/>
            <w:bottom w:val="none" w:sz="0" w:space="0" w:color="auto"/>
            <w:right w:val="none" w:sz="0" w:space="0" w:color="auto"/>
          </w:divBdr>
        </w:div>
      </w:divsChild>
    </w:div>
    <w:div w:id="419369783">
      <w:bodyDiv w:val="1"/>
      <w:marLeft w:val="0"/>
      <w:marRight w:val="0"/>
      <w:marTop w:val="0"/>
      <w:marBottom w:val="0"/>
      <w:divBdr>
        <w:top w:val="none" w:sz="0" w:space="0" w:color="auto"/>
        <w:left w:val="none" w:sz="0" w:space="0" w:color="auto"/>
        <w:bottom w:val="none" w:sz="0" w:space="0" w:color="auto"/>
        <w:right w:val="none" w:sz="0" w:space="0" w:color="auto"/>
      </w:divBdr>
    </w:div>
    <w:div w:id="430245849">
      <w:bodyDiv w:val="1"/>
      <w:marLeft w:val="0"/>
      <w:marRight w:val="0"/>
      <w:marTop w:val="0"/>
      <w:marBottom w:val="0"/>
      <w:divBdr>
        <w:top w:val="none" w:sz="0" w:space="0" w:color="auto"/>
        <w:left w:val="none" w:sz="0" w:space="0" w:color="auto"/>
        <w:bottom w:val="none" w:sz="0" w:space="0" w:color="auto"/>
        <w:right w:val="none" w:sz="0" w:space="0" w:color="auto"/>
      </w:divBdr>
      <w:divsChild>
        <w:div w:id="1115446553">
          <w:marLeft w:val="480"/>
          <w:marRight w:val="0"/>
          <w:marTop w:val="0"/>
          <w:marBottom w:val="0"/>
          <w:divBdr>
            <w:top w:val="none" w:sz="0" w:space="0" w:color="auto"/>
            <w:left w:val="none" w:sz="0" w:space="0" w:color="auto"/>
            <w:bottom w:val="none" w:sz="0" w:space="0" w:color="auto"/>
            <w:right w:val="none" w:sz="0" w:space="0" w:color="auto"/>
          </w:divBdr>
        </w:div>
        <w:div w:id="456417998">
          <w:marLeft w:val="480"/>
          <w:marRight w:val="0"/>
          <w:marTop w:val="0"/>
          <w:marBottom w:val="0"/>
          <w:divBdr>
            <w:top w:val="none" w:sz="0" w:space="0" w:color="auto"/>
            <w:left w:val="none" w:sz="0" w:space="0" w:color="auto"/>
            <w:bottom w:val="none" w:sz="0" w:space="0" w:color="auto"/>
            <w:right w:val="none" w:sz="0" w:space="0" w:color="auto"/>
          </w:divBdr>
        </w:div>
        <w:div w:id="370492790">
          <w:marLeft w:val="480"/>
          <w:marRight w:val="0"/>
          <w:marTop w:val="0"/>
          <w:marBottom w:val="0"/>
          <w:divBdr>
            <w:top w:val="none" w:sz="0" w:space="0" w:color="auto"/>
            <w:left w:val="none" w:sz="0" w:space="0" w:color="auto"/>
            <w:bottom w:val="none" w:sz="0" w:space="0" w:color="auto"/>
            <w:right w:val="none" w:sz="0" w:space="0" w:color="auto"/>
          </w:divBdr>
        </w:div>
        <w:div w:id="637301954">
          <w:marLeft w:val="480"/>
          <w:marRight w:val="0"/>
          <w:marTop w:val="0"/>
          <w:marBottom w:val="0"/>
          <w:divBdr>
            <w:top w:val="none" w:sz="0" w:space="0" w:color="auto"/>
            <w:left w:val="none" w:sz="0" w:space="0" w:color="auto"/>
            <w:bottom w:val="none" w:sz="0" w:space="0" w:color="auto"/>
            <w:right w:val="none" w:sz="0" w:space="0" w:color="auto"/>
          </w:divBdr>
        </w:div>
        <w:div w:id="1549758322">
          <w:marLeft w:val="480"/>
          <w:marRight w:val="0"/>
          <w:marTop w:val="0"/>
          <w:marBottom w:val="0"/>
          <w:divBdr>
            <w:top w:val="none" w:sz="0" w:space="0" w:color="auto"/>
            <w:left w:val="none" w:sz="0" w:space="0" w:color="auto"/>
            <w:bottom w:val="none" w:sz="0" w:space="0" w:color="auto"/>
            <w:right w:val="none" w:sz="0" w:space="0" w:color="auto"/>
          </w:divBdr>
        </w:div>
        <w:div w:id="46611715">
          <w:marLeft w:val="480"/>
          <w:marRight w:val="0"/>
          <w:marTop w:val="0"/>
          <w:marBottom w:val="0"/>
          <w:divBdr>
            <w:top w:val="none" w:sz="0" w:space="0" w:color="auto"/>
            <w:left w:val="none" w:sz="0" w:space="0" w:color="auto"/>
            <w:bottom w:val="none" w:sz="0" w:space="0" w:color="auto"/>
            <w:right w:val="none" w:sz="0" w:space="0" w:color="auto"/>
          </w:divBdr>
        </w:div>
        <w:div w:id="328559416">
          <w:marLeft w:val="480"/>
          <w:marRight w:val="0"/>
          <w:marTop w:val="0"/>
          <w:marBottom w:val="0"/>
          <w:divBdr>
            <w:top w:val="none" w:sz="0" w:space="0" w:color="auto"/>
            <w:left w:val="none" w:sz="0" w:space="0" w:color="auto"/>
            <w:bottom w:val="none" w:sz="0" w:space="0" w:color="auto"/>
            <w:right w:val="none" w:sz="0" w:space="0" w:color="auto"/>
          </w:divBdr>
        </w:div>
        <w:div w:id="489830459">
          <w:marLeft w:val="480"/>
          <w:marRight w:val="0"/>
          <w:marTop w:val="0"/>
          <w:marBottom w:val="0"/>
          <w:divBdr>
            <w:top w:val="none" w:sz="0" w:space="0" w:color="auto"/>
            <w:left w:val="none" w:sz="0" w:space="0" w:color="auto"/>
            <w:bottom w:val="none" w:sz="0" w:space="0" w:color="auto"/>
            <w:right w:val="none" w:sz="0" w:space="0" w:color="auto"/>
          </w:divBdr>
        </w:div>
        <w:div w:id="1737896162">
          <w:marLeft w:val="480"/>
          <w:marRight w:val="0"/>
          <w:marTop w:val="0"/>
          <w:marBottom w:val="0"/>
          <w:divBdr>
            <w:top w:val="none" w:sz="0" w:space="0" w:color="auto"/>
            <w:left w:val="none" w:sz="0" w:space="0" w:color="auto"/>
            <w:bottom w:val="none" w:sz="0" w:space="0" w:color="auto"/>
            <w:right w:val="none" w:sz="0" w:space="0" w:color="auto"/>
          </w:divBdr>
        </w:div>
        <w:div w:id="573275508">
          <w:marLeft w:val="480"/>
          <w:marRight w:val="0"/>
          <w:marTop w:val="0"/>
          <w:marBottom w:val="0"/>
          <w:divBdr>
            <w:top w:val="none" w:sz="0" w:space="0" w:color="auto"/>
            <w:left w:val="none" w:sz="0" w:space="0" w:color="auto"/>
            <w:bottom w:val="none" w:sz="0" w:space="0" w:color="auto"/>
            <w:right w:val="none" w:sz="0" w:space="0" w:color="auto"/>
          </w:divBdr>
        </w:div>
        <w:div w:id="1478956393">
          <w:marLeft w:val="480"/>
          <w:marRight w:val="0"/>
          <w:marTop w:val="0"/>
          <w:marBottom w:val="0"/>
          <w:divBdr>
            <w:top w:val="none" w:sz="0" w:space="0" w:color="auto"/>
            <w:left w:val="none" w:sz="0" w:space="0" w:color="auto"/>
            <w:bottom w:val="none" w:sz="0" w:space="0" w:color="auto"/>
            <w:right w:val="none" w:sz="0" w:space="0" w:color="auto"/>
          </w:divBdr>
        </w:div>
        <w:div w:id="1233270745">
          <w:marLeft w:val="480"/>
          <w:marRight w:val="0"/>
          <w:marTop w:val="0"/>
          <w:marBottom w:val="0"/>
          <w:divBdr>
            <w:top w:val="none" w:sz="0" w:space="0" w:color="auto"/>
            <w:left w:val="none" w:sz="0" w:space="0" w:color="auto"/>
            <w:bottom w:val="none" w:sz="0" w:space="0" w:color="auto"/>
            <w:right w:val="none" w:sz="0" w:space="0" w:color="auto"/>
          </w:divBdr>
        </w:div>
        <w:div w:id="891694452">
          <w:marLeft w:val="480"/>
          <w:marRight w:val="0"/>
          <w:marTop w:val="0"/>
          <w:marBottom w:val="0"/>
          <w:divBdr>
            <w:top w:val="none" w:sz="0" w:space="0" w:color="auto"/>
            <w:left w:val="none" w:sz="0" w:space="0" w:color="auto"/>
            <w:bottom w:val="none" w:sz="0" w:space="0" w:color="auto"/>
            <w:right w:val="none" w:sz="0" w:space="0" w:color="auto"/>
          </w:divBdr>
        </w:div>
        <w:div w:id="696080285">
          <w:marLeft w:val="480"/>
          <w:marRight w:val="0"/>
          <w:marTop w:val="0"/>
          <w:marBottom w:val="0"/>
          <w:divBdr>
            <w:top w:val="none" w:sz="0" w:space="0" w:color="auto"/>
            <w:left w:val="none" w:sz="0" w:space="0" w:color="auto"/>
            <w:bottom w:val="none" w:sz="0" w:space="0" w:color="auto"/>
            <w:right w:val="none" w:sz="0" w:space="0" w:color="auto"/>
          </w:divBdr>
        </w:div>
        <w:div w:id="1286502101">
          <w:marLeft w:val="480"/>
          <w:marRight w:val="0"/>
          <w:marTop w:val="0"/>
          <w:marBottom w:val="0"/>
          <w:divBdr>
            <w:top w:val="none" w:sz="0" w:space="0" w:color="auto"/>
            <w:left w:val="none" w:sz="0" w:space="0" w:color="auto"/>
            <w:bottom w:val="none" w:sz="0" w:space="0" w:color="auto"/>
            <w:right w:val="none" w:sz="0" w:space="0" w:color="auto"/>
          </w:divBdr>
        </w:div>
        <w:div w:id="1200975315">
          <w:marLeft w:val="480"/>
          <w:marRight w:val="0"/>
          <w:marTop w:val="0"/>
          <w:marBottom w:val="0"/>
          <w:divBdr>
            <w:top w:val="none" w:sz="0" w:space="0" w:color="auto"/>
            <w:left w:val="none" w:sz="0" w:space="0" w:color="auto"/>
            <w:bottom w:val="none" w:sz="0" w:space="0" w:color="auto"/>
            <w:right w:val="none" w:sz="0" w:space="0" w:color="auto"/>
          </w:divBdr>
        </w:div>
        <w:div w:id="472411417">
          <w:marLeft w:val="480"/>
          <w:marRight w:val="0"/>
          <w:marTop w:val="0"/>
          <w:marBottom w:val="0"/>
          <w:divBdr>
            <w:top w:val="none" w:sz="0" w:space="0" w:color="auto"/>
            <w:left w:val="none" w:sz="0" w:space="0" w:color="auto"/>
            <w:bottom w:val="none" w:sz="0" w:space="0" w:color="auto"/>
            <w:right w:val="none" w:sz="0" w:space="0" w:color="auto"/>
          </w:divBdr>
        </w:div>
        <w:div w:id="1076627894">
          <w:marLeft w:val="480"/>
          <w:marRight w:val="0"/>
          <w:marTop w:val="0"/>
          <w:marBottom w:val="0"/>
          <w:divBdr>
            <w:top w:val="none" w:sz="0" w:space="0" w:color="auto"/>
            <w:left w:val="none" w:sz="0" w:space="0" w:color="auto"/>
            <w:bottom w:val="none" w:sz="0" w:space="0" w:color="auto"/>
            <w:right w:val="none" w:sz="0" w:space="0" w:color="auto"/>
          </w:divBdr>
        </w:div>
        <w:div w:id="840122406">
          <w:marLeft w:val="480"/>
          <w:marRight w:val="0"/>
          <w:marTop w:val="0"/>
          <w:marBottom w:val="0"/>
          <w:divBdr>
            <w:top w:val="none" w:sz="0" w:space="0" w:color="auto"/>
            <w:left w:val="none" w:sz="0" w:space="0" w:color="auto"/>
            <w:bottom w:val="none" w:sz="0" w:space="0" w:color="auto"/>
            <w:right w:val="none" w:sz="0" w:space="0" w:color="auto"/>
          </w:divBdr>
        </w:div>
        <w:div w:id="1679500592">
          <w:marLeft w:val="480"/>
          <w:marRight w:val="0"/>
          <w:marTop w:val="0"/>
          <w:marBottom w:val="0"/>
          <w:divBdr>
            <w:top w:val="none" w:sz="0" w:space="0" w:color="auto"/>
            <w:left w:val="none" w:sz="0" w:space="0" w:color="auto"/>
            <w:bottom w:val="none" w:sz="0" w:space="0" w:color="auto"/>
            <w:right w:val="none" w:sz="0" w:space="0" w:color="auto"/>
          </w:divBdr>
        </w:div>
        <w:div w:id="961348132">
          <w:marLeft w:val="480"/>
          <w:marRight w:val="0"/>
          <w:marTop w:val="0"/>
          <w:marBottom w:val="0"/>
          <w:divBdr>
            <w:top w:val="none" w:sz="0" w:space="0" w:color="auto"/>
            <w:left w:val="none" w:sz="0" w:space="0" w:color="auto"/>
            <w:bottom w:val="none" w:sz="0" w:space="0" w:color="auto"/>
            <w:right w:val="none" w:sz="0" w:space="0" w:color="auto"/>
          </w:divBdr>
        </w:div>
        <w:div w:id="351030944">
          <w:marLeft w:val="480"/>
          <w:marRight w:val="0"/>
          <w:marTop w:val="0"/>
          <w:marBottom w:val="0"/>
          <w:divBdr>
            <w:top w:val="none" w:sz="0" w:space="0" w:color="auto"/>
            <w:left w:val="none" w:sz="0" w:space="0" w:color="auto"/>
            <w:bottom w:val="none" w:sz="0" w:space="0" w:color="auto"/>
            <w:right w:val="none" w:sz="0" w:space="0" w:color="auto"/>
          </w:divBdr>
        </w:div>
        <w:div w:id="89131316">
          <w:marLeft w:val="480"/>
          <w:marRight w:val="0"/>
          <w:marTop w:val="0"/>
          <w:marBottom w:val="0"/>
          <w:divBdr>
            <w:top w:val="none" w:sz="0" w:space="0" w:color="auto"/>
            <w:left w:val="none" w:sz="0" w:space="0" w:color="auto"/>
            <w:bottom w:val="none" w:sz="0" w:space="0" w:color="auto"/>
            <w:right w:val="none" w:sz="0" w:space="0" w:color="auto"/>
          </w:divBdr>
        </w:div>
      </w:divsChild>
    </w:div>
    <w:div w:id="436877917">
      <w:bodyDiv w:val="1"/>
      <w:marLeft w:val="0"/>
      <w:marRight w:val="0"/>
      <w:marTop w:val="0"/>
      <w:marBottom w:val="0"/>
      <w:divBdr>
        <w:top w:val="none" w:sz="0" w:space="0" w:color="auto"/>
        <w:left w:val="none" w:sz="0" w:space="0" w:color="auto"/>
        <w:bottom w:val="none" w:sz="0" w:space="0" w:color="auto"/>
        <w:right w:val="none" w:sz="0" w:space="0" w:color="auto"/>
      </w:divBdr>
    </w:div>
    <w:div w:id="442456541">
      <w:bodyDiv w:val="1"/>
      <w:marLeft w:val="0"/>
      <w:marRight w:val="0"/>
      <w:marTop w:val="0"/>
      <w:marBottom w:val="0"/>
      <w:divBdr>
        <w:top w:val="none" w:sz="0" w:space="0" w:color="auto"/>
        <w:left w:val="none" w:sz="0" w:space="0" w:color="auto"/>
        <w:bottom w:val="none" w:sz="0" w:space="0" w:color="auto"/>
        <w:right w:val="none" w:sz="0" w:space="0" w:color="auto"/>
      </w:divBdr>
    </w:div>
    <w:div w:id="465851916">
      <w:bodyDiv w:val="1"/>
      <w:marLeft w:val="0"/>
      <w:marRight w:val="0"/>
      <w:marTop w:val="0"/>
      <w:marBottom w:val="0"/>
      <w:divBdr>
        <w:top w:val="none" w:sz="0" w:space="0" w:color="auto"/>
        <w:left w:val="none" w:sz="0" w:space="0" w:color="auto"/>
        <w:bottom w:val="none" w:sz="0" w:space="0" w:color="auto"/>
        <w:right w:val="none" w:sz="0" w:space="0" w:color="auto"/>
      </w:divBdr>
    </w:div>
    <w:div w:id="475757963">
      <w:bodyDiv w:val="1"/>
      <w:marLeft w:val="0"/>
      <w:marRight w:val="0"/>
      <w:marTop w:val="0"/>
      <w:marBottom w:val="0"/>
      <w:divBdr>
        <w:top w:val="none" w:sz="0" w:space="0" w:color="auto"/>
        <w:left w:val="none" w:sz="0" w:space="0" w:color="auto"/>
        <w:bottom w:val="none" w:sz="0" w:space="0" w:color="auto"/>
        <w:right w:val="none" w:sz="0" w:space="0" w:color="auto"/>
      </w:divBdr>
      <w:divsChild>
        <w:div w:id="1699575725">
          <w:marLeft w:val="480"/>
          <w:marRight w:val="0"/>
          <w:marTop w:val="0"/>
          <w:marBottom w:val="0"/>
          <w:divBdr>
            <w:top w:val="none" w:sz="0" w:space="0" w:color="auto"/>
            <w:left w:val="none" w:sz="0" w:space="0" w:color="auto"/>
            <w:bottom w:val="none" w:sz="0" w:space="0" w:color="auto"/>
            <w:right w:val="none" w:sz="0" w:space="0" w:color="auto"/>
          </w:divBdr>
        </w:div>
        <w:div w:id="253131231">
          <w:marLeft w:val="480"/>
          <w:marRight w:val="0"/>
          <w:marTop w:val="0"/>
          <w:marBottom w:val="0"/>
          <w:divBdr>
            <w:top w:val="none" w:sz="0" w:space="0" w:color="auto"/>
            <w:left w:val="none" w:sz="0" w:space="0" w:color="auto"/>
            <w:bottom w:val="none" w:sz="0" w:space="0" w:color="auto"/>
            <w:right w:val="none" w:sz="0" w:space="0" w:color="auto"/>
          </w:divBdr>
        </w:div>
        <w:div w:id="1530070651">
          <w:marLeft w:val="480"/>
          <w:marRight w:val="0"/>
          <w:marTop w:val="0"/>
          <w:marBottom w:val="0"/>
          <w:divBdr>
            <w:top w:val="none" w:sz="0" w:space="0" w:color="auto"/>
            <w:left w:val="none" w:sz="0" w:space="0" w:color="auto"/>
            <w:bottom w:val="none" w:sz="0" w:space="0" w:color="auto"/>
            <w:right w:val="none" w:sz="0" w:space="0" w:color="auto"/>
          </w:divBdr>
        </w:div>
        <w:div w:id="1621842689">
          <w:marLeft w:val="480"/>
          <w:marRight w:val="0"/>
          <w:marTop w:val="0"/>
          <w:marBottom w:val="0"/>
          <w:divBdr>
            <w:top w:val="none" w:sz="0" w:space="0" w:color="auto"/>
            <w:left w:val="none" w:sz="0" w:space="0" w:color="auto"/>
            <w:bottom w:val="none" w:sz="0" w:space="0" w:color="auto"/>
            <w:right w:val="none" w:sz="0" w:space="0" w:color="auto"/>
          </w:divBdr>
        </w:div>
        <w:div w:id="1644037928">
          <w:marLeft w:val="480"/>
          <w:marRight w:val="0"/>
          <w:marTop w:val="0"/>
          <w:marBottom w:val="0"/>
          <w:divBdr>
            <w:top w:val="none" w:sz="0" w:space="0" w:color="auto"/>
            <w:left w:val="none" w:sz="0" w:space="0" w:color="auto"/>
            <w:bottom w:val="none" w:sz="0" w:space="0" w:color="auto"/>
            <w:right w:val="none" w:sz="0" w:space="0" w:color="auto"/>
          </w:divBdr>
        </w:div>
        <w:div w:id="535846972">
          <w:marLeft w:val="480"/>
          <w:marRight w:val="0"/>
          <w:marTop w:val="0"/>
          <w:marBottom w:val="0"/>
          <w:divBdr>
            <w:top w:val="none" w:sz="0" w:space="0" w:color="auto"/>
            <w:left w:val="none" w:sz="0" w:space="0" w:color="auto"/>
            <w:bottom w:val="none" w:sz="0" w:space="0" w:color="auto"/>
            <w:right w:val="none" w:sz="0" w:space="0" w:color="auto"/>
          </w:divBdr>
        </w:div>
        <w:div w:id="2013022834">
          <w:marLeft w:val="480"/>
          <w:marRight w:val="0"/>
          <w:marTop w:val="0"/>
          <w:marBottom w:val="0"/>
          <w:divBdr>
            <w:top w:val="none" w:sz="0" w:space="0" w:color="auto"/>
            <w:left w:val="none" w:sz="0" w:space="0" w:color="auto"/>
            <w:bottom w:val="none" w:sz="0" w:space="0" w:color="auto"/>
            <w:right w:val="none" w:sz="0" w:space="0" w:color="auto"/>
          </w:divBdr>
        </w:div>
        <w:div w:id="1350763635">
          <w:marLeft w:val="480"/>
          <w:marRight w:val="0"/>
          <w:marTop w:val="0"/>
          <w:marBottom w:val="0"/>
          <w:divBdr>
            <w:top w:val="none" w:sz="0" w:space="0" w:color="auto"/>
            <w:left w:val="none" w:sz="0" w:space="0" w:color="auto"/>
            <w:bottom w:val="none" w:sz="0" w:space="0" w:color="auto"/>
            <w:right w:val="none" w:sz="0" w:space="0" w:color="auto"/>
          </w:divBdr>
        </w:div>
        <w:div w:id="100489451">
          <w:marLeft w:val="480"/>
          <w:marRight w:val="0"/>
          <w:marTop w:val="0"/>
          <w:marBottom w:val="0"/>
          <w:divBdr>
            <w:top w:val="none" w:sz="0" w:space="0" w:color="auto"/>
            <w:left w:val="none" w:sz="0" w:space="0" w:color="auto"/>
            <w:bottom w:val="none" w:sz="0" w:space="0" w:color="auto"/>
            <w:right w:val="none" w:sz="0" w:space="0" w:color="auto"/>
          </w:divBdr>
        </w:div>
        <w:div w:id="1582833322">
          <w:marLeft w:val="480"/>
          <w:marRight w:val="0"/>
          <w:marTop w:val="0"/>
          <w:marBottom w:val="0"/>
          <w:divBdr>
            <w:top w:val="none" w:sz="0" w:space="0" w:color="auto"/>
            <w:left w:val="none" w:sz="0" w:space="0" w:color="auto"/>
            <w:bottom w:val="none" w:sz="0" w:space="0" w:color="auto"/>
            <w:right w:val="none" w:sz="0" w:space="0" w:color="auto"/>
          </w:divBdr>
        </w:div>
        <w:div w:id="1540122269">
          <w:marLeft w:val="480"/>
          <w:marRight w:val="0"/>
          <w:marTop w:val="0"/>
          <w:marBottom w:val="0"/>
          <w:divBdr>
            <w:top w:val="none" w:sz="0" w:space="0" w:color="auto"/>
            <w:left w:val="none" w:sz="0" w:space="0" w:color="auto"/>
            <w:bottom w:val="none" w:sz="0" w:space="0" w:color="auto"/>
            <w:right w:val="none" w:sz="0" w:space="0" w:color="auto"/>
          </w:divBdr>
        </w:div>
        <w:div w:id="1328825344">
          <w:marLeft w:val="480"/>
          <w:marRight w:val="0"/>
          <w:marTop w:val="0"/>
          <w:marBottom w:val="0"/>
          <w:divBdr>
            <w:top w:val="none" w:sz="0" w:space="0" w:color="auto"/>
            <w:left w:val="none" w:sz="0" w:space="0" w:color="auto"/>
            <w:bottom w:val="none" w:sz="0" w:space="0" w:color="auto"/>
            <w:right w:val="none" w:sz="0" w:space="0" w:color="auto"/>
          </w:divBdr>
        </w:div>
        <w:div w:id="394550413">
          <w:marLeft w:val="480"/>
          <w:marRight w:val="0"/>
          <w:marTop w:val="0"/>
          <w:marBottom w:val="0"/>
          <w:divBdr>
            <w:top w:val="none" w:sz="0" w:space="0" w:color="auto"/>
            <w:left w:val="none" w:sz="0" w:space="0" w:color="auto"/>
            <w:bottom w:val="none" w:sz="0" w:space="0" w:color="auto"/>
            <w:right w:val="none" w:sz="0" w:space="0" w:color="auto"/>
          </w:divBdr>
        </w:div>
        <w:div w:id="587469311">
          <w:marLeft w:val="480"/>
          <w:marRight w:val="0"/>
          <w:marTop w:val="0"/>
          <w:marBottom w:val="0"/>
          <w:divBdr>
            <w:top w:val="none" w:sz="0" w:space="0" w:color="auto"/>
            <w:left w:val="none" w:sz="0" w:space="0" w:color="auto"/>
            <w:bottom w:val="none" w:sz="0" w:space="0" w:color="auto"/>
            <w:right w:val="none" w:sz="0" w:space="0" w:color="auto"/>
          </w:divBdr>
        </w:div>
        <w:div w:id="673993331">
          <w:marLeft w:val="480"/>
          <w:marRight w:val="0"/>
          <w:marTop w:val="0"/>
          <w:marBottom w:val="0"/>
          <w:divBdr>
            <w:top w:val="none" w:sz="0" w:space="0" w:color="auto"/>
            <w:left w:val="none" w:sz="0" w:space="0" w:color="auto"/>
            <w:bottom w:val="none" w:sz="0" w:space="0" w:color="auto"/>
            <w:right w:val="none" w:sz="0" w:space="0" w:color="auto"/>
          </w:divBdr>
        </w:div>
        <w:div w:id="340814416">
          <w:marLeft w:val="480"/>
          <w:marRight w:val="0"/>
          <w:marTop w:val="0"/>
          <w:marBottom w:val="0"/>
          <w:divBdr>
            <w:top w:val="none" w:sz="0" w:space="0" w:color="auto"/>
            <w:left w:val="none" w:sz="0" w:space="0" w:color="auto"/>
            <w:bottom w:val="none" w:sz="0" w:space="0" w:color="auto"/>
            <w:right w:val="none" w:sz="0" w:space="0" w:color="auto"/>
          </w:divBdr>
        </w:div>
        <w:div w:id="1201625420">
          <w:marLeft w:val="480"/>
          <w:marRight w:val="0"/>
          <w:marTop w:val="0"/>
          <w:marBottom w:val="0"/>
          <w:divBdr>
            <w:top w:val="none" w:sz="0" w:space="0" w:color="auto"/>
            <w:left w:val="none" w:sz="0" w:space="0" w:color="auto"/>
            <w:bottom w:val="none" w:sz="0" w:space="0" w:color="auto"/>
            <w:right w:val="none" w:sz="0" w:space="0" w:color="auto"/>
          </w:divBdr>
        </w:div>
        <w:div w:id="557084272">
          <w:marLeft w:val="480"/>
          <w:marRight w:val="0"/>
          <w:marTop w:val="0"/>
          <w:marBottom w:val="0"/>
          <w:divBdr>
            <w:top w:val="none" w:sz="0" w:space="0" w:color="auto"/>
            <w:left w:val="none" w:sz="0" w:space="0" w:color="auto"/>
            <w:bottom w:val="none" w:sz="0" w:space="0" w:color="auto"/>
            <w:right w:val="none" w:sz="0" w:space="0" w:color="auto"/>
          </w:divBdr>
        </w:div>
        <w:div w:id="1416364342">
          <w:marLeft w:val="480"/>
          <w:marRight w:val="0"/>
          <w:marTop w:val="0"/>
          <w:marBottom w:val="0"/>
          <w:divBdr>
            <w:top w:val="none" w:sz="0" w:space="0" w:color="auto"/>
            <w:left w:val="none" w:sz="0" w:space="0" w:color="auto"/>
            <w:bottom w:val="none" w:sz="0" w:space="0" w:color="auto"/>
            <w:right w:val="none" w:sz="0" w:space="0" w:color="auto"/>
          </w:divBdr>
        </w:div>
      </w:divsChild>
    </w:div>
    <w:div w:id="476998671">
      <w:bodyDiv w:val="1"/>
      <w:marLeft w:val="0"/>
      <w:marRight w:val="0"/>
      <w:marTop w:val="0"/>
      <w:marBottom w:val="0"/>
      <w:divBdr>
        <w:top w:val="none" w:sz="0" w:space="0" w:color="auto"/>
        <w:left w:val="none" w:sz="0" w:space="0" w:color="auto"/>
        <w:bottom w:val="none" w:sz="0" w:space="0" w:color="auto"/>
        <w:right w:val="none" w:sz="0" w:space="0" w:color="auto"/>
      </w:divBdr>
      <w:divsChild>
        <w:div w:id="520708278">
          <w:marLeft w:val="480"/>
          <w:marRight w:val="0"/>
          <w:marTop w:val="0"/>
          <w:marBottom w:val="0"/>
          <w:divBdr>
            <w:top w:val="none" w:sz="0" w:space="0" w:color="auto"/>
            <w:left w:val="none" w:sz="0" w:space="0" w:color="auto"/>
            <w:bottom w:val="none" w:sz="0" w:space="0" w:color="auto"/>
            <w:right w:val="none" w:sz="0" w:space="0" w:color="auto"/>
          </w:divBdr>
        </w:div>
        <w:div w:id="2126996955">
          <w:marLeft w:val="480"/>
          <w:marRight w:val="0"/>
          <w:marTop w:val="0"/>
          <w:marBottom w:val="0"/>
          <w:divBdr>
            <w:top w:val="none" w:sz="0" w:space="0" w:color="auto"/>
            <w:left w:val="none" w:sz="0" w:space="0" w:color="auto"/>
            <w:bottom w:val="none" w:sz="0" w:space="0" w:color="auto"/>
            <w:right w:val="none" w:sz="0" w:space="0" w:color="auto"/>
          </w:divBdr>
        </w:div>
        <w:div w:id="544752841">
          <w:marLeft w:val="480"/>
          <w:marRight w:val="0"/>
          <w:marTop w:val="0"/>
          <w:marBottom w:val="0"/>
          <w:divBdr>
            <w:top w:val="none" w:sz="0" w:space="0" w:color="auto"/>
            <w:left w:val="none" w:sz="0" w:space="0" w:color="auto"/>
            <w:bottom w:val="none" w:sz="0" w:space="0" w:color="auto"/>
            <w:right w:val="none" w:sz="0" w:space="0" w:color="auto"/>
          </w:divBdr>
        </w:div>
        <w:div w:id="989098843">
          <w:marLeft w:val="480"/>
          <w:marRight w:val="0"/>
          <w:marTop w:val="0"/>
          <w:marBottom w:val="0"/>
          <w:divBdr>
            <w:top w:val="none" w:sz="0" w:space="0" w:color="auto"/>
            <w:left w:val="none" w:sz="0" w:space="0" w:color="auto"/>
            <w:bottom w:val="none" w:sz="0" w:space="0" w:color="auto"/>
            <w:right w:val="none" w:sz="0" w:space="0" w:color="auto"/>
          </w:divBdr>
        </w:div>
        <w:div w:id="1554850769">
          <w:marLeft w:val="480"/>
          <w:marRight w:val="0"/>
          <w:marTop w:val="0"/>
          <w:marBottom w:val="0"/>
          <w:divBdr>
            <w:top w:val="none" w:sz="0" w:space="0" w:color="auto"/>
            <w:left w:val="none" w:sz="0" w:space="0" w:color="auto"/>
            <w:bottom w:val="none" w:sz="0" w:space="0" w:color="auto"/>
            <w:right w:val="none" w:sz="0" w:space="0" w:color="auto"/>
          </w:divBdr>
        </w:div>
        <w:div w:id="639506444">
          <w:marLeft w:val="480"/>
          <w:marRight w:val="0"/>
          <w:marTop w:val="0"/>
          <w:marBottom w:val="0"/>
          <w:divBdr>
            <w:top w:val="none" w:sz="0" w:space="0" w:color="auto"/>
            <w:left w:val="none" w:sz="0" w:space="0" w:color="auto"/>
            <w:bottom w:val="none" w:sz="0" w:space="0" w:color="auto"/>
            <w:right w:val="none" w:sz="0" w:space="0" w:color="auto"/>
          </w:divBdr>
        </w:div>
        <w:div w:id="1575892384">
          <w:marLeft w:val="480"/>
          <w:marRight w:val="0"/>
          <w:marTop w:val="0"/>
          <w:marBottom w:val="0"/>
          <w:divBdr>
            <w:top w:val="none" w:sz="0" w:space="0" w:color="auto"/>
            <w:left w:val="none" w:sz="0" w:space="0" w:color="auto"/>
            <w:bottom w:val="none" w:sz="0" w:space="0" w:color="auto"/>
            <w:right w:val="none" w:sz="0" w:space="0" w:color="auto"/>
          </w:divBdr>
        </w:div>
        <w:div w:id="165440768">
          <w:marLeft w:val="480"/>
          <w:marRight w:val="0"/>
          <w:marTop w:val="0"/>
          <w:marBottom w:val="0"/>
          <w:divBdr>
            <w:top w:val="none" w:sz="0" w:space="0" w:color="auto"/>
            <w:left w:val="none" w:sz="0" w:space="0" w:color="auto"/>
            <w:bottom w:val="none" w:sz="0" w:space="0" w:color="auto"/>
            <w:right w:val="none" w:sz="0" w:space="0" w:color="auto"/>
          </w:divBdr>
        </w:div>
        <w:div w:id="582884117">
          <w:marLeft w:val="480"/>
          <w:marRight w:val="0"/>
          <w:marTop w:val="0"/>
          <w:marBottom w:val="0"/>
          <w:divBdr>
            <w:top w:val="none" w:sz="0" w:space="0" w:color="auto"/>
            <w:left w:val="none" w:sz="0" w:space="0" w:color="auto"/>
            <w:bottom w:val="none" w:sz="0" w:space="0" w:color="auto"/>
            <w:right w:val="none" w:sz="0" w:space="0" w:color="auto"/>
          </w:divBdr>
        </w:div>
        <w:div w:id="1682387934">
          <w:marLeft w:val="480"/>
          <w:marRight w:val="0"/>
          <w:marTop w:val="0"/>
          <w:marBottom w:val="0"/>
          <w:divBdr>
            <w:top w:val="none" w:sz="0" w:space="0" w:color="auto"/>
            <w:left w:val="none" w:sz="0" w:space="0" w:color="auto"/>
            <w:bottom w:val="none" w:sz="0" w:space="0" w:color="auto"/>
            <w:right w:val="none" w:sz="0" w:space="0" w:color="auto"/>
          </w:divBdr>
        </w:div>
        <w:div w:id="1872185272">
          <w:marLeft w:val="480"/>
          <w:marRight w:val="0"/>
          <w:marTop w:val="0"/>
          <w:marBottom w:val="0"/>
          <w:divBdr>
            <w:top w:val="none" w:sz="0" w:space="0" w:color="auto"/>
            <w:left w:val="none" w:sz="0" w:space="0" w:color="auto"/>
            <w:bottom w:val="none" w:sz="0" w:space="0" w:color="auto"/>
            <w:right w:val="none" w:sz="0" w:space="0" w:color="auto"/>
          </w:divBdr>
        </w:div>
        <w:div w:id="1576747381">
          <w:marLeft w:val="480"/>
          <w:marRight w:val="0"/>
          <w:marTop w:val="0"/>
          <w:marBottom w:val="0"/>
          <w:divBdr>
            <w:top w:val="none" w:sz="0" w:space="0" w:color="auto"/>
            <w:left w:val="none" w:sz="0" w:space="0" w:color="auto"/>
            <w:bottom w:val="none" w:sz="0" w:space="0" w:color="auto"/>
            <w:right w:val="none" w:sz="0" w:space="0" w:color="auto"/>
          </w:divBdr>
        </w:div>
        <w:div w:id="1679966782">
          <w:marLeft w:val="480"/>
          <w:marRight w:val="0"/>
          <w:marTop w:val="0"/>
          <w:marBottom w:val="0"/>
          <w:divBdr>
            <w:top w:val="none" w:sz="0" w:space="0" w:color="auto"/>
            <w:left w:val="none" w:sz="0" w:space="0" w:color="auto"/>
            <w:bottom w:val="none" w:sz="0" w:space="0" w:color="auto"/>
            <w:right w:val="none" w:sz="0" w:space="0" w:color="auto"/>
          </w:divBdr>
        </w:div>
        <w:div w:id="1906792000">
          <w:marLeft w:val="480"/>
          <w:marRight w:val="0"/>
          <w:marTop w:val="0"/>
          <w:marBottom w:val="0"/>
          <w:divBdr>
            <w:top w:val="none" w:sz="0" w:space="0" w:color="auto"/>
            <w:left w:val="none" w:sz="0" w:space="0" w:color="auto"/>
            <w:bottom w:val="none" w:sz="0" w:space="0" w:color="auto"/>
            <w:right w:val="none" w:sz="0" w:space="0" w:color="auto"/>
          </w:divBdr>
        </w:div>
        <w:div w:id="122845191">
          <w:marLeft w:val="480"/>
          <w:marRight w:val="0"/>
          <w:marTop w:val="0"/>
          <w:marBottom w:val="0"/>
          <w:divBdr>
            <w:top w:val="none" w:sz="0" w:space="0" w:color="auto"/>
            <w:left w:val="none" w:sz="0" w:space="0" w:color="auto"/>
            <w:bottom w:val="none" w:sz="0" w:space="0" w:color="auto"/>
            <w:right w:val="none" w:sz="0" w:space="0" w:color="auto"/>
          </w:divBdr>
        </w:div>
        <w:div w:id="1809543243">
          <w:marLeft w:val="480"/>
          <w:marRight w:val="0"/>
          <w:marTop w:val="0"/>
          <w:marBottom w:val="0"/>
          <w:divBdr>
            <w:top w:val="none" w:sz="0" w:space="0" w:color="auto"/>
            <w:left w:val="none" w:sz="0" w:space="0" w:color="auto"/>
            <w:bottom w:val="none" w:sz="0" w:space="0" w:color="auto"/>
            <w:right w:val="none" w:sz="0" w:space="0" w:color="auto"/>
          </w:divBdr>
        </w:div>
        <w:div w:id="449470626">
          <w:marLeft w:val="480"/>
          <w:marRight w:val="0"/>
          <w:marTop w:val="0"/>
          <w:marBottom w:val="0"/>
          <w:divBdr>
            <w:top w:val="none" w:sz="0" w:space="0" w:color="auto"/>
            <w:left w:val="none" w:sz="0" w:space="0" w:color="auto"/>
            <w:bottom w:val="none" w:sz="0" w:space="0" w:color="auto"/>
            <w:right w:val="none" w:sz="0" w:space="0" w:color="auto"/>
          </w:divBdr>
        </w:div>
        <w:div w:id="1238632462">
          <w:marLeft w:val="480"/>
          <w:marRight w:val="0"/>
          <w:marTop w:val="0"/>
          <w:marBottom w:val="0"/>
          <w:divBdr>
            <w:top w:val="none" w:sz="0" w:space="0" w:color="auto"/>
            <w:left w:val="none" w:sz="0" w:space="0" w:color="auto"/>
            <w:bottom w:val="none" w:sz="0" w:space="0" w:color="auto"/>
            <w:right w:val="none" w:sz="0" w:space="0" w:color="auto"/>
          </w:divBdr>
        </w:div>
        <w:div w:id="2049143878">
          <w:marLeft w:val="480"/>
          <w:marRight w:val="0"/>
          <w:marTop w:val="0"/>
          <w:marBottom w:val="0"/>
          <w:divBdr>
            <w:top w:val="none" w:sz="0" w:space="0" w:color="auto"/>
            <w:left w:val="none" w:sz="0" w:space="0" w:color="auto"/>
            <w:bottom w:val="none" w:sz="0" w:space="0" w:color="auto"/>
            <w:right w:val="none" w:sz="0" w:space="0" w:color="auto"/>
          </w:divBdr>
        </w:div>
        <w:div w:id="1193953797">
          <w:marLeft w:val="480"/>
          <w:marRight w:val="0"/>
          <w:marTop w:val="0"/>
          <w:marBottom w:val="0"/>
          <w:divBdr>
            <w:top w:val="none" w:sz="0" w:space="0" w:color="auto"/>
            <w:left w:val="none" w:sz="0" w:space="0" w:color="auto"/>
            <w:bottom w:val="none" w:sz="0" w:space="0" w:color="auto"/>
            <w:right w:val="none" w:sz="0" w:space="0" w:color="auto"/>
          </w:divBdr>
        </w:div>
        <w:div w:id="744493595">
          <w:marLeft w:val="480"/>
          <w:marRight w:val="0"/>
          <w:marTop w:val="0"/>
          <w:marBottom w:val="0"/>
          <w:divBdr>
            <w:top w:val="none" w:sz="0" w:space="0" w:color="auto"/>
            <w:left w:val="none" w:sz="0" w:space="0" w:color="auto"/>
            <w:bottom w:val="none" w:sz="0" w:space="0" w:color="auto"/>
            <w:right w:val="none" w:sz="0" w:space="0" w:color="auto"/>
          </w:divBdr>
        </w:div>
        <w:div w:id="949238694">
          <w:marLeft w:val="480"/>
          <w:marRight w:val="0"/>
          <w:marTop w:val="0"/>
          <w:marBottom w:val="0"/>
          <w:divBdr>
            <w:top w:val="none" w:sz="0" w:space="0" w:color="auto"/>
            <w:left w:val="none" w:sz="0" w:space="0" w:color="auto"/>
            <w:bottom w:val="none" w:sz="0" w:space="0" w:color="auto"/>
            <w:right w:val="none" w:sz="0" w:space="0" w:color="auto"/>
          </w:divBdr>
        </w:div>
        <w:div w:id="811562905">
          <w:marLeft w:val="480"/>
          <w:marRight w:val="0"/>
          <w:marTop w:val="0"/>
          <w:marBottom w:val="0"/>
          <w:divBdr>
            <w:top w:val="none" w:sz="0" w:space="0" w:color="auto"/>
            <w:left w:val="none" w:sz="0" w:space="0" w:color="auto"/>
            <w:bottom w:val="none" w:sz="0" w:space="0" w:color="auto"/>
            <w:right w:val="none" w:sz="0" w:space="0" w:color="auto"/>
          </w:divBdr>
        </w:div>
        <w:div w:id="1764377880">
          <w:marLeft w:val="480"/>
          <w:marRight w:val="0"/>
          <w:marTop w:val="0"/>
          <w:marBottom w:val="0"/>
          <w:divBdr>
            <w:top w:val="none" w:sz="0" w:space="0" w:color="auto"/>
            <w:left w:val="none" w:sz="0" w:space="0" w:color="auto"/>
            <w:bottom w:val="none" w:sz="0" w:space="0" w:color="auto"/>
            <w:right w:val="none" w:sz="0" w:space="0" w:color="auto"/>
          </w:divBdr>
        </w:div>
        <w:div w:id="669022468">
          <w:marLeft w:val="480"/>
          <w:marRight w:val="0"/>
          <w:marTop w:val="0"/>
          <w:marBottom w:val="0"/>
          <w:divBdr>
            <w:top w:val="none" w:sz="0" w:space="0" w:color="auto"/>
            <w:left w:val="none" w:sz="0" w:space="0" w:color="auto"/>
            <w:bottom w:val="none" w:sz="0" w:space="0" w:color="auto"/>
            <w:right w:val="none" w:sz="0" w:space="0" w:color="auto"/>
          </w:divBdr>
        </w:div>
        <w:div w:id="1983151673">
          <w:marLeft w:val="480"/>
          <w:marRight w:val="0"/>
          <w:marTop w:val="0"/>
          <w:marBottom w:val="0"/>
          <w:divBdr>
            <w:top w:val="none" w:sz="0" w:space="0" w:color="auto"/>
            <w:left w:val="none" w:sz="0" w:space="0" w:color="auto"/>
            <w:bottom w:val="none" w:sz="0" w:space="0" w:color="auto"/>
            <w:right w:val="none" w:sz="0" w:space="0" w:color="auto"/>
          </w:divBdr>
        </w:div>
        <w:div w:id="1199052970">
          <w:marLeft w:val="480"/>
          <w:marRight w:val="0"/>
          <w:marTop w:val="0"/>
          <w:marBottom w:val="0"/>
          <w:divBdr>
            <w:top w:val="none" w:sz="0" w:space="0" w:color="auto"/>
            <w:left w:val="none" w:sz="0" w:space="0" w:color="auto"/>
            <w:bottom w:val="none" w:sz="0" w:space="0" w:color="auto"/>
            <w:right w:val="none" w:sz="0" w:space="0" w:color="auto"/>
          </w:divBdr>
        </w:div>
      </w:divsChild>
    </w:div>
    <w:div w:id="496269259">
      <w:bodyDiv w:val="1"/>
      <w:marLeft w:val="0"/>
      <w:marRight w:val="0"/>
      <w:marTop w:val="0"/>
      <w:marBottom w:val="0"/>
      <w:divBdr>
        <w:top w:val="none" w:sz="0" w:space="0" w:color="auto"/>
        <w:left w:val="none" w:sz="0" w:space="0" w:color="auto"/>
        <w:bottom w:val="none" w:sz="0" w:space="0" w:color="auto"/>
        <w:right w:val="none" w:sz="0" w:space="0" w:color="auto"/>
      </w:divBdr>
    </w:div>
    <w:div w:id="506747144">
      <w:bodyDiv w:val="1"/>
      <w:marLeft w:val="0"/>
      <w:marRight w:val="0"/>
      <w:marTop w:val="0"/>
      <w:marBottom w:val="0"/>
      <w:divBdr>
        <w:top w:val="none" w:sz="0" w:space="0" w:color="auto"/>
        <w:left w:val="none" w:sz="0" w:space="0" w:color="auto"/>
        <w:bottom w:val="none" w:sz="0" w:space="0" w:color="auto"/>
        <w:right w:val="none" w:sz="0" w:space="0" w:color="auto"/>
      </w:divBdr>
    </w:div>
    <w:div w:id="510602929">
      <w:bodyDiv w:val="1"/>
      <w:marLeft w:val="0"/>
      <w:marRight w:val="0"/>
      <w:marTop w:val="0"/>
      <w:marBottom w:val="0"/>
      <w:divBdr>
        <w:top w:val="none" w:sz="0" w:space="0" w:color="auto"/>
        <w:left w:val="none" w:sz="0" w:space="0" w:color="auto"/>
        <w:bottom w:val="none" w:sz="0" w:space="0" w:color="auto"/>
        <w:right w:val="none" w:sz="0" w:space="0" w:color="auto"/>
      </w:divBdr>
    </w:div>
    <w:div w:id="525287295">
      <w:bodyDiv w:val="1"/>
      <w:marLeft w:val="0"/>
      <w:marRight w:val="0"/>
      <w:marTop w:val="0"/>
      <w:marBottom w:val="0"/>
      <w:divBdr>
        <w:top w:val="none" w:sz="0" w:space="0" w:color="auto"/>
        <w:left w:val="none" w:sz="0" w:space="0" w:color="auto"/>
        <w:bottom w:val="none" w:sz="0" w:space="0" w:color="auto"/>
        <w:right w:val="none" w:sz="0" w:space="0" w:color="auto"/>
      </w:divBdr>
      <w:divsChild>
        <w:div w:id="1929802141">
          <w:marLeft w:val="480"/>
          <w:marRight w:val="0"/>
          <w:marTop w:val="0"/>
          <w:marBottom w:val="0"/>
          <w:divBdr>
            <w:top w:val="none" w:sz="0" w:space="0" w:color="auto"/>
            <w:left w:val="none" w:sz="0" w:space="0" w:color="auto"/>
            <w:bottom w:val="none" w:sz="0" w:space="0" w:color="auto"/>
            <w:right w:val="none" w:sz="0" w:space="0" w:color="auto"/>
          </w:divBdr>
        </w:div>
        <w:div w:id="211579824">
          <w:marLeft w:val="480"/>
          <w:marRight w:val="0"/>
          <w:marTop w:val="0"/>
          <w:marBottom w:val="0"/>
          <w:divBdr>
            <w:top w:val="none" w:sz="0" w:space="0" w:color="auto"/>
            <w:left w:val="none" w:sz="0" w:space="0" w:color="auto"/>
            <w:bottom w:val="none" w:sz="0" w:space="0" w:color="auto"/>
            <w:right w:val="none" w:sz="0" w:space="0" w:color="auto"/>
          </w:divBdr>
        </w:div>
        <w:div w:id="839200506">
          <w:marLeft w:val="480"/>
          <w:marRight w:val="0"/>
          <w:marTop w:val="0"/>
          <w:marBottom w:val="0"/>
          <w:divBdr>
            <w:top w:val="none" w:sz="0" w:space="0" w:color="auto"/>
            <w:left w:val="none" w:sz="0" w:space="0" w:color="auto"/>
            <w:bottom w:val="none" w:sz="0" w:space="0" w:color="auto"/>
            <w:right w:val="none" w:sz="0" w:space="0" w:color="auto"/>
          </w:divBdr>
        </w:div>
        <w:div w:id="1100416083">
          <w:marLeft w:val="480"/>
          <w:marRight w:val="0"/>
          <w:marTop w:val="0"/>
          <w:marBottom w:val="0"/>
          <w:divBdr>
            <w:top w:val="none" w:sz="0" w:space="0" w:color="auto"/>
            <w:left w:val="none" w:sz="0" w:space="0" w:color="auto"/>
            <w:bottom w:val="none" w:sz="0" w:space="0" w:color="auto"/>
            <w:right w:val="none" w:sz="0" w:space="0" w:color="auto"/>
          </w:divBdr>
        </w:div>
        <w:div w:id="972373062">
          <w:marLeft w:val="480"/>
          <w:marRight w:val="0"/>
          <w:marTop w:val="0"/>
          <w:marBottom w:val="0"/>
          <w:divBdr>
            <w:top w:val="none" w:sz="0" w:space="0" w:color="auto"/>
            <w:left w:val="none" w:sz="0" w:space="0" w:color="auto"/>
            <w:bottom w:val="none" w:sz="0" w:space="0" w:color="auto"/>
            <w:right w:val="none" w:sz="0" w:space="0" w:color="auto"/>
          </w:divBdr>
        </w:div>
        <w:div w:id="581334382">
          <w:marLeft w:val="480"/>
          <w:marRight w:val="0"/>
          <w:marTop w:val="0"/>
          <w:marBottom w:val="0"/>
          <w:divBdr>
            <w:top w:val="none" w:sz="0" w:space="0" w:color="auto"/>
            <w:left w:val="none" w:sz="0" w:space="0" w:color="auto"/>
            <w:bottom w:val="none" w:sz="0" w:space="0" w:color="auto"/>
            <w:right w:val="none" w:sz="0" w:space="0" w:color="auto"/>
          </w:divBdr>
        </w:div>
        <w:div w:id="632293695">
          <w:marLeft w:val="480"/>
          <w:marRight w:val="0"/>
          <w:marTop w:val="0"/>
          <w:marBottom w:val="0"/>
          <w:divBdr>
            <w:top w:val="none" w:sz="0" w:space="0" w:color="auto"/>
            <w:left w:val="none" w:sz="0" w:space="0" w:color="auto"/>
            <w:bottom w:val="none" w:sz="0" w:space="0" w:color="auto"/>
            <w:right w:val="none" w:sz="0" w:space="0" w:color="auto"/>
          </w:divBdr>
        </w:div>
        <w:div w:id="472869138">
          <w:marLeft w:val="480"/>
          <w:marRight w:val="0"/>
          <w:marTop w:val="0"/>
          <w:marBottom w:val="0"/>
          <w:divBdr>
            <w:top w:val="none" w:sz="0" w:space="0" w:color="auto"/>
            <w:left w:val="none" w:sz="0" w:space="0" w:color="auto"/>
            <w:bottom w:val="none" w:sz="0" w:space="0" w:color="auto"/>
            <w:right w:val="none" w:sz="0" w:space="0" w:color="auto"/>
          </w:divBdr>
        </w:div>
        <w:div w:id="1824816428">
          <w:marLeft w:val="480"/>
          <w:marRight w:val="0"/>
          <w:marTop w:val="0"/>
          <w:marBottom w:val="0"/>
          <w:divBdr>
            <w:top w:val="none" w:sz="0" w:space="0" w:color="auto"/>
            <w:left w:val="none" w:sz="0" w:space="0" w:color="auto"/>
            <w:bottom w:val="none" w:sz="0" w:space="0" w:color="auto"/>
            <w:right w:val="none" w:sz="0" w:space="0" w:color="auto"/>
          </w:divBdr>
        </w:div>
        <w:div w:id="1800492678">
          <w:marLeft w:val="480"/>
          <w:marRight w:val="0"/>
          <w:marTop w:val="0"/>
          <w:marBottom w:val="0"/>
          <w:divBdr>
            <w:top w:val="none" w:sz="0" w:space="0" w:color="auto"/>
            <w:left w:val="none" w:sz="0" w:space="0" w:color="auto"/>
            <w:bottom w:val="none" w:sz="0" w:space="0" w:color="auto"/>
            <w:right w:val="none" w:sz="0" w:space="0" w:color="auto"/>
          </w:divBdr>
        </w:div>
        <w:div w:id="225798422">
          <w:marLeft w:val="480"/>
          <w:marRight w:val="0"/>
          <w:marTop w:val="0"/>
          <w:marBottom w:val="0"/>
          <w:divBdr>
            <w:top w:val="none" w:sz="0" w:space="0" w:color="auto"/>
            <w:left w:val="none" w:sz="0" w:space="0" w:color="auto"/>
            <w:bottom w:val="none" w:sz="0" w:space="0" w:color="auto"/>
            <w:right w:val="none" w:sz="0" w:space="0" w:color="auto"/>
          </w:divBdr>
        </w:div>
        <w:div w:id="822619257">
          <w:marLeft w:val="480"/>
          <w:marRight w:val="0"/>
          <w:marTop w:val="0"/>
          <w:marBottom w:val="0"/>
          <w:divBdr>
            <w:top w:val="none" w:sz="0" w:space="0" w:color="auto"/>
            <w:left w:val="none" w:sz="0" w:space="0" w:color="auto"/>
            <w:bottom w:val="none" w:sz="0" w:space="0" w:color="auto"/>
            <w:right w:val="none" w:sz="0" w:space="0" w:color="auto"/>
          </w:divBdr>
        </w:div>
        <w:div w:id="1058935985">
          <w:marLeft w:val="480"/>
          <w:marRight w:val="0"/>
          <w:marTop w:val="0"/>
          <w:marBottom w:val="0"/>
          <w:divBdr>
            <w:top w:val="none" w:sz="0" w:space="0" w:color="auto"/>
            <w:left w:val="none" w:sz="0" w:space="0" w:color="auto"/>
            <w:bottom w:val="none" w:sz="0" w:space="0" w:color="auto"/>
            <w:right w:val="none" w:sz="0" w:space="0" w:color="auto"/>
          </w:divBdr>
        </w:div>
        <w:div w:id="619191119">
          <w:marLeft w:val="480"/>
          <w:marRight w:val="0"/>
          <w:marTop w:val="0"/>
          <w:marBottom w:val="0"/>
          <w:divBdr>
            <w:top w:val="none" w:sz="0" w:space="0" w:color="auto"/>
            <w:left w:val="none" w:sz="0" w:space="0" w:color="auto"/>
            <w:bottom w:val="none" w:sz="0" w:space="0" w:color="auto"/>
            <w:right w:val="none" w:sz="0" w:space="0" w:color="auto"/>
          </w:divBdr>
        </w:div>
        <w:div w:id="347607755">
          <w:marLeft w:val="480"/>
          <w:marRight w:val="0"/>
          <w:marTop w:val="0"/>
          <w:marBottom w:val="0"/>
          <w:divBdr>
            <w:top w:val="none" w:sz="0" w:space="0" w:color="auto"/>
            <w:left w:val="none" w:sz="0" w:space="0" w:color="auto"/>
            <w:bottom w:val="none" w:sz="0" w:space="0" w:color="auto"/>
            <w:right w:val="none" w:sz="0" w:space="0" w:color="auto"/>
          </w:divBdr>
        </w:div>
        <w:div w:id="1134718241">
          <w:marLeft w:val="480"/>
          <w:marRight w:val="0"/>
          <w:marTop w:val="0"/>
          <w:marBottom w:val="0"/>
          <w:divBdr>
            <w:top w:val="none" w:sz="0" w:space="0" w:color="auto"/>
            <w:left w:val="none" w:sz="0" w:space="0" w:color="auto"/>
            <w:bottom w:val="none" w:sz="0" w:space="0" w:color="auto"/>
            <w:right w:val="none" w:sz="0" w:space="0" w:color="auto"/>
          </w:divBdr>
        </w:div>
        <w:div w:id="1811052652">
          <w:marLeft w:val="480"/>
          <w:marRight w:val="0"/>
          <w:marTop w:val="0"/>
          <w:marBottom w:val="0"/>
          <w:divBdr>
            <w:top w:val="none" w:sz="0" w:space="0" w:color="auto"/>
            <w:left w:val="none" w:sz="0" w:space="0" w:color="auto"/>
            <w:bottom w:val="none" w:sz="0" w:space="0" w:color="auto"/>
            <w:right w:val="none" w:sz="0" w:space="0" w:color="auto"/>
          </w:divBdr>
        </w:div>
        <w:div w:id="1146356373">
          <w:marLeft w:val="480"/>
          <w:marRight w:val="0"/>
          <w:marTop w:val="0"/>
          <w:marBottom w:val="0"/>
          <w:divBdr>
            <w:top w:val="none" w:sz="0" w:space="0" w:color="auto"/>
            <w:left w:val="none" w:sz="0" w:space="0" w:color="auto"/>
            <w:bottom w:val="none" w:sz="0" w:space="0" w:color="auto"/>
            <w:right w:val="none" w:sz="0" w:space="0" w:color="auto"/>
          </w:divBdr>
        </w:div>
        <w:div w:id="101535863">
          <w:marLeft w:val="480"/>
          <w:marRight w:val="0"/>
          <w:marTop w:val="0"/>
          <w:marBottom w:val="0"/>
          <w:divBdr>
            <w:top w:val="none" w:sz="0" w:space="0" w:color="auto"/>
            <w:left w:val="none" w:sz="0" w:space="0" w:color="auto"/>
            <w:bottom w:val="none" w:sz="0" w:space="0" w:color="auto"/>
            <w:right w:val="none" w:sz="0" w:space="0" w:color="auto"/>
          </w:divBdr>
        </w:div>
        <w:div w:id="272786985">
          <w:marLeft w:val="480"/>
          <w:marRight w:val="0"/>
          <w:marTop w:val="0"/>
          <w:marBottom w:val="0"/>
          <w:divBdr>
            <w:top w:val="none" w:sz="0" w:space="0" w:color="auto"/>
            <w:left w:val="none" w:sz="0" w:space="0" w:color="auto"/>
            <w:bottom w:val="none" w:sz="0" w:space="0" w:color="auto"/>
            <w:right w:val="none" w:sz="0" w:space="0" w:color="auto"/>
          </w:divBdr>
        </w:div>
      </w:divsChild>
    </w:div>
    <w:div w:id="542407483">
      <w:bodyDiv w:val="1"/>
      <w:marLeft w:val="0"/>
      <w:marRight w:val="0"/>
      <w:marTop w:val="0"/>
      <w:marBottom w:val="0"/>
      <w:divBdr>
        <w:top w:val="none" w:sz="0" w:space="0" w:color="auto"/>
        <w:left w:val="none" w:sz="0" w:space="0" w:color="auto"/>
        <w:bottom w:val="none" w:sz="0" w:space="0" w:color="auto"/>
        <w:right w:val="none" w:sz="0" w:space="0" w:color="auto"/>
      </w:divBdr>
    </w:div>
    <w:div w:id="548149878">
      <w:bodyDiv w:val="1"/>
      <w:marLeft w:val="0"/>
      <w:marRight w:val="0"/>
      <w:marTop w:val="0"/>
      <w:marBottom w:val="0"/>
      <w:divBdr>
        <w:top w:val="none" w:sz="0" w:space="0" w:color="auto"/>
        <w:left w:val="none" w:sz="0" w:space="0" w:color="auto"/>
        <w:bottom w:val="none" w:sz="0" w:space="0" w:color="auto"/>
        <w:right w:val="none" w:sz="0" w:space="0" w:color="auto"/>
      </w:divBdr>
    </w:div>
    <w:div w:id="565335237">
      <w:bodyDiv w:val="1"/>
      <w:marLeft w:val="0"/>
      <w:marRight w:val="0"/>
      <w:marTop w:val="0"/>
      <w:marBottom w:val="0"/>
      <w:divBdr>
        <w:top w:val="none" w:sz="0" w:space="0" w:color="auto"/>
        <w:left w:val="none" w:sz="0" w:space="0" w:color="auto"/>
        <w:bottom w:val="none" w:sz="0" w:space="0" w:color="auto"/>
        <w:right w:val="none" w:sz="0" w:space="0" w:color="auto"/>
      </w:divBdr>
    </w:div>
    <w:div w:id="567611363">
      <w:bodyDiv w:val="1"/>
      <w:marLeft w:val="0"/>
      <w:marRight w:val="0"/>
      <w:marTop w:val="0"/>
      <w:marBottom w:val="0"/>
      <w:divBdr>
        <w:top w:val="none" w:sz="0" w:space="0" w:color="auto"/>
        <w:left w:val="none" w:sz="0" w:space="0" w:color="auto"/>
        <w:bottom w:val="none" w:sz="0" w:space="0" w:color="auto"/>
        <w:right w:val="none" w:sz="0" w:space="0" w:color="auto"/>
      </w:divBdr>
      <w:divsChild>
        <w:div w:id="1342198411">
          <w:marLeft w:val="480"/>
          <w:marRight w:val="0"/>
          <w:marTop w:val="0"/>
          <w:marBottom w:val="0"/>
          <w:divBdr>
            <w:top w:val="none" w:sz="0" w:space="0" w:color="auto"/>
            <w:left w:val="none" w:sz="0" w:space="0" w:color="auto"/>
            <w:bottom w:val="none" w:sz="0" w:space="0" w:color="auto"/>
            <w:right w:val="none" w:sz="0" w:space="0" w:color="auto"/>
          </w:divBdr>
        </w:div>
        <w:div w:id="1234703068">
          <w:marLeft w:val="480"/>
          <w:marRight w:val="0"/>
          <w:marTop w:val="0"/>
          <w:marBottom w:val="0"/>
          <w:divBdr>
            <w:top w:val="none" w:sz="0" w:space="0" w:color="auto"/>
            <w:left w:val="none" w:sz="0" w:space="0" w:color="auto"/>
            <w:bottom w:val="none" w:sz="0" w:space="0" w:color="auto"/>
            <w:right w:val="none" w:sz="0" w:space="0" w:color="auto"/>
          </w:divBdr>
        </w:div>
        <w:div w:id="470051492">
          <w:marLeft w:val="480"/>
          <w:marRight w:val="0"/>
          <w:marTop w:val="0"/>
          <w:marBottom w:val="0"/>
          <w:divBdr>
            <w:top w:val="none" w:sz="0" w:space="0" w:color="auto"/>
            <w:left w:val="none" w:sz="0" w:space="0" w:color="auto"/>
            <w:bottom w:val="none" w:sz="0" w:space="0" w:color="auto"/>
            <w:right w:val="none" w:sz="0" w:space="0" w:color="auto"/>
          </w:divBdr>
        </w:div>
        <w:div w:id="354693528">
          <w:marLeft w:val="480"/>
          <w:marRight w:val="0"/>
          <w:marTop w:val="0"/>
          <w:marBottom w:val="0"/>
          <w:divBdr>
            <w:top w:val="none" w:sz="0" w:space="0" w:color="auto"/>
            <w:left w:val="none" w:sz="0" w:space="0" w:color="auto"/>
            <w:bottom w:val="none" w:sz="0" w:space="0" w:color="auto"/>
            <w:right w:val="none" w:sz="0" w:space="0" w:color="auto"/>
          </w:divBdr>
        </w:div>
        <w:div w:id="227499819">
          <w:marLeft w:val="480"/>
          <w:marRight w:val="0"/>
          <w:marTop w:val="0"/>
          <w:marBottom w:val="0"/>
          <w:divBdr>
            <w:top w:val="none" w:sz="0" w:space="0" w:color="auto"/>
            <w:left w:val="none" w:sz="0" w:space="0" w:color="auto"/>
            <w:bottom w:val="none" w:sz="0" w:space="0" w:color="auto"/>
            <w:right w:val="none" w:sz="0" w:space="0" w:color="auto"/>
          </w:divBdr>
        </w:div>
        <w:div w:id="1230728659">
          <w:marLeft w:val="480"/>
          <w:marRight w:val="0"/>
          <w:marTop w:val="0"/>
          <w:marBottom w:val="0"/>
          <w:divBdr>
            <w:top w:val="none" w:sz="0" w:space="0" w:color="auto"/>
            <w:left w:val="none" w:sz="0" w:space="0" w:color="auto"/>
            <w:bottom w:val="none" w:sz="0" w:space="0" w:color="auto"/>
            <w:right w:val="none" w:sz="0" w:space="0" w:color="auto"/>
          </w:divBdr>
        </w:div>
        <w:div w:id="2041658115">
          <w:marLeft w:val="480"/>
          <w:marRight w:val="0"/>
          <w:marTop w:val="0"/>
          <w:marBottom w:val="0"/>
          <w:divBdr>
            <w:top w:val="none" w:sz="0" w:space="0" w:color="auto"/>
            <w:left w:val="none" w:sz="0" w:space="0" w:color="auto"/>
            <w:bottom w:val="none" w:sz="0" w:space="0" w:color="auto"/>
            <w:right w:val="none" w:sz="0" w:space="0" w:color="auto"/>
          </w:divBdr>
        </w:div>
        <w:div w:id="810707021">
          <w:marLeft w:val="480"/>
          <w:marRight w:val="0"/>
          <w:marTop w:val="0"/>
          <w:marBottom w:val="0"/>
          <w:divBdr>
            <w:top w:val="none" w:sz="0" w:space="0" w:color="auto"/>
            <w:left w:val="none" w:sz="0" w:space="0" w:color="auto"/>
            <w:bottom w:val="none" w:sz="0" w:space="0" w:color="auto"/>
            <w:right w:val="none" w:sz="0" w:space="0" w:color="auto"/>
          </w:divBdr>
        </w:div>
        <w:div w:id="1056248081">
          <w:marLeft w:val="480"/>
          <w:marRight w:val="0"/>
          <w:marTop w:val="0"/>
          <w:marBottom w:val="0"/>
          <w:divBdr>
            <w:top w:val="none" w:sz="0" w:space="0" w:color="auto"/>
            <w:left w:val="none" w:sz="0" w:space="0" w:color="auto"/>
            <w:bottom w:val="none" w:sz="0" w:space="0" w:color="auto"/>
            <w:right w:val="none" w:sz="0" w:space="0" w:color="auto"/>
          </w:divBdr>
        </w:div>
        <w:div w:id="2055037538">
          <w:marLeft w:val="480"/>
          <w:marRight w:val="0"/>
          <w:marTop w:val="0"/>
          <w:marBottom w:val="0"/>
          <w:divBdr>
            <w:top w:val="none" w:sz="0" w:space="0" w:color="auto"/>
            <w:left w:val="none" w:sz="0" w:space="0" w:color="auto"/>
            <w:bottom w:val="none" w:sz="0" w:space="0" w:color="auto"/>
            <w:right w:val="none" w:sz="0" w:space="0" w:color="auto"/>
          </w:divBdr>
        </w:div>
        <w:div w:id="58675787">
          <w:marLeft w:val="480"/>
          <w:marRight w:val="0"/>
          <w:marTop w:val="0"/>
          <w:marBottom w:val="0"/>
          <w:divBdr>
            <w:top w:val="none" w:sz="0" w:space="0" w:color="auto"/>
            <w:left w:val="none" w:sz="0" w:space="0" w:color="auto"/>
            <w:bottom w:val="none" w:sz="0" w:space="0" w:color="auto"/>
            <w:right w:val="none" w:sz="0" w:space="0" w:color="auto"/>
          </w:divBdr>
        </w:div>
        <w:div w:id="1320421837">
          <w:marLeft w:val="480"/>
          <w:marRight w:val="0"/>
          <w:marTop w:val="0"/>
          <w:marBottom w:val="0"/>
          <w:divBdr>
            <w:top w:val="none" w:sz="0" w:space="0" w:color="auto"/>
            <w:left w:val="none" w:sz="0" w:space="0" w:color="auto"/>
            <w:bottom w:val="none" w:sz="0" w:space="0" w:color="auto"/>
            <w:right w:val="none" w:sz="0" w:space="0" w:color="auto"/>
          </w:divBdr>
        </w:div>
        <w:div w:id="1934312558">
          <w:marLeft w:val="480"/>
          <w:marRight w:val="0"/>
          <w:marTop w:val="0"/>
          <w:marBottom w:val="0"/>
          <w:divBdr>
            <w:top w:val="none" w:sz="0" w:space="0" w:color="auto"/>
            <w:left w:val="none" w:sz="0" w:space="0" w:color="auto"/>
            <w:bottom w:val="none" w:sz="0" w:space="0" w:color="auto"/>
            <w:right w:val="none" w:sz="0" w:space="0" w:color="auto"/>
          </w:divBdr>
        </w:div>
        <w:div w:id="1588270372">
          <w:marLeft w:val="480"/>
          <w:marRight w:val="0"/>
          <w:marTop w:val="0"/>
          <w:marBottom w:val="0"/>
          <w:divBdr>
            <w:top w:val="none" w:sz="0" w:space="0" w:color="auto"/>
            <w:left w:val="none" w:sz="0" w:space="0" w:color="auto"/>
            <w:bottom w:val="none" w:sz="0" w:space="0" w:color="auto"/>
            <w:right w:val="none" w:sz="0" w:space="0" w:color="auto"/>
          </w:divBdr>
        </w:div>
        <w:div w:id="2131124071">
          <w:marLeft w:val="480"/>
          <w:marRight w:val="0"/>
          <w:marTop w:val="0"/>
          <w:marBottom w:val="0"/>
          <w:divBdr>
            <w:top w:val="none" w:sz="0" w:space="0" w:color="auto"/>
            <w:left w:val="none" w:sz="0" w:space="0" w:color="auto"/>
            <w:bottom w:val="none" w:sz="0" w:space="0" w:color="auto"/>
            <w:right w:val="none" w:sz="0" w:space="0" w:color="auto"/>
          </w:divBdr>
        </w:div>
        <w:div w:id="999309669">
          <w:marLeft w:val="480"/>
          <w:marRight w:val="0"/>
          <w:marTop w:val="0"/>
          <w:marBottom w:val="0"/>
          <w:divBdr>
            <w:top w:val="none" w:sz="0" w:space="0" w:color="auto"/>
            <w:left w:val="none" w:sz="0" w:space="0" w:color="auto"/>
            <w:bottom w:val="none" w:sz="0" w:space="0" w:color="auto"/>
            <w:right w:val="none" w:sz="0" w:space="0" w:color="auto"/>
          </w:divBdr>
        </w:div>
        <w:div w:id="2124107154">
          <w:marLeft w:val="480"/>
          <w:marRight w:val="0"/>
          <w:marTop w:val="0"/>
          <w:marBottom w:val="0"/>
          <w:divBdr>
            <w:top w:val="none" w:sz="0" w:space="0" w:color="auto"/>
            <w:left w:val="none" w:sz="0" w:space="0" w:color="auto"/>
            <w:bottom w:val="none" w:sz="0" w:space="0" w:color="auto"/>
            <w:right w:val="none" w:sz="0" w:space="0" w:color="auto"/>
          </w:divBdr>
        </w:div>
        <w:div w:id="1393196213">
          <w:marLeft w:val="480"/>
          <w:marRight w:val="0"/>
          <w:marTop w:val="0"/>
          <w:marBottom w:val="0"/>
          <w:divBdr>
            <w:top w:val="none" w:sz="0" w:space="0" w:color="auto"/>
            <w:left w:val="none" w:sz="0" w:space="0" w:color="auto"/>
            <w:bottom w:val="none" w:sz="0" w:space="0" w:color="auto"/>
            <w:right w:val="none" w:sz="0" w:space="0" w:color="auto"/>
          </w:divBdr>
        </w:div>
        <w:div w:id="832571072">
          <w:marLeft w:val="480"/>
          <w:marRight w:val="0"/>
          <w:marTop w:val="0"/>
          <w:marBottom w:val="0"/>
          <w:divBdr>
            <w:top w:val="none" w:sz="0" w:space="0" w:color="auto"/>
            <w:left w:val="none" w:sz="0" w:space="0" w:color="auto"/>
            <w:bottom w:val="none" w:sz="0" w:space="0" w:color="auto"/>
            <w:right w:val="none" w:sz="0" w:space="0" w:color="auto"/>
          </w:divBdr>
        </w:div>
        <w:div w:id="1994791130">
          <w:marLeft w:val="480"/>
          <w:marRight w:val="0"/>
          <w:marTop w:val="0"/>
          <w:marBottom w:val="0"/>
          <w:divBdr>
            <w:top w:val="none" w:sz="0" w:space="0" w:color="auto"/>
            <w:left w:val="none" w:sz="0" w:space="0" w:color="auto"/>
            <w:bottom w:val="none" w:sz="0" w:space="0" w:color="auto"/>
            <w:right w:val="none" w:sz="0" w:space="0" w:color="auto"/>
          </w:divBdr>
        </w:div>
        <w:div w:id="13698123">
          <w:marLeft w:val="480"/>
          <w:marRight w:val="0"/>
          <w:marTop w:val="0"/>
          <w:marBottom w:val="0"/>
          <w:divBdr>
            <w:top w:val="none" w:sz="0" w:space="0" w:color="auto"/>
            <w:left w:val="none" w:sz="0" w:space="0" w:color="auto"/>
            <w:bottom w:val="none" w:sz="0" w:space="0" w:color="auto"/>
            <w:right w:val="none" w:sz="0" w:space="0" w:color="auto"/>
          </w:divBdr>
        </w:div>
        <w:div w:id="1233390122">
          <w:marLeft w:val="480"/>
          <w:marRight w:val="0"/>
          <w:marTop w:val="0"/>
          <w:marBottom w:val="0"/>
          <w:divBdr>
            <w:top w:val="none" w:sz="0" w:space="0" w:color="auto"/>
            <w:left w:val="none" w:sz="0" w:space="0" w:color="auto"/>
            <w:bottom w:val="none" w:sz="0" w:space="0" w:color="auto"/>
            <w:right w:val="none" w:sz="0" w:space="0" w:color="auto"/>
          </w:divBdr>
        </w:div>
        <w:div w:id="869534629">
          <w:marLeft w:val="480"/>
          <w:marRight w:val="0"/>
          <w:marTop w:val="0"/>
          <w:marBottom w:val="0"/>
          <w:divBdr>
            <w:top w:val="none" w:sz="0" w:space="0" w:color="auto"/>
            <w:left w:val="none" w:sz="0" w:space="0" w:color="auto"/>
            <w:bottom w:val="none" w:sz="0" w:space="0" w:color="auto"/>
            <w:right w:val="none" w:sz="0" w:space="0" w:color="auto"/>
          </w:divBdr>
        </w:div>
        <w:div w:id="830291839">
          <w:marLeft w:val="480"/>
          <w:marRight w:val="0"/>
          <w:marTop w:val="0"/>
          <w:marBottom w:val="0"/>
          <w:divBdr>
            <w:top w:val="none" w:sz="0" w:space="0" w:color="auto"/>
            <w:left w:val="none" w:sz="0" w:space="0" w:color="auto"/>
            <w:bottom w:val="none" w:sz="0" w:space="0" w:color="auto"/>
            <w:right w:val="none" w:sz="0" w:space="0" w:color="auto"/>
          </w:divBdr>
        </w:div>
        <w:div w:id="1562908177">
          <w:marLeft w:val="480"/>
          <w:marRight w:val="0"/>
          <w:marTop w:val="0"/>
          <w:marBottom w:val="0"/>
          <w:divBdr>
            <w:top w:val="none" w:sz="0" w:space="0" w:color="auto"/>
            <w:left w:val="none" w:sz="0" w:space="0" w:color="auto"/>
            <w:bottom w:val="none" w:sz="0" w:space="0" w:color="auto"/>
            <w:right w:val="none" w:sz="0" w:space="0" w:color="auto"/>
          </w:divBdr>
        </w:div>
        <w:div w:id="1431007715">
          <w:marLeft w:val="480"/>
          <w:marRight w:val="0"/>
          <w:marTop w:val="0"/>
          <w:marBottom w:val="0"/>
          <w:divBdr>
            <w:top w:val="none" w:sz="0" w:space="0" w:color="auto"/>
            <w:left w:val="none" w:sz="0" w:space="0" w:color="auto"/>
            <w:bottom w:val="none" w:sz="0" w:space="0" w:color="auto"/>
            <w:right w:val="none" w:sz="0" w:space="0" w:color="auto"/>
          </w:divBdr>
        </w:div>
        <w:div w:id="2078284521">
          <w:marLeft w:val="480"/>
          <w:marRight w:val="0"/>
          <w:marTop w:val="0"/>
          <w:marBottom w:val="0"/>
          <w:divBdr>
            <w:top w:val="none" w:sz="0" w:space="0" w:color="auto"/>
            <w:left w:val="none" w:sz="0" w:space="0" w:color="auto"/>
            <w:bottom w:val="none" w:sz="0" w:space="0" w:color="auto"/>
            <w:right w:val="none" w:sz="0" w:space="0" w:color="auto"/>
          </w:divBdr>
        </w:div>
      </w:divsChild>
    </w:div>
    <w:div w:id="572352258">
      <w:bodyDiv w:val="1"/>
      <w:marLeft w:val="0"/>
      <w:marRight w:val="0"/>
      <w:marTop w:val="0"/>
      <w:marBottom w:val="0"/>
      <w:divBdr>
        <w:top w:val="none" w:sz="0" w:space="0" w:color="auto"/>
        <w:left w:val="none" w:sz="0" w:space="0" w:color="auto"/>
        <w:bottom w:val="none" w:sz="0" w:space="0" w:color="auto"/>
        <w:right w:val="none" w:sz="0" w:space="0" w:color="auto"/>
      </w:divBdr>
    </w:div>
    <w:div w:id="580019115">
      <w:bodyDiv w:val="1"/>
      <w:marLeft w:val="0"/>
      <w:marRight w:val="0"/>
      <w:marTop w:val="0"/>
      <w:marBottom w:val="0"/>
      <w:divBdr>
        <w:top w:val="none" w:sz="0" w:space="0" w:color="auto"/>
        <w:left w:val="none" w:sz="0" w:space="0" w:color="auto"/>
        <w:bottom w:val="none" w:sz="0" w:space="0" w:color="auto"/>
        <w:right w:val="none" w:sz="0" w:space="0" w:color="auto"/>
      </w:divBdr>
    </w:div>
    <w:div w:id="593513841">
      <w:bodyDiv w:val="1"/>
      <w:marLeft w:val="0"/>
      <w:marRight w:val="0"/>
      <w:marTop w:val="0"/>
      <w:marBottom w:val="0"/>
      <w:divBdr>
        <w:top w:val="none" w:sz="0" w:space="0" w:color="auto"/>
        <w:left w:val="none" w:sz="0" w:space="0" w:color="auto"/>
        <w:bottom w:val="none" w:sz="0" w:space="0" w:color="auto"/>
        <w:right w:val="none" w:sz="0" w:space="0" w:color="auto"/>
      </w:divBdr>
      <w:divsChild>
        <w:div w:id="1403600865">
          <w:marLeft w:val="480"/>
          <w:marRight w:val="0"/>
          <w:marTop w:val="0"/>
          <w:marBottom w:val="0"/>
          <w:divBdr>
            <w:top w:val="none" w:sz="0" w:space="0" w:color="auto"/>
            <w:left w:val="none" w:sz="0" w:space="0" w:color="auto"/>
            <w:bottom w:val="none" w:sz="0" w:space="0" w:color="auto"/>
            <w:right w:val="none" w:sz="0" w:space="0" w:color="auto"/>
          </w:divBdr>
        </w:div>
        <w:div w:id="119998525">
          <w:marLeft w:val="480"/>
          <w:marRight w:val="0"/>
          <w:marTop w:val="0"/>
          <w:marBottom w:val="0"/>
          <w:divBdr>
            <w:top w:val="none" w:sz="0" w:space="0" w:color="auto"/>
            <w:left w:val="none" w:sz="0" w:space="0" w:color="auto"/>
            <w:bottom w:val="none" w:sz="0" w:space="0" w:color="auto"/>
            <w:right w:val="none" w:sz="0" w:space="0" w:color="auto"/>
          </w:divBdr>
        </w:div>
        <w:div w:id="1169520790">
          <w:marLeft w:val="480"/>
          <w:marRight w:val="0"/>
          <w:marTop w:val="0"/>
          <w:marBottom w:val="0"/>
          <w:divBdr>
            <w:top w:val="none" w:sz="0" w:space="0" w:color="auto"/>
            <w:left w:val="none" w:sz="0" w:space="0" w:color="auto"/>
            <w:bottom w:val="none" w:sz="0" w:space="0" w:color="auto"/>
            <w:right w:val="none" w:sz="0" w:space="0" w:color="auto"/>
          </w:divBdr>
        </w:div>
        <w:div w:id="143083489">
          <w:marLeft w:val="480"/>
          <w:marRight w:val="0"/>
          <w:marTop w:val="0"/>
          <w:marBottom w:val="0"/>
          <w:divBdr>
            <w:top w:val="none" w:sz="0" w:space="0" w:color="auto"/>
            <w:left w:val="none" w:sz="0" w:space="0" w:color="auto"/>
            <w:bottom w:val="none" w:sz="0" w:space="0" w:color="auto"/>
            <w:right w:val="none" w:sz="0" w:space="0" w:color="auto"/>
          </w:divBdr>
        </w:div>
        <w:div w:id="819225817">
          <w:marLeft w:val="480"/>
          <w:marRight w:val="0"/>
          <w:marTop w:val="0"/>
          <w:marBottom w:val="0"/>
          <w:divBdr>
            <w:top w:val="none" w:sz="0" w:space="0" w:color="auto"/>
            <w:left w:val="none" w:sz="0" w:space="0" w:color="auto"/>
            <w:bottom w:val="none" w:sz="0" w:space="0" w:color="auto"/>
            <w:right w:val="none" w:sz="0" w:space="0" w:color="auto"/>
          </w:divBdr>
        </w:div>
        <w:div w:id="2035425718">
          <w:marLeft w:val="480"/>
          <w:marRight w:val="0"/>
          <w:marTop w:val="0"/>
          <w:marBottom w:val="0"/>
          <w:divBdr>
            <w:top w:val="none" w:sz="0" w:space="0" w:color="auto"/>
            <w:left w:val="none" w:sz="0" w:space="0" w:color="auto"/>
            <w:bottom w:val="none" w:sz="0" w:space="0" w:color="auto"/>
            <w:right w:val="none" w:sz="0" w:space="0" w:color="auto"/>
          </w:divBdr>
        </w:div>
        <w:div w:id="575819059">
          <w:marLeft w:val="480"/>
          <w:marRight w:val="0"/>
          <w:marTop w:val="0"/>
          <w:marBottom w:val="0"/>
          <w:divBdr>
            <w:top w:val="none" w:sz="0" w:space="0" w:color="auto"/>
            <w:left w:val="none" w:sz="0" w:space="0" w:color="auto"/>
            <w:bottom w:val="none" w:sz="0" w:space="0" w:color="auto"/>
            <w:right w:val="none" w:sz="0" w:space="0" w:color="auto"/>
          </w:divBdr>
        </w:div>
        <w:div w:id="1806124576">
          <w:marLeft w:val="480"/>
          <w:marRight w:val="0"/>
          <w:marTop w:val="0"/>
          <w:marBottom w:val="0"/>
          <w:divBdr>
            <w:top w:val="none" w:sz="0" w:space="0" w:color="auto"/>
            <w:left w:val="none" w:sz="0" w:space="0" w:color="auto"/>
            <w:bottom w:val="none" w:sz="0" w:space="0" w:color="auto"/>
            <w:right w:val="none" w:sz="0" w:space="0" w:color="auto"/>
          </w:divBdr>
        </w:div>
        <w:div w:id="1250189440">
          <w:marLeft w:val="480"/>
          <w:marRight w:val="0"/>
          <w:marTop w:val="0"/>
          <w:marBottom w:val="0"/>
          <w:divBdr>
            <w:top w:val="none" w:sz="0" w:space="0" w:color="auto"/>
            <w:left w:val="none" w:sz="0" w:space="0" w:color="auto"/>
            <w:bottom w:val="none" w:sz="0" w:space="0" w:color="auto"/>
            <w:right w:val="none" w:sz="0" w:space="0" w:color="auto"/>
          </w:divBdr>
        </w:div>
        <w:div w:id="1220436503">
          <w:marLeft w:val="480"/>
          <w:marRight w:val="0"/>
          <w:marTop w:val="0"/>
          <w:marBottom w:val="0"/>
          <w:divBdr>
            <w:top w:val="none" w:sz="0" w:space="0" w:color="auto"/>
            <w:left w:val="none" w:sz="0" w:space="0" w:color="auto"/>
            <w:bottom w:val="none" w:sz="0" w:space="0" w:color="auto"/>
            <w:right w:val="none" w:sz="0" w:space="0" w:color="auto"/>
          </w:divBdr>
        </w:div>
        <w:div w:id="1180318382">
          <w:marLeft w:val="480"/>
          <w:marRight w:val="0"/>
          <w:marTop w:val="0"/>
          <w:marBottom w:val="0"/>
          <w:divBdr>
            <w:top w:val="none" w:sz="0" w:space="0" w:color="auto"/>
            <w:left w:val="none" w:sz="0" w:space="0" w:color="auto"/>
            <w:bottom w:val="none" w:sz="0" w:space="0" w:color="auto"/>
            <w:right w:val="none" w:sz="0" w:space="0" w:color="auto"/>
          </w:divBdr>
        </w:div>
        <w:div w:id="139006805">
          <w:marLeft w:val="480"/>
          <w:marRight w:val="0"/>
          <w:marTop w:val="0"/>
          <w:marBottom w:val="0"/>
          <w:divBdr>
            <w:top w:val="none" w:sz="0" w:space="0" w:color="auto"/>
            <w:left w:val="none" w:sz="0" w:space="0" w:color="auto"/>
            <w:bottom w:val="none" w:sz="0" w:space="0" w:color="auto"/>
            <w:right w:val="none" w:sz="0" w:space="0" w:color="auto"/>
          </w:divBdr>
        </w:div>
        <w:div w:id="1531794740">
          <w:marLeft w:val="480"/>
          <w:marRight w:val="0"/>
          <w:marTop w:val="0"/>
          <w:marBottom w:val="0"/>
          <w:divBdr>
            <w:top w:val="none" w:sz="0" w:space="0" w:color="auto"/>
            <w:left w:val="none" w:sz="0" w:space="0" w:color="auto"/>
            <w:bottom w:val="none" w:sz="0" w:space="0" w:color="auto"/>
            <w:right w:val="none" w:sz="0" w:space="0" w:color="auto"/>
          </w:divBdr>
        </w:div>
        <w:div w:id="593058089">
          <w:marLeft w:val="480"/>
          <w:marRight w:val="0"/>
          <w:marTop w:val="0"/>
          <w:marBottom w:val="0"/>
          <w:divBdr>
            <w:top w:val="none" w:sz="0" w:space="0" w:color="auto"/>
            <w:left w:val="none" w:sz="0" w:space="0" w:color="auto"/>
            <w:bottom w:val="none" w:sz="0" w:space="0" w:color="auto"/>
            <w:right w:val="none" w:sz="0" w:space="0" w:color="auto"/>
          </w:divBdr>
        </w:div>
        <w:div w:id="7872166">
          <w:marLeft w:val="480"/>
          <w:marRight w:val="0"/>
          <w:marTop w:val="0"/>
          <w:marBottom w:val="0"/>
          <w:divBdr>
            <w:top w:val="none" w:sz="0" w:space="0" w:color="auto"/>
            <w:left w:val="none" w:sz="0" w:space="0" w:color="auto"/>
            <w:bottom w:val="none" w:sz="0" w:space="0" w:color="auto"/>
            <w:right w:val="none" w:sz="0" w:space="0" w:color="auto"/>
          </w:divBdr>
        </w:div>
        <w:div w:id="933317163">
          <w:marLeft w:val="480"/>
          <w:marRight w:val="0"/>
          <w:marTop w:val="0"/>
          <w:marBottom w:val="0"/>
          <w:divBdr>
            <w:top w:val="none" w:sz="0" w:space="0" w:color="auto"/>
            <w:left w:val="none" w:sz="0" w:space="0" w:color="auto"/>
            <w:bottom w:val="none" w:sz="0" w:space="0" w:color="auto"/>
            <w:right w:val="none" w:sz="0" w:space="0" w:color="auto"/>
          </w:divBdr>
        </w:div>
        <w:div w:id="1770197569">
          <w:marLeft w:val="480"/>
          <w:marRight w:val="0"/>
          <w:marTop w:val="0"/>
          <w:marBottom w:val="0"/>
          <w:divBdr>
            <w:top w:val="none" w:sz="0" w:space="0" w:color="auto"/>
            <w:left w:val="none" w:sz="0" w:space="0" w:color="auto"/>
            <w:bottom w:val="none" w:sz="0" w:space="0" w:color="auto"/>
            <w:right w:val="none" w:sz="0" w:space="0" w:color="auto"/>
          </w:divBdr>
        </w:div>
        <w:div w:id="112096946">
          <w:marLeft w:val="480"/>
          <w:marRight w:val="0"/>
          <w:marTop w:val="0"/>
          <w:marBottom w:val="0"/>
          <w:divBdr>
            <w:top w:val="none" w:sz="0" w:space="0" w:color="auto"/>
            <w:left w:val="none" w:sz="0" w:space="0" w:color="auto"/>
            <w:bottom w:val="none" w:sz="0" w:space="0" w:color="auto"/>
            <w:right w:val="none" w:sz="0" w:space="0" w:color="auto"/>
          </w:divBdr>
        </w:div>
        <w:div w:id="45028748">
          <w:marLeft w:val="480"/>
          <w:marRight w:val="0"/>
          <w:marTop w:val="0"/>
          <w:marBottom w:val="0"/>
          <w:divBdr>
            <w:top w:val="none" w:sz="0" w:space="0" w:color="auto"/>
            <w:left w:val="none" w:sz="0" w:space="0" w:color="auto"/>
            <w:bottom w:val="none" w:sz="0" w:space="0" w:color="auto"/>
            <w:right w:val="none" w:sz="0" w:space="0" w:color="auto"/>
          </w:divBdr>
        </w:div>
        <w:div w:id="1692100033">
          <w:marLeft w:val="480"/>
          <w:marRight w:val="0"/>
          <w:marTop w:val="0"/>
          <w:marBottom w:val="0"/>
          <w:divBdr>
            <w:top w:val="none" w:sz="0" w:space="0" w:color="auto"/>
            <w:left w:val="none" w:sz="0" w:space="0" w:color="auto"/>
            <w:bottom w:val="none" w:sz="0" w:space="0" w:color="auto"/>
            <w:right w:val="none" w:sz="0" w:space="0" w:color="auto"/>
          </w:divBdr>
        </w:div>
      </w:divsChild>
    </w:div>
    <w:div w:id="595679073">
      <w:bodyDiv w:val="1"/>
      <w:marLeft w:val="0"/>
      <w:marRight w:val="0"/>
      <w:marTop w:val="0"/>
      <w:marBottom w:val="0"/>
      <w:divBdr>
        <w:top w:val="none" w:sz="0" w:space="0" w:color="auto"/>
        <w:left w:val="none" w:sz="0" w:space="0" w:color="auto"/>
        <w:bottom w:val="none" w:sz="0" w:space="0" w:color="auto"/>
        <w:right w:val="none" w:sz="0" w:space="0" w:color="auto"/>
      </w:divBdr>
      <w:divsChild>
        <w:div w:id="941378017">
          <w:marLeft w:val="480"/>
          <w:marRight w:val="0"/>
          <w:marTop w:val="0"/>
          <w:marBottom w:val="0"/>
          <w:divBdr>
            <w:top w:val="none" w:sz="0" w:space="0" w:color="auto"/>
            <w:left w:val="none" w:sz="0" w:space="0" w:color="auto"/>
            <w:bottom w:val="none" w:sz="0" w:space="0" w:color="auto"/>
            <w:right w:val="none" w:sz="0" w:space="0" w:color="auto"/>
          </w:divBdr>
        </w:div>
        <w:div w:id="670522071">
          <w:marLeft w:val="480"/>
          <w:marRight w:val="0"/>
          <w:marTop w:val="0"/>
          <w:marBottom w:val="0"/>
          <w:divBdr>
            <w:top w:val="none" w:sz="0" w:space="0" w:color="auto"/>
            <w:left w:val="none" w:sz="0" w:space="0" w:color="auto"/>
            <w:bottom w:val="none" w:sz="0" w:space="0" w:color="auto"/>
            <w:right w:val="none" w:sz="0" w:space="0" w:color="auto"/>
          </w:divBdr>
        </w:div>
        <w:div w:id="1506825362">
          <w:marLeft w:val="480"/>
          <w:marRight w:val="0"/>
          <w:marTop w:val="0"/>
          <w:marBottom w:val="0"/>
          <w:divBdr>
            <w:top w:val="none" w:sz="0" w:space="0" w:color="auto"/>
            <w:left w:val="none" w:sz="0" w:space="0" w:color="auto"/>
            <w:bottom w:val="none" w:sz="0" w:space="0" w:color="auto"/>
            <w:right w:val="none" w:sz="0" w:space="0" w:color="auto"/>
          </w:divBdr>
        </w:div>
        <w:div w:id="101581338">
          <w:marLeft w:val="480"/>
          <w:marRight w:val="0"/>
          <w:marTop w:val="0"/>
          <w:marBottom w:val="0"/>
          <w:divBdr>
            <w:top w:val="none" w:sz="0" w:space="0" w:color="auto"/>
            <w:left w:val="none" w:sz="0" w:space="0" w:color="auto"/>
            <w:bottom w:val="none" w:sz="0" w:space="0" w:color="auto"/>
            <w:right w:val="none" w:sz="0" w:space="0" w:color="auto"/>
          </w:divBdr>
        </w:div>
        <w:div w:id="449514650">
          <w:marLeft w:val="480"/>
          <w:marRight w:val="0"/>
          <w:marTop w:val="0"/>
          <w:marBottom w:val="0"/>
          <w:divBdr>
            <w:top w:val="none" w:sz="0" w:space="0" w:color="auto"/>
            <w:left w:val="none" w:sz="0" w:space="0" w:color="auto"/>
            <w:bottom w:val="none" w:sz="0" w:space="0" w:color="auto"/>
            <w:right w:val="none" w:sz="0" w:space="0" w:color="auto"/>
          </w:divBdr>
        </w:div>
        <w:div w:id="424886089">
          <w:marLeft w:val="480"/>
          <w:marRight w:val="0"/>
          <w:marTop w:val="0"/>
          <w:marBottom w:val="0"/>
          <w:divBdr>
            <w:top w:val="none" w:sz="0" w:space="0" w:color="auto"/>
            <w:left w:val="none" w:sz="0" w:space="0" w:color="auto"/>
            <w:bottom w:val="none" w:sz="0" w:space="0" w:color="auto"/>
            <w:right w:val="none" w:sz="0" w:space="0" w:color="auto"/>
          </w:divBdr>
        </w:div>
        <w:div w:id="1106928947">
          <w:marLeft w:val="480"/>
          <w:marRight w:val="0"/>
          <w:marTop w:val="0"/>
          <w:marBottom w:val="0"/>
          <w:divBdr>
            <w:top w:val="none" w:sz="0" w:space="0" w:color="auto"/>
            <w:left w:val="none" w:sz="0" w:space="0" w:color="auto"/>
            <w:bottom w:val="none" w:sz="0" w:space="0" w:color="auto"/>
            <w:right w:val="none" w:sz="0" w:space="0" w:color="auto"/>
          </w:divBdr>
        </w:div>
        <w:div w:id="434250185">
          <w:marLeft w:val="480"/>
          <w:marRight w:val="0"/>
          <w:marTop w:val="0"/>
          <w:marBottom w:val="0"/>
          <w:divBdr>
            <w:top w:val="none" w:sz="0" w:space="0" w:color="auto"/>
            <w:left w:val="none" w:sz="0" w:space="0" w:color="auto"/>
            <w:bottom w:val="none" w:sz="0" w:space="0" w:color="auto"/>
            <w:right w:val="none" w:sz="0" w:space="0" w:color="auto"/>
          </w:divBdr>
        </w:div>
        <w:div w:id="67533489">
          <w:marLeft w:val="480"/>
          <w:marRight w:val="0"/>
          <w:marTop w:val="0"/>
          <w:marBottom w:val="0"/>
          <w:divBdr>
            <w:top w:val="none" w:sz="0" w:space="0" w:color="auto"/>
            <w:left w:val="none" w:sz="0" w:space="0" w:color="auto"/>
            <w:bottom w:val="none" w:sz="0" w:space="0" w:color="auto"/>
            <w:right w:val="none" w:sz="0" w:space="0" w:color="auto"/>
          </w:divBdr>
        </w:div>
        <w:div w:id="648558500">
          <w:marLeft w:val="480"/>
          <w:marRight w:val="0"/>
          <w:marTop w:val="0"/>
          <w:marBottom w:val="0"/>
          <w:divBdr>
            <w:top w:val="none" w:sz="0" w:space="0" w:color="auto"/>
            <w:left w:val="none" w:sz="0" w:space="0" w:color="auto"/>
            <w:bottom w:val="none" w:sz="0" w:space="0" w:color="auto"/>
            <w:right w:val="none" w:sz="0" w:space="0" w:color="auto"/>
          </w:divBdr>
        </w:div>
        <w:div w:id="673268139">
          <w:marLeft w:val="480"/>
          <w:marRight w:val="0"/>
          <w:marTop w:val="0"/>
          <w:marBottom w:val="0"/>
          <w:divBdr>
            <w:top w:val="none" w:sz="0" w:space="0" w:color="auto"/>
            <w:left w:val="none" w:sz="0" w:space="0" w:color="auto"/>
            <w:bottom w:val="none" w:sz="0" w:space="0" w:color="auto"/>
            <w:right w:val="none" w:sz="0" w:space="0" w:color="auto"/>
          </w:divBdr>
        </w:div>
        <w:div w:id="1815415256">
          <w:marLeft w:val="480"/>
          <w:marRight w:val="0"/>
          <w:marTop w:val="0"/>
          <w:marBottom w:val="0"/>
          <w:divBdr>
            <w:top w:val="none" w:sz="0" w:space="0" w:color="auto"/>
            <w:left w:val="none" w:sz="0" w:space="0" w:color="auto"/>
            <w:bottom w:val="none" w:sz="0" w:space="0" w:color="auto"/>
            <w:right w:val="none" w:sz="0" w:space="0" w:color="auto"/>
          </w:divBdr>
        </w:div>
        <w:div w:id="1350177488">
          <w:marLeft w:val="480"/>
          <w:marRight w:val="0"/>
          <w:marTop w:val="0"/>
          <w:marBottom w:val="0"/>
          <w:divBdr>
            <w:top w:val="none" w:sz="0" w:space="0" w:color="auto"/>
            <w:left w:val="none" w:sz="0" w:space="0" w:color="auto"/>
            <w:bottom w:val="none" w:sz="0" w:space="0" w:color="auto"/>
            <w:right w:val="none" w:sz="0" w:space="0" w:color="auto"/>
          </w:divBdr>
        </w:div>
        <w:div w:id="496965746">
          <w:marLeft w:val="480"/>
          <w:marRight w:val="0"/>
          <w:marTop w:val="0"/>
          <w:marBottom w:val="0"/>
          <w:divBdr>
            <w:top w:val="none" w:sz="0" w:space="0" w:color="auto"/>
            <w:left w:val="none" w:sz="0" w:space="0" w:color="auto"/>
            <w:bottom w:val="none" w:sz="0" w:space="0" w:color="auto"/>
            <w:right w:val="none" w:sz="0" w:space="0" w:color="auto"/>
          </w:divBdr>
        </w:div>
        <w:div w:id="1562641746">
          <w:marLeft w:val="480"/>
          <w:marRight w:val="0"/>
          <w:marTop w:val="0"/>
          <w:marBottom w:val="0"/>
          <w:divBdr>
            <w:top w:val="none" w:sz="0" w:space="0" w:color="auto"/>
            <w:left w:val="none" w:sz="0" w:space="0" w:color="auto"/>
            <w:bottom w:val="none" w:sz="0" w:space="0" w:color="auto"/>
            <w:right w:val="none" w:sz="0" w:space="0" w:color="auto"/>
          </w:divBdr>
        </w:div>
        <w:div w:id="933242782">
          <w:marLeft w:val="480"/>
          <w:marRight w:val="0"/>
          <w:marTop w:val="0"/>
          <w:marBottom w:val="0"/>
          <w:divBdr>
            <w:top w:val="none" w:sz="0" w:space="0" w:color="auto"/>
            <w:left w:val="none" w:sz="0" w:space="0" w:color="auto"/>
            <w:bottom w:val="none" w:sz="0" w:space="0" w:color="auto"/>
            <w:right w:val="none" w:sz="0" w:space="0" w:color="auto"/>
          </w:divBdr>
        </w:div>
        <w:div w:id="1839541096">
          <w:marLeft w:val="480"/>
          <w:marRight w:val="0"/>
          <w:marTop w:val="0"/>
          <w:marBottom w:val="0"/>
          <w:divBdr>
            <w:top w:val="none" w:sz="0" w:space="0" w:color="auto"/>
            <w:left w:val="none" w:sz="0" w:space="0" w:color="auto"/>
            <w:bottom w:val="none" w:sz="0" w:space="0" w:color="auto"/>
            <w:right w:val="none" w:sz="0" w:space="0" w:color="auto"/>
          </w:divBdr>
        </w:div>
        <w:div w:id="1264993886">
          <w:marLeft w:val="480"/>
          <w:marRight w:val="0"/>
          <w:marTop w:val="0"/>
          <w:marBottom w:val="0"/>
          <w:divBdr>
            <w:top w:val="none" w:sz="0" w:space="0" w:color="auto"/>
            <w:left w:val="none" w:sz="0" w:space="0" w:color="auto"/>
            <w:bottom w:val="none" w:sz="0" w:space="0" w:color="auto"/>
            <w:right w:val="none" w:sz="0" w:space="0" w:color="auto"/>
          </w:divBdr>
        </w:div>
        <w:div w:id="715353475">
          <w:marLeft w:val="480"/>
          <w:marRight w:val="0"/>
          <w:marTop w:val="0"/>
          <w:marBottom w:val="0"/>
          <w:divBdr>
            <w:top w:val="none" w:sz="0" w:space="0" w:color="auto"/>
            <w:left w:val="none" w:sz="0" w:space="0" w:color="auto"/>
            <w:bottom w:val="none" w:sz="0" w:space="0" w:color="auto"/>
            <w:right w:val="none" w:sz="0" w:space="0" w:color="auto"/>
          </w:divBdr>
        </w:div>
        <w:div w:id="1482113648">
          <w:marLeft w:val="480"/>
          <w:marRight w:val="0"/>
          <w:marTop w:val="0"/>
          <w:marBottom w:val="0"/>
          <w:divBdr>
            <w:top w:val="none" w:sz="0" w:space="0" w:color="auto"/>
            <w:left w:val="none" w:sz="0" w:space="0" w:color="auto"/>
            <w:bottom w:val="none" w:sz="0" w:space="0" w:color="auto"/>
            <w:right w:val="none" w:sz="0" w:space="0" w:color="auto"/>
          </w:divBdr>
        </w:div>
        <w:div w:id="1750997596">
          <w:marLeft w:val="480"/>
          <w:marRight w:val="0"/>
          <w:marTop w:val="0"/>
          <w:marBottom w:val="0"/>
          <w:divBdr>
            <w:top w:val="none" w:sz="0" w:space="0" w:color="auto"/>
            <w:left w:val="none" w:sz="0" w:space="0" w:color="auto"/>
            <w:bottom w:val="none" w:sz="0" w:space="0" w:color="auto"/>
            <w:right w:val="none" w:sz="0" w:space="0" w:color="auto"/>
          </w:divBdr>
        </w:div>
        <w:div w:id="891035454">
          <w:marLeft w:val="480"/>
          <w:marRight w:val="0"/>
          <w:marTop w:val="0"/>
          <w:marBottom w:val="0"/>
          <w:divBdr>
            <w:top w:val="none" w:sz="0" w:space="0" w:color="auto"/>
            <w:left w:val="none" w:sz="0" w:space="0" w:color="auto"/>
            <w:bottom w:val="none" w:sz="0" w:space="0" w:color="auto"/>
            <w:right w:val="none" w:sz="0" w:space="0" w:color="auto"/>
          </w:divBdr>
        </w:div>
      </w:divsChild>
    </w:div>
    <w:div w:id="598178450">
      <w:bodyDiv w:val="1"/>
      <w:marLeft w:val="0"/>
      <w:marRight w:val="0"/>
      <w:marTop w:val="0"/>
      <w:marBottom w:val="0"/>
      <w:divBdr>
        <w:top w:val="none" w:sz="0" w:space="0" w:color="auto"/>
        <w:left w:val="none" w:sz="0" w:space="0" w:color="auto"/>
        <w:bottom w:val="none" w:sz="0" w:space="0" w:color="auto"/>
        <w:right w:val="none" w:sz="0" w:space="0" w:color="auto"/>
      </w:divBdr>
    </w:div>
    <w:div w:id="599265335">
      <w:bodyDiv w:val="1"/>
      <w:marLeft w:val="0"/>
      <w:marRight w:val="0"/>
      <w:marTop w:val="0"/>
      <w:marBottom w:val="0"/>
      <w:divBdr>
        <w:top w:val="none" w:sz="0" w:space="0" w:color="auto"/>
        <w:left w:val="none" w:sz="0" w:space="0" w:color="auto"/>
        <w:bottom w:val="none" w:sz="0" w:space="0" w:color="auto"/>
        <w:right w:val="none" w:sz="0" w:space="0" w:color="auto"/>
      </w:divBdr>
    </w:div>
    <w:div w:id="614366649">
      <w:bodyDiv w:val="1"/>
      <w:marLeft w:val="0"/>
      <w:marRight w:val="0"/>
      <w:marTop w:val="0"/>
      <w:marBottom w:val="0"/>
      <w:divBdr>
        <w:top w:val="none" w:sz="0" w:space="0" w:color="auto"/>
        <w:left w:val="none" w:sz="0" w:space="0" w:color="auto"/>
        <w:bottom w:val="none" w:sz="0" w:space="0" w:color="auto"/>
        <w:right w:val="none" w:sz="0" w:space="0" w:color="auto"/>
      </w:divBdr>
    </w:div>
    <w:div w:id="615451051">
      <w:bodyDiv w:val="1"/>
      <w:marLeft w:val="0"/>
      <w:marRight w:val="0"/>
      <w:marTop w:val="0"/>
      <w:marBottom w:val="0"/>
      <w:divBdr>
        <w:top w:val="none" w:sz="0" w:space="0" w:color="auto"/>
        <w:left w:val="none" w:sz="0" w:space="0" w:color="auto"/>
        <w:bottom w:val="none" w:sz="0" w:space="0" w:color="auto"/>
        <w:right w:val="none" w:sz="0" w:space="0" w:color="auto"/>
      </w:divBdr>
    </w:div>
    <w:div w:id="641158412">
      <w:bodyDiv w:val="1"/>
      <w:marLeft w:val="0"/>
      <w:marRight w:val="0"/>
      <w:marTop w:val="0"/>
      <w:marBottom w:val="0"/>
      <w:divBdr>
        <w:top w:val="none" w:sz="0" w:space="0" w:color="auto"/>
        <w:left w:val="none" w:sz="0" w:space="0" w:color="auto"/>
        <w:bottom w:val="none" w:sz="0" w:space="0" w:color="auto"/>
        <w:right w:val="none" w:sz="0" w:space="0" w:color="auto"/>
      </w:divBdr>
    </w:div>
    <w:div w:id="647168423">
      <w:bodyDiv w:val="1"/>
      <w:marLeft w:val="0"/>
      <w:marRight w:val="0"/>
      <w:marTop w:val="0"/>
      <w:marBottom w:val="0"/>
      <w:divBdr>
        <w:top w:val="none" w:sz="0" w:space="0" w:color="auto"/>
        <w:left w:val="none" w:sz="0" w:space="0" w:color="auto"/>
        <w:bottom w:val="none" w:sz="0" w:space="0" w:color="auto"/>
        <w:right w:val="none" w:sz="0" w:space="0" w:color="auto"/>
      </w:divBdr>
      <w:divsChild>
        <w:div w:id="144201038">
          <w:marLeft w:val="480"/>
          <w:marRight w:val="0"/>
          <w:marTop w:val="0"/>
          <w:marBottom w:val="0"/>
          <w:divBdr>
            <w:top w:val="none" w:sz="0" w:space="0" w:color="auto"/>
            <w:left w:val="none" w:sz="0" w:space="0" w:color="auto"/>
            <w:bottom w:val="none" w:sz="0" w:space="0" w:color="auto"/>
            <w:right w:val="none" w:sz="0" w:space="0" w:color="auto"/>
          </w:divBdr>
        </w:div>
        <w:div w:id="844633265">
          <w:marLeft w:val="480"/>
          <w:marRight w:val="0"/>
          <w:marTop w:val="0"/>
          <w:marBottom w:val="0"/>
          <w:divBdr>
            <w:top w:val="none" w:sz="0" w:space="0" w:color="auto"/>
            <w:left w:val="none" w:sz="0" w:space="0" w:color="auto"/>
            <w:bottom w:val="none" w:sz="0" w:space="0" w:color="auto"/>
            <w:right w:val="none" w:sz="0" w:space="0" w:color="auto"/>
          </w:divBdr>
        </w:div>
        <w:div w:id="927232243">
          <w:marLeft w:val="480"/>
          <w:marRight w:val="0"/>
          <w:marTop w:val="0"/>
          <w:marBottom w:val="0"/>
          <w:divBdr>
            <w:top w:val="none" w:sz="0" w:space="0" w:color="auto"/>
            <w:left w:val="none" w:sz="0" w:space="0" w:color="auto"/>
            <w:bottom w:val="none" w:sz="0" w:space="0" w:color="auto"/>
            <w:right w:val="none" w:sz="0" w:space="0" w:color="auto"/>
          </w:divBdr>
        </w:div>
        <w:div w:id="1820533424">
          <w:marLeft w:val="480"/>
          <w:marRight w:val="0"/>
          <w:marTop w:val="0"/>
          <w:marBottom w:val="0"/>
          <w:divBdr>
            <w:top w:val="none" w:sz="0" w:space="0" w:color="auto"/>
            <w:left w:val="none" w:sz="0" w:space="0" w:color="auto"/>
            <w:bottom w:val="none" w:sz="0" w:space="0" w:color="auto"/>
            <w:right w:val="none" w:sz="0" w:space="0" w:color="auto"/>
          </w:divBdr>
        </w:div>
        <w:div w:id="1849250411">
          <w:marLeft w:val="480"/>
          <w:marRight w:val="0"/>
          <w:marTop w:val="0"/>
          <w:marBottom w:val="0"/>
          <w:divBdr>
            <w:top w:val="none" w:sz="0" w:space="0" w:color="auto"/>
            <w:left w:val="none" w:sz="0" w:space="0" w:color="auto"/>
            <w:bottom w:val="none" w:sz="0" w:space="0" w:color="auto"/>
            <w:right w:val="none" w:sz="0" w:space="0" w:color="auto"/>
          </w:divBdr>
        </w:div>
        <w:div w:id="1633053857">
          <w:marLeft w:val="480"/>
          <w:marRight w:val="0"/>
          <w:marTop w:val="0"/>
          <w:marBottom w:val="0"/>
          <w:divBdr>
            <w:top w:val="none" w:sz="0" w:space="0" w:color="auto"/>
            <w:left w:val="none" w:sz="0" w:space="0" w:color="auto"/>
            <w:bottom w:val="none" w:sz="0" w:space="0" w:color="auto"/>
            <w:right w:val="none" w:sz="0" w:space="0" w:color="auto"/>
          </w:divBdr>
        </w:div>
        <w:div w:id="625425528">
          <w:marLeft w:val="480"/>
          <w:marRight w:val="0"/>
          <w:marTop w:val="0"/>
          <w:marBottom w:val="0"/>
          <w:divBdr>
            <w:top w:val="none" w:sz="0" w:space="0" w:color="auto"/>
            <w:left w:val="none" w:sz="0" w:space="0" w:color="auto"/>
            <w:bottom w:val="none" w:sz="0" w:space="0" w:color="auto"/>
            <w:right w:val="none" w:sz="0" w:space="0" w:color="auto"/>
          </w:divBdr>
        </w:div>
        <w:div w:id="1460799781">
          <w:marLeft w:val="480"/>
          <w:marRight w:val="0"/>
          <w:marTop w:val="0"/>
          <w:marBottom w:val="0"/>
          <w:divBdr>
            <w:top w:val="none" w:sz="0" w:space="0" w:color="auto"/>
            <w:left w:val="none" w:sz="0" w:space="0" w:color="auto"/>
            <w:bottom w:val="none" w:sz="0" w:space="0" w:color="auto"/>
            <w:right w:val="none" w:sz="0" w:space="0" w:color="auto"/>
          </w:divBdr>
        </w:div>
        <w:div w:id="950432370">
          <w:marLeft w:val="480"/>
          <w:marRight w:val="0"/>
          <w:marTop w:val="0"/>
          <w:marBottom w:val="0"/>
          <w:divBdr>
            <w:top w:val="none" w:sz="0" w:space="0" w:color="auto"/>
            <w:left w:val="none" w:sz="0" w:space="0" w:color="auto"/>
            <w:bottom w:val="none" w:sz="0" w:space="0" w:color="auto"/>
            <w:right w:val="none" w:sz="0" w:space="0" w:color="auto"/>
          </w:divBdr>
        </w:div>
        <w:div w:id="1483958977">
          <w:marLeft w:val="480"/>
          <w:marRight w:val="0"/>
          <w:marTop w:val="0"/>
          <w:marBottom w:val="0"/>
          <w:divBdr>
            <w:top w:val="none" w:sz="0" w:space="0" w:color="auto"/>
            <w:left w:val="none" w:sz="0" w:space="0" w:color="auto"/>
            <w:bottom w:val="none" w:sz="0" w:space="0" w:color="auto"/>
            <w:right w:val="none" w:sz="0" w:space="0" w:color="auto"/>
          </w:divBdr>
        </w:div>
        <w:div w:id="18120214">
          <w:marLeft w:val="480"/>
          <w:marRight w:val="0"/>
          <w:marTop w:val="0"/>
          <w:marBottom w:val="0"/>
          <w:divBdr>
            <w:top w:val="none" w:sz="0" w:space="0" w:color="auto"/>
            <w:left w:val="none" w:sz="0" w:space="0" w:color="auto"/>
            <w:bottom w:val="none" w:sz="0" w:space="0" w:color="auto"/>
            <w:right w:val="none" w:sz="0" w:space="0" w:color="auto"/>
          </w:divBdr>
        </w:div>
        <w:div w:id="1571695163">
          <w:marLeft w:val="480"/>
          <w:marRight w:val="0"/>
          <w:marTop w:val="0"/>
          <w:marBottom w:val="0"/>
          <w:divBdr>
            <w:top w:val="none" w:sz="0" w:space="0" w:color="auto"/>
            <w:left w:val="none" w:sz="0" w:space="0" w:color="auto"/>
            <w:bottom w:val="none" w:sz="0" w:space="0" w:color="auto"/>
            <w:right w:val="none" w:sz="0" w:space="0" w:color="auto"/>
          </w:divBdr>
        </w:div>
        <w:div w:id="2058626911">
          <w:marLeft w:val="480"/>
          <w:marRight w:val="0"/>
          <w:marTop w:val="0"/>
          <w:marBottom w:val="0"/>
          <w:divBdr>
            <w:top w:val="none" w:sz="0" w:space="0" w:color="auto"/>
            <w:left w:val="none" w:sz="0" w:space="0" w:color="auto"/>
            <w:bottom w:val="none" w:sz="0" w:space="0" w:color="auto"/>
            <w:right w:val="none" w:sz="0" w:space="0" w:color="auto"/>
          </w:divBdr>
        </w:div>
        <w:div w:id="680474905">
          <w:marLeft w:val="480"/>
          <w:marRight w:val="0"/>
          <w:marTop w:val="0"/>
          <w:marBottom w:val="0"/>
          <w:divBdr>
            <w:top w:val="none" w:sz="0" w:space="0" w:color="auto"/>
            <w:left w:val="none" w:sz="0" w:space="0" w:color="auto"/>
            <w:bottom w:val="none" w:sz="0" w:space="0" w:color="auto"/>
            <w:right w:val="none" w:sz="0" w:space="0" w:color="auto"/>
          </w:divBdr>
        </w:div>
        <w:div w:id="1129543860">
          <w:marLeft w:val="480"/>
          <w:marRight w:val="0"/>
          <w:marTop w:val="0"/>
          <w:marBottom w:val="0"/>
          <w:divBdr>
            <w:top w:val="none" w:sz="0" w:space="0" w:color="auto"/>
            <w:left w:val="none" w:sz="0" w:space="0" w:color="auto"/>
            <w:bottom w:val="none" w:sz="0" w:space="0" w:color="auto"/>
            <w:right w:val="none" w:sz="0" w:space="0" w:color="auto"/>
          </w:divBdr>
        </w:div>
        <w:div w:id="877090896">
          <w:marLeft w:val="480"/>
          <w:marRight w:val="0"/>
          <w:marTop w:val="0"/>
          <w:marBottom w:val="0"/>
          <w:divBdr>
            <w:top w:val="none" w:sz="0" w:space="0" w:color="auto"/>
            <w:left w:val="none" w:sz="0" w:space="0" w:color="auto"/>
            <w:bottom w:val="none" w:sz="0" w:space="0" w:color="auto"/>
            <w:right w:val="none" w:sz="0" w:space="0" w:color="auto"/>
          </w:divBdr>
        </w:div>
        <w:div w:id="594288646">
          <w:marLeft w:val="480"/>
          <w:marRight w:val="0"/>
          <w:marTop w:val="0"/>
          <w:marBottom w:val="0"/>
          <w:divBdr>
            <w:top w:val="none" w:sz="0" w:space="0" w:color="auto"/>
            <w:left w:val="none" w:sz="0" w:space="0" w:color="auto"/>
            <w:bottom w:val="none" w:sz="0" w:space="0" w:color="auto"/>
            <w:right w:val="none" w:sz="0" w:space="0" w:color="auto"/>
          </w:divBdr>
        </w:div>
        <w:div w:id="1963880825">
          <w:marLeft w:val="480"/>
          <w:marRight w:val="0"/>
          <w:marTop w:val="0"/>
          <w:marBottom w:val="0"/>
          <w:divBdr>
            <w:top w:val="none" w:sz="0" w:space="0" w:color="auto"/>
            <w:left w:val="none" w:sz="0" w:space="0" w:color="auto"/>
            <w:bottom w:val="none" w:sz="0" w:space="0" w:color="auto"/>
            <w:right w:val="none" w:sz="0" w:space="0" w:color="auto"/>
          </w:divBdr>
        </w:div>
        <w:div w:id="331295122">
          <w:marLeft w:val="480"/>
          <w:marRight w:val="0"/>
          <w:marTop w:val="0"/>
          <w:marBottom w:val="0"/>
          <w:divBdr>
            <w:top w:val="none" w:sz="0" w:space="0" w:color="auto"/>
            <w:left w:val="none" w:sz="0" w:space="0" w:color="auto"/>
            <w:bottom w:val="none" w:sz="0" w:space="0" w:color="auto"/>
            <w:right w:val="none" w:sz="0" w:space="0" w:color="auto"/>
          </w:divBdr>
        </w:div>
        <w:div w:id="1082482744">
          <w:marLeft w:val="480"/>
          <w:marRight w:val="0"/>
          <w:marTop w:val="0"/>
          <w:marBottom w:val="0"/>
          <w:divBdr>
            <w:top w:val="none" w:sz="0" w:space="0" w:color="auto"/>
            <w:left w:val="none" w:sz="0" w:space="0" w:color="auto"/>
            <w:bottom w:val="none" w:sz="0" w:space="0" w:color="auto"/>
            <w:right w:val="none" w:sz="0" w:space="0" w:color="auto"/>
          </w:divBdr>
        </w:div>
        <w:div w:id="1964145281">
          <w:marLeft w:val="480"/>
          <w:marRight w:val="0"/>
          <w:marTop w:val="0"/>
          <w:marBottom w:val="0"/>
          <w:divBdr>
            <w:top w:val="none" w:sz="0" w:space="0" w:color="auto"/>
            <w:left w:val="none" w:sz="0" w:space="0" w:color="auto"/>
            <w:bottom w:val="none" w:sz="0" w:space="0" w:color="auto"/>
            <w:right w:val="none" w:sz="0" w:space="0" w:color="auto"/>
          </w:divBdr>
        </w:div>
        <w:div w:id="2110345976">
          <w:marLeft w:val="480"/>
          <w:marRight w:val="0"/>
          <w:marTop w:val="0"/>
          <w:marBottom w:val="0"/>
          <w:divBdr>
            <w:top w:val="none" w:sz="0" w:space="0" w:color="auto"/>
            <w:left w:val="none" w:sz="0" w:space="0" w:color="auto"/>
            <w:bottom w:val="none" w:sz="0" w:space="0" w:color="auto"/>
            <w:right w:val="none" w:sz="0" w:space="0" w:color="auto"/>
          </w:divBdr>
        </w:div>
        <w:div w:id="1043792233">
          <w:marLeft w:val="480"/>
          <w:marRight w:val="0"/>
          <w:marTop w:val="0"/>
          <w:marBottom w:val="0"/>
          <w:divBdr>
            <w:top w:val="none" w:sz="0" w:space="0" w:color="auto"/>
            <w:left w:val="none" w:sz="0" w:space="0" w:color="auto"/>
            <w:bottom w:val="none" w:sz="0" w:space="0" w:color="auto"/>
            <w:right w:val="none" w:sz="0" w:space="0" w:color="auto"/>
          </w:divBdr>
        </w:div>
        <w:div w:id="1806700026">
          <w:marLeft w:val="480"/>
          <w:marRight w:val="0"/>
          <w:marTop w:val="0"/>
          <w:marBottom w:val="0"/>
          <w:divBdr>
            <w:top w:val="none" w:sz="0" w:space="0" w:color="auto"/>
            <w:left w:val="none" w:sz="0" w:space="0" w:color="auto"/>
            <w:bottom w:val="none" w:sz="0" w:space="0" w:color="auto"/>
            <w:right w:val="none" w:sz="0" w:space="0" w:color="auto"/>
          </w:divBdr>
        </w:div>
        <w:div w:id="685904852">
          <w:marLeft w:val="480"/>
          <w:marRight w:val="0"/>
          <w:marTop w:val="0"/>
          <w:marBottom w:val="0"/>
          <w:divBdr>
            <w:top w:val="none" w:sz="0" w:space="0" w:color="auto"/>
            <w:left w:val="none" w:sz="0" w:space="0" w:color="auto"/>
            <w:bottom w:val="none" w:sz="0" w:space="0" w:color="auto"/>
            <w:right w:val="none" w:sz="0" w:space="0" w:color="auto"/>
          </w:divBdr>
        </w:div>
      </w:divsChild>
    </w:div>
    <w:div w:id="656375541">
      <w:bodyDiv w:val="1"/>
      <w:marLeft w:val="0"/>
      <w:marRight w:val="0"/>
      <w:marTop w:val="0"/>
      <w:marBottom w:val="0"/>
      <w:divBdr>
        <w:top w:val="none" w:sz="0" w:space="0" w:color="auto"/>
        <w:left w:val="none" w:sz="0" w:space="0" w:color="auto"/>
        <w:bottom w:val="none" w:sz="0" w:space="0" w:color="auto"/>
        <w:right w:val="none" w:sz="0" w:space="0" w:color="auto"/>
      </w:divBdr>
    </w:div>
    <w:div w:id="662201963">
      <w:bodyDiv w:val="1"/>
      <w:marLeft w:val="0"/>
      <w:marRight w:val="0"/>
      <w:marTop w:val="0"/>
      <w:marBottom w:val="0"/>
      <w:divBdr>
        <w:top w:val="none" w:sz="0" w:space="0" w:color="auto"/>
        <w:left w:val="none" w:sz="0" w:space="0" w:color="auto"/>
        <w:bottom w:val="none" w:sz="0" w:space="0" w:color="auto"/>
        <w:right w:val="none" w:sz="0" w:space="0" w:color="auto"/>
      </w:divBdr>
    </w:div>
    <w:div w:id="664358852">
      <w:bodyDiv w:val="1"/>
      <w:marLeft w:val="0"/>
      <w:marRight w:val="0"/>
      <w:marTop w:val="0"/>
      <w:marBottom w:val="0"/>
      <w:divBdr>
        <w:top w:val="none" w:sz="0" w:space="0" w:color="auto"/>
        <w:left w:val="none" w:sz="0" w:space="0" w:color="auto"/>
        <w:bottom w:val="none" w:sz="0" w:space="0" w:color="auto"/>
        <w:right w:val="none" w:sz="0" w:space="0" w:color="auto"/>
      </w:divBdr>
    </w:div>
    <w:div w:id="681319403">
      <w:bodyDiv w:val="1"/>
      <w:marLeft w:val="0"/>
      <w:marRight w:val="0"/>
      <w:marTop w:val="0"/>
      <w:marBottom w:val="0"/>
      <w:divBdr>
        <w:top w:val="none" w:sz="0" w:space="0" w:color="auto"/>
        <w:left w:val="none" w:sz="0" w:space="0" w:color="auto"/>
        <w:bottom w:val="none" w:sz="0" w:space="0" w:color="auto"/>
        <w:right w:val="none" w:sz="0" w:space="0" w:color="auto"/>
      </w:divBdr>
      <w:divsChild>
        <w:div w:id="1372999249">
          <w:marLeft w:val="480"/>
          <w:marRight w:val="0"/>
          <w:marTop w:val="0"/>
          <w:marBottom w:val="0"/>
          <w:divBdr>
            <w:top w:val="none" w:sz="0" w:space="0" w:color="auto"/>
            <w:left w:val="none" w:sz="0" w:space="0" w:color="auto"/>
            <w:bottom w:val="none" w:sz="0" w:space="0" w:color="auto"/>
            <w:right w:val="none" w:sz="0" w:space="0" w:color="auto"/>
          </w:divBdr>
        </w:div>
        <w:div w:id="1087536735">
          <w:marLeft w:val="480"/>
          <w:marRight w:val="0"/>
          <w:marTop w:val="0"/>
          <w:marBottom w:val="0"/>
          <w:divBdr>
            <w:top w:val="none" w:sz="0" w:space="0" w:color="auto"/>
            <w:left w:val="none" w:sz="0" w:space="0" w:color="auto"/>
            <w:bottom w:val="none" w:sz="0" w:space="0" w:color="auto"/>
            <w:right w:val="none" w:sz="0" w:space="0" w:color="auto"/>
          </w:divBdr>
        </w:div>
        <w:div w:id="1773016187">
          <w:marLeft w:val="480"/>
          <w:marRight w:val="0"/>
          <w:marTop w:val="0"/>
          <w:marBottom w:val="0"/>
          <w:divBdr>
            <w:top w:val="none" w:sz="0" w:space="0" w:color="auto"/>
            <w:left w:val="none" w:sz="0" w:space="0" w:color="auto"/>
            <w:bottom w:val="none" w:sz="0" w:space="0" w:color="auto"/>
            <w:right w:val="none" w:sz="0" w:space="0" w:color="auto"/>
          </w:divBdr>
        </w:div>
        <w:div w:id="614944822">
          <w:marLeft w:val="480"/>
          <w:marRight w:val="0"/>
          <w:marTop w:val="0"/>
          <w:marBottom w:val="0"/>
          <w:divBdr>
            <w:top w:val="none" w:sz="0" w:space="0" w:color="auto"/>
            <w:left w:val="none" w:sz="0" w:space="0" w:color="auto"/>
            <w:bottom w:val="none" w:sz="0" w:space="0" w:color="auto"/>
            <w:right w:val="none" w:sz="0" w:space="0" w:color="auto"/>
          </w:divBdr>
        </w:div>
        <w:div w:id="520242930">
          <w:marLeft w:val="480"/>
          <w:marRight w:val="0"/>
          <w:marTop w:val="0"/>
          <w:marBottom w:val="0"/>
          <w:divBdr>
            <w:top w:val="none" w:sz="0" w:space="0" w:color="auto"/>
            <w:left w:val="none" w:sz="0" w:space="0" w:color="auto"/>
            <w:bottom w:val="none" w:sz="0" w:space="0" w:color="auto"/>
            <w:right w:val="none" w:sz="0" w:space="0" w:color="auto"/>
          </w:divBdr>
        </w:div>
        <w:div w:id="1135484137">
          <w:marLeft w:val="480"/>
          <w:marRight w:val="0"/>
          <w:marTop w:val="0"/>
          <w:marBottom w:val="0"/>
          <w:divBdr>
            <w:top w:val="none" w:sz="0" w:space="0" w:color="auto"/>
            <w:left w:val="none" w:sz="0" w:space="0" w:color="auto"/>
            <w:bottom w:val="none" w:sz="0" w:space="0" w:color="auto"/>
            <w:right w:val="none" w:sz="0" w:space="0" w:color="auto"/>
          </w:divBdr>
        </w:div>
        <w:div w:id="146747410">
          <w:marLeft w:val="480"/>
          <w:marRight w:val="0"/>
          <w:marTop w:val="0"/>
          <w:marBottom w:val="0"/>
          <w:divBdr>
            <w:top w:val="none" w:sz="0" w:space="0" w:color="auto"/>
            <w:left w:val="none" w:sz="0" w:space="0" w:color="auto"/>
            <w:bottom w:val="none" w:sz="0" w:space="0" w:color="auto"/>
            <w:right w:val="none" w:sz="0" w:space="0" w:color="auto"/>
          </w:divBdr>
        </w:div>
        <w:div w:id="269171430">
          <w:marLeft w:val="480"/>
          <w:marRight w:val="0"/>
          <w:marTop w:val="0"/>
          <w:marBottom w:val="0"/>
          <w:divBdr>
            <w:top w:val="none" w:sz="0" w:space="0" w:color="auto"/>
            <w:left w:val="none" w:sz="0" w:space="0" w:color="auto"/>
            <w:bottom w:val="none" w:sz="0" w:space="0" w:color="auto"/>
            <w:right w:val="none" w:sz="0" w:space="0" w:color="auto"/>
          </w:divBdr>
        </w:div>
        <w:div w:id="1044602202">
          <w:marLeft w:val="480"/>
          <w:marRight w:val="0"/>
          <w:marTop w:val="0"/>
          <w:marBottom w:val="0"/>
          <w:divBdr>
            <w:top w:val="none" w:sz="0" w:space="0" w:color="auto"/>
            <w:left w:val="none" w:sz="0" w:space="0" w:color="auto"/>
            <w:bottom w:val="none" w:sz="0" w:space="0" w:color="auto"/>
            <w:right w:val="none" w:sz="0" w:space="0" w:color="auto"/>
          </w:divBdr>
        </w:div>
        <w:div w:id="267354082">
          <w:marLeft w:val="480"/>
          <w:marRight w:val="0"/>
          <w:marTop w:val="0"/>
          <w:marBottom w:val="0"/>
          <w:divBdr>
            <w:top w:val="none" w:sz="0" w:space="0" w:color="auto"/>
            <w:left w:val="none" w:sz="0" w:space="0" w:color="auto"/>
            <w:bottom w:val="none" w:sz="0" w:space="0" w:color="auto"/>
            <w:right w:val="none" w:sz="0" w:space="0" w:color="auto"/>
          </w:divBdr>
        </w:div>
        <w:div w:id="548733744">
          <w:marLeft w:val="480"/>
          <w:marRight w:val="0"/>
          <w:marTop w:val="0"/>
          <w:marBottom w:val="0"/>
          <w:divBdr>
            <w:top w:val="none" w:sz="0" w:space="0" w:color="auto"/>
            <w:left w:val="none" w:sz="0" w:space="0" w:color="auto"/>
            <w:bottom w:val="none" w:sz="0" w:space="0" w:color="auto"/>
            <w:right w:val="none" w:sz="0" w:space="0" w:color="auto"/>
          </w:divBdr>
        </w:div>
        <w:div w:id="1053693394">
          <w:marLeft w:val="480"/>
          <w:marRight w:val="0"/>
          <w:marTop w:val="0"/>
          <w:marBottom w:val="0"/>
          <w:divBdr>
            <w:top w:val="none" w:sz="0" w:space="0" w:color="auto"/>
            <w:left w:val="none" w:sz="0" w:space="0" w:color="auto"/>
            <w:bottom w:val="none" w:sz="0" w:space="0" w:color="auto"/>
            <w:right w:val="none" w:sz="0" w:space="0" w:color="auto"/>
          </w:divBdr>
        </w:div>
        <w:div w:id="2045714061">
          <w:marLeft w:val="480"/>
          <w:marRight w:val="0"/>
          <w:marTop w:val="0"/>
          <w:marBottom w:val="0"/>
          <w:divBdr>
            <w:top w:val="none" w:sz="0" w:space="0" w:color="auto"/>
            <w:left w:val="none" w:sz="0" w:space="0" w:color="auto"/>
            <w:bottom w:val="none" w:sz="0" w:space="0" w:color="auto"/>
            <w:right w:val="none" w:sz="0" w:space="0" w:color="auto"/>
          </w:divBdr>
        </w:div>
        <w:div w:id="1289355569">
          <w:marLeft w:val="480"/>
          <w:marRight w:val="0"/>
          <w:marTop w:val="0"/>
          <w:marBottom w:val="0"/>
          <w:divBdr>
            <w:top w:val="none" w:sz="0" w:space="0" w:color="auto"/>
            <w:left w:val="none" w:sz="0" w:space="0" w:color="auto"/>
            <w:bottom w:val="none" w:sz="0" w:space="0" w:color="auto"/>
            <w:right w:val="none" w:sz="0" w:space="0" w:color="auto"/>
          </w:divBdr>
        </w:div>
        <w:div w:id="693267217">
          <w:marLeft w:val="480"/>
          <w:marRight w:val="0"/>
          <w:marTop w:val="0"/>
          <w:marBottom w:val="0"/>
          <w:divBdr>
            <w:top w:val="none" w:sz="0" w:space="0" w:color="auto"/>
            <w:left w:val="none" w:sz="0" w:space="0" w:color="auto"/>
            <w:bottom w:val="none" w:sz="0" w:space="0" w:color="auto"/>
            <w:right w:val="none" w:sz="0" w:space="0" w:color="auto"/>
          </w:divBdr>
        </w:div>
        <w:div w:id="882984284">
          <w:marLeft w:val="480"/>
          <w:marRight w:val="0"/>
          <w:marTop w:val="0"/>
          <w:marBottom w:val="0"/>
          <w:divBdr>
            <w:top w:val="none" w:sz="0" w:space="0" w:color="auto"/>
            <w:left w:val="none" w:sz="0" w:space="0" w:color="auto"/>
            <w:bottom w:val="none" w:sz="0" w:space="0" w:color="auto"/>
            <w:right w:val="none" w:sz="0" w:space="0" w:color="auto"/>
          </w:divBdr>
        </w:div>
        <w:div w:id="101925978">
          <w:marLeft w:val="480"/>
          <w:marRight w:val="0"/>
          <w:marTop w:val="0"/>
          <w:marBottom w:val="0"/>
          <w:divBdr>
            <w:top w:val="none" w:sz="0" w:space="0" w:color="auto"/>
            <w:left w:val="none" w:sz="0" w:space="0" w:color="auto"/>
            <w:bottom w:val="none" w:sz="0" w:space="0" w:color="auto"/>
            <w:right w:val="none" w:sz="0" w:space="0" w:color="auto"/>
          </w:divBdr>
        </w:div>
        <w:div w:id="1834369054">
          <w:marLeft w:val="480"/>
          <w:marRight w:val="0"/>
          <w:marTop w:val="0"/>
          <w:marBottom w:val="0"/>
          <w:divBdr>
            <w:top w:val="none" w:sz="0" w:space="0" w:color="auto"/>
            <w:left w:val="none" w:sz="0" w:space="0" w:color="auto"/>
            <w:bottom w:val="none" w:sz="0" w:space="0" w:color="auto"/>
            <w:right w:val="none" w:sz="0" w:space="0" w:color="auto"/>
          </w:divBdr>
        </w:div>
        <w:div w:id="1554462239">
          <w:marLeft w:val="480"/>
          <w:marRight w:val="0"/>
          <w:marTop w:val="0"/>
          <w:marBottom w:val="0"/>
          <w:divBdr>
            <w:top w:val="none" w:sz="0" w:space="0" w:color="auto"/>
            <w:left w:val="none" w:sz="0" w:space="0" w:color="auto"/>
            <w:bottom w:val="none" w:sz="0" w:space="0" w:color="auto"/>
            <w:right w:val="none" w:sz="0" w:space="0" w:color="auto"/>
          </w:divBdr>
        </w:div>
        <w:div w:id="1410075744">
          <w:marLeft w:val="480"/>
          <w:marRight w:val="0"/>
          <w:marTop w:val="0"/>
          <w:marBottom w:val="0"/>
          <w:divBdr>
            <w:top w:val="none" w:sz="0" w:space="0" w:color="auto"/>
            <w:left w:val="none" w:sz="0" w:space="0" w:color="auto"/>
            <w:bottom w:val="none" w:sz="0" w:space="0" w:color="auto"/>
            <w:right w:val="none" w:sz="0" w:space="0" w:color="auto"/>
          </w:divBdr>
        </w:div>
        <w:div w:id="434600197">
          <w:marLeft w:val="480"/>
          <w:marRight w:val="0"/>
          <w:marTop w:val="0"/>
          <w:marBottom w:val="0"/>
          <w:divBdr>
            <w:top w:val="none" w:sz="0" w:space="0" w:color="auto"/>
            <w:left w:val="none" w:sz="0" w:space="0" w:color="auto"/>
            <w:bottom w:val="none" w:sz="0" w:space="0" w:color="auto"/>
            <w:right w:val="none" w:sz="0" w:space="0" w:color="auto"/>
          </w:divBdr>
        </w:div>
      </w:divsChild>
    </w:div>
    <w:div w:id="702363743">
      <w:bodyDiv w:val="1"/>
      <w:marLeft w:val="0"/>
      <w:marRight w:val="0"/>
      <w:marTop w:val="0"/>
      <w:marBottom w:val="0"/>
      <w:divBdr>
        <w:top w:val="none" w:sz="0" w:space="0" w:color="auto"/>
        <w:left w:val="none" w:sz="0" w:space="0" w:color="auto"/>
        <w:bottom w:val="none" w:sz="0" w:space="0" w:color="auto"/>
        <w:right w:val="none" w:sz="0" w:space="0" w:color="auto"/>
      </w:divBdr>
      <w:divsChild>
        <w:div w:id="166093913">
          <w:marLeft w:val="480"/>
          <w:marRight w:val="0"/>
          <w:marTop w:val="0"/>
          <w:marBottom w:val="0"/>
          <w:divBdr>
            <w:top w:val="none" w:sz="0" w:space="0" w:color="auto"/>
            <w:left w:val="none" w:sz="0" w:space="0" w:color="auto"/>
            <w:bottom w:val="none" w:sz="0" w:space="0" w:color="auto"/>
            <w:right w:val="none" w:sz="0" w:space="0" w:color="auto"/>
          </w:divBdr>
        </w:div>
        <w:div w:id="758869759">
          <w:marLeft w:val="480"/>
          <w:marRight w:val="0"/>
          <w:marTop w:val="0"/>
          <w:marBottom w:val="0"/>
          <w:divBdr>
            <w:top w:val="none" w:sz="0" w:space="0" w:color="auto"/>
            <w:left w:val="none" w:sz="0" w:space="0" w:color="auto"/>
            <w:bottom w:val="none" w:sz="0" w:space="0" w:color="auto"/>
            <w:right w:val="none" w:sz="0" w:space="0" w:color="auto"/>
          </w:divBdr>
        </w:div>
        <w:div w:id="1254818413">
          <w:marLeft w:val="480"/>
          <w:marRight w:val="0"/>
          <w:marTop w:val="0"/>
          <w:marBottom w:val="0"/>
          <w:divBdr>
            <w:top w:val="none" w:sz="0" w:space="0" w:color="auto"/>
            <w:left w:val="none" w:sz="0" w:space="0" w:color="auto"/>
            <w:bottom w:val="none" w:sz="0" w:space="0" w:color="auto"/>
            <w:right w:val="none" w:sz="0" w:space="0" w:color="auto"/>
          </w:divBdr>
        </w:div>
        <w:div w:id="705566352">
          <w:marLeft w:val="480"/>
          <w:marRight w:val="0"/>
          <w:marTop w:val="0"/>
          <w:marBottom w:val="0"/>
          <w:divBdr>
            <w:top w:val="none" w:sz="0" w:space="0" w:color="auto"/>
            <w:left w:val="none" w:sz="0" w:space="0" w:color="auto"/>
            <w:bottom w:val="none" w:sz="0" w:space="0" w:color="auto"/>
            <w:right w:val="none" w:sz="0" w:space="0" w:color="auto"/>
          </w:divBdr>
        </w:div>
        <w:div w:id="1749569905">
          <w:marLeft w:val="480"/>
          <w:marRight w:val="0"/>
          <w:marTop w:val="0"/>
          <w:marBottom w:val="0"/>
          <w:divBdr>
            <w:top w:val="none" w:sz="0" w:space="0" w:color="auto"/>
            <w:left w:val="none" w:sz="0" w:space="0" w:color="auto"/>
            <w:bottom w:val="none" w:sz="0" w:space="0" w:color="auto"/>
            <w:right w:val="none" w:sz="0" w:space="0" w:color="auto"/>
          </w:divBdr>
        </w:div>
        <w:div w:id="2123956797">
          <w:marLeft w:val="480"/>
          <w:marRight w:val="0"/>
          <w:marTop w:val="0"/>
          <w:marBottom w:val="0"/>
          <w:divBdr>
            <w:top w:val="none" w:sz="0" w:space="0" w:color="auto"/>
            <w:left w:val="none" w:sz="0" w:space="0" w:color="auto"/>
            <w:bottom w:val="none" w:sz="0" w:space="0" w:color="auto"/>
            <w:right w:val="none" w:sz="0" w:space="0" w:color="auto"/>
          </w:divBdr>
        </w:div>
        <w:div w:id="1902667523">
          <w:marLeft w:val="480"/>
          <w:marRight w:val="0"/>
          <w:marTop w:val="0"/>
          <w:marBottom w:val="0"/>
          <w:divBdr>
            <w:top w:val="none" w:sz="0" w:space="0" w:color="auto"/>
            <w:left w:val="none" w:sz="0" w:space="0" w:color="auto"/>
            <w:bottom w:val="none" w:sz="0" w:space="0" w:color="auto"/>
            <w:right w:val="none" w:sz="0" w:space="0" w:color="auto"/>
          </w:divBdr>
        </w:div>
        <w:div w:id="1933774964">
          <w:marLeft w:val="480"/>
          <w:marRight w:val="0"/>
          <w:marTop w:val="0"/>
          <w:marBottom w:val="0"/>
          <w:divBdr>
            <w:top w:val="none" w:sz="0" w:space="0" w:color="auto"/>
            <w:left w:val="none" w:sz="0" w:space="0" w:color="auto"/>
            <w:bottom w:val="none" w:sz="0" w:space="0" w:color="auto"/>
            <w:right w:val="none" w:sz="0" w:space="0" w:color="auto"/>
          </w:divBdr>
        </w:div>
        <w:div w:id="147745164">
          <w:marLeft w:val="480"/>
          <w:marRight w:val="0"/>
          <w:marTop w:val="0"/>
          <w:marBottom w:val="0"/>
          <w:divBdr>
            <w:top w:val="none" w:sz="0" w:space="0" w:color="auto"/>
            <w:left w:val="none" w:sz="0" w:space="0" w:color="auto"/>
            <w:bottom w:val="none" w:sz="0" w:space="0" w:color="auto"/>
            <w:right w:val="none" w:sz="0" w:space="0" w:color="auto"/>
          </w:divBdr>
        </w:div>
        <w:div w:id="1050769502">
          <w:marLeft w:val="480"/>
          <w:marRight w:val="0"/>
          <w:marTop w:val="0"/>
          <w:marBottom w:val="0"/>
          <w:divBdr>
            <w:top w:val="none" w:sz="0" w:space="0" w:color="auto"/>
            <w:left w:val="none" w:sz="0" w:space="0" w:color="auto"/>
            <w:bottom w:val="none" w:sz="0" w:space="0" w:color="auto"/>
            <w:right w:val="none" w:sz="0" w:space="0" w:color="auto"/>
          </w:divBdr>
        </w:div>
        <w:div w:id="1812093646">
          <w:marLeft w:val="480"/>
          <w:marRight w:val="0"/>
          <w:marTop w:val="0"/>
          <w:marBottom w:val="0"/>
          <w:divBdr>
            <w:top w:val="none" w:sz="0" w:space="0" w:color="auto"/>
            <w:left w:val="none" w:sz="0" w:space="0" w:color="auto"/>
            <w:bottom w:val="none" w:sz="0" w:space="0" w:color="auto"/>
            <w:right w:val="none" w:sz="0" w:space="0" w:color="auto"/>
          </w:divBdr>
        </w:div>
        <w:div w:id="213780407">
          <w:marLeft w:val="480"/>
          <w:marRight w:val="0"/>
          <w:marTop w:val="0"/>
          <w:marBottom w:val="0"/>
          <w:divBdr>
            <w:top w:val="none" w:sz="0" w:space="0" w:color="auto"/>
            <w:left w:val="none" w:sz="0" w:space="0" w:color="auto"/>
            <w:bottom w:val="none" w:sz="0" w:space="0" w:color="auto"/>
            <w:right w:val="none" w:sz="0" w:space="0" w:color="auto"/>
          </w:divBdr>
        </w:div>
        <w:div w:id="1388409644">
          <w:marLeft w:val="480"/>
          <w:marRight w:val="0"/>
          <w:marTop w:val="0"/>
          <w:marBottom w:val="0"/>
          <w:divBdr>
            <w:top w:val="none" w:sz="0" w:space="0" w:color="auto"/>
            <w:left w:val="none" w:sz="0" w:space="0" w:color="auto"/>
            <w:bottom w:val="none" w:sz="0" w:space="0" w:color="auto"/>
            <w:right w:val="none" w:sz="0" w:space="0" w:color="auto"/>
          </w:divBdr>
        </w:div>
        <w:div w:id="953631251">
          <w:marLeft w:val="480"/>
          <w:marRight w:val="0"/>
          <w:marTop w:val="0"/>
          <w:marBottom w:val="0"/>
          <w:divBdr>
            <w:top w:val="none" w:sz="0" w:space="0" w:color="auto"/>
            <w:left w:val="none" w:sz="0" w:space="0" w:color="auto"/>
            <w:bottom w:val="none" w:sz="0" w:space="0" w:color="auto"/>
            <w:right w:val="none" w:sz="0" w:space="0" w:color="auto"/>
          </w:divBdr>
        </w:div>
        <w:div w:id="2127502500">
          <w:marLeft w:val="480"/>
          <w:marRight w:val="0"/>
          <w:marTop w:val="0"/>
          <w:marBottom w:val="0"/>
          <w:divBdr>
            <w:top w:val="none" w:sz="0" w:space="0" w:color="auto"/>
            <w:left w:val="none" w:sz="0" w:space="0" w:color="auto"/>
            <w:bottom w:val="none" w:sz="0" w:space="0" w:color="auto"/>
            <w:right w:val="none" w:sz="0" w:space="0" w:color="auto"/>
          </w:divBdr>
        </w:div>
        <w:div w:id="1449083165">
          <w:marLeft w:val="480"/>
          <w:marRight w:val="0"/>
          <w:marTop w:val="0"/>
          <w:marBottom w:val="0"/>
          <w:divBdr>
            <w:top w:val="none" w:sz="0" w:space="0" w:color="auto"/>
            <w:left w:val="none" w:sz="0" w:space="0" w:color="auto"/>
            <w:bottom w:val="none" w:sz="0" w:space="0" w:color="auto"/>
            <w:right w:val="none" w:sz="0" w:space="0" w:color="auto"/>
          </w:divBdr>
        </w:div>
        <w:div w:id="765534873">
          <w:marLeft w:val="480"/>
          <w:marRight w:val="0"/>
          <w:marTop w:val="0"/>
          <w:marBottom w:val="0"/>
          <w:divBdr>
            <w:top w:val="none" w:sz="0" w:space="0" w:color="auto"/>
            <w:left w:val="none" w:sz="0" w:space="0" w:color="auto"/>
            <w:bottom w:val="none" w:sz="0" w:space="0" w:color="auto"/>
            <w:right w:val="none" w:sz="0" w:space="0" w:color="auto"/>
          </w:divBdr>
        </w:div>
        <w:div w:id="1177161527">
          <w:marLeft w:val="480"/>
          <w:marRight w:val="0"/>
          <w:marTop w:val="0"/>
          <w:marBottom w:val="0"/>
          <w:divBdr>
            <w:top w:val="none" w:sz="0" w:space="0" w:color="auto"/>
            <w:left w:val="none" w:sz="0" w:space="0" w:color="auto"/>
            <w:bottom w:val="none" w:sz="0" w:space="0" w:color="auto"/>
            <w:right w:val="none" w:sz="0" w:space="0" w:color="auto"/>
          </w:divBdr>
        </w:div>
        <w:div w:id="1388798156">
          <w:marLeft w:val="480"/>
          <w:marRight w:val="0"/>
          <w:marTop w:val="0"/>
          <w:marBottom w:val="0"/>
          <w:divBdr>
            <w:top w:val="none" w:sz="0" w:space="0" w:color="auto"/>
            <w:left w:val="none" w:sz="0" w:space="0" w:color="auto"/>
            <w:bottom w:val="none" w:sz="0" w:space="0" w:color="auto"/>
            <w:right w:val="none" w:sz="0" w:space="0" w:color="auto"/>
          </w:divBdr>
        </w:div>
        <w:div w:id="1544365381">
          <w:marLeft w:val="480"/>
          <w:marRight w:val="0"/>
          <w:marTop w:val="0"/>
          <w:marBottom w:val="0"/>
          <w:divBdr>
            <w:top w:val="none" w:sz="0" w:space="0" w:color="auto"/>
            <w:left w:val="none" w:sz="0" w:space="0" w:color="auto"/>
            <w:bottom w:val="none" w:sz="0" w:space="0" w:color="auto"/>
            <w:right w:val="none" w:sz="0" w:space="0" w:color="auto"/>
          </w:divBdr>
        </w:div>
      </w:divsChild>
    </w:div>
    <w:div w:id="706107802">
      <w:bodyDiv w:val="1"/>
      <w:marLeft w:val="0"/>
      <w:marRight w:val="0"/>
      <w:marTop w:val="0"/>
      <w:marBottom w:val="0"/>
      <w:divBdr>
        <w:top w:val="none" w:sz="0" w:space="0" w:color="auto"/>
        <w:left w:val="none" w:sz="0" w:space="0" w:color="auto"/>
        <w:bottom w:val="none" w:sz="0" w:space="0" w:color="auto"/>
        <w:right w:val="none" w:sz="0" w:space="0" w:color="auto"/>
      </w:divBdr>
    </w:div>
    <w:div w:id="728190453">
      <w:bodyDiv w:val="1"/>
      <w:marLeft w:val="0"/>
      <w:marRight w:val="0"/>
      <w:marTop w:val="0"/>
      <w:marBottom w:val="0"/>
      <w:divBdr>
        <w:top w:val="none" w:sz="0" w:space="0" w:color="auto"/>
        <w:left w:val="none" w:sz="0" w:space="0" w:color="auto"/>
        <w:bottom w:val="none" w:sz="0" w:space="0" w:color="auto"/>
        <w:right w:val="none" w:sz="0" w:space="0" w:color="auto"/>
      </w:divBdr>
    </w:div>
    <w:div w:id="732892005">
      <w:bodyDiv w:val="1"/>
      <w:marLeft w:val="0"/>
      <w:marRight w:val="0"/>
      <w:marTop w:val="0"/>
      <w:marBottom w:val="0"/>
      <w:divBdr>
        <w:top w:val="none" w:sz="0" w:space="0" w:color="auto"/>
        <w:left w:val="none" w:sz="0" w:space="0" w:color="auto"/>
        <w:bottom w:val="none" w:sz="0" w:space="0" w:color="auto"/>
        <w:right w:val="none" w:sz="0" w:space="0" w:color="auto"/>
      </w:divBdr>
      <w:divsChild>
        <w:div w:id="188105413">
          <w:marLeft w:val="480"/>
          <w:marRight w:val="0"/>
          <w:marTop w:val="0"/>
          <w:marBottom w:val="0"/>
          <w:divBdr>
            <w:top w:val="none" w:sz="0" w:space="0" w:color="auto"/>
            <w:left w:val="none" w:sz="0" w:space="0" w:color="auto"/>
            <w:bottom w:val="none" w:sz="0" w:space="0" w:color="auto"/>
            <w:right w:val="none" w:sz="0" w:space="0" w:color="auto"/>
          </w:divBdr>
        </w:div>
        <w:div w:id="1181552362">
          <w:marLeft w:val="480"/>
          <w:marRight w:val="0"/>
          <w:marTop w:val="0"/>
          <w:marBottom w:val="0"/>
          <w:divBdr>
            <w:top w:val="none" w:sz="0" w:space="0" w:color="auto"/>
            <w:left w:val="none" w:sz="0" w:space="0" w:color="auto"/>
            <w:bottom w:val="none" w:sz="0" w:space="0" w:color="auto"/>
            <w:right w:val="none" w:sz="0" w:space="0" w:color="auto"/>
          </w:divBdr>
        </w:div>
        <w:div w:id="1883008215">
          <w:marLeft w:val="480"/>
          <w:marRight w:val="0"/>
          <w:marTop w:val="0"/>
          <w:marBottom w:val="0"/>
          <w:divBdr>
            <w:top w:val="none" w:sz="0" w:space="0" w:color="auto"/>
            <w:left w:val="none" w:sz="0" w:space="0" w:color="auto"/>
            <w:bottom w:val="none" w:sz="0" w:space="0" w:color="auto"/>
            <w:right w:val="none" w:sz="0" w:space="0" w:color="auto"/>
          </w:divBdr>
        </w:div>
        <w:div w:id="536815843">
          <w:marLeft w:val="480"/>
          <w:marRight w:val="0"/>
          <w:marTop w:val="0"/>
          <w:marBottom w:val="0"/>
          <w:divBdr>
            <w:top w:val="none" w:sz="0" w:space="0" w:color="auto"/>
            <w:left w:val="none" w:sz="0" w:space="0" w:color="auto"/>
            <w:bottom w:val="none" w:sz="0" w:space="0" w:color="auto"/>
            <w:right w:val="none" w:sz="0" w:space="0" w:color="auto"/>
          </w:divBdr>
        </w:div>
        <w:div w:id="1635987968">
          <w:marLeft w:val="480"/>
          <w:marRight w:val="0"/>
          <w:marTop w:val="0"/>
          <w:marBottom w:val="0"/>
          <w:divBdr>
            <w:top w:val="none" w:sz="0" w:space="0" w:color="auto"/>
            <w:left w:val="none" w:sz="0" w:space="0" w:color="auto"/>
            <w:bottom w:val="none" w:sz="0" w:space="0" w:color="auto"/>
            <w:right w:val="none" w:sz="0" w:space="0" w:color="auto"/>
          </w:divBdr>
        </w:div>
        <w:div w:id="749279414">
          <w:marLeft w:val="480"/>
          <w:marRight w:val="0"/>
          <w:marTop w:val="0"/>
          <w:marBottom w:val="0"/>
          <w:divBdr>
            <w:top w:val="none" w:sz="0" w:space="0" w:color="auto"/>
            <w:left w:val="none" w:sz="0" w:space="0" w:color="auto"/>
            <w:bottom w:val="none" w:sz="0" w:space="0" w:color="auto"/>
            <w:right w:val="none" w:sz="0" w:space="0" w:color="auto"/>
          </w:divBdr>
        </w:div>
        <w:div w:id="1359619230">
          <w:marLeft w:val="480"/>
          <w:marRight w:val="0"/>
          <w:marTop w:val="0"/>
          <w:marBottom w:val="0"/>
          <w:divBdr>
            <w:top w:val="none" w:sz="0" w:space="0" w:color="auto"/>
            <w:left w:val="none" w:sz="0" w:space="0" w:color="auto"/>
            <w:bottom w:val="none" w:sz="0" w:space="0" w:color="auto"/>
            <w:right w:val="none" w:sz="0" w:space="0" w:color="auto"/>
          </w:divBdr>
        </w:div>
        <w:div w:id="1258757963">
          <w:marLeft w:val="480"/>
          <w:marRight w:val="0"/>
          <w:marTop w:val="0"/>
          <w:marBottom w:val="0"/>
          <w:divBdr>
            <w:top w:val="none" w:sz="0" w:space="0" w:color="auto"/>
            <w:left w:val="none" w:sz="0" w:space="0" w:color="auto"/>
            <w:bottom w:val="none" w:sz="0" w:space="0" w:color="auto"/>
            <w:right w:val="none" w:sz="0" w:space="0" w:color="auto"/>
          </w:divBdr>
        </w:div>
        <w:div w:id="492531737">
          <w:marLeft w:val="480"/>
          <w:marRight w:val="0"/>
          <w:marTop w:val="0"/>
          <w:marBottom w:val="0"/>
          <w:divBdr>
            <w:top w:val="none" w:sz="0" w:space="0" w:color="auto"/>
            <w:left w:val="none" w:sz="0" w:space="0" w:color="auto"/>
            <w:bottom w:val="none" w:sz="0" w:space="0" w:color="auto"/>
            <w:right w:val="none" w:sz="0" w:space="0" w:color="auto"/>
          </w:divBdr>
        </w:div>
        <w:div w:id="2125532637">
          <w:marLeft w:val="480"/>
          <w:marRight w:val="0"/>
          <w:marTop w:val="0"/>
          <w:marBottom w:val="0"/>
          <w:divBdr>
            <w:top w:val="none" w:sz="0" w:space="0" w:color="auto"/>
            <w:left w:val="none" w:sz="0" w:space="0" w:color="auto"/>
            <w:bottom w:val="none" w:sz="0" w:space="0" w:color="auto"/>
            <w:right w:val="none" w:sz="0" w:space="0" w:color="auto"/>
          </w:divBdr>
        </w:div>
        <w:div w:id="939024499">
          <w:marLeft w:val="480"/>
          <w:marRight w:val="0"/>
          <w:marTop w:val="0"/>
          <w:marBottom w:val="0"/>
          <w:divBdr>
            <w:top w:val="none" w:sz="0" w:space="0" w:color="auto"/>
            <w:left w:val="none" w:sz="0" w:space="0" w:color="auto"/>
            <w:bottom w:val="none" w:sz="0" w:space="0" w:color="auto"/>
            <w:right w:val="none" w:sz="0" w:space="0" w:color="auto"/>
          </w:divBdr>
        </w:div>
        <w:div w:id="1106080496">
          <w:marLeft w:val="480"/>
          <w:marRight w:val="0"/>
          <w:marTop w:val="0"/>
          <w:marBottom w:val="0"/>
          <w:divBdr>
            <w:top w:val="none" w:sz="0" w:space="0" w:color="auto"/>
            <w:left w:val="none" w:sz="0" w:space="0" w:color="auto"/>
            <w:bottom w:val="none" w:sz="0" w:space="0" w:color="auto"/>
            <w:right w:val="none" w:sz="0" w:space="0" w:color="auto"/>
          </w:divBdr>
        </w:div>
        <w:div w:id="500655520">
          <w:marLeft w:val="480"/>
          <w:marRight w:val="0"/>
          <w:marTop w:val="0"/>
          <w:marBottom w:val="0"/>
          <w:divBdr>
            <w:top w:val="none" w:sz="0" w:space="0" w:color="auto"/>
            <w:left w:val="none" w:sz="0" w:space="0" w:color="auto"/>
            <w:bottom w:val="none" w:sz="0" w:space="0" w:color="auto"/>
            <w:right w:val="none" w:sz="0" w:space="0" w:color="auto"/>
          </w:divBdr>
        </w:div>
        <w:div w:id="388847642">
          <w:marLeft w:val="480"/>
          <w:marRight w:val="0"/>
          <w:marTop w:val="0"/>
          <w:marBottom w:val="0"/>
          <w:divBdr>
            <w:top w:val="none" w:sz="0" w:space="0" w:color="auto"/>
            <w:left w:val="none" w:sz="0" w:space="0" w:color="auto"/>
            <w:bottom w:val="none" w:sz="0" w:space="0" w:color="auto"/>
            <w:right w:val="none" w:sz="0" w:space="0" w:color="auto"/>
          </w:divBdr>
        </w:div>
        <w:div w:id="1921210311">
          <w:marLeft w:val="480"/>
          <w:marRight w:val="0"/>
          <w:marTop w:val="0"/>
          <w:marBottom w:val="0"/>
          <w:divBdr>
            <w:top w:val="none" w:sz="0" w:space="0" w:color="auto"/>
            <w:left w:val="none" w:sz="0" w:space="0" w:color="auto"/>
            <w:bottom w:val="none" w:sz="0" w:space="0" w:color="auto"/>
            <w:right w:val="none" w:sz="0" w:space="0" w:color="auto"/>
          </w:divBdr>
        </w:div>
        <w:div w:id="1112433423">
          <w:marLeft w:val="480"/>
          <w:marRight w:val="0"/>
          <w:marTop w:val="0"/>
          <w:marBottom w:val="0"/>
          <w:divBdr>
            <w:top w:val="none" w:sz="0" w:space="0" w:color="auto"/>
            <w:left w:val="none" w:sz="0" w:space="0" w:color="auto"/>
            <w:bottom w:val="none" w:sz="0" w:space="0" w:color="auto"/>
            <w:right w:val="none" w:sz="0" w:space="0" w:color="auto"/>
          </w:divBdr>
        </w:div>
        <w:div w:id="215432055">
          <w:marLeft w:val="480"/>
          <w:marRight w:val="0"/>
          <w:marTop w:val="0"/>
          <w:marBottom w:val="0"/>
          <w:divBdr>
            <w:top w:val="none" w:sz="0" w:space="0" w:color="auto"/>
            <w:left w:val="none" w:sz="0" w:space="0" w:color="auto"/>
            <w:bottom w:val="none" w:sz="0" w:space="0" w:color="auto"/>
            <w:right w:val="none" w:sz="0" w:space="0" w:color="auto"/>
          </w:divBdr>
        </w:div>
        <w:div w:id="1092891218">
          <w:marLeft w:val="480"/>
          <w:marRight w:val="0"/>
          <w:marTop w:val="0"/>
          <w:marBottom w:val="0"/>
          <w:divBdr>
            <w:top w:val="none" w:sz="0" w:space="0" w:color="auto"/>
            <w:left w:val="none" w:sz="0" w:space="0" w:color="auto"/>
            <w:bottom w:val="none" w:sz="0" w:space="0" w:color="auto"/>
            <w:right w:val="none" w:sz="0" w:space="0" w:color="auto"/>
          </w:divBdr>
        </w:div>
        <w:div w:id="1500609051">
          <w:marLeft w:val="480"/>
          <w:marRight w:val="0"/>
          <w:marTop w:val="0"/>
          <w:marBottom w:val="0"/>
          <w:divBdr>
            <w:top w:val="none" w:sz="0" w:space="0" w:color="auto"/>
            <w:left w:val="none" w:sz="0" w:space="0" w:color="auto"/>
            <w:bottom w:val="none" w:sz="0" w:space="0" w:color="auto"/>
            <w:right w:val="none" w:sz="0" w:space="0" w:color="auto"/>
          </w:divBdr>
        </w:div>
        <w:div w:id="474184156">
          <w:marLeft w:val="480"/>
          <w:marRight w:val="0"/>
          <w:marTop w:val="0"/>
          <w:marBottom w:val="0"/>
          <w:divBdr>
            <w:top w:val="none" w:sz="0" w:space="0" w:color="auto"/>
            <w:left w:val="none" w:sz="0" w:space="0" w:color="auto"/>
            <w:bottom w:val="none" w:sz="0" w:space="0" w:color="auto"/>
            <w:right w:val="none" w:sz="0" w:space="0" w:color="auto"/>
          </w:divBdr>
        </w:div>
        <w:div w:id="444270284">
          <w:marLeft w:val="480"/>
          <w:marRight w:val="0"/>
          <w:marTop w:val="0"/>
          <w:marBottom w:val="0"/>
          <w:divBdr>
            <w:top w:val="none" w:sz="0" w:space="0" w:color="auto"/>
            <w:left w:val="none" w:sz="0" w:space="0" w:color="auto"/>
            <w:bottom w:val="none" w:sz="0" w:space="0" w:color="auto"/>
            <w:right w:val="none" w:sz="0" w:space="0" w:color="auto"/>
          </w:divBdr>
        </w:div>
        <w:div w:id="2117599596">
          <w:marLeft w:val="480"/>
          <w:marRight w:val="0"/>
          <w:marTop w:val="0"/>
          <w:marBottom w:val="0"/>
          <w:divBdr>
            <w:top w:val="none" w:sz="0" w:space="0" w:color="auto"/>
            <w:left w:val="none" w:sz="0" w:space="0" w:color="auto"/>
            <w:bottom w:val="none" w:sz="0" w:space="0" w:color="auto"/>
            <w:right w:val="none" w:sz="0" w:space="0" w:color="auto"/>
          </w:divBdr>
        </w:div>
      </w:divsChild>
    </w:div>
    <w:div w:id="755827455">
      <w:bodyDiv w:val="1"/>
      <w:marLeft w:val="0"/>
      <w:marRight w:val="0"/>
      <w:marTop w:val="0"/>
      <w:marBottom w:val="0"/>
      <w:divBdr>
        <w:top w:val="none" w:sz="0" w:space="0" w:color="auto"/>
        <w:left w:val="none" w:sz="0" w:space="0" w:color="auto"/>
        <w:bottom w:val="none" w:sz="0" w:space="0" w:color="auto"/>
        <w:right w:val="none" w:sz="0" w:space="0" w:color="auto"/>
      </w:divBdr>
    </w:div>
    <w:div w:id="770247277">
      <w:bodyDiv w:val="1"/>
      <w:marLeft w:val="0"/>
      <w:marRight w:val="0"/>
      <w:marTop w:val="0"/>
      <w:marBottom w:val="0"/>
      <w:divBdr>
        <w:top w:val="none" w:sz="0" w:space="0" w:color="auto"/>
        <w:left w:val="none" w:sz="0" w:space="0" w:color="auto"/>
        <w:bottom w:val="none" w:sz="0" w:space="0" w:color="auto"/>
        <w:right w:val="none" w:sz="0" w:space="0" w:color="auto"/>
      </w:divBdr>
    </w:div>
    <w:div w:id="774863081">
      <w:bodyDiv w:val="1"/>
      <w:marLeft w:val="0"/>
      <w:marRight w:val="0"/>
      <w:marTop w:val="0"/>
      <w:marBottom w:val="0"/>
      <w:divBdr>
        <w:top w:val="none" w:sz="0" w:space="0" w:color="auto"/>
        <w:left w:val="none" w:sz="0" w:space="0" w:color="auto"/>
        <w:bottom w:val="none" w:sz="0" w:space="0" w:color="auto"/>
        <w:right w:val="none" w:sz="0" w:space="0" w:color="auto"/>
      </w:divBdr>
    </w:div>
    <w:div w:id="776363543">
      <w:bodyDiv w:val="1"/>
      <w:marLeft w:val="0"/>
      <w:marRight w:val="0"/>
      <w:marTop w:val="0"/>
      <w:marBottom w:val="0"/>
      <w:divBdr>
        <w:top w:val="none" w:sz="0" w:space="0" w:color="auto"/>
        <w:left w:val="none" w:sz="0" w:space="0" w:color="auto"/>
        <w:bottom w:val="none" w:sz="0" w:space="0" w:color="auto"/>
        <w:right w:val="none" w:sz="0" w:space="0" w:color="auto"/>
      </w:divBdr>
    </w:div>
    <w:div w:id="777676279">
      <w:bodyDiv w:val="1"/>
      <w:marLeft w:val="0"/>
      <w:marRight w:val="0"/>
      <w:marTop w:val="0"/>
      <w:marBottom w:val="0"/>
      <w:divBdr>
        <w:top w:val="none" w:sz="0" w:space="0" w:color="auto"/>
        <w:left w:val="none" w:sz="0" w:space="0" w:color="auto"/>
        <w:bottom w:val="none" w:sz="0" w:space="0" w:color="auto"/>
        <w:right w:val="none" w:sz="0" w:space="0" w:color="auto"/>
      </w:divBdr>
    </w:div>
    <w:div w:id="787041195">
      <w:bodyDiv w:val="1"/>
      <w:marLeft w:val="0"/>
      <w:marRight w:val="0"/>
      <w:marTop w:val="0"/>
      <w:marBottom w:val="0"/>
      <w:divBdr>
        <w:top w:val="none" w:sz="0" w:space="0" w:color="auto"/>
        <w:left w:val="none" w:sz="0" w:space="0" w:color="auto"/>
        <w:bottom w:val="none" w:sz="0" w:space="0" w:color="auto"/>
        <w:right w:val="none" w:sz="0" w:space="0" w:color="auto"/>
      </w:divBdr>
    </w:div>
    <w:div w:id="807360863">
      <w:bodyDiv w:val="1"/>
      <w:marLeft w:val="0"/>
      <w:marRight w:val="0"/>
      <w:marTop w:val="0"/>
      <w:marBottom w:val="0"/>
      <w:divBdr>
        <w:top w:val="none" w:sz="0" w:space="0" w:color="auto"/>
        <w:left w:val="none" w:sz="0" w:space="0" w:color="auto"/>
        <w:bottom w:val="none" w:sz="0" w:space="0" w:color="auto"/>
        <w:right w:val="none" w:sz="0" w:space="0" w:color="auto"/>
      </w:divBdr>
      <w:divsChild>
        <w:div w:id="469597520">
          <w:marLeft w:val="480"/>
          <w:marRight w:val="0"/>
          <w:marTop w:val="0"/>
          <w:marBottom w:val="0"/>
          <w:divBdr>
            <w:top w:val="none" w:sz="0" w:space="0" w:color="auto"/>
            <w:left w:val="none" w:sz="0" w:space="0" w:color="auto"/>
            <w:bottom w:val="none" w:sz="0" w:space="0" w:color="auto"/>
            <w:right w:val="none" w:sz="0" w:space="0" w:color="auto"/>
          </w:divBdr>
        </w:div>
        <w:div w:id="1600214737">
          <w:marLeft w:val="480"/>
          <w:marRight w:val="0"/>
          <w:marTop w:val="0"/>
          <w:marBottom w:val="0"/>
          <w:divBdr>
            <w:top w:val="none" w:sz="0" w:space="0" w:color="auto"/>
            <w:left w:val="none" w:sz="0" w:space="0" w:color="auto"/>
            <w:bottom w:val="none" w:sz="0" w:space="0" w:color="auto"/>
            <w:right w:val="none" w:sz="0" w:space="0" w:color="auto"/>
          </w:divBdr>
        </w:div>
        <w:div w:id="2021739970">
          <w:marLeft w:val="480"/>
          <w:marRight w:val="0"/>
          <w:marTop w:val="0"/>
          <w:marBottom w:val="0"/>
          <w:divBdr>
            <w:top w:val="none" w:sz="0" w:space="0" w:color="auto"/>
            <w:left w:val="none" w:sz="0" w:space="0" w:color="auto"/>
            <w:bottom w:val="none" w:sz="0" w:space="0" w:color="auto"/>
            <w:right w:val="none" w:sz="0" w:space="0" w:color="auto"/>
          </w:divBdr>
        </w:div>
        <w:div w:id="576668859">
          <w:marLeft w:val="480"/>
          <w:marRight w:val="0"/>
          <w:marTop w:val="0"/>
          <w:marBottom w:val="0"/>
          <w:divBdr>
            <w:top w:val="none" w:sz="0" w:space="0" w:color="auto"/>
            <w:left w:val="none" w:sz="0" w:space="0" w:color="auto"/>
            <w:bottom w:val="none" w:sz="0" w:space="0" w:color="auto"/>
            <w:right w:val="none" w:sz="0" w:space="0" w:color="auto"/>
          </w:divBdr>
        </w:div>
        <w:div w:id="374039645">
          <w:marLeft w:val="480"/>
          <w:marRight w:val="0"/>
          <w:marTop w:val="0"/>
          <w:marBottom w:val="0"/>
          <w:divBdr>
            <w:top w:val="none" w:sz="0" w:space="0" w:color="auto"/>
            <w:left w:val="none" w:sz="0" w:space="0" w:color="auto"/>
            <w:bottom w:val="none" w:sz="0" w:space="0" w:color="auto"/>
            <w:right w:val="none" w:sz="0" w:space="0" w:color="auto"/>
          </w:divBdr>
        </w:div>
        <w:div w:id="298919489">
          <w:marLeft w:val="480"/>
          <w:marRight w:val="0"/>
          <w:marTop w:val="0"/>
          <w:marBottom w:val="0"/>
          <w:divBdr>
            <w:top w:val="none" w:sz="0" w:space="0" w:color="auto"/>
            <w:left w:val="none" w:sz="0" w:space="0" w:color="auto"/>
            <w:bottom w:val="none" w:sz="0" w:space="0" w:color="auto"/>
            <w:right w:val="none" w:sz="0" w:space="0" w:color="auto"/>
          </w:divBdr>
        </w:div>
        <w:div w:id="1986736749">
          <w:marLeft w:val="480"/>
          <w:marRight w:val="0"/>
          <w:marTop w:val="0"/>
          <w:marBottom w:val="0"/>
          <w:divBdr>
            <w:top w:val="none" w:sz="0" w:space="0" w:color="auto"/>
            <w:left w:val="none" w:sz="0" w:space="0" w:color="auto"/>
            <w:bottom w:val="none" w:sz="0" w:space="0" w:color="auto"/>
            <w:right w:val="none" w:sz="0" w:space="0" w:color="auto"/>
          </w:divBdr>
        </w:div>
        <w:div w:id="9382956">
          <w:marLeft w:val="480"/>
          <w:marRight w:val="0"/>
          <w:marTop w:val="0"/>
          <w:marBottom w:val="0"/>
          <w:divBdr>
            <w:top w:val="none" w:sz="0" w:space="0" w:color="auto"/>
            <w:left w:val="none" w:sz="0" w:space="0" w:color="auto"/>
            <w:bottom w:val="none" w:sz="0" w:space="0" w:color="auto"/>
            <w:right w:val="none" w:sz="0" w:space="0" w:color="auto"/>
          </w:divBdr>
        </w:div>
        <w:div w:id="1891988112">
          <w:marLeft w:val="480"/>
          <w:marRight w:val="0"/>
          <w:marTop w:val="0"/>
          <w:marBottom w:val="0"/>
          <w:divBdr>
            <w:top w:val="none" w:sz="0" w:space="0" w:color="auto"/>
            <w:left w:val="none" w:sz="0" w:space="0" w:color="auto"/>
            <w:bottom w:val="none" w:sz="0" w:space="0" w:color="auto"/>
            <w:right w:val="none" w:sz="0" w:space="0" w:color="auto"/>
          </w:divBdr>
        </w:div>
        <w:div w:id="189103738">
          <w:marLeft w:val="480"/>
          <w:marRight w:val="0"/>
          <w:marTop w:val="0"/>
          <w:marBottom w:val="0"/>
          <w:divBdr>
            <w:top w:val="none" w:sz="0" w:space="0" w:color="auto"/>
            <w:left w:val="none" w:sz="0" w:space="0" w:color="auto"/>
            <w:bottom w:val="none" w:sz="0" w:space="0" w:color="auto"/>
            <w:right w:val="none" w:sz="0" w:space="0" w:color="auto"/>
          </w:divBdr>
        </w:div>
        <w:div w:id="2134246657">
          <w:marLeft w:val="480"/>
          <w:marRight w:val="0"/>
          <w:marTop w:val="0"/>
          <w:marBottom w:val="0"/>
          <w:divBdr>
            <w:top w:val="none" w:sz="0" w:space="0" w:color="auto"/>
            <w:left w:val="none" w:sz="0" w:space="0" w:color="auto"/>
            <w:bottom w:val="none" w:sz="0" w:space="0" w:color="auto"/>
            <w:right w:val="none" w:sz="0" w:space="0" w:color="auto"/>
          </w:divBdr>
        </w:div>
        <w:div w:id="518813991">
          <w:marLeft w:val="480"/>
          <w:marRight w:val="0"/>
          <w:marTop w:val="0"/>
          <w:marBottom w:val="0"/>
          <w:divBdr>
            <w:top w:val="none" w:sz="0" w:space="0" w:color="auto"/>
            <w:left w:val="none" w:sz="0" w:space="0" w:color="auto"/>
            <w:bottom w:val="none" w:sz="0" w:space="0" w:color="auto"/>
            <w:right w:val="none" w:sz="0" w:space="0" w:color="auto"/>
          </w:divBdr>
        </w:div>
        <w:div w:id="619723829">
          <w:marLeft w:val="480"/>
          <w:marRight w:val="0"/>
          <w:marTop w:val="0"/>
          <w:marBottom w:val="0"/>
          <w:divBdr>
            <w:top w:val="none" w:sz="0" w:space="0" w:color="auto"/>
            <w:left w:val="none" w:sz="0" w:space="0" w:color="auto"/>
            <w:bottom w:val="none" w:sz="0" w:space="0" w:color="auto"/>
            <w:right w:val="none" w:sz="0" w:space="0" w:color="auto"/>
          </w:divBdr>
        </w:div>
        <w:div w:id="808016911">
          <w:marLeft w:val="480"/>
          <w:marRight w:val="0"/>
          <w:marTop w:val="0"/>
          <w:marBottom w:val="0"/>
          <w:divBdr>
            <w:top w:val="none" w:sz="0" w:space="0" w:color="auto"/>
            <w:left w:val="none" w:sz="0" w:space="0" w:color="auto"/>
            <w:bottom w:val="none" w:sz="0" w:space="0" w:color="auto"/>
            <w:right w:val="none" w:sz="0" w:space="0" w:color="auto"/>
          </w:divBdr>
        </w:div>
        <w:div w:id="1039863633">
          <w:marLeft w:val="480"/>
          <w:marRight w:val="0"/>
          <w:marTop w:val="0"/>
          <w:marBottom w:val="0"/>
          <w:divBdr>
            <w:top w:val="none" w:sz="0" w:space="0" w:color="auto"/>
            <w:left w:val="none" w:sz="0" w:space="0" w:color="auto"/>
            <w:bottom w:val="none" w:sz="0" w:space="0" w:color="auto"/>
            <w:right w:val="none" w:sz="0" w:space="0" w:color="auto"/>
          </w:divBdr>
        </w:div>
        <w:div w:id="835075654">
          <w:marLeft w:val="480"/>
          <w:marRight w:val="0"/>
          <w:marTop w:val="0"/>
          <w:marBottom w:val="0"/>
          <w:divBdr>
            <w:top w:val="none" w:sz="0" w:space="0" w:color="auto"/>
            <w:left w:val="none" w:sz="0" w:space="0" w:color="auto"/>
            <w:bottom w:val="none" w:sz="0" w:space="0" w:color="auto"/>
            <w:right w:val="none" w:sz="0" w:space="0" w:color="auto"/>
          </w:divBdr>
        </w:div>
        <w:div w:id="623384945">
          <w:marLeft w:val="480"/>
          <w:marRight w:val="0"/>
          <w:marTop w:val="0"/>
          <w:marBottom w:val="0"/>
          <w:divBdr>
            <w:top w:val="none" w:sz="0" w:space="0" w:color="auto"/>
            <w:left w:val="none" w:sz="0" w:space="0" w:color="auto"/>
            <w:bottom w:val="none" w:sz="0" w:space="0" w:color="auto"/>
            <w:right w:val="none" w:sz="0" w:space="0" w:color="auto"/>
          </w:divBdr>
        </w:div>
      </w:divsChild>
    </w:div>
    <w:div w:id="842355517">
      <w:bodyDiv w:val="1"/>
      <w:marLeft w:val="0"/>
      <w:marRight w:val="0"/>
      <w:marTop w:val="0"/>
      <w:marBottom w:val="0"/>
      <w:divBdr>
        <w:top w:val="none" w:sz="0" w:space="0" w:color="auto"/>
        <w:left w:val="none" w:sz="0" w:space="0" w:color="auto"/>
        <w:bottom w:val="none" w:sz="0" w:space="0" w:color="auto"/>
        <w:right w:val="none" w:sz="0" w:space="0" w:color="auto"/>
      </w:divBdr>
    </w:div>
    <w:div w:id="850408636">
      <w:bodyDiv w:val="1"/>
      <w:marLeft w:val="0"/>
      <w:marRight w:val="0"/>
      <w:marTop w:val="0"/>
      <w:marBottom w:val="0"/>
      <w:divBdr>
        <w:top w:val="none" w:sz="0" w:space="0" w:color="auto"/>
        <w:left w:val="none" w:sz="0" w:space="0" w:color="auto"/>
        <w:bottom w:val="none" w:sz="0" w:space="0" w:color="auto"/>
        <w:right w:val="none" w:sz="0" w:space="0" w:color="auto"/>
      </w:divBdr>
      <w:divsChild>
        <w:div w:id="1407679797">
          <w:marLeft w:val="480"/>
          <w:marRight w:val="0"/>
          <w:marTop w:val="0"/>
          <w:marBottom w:val="0"/>
          <w:divBdr>
            <w:top w:val="none" w:sz="0" w:space="0" w:color="auto"/>
            <w:left w:val="none" w:sz="0" w:space="0" w:color="auto"/>
            <w:bottom w:val="none" w:sz="0" w:space="0" w:color="auto"/>
            <w:right w:val="none" w:sz="0" w:space="0" w:color="auto"/>
          </w:divBdr>
        </w:div>
        <w:div w:id="855507228">
          <w:marLeft w:val="480"/>
          <w:marRight w:val="0"/>
          <w:marTop w:val="0"/>
          <w:marBottom w:val="0"/>
          <w:divBdr>
            <w:top w:val="none" w:sz="0" w:space="0" w:color="auto"/>
            <w:left w:val="none" w:sz="0" w:space="0" w:color="auto"/>
            <w:bottom w:val="none" w:sz="0" w:space="0" w:color="auto"/>
            <w:right w:val="none" w:sz="0" w:space="0" w:color="auto"/>
          </w:divBdr>
        </w:div>
        <w:div w:id="356734931">
          <w:marLeft w:val="480"/>
          <w:marRight w:val="0"/>
          <w:marTop w:val="0"/>
          <w:marBottom w:val="0"/>
          <w:divBdr>
            <w:top w:val="none" w:sz="0" w:space="0" w:color="auto"/>
            <w:left w:val="none" w:sz="0" w:space="0" w:color="auto"/>
            <w:bottom w:val="none" w:sz="0" w:space="0" w:color="auto"/>
            <w:right w:val="none" w:sz="0" w:space="0" w:color="auto"/>
          </w:divBdr>
        </w:div>
        <w:div w:id="1930575514">
          <w:marLeft w:val="480"/>
          <w:marRight w:val="0"/>
          <w:marTop w:val="0"/>
          <w:marBottom w:val="0"/>
          <w:divBdr>
            <w:top w:val="none" w:sz="0" w:space="0" w:color="auto"/>
            <w:left w:val="none" w:sz="0" w:space="0" w:color="auto"/>
            <w:bottom w:val="none" w:sz="0" w:space="0" w:color="auto"/>
            <w:right w:val="none" w:sz="0" w:space="0" w:color="auto"/>
          </w:divBdr>
        </w:div>
        <w:div w:id="1686007802">
          <w:marLeft w:val="480"/>
          <w:marRight w:val="0"/>
          <w:marTop w:val="0"/>
          <w:marBottom w:val="0"/>
          <w:divBdr>
            <w:top w:val="none" w:sz="0" w:space="0" w:color="auto"/>
            <w:left w:val="none" w:sz="0" w:space="0" w:color="auto"/>
            <w:bottom w:val="none" w:sz="0" w:space="0" w:color="auto"/>
            <w:right w:val="none" w:sz="0" w:space="0" w:color="auto"/>
          </w:divBdr>
        </w:div>
        <w:div w:id="590816860">
          <w:marLeft w:val="480"/>
          <w:marRight w:val="0"/>
          <w:marTop w:val="0"/>
          <w:marBottom w:val="0"/>
          <w:divBdr>
            <w:top w:val="none" w:sz="0" w:space="0" w:color="auto"/>
            <w:left w:val="none" w:sz="0" w:space="0" w:color="auto"/>
            <w:bottom w:val="none" w:sz="0" w:space="0" w:color="auto"/>
            <w:right w:val="none" w:sz="0" w:space="0" w:color="auto"/>
          </w:divBdr>
        </w:div>
        <w:div w:id="402726147">
          <w:marLeft w:val="480"/>
          <w:marRight w:val="0"/>
          <w:marTop w:val="0"/>
          <w:marBottom w:val="0"/>
          <w:divBdr>
            <w:top w:val="none" w:sz="0" w:space="0" w:color="auto"/>
            <w:left w:val="none" w:sz="0" w:space="0" w:color="auto"/>
            <w:bottom w:val="none" w:sz="0" w:space="0" w:color="auto"/>
            <w:right w:val="none" w:sz="0" w:space="0" w:color="auto"/>
          </w:divBdr>
        </w:div>
        <w:div w:id="102968383">
          <w:marLeft w:val="480"/>
          <w:marRight w:val="0"/>
          <w:marTop w:val="0"/>
          <w:marBottom w:val="0"/>
          <w:divBdr>
            <w:top w:val="none" w:sz="0" w:space="0" w:color="auto"/>
            <w:left w:val="none" w:sz="0" w:space="0" w:color="auto"/>
            <w:bottom w:val="none" w:sz="0" w:space="0" w:color="auto"/>
            <w:right w:val="none" w:sz="0" w:space="0" w:color="auto"/>
          </w:divBdr>
        </w:div>
        <w:div w:id="603416616">
          <w:marLeft w:val="480"/>
          <w:marRight w:val="0"/>
          <w:marTop w:val="0"/>
          <w:marBottom w:val="0"/>
          <w:divBdr>
            <w:top w:val="none" w:sz="0" w:space="0" w:color="auto"/>
            <w:left w:val="none" w:sz="0" w:space="0" w:color="auto"/>
            <w:bottom w:val="none" w:sz="0" w:space="0" w:color="auto"/>
            <w:right w:val="none" w:sz="0" w:space="0" w:color="auto"/>
          </w:divBdr>
        </w:div>
        <w:div w:id="153843574">
          <w:marLeft w:val="480"/>
          <w:marRight w:val="0"/>
          <w:marTop w:val="0"/>
          <w:marBottom w:val="0"/>
          <w:divBdr>
            <w:top w:val="none" w:sz="0" w:space="0" w:color="auto"/>
            <w:left w:val="none" w:sz="0" w:space="0" w:color="auto"/>
            <w:bottom w:val="none" w:sz="0" w:space="0" w:color="auto"/>
            <w:right w:val="none" w:sz="0" w:space="0" w:color="auto"/>
          </w:divBdr>
        </w:div>
        <w:div w:id="195698193">
          <w:marLeft w:val="480"/>
          <w:marRight w:val="0"/>
          <w:marTop w:val="0"/>
          <w:marBottom w:val="0"/>
          <w:divBdr>
            <w:top w:val="none" w:sz="0" w:space="0" w:color="auto"/>
            <w:left w:val="none" w:sz="0" w:space="0" w:color="auto"/>
            <w:bottom w:val="none" w:sz="0" w:space="0" w:color="auto"/>
            <w:right w:val="none" w:sz="0" w:space="0" w:color="auto"/>
          </w:divBdr>
        </w:div>
        <w:div w:id="1456948445">
          <w:marLeft w:val="480"/>
          <w:marRight w:val="0"/>
          <w:marTop w:val="0"/>
          <w:marBottom w:val="0"/>
          <w:divBdr>
            <w:top w:val="none" w:sz="0" w:space="0" w:color="auto"/>
            <w:left w:val="none" w:sz="0" w:space="0" w:color="auto"/>
            <w:bottom w:val="none" w:sz="0" w:space="0" w:color="auto"/>
            <w:right w:val="none" w:sz="0" w:space="0" w:color="auto"/>
          </w:divBdr>
        </w:div>
        <w:div w:id="164824298">
          <w:marLeft w:val="480"/>
          <w:marRight w:val="0"/>
          <w:marTop w:val="0"/>
          <w:marBottom w:val="0"/>
          <w:divBdr>
            <w:top w:val="none" w:sz="0" w:space="0" w:color="auto"/>
            <w:left w:val="none" w:sz="0" w:space="0" w:color="auto"/>
            <w:bottom w:val="none" w:sz="0" w:space="0" w:color="auto"/>
            <w:right w:val="none" w:sz="0" w:space="0" w:color="auto"/>
          </w:divBdr>
        </w:div>
        <w:div w:id="1679039850">
          <w:marLeft w:val="480"/>
          <w:marRight w:val="0"/>
          <w:marTop w:val="0"/>
          <w:marBottom w:val="0"/>
          <w:divBdr>
            <w:top w:val="none" w:sz="0" w:space="0" w:color="auto"/>
            <w:left w:val="none" w:sz="0" w:space="0" w:color="auto"/>
            <w:bottom w:val="none" w:sz="0" w:space="0" w:color="auto"/>
            <w:right w:val="none" w:sz="0" w:space="0" w:color="auto"/>
          </w:divBdr>
        </w:div>
        <w:div w:id="1258247220">
          <w:marLeft w:val="480"/>
          <w:marRight w:val="0"/>
          <w:marTop w:val="0"/>
          <w:marBottom w:val="0"/>
          <w:divBdr>
            <w:top w:val="none" w:sz="0" w:space="0" w:color="auto"/>
            <w:left w:val="none" w:sz="0" w:space="0" w:color="auto"/>
            <w:bottom w:val="none" w:sz="0" w:space="0" w:color="auto"/>
            <w:right w:val="none" w:sz="0" w:space="0" w:color="auto"/>
          </w:divBdr>
        </w:div>
        <w:div w:id="904876929">
          <w:marLeft w:val="480"/>
          <w:marRight w:val="0"/>
          <w:marTop w:val="0"/>
          <w:marBottom w:val="0"/>
          <w:divBdr>
            <w:top w:val="none" w:sz="0" w:space="0" w:color="auto"/>
            <w:left w:val="none" w:sz="0" w:space="0" w:color="auto"/>
            <w:bottom w:val="none" w:sz="0" w:space="0" w:color="auto"/>
            <w:right w:val="none" w:sz="0" w:space="0" w:color="auto"/>
          </w:divBdr>
        </w:div>
        <w:div w:id="3631492">
          <w:marLeft w:val="480"/>
          <w:marRight w:val="0"/>
          <w:marTop w:val="0"/>
          <w:marBottom w:val="0"/>
          <w:divBdr>
            <w:top w:val="none" w:sz="0" w:space="0" w:color="auto"/>
            <w:left w:val="none" w:sz="0" w:space="0" w:color="auto"/>
            <w:bottom w:val="none" w:sz="0" w:space="0" w:color="auto"/>
            <w:right w:val="none" w:sz="0" w:space="0" w:color="auto"/>
          </w:divBdr>
        </w:div>
        <w:div w:id="134643285">
          <w:marLeft w:val="480"/>
          <w:marRight w:val="0"/>
          <w:marTop w:val="0"/>
          <w:marBottom w:val="0"/>
          <w:divBdr>
            <w:top w:val="none" w:sz="0" w:space="0" w:color="auto"/>
            <w:left w:val="none" w:sz="0" w:space="0" w:color="auto"/>
            <w:bottom w:val="none" w:sz="0" w:space="0" w:color="auto"/>
            <w:right w:val="none" w:sz="0" w:space="0" w:color="auto"/>
          </w:divBdr>
        </w:div>
        <w:div w:id="1072266574">
          <w:marLeft w:val="480"/>
          <w:marRight w:val="0"/>
          <w:marTop w:val="0"/>
          <w:marBottom w:val="0"/>
          <w:divBdr>
            <w:top w:val="none" w:sz="0" w:space="0" w:color="auto"/>
            <w:left w:val="none" w:sz="0" w:space="0" w:color="auto"/>
            <w:bottom w:val="none" w:sz="0" w:space="0" w:color="auto"/>
            <w:right w:val="none" w:sz="0" w:space="0" w:color="auto"/>
          </w:divBdr>
        </w:div>
        <w:div w:id="1145393238">
          <w:marLeft w:val="480"/>
          <w:marRight w:val="0"/>
          <w:marTop w:val="0"/>
          <w:marBottom w:val="0"/>
          <w:divBdr>
            <w:top w:val="none" w:sz="0" w:space="0" w:color="auto"/>
            <w:left w:val="none" w:sz="0" w:space="0" w:color="auto"/>
            <w:bottom w:val="none" w:sz="0" w:space="0" w:color="auto"/>
            <w:right w:val="none" w:sz="0" w:space="0" w:color="auto"/>
          </w:divBdr>
        </w:div>
        <w:div w:id="1955866544">
          <w:marLeft w:val="480"/>
          <w:marRight w:val="0"/>
          <w:marTop w:val="0"/>
          <w:marBottom w:val="0"/>
          <w:divBdr>
            <w:top w:val="none" w:sz="0" w:space="0" w:color="auto"/>
            <w:left w:val="none" w:sz="0" w:space="0" w:color="auto"/>
            <w:bottom w:val="none" w:sz="0" w:space="0" w:color="auto"/>
            <w:right w:val="none" w:sz="0" w:space="0" w:color="auto"/>
          </w:divBdr>
        </w:div>
        <w:div w:id="565721579">
          <w:marLeft w:val="480"/>
          <w:marRight w:val="0"/>
          <w:marTop w:val="0"/>
          <w:marBottom w:val="0"/>
          <w:divBdr>
            <w:top w:val="none" w:sz="0" w:space="0" w:color="auto"/>
            <w:left w:val="none" w:sz="0" w:space="0" w:color="auto"/>
            <w:bottom w:val="none" w:sz="0" w:space="0" w:color="auto"/>
            <w:right w:val="none" w:sz="0" w:space="0" w:color="auto"/>
          </w:divBdr>
        </w:div>
        <w:div w:id="941759681">
          <w:marLeft w:val="480"/>
          <w:marRight w:val="0"/>
          <w:marTop w:val="0"/>
          <w:marBottom w:val="0"/>
          <w:divBdr>
            <w:top w:val="none" w:sz="0" w:space="0" w:color="auto"/>
            <w:left w:val="none" w:sz="0" w:space="0" w:color="auto"/>
            <w:bottom w:val="none" w:sz="0" w:space="0" w:color="auto"/>
            <w:right w:val="none" w:sz="0" w:space="0" w:color="auto"/>
          </w:divBdr>
        </w:div>
        <w:div w:id="404378200">
          <w:marLeft w:val="480"/>
          <w:marRight w:val="0"/>
          <w:marTop w:val="0"/>
          <w:marBottom w:val="0"/>
          <w:divBdr>
            <w:top w:val="none" w:sz="0" w:space="0" w:color="auto"/>
            <w:left w:val="none" w:sz="0" w:space="0" w:color="auto"/>
            <w:bottom w:val="none" w:sz="0" w:space="0" w:color="auto"/>
            <w:right w:val="none" w:sz="0" w:space="0" w:color="auto"/>
          </w:divBdr>
        </w:div>
        <w:div w:id="262302748">
          <w:marLeft w:val="480"/>
          <w:marRight w:val="0"/>
          <w:marTop w:val="0"/>
          <w:marBottom w:val="0"/>
          <w:divBdr>
            <w:top w:val="none" w:sz="0" w:space="0" w:color="auto"/>
            <w:left w:val="none" w:sz="0" w:space="0" w:color="auto"/>
            <w:bottom w:val="none" w:sz="0" w:space="0" w:color="auto"/>
            <w:right w:val="none" w:sz="0" w:space="0" w:color="auto"/>
          </w:divBdr>
        </w:div>
      </w:divsChild>
    </w:div>
    <w:div w:id="853223581">
      <w:bodyDiv w:val="1"/>
      <w:marLeft w:val="0"/>
      <w:marRight w:val="0"/>
      <w:marTop w:val="0"/>
      <w:marBottom w:val="0"/>
      <w:divBdr>
        <w:top w:val="none" w:sz="0" w:space="0" w:color="auto"/>
        <w:left w:val="none" w:sz="0" w:space="0" w:color="auto"/>
        <w:bottom w:val="none" w:sz="0" w:space="0" w:color="auto"/>
        <w:right w:val="none" w:sz="0" w:space="0" w:color="auto"/>
      </w:divBdr>
    </w:div>
    <w:div w:id="866983574">
      <w:bodyDiv w:val="1"/>
      <w:marLeft w:val="0"/>
      <w:marRight w:val="0"/>
      <w:marTop w:val="0"/>
      <w:marBottom w:val="0"/>
      <w:divBdr>
        <w:top w:val="none" w:sz="0" w:space="0" w:color="auto"/>
        <w:left w:val="none" w:sz="0" w:space="0" w:color="auto"/>
        <w:bottom w:val="none" w:sz="0" w:space="0" w:color="auto"/>
        <w:right w:val="none" w:sz="0" w:space="0" w:color="auto"/>
      </w:divBdr>
      <w:divsChild>
        <w:div w:id="1124616532">
          <w:marLeft w:val="480"/>
          <w:marRight w:val="0"/>
          <w:marTop w:val="0"/>
          <w:marBottom w:val="0"/>
          <w:divBdr>
            <w:top w:val="none" w:sz="0" w:space="0" w:color="auto"/>
            <w:left w:val="none" w:sz="0" w:space="0" w:color="auto"/>
            <w:bottom w:val="none" w:sz="0" w:space="0" w:color="auto"/>
            <w:right w:val="none" w:sz="0" w:space="0" w:color="auto"/>
          </w:divBdr>
        </w:div>
        <w:div w:id="554434967">
          <w:marLeft w:val="480"/>
          <w:marRight w:val="0"/>
          <w:marTop w:val="0"/>
          <w:marBottom w:val="0"/>
          <w:divBdr>
            <w:top w:val="none" w:sz="0" w:space="0" w:color="auto"/>
            <w:left w:val="none" w:sz="0" w:space="0" w:color="auto"/>
            <w:bottom w:val="none" w:sz="0" w:space="0" w:color="auto"/>
            <w:right w:val="none" w:sz="0" w:space="0" w:color="auto"/>
          </w:divBdr>
        </w:div>
        <w:div w:id="679238242">
          <w:marLeft w:val="480"/>
          <w:marRight w:val="0"/>
          <w:marTop w:val="0"/>
          <w:marBottom w:val="0"/>
          <w:divBdr>
            <w:top w:val="none" w:sz="0" w:space="0" w:color="auto"/>
            <w:left w:val="none" w:sz="0" w:space="0" w:color="auto"/>
            <w:bottom w:val="none" w:sz="0" w:space="0" w:color="auto"/>
            <w:right w:val="none" w:sz="0" w:space="0" w:color="auto"/>
          </w:divBdr>
        </w:div>
        <w:div w:id="785465398">
          <w:marLeft w:val="480"/>
          <w:marRight w:val="0"/>
          <w:marTop w:val="0"/>
          <w:marBottom w:val="0"/>
          <w:divBdr>
            <w:top w:val="none" w:sz="0" w:space="0" w:color="auto"/>
            <w:left w:val="none" w:sz="0" w:space="0" w:color="auto"/>
            <w:bottom w:val="none" w:sz="0" w:space="0" w:color="auto"/>
            <w:right w:val="none" w:sz="0" w:space="0" w:color="auto"/>
          </w:divBdr>
        </w:div>
        <w:div w:id="1793934986">
          <w:marLeft w:val="480"/>
          <w:marRight w:val="0"/>
          <w:marTop w:val="0"/>
          <w:marBottom w:val="0"/>
          <w:divBdr>
            <w:top w:val="none" w:sz="0" w:space="0" w:color="auto"/>
            <w:left w:val="none" w:sz="0" w:space="0" w:color="auto"/>
            <w:bottom w:val="none" w:sz="0" w:space="0" w:color="auto"/>
            <w:right w:val="none" w:sz="0" w:space="0" w:color="auto"/>
          </w:divBdr>
        </w:div>
        <w:div w:id="409233378">
          <w:marLeft w:val="480"/>
          <w:marRight w:val="0"/>
          <w:marTop w:val="0"/>
          <w:marBottom w:val="0"/>
          <w:divBdr>
            <w:top w:val="none" w:sz="0" w:space="0" w:color="auto"/>
            <w:left w:val="none" w:sz="0" w:space="0" w:color="auto"/>
            <w:bottom w:val="none" w:sz="0" w:space="0" w:color="auto"/>
            <w:right w:val="none" w:sz="0" w:space="0" w:color="auto"/>
          </w:divBdr>
        </w:div>
        <w:div w:id="1161195275">
          <w:marLeft w:val="480"/>
          <w:marRight w:val="0"/>
          <w:marTop w:val="0"/>
          <w:marBottom w:val="0"/>
          <w:divBdr>
            <w:top w:val="none" w:sz="0" w:space="0" w:color="auto"/>
            <w:left w:val="none" w:sz="0" w:space="0" w:color="auto"/>
            <w:bottom w:val="none" w:sz="0" w:space="0" w:color="auto"/>
            <w:right w:val="none" w:sz="0" w:space="0" w:color="auto"/>
          </w:divBdr>
        </w:div>
        <w:div w:id="1150824133">
          <w:marLeft w:val="480"/>
          <w:marRight w:val="0"/>
          <w:marTop w:val="0"/>
          <w:marBottom w:val="0"/>
          <w:divBdr>
            <w:top w:val="none" w:sz="0" w:space="0" w:color="auto"/>
            <w:left w:val="none" w:sz="0" w:space="0" w:color="auto"/>
            <w:bottom w:val="none" w:sz="0" w:space="0" w:color="auto"/>
            <w:right w:val="none" w:sz="0" w:space="0" w:color="auto"/>
          </w:divBdr>
        </w:div>
        <w:div w:id="48775090">
          <w:marLeft w:val="480"/>
          <w:marRight w:val="0"/>
          <w:marTop w:val="0"/>
          <w:marBottom w:val="0"/>
          <w:divBdr>
            <w:top w:val="none" w:sz="0" w:space="0" w:color="auto"/>
            <w:left w:val="none" w:sz="0" w:space="0" w:color="auto"/>
            <w:bottom w:val="none" w:sz="0" w:space="0" w:color="auto"/>
            <w:right w:val="none" w:sz="0" w:space="0" w:color="auto"/>
          </w:divBdr>
        </w:div>
        <w:div w:id="816267361">
          <w:marLeft w:val="480"/>
          <w:marRight w:val="0"/>
          <w:marTop w:val="0"/>
          <w:marBottom w:val="0"/>
          <w:divBdr>
            <w:top w:val="none" w:sz="0" w:space="0" w:color="auto"/>
            <w:left w:val="none" w:sz="0" w:space="0" w:color="auto"/>
            <w:bottom w:val="none" w:sz="0" w:space="0" w:color="auto"/>
            <w:right w:val="none" w:sz="0" w:space="0" w:color="auto"/>
          </w:divBdr>
        </w:div>
        <w:div w:id="129902858">
          <w:marLeft w:val="480"/>
          <w:marRight w:val="0"/>
          <w:marTop w:val="0"/>
          <w:marBottom w:val="0"/>
          <w:divBdr>
            <w:top w:val="none" w:sz="0" w:space="0" w:color="auto"/>
            <w:left w:val="none" w:sz="0" w:space="0" w:color="auto"/>
            <w:bottom w:val="none" w:sz="0" w:space="0" w:color="auto"/>
            <w:right w:val="none" w:sz="0" w:space="0" w:color="auto"/>
          </w:divBdr>
        </w:div>
        <w:div w:id="457189836">
          <w:marLeft w:val="480"/>
          <w:marRight w:val="0"/>
          <w:marTop w:val="0"/>
          <w:marBottom w:val="0"/>
          <w:divBdr>
            <w:top w:val="none" w:sz="0" w:space="0" w:color="auto"/>
            <w:left w:val="none" w:sz="0" w:space="0" w:color="auto"/>
            <w:bottom w:val="none" w:sz="0" w:space="0" w:color="auto"/>
            <w:right w:val="none" w:sz="0" w:space="0" w:color="auto"/>
          </w:divBdr>
        </w:div>
        <w:div w:id="3635729">
          <w:marLeft w:val="480"/>
          <w:marRight w:val="0"/>
          <w:marTop w:val="0"/>
          <w:marBottom w:val="0"/>
          <w:divBdr>
            <w:top w:val="none" w:sz="0" w:space="0" w:color="auto"/>
            <w:left w:val="none" w:sz="0" w:space="0" w:color="auto"/>
            <w:bottom w:val="none" w:sz="0" w:space="0" w:color="auto"/>
            <w:right w:val="none" w:sz="0" w:space="0" w:color="auto"/>
          </w:divBdr>
        </w:div>
        <w:div w:id="1635797056">
          <w:marLeft w:val="480"/>
          <w:marRight w:val="0"/>
          <w:marTop w:val="0"/>
          <w:marBottom w:val="0"/>
          <w:divBdr>
            <w:top w:val="none" w:sz="0" w:space="0" w:color="auto"/>
            <w:left w:val="none" w:sz="0" w:space="0" w:color="auto"/>
            <w:bottom w:val="none" w:sz="0" w:space="0" w:color="auto"/>
            <w:right w:val="none" w:sz="0" w:space="0" w:color="auto"/>
          </w:divBdr>
        </w:div>
        <w:div w:id="1062682107">
          <w:marLeft w:val="480"/>
          <w:marRight w:val="0"/>
          <w:marTop w:val="0"/>
          <w:marBottom w:val="0"/>
          <w:divBdr>
            <w:top w:val="none" w:sz="0" w:space="0" w:color="auto"/>
            <w:left w:val="none" w:sz="0" w:space="0" w:color="auto"/>
            <w:bottom w:val="none" w:sz="0" w:space="0" w:color="auto"/>
            <w:right w:val="none" w:sz="0" w:space="0" w:color="auto"/>
          </w:divBdr>
        </w:div>
        <w:div w:id="262568913">
          <w:marLeft w:val="480"/>
          <w:marRight w:val="0"/>
          <w:marTop w:val="0"/>
          <w:marBottom w:val="0"/>
          <w:divBdr>
            <w:top w:val="none" w:sz="0" w:space="0" w:color="auto"/>
            <w:left w:val="none" w:sz="0" w:space="0" w:color="auto"/>
            <w:bottom w:val="none" w:sz="0" w:space="0" w:color="auto"/>
            <w:right w:val="none" w:sz="0" w:space="0" w:color="auto"/>
          </w:divBdr>
        </w:div>
        <w:div w:id="666131640">
          <w:marLeft w:val="480"/>
          <w:marRight w:val="0"/>
          <w:marTop w:val="0"/>
          <w:marBottom w:val="0"/>
          <w:divBdr>
            <w:top w:val="none" w:sz="0" w:space="0" w:color="auto"/>
            <w:left w:val="none" w:sz="0" w:space="0" w:color="auto"/>
            <w:bottom w:val="none" w:sz="0" w:space="0" w:color="auto"/>
            <w:right w:val="none" w:sz="0" w:space="0" w:color="auto"/>
          </w:divBdr>
        </w:div>
        <w:div w:id="2102947643">
          <w:marLeft w:val="480"/>
          <w:marRight w:val="0"/>
          <w:marTop w:val="0"/>
          <w:marBottom w:val="0"/>
          <w:divBdr>
            <w:top w:val="none" w:sz="0" w:space="0" w:color="auto"/>
            <w:left w:val="none" w:sz="0" w:space="0" w:color="auto"/>
            <w:bottom w:val="none" w:sz="0" w:space="0" w:color="auto"/>
            <w:right w:val="none" w:sz="0" w:space="0" w:color="auto"/>
          </w:divBdr>
        </w:div>
        <w:div w:id="622154588">
          <w:marLeft w:val="480"/>
          <w:marRight w:val="0"/>
          <w:marTop w:val="0"/>
          <w:marBottom w:val="0"/>
          <w:divBdr>
            <w:top w:val="none" w:sz="0" w:space="0" w:color="auto"/>
            <w:left w:val="none" w:sz="0" w:space="0" w:color="auto"/>
            <w:bottom w:val="none" w:sz="0" w:space="0" w:color="auto"/>
            <w:right w:val="none" w:sz="0" w:space="0" w:color="auto"/>
          </w:divBdr>
        </w:div>
        <w:div w:id="1605460224">
          <w:marLeft w:val="480"/>
          <w:marRight w:val="0"/>
          <w:marTop w:val="0"/>
          <w:marBottom w:val="0"/>
          <w:divBdr>
            <w:top w:val="none" w:sz="0" w:space="0" w:color="auto"/>
            <w:left w:val="none" w:sz="0" w:space="0" w:color="auto"/>
            <w:bottom w:val="none" w:sz="0" w:space="0" w:color="auto"/>
            <w:right w:val="none" w:sz="0" w:space="0" w:color="auto"/>
          </w:divBdr>
        </w:div>
        <w:div w:id="1918514533">
          <w:marLeft w:val="480"/>
          <w:marRight w:val="0"/>
          <w:marTop w:val="0"/>
          <w:marBottom w:val="0"/>
          <w:divBdr>
            <w:top w:val="none" w:sz="0" w:space="0" w:color="auto"/>
            <w:left w:val="none" w:sz="0" w:space="0" w:color="auto"/>
            <w:bottom w:val="none" w:sz="0" w:space="0" w:color="auto"/>
            <w:right w:val="none" w:sz="0" w:space="0" w:color="auto"/>
          </w:divBdr>
        </w:div>
        <w:div w:id="1730684174">
          <w:marLeft w:val="480"/>
          <w:marRight w:val="0"/>
          <w:marTop w:val="0"/>
          <w:marBottom w:val="0"/>
          <w:divBdr>
            <w:top w:val="none" w:sz="0" w:space="0" w:color="auto"/>
            <w:left w:val="none" w:sz="0" w:space="0" w:color="auto"/>
            <w:bottom w:val="none" w:sz="0" w:space="0" w:color="auto"/>
            <w:right w:val="none" w:sz="0" w:space="0" w:color="auto"/>
          </w:divBdr>
        </w:div>
        <w:div w:id="913663641">
          <w:marLeft w:val="480"/>
          <w:marRight w:val="0"/>
          <w:marTop w:val="0"/>
          <w:marBottom w:val="0"/>
          <w:divBdr>
            <w:top w:val="none" w:sz="0" w:space="0" w:color="auto"/>
            <w:left w:val="none" w:sz="0" w:space="0" w:color="auto"/>
            <w:bottom w:val="none" w:sz="0" w:space="0" w:color="auto"/>
            <w:right w:val="none" w:sz="0" w:space="0" w:color="auto"/>
          </w:divBdr>
        </w:div>
        <w:div w:id="1300920560">
          <w:marLeft w:val="480"/>
          <w:marRight w:val="0"/>
          <w:marTop w:val="0"/>
          <w:marBottom w:val="0"/>
          <w:divBdr>
            <w:top w:val="none" w:sz="0" w:space="0" w:color="auto"/>
            <w:left w:val="none" w:sz="0" w:space="0" w:color="auto"/>
            <w:bottom w:val="none" w:sz="0" w:space="0" w:color="auto"/>
            <w:right w:val="none" w:sz="0" w:space="0" w:color="auto"/>
          </w:divBdr>
        </w:div>
      </w:divsChild>
    </w:div>
    <w:div w:id="870799776">
      <w:bodyDiv w:val="1"/>
      <w:marLeft w:val="0"/>
      <w:marRight w:val="0"/>
      <w:marTop w:val="0"/>
      <w:marBottom w:val="0"/>
      <w:divBdr>
        <w:top w:val="none" w:sz="0" w:space="0" w:color="auto"/>
        <w:left w:val="none" w:sz="0" w:space="0" w:color="auto"/>
        <w:bottom w:val="none" w:sz="0" w:space="0" w:color="auto"/>
        <w:right w:val="none" w:sz="0" w:space="0" w:color="auto"/>
      </w:divBdr>
    </w:div>
    <w:div w:id="871646666">
      <w:bodyDiv w:val="1"/>
      <w:marLeft w:val="0"/>
      <w:marRight w:val="0"/>
      <w:marTop w:val="0"/>
      <w:marBottom w:val="0"/>
      <w:divBdr>
        <w:top w:val="none" w:sz="0" w:space="0" w:color="auto"/>
        <w:left w:val="none" w:sz="0" w:space="0" w:color="auto"/>
        <w:bottom w:val="none" w:sz="0" w:space="0" w:color="auto"/>
        <w:right w:val="none" w:sz="0" w:space="0" w:color="auto"/>
      </w:divBdr>
      <w:divsChild>
        <w:div w:id="262614603">
          <w:marLeft w:val="480"/>
          <w:marRight w:val="0"/>
          <w:marTop w:val="0"/>
          <w:marBottom w:val="0"/>
          <w:divBdr>
            <w:top w:val="none" w:sz="0" w:space="0" w:color="auto"/>
            <w:left w:val="none" w:sz="0" w:space="0" w:color="auto"/>
            <w:bottom w:val="none" w:sz="0" w:space="0" w:color="auto"/>
            <w:right w:val="none" w:sz="0" w:space="0" w:color="auto"/>
          </w:divBdr>
        </w:div>
        <w:div w:id="903294847">
          <w:marLeft w:val="480"/>
          <w:marRight w:val="0"/>
          <w:marTop w:val="0"/>
          <w:marBottom w:val="0"/>
          <w:divBdr>
            <w:top w:val="none" w:sz="0" w:space="0" w:color="auto"/>
            <w:left w:val="none" w:sz="0" w:space="0" w:color="auto"/>
            <w:bottom w:val="none" w:sz="0" w:space="0" w:color="auto"/>
            <w:right w:val="none" w:sz="0" w:space="0" w:color="auto"/>
          </w:divBdr>
        </w:div>
        <w:div w:id="612833726">
          <w:marLeft w:val="480"/>
          <w:marRight w:val="0"/>
          <w:marTop w:val="0"/>
          <w:marBottom w:val="0"/>
          <w:divBdr>
            <w:top w:val="none" w:sz="0" w:space="0" w:color="auto"/>
            <w:left w:val="none" w:sz="0" w:space="0" w:color="auto"/>
            <w:bottom w:val="none" w:sz="0" w:space="0" w:color="auto"/>
            <w:right w:val="none" w:sz="0" w:space="0" w:color="auto"/>
          </w:divBdr>
        </w:div>
        <w:div w:id="1569919466">
          <w:marLeft w:val="480"/>
          <w:marRight w:val="0"/>
          <w:marTop w:val="0"/>
          <w:marBottom w:val="0"/>
          <w:divBdr>
            <w:top w:val="none" w:sz="0" w:space="0" w:color="auto"/>
            <w:left w:val="none" w:sz="0" w:space="0" w:color="auto"/>
            <w:bottom w:val="none" w:sz="0" w:space="0" w:color="auto"/>
            <w:right w:val="none" w:sz="0" w:space="0" w:color="auto"/>
          </w:divBdr>
        </w:div>
        <w:div w:id="862017979">
          <w:marLeft w:val="480"/>
          <w:marRight w:val="0"/>
          <w:marTop w:val="0"/>
          <w:marBottom w:val="0"/>
          <w:divBdr>
            <w:top w:val="none" w:sz="0" w:space="0" w:color="auto"/>
            <w:left w:val="none" w:sz="0" w:space="0" w:color="auto"/>
            <w:bottom w:val="none" w:sz="0" w:space="0" w:color="auto"/>
            <w:right w:val="none" w:sz="0" w:space="0" w:color="auto"/>
          </w:divBdr>
        </w:div>
        <w:div w:id="48262935">
          <w:marLeft w:val="480"/>
          <w:marRight w:val="0"/>
          <w:marTop w:val="0"/>
          <w:marBottom w:val="0"/>
          <w:divBdr>
            <w:top w:val="none" w:sz="0" w:space="0" w:color="auto"/>
            <w:left w:val="none" w:sz="0" w:space="0" w:color="auto"/>
            <w:bottom w:val="none" w:sz="0" w:space="0" w:color="auto"/>
            <w:right w:val="none" w:sz="0" w:space="0" w:color="auto"/>
          </w:divBdr>
        </w:div>
        <w:div w:id="1052465837">
          <w:marLeft w:val="480"/>
          <w:marRight w:val="0"/>
          <w:marTop w:val="0"/>
          <w:marBottom w:val="0"/>
          <w:divBdr>
            <w:top w:val="none" w:sz="0" w:space="0" w:color="auto"/>
            <w:left w:val="none" w:sz="0" w:space="0" w:color="auto"/>
            <w:bottom w:val="none" w:sz="0" w:space="0" w:color="auto"/>
            <w:right w:val="none" w:sz="0" w:space="0" w:color="auto"/>
          </w:divBdr>
        </w:div>
        <w:div w:id="241719334">
          <w:marLeft w:val="480"/>
          <w:marRight w:val="0"/>
          <w:marTop w:val="0"/>
          <w:marBottom w:val="0"/>
          <w:divBdr>
            <w:top w:val="none" w:sz="0" w:space="0" w:color="auto"/>
            <w:left w:val="none" w:sz="0" w:space="0" w:color="auto"/>
            <w:bottom w:val="none" w:sz="0" w:space="0" w:color="auto"/>
            <w:right w:val="none" w:sz="0" w:space="0" w:color="auto"/>
          </w:divBdr>
        </w:div>
        <w:div w:id="299968733">
          <w:marLeft w:val="480"/>
          <w:marRight w:val="0"/>
          <w:marTop w:val="0"/>
          <w:marBottom w:val="0"/>
          <w:divBdr>
            <w:top w:val="none" w:sz="0" w:space="0" w:color="auto"/>
            <w:left w:val="none" w:sz="0" w:space="0" w:color="auto"/>
            <w:bottom w:val="none" w:sz="0" w:space="0" w:color="auto"/>
            <w:right w:val="none" w:sz="0" w:space="0" w:color="auto"/>
          </w:divBdr>
        </w:div>
        <w:div w:id="1270353094">
          <w:marLeft w:val="480"/>
          <w:marRight w:val="0"/>
          <w:marTop w:val="0"/>
          <w:marBottom w:val="0"/>
          <w:divBdr>
            <w:top w:val="none" w:sz="0" w:space="0" w:color="auto"/>
            <w:left w:val="none" w:sz="0" w:space="0" w:color="auto"/>
            <w:bottom w:val="none" w:sz="0" w:space="0" w:color="auto"/>
            <w:right w:val="none" w:sz="0" w:space="0" w:color="auto"/>
          </w:divBdr>
        </w:div>
        <w:div w:id="143354889">
          <w:marLeft w:val="480"/>
          <w:marRight w:val="0"/>
          <w:marTop w:val="0"/>
          <w:marBottom w:val="0"/>
          <w:divBdr>
            <w:top w:val="none" w:sz="0" w:space="0" w:color="auto"/>
            <w:left w:val="none" w:sz="0" w:space="0" w:color="auto"/>
            <w:bottom w:val="none" w:sz="0" w:space="0" w:color="auto"/>
            <w:right w:val="none" w:sz="0" w:space="0" w:color="auto"/>
          </w:divBdr>
        </w:div>
        <w:div w:id="1838836081">
          <w:marLeft w:val="480"/>
          <w:marRight w:val="0"/>
          <w:marTop w:val="0"/>
          <w:marBottom w:val="0"/>
          <w:divBdr>
            <w:top w:val="none" w:sz="0" w:space="0" w:color="auto"/>
            <w:left w:val="none" w:sz="0" w:space="0" w:color="auto"/>
            <w:bottom w:val="none" w:sz="0" w:space="0" w:color="auto"/>
            <w:right w:val="none" w:sz="0" w:space="0" w:color="auto"/>
          </w:divBdr>
        </w:div>
        <w:div w:id="1607083634">
          <w:marLeft w:val="480"/>
          <w:marRight w:val="0"/>
          <w:marTop w:val="0"/>
          <w:marBottom w:val="0"/>
          <w:divBdr>
            <w:top w:val="none" w:sz="0" w:space="0" w:color="auto"/>
            <w:left w:val="none" w:sz="0" w:space="0" w:color="auto"/>
            <w:bottom w:val="none" w:sz="0" w:space="0" w:color="auto"/>
            <w:right w:val="none" w:sz="0" w:space="0" w:color="auto"/>
          </w:divBdr>
        </w:div>
        <w:div w:id="961501126">
          <w:marLeft w:val="480"/>
          <w:marRight w:val="0"/>
          <w:marTop w:val="0"/>
          <w:marBottom w:val="0"/>
          <w:divBdr>
            <w:top w:val="none" w:sz="0" w:space="0" w:color="auto"/>
            <w:left w:val="none" w:sz="0" w:space="0" w:color="auto"/>
            <w:bottom w:val="none" w:sz="0" w:space="0" w:color="auto"/>
            <w:right w:val="none" w:sz="0" w:space="0" w:color="auto"/>
          </w:divBdr>
        </w:div>
        <w:div w:id="803818641">
          <w:marLeft w:val="480"/>
          <w:marRight w:val="0"/>
          <w:marTop w:val="0"/>
          <w:marBottom w:val="0"/>
          <w:divBdr>
            <w:top w:val="none" w:sz="0" w:space="0" w:color="auto"/>
            <w:left w:val="none" w:sz="0" w:space="0" w:color="auto"/>
            <w:bottom w:val="none" w:sz="0" w:space="0" w:color="auto"/>
            <w:right w:val="none" w:sz="0" w:space="0" w:color="auto"/>
          </w:divBdr>
        </w:div>
        <w:div w:id="1982615467">
          <w:marLeft w:val="480"/>
          <w:marRight w:val="0"/>
          <w:marTop w:val="0"/>
          <w:marBottom w:val="0"/>
          <w:divBdr>
            <w:top w:val="none" w:sz="0" w:space="0" w:color="auto"/>
            <w:left w:val="none" w:sz="0" w:space="0" w:color="auto"/>
            <w:bottom w:val="none" w:sz="0" w:space="0" w:color="auto"/>
            <w:right w:val="none" w:sz="0" w:space="0" w:color="auto"/>
          </w:divBdr>
        </w:div>
        <w:div w:id="2057271032">
          <w:marLeft w:val="480"/>
          <w:marRight w:val="0"/>
          <w:marTop w:val="0"/>
          <w:marBottom w:val="0"/>
          <w:divBdr>
            <w:top w:val="none" w:sz="0" w:space="0" w:color="auto"/>
            <w:left w:val="none" w:sz="0" w:space="0" w:color="auto"/>
            <w:bottom w:val="none" w:sz="0" w:space="0" w:color="auto"/>
            <w:right w:val="none" w:sz="0" w:space="0" w:color="auto"/>
          </w:divBdr>
        </w:div>
        <w:div w:id="1996374827">
          <w:marLeft w:val="480"/>
          <w:marRight w:val="0"/>
          <w:marTop w:val="0"/>
          <w:marBottom w:val="0"/>
          <w:divBdr>
            <w:top w:val="none" w:sz="0" w:space="0" w:color="auto"/>
            <w:left w:val="none" w:sz="0" w:space="0" w:color="auto"/>
            <w:bottom w:val="none" w:sz="0" w:space="0" w:color="auto"/>
            <w:right w:val="none" w:sz="0" w:space="0" w:color="auto"/>
          </w:divBdr>
        </w:div>
        <w:div w:id="2116751958">
          <w:marLeft w:val="480"/>
          <w:marRight w:val="0"/>
          <w:marTop w:val="0"/>
          <w:marBottom w:val="0"/>
          <w:divBdr>
            <w:top w:val="none" w:sz="0" w:space="0" w:color="auto"/>
            <w:left w:val="none" w:sz="0" w:space="0" w:color="auto"/>
            <w:bottom w:val="none" w:sz="0" w:space="0" w:color="auto"/>
            <w:right w:val="none" w:sz="0" w:space="0" w:color="auto"/>
          </w:divBdr>
        </w:div>
        <w:div w:id="1138719126">
          <w:marLeft w:val="480"/>
          <w:marRight w:val="0"/>
          <w:marTop w:val="0"/>
          <w:marBottom w:val="0"/>
          <w:divBdr>
            <w:top w:val="none" w:sz="0" w:space="0" w:color="auto"/>
            <w:left w:val="none" w:sz="0" w:space="0" w:color="auto"/>
            <w:bottom w:val="none" w:sz="0" w:space="0" w:color="auto"/>
            <w:right w:val="none" w:sz="0" w:space="0" w:color="auto"/>
          </w:divBdr>
        </w:div>
        <w:div w:id="1184510609">
          <w:marLeft w:val="480"/>
          <w:marRight w:val="0"/>
          <w:marTop w:val="0"/>
          <w:marBottom w:val="0"/>
          <w:divBdr>
            <w:top w:val="none" w:sz="0" w:space="0" w:color="auto"/>
            <w:left w:val="none" w:sz="0" w:space="0" w:color="auto"/>
            <w:bottom w:val="none" w:sz="0" w:space="0" w:color="auto"/>
            <w:right w:val="none" w:sz="0" w:space="0" w:color="auto"/>
          </w:divBdr>
        </w:div>
        <w:div w:id="2022393503">
          <w:marLeft w:val="480"/>
          <w:marRight w:val="0"/>
          <w:marTop w:val="0"/>
          <w:marBottom w:val="0"/>
          <w:divBdr>
            <w:top w:val="none" w:sz="0" w:space="0" w:color="auto"/>
            <w:left w:val="none" w:sz="0" w:space="0" w:color="auto"/>
            <w:bottom w:val="none" w:sz="0" w:space="0" w:color="auto"/>
            <w:right w:val="none" w:sz="0" w:space="0" w:color="auto"/>
          </w:divBdr>
        </w:div>
        <w:div w:id="839203134">
          <w:marLeft w:val="480"/>
          <w:marRight w:val="0"/>
          <w:marTop w:val="0"/>
          <w:marBottom w:val="0"/>
          <w:divBdr>
            <w:top w:val="none" w:sz="0" w:space="0" w:color="auto"/>
            <w:left w:val="none" w:sz="0" w:space="0" w:color="auto"/>
            <w:bottom w:val="none" w:sz="0" w:space="0" w:color="auto"/>
            <w:right w:val="none" w:sz="0" w:space="0" w:color="auto"/>
          </w:divBdr>
        </w:div>
        <w:div w:id="655454310">
          <w:marLeft w:val="480"/>
          <w:marRight w:val="0"/>
          <w:marTop w:val="0"/>
          <w:marBottom w:val="0"/>
          <w:divBdr>
            <w:top w:val="none" w:sz="0" w:space="0" w:color="auto"/>
            <w:left w:val="none" w:sz="0" w:space="0" w:color="auto"/>
            <w:bottom w:val="none" w:sz="0" w:space="0" w:color="auto"/>
            <w:right w:val="none" w:sz="0" w:space="0" w:color="auto"/>
          </w:divBdr>
        </w:div>
      </w:divsChild>
    </w:div>
    <w:div w:id="871917378">
      <w:bodyDiv w:val="1"/>
      <w:marLeft w:val="0"/>
      <w:marRight w:val="0"/>
      <w:marTop w:val="0"/>
      <w:marBottom w:val="0"/>
      <w:divBdr>
        <w:top w:val="none" w:sz="0" w:space="0" w:color="auto"/>
        <w:left w:val="none" w:sz="0" w:space="0" w:color="auto"/>
        <w:bottom w:val="none" w:sz="0" w:space="0" w:color="auto"/>
        <w:right w:val="none" w:sz="0" w:space="0" w:color="auto"/>
      </w:divBdr>
    </w:div>
    <w:div w:id="906960540">
      <w:bodyDiv w:val="1"/>
      <w:marLeft w:val="0"/>
      <w:marRight w:val="0"/>
      <w:marTop w:val="0"/>
      <w:marBottom w:val="0"/>
      <w:divBdr>
        <w:top w:val="none" w:sz="0" w:space="0" w:color="auto"/>
        <w:left w:val="none" w:sz="0" w:space="0" w:color="auto"/>
        <w:bottom w:val="none" w:sz="0" w:space="0" w:color="auto"/>
        <w:right w:val="none" w:sz="0" w:space="0" w:color="auto"/>
      </w:divBdr>
    </w:div>
    <w:div w:id="928737235">
      <w:bodyDiv w:val="1"/>
      <w:marLeft w:val="0"/>
      <w:marRight w:val="0"/>
      <w:marTop w:val="0"/>
      <w:marBottom w:val="0"/>
      <w:divBdr>
        <w:top w:val="none" w:sz="0" w:space="0" w:color="auto"/>
        <w:left w:val="none" w:sz="0" w:space="0" w:color="auto"/>
        <w:bottom w:val="none" w:sz="0" w:space="0" w:color="auto"/>
        <w:right w:val="none" w:sz="0" w:space="0" w:color="auto"/>
      </w:divBdr>
      <w:divsChild>
        <w:div w:id="222713601">
          <w:marLeft w:val="480"/>
          <w:marRight w:val="0"/>
          <w:marTop w:val="0"/>
          <w:marBottom w:val="0"/>
          <w:divBdr>
            <w:top w:val="none" w:sz="0" w:space="0" w:color="auto"/>
            <w:left w:val="none" w:sz="0" w:space="0" w:color="auto"/>
            <w:bottom w:val="none" w:sz="0" w:space="0" w:color="auto"/>
            <w:right w:val="none" w:sz="0" w:space="0" w:color="auto"/>
          </w:divBdr>
        </w:div>
        <w:div w:id="528104357">
          <w:marLeft w:val="480"/>
          <w:marRight w:val="0"/>
          <w:marTop w:val="0"/>
          <w:marBottom w:val="0"/>
          <w:divBdr>
            <w:top w:val="none" w:sz="0" w:space="0" w:color="auto"/>
            <w:left w:val="none" w:sz="0" w:space="0" w:color="auto"/>
            <w:bottom w:val="none" w:sz="0" w:space="0" w:color="auto"/>
            <w:right w:val="none" w:sz="0" w:space="0" w:color="auto"/>
          </w:divBdr>
        </w:div>
        <w:div w:id="1750686958">
          <w:marLeft w:val="480"/>
          <w:marRight w:val="0"/>
          <w:marTop w:val="0"/>
          <w:marBottom w:val="0"/>
          <w:divBdr>
            <w:top w:val="none" w:sz="0" w:space="0" w:color="auto"/>
            <w:left w:val="none" w:sz="0" w:space="0" w:color="auto"/>
            <w:bottom w:val="none" w:sz="0" w:space="0" w:color="auto"/>
            <w:right w:val="none" w:sz="0" w:space="0" w:color="auto"/>
          </w:divBdr>
        </w:div>
        <w:div w:id="1099521771">
          <w:marLeft w:val="480"/>
          <w:marRight w:val="0"/>
          <w:marTop w:val="0"/>
          <w:marBottom w:val="0"/>
          <w:divBdr>
            <w:top w:val="none" w:sz="0" w:space="0" w:color="auto"/>
            <w:left w:val="none" w:sz="0" w:space="0" w:color="auto"/>
            <w:bottom w:val="none" w:sz="0" w:space="0" w:color="auto"/>
            <w:right w:val="none" w:sz="0" w:space="0" w:color="auto"/>
          </w:divBdr>
        </w:div>
        <w:div w:id="1751077385">
          <w:marLeft w:val="480"/>
          <w:marRight w:val="0"/>
          <w:marTop w:val="0"/>
          <w:marBottom w:val="0"/>
          <w:divBdr>
            <w:top w:val="none" w:sz="0" w:space="0" w:color="auto"/>
            <w:left w:val="none" w:sz="0" w:space="0" w:color="auto"/>
            <w:bottom w:val="none" w:sz="0" w:space="0" w:color="auto"/>
            <w:right w:val="none" w:sz="0" w:space="0" w:color="auto"/>
          </w:divBdr>
        </w:div>
        <w:div w:id="1117410389">
          <w:marLeft w:val="480"/>
          <w:marRight w:val="0"/>
          <w:marTop w:val="0"/>
          <w:marBottom w:val="0"/>
          <w:divBdr>
            <w:top w:val="none" w:sz="0" w:space="0" w:color="auto"/>
            <w:left w:val="none" w:sz="0" w:space="0" w:color="auto"/>
            <w:bottom w:val="none" w:sz="0" w:space="0" w:color="auto"/>
            <w:right w:val="none" w:sz="0" w:space="0" w:color="auto"/>
          </w:divBdr>
        </w:div>
        <w:div w:id="1947151298">
          <w:marLeft w:val="480"/>
          <w:marRight w:val="0"/>
          <w:marTop w:val="0"/>
          <w:marBottom w:val="0"/>
          <w:divBdr>
            <w:top w:val="none" w:sz="0" w:space="0" w:color="auto"/>
            <w:left w:val="none" w:sz="0" w:space="0" w:color="auto"/>
            <w:bottom w:val="none" w:sz="0" w:space="0" w:color="auto"/>
            <w:right w:val="none" w:sz="0" w:space="0" w:color="auto"/>
          </w:divBdr>
        </w:div>
        <w:div w:id="1342928209">
          <w:marLeft w:val="480"/>
          <w:marRight w:val="0"/>
          <w:marTop w:val="0"/>
          <w:marBottom w:val="0"/>
          <w:divBdr>
            <w:top w:val="none" w:sz="0" w:space="0" w:color="auto"/>
            <w:left w:val="none" w:sz="0" w:space="0" w:color="auto"/>
            <w:bottom w:val="none" w:sz="0" w:space="0" w:color="auto"/>
            <w:right w:val="none" w:sz="0" w:space="0" w:color="auto"/>
          </w:divBdr>
        </w:div>
        <w:div w:id="215549462">
          <w:marLeft w:val="480"/>
          <w:marRight w:val="0"/>
          <w:marTop w:val="0"/>
          <w:marBottom w:val="0"/>
          <w:divBdr>
            <w:top w:val="none" w:sz="0" w:space="0" w:color="auto"/>
            <w:left w:val="none" w:sz="0" w:space="0" w:color="auto"/>
            <w:bottom w:val="none" w:sz="0" w:space="0" w:color="auto"/>
            <w:right w:val="none" w:sz="0" w:space="0" w:color="auto"/>
          </w:divBdr>
        </w:div>
        <w:div w:id="1188829130">
          <w:marLeft w:val="480"/>
          <w:marRight w:val="0"/>
          <w:marTop w:val="0"/>
          <w:marBottom w:val="0"/>
          <w:divBdr>
            <w:top w:val="none" w:sz="0" w:space="0" w:color="auto"/>
            <w:left w:val="none" w:sz="0" w:space="0" w:color="auto"/>
            <w:bottom w:val="none" w:sz="0" w:space="0" w:color="auto"/>
            <w:right w:val="none" w:sz="0" w:space="0" w:color="auto"/>
          </w:divBdr>
        </w:div>
        <w:div w:id="1029259551">
          <w:marLeft w:val="480"/>
          <w:marRight w:val="0"/>
          <w:marTop w:val="0"/>
          <w:marBottom w:val="0"/>
          <w:divBdr>
            <w:top w:val="none" w:sz="0" w:space="0" w:color="auto"/>
            <w:left w:val="none" w:sz="0" w:space="0" w:color="auto"/>
            <w:bottom w:val="none" w:sz="0" w:space="0" w:color="auto"/>
            <w:right w:val="none" w:sz="0" w:space="0" w:color="auto"/>
          </w:divBdr>
        </w:div>
        <w:div w:id="685063875">
          <w:marLeft w:val="480"/>
          <w:marRight w:val="0"/>
          <w:marTop w:val="0"/>
          <w:marBottom w:val="0"/>
          <w:divBdr>
            <w:top w:val="none" w:sz="0" w:space="0" w:color="auto"/>
            <w:left w:val="none" w:sz="0" w:space="0" w:color="auto"/>
            <w:bottom w:val="none" w:sz="0" w:space="0" w:color="auto"/>
            <w:right w:val="none" w:sz="0" w:space="0" w:color="auto"/>
          </w:divBdr>
        </w:div>
        <w:div w:id="1719426671">
          <w:marLeft w:val="480"/>
          <w:marRight w:val="0"/>
          <w:marTop w:val="0"/>
          <w:marBottom w:val="0"/>
          <w:divBdr>
            <w:top w:val="none" w:sz="0" w:space="0" w:color="auto"/>
            <w:left w:val="none" w:sz="0" w:space="0" w:color="auto"/>
            <w:bottom w:val="none" w:sz="0" w:space="0" w:color="auto"/>
            <w:right w:val="none" w:sz="0" w:space="0" w:color="auto"/>
          </w:divBdr>
        </w:div>
        <w:div w:id="1832255507">
          <w:marLeft w:val="480"/>
          <w:marRight w:val="0"/>
          <w:marTop w:val="0"/>
          <w:marBottom w:val="0"/>
          <w:divBdr>
            <w:top w:val="none" w:sz="0" w:space="0" w:color="auto"/>
            <w:left w:val="none" w:sz="0" w:space="0" w:color="auto"/>
            <w:bottom w:val="none" w:sz="0" w:space="0" w:color="auto"/>
            <w:right w:val="none" w:sz="0" w:space="0" w:color="auto"/>
          </w:divBdr>
        </w:div>
        <w:div w:id="702897767">
          <w:marLeft w:val="480"/>
          <w:marRight w:val="0"/>
          <w:marTop w:val="0"/>
          <w:marBottom w:val="0"/>
          <w:divBdr>
            <w:top w:val="none" w:sz="0" w:space="0" w:color="auto"/>
            <w:left w:val="none" w:sz="0" w:space="0" w:color="auto"/>
            <w:bottom w:val="none" w:sz="0" w:space="0" w:color="auto"/>
            <w:right w:val="none" w:sz="0" w:space="0" w:color="auto"/>
          </w:divBdr>
        </w:div>
        <w:div w:id="847059640">
          <w:marLeft w:val="480"/>
          <w:marRight w:val="0"/>
          <w:marTop w:val="0"/>
          <w:marBottom w:val="0"/>
          <w:divBdr>
            <w:top w:val="none" w:sz="0" w:space="0" w:color="auto"/>
            <w:left w:val="none" w:sz="0" w:space="0" w:color="auto"/>
            <w:bottom w:val="none" w:sz="0" w:space="0" w:color="auto"/>
            <w:right w:val="none" w:sz="0" w:space="0" w:color="auto"/>
          </w:divBdr>
        </w:div>
        <w:div w:id="1395154621">
          <w:marLeft w:val="480"/>
          <w:marRight w:val="0"/>
          <w:marTop w:val="0"/>
          <w:marBottom w:val="0"/>
          <w:divBdr>
            <w:top w:val="none" w:sz="0" w:space="0" w:color="auto"/>
            <w:left w:val="none" w:sz="0" w:space="0" w:color="auto"/>
            <w:bottom w:val="none" w:sz="0" w:space="0" w:color="auto"/>
            <w:right w:val="none" w:sz="0" w:space="0" w:color="auto"/>
          </w:divBdr>
        </w:div>
        <w:div w:id="1324621486">
          <w:marLeft w:val="480"/>
          <w:marRight w:val="0"/>
          <w:marTop w:val="0"/>
          <w:marBottom w:val="0"/>
          <w:divBdr>
            <w:top w:val="none" w:sz="0" w:space="0" w:color="auto"/>
            <w:left w:val="none" w:sz="0" w:space="0" w:color="auto"/>
            <w:bottom w:val="none" w:sz="0" w:space="0" w:color="auto"/>
            <w:right w:val="none" w:sz="0" w:space="0" w:color="auto"/>
          </w:divBdr>
        </w:div>
        <w:div w:id="1381175108">
          <w:marLeft w:val="480"/>
          <w:marRight w:val="0"/>
          <w:marTop w:val="0"/>
          <w:marBottom w:val="0"/>
          <w:divBdr>
            <w:top w:val="none" w:sz="0" w:space="0" w:color="auto"/>
            <w:left w:val="none" w:sz="0" w:space="0" w:color="auto"/>
            <w:bottom w:val="none" w:sz="0" w:space="0" w:color="auto"/>
            <w:right w:val="none" w:sz="0" w:space="0" w:color="auto"/>
          </w:divBdr>
        </w:div>
      </w:divsChild>
    </w:div>
    <w:div w:id="945387763">
      <w:bodyDiv w:val="1"/>
      <w:marLeft w:val="0"/>
      <w:marRight w:val="0"/>
      <w:marTop w:val="0"/>
      <w:marBottom w:val="0"/>
      <w:divBdr>
        <w:top w:val="none" w:sz="0" w:space="0" w:color="auto"/>
        <w:left w:val="none" w:sz="0" w:space="0" w:color="auto"/>
        <w:bottom w:val="none" w:sz="0" w:space="0" w:color="auto"/>
        <w:right w:val="none" w:sz="0" w:space="0" w:color="auto"/>
      </w:divBdr>
    </w:div>
    <w:div w:id="950553564">
      <w:bodyDiv w:val="1"/>
      <w:marLeft w:val="0"/>
      <w:marRight w:val="0"/>
      <w:marTop w:val="0"/>
      <w:marBottom w:val="0"/>
      <w:divBdr>
        <w:top w:val="none" w:sz="0" w:space="0" w:color="auto"/>
        <w:left w:val="none" w:sz="0" w:space="0" w:color="auto"/>
        <w:bottom w:val="none" w:sz="0" w:space="0" w:color="auto"/>
        <w:right w:val="none" w:sz="0" w:space="0" w:color="auto"/>
      </w:divBdr>
    </w:div>
    <w:div w:id="972247789">
      <w:bodyDiv w:val="1"/>
      <w:marLeft w:val="0"/>
      <w:marRight w:val="0"/>
      <w:marTop w:val="0"/>
      <w:marBottom w:val="0"/>
      <w:divBdr>
        <w:top w:val="none" w:sz="0" w:space="0" w:color="auto"/>
        <w:left w:val="none" w:sz="0" w:space="0" w:color="auto"/>
        <w:bottom w:val="none" w:sz="0" w:space="0" w:color="auto"/>
        <w:right w:val="none" w:sz="0" w:space="0" w:color="auto"/>
      </w:divBdr>
    </w:div>
    <w:div w:id="980109915">
      <w:bodyDiv w:val="1"/>
      <w:marLeft w:val="0"/>
      <w:marRight w:val="0"/>
      <w:marTop w:val="0"/>
      <w:marBottom w:val="0"/>
      <w:divBdr>
        <w:top w:val="none" w:sz="0" w:space="0" w:color="auto"/>
        <w:left w:val="none" w:sz="0" w:space="0" w:color="auto"/>
        <w:bottom w:val="none" w:sz="0" w:space="0" w:color="auto"/>
        <w:right w:val="none" w:sz="0" w:space="0" w:color="auto"/>
      </w:divBdr>
      <w:divsChild>
        <w:div w:id="1779521453">
          <w:marLeft w:val="480"/>
          <w:marRight w:val="0"/>
          <w:marTop w:val="0"/>
          <w:marBottom w:val="0"/>
          <w:divBdr>
            <w:top w:val="none" w:sz="0" w:space="0" w:color="auto"/>
            <w:left w:val="none" w:sz="0" w:space="0" w:color="auto"/>
            <w:bottom w:val="none" w:sz="0" w:space="0" w:color="auto"/>
            <w:right w:val="none" w:sz="0" w:space="0" w:color="auto"/>
          </w:divBdr>
        </w:div>
        <w:div w:id="800459853">
          <w:marLeft w:val="480"/>
          <w:marRight w:val="0"/>
          <w:marTop w:val="0"/>
          <w:marBottom w:val="0"/>
          <w:divBdr>
            <w:top w:val="none" w:sz="0" w:space="0" w:color="auto"/>
            <w:left w:val="none" w:sz="0" w:space="0" w:color="auto"/>
            <w:bottom w:val="none" w:sz="0" w:space="0" w:color="auto"/>
            <w:right w:val="none" w:sz="0" w:space="0" w:color="auto"/>
          </w:divBdr>
        </w:div>
        <w:div w:id="1681466767">
          <w:marLeft w:val="480"/>
          <w:marRight w:val="0"/>
          <w:marTop w:val="0"/>
          <w:marBottom w:val="0"/>
          <w:divBdr>
            <w:top w:val="none" w:sz="0" w:space="0" w:color="auto"/>
            <w:left w:val="none" w:sz="0" w:space="0" w:color="auto"/>
            <w:bottom w:val="none" w:sz="0" w:space="0" w:color="auto"/>
            <w:right w:val="none" w:sz="0" w:space="0" w:color="auto"/>
          </w:divBdr>
        </w:div>
        <w:div w:id="2044356782">
          <w:marLeft w:val="480"/>
          <w:marRight w:val="0"/>
          <w:marTop w:val="0"/>
          <w:marBottom w:val="0"/>
          <w:divBdr>
            <w:top w:val="none" w:sz="0" w:space="0" w:color="auto"/>
            <w:left w:val="none" w:sz="0" w:space="0" w:color="auto"/>
            <w:bottom w:val="none" w:sz="0" w:space="0" w:color="auto"/>
            <w:right w:val="none" w:sz="0" w:space="0" w:color="auto"/>
          </w:divBdr>
        </w:div>
        <w:div w:id="2041201252">
          <w:marLeft w:val="480"/>
          <w:marRight w:val="0"/>
          <w:marTop w:val="0"/>
          <w:marBottom w:val="0"/>
          <w:divBdr>
            <w:top w:val="none" w:sz="0" w:space="0" w:color="auto"/>
            <w:left w:val="none" w:sz="0" w:space="0" w:color="auto"/>
            <w:bottom w:val="none" w:sz="0" w:space="0" w:color="auto"/>
            <w:right w:val="none" w:sz="0" w:space="0" w:color="auto"/>
          </w:divBdr>
        </w:div>
        <w:div w:id="1307124972">
          <w:marLeft w:val="480"/>
          <w:marRight w:val="0"/>
          <w:marTop w:val="0"/>
          <w:marBottom w:val="0"/>
          <w:divBdr>
            <w:top w:val="none" w:sz="0" w:space="0" w:color="auto"/>
            <w:left w:val="none" w:sz="0" w:space="0" w:color="auto"/>
            <w:bottom w:val="none" w:sz="0" w:space="0" w:color="auto"/>
            <w:right w:val="none" w:sz="0" w:space="0" w:color="auto"/>
          </w:divBdr>
        </w:div>
        <w:div w:id="2122528842">
          <w:marLeft w:val="480"/>
          <w:marRight w:val="0"/>
          <w:marTop w:val="0"/>
          <w:marBottom w:val="0"/>
          <w:divBdr>
            <w:top w:val="none" w:sz="0" w:space="0" w:color="auto"/>
            <w:left w:val="none" w:sz="0" w:space="0" w:color="auto"/>
            <w:bottom w:val="none" w:sz="0" w:space="0" w:color="auto"/>
            <w:right w:val="none" w:sz="0" w:space="0" w:color="auto"/>
          </w:divBdr>
        </w:div>
        <w:div w:id="135997599">
          <w:marLeft w:val="480"/>
          <w:marRight w:val="0"/>
          <w:marTop w:val="0"/>
          <w:marBottom w:val="0"/>
          <w:divBdr>
            <w:top w:val="none" w:sz="0" w:space="0" w:color="auto"/>
            <w:left w:val="none" w:sz="0" w:space="0" w:color="auto"/>
            <w:bottom w:val="none" w:sz="0" w:space="0" w:color="auto"/>
            <w:right w:val="none" w:sz="0" w:space="0" w:color="auto"/>
          </w:divBdr>
        </w:div>
        <w:div w:id="1557935396">
          <w:marLeft w:val="480"/>
          <w:marRight w:val="0"/>
          <w:marTop w:val="0"/>
          <w:marBottom w:val="0"/>
          <w:divBdr>
            <w:top w:val="none" w:sz="0" w:space="0" w:color="auto"/>
            <w:left w:val="none" w:sz="0" w:space="0" w:color="auto"/>
            <w:bottom w:val="none" w:sz="0" w:space="0" w:color="auto"/>
            <w:right w:val="none" w:sz="0" w:space="0" w:color="auto"/>
          </w:divBdr>
        </w:div>
        <w:div w:id="62724577">
          <w:marLeft w:val="480"/>
          <w:marRight w:val="0"/>
          <w:marTop w:val="0"/>
          <w:marBottom w:val="0"/>
          <w:divBdr>
            <w:top w:val="none" w:sz="0" w:space="0" w:color="auto"/>
            <w:left w:val="none" w:sz="0" w:space="0" w:color="auto"/>
            <w:bottom w:val="none" w:sz="0" w:space="0" w:color="auto"/>
            <w:right w:val="none" w:sz="0" w:space="0" w:color="auto"/>
          </w:divBdr>
        </w:div>
        <w:div w:id="2039625364">
          <w:marLeft w:val="480"/>
          <w:marRight w:val="0"/>
          <w:marTop w:val="0"/>
          <w:marBottom w:val="0"/>
          <w:divBdr>
            <w:top w:val="none" w:sz="0" w:space="0" w:color="auto"/>
            <w:left w:val="none" w:sz="0" w:space="0" w:color="auto"/>
            <w:bottom w:val="none" w:sz="0" w:space="0" w:color="auto"/>
            <w:right w:val="none" w:sz="0" w:space="0" w:color="auto"/>
          </w:divBdr>
        </w:div>
        <w:div w:id="1981304726">
          <w:marLeft w:val="480"/>
          <w:marRight w:val="0"/>
          <w:marTop w:val="0"/>
          <w:marBottom w:val="0"/>
          <w:divBdr>
            <w:top w:val="none" w:sz="0" w:space="0" w:color="auto"/>
            <w:left w:val="none" w:sz="0" w:space="0" w:color="auto"/>
            <w:bottom w:val="none" w:sz="0" w:space="0" w:color="auto"/>
            <w:right w:val="none" w:sz="0" w:space="0" w:color="auto"/>
          </w:divBdr>
        </w:div>
        <w:div w:id="1447892118">
          <w:marLeft w:val="480"/>
          <w:marRight w:val="0"/>
          <w:marTop w:val="0"/>
          <w:marBottom w:val="0"/>
          <w:divBdr>
            <w:top w:val="none" w:sz="0" w:space="0" w:color="auto"/>
            <w:left w:val="none" w:sz="0" w:space="0" w:color="auto"/>
            <w:bottom w:val="none" w:sz="0" w:space="0" w:color="auto"/>
            <w:right w:val="none" w:sz="0" w:space="0" w:color="auto"/>
          </w:divBdr>
        </w:div>
        <w:div w:id="2086104766">
          <w:marLeft w:val="480"/>
          <w:marRight w:val="0"/>
          <w:marTop w:val="0"/>
          <w:marBottom w:val="0"/>
          <w:divBdr>
            <w:top w:val="none" w:sz="0" w:space="0" w:color="auto"/>
            <w:left w:val="none" w:sz="0" w:space="0" w:color="auto"/>
            <w:bottom w:val="none" w:sz="0" w:space="0" w:color="auto"/>
            <w:right w:val="none" w:sz="0" w:space="0" w:color="auto"/>
          </w:divBdr>
        </w:div>
        <w:div w:id="1321733655">
          <w:marLeft w:val="480"/>
          <w:marRight w:val="0"/>
          <w:marTop w:val="0"/>
          <w:marBottom w:val="0"/>
          <w:divBdr>
            <w:top w:val="none" w:sz="0" w:space="0" w:color="auto"/>
            <w:left w:val="none" w:sz="0" w:space="0" w:color="auto"/>
            <w:bottom w:val="none" w:sz="0" w:space="0" w:color="auto"/>
            <w:right w:val="none" w:sz="0" w:space="0" w:color="auto"/>
          </w:divBdr>
        </w:div>
        <w:div w:id="171454675">
          <w:marLeft w:val="480"/>
          <w:marRight w:val="0"/>
          <w:marTop w:val="0"/>
          <w:marBottom w:val="0"/>
          <w:divBdr>
            <w:top w:val="none" w:sz="0" w:space="0" w:color="auto"/>
            <w:left w:val="none" w:sz="0" w:space="0" w:color="auto"/>
            <w:bottom w:val="none" w:sz="0" w:space="0" w:color="auto"/>
            <w:right w:val="none" w:sz="0" w:space="0" w:color="auto"/>
          </w:divBdr>
        </w:div>
        <w:div w:id="1315797494">
          <w:marLeft w:val="480"/>
          <w:marRight w:val="0"/>
          <w:marTop w:val="0"/>
          <w:marBottom w:val="0"/>
          <w:divBdr>
            <w:top w:val="none" w:sz="0" w:space="0" w:color="auto"/>
            <w:left w:val="none" w:sz="0" w:space="0" w:color="auto"/>
            <w:bottom w:val="none" w:sz="0" w:space="0" w:color="auto"/>
            <w:right w:val="none" w:sz="0" w:space="0" w:color="auto"/>
          </w:divBdr>
        </w:div>
        <w:div w:id="494498206">
          <w:marLeft w:val="480"/>
          <w:marRight w:val="0"/>
          <w:marTop w:val="0"/>
          <w:marBottom w:val="0"/>
          <w:divBdr>
            <w:top w:val="none" w:sz="0" w:space="0" w:color="auto"/>
            <w:left w:val="none" w:sz="0" w:space="0" w:color="auto"/>
            <w:bottom w:val="none" w:sz="0" w:space="0" w:color="auto"/>
            <w:right w:val="none" w:sz="0" w:space="0" w:color="auto"/>
          </w:divBdr>
        </w:div>
        <w:div w:id="977878787">
          <w:marLeft w:val="480"/>
          <w:marRight w:val="0"/>
          <w:marTop w:val="0"/>
          <w:marBottom w:val="0"/>
          <w:divBdr>
            <w:top w:val="none" w:sz="0" w:space="0" w:color="auto"/>
            <w:left w:val="none" w:sz="0" w:space="0" w:color="auto"/>
            <w:bottom w:val="none" w:sz="0" w:space="0" w:color="auto"/>
            <w:right w:val="none" w:sz="0" w:space="0" w:color="auto"/>
          </w:divBdr>
        </w:div>
        <w:div w:id="364645703">
          <w:marLeft w:val="480"/>
          <w:marRight w:val="0"/>
          <w:marTop w:val="0"/>
          <w:marBottom w:val="0"/>
          <w:divBdr>
            <w:top w:val="none" w:sz="0" w:space="0" w:color="auto"/>
            <w:left w:val="none" w:sz="0" w:space="0" w:color="auto"/>
            <w:bottom w:val="none" w:sz="0" w:space="0" w:color="auto"/>
            <w:right w:val="none" w:sz="0" w:space="0" w:color="auto"/>
          </w:divBdr>
        </w:div>
        <w:div w:id="1019429471">
          <w:marLeft w:val="480"/>
          <w:marRight w:val="0"/>
          <w:marTop w:val="0"/>
          <w:marBottom w:val="0"/>
          <w:divBdr>
            <w:top w:val="none" w:sz="0" w:space="0" w:color="auto"/>
            <w:left w:val="none" w:sz="0" w:space="0" w:color="auto"/>
            <w:bottom w:val="none" w:sz="0" w:space="0" w:color="auto"/>
            <w:right w:val="none" w:sz="0" w:space="0" w:color="auto"/>
          </w:divBdr>
        </w:div>
        <w:div w:id="1250042206">
          <w:marLeft w:val="480"/>
          <w:marRight w:val="0"/>
          <w:marTop w:val="0"/>
          <w:marBottom w:val="0"/>
          <w:divBdr>
            <w:top w:val="none" w:sz="0" w:space="0" w:color="auto"/>
            <w:left w:val="none" w:sz="0" w:space="0" w:color="auto"/>
            <w:bottom w:val="none" w:sz="0" w:space="0" w:color="auto"/>
            <w:right w:val="none" w:sz="0" w:space="0" w:color="auto"/>
          </w:divBdr>
        </w:div>
        <w:div w:id="16078501">
          <w:marLeft w:val="480"/>
          <w:marRight w:val="0"/>
          <w:marTop w:val="0"/>
          <w:marBottom w:val="0"/>
          <w:divBdr>
            <w:top w:val="none" w:sz="0" w:space="0" w:color="auto"/>
            <w:left w:val="none" w:sz="0" w:space="0" w:color="auto"/>
            <w:bottom w:val="none" w:sz="0" w:space="0" w:color="auto"/>
            <w:right w:val="none" w:sz="0" w:space="0" w:color="auto"/>
          </w:divBdr>
        </w:div>
        <w:div w:id="1672830891">
          <w:marLeft w:val="480"/>
          <w:marRight w:val="0"/>
          <w:marTop w:val="0"/>
          <w:marBottom w:val="0"/>
          <w:divBdr>
            <w:top w:val="none" w:sz="0" w:space="0" w:color="auto"/>
            <w:left w:val="none" w:sz="0" w:space="0" w:color="auto"/>
            <w:bottom w:val="none" w:sz="0" w:space="0" w:color="auto"/>
            <w:right w:val="none" w:sz="0" w:space="0" w:color="auto"/>
          </w:divBdr>
        </w:div>
        <w:div w:id="1982154264">
          <w:marLeft w:val="480"/>
          <w:marRight w:val="0"/>
          <w:marTop w:val="0"/>
          <w:marBottom w:val="0"/>
          <w:divBdr>
            <w:top w:val="none" w:sz="0" w:space="0" w:color="auto"/>
            <w:left w:val="none" w:sz="0" w:space="0" w:color="auto"/>
            <w:bottom w:val="none" w:sz="0" w:space="0" w:color="auto"/>
            <w:right w:val="none" w:sz="0" w:space="0" w:color="auto"/>
          </w:divBdr>
        </w:div>
        <w:div w:id="1239897628">
          <w:marLeft w:val="480"/>
          <w:marRight w:val="0"/>
          <w:marTop w:val="0"/>
          <w:marBottom w:val="0"/>
          <w:divBdr>
            <w:top w:val="none" w:sz="0" w:space="0" w:color="auto"/>
            <w:left w:val="none" w:sz="0" w:space="0" w:color="auto"/>
            <w:bottom w:val="none" w:sz="0" w:space="0" w:color="auto"/>
            <w:right w:val="none" w:sz="0" w:space="0" w:color="auto"/>
          </w:divBdr>
        </w:div>
        <w:div w:id="171839179">
          <w:marLeft w:val="480"/>
          <w:marRight w:val="0"/>
          <w:marTop w:val="0"/>
          <w:marBottom w:val="0"/>
          <w:divBdr>
            <w:top w:val="none" w:sz="0" w:space="0" w:color="auto"/>
            <w:left w:val="none" w:sz="0" w:space="0" w:color="auto"/>
            <w:bottom w:val="none" w:sz="0" w:space="0" w:color="auto"/>
            <w:right w:val="none" w:sz="0" w:space="0" w:color="auto"/>
          </w:divBdr>
        </w:div>
        <w:div w:id="2002925279">
          <w:marLeft w:val="480"/>
          <w:marRight w:val="0"/>
          <w:marTop w:val="0"/>
          <w:marBottom w:val="0"/>
          <w:divBdr>
            <w:top w:val="none" w:sz="0" w:space="0" w:color="auto"/>
            <w:left w:val="none" w:sz="0" w:space="0" w:color="auto"/>
            <w:bottom w:val="none" w:sz="0" w:space="0" w:color="auto"/>
            <w:right w:val="none" w:sz="0" w:space="0" w:color="auto"/>
          </w:divBdr>
        </w:div>
        <w:div w:id="273025884">
          <w:marLeft w:val="480"/>
          <w:marRight w:val="0"/>
          <w:marTop w:val="0"/>
          <w:marBottom w:val="0"/>
          <w:divBdr>
            <w:top w:val="none" w:sz="0" w:space="0" w:color="auto"/>
            <w:left w:val="none" w:sz="0" w:space="0" w:color="auto"/>
            <w:bottom w:val="none" w:sz="0" w:space="0" w:color="auto"/>
            <w:right w:val="none" w:sz="0" w:space="0" w:color="auto"/>
          </w:divBdr>
        </w:div>
      </w:divsChild>
    </w:div>
    <w:div w:id="980157396">
      <w:bodyDiv w:val="1"/>
      <w:marLeft w:val="0"/>
      <w:marRight w:val="0"/>
      <w:marTop w:val="0"/>
      <w:marBottom w:val="0"/>
      <w:divBdr>
        <w:top w:val="none" w:sz="0" w:space="0" w:color="auto"/>
        <w:left w:val="none" w:sz="0" w:space="0" w:color="auto"/>
        <w:bottom w:val="none" w:sz="0" w:space="0" w:color="auto"/>
        <w:right w:val="none" w:sz="0" w:space="0" w:color="auto"/>
      </w:divBdr>
    </w:div>
    <w:div w:id="994188544">
      <w:bodyDiv w:val="1"/>
      <w:marLeft w:val="0"/>
      <w:marRight w:val="0"/>
      <w:marTop w:val="0"/>
      <w:marBottom w:val="0"/>
      <w:divBdr>
        <w:top w:val="none" w:sz="0" w:space="0" w:color="auto"/>
        <w:left w:val="none" w:sz="0" w:space="0" w:color="auto"/>
        <w:bottom w:val="none" w:sz="0" w:space="0" w:color="auto"/>
        <w:right w:val="none" w:sz="0" w:space="0" w:color="auto"/>
      </w:divBdr>
    </w:div>
    <w:div w:id="1004363410">
      <w:bodyDiv w:val="1"/>
      <w:marLeft w:val="0"/>
      <w:marRight w:val="0"/>
      <w:marTop w:val="0"/>
      <w:marBottom w:val="0"/>
      <w:divBdr>
        <w:top w:val="none" w:sz="0" w:space="0" w:color="auto"/>
        <w:left w:val="none" w:sz="0" w:space="0" w:color="auto"/>
        <w:bottom w:val="none" w:sz="0" w:space="0" w:color="auto"/>
        <w:right w:val="none" w:sz="0" w:space="0" w:color="auto"/>
      </w:divBdr>
      <w:divsChild>
        <w:div w:id="1447849029">
          <w:marLeft w:val="480"/>
          <w:marRight w:val="0"/>
          <w:marTop w:val="0"/>
          <w:marBottom w:val="0"/>
          <w:divBdr>
            <w:top w:val="none" w:sz="0" w:space="0" w:color="auto"/>
            <w:left w:val="none" w:sz="0" w:space="0" w:color="auto"/>
            <w:bottom w:val="none" w:sz="0" w:space="0" w:color="auto"/>
            <w:right w:val="none" w:sz="0" w:space="0" w:color="auto"/>
          </w:divBdr>
        </w:div>
        <w:div w:id="518543789">
          <w:marLeft w:val="480"/>
          <w:marRight w:val="0"/>
          <w:marTop w:val="0"/>
          <w:marBottom w:val="0"/>
          <w:divBdr>
            <w:top w:val="none" w:sz="0" w:space="0" w:color="auto"/>
            <w:left w:val="none" w:sz="0" w:space="0" w:color="auto"/>
            <w:bottom w:val="none" w:sz="0" w:space="0" w:color="auto"/>
            <w:right w:val="none" w:sz="0" w:space="0" w:color="auto"/>
          </w:divBdr>
        </w:div>
        <w:div w:id="2122414863">
          <w:marLeft w:val="480"/>
          <w:marRight w:val="0"/>
          <w:marTop w:val="0"/>
          <w:marBottom w:val="0"/>
          <w:divBdr>
            <w:top w:val="none" w:sz="0" w:space="0" w:color="auto"/>
            <w:left w:val="none" w:sz="0" w:space="0" w:color="auto"/>
            <w:bottom w:val="none" w:sz="0" w:space="0" w:color="auto"/>
            <w:right w:val="none" w:sz="0" w:space="0" w:color="auto"/>
          </w:divBdr>
        </w:div>
        <w:div w:id="239566262">
          <w:marLeft w:val="480"/>
          <w:marRight w:val="0"/>
          <w:marTop w:val="0"/>
          <w:marBottom w:val="0"/>
          <w:divBdr>
            <w:top w:val="none" w:sz="0" w:space="0" w:color="auto"/>
            <w:left w:val="none" w:sz="0" w:space="0" w:color="auto"/>
            <w:bottom w:val="none" w:sz="0" w:space="0" w:color="auto"/>
            <w:right w:val="none" w:sz="0" w:space="0" w:color="auto"/>
          </w:divBdr>
        </w:div>
        <w:div w:id="410082788">
          <w:marLeft w:val="480"/>
          <w:marRight w:val="0"/>
          <w:marTop w:val="0"/>
          <w:marBottom w:val="0"/>
          <w:divBdr>
            <w:top w:val="none" w:sz="0" w:space="0" w:color="auto"/>
            <w:left w:val="none" w:sz="0" w:space="0" w:color="auto"/>
            <w:bottom w:val="none" w:sz="0" w:space="0" w:color="auto"/>
            <w:right w:val="none" w:sz="0" w:space="0" w:color="auto"/>
          </w:divBdr>
        </w:div>
        <w:div w:id="1010644052">
          <w:marLeft w:val="480"/>
          <w:marRight w:val="0"/>
          <w:marTop w:val="0"/>
          <w:marBottom w:val="0"/>
          <w:divBdr>
            <w:top w:val="none" w:sz="0" w:space="0" w:color="auto"/>
            <w:left w:val="none" w:sz="0" w:space="0" w:color="auto"/>
            <w:bottom w:val="none" w:sz="0" w:space="0" w:color="auto"/>
            <w:right w:val="none" w:sz="0" w:space="0" w:color="auto"/>
          </w:divBdr>
        </w:div>
        <w:div w:id="1465008018">
          <w:marLeft w:val="480"/>
          <w:marRight w:val="0"/>
          <w:marTop w:val="0"/>
          <w:marBottom w:val="0"/>
          <w:divBdr>
            <w:top w:val="none" w:sz="0" w:space="0" w:color="auto"/>
            <w:left w:val="none" w:sz="0" w:space="0" w:color="auto"/>
            <w:bottom w:val="none" w:sz="0" w:space="0" w:color="auto"/>
            <w:right w:val="none" w:sz="0" w:space="0" w:color="auto"/>
          </w:divBdr>
        </w:div>
        <w:div w:id="799305415">
          <w:marLeft w:val="480"/>
          <w:marRight w:val="0"/>
          <w:marTop w:val="0"/>
          <w:marBottom w:val="0"/>
          <w:divBdr>
            <w:top w:val="none" w:sz="0" w:space="0" w:color="auto"/>
            <w:left w:val="none" w:sz="0" w:space="0" w:color="auto"/>
            <w:bottom w:val="none" w:sz="0" w:space="0" w:color="auto"/>
            <w:right w:val="none" w:sz="0" w:space="0" w:color="auto"/>
          </w:divBdr>
        </w:div>
        <w:div w:id="1527211318">
          <w:marLeft w:val="480"/>
          <w:marRight w:val="0"/>
          <w:marTop w:val="0"/>
          <w:marBottom w:val="0"/>
          <w:divBdr>
            <w:top w:val="none" w:sz="0" w:space="0" w:color="auto"/>
            <w:left w:val="none" w:sz="0" w:space="0" w:color="auto"/>
            <w:bottom w:val="none" w:sz="0" w:space="0" w:color="auto"/>
            <w:right w:val="none" w:sz="0" w:space="0" w:color="auto"/>
          </w:divBdr>
        </w:div>
        <w:div w:id="1557547285">
          <w:marLeft w:val="480"/>
          <w:marRight w:val="0"/>
          <w:marTop w:val="0"/>
          <w:marBottom w:val="0"/>
          <w:divBdr>
            <w:top w:val="none" w:sz="0" w:space="0" w:color="auto"/>
            <w:left w:val="none" w:sz="0" w:space="0" w:color="auto"/>
            <w:bottom w:val="none" w:sz="0" w:space="0" w:color="auto"/>
            <w:right w:val="none" w:sz="0" w:space="0" w:color="auto"/>
          </w:divBdr>
        </w:div>
        <w:div w:id="256867416">
          <w:marLeft w:val="480"/>
          <w:marRight w:val="0"/>
          <w:marTop w:val="0"/>
          <w:marBottom w:val="0"/>
          <w:divBdr>
            <w:top w:val="none" w:sz="0" w:space="0" w:color="auto"/>
            <w:left w:val="none" w:sz="0" w:space="0" w:color="auto"/>
            <w:bottom w:val="none" w:sz="0" w:space="0" w:color="auto"/>
            <w:right w:val="none" w:sz="0" w:space="0" w:color="auto"/>
          </w:divBdr>
        </w:div>
        <w:div w:id="932325406">
          <w:marLeft w:val="480"/>
          <w:marRight w:val="0"/>
          <w:marTop w:val="0"/>
          <w:marBottom w:val="0"/>
          <w:divBdr>
            <w:top w:val="none" w:sz="0" w:space="0" w:color="auto"/>
            <w:left w:val="none" w:sz="0" w:space="0" w:color="auto"/>
            <w:bottom w:val="none" w:sz="0" w:space="0" w:color="auto"/>
            <w:right w:val="none" w:sz="0" w:space="0" w:color="auto"/>
          </w:divBdr>
        </w:div>
        <w:div w:id="1803041601">
          <w:marLeft w:val="480"/>
          <w:marRight w:val="0"/>
          <w:marTop w:val="0"/>
          <w:marBottom w:val="0"/>
          <w:divBdr>
            <w:top w:val="none" w:sz="0" w:space="0" w:color="auto"/>
            <w:left w:val="none" w:sz="0" w:space="0" w:color="auto"/>
            <w:bottom w:val="none" w:sz="0" w:space="0" w:color="auto"/>
            <w:right w:val="none" w:sz="0" w:space="0" w:color="auto"/>
          </w:divBdr>
        </w:div>
        <w:div w:id="1380863007">
          <w:marLeft w:val="480"/>
          <w:marRight w:val="0"/>
          <w:marTop w:val="0"/>
          <w:marBottom w:val="0"/>
          <w:divBdr>
            <w:top w:val="none" w:sz="0" w:space="0" w:color="auto"/>
            <w:left w:val="none" w:sz="0" w:space="0" w:color="auto"/>
            <w:bottom w:val="none" w:sz="0" w:space="0" w:color="auto"/>
            <w:right w:val="none" w:sz="0" w:space="0" w:color="auto"/>
          </w:divBdr>
        </w:div>
        <w:div w:id="1124423976">
          <w:marLeft w:val="480"/>
          <w:marRight w:val="0"/>
          <w:marTop w:val="0"/>
          <w:marBottom w:val="0"/>
          <w:divBdr>
            <w:top w:val="none" w:sz="0" w:space="0" w:color="auto"/>
            <w:left w:val="none" w:sz="0" w:space="0" w:color="auto"/>
            <w:bottom w:val="none" w:sz="0" w:space="0" w:color="auto"/>
            <w:right w:val="none" w:sz="0" w:space="0" w:color="auto"/>
          </w:divBdr>
        </w:div>
        <w:div w:id="1943217044">
          <w:marLeft w:val="480"/>
          <w:marRight w:val="0"/>
          <w:marTop w:val="0"/>
          <w:marBottom w:val="0"/>
          <w:divBdr>
            <w:top w:val="none" w:sz="0" w:space="0" w:color="auto"/>
            <w:left w:val="none" w:sz="0" w:space="0" w:color="auto"/>
            <w:bottom w:val="none" w:sz="0" w:space="0" w:color="auto"/>
            <w:right w:val="none" w:sz="0" w:space="0" w:color="auto"/>
          </w:divBdr>
        </w:div>
        <w:div w:id="1594389984">
          <w:marLeft w:val="480"/>
          <w:marRight w:val="0"/>
          <w:marTop w:val="0"/>
          <w:marBottom w:val="0"/>
          <w:divBdr>
            <w:top w:val="none" w:sz="0" w:space="0" w:color="auto"/>
            <w:left w:val="none" w:sz="0" w:space="0" w:color="auto"/>
            <w:bottom w:val="none" w:sz="0" w:space="0" w:color="auto"/>
            <w:right w:val="none" w:sz="0" w:space="0" w:color="auto"/>
          </w:divBdr>
        </w:div>
        <w:div w:id="975110489">
          <w:marLeft w:val="480"/>
          <w:marRight w:val="0"/>
          <w:marTop w:val="0"/>
          <w:marBottom w:val="0"/>
          <w:divBdr>
            <w:top w:val="none" w:sz="0" w:space="0" w:color="auto"/>
            <w:left w:val="none" w:sz="0" w:space="0" w:color="auto"/>
            <w:bottom w:val="none" w:sz="0" w:space="0" w:color="auto"/>
            <w:right w:val="none" w:sz="0" w:space="0" w:color="auto"/>
          </w:divBdr>
        </w:div>
        <w:div w:id="723482977">
          <w:marLeft w:val="480"/>
          <w:marRight w:val="0"/>
          <w:marTop w:val="0"/>
          <w:marBottom w:val="0"/>
          <w:divBdr>
            <w:top w:val="none" w:sz="0" w:space="0" w:color="auto"/>
            <w:left w:val="none" w:sz="0" w:space="0" w:color="auto"/>
            <w:bottom w:val="none" w:sz="0" w:space="0" w:color="auto"/>
            <w:right w:val="none" w:sz="0" w:space="0" w:color="auto"/>
          </w:divBdr>
        </w:div>
        <w:div w:id="1421412892">
          <w:marLeft w:val="480"/>
          <w:marRight w:val="0"/>
          <w:marTop w:val="0"/>
          <w:marBottom w:val="0"/>
          <w:divBdr>
            <w:top w:val="none" w:sz="0" w:space="0" w:color="auto"/>
            <w:left w:val="none" w:sz="0" w:space="0" w:color="auto"/>
            <w:bottom w:val="none" w:sz="0" w:space="0" w:color="auto"/>
            <w:right w:val="none" w:sz="0" w:space="0" w:color="auto"/>
          </w:divBdr>
        </w:div>
        <w:div w:id="1622376444">
          <w:marLeft w:val="480"/>
          <w:marRight w:val="0"/>
          <w:marTop w:val="0"/>
          <w:marBottom w:val="0"/>
          <w:divBdr>
            <w:top w:val="none" w:sz="0" w:space="0" w:color="auto"/>
            <w:left w:val="none" w:sz="0" w:space="0" w:color="auto"/>
            <w:bottom w:val="none" w:sz="0" w:space="0" w:color="auto"/>
            <w:right w:val="none" w:sz="0" w:space="0" w:color="auto"/>
          </w:divBdr>
        </w:div>
        <w:div w:id="1235435530">
          <w:marLeft w:val="480"/>
          <w:marRight w:val="0"/>
          <w:marTop w:val="0"/>
          <w:marBottom w:val="0"/>
          <w:divBdr>
            <w:top w:val="none" w:sz="0" w:space="0" w:color="auto"/>
            <w:left w:val="none" w:sz="0" w:space="0" w:color="auto"/>
            <w:bottom w:val="none" w:sz="0" w:space="0" w:color="auto"/>
            <w:right w:val="none" w:sz="0" w:space="0" w:color="auto"/>
          </w:divBdr>
        </w:div>
        <w:div w:id="655181563">
          <w:marLeft w:val="480"/>
          <w:marRight w:val="0"/>
          <w:marTop w:val="0"/>
          <w:marBottom w:val="0"/>
          <w:divBdr>
            <w:top w:val="none" w:sz="0" w:space="0" w:color="auto"/>
            <w:left w:val="none" w:sz="0" w:space="0" w:color="auto"/>
            <w:bottom w:val="none" w:sz="0" w:space="0" w:color="auto"/>
            <w:right w:val="none" w:sz="0" w:space="0" w:color="auto"/>
          </w:divBdr>
        </w:div>
        <w:div w:id="33043277">
          <w:marLeft w:val="480"/>
          <w:marRight w:val="0"/>
          <w:marTop w:val="0"/>
          <w:marBottom w:val="0"/>
          <w:divBdr>
            <w:top w:val="none" w:sz="0" w:space="0" w:color="auto"/>
            <w:left w:val="none" w:sz="0" w:space="0" w:color="auto"/>
            <w:bottom w:val="none" w:sz="0" w:space="0" w:color="auto"/>
            <w:right w:val="none" w:sz="0" w:space="0" w:color="auto"/>
          </w:divBdr>
        </w:div>
        <w:div w:id="2065174939">
          <w:marLeft w:val="480"/>
          <w:marRight w:val="0"/>
          <w:marTop w:val="0"/>
          <w:marBottom w:val="0"/>
          <w:divBdr>
            <w:top w:val="none" w:sz="0" w:space="0" w:color="auto"/>
            <w:left w:val="none" w:sz="0" w:space="0" w:color="auto"/>
            <w:bottom w:val="none" w:sz="0" w:space="0" w:color="auto"/>
            <w:right w:val="none" w:sz="0" w:space="0" w:color="auto"/>
          </w:divBdr>
        </w:div>
        <w:div w:id="1859930958">
          <w:marLeft w:val="480"/>
          <w:marRight w:val="0"/>
          <w:marTop w:val="0"/>
          <w:marBottom w:val="0"/>
          <w:divBdr>
            <w:top w:val="none" w:sz="0" w:space="0" w:color="auto"/>
            <w:left w:val="none" w:sz="0" w:space="0" w:color="auto"/>
            <w:bottom w:val="none" w:sz="0" w:space="0" w:color="auto"/>
            <w:right w:val="none" w:sz="0" w:space="0" w:color="auto"/>
          </w:divBdr>
        </w:div>
        <w:div w:id="155809958">
          <w:marLeft w:val="480"/>
          <w:marRight w:val="0"/>
          <w:marTop w:val="0"/>
          <w:marBottom w:val="0"/>
          <w:divBdr>
            <w:top w:val="none" w:sz="0" w:space="0" w:color="auto"/>
            <w:left w:val="none" w:sz="0" w:space="0" w:color="auto"/>
            <w:bottom w:val="none" w:sz="0" w:space="0" w:color="auto"/>
            <w:right w:val="none" w:sz="0" w:space="0" w:color="auto"/>
          </w:divBdr>
        </w:div>
        <w:div w:id="415326559">
          <w:marLeft w:val="480"/>
          <w:marRight w:val="0"/>
          <w:marTop w:val="0"/>
          <w:marBottom w:val="0"/>
          <w:divBdr>
            <w:top w:val="none" w:sz="0" w:space="0" w:color="auto"/>
            <w:left w:val="none" w:sz="0" w:space="0" w:color="auto"/>
            <w:bottom w:val="none" w:sz="0" w:space="0" w:color="auto"/>
            <w:right w:val="none" w:sz="0" w:space="0" w:color="auto"/>
          </w:divBdr>
        </w:div>
        <w:div w:id="1136220503">
          <w:marLeft w:val="480"/>
          <w:marRight w:val="0"/>
          <w:marTop w:val="0"/>
          <w:marBottom w:val="0"/>
          <w:divBdr>
            <w:top w:val="none" w:sz="0" w:space="0" w:color="auto"/>
            <w:left w:val="none" w:sz="0" w:space="0" w:color="auto"/>
            <w:bottom w:val="none" w:sz="0" w:space="0" w:color="auto"/>
            <w:right w:val="none" w:sz="0" w:space="0" w:color="auto"/>
          </w:divBdr>
        </w:div>
      </w:divsChild>
    </w:div>
    <w:div w:id="1036662614">
      <w:bodyDiv w:val="1"/>
      <w:marLeft w:val="0"/>
      <w:marRight w:val="0"/>
      <w:marTop w:val="0"/>
      <w:marBottom w:val="0"/>
      <w:divBdr>
        <w:top w:val="none" w:sz="0" w:space="0" w:color="auto"/>
        <w:left w:val="none" w:sz="0" w:space="0" w:color="auto"/>
        <w:bottom w:val="none" w:sz="0" w:space="0" w:color="auto"/>
        <w:right w:val="none" w:sz="0" w:space="0" w:color="auto"/>
      </w:divBdr>
    </w:div>
    <w:div w:id="1055130046">
      <w:bodyDiv w:val="1"/>
      <w:marLeft w:val="0"/>
      <w:marRight w:val="0"/>
      <w:marTop w:val="0"/>
      <w:marBottom w:val="0"/>
      <w:divBdr>
        <w:top w:val="none" w:sz="0" w:space="0" w:color="auto"/>
        <w:left w:val="none" w:sz="0" w:space="0" w:color="auto"/>
        <w:bottom w:val="none" w:sz="0" w:space="0" w:color="auto"/>
        <w:right w:val="none" w:sz="0" w:space="0" w:color="auto"/>
      </w:divBdr>
      <w:divsChild>
        <w:div w:id="2100901267">
          <w:marLeft w:val="480"/>
          <w:marRight w:val="0"/>
          <w:marTop w:val="0"/>
          <w:marBottom w:val="0"/>
          <w:divBdr>
            <w:top w:val="none" w:sz="0" w:space="0" w:color="auto"/>
            <w:left w:val="none" w:sz="0" w:space="0" w:color="auto"/>
            <w:bottom w:val="none" w:sz="0" w:space="0" w:color="auto"/>
            <w:right w:val="none" w:sz="0" w:space="0" w:color="auto"/>
          </w:divBdr>
        </w:div>
        <w:div w:id="2121223047">
          <w:marLeft w:val="480"/>
          <w:marRight w:val="0"/>
          <w:marTop w:val="0"/>
          <w:marBottom w:val="0"/>
          <w:divBdr>
            <w:top w:val="none" w:sz="0" w:space="0" w:color="auto"/>
            <w:left w:val="none" w:sz="0" w:space="0" w:color="auto"/>
            <w:bottom w:val="none" w:sz="0" w:space="0" w:color="auto"/>
            <w:right w:val="none" w:sz="0" w:space="0" w:color="auto"/>
          </w:divBdr>
        </w:div>
        <w:div w:id="2146852546">
          <w:marLeft w:val="480"/>
          <w:marRight w:val="0"/>
          <w:marTop w:val="0"/>
          <w:marBottom w:val="0"/>
          <w:divBdr>
            <w:top w:val="none" w:sz="0" w:space="0" w:color="auto"/>
            <w:left w:val="none" w:sz="0" w:space="0" w:color="auto"/>
            <w:bottom w:val="none" w:sz="0" w:space="0" w:color="auto"/>
            <w:right w:val="none" w:sz="0" w:space="0" w:color="auto"/>
          </w:divBdr>
        </w:div>
        <w:div w:id="1895314581">
          <w:marLeft w:val="480"/>
          <w:marRight w:val="0"/>
          <w:marTop w:val="0"/>
          <w:marBottom w:val="0"/>
          <w:divBdr>
            <w:top w:val="none" w:sz="0" w:space="0" w:color="auto"/>
            <w:left w:val="none" w:sz="0" w:space="0" w:color="auto"/>
            <w:bottom w:val="none" w:sz="0" w:space="0" w:color="auto"/>
            <w:right w:val="none" w:sz="0" w:space="0" w:color="auto"/>
          </w:divBdr>
        </w:div>
        <w:div w:id="443965542">
          <w:marLeft w:val="480"/>
          <w:marRight w:val="0"/>
          <w:marTop w:val="0"/>
          <w:marBottom w:val="0"/>
          <w:divBdr>
            <w:top w:val="none" w:sz="0" w:space="0" w:color="auto"/>
            <w:left w:val="none" w:sz="0" w:space="0" w:color="auto"/>
            <w:bottom w:val="none" w:sz="0" w:space="0" w:color="auto"/>
            <w:right w:val="none" w:sz="0" w:space="0" w:color="auto"/>
          </w:divBdr>
        </w:div>
        <w:div w:id="143088235">
          <w:marLeft w:val="480"/>
          <w:marRight w:val="0"/>
          <w:marTop w:val="0"/>
          <w:marBottom w:val="0"/>
          <w:divBdr>
            <w:top w:val="none" w:sz="0" w:space="0" w:color="auto"/>
            <w:left w:val="none" w:sz="0" w:space="0" w:color="auto"/>
            <w:bottom w:val="none" w:sz="0" w:space="0" w:color="auto"/>
            <w:right w:val="none" w:sz="0" w:space="0" w:color="auto"/>
          </w:divBdr>
        </w:div>
        <w:div w:id="1069578243">
          <w:marLeft w:val="480"/>
          <w:marRight w:val="0"/>
          <w:marTop w:val="0"/>
          <w:marBottom w:val="0"/>
          <w:divBdr>
            <w:top w:val="none" w:sz="0" w:space="0" w:color="auto"/>
            <w:left w:val="none" w:sz="0" w:space="0" w:color="auto"/>
            <w:bottom w:val="none" w:sz="0" w:space="0" w:color="auto"/>
            <w:right w:val="none" w:sz="0" w:space="0" w:color="auto"/>
          </w:divBdr>
        </w:div>
        <w:div w:id="1010911869">
          <w:marLeft w:val="480"/>
          <w:marRight w:val="0"/>
          <w:marTop w:val="0"/>
          <w:marBottom w:val="0"/>
          <w:divBdr>
            <w:top w:val="none" w:sz="0" w:space="0" w:color="auto"/>
            <w:left w:val="none" w:sz="0" w:space="0" w:color="auto"/>
            <w:bottom w:val="none" w:sz="0" w:space="0" w:color="auto"/>
            <w:right w:val="none" w:sz="0" w:space="0" w:color="auto"/>
          </w:divBdr>
        </w:div>
        <w:div w:id="1657413065">
          <w:marLeft w:val="480"/>
          <w:marRight w:val="0"/>
          <w:marTop w:val="0"/>
          <w:marBottom w:val="0"/>
          <w:divBdr>
            <w:top w:val="none" w:sz="0" w:space="0" w:color="auto"/>
            <w:left w:val="none" w:sz="0" w:space="0" w:color="auto"/>
            <w:bottom w:val="none" w:sz="0" w:space="0" w:color="auto"/>
            <w:right w:val="none" w:sz="0" w:space="0" w:color="auto"/>
          </w:divBdr>
        </w:div>
        <w:div w:id="354498176">
          <w:marLeft w:val="480"/>
          <w:marRight w:val="0"/>
          <w:marTop w:val="0"/>
          <w:marBottom w:val="0"/>
          <w:divBdr>
            <w:top w:val="none" w:sz="0" w:space="0" w:color="auto"/>
            <w:left w:val="none" w:sz="0" w:space="0" w:color="auto"/>
            <w:bottom w:val="none" w:sz="0" w:space="0" w:color="auto"/>
            <w:right w:val="none" w:sz="0" w:space="0" w:color="auto"/>
          </w:divBdr>
        </w:div>
        <w:div w:id="1165437348">
          <w:marLeft w:val="480"/>
          <w:marRight w:val="0"/>
          <w:marTop w:val="0"/>
          <w:marBottom w:val="0"/>
          <w:divBdr>
            <w:top w:val="none" w:sz="0" w:space="0" w:color="auto"/>
            <w:left w:val="none" w:sz="0" w:space="0" w:color="auto"/>
            <w:bottom w:val="none" w:sz="0" w:space="0" w:color="auto"/>
            <w:right w:val="none" w:sz="0" w:space="0" w:color="auto"/>
          </w:divBdr>
        </w:div>
        <w:div w:id="1413694592">
          <w:marLeft w:val="480"/>
          <w:marRight w:val="0"/>
          <w:marTop w:val="0"/>
          <w:marBottom w:val="0"/>
          <w:divBdr>
            <w:top w:val="none" w:sz="0" w:space="0" w:color="auto"/>
            <w:left w:val="none" w:sz="0" w:space="0" w:color="auto"/>
            <w:bottom w:val="none" w:sz="0" w:space="0" w:color="auto"/>
            <w:right w:val="none" w:sz="0" w:space="0" w:color="auto"/>
          </w:divBdr>
        </w:div>
        <w:div w:id="975255906">
          <w:marLeft w:val="480"/>
          <w:marRight w:val="0"/>
          <w:marTop w:val="0"/>
          <w:marBottom w:val="0"/>
          <w:divBdr>
            <w:top w:val="none" w:sz="0" w:space="0" w:color="auto"/>
            <w:left w:val="none" w:sz="0" w:space="0" w:color="auto"/>
            <w:bottom w:val="none" w:sz="0" w:space="0" w:color="auto"/>
            <w:right w:val="none" w:sz="0" w:space="0" w:color="auto"/>
          </w:divBdr>
        </w:div>
        <w:div w:id="1918250752">
          <w:marLeft w:val="480"/>
          <w:marRight w:val="0"/>
          <w:marTop w:val="0"/>
          <w:marBottom w:val="0"/>
          <w:divBdr>
            <w:top w:val="none" w:sz="0" w:space="0" w:color="auto"/>
            <w:left w:val="none" w:sz="0" w:space="0" w:color="auto"/>
            <w:bottom w:val="none" w:sz="0" w:space="0" w:color="auto"/>
            <w:right w:val="none" w:sz="0" w:space="0" w:color="auto"/>
          </w:divBdr>
        </w:div>
        <w:div w:id="1704671815">
          <w:marLeft w:val="480"/>
          <w:marRight w:val="0"/>
          <w:marTop w:val="0"/>
          <w:marBottom w:val="0"/>
          <w:divBdr>
            <w:top w:val="none" w:sz="0" w:space="0" w:color="auto"/>
            <w:left w:val="none" w:sz="0" w:space="0" w:color="auto"/>
            <w:bottom w:val="none" w:sz="0" w:space="0" w:color="auto"/>
            <w:right w:val="none" w:sz="0" w:space="0" w:color="auto"/>
          </w:divBdr>
        </w:div>
        <w:div w:id="1065879709">
          <w:marLeft w:val="480"/>
          <w:marRight w:val="0"/>
          <w:marTop w:val="0"/>
          <w:marBottom w:val="0"/>
          <w:divBdr>
            <w:top w:val="none" w:sz="0" w:space="0" w:color="auto"/>
            <w:left w:val="none" w:sz="0" w:space="0" w:color="auto"/>
            <w:bottom w:val="none" w:sz="0" w:space="0" w:color="auto"/>
            <w:right w:val="none" w:sz="0" w:space="0" w:color="auto"/>
          </w:divBdr>
        </w:div>
        <w:div w:id="1264996155">
          <w:marLeft w:val="480"/>
          <w:marRight w:val="0"/>
          <w:marTop w:val="0"/>
          <w:marBottom w:val="0"/>
          <w:divBdr>
            <w:top w:val="none" w:sz="0" w:space="0" w:color="auto"/>
            <w:left w:val="none" w:sz="0" w:space="0" w:color="auto"/>
            <w:bottom w:val="none" w:sz="0" w:space="0" w:color="auto"/>
            <w:right w:val="none" w:sz="0" w:space="0" w:color="auto"/>
          </w:divBdr>
        </w:div>
        <w:div w:id="1987316043">
          <w:marLeft w:val="480"/>
          <w:marRight w:val="0"/>
          <w:marTop w:val="0"/>
          <w:marBottom w:val="0"/>
          <w:divBdr>
            <w:top w:val="none" w:sz="0" w:space="0" w:color="auto"/>
            <w:left w:val="none" w:sz="0" w:space="0" w:color="auto"/>
            <w:bottom w:val="none" w:sz="0" w:space="0" w:color="auto"/>
            <w:right w:val="none" w:sz="0" w:space="0" w:color="auto"/>
          </w:divBdr>
        </w:div>
        <w:div w:id="65303019">
          <w:marLeft w:val="480"/>
          <w:marRight w:val="0"/>
          <w:marTop w:val="0"/>
          <w:marBottom w:val="0"/>
          <w:divBdr>
            <w:top w:val="none" w:sz="0" w:space="0" w:color="auto"/>
            <w:left w:val="none" w:sz="0" w:space="0" w:color="auto"/>
            <w:bottom w:val="none" w:sz="0" w:space="0" w:color="auto"/>
            <w:right w:val="none" w:sz="0" w:space="0" w:color="auto"/>
          </w:divBdr>
        </w:div>
        <w:div w:id="1095058760">
          <w:marLeft w:val="480"/>
          <w:marRight w:val="0"/>
          <w:marTop w:val="0"/>
          <w:marBottom w:val="0"/>
          <w:divBdr>
            <w:top w:val="none" w:sz="0" w:space="0" w:color="auto"/>
            <w:left w:val="none" w:sz="0" w:space="0" w:color="auto"/>
            <w:bottom w:val="none" w:sz="0" w:space="0" w:color="auto"/>
            <w:right w:val="none" w:sz="0" w:space="0" w:color="auto"/>
          </w:divBdr>
        </w:div>
      </w:divsChild>
    </w:div>
    <w:div w:id="1062022828">
      <w:bodyDiv w:val="1"/>
      <w:marLeft w:val="0"/>
      <w:marRight w:val="0"/>
      <w:marTop w:val="0"/>
      <w:marBottom w:val="0"/>
      <w:divBdr>
        <w:top w:val="none" w:sz="0" w:space="0" w:color="auto"/>
        <w:left w:val="none" w:sz="0" w:space="0" w:color="auto"/>
        <w:bottom w:val="none" w:sz="0" w:space="0" w:color="auto"/>
        <w:right w:val="none" w:sz="0" w:space="0" w:color="auto"/>
      </w:divBdr>
    </w:div>
    <w:div w:id="1063288188">
      <w:bodyDiv w:val="1"/>
      <w:marLeft w:val="0"/>
      <w:marRight w:val="0"/>
      <w:marTop w:val="0"/>
      <w:marBottom w:val="0"/>
      <w:divBdr>
        <w:top w:val="none" w:sz="0" w:space="0" w:color="auto"/>
        <w:left w:val="none" w:sz="0" w:space="0" w:color="auto"/>
        <w:bottom w:val="none" w:sz="0" w:space="0" w:color="auto"/>
        <w:right w:val="none" w:sz="0" w:space="0" w:color="auto"/>
      </w:divBdr>
    </w:div>
    <w:div w:id="1064722941">
      <w:bodyDiv w:val="1"/>
      <w:marLeft w:val="0"/>
      <w:marRight w:val="0"/>
      <w:marTop w:val="0"/>
      <w:marBottom w:val="0"/>
      <w:divBdr>
        <w:top w:val="none" w:sz="0" w:space="0" w:color="auto"/>
        <w:left w:val="none" w:sz="0" w:space="0" w:color="auto"/>
        <w:bottom w:val="none" w:sz="0" w:space="0" w:color="auto"/>
        <w:right w:val="none" w:sz="0" w:space="0" w:color="auto"/>
      </w:divBdr>
      <w:divsChild>
        <w:div w:id="1198590208">
          <w:marLeft w:val="480"/>
          <w:marRight w:val="0"/>
          <w:marTop w:val="0"/>
          <w:marBottom w:val="0"/>
          <w:divBdr>
            <w:top w:val="none" w:sz="0" w:space="0" w:color="auto"/>
            <w:left w:val="none" w:sz="0" w:space="0" w:color="auto"/>
            <w:bottom w:val="none" w:sz="0" w:space="0" w:color="auto"/>
            <w:right w:val="none" w:sz="0" w:space="0" w:color="auto"/>
          </w:divBdr>
        </w:div>
        <w:div w:id="1519854964">
          <w:marLeft w:val="480"/>
          <w:marRight w:val="0"/>
          <w:marTop w:val="0"/>
          <w:marBottom w:val="0"/>
          <w:divBdr>
            <w:top w:val="none" w:sz="0" w:space="0" w:color="auto"/>
            <w:left w:val="none" w:sz="0" w:space="0" w:color="auto"/>
            <w:bottom w:val="none" w:sz="0" w:space="0" w:color="auto"/>
            <w:right w:val="none" w:sz="0" w:space="0" w:color="auto"/>
          </w:divBdr>
        </w:div>
        <w:div w:id="1633711308">
          <w:marLeft w:val="480"/>
          <w:marRight w:val="0"/>
          <w:marTop w:val="0"/>
          <w:marBottom w:val="0"/>
          <w:divBdr>
            <w:top w:val="none" w:sz="0" w:space="0" w:color="auto"/>
            <w:left w:val="none" w:sz="0" w:space="0" w:color="auto"/>
            <w:bottom w:val="none" w:sz="0" w:space="0" w:color="auto"/>
            <w:right w:val="none" w:sz="0" w:space="0" w:color="auto"/>
          </w:divBdr>
        </w:div>
        <w:div w:id="1494681265">
          <w:marLeft w:val="480"/>
          <w:marRight w:val="0"/>
          <w:marTop w:val="0"/>
          <w:marBottom w:val="0"/>
          <w:divBdr>
            <w:top w:val="none" w:sz="0" w:space="0" w:color="auto"/>
            <w:left w:val="none" w:sz="0" w:space="0" w:color="auto"/>
            <w:bottom w:val="none" w:sz="0" w:space="0" w:color="auto"/>
            <w:right w:val="none" w:sz="0" w:space="0" w:color="auto"/>
          </w:divBdr>
        </w:div>
        <w:div w:id="1537234867">
          <w:marLeft w:val="480"/>
          <w:marRight w:val="0"/>
          <w:marTop w:val="0"/>
          <w:marBottom w:val="0"/>
          <w:divBdr>
            <w:top w:val="none" w:sz="0" w:space="0" w:color="auto"/>
            <w:left w:val="none" w:sz="0" w:space="0" w:color="auto"/>
            <w:bottom w:val="none" w:sz="0" w:space="0" w:color="auto"/>
            <w:right w:val="none" w:sz="0" w:space="0" w:color="auto"/>
          </w:divBdr>
        </w:div>
        <w:div w:id="888609078">
          <w:marLeft w:val="480"/>
          <w:marRight w:val="0"/>
          <w:marTop w:val="0"/>
          <w:marBottom w:val="0"/>
          <w:divBdr>
            <w:top w:val="none" w:sz="0" w:space="0" w:color="auto"/>
            <w:left w:val="none" w:sz="0" w:space="0" w:color="auto"/>
            <w:bottom w:val="none" w:sz="0" w:space="0" w:color="auto"/>
            <w:right w:val="none" w:sz="0" w:space="0" w:color="auto"/>
          </w:divBdr>
        </w:div>
        <w:div w:id="712736392">
          <w:marLeft w:val="480"/>
          <w:marRight w:val="0"/>
          <w:marTop w:val="0"/>
          <w:marBottom w:val="0"/>
          <w:divBdr>
            <w:top w:val="none" w:sz="0" w:space="0" w:color="auto"/>
            <w:left w:val="none" w:sz="0" w:space="0" w:color="auto"/>
            <w:bottom w:val="none" w:sz="0" w:space="0" w:color="auto"/>
            <w:right w:val="none" w:sz="0" w:space="0" w:color="auto"/>
          </w:divBdr>
        </w:div>
        <w:div w:id="1439183128">
          <w:marLeft w:val="480"/>
          <w:marRight w:val="0"/>
          <w:marTop w:val="0"/>
          <w:marBottom w:val="0"/>
          <w:divBdr>
            <w:top w:val="none" w:sz="0" w:space="0" w:color="auto"/>
            <w:left w:val="none" w:sz="0" w:space="0" w:color="auto"/>
            <w:bottom w:val="none" w:sz="0" w:space="0" w:color="auto"/>
            <w:right w:val="none" w:sz="0" w:space="0" w:color="auto"/>
          </w:divBdr>
        </w:div>
        <w:div w:id="935820817">
          <w:marLeft w:val="480"/>
          <w:marRight w:val="0"/>
          <w:marTop w:val="0"/>
          <w:marBottom w:val="0"/>
          <w:divBdr>
            <w:top w:val="none" w:sz="0" w:space="0" w:color="auto"/>
            <w:left w:val="none" w:sz="0" w:space="0" w:color="auto"/>
            <w:bottom w:val="none" w:sz="0" w:space="0" w:color="auto"/>
            <w:right w:val="none" w:sz="0" w:space="0" w:color="auto"/>
          </w:divBdr>
        </w:div>
        <w:div w:id="1928033136">
          <w:marLeft w:val="480"/>
          <w:marRight w:val="0"/>
          <w:marTop w:val="0"/>
          <w:marBottom w:val="0"/>
          <w:divBdr>
            <w:top w:val="none" w:sz="0" w:space="0" w:color="auto"/>
            <w:left w:val="none" w:sz="0" w:space="0" w:color="auto"/>
            <w:bottom w:val="none" w:sz="0" w:space="0" w:color="auto"/>
            <w:right w:val="none" w:sz="0" w:space="0" w:color="auto"/>
          </w:divBdr>
        </w:div>
        <w:div w:id="868492573">
          <w:marLeft w:val="480"/>
          <w:marRight w:val="0"/>
          <w:marTop w:val="0"/>
          <w:marBottom w:val="0"/>
          <w:divBdr>
            <w:top w:val="none" w:sz="0" w:space="0" w:color="auto"/>
            <w:left w:val="none" w:sz="0" w:space="0" w:color="auto"/>
            <w:bottom w:val="none" w:sz="0" w:space="0" w:color="auto"/>
            <w:right w:val="none" w:sz="0" w:space="0" w:color="auto"/>
          </w:divBdr>
        </w:div>
        <w:div w:id="1823040578">
          <w:marLeft w:val="480"/>
          <w:marRight w:val="0"/>
          <w:marTop w:val="0"/>
          <w:marBottom w:val="0"/>
          <w:divBdr>
            <w:top w:val="none" w:sz="0" w:space="0" w:color="auto"/>
            <w:left w:val="none" w:sz="0" w:space="0" w:color="auto"/>
            <w:bottom w:val="none" w:sz="0" w:space="0" w:color="auto"/>
            <w:right w:val="none" w:sz="0" w:space="0" w:color="auto"/>
          </w:divBdr>
        </w:div>
        <w:div w:id="2058385789">
          <w:marLeft w:val="480"/>
          <w:marRight w:val="0"/>
          <w:marTop w:val="0"/>
          <w:marBottom w:val="0"/>
          <w:divBdr>
            <w:top w:val="none" w:sz="0" w:space="0" w:color="auto"/>
            <w:left w:val="none" w:sz="0" w:space="0" w:color="auto"/>
            <w:bottom w:val="none" w:sz="0" w:space="0" w:color="auto"/>
            <w:right w:val="none" w:sz="0" w:space="0" w:color="auto"/>
          </w:divBdr>
        </w:div>
        <w:div w:id="1962952735">
          <w:marLeft w:val="480"/>
          <w:marRight w:val="0"/>
          <w:marTop w:val="0"/>
          <w:marBottom w:val="0"/>
          <w:divBdr>
            <w:top w:val="none" w:sz="0" w:space="0" w:color="auto"/>
            <w:left w:val="none" w:sz="0" w:space="0" w:color="auto"/>
            <w:bottom w:val="none" w:sz="0" w:space="0" w:color="auto"/>
            <w:right w:val="none" w:sz="0" w:space="0" w:color="auto"/>
          </w:divBdr>
        </w:div>
        <w:div w:id="463737526">
          <w:marLeft w:val="480"/>
          <w:marRight w:val="0"/>
          <w:marTop w:val="0"/>
          <w:marBottom w:val="0"/>
          <w:divBdr>
            <w:top w:val="none" w:sz="0" w:space="0" w:color="auto"/>
            <w:left w:val="none" w:sz="0" w:space="0" w:color="auto"/>
            <w:bottom w:val="none" w:sz="0" w:space="0" w:color="auto"/>
            <w:right w:val="none" w:sz="0" w:space="0" w:color="auto"/>
          </w:divBdr>
        </w:div>
        <w:div w:id="1944223376">
          <w:marLeft w:val="480"/>
          <w:marRight w:val="0"/>
          <w:marTop w:val="0"/>
          <w:marBottom w:val="0"/>
          <w:divBdr>
            <w:top w:val="none" w:sz="0" w:space="0" w:color="auto"/>
            <w:left w:val="none" w:sz="0" w:space="0" w:color="auto"/>
            <w:bottom w:val="none" w:sz="0" w:space="0" w:color="auto"/>
            <w:right w:val="none" w:sz="0" w:space="0" w:color="auto"/>
          </w:divBdr>
        </w:div>
        <w:div w:id="593633287">
          <w:marLeft w:val="480"/>
          <w:marRight w:val="0"/>
          <w:marTop w:val="0"/>
          <w:marBottom w:val="0"/>
          <w:divBdr>
            <w:top w:val="none" w:sz="0" w:space="0" w:color="auto"/>
            <w:left w:val="none" w:sz="0" w:space="0" w:color="auto"/>
            <w:bottom w:val="none" w:sz="0" w:space="0" w:color="auto"/>
            <w:right w:val="none" w:sz="0" w:space="0" w:color="auto"/>
          </w:divBdr>
        </w:div>
        <w:div w:id="1281104614">
          <w:marLeft w:val="480"/>
          <w:marRight w:val="0"/>
          <w:marTop w:val="0"/>
          <w:marBottom w:val="0"/>
          <w:divBdr>
            <w:top w:val="none" w:sz="0" w:space="0" w:color="auto"/>
            <w:left w:val="none" w:sz="0" w:space="0" w:color="auto"/>
            <w:bottom w:val="none" w:sz="0" w:space="0" w:color="auto"/>
            <w:right w:val="none" w:sz="0" w:space="0" w:color="auto"/>
          </w:divBdr>
        </w:div>
        <w:div w:id="2085837073">
          <w:marLeft w:val="480"/>
          <w:marRight w:val="0"/>
          <w:marTop w:val="0"/>
          <w:marBottom w:val="0"/>
          <w:divBdr>
            <w:top w:val="none" w:sz="0" w:space="0" w:color="auto"/>
            <w:left w:val="none" w:sz="0" w:space="0" w:color="auto"/>
            <w:bottom w:val="none" w:sz="0" w:space="0" w:color="auto"/>
            <w:right w:val="none" w:sz="0" w:space="0" w:color="auto"/>
          </w:divBdr>
        </w:div>
        <w:div w:id="6955546">
          <w:marLeft w:val="480"/>
          <w:marRight w:val="0"/>
          <w:marTop w:val="0"/>
          <w:marBottom w:val="0"/>
          <w:divBdr>
            <w:top w:val="none" w:sz="0" w:space="0" w:color="auto"/>
            <w:left w:val="none" w:sz="0" w:space="0" w:color="auto"/>
            <w:bottom w:val="none" w:sz="0" w:space="0" w:color="auto"/>
            <w:right w:val="none" w:sz="0" w:space="0" w:color="auto"/>
          </w:divBdr>
        </w:div>
      </w:divsChild>
    </w:div>
    <w:div w:id="1075668124">
      <w:bodyDiv w:val="1"/>
      <w:marLeft w:val="0"/>
      <w:marRight w:val="0"/>
      <w:marTop w:val="0"/>
      <w:marBottom w:val="0"/>
      <w:divBdr>
        <w:top w:val="none" w:sz="0" w:space="0" w:color="auto"/>
        <w:left w:val="none" w:sz="0" w:space="0" w:color="auto"/>
        <w:bottom w:val="none" w:sz="0" w:space="0" w:color="auto"/>
        <w:right w:val="none" w:sz="0" w:space="0" w:color="auto"/>
      </w:divBdr>
    </w:div>
    <w:div w:id="1108235245">
      <w:bodyDiv w:val="1"/>
      <w:marLeft w:val="0"/>
      <w:marRight w:val="0"/>
      <w:marTop w:val="0"/>
      <w:marBottom w:val="0"/>
      <w:divBdr>
        <w:top w:val="none" w:sz="0" w:space="0" w:color="auto"/>
        <w:left w:val="none" w:sz="0" w:space="0" w:color="auto"/>
        <w:bottom w:val="none" w:sz="0" w:space="0" w:color="auto"/>
        <w:right w:val="none" w:sz="0" w:space="0" w:color="auto"/>
      </w:divBdr>
    </w:div>
    <w:div w:id="1114246312">
      <w:bodyDiv w:val="1"/>
      <w:marLeft w:val="0"/>
      <w:marRight w:val="0"/>
      <w:marTop w:val="0"/>
      <w:marBottom w:val="0"/>
      <w:divBdr>
        <w:top w:val="none" w:sz="0" w:space="0" w:color="auto"/>
        <w:left w:val="none" w:sz="0" w:space="0" w:color="auto"/>
        <w:bottom w:val="none" w:sz="0" w:space="0" w:color="auto"/>
        <w:right w:val="none" w:sz="0" w:space="0" w:color="auto"/>
      </w:divBdr>
      <w:divsChild>
        <w:div w:id="630063149">
          <w:marLeft w:val="480"/>
          <w:marRight w:val="0"/>
          <w:marTop w:val="0"/>
          <w:marBottom w:val="0"/>
          <w:divBdr>
            <w:top w:val="none" w:sz="0" w:space="0" w:color="auto"/>
            <w:left w:val="none" w:sz="0" w:space="0" w:color="auto"/>
            <w:bottom w:val="none" w:sz="0" w:space="0" w:color="auto"/>
            <w:right w:val="none" w:sz="0" w:space="0" w:color="auto"/>
          </w:divBdr>
        </w:div>
        <w:div w:id="30303647">
          <w:marLeft w:val="480"/>
          <w:marRight w:val="0"/>
          <w:marTop w:val="0"/>
          <w:marBottom w:val="0"/>
          <w:divBdr>
            <w:top w:val="none" w:sz="0" w:space="0" w:color="auto"/>
            <w:left w:val="none" w:sz="0" w:space="0" w:color="auto"/>
            <w:bottom w:val="none" w:sz="0" w:space="0" w:color="auto"/>
            <w:right w:val="none" w:sz="0" w:space="0" w:color="auto"/>
          </w:divBdr>
        </w:div>
        <w:div w:id="1654404922">
          <w:marLeft w:val="480"/>
          <w:marRight w:val="0"/>
          <w:marTop w:val="0"/>
          <w:marBottom w:val="0"/>
          <w:divBdr>
            <w:top w:val="none" w:sz="0" w:space="0" w:color="auto"/>
            <w:left w:val="none" w:sz="0" w:space="0" w:color="auto"/>
            <w:bottom w:val="none" w:sz="0" w:space="0" w:color="auto"/>
            <w:right w:val="none" w:sz="0" w:space="0" w:color="auto"/>
          </w:divBdr>
        </w:div>
        <w:div w:id="439182916">
          <w:marLeft w:val="480"/>
          <w:marRight w:val="0"/>
          <w:marTop w:val="0"/>
          <w:marBottom w:val="0"/>
          <w:divBdr>
            <w:top w:val="none" w:sz="0" w:space="0" w:color="auto"/>
            <w:left w:val="none" w:sz="0" w:space="0" w:color="auto"/>
            <w:bottom w:val="none" w:sz="0" w:space="0" w:color="auto"/>
            <w:right w:val="none" w:sz="0" w:space="0" w:color="auto"/>
          </w:divBdr>
        </w:div>
        <w:div w:id="265163882">
          <w:marLeft w:val="480"/>
          <w:marRight w:val="0"/>
          <w:marTop w:val="0"/>
          <w:marBottom w:val="0"/>
          <w:divBdr>
            <w:top w:val="none" w:sz="0" w:space="0" w:color="auto"/>
            <w:left w:val="none" w:sz="0" w:space="0" w:color="auto"/>
            <w:bottom w:val="none" w:sz="0" w:space="0" w:color="auto"/>
            <w:right w:val="none" w:sz="0" w:space="0" w:color="auto"/>
          </w:divBdr>
        </w:div>
        <w:div w:id="1317764147">
          <w:marLeft w:val="480"/>
          <w:marRight w:val="0"/>
          <w:marTop w:val="0"/>
          <w:marBottom w:val="0"/>
          <w:divBdr>
            <w:top w:val="none" w:sz="0" w:space="0" w:color="auto"/>
            <w:left w:val="none" w:sz="0" w:space="0" w:color="auto"/>
            <w:bottom w:val="none" w:sz="0" w:space="0" w:color="auto"/>
            <w:right w:val="none" w:sz="0" w:space="0" w:color="auto"/>
          </w:divBdr>
        </w:div>
        <w:div w:id="557056162">
          <w:marLeft w:val="480"/>
          <w:marRight w:val="0"/>
          <w:marTop w:val="0"/>
          <w:marBottom w:val="0"/>
          <w:divBdr>
            <w:top w:val="none" w:sz="0" w:space="0" w:color="auto"/>
            <w:left w:val="none" w:sz="0" w:space="0" w:color="auto"/>
            <w:bottom w:val="none" w:sz="0" w:space="0" w:color="auto"/>
            <w:right w:val="none" w:sz="0" w:space="0" w:color="auto"/>
          </w:divBdr>
        </w:div>
        <w:div w:id="1495875493">
          <w:marLeft w:val="480"/>
          <w:marRight w:val="0"/>
          <w:marTop w:val="0"/>
          <w:marBottom w:val="0"/>
          <w:divBdr>
            <w:top w:val="none" w:sz="0" w:space="0" w:color="auto"/>
            <w:left w:val="none" w:sz="0" w:space="0" w:color="auto"/>
            <w:bottom w:val="none" w:sz="0" w:space="0" w:color="auto"/>
            <w:right w:val="none" w:sz="0" w:space="0" w:color="auto"/>
          </w:divBdr>
        </w:div>
        <w:div w:id="149055490">
          <w:marLeft w:val="480"/>
          <w:marRight w:val="0"/>
          <w:marTop w:val="0"/>
          <w:marBottom w:val="0"/>
          <w:divBdr>
            <w:top w:val="none" w:sz="0" w:space="0" w:color="auto"/>
            <w:left w:val="none" w:sz="0" w:space="0" w:color="auto"/>
            <w:bottom w:val="none" w:sz="0" w:space="0" w:color="auto"/>
            <w:right w:val="none" w:sz="0" w:space="0" w:color="auto"/>
          </w:divBdr>
        </w:div>
        <w:div w:id="1003705100">
          <w:marLeft w:val="480"/>
          <w:marRight w:val="0"/>
          <w:marTop w:val="0"/>
          <w:marBottom w:val="0"/>
          <w:divBdr>
            <w:top w:val="none" w:sz="0" w:space="0" w:color="auto"/>
            <w:left w:val="none" w:sz="0" w:space="0" w:color="auto"/>
            <w:bottom w:val="none" w:sz="0" w:space="0" w:color="auto"/>
            <w:right w:val="none" w:sz="0" w:space="0" w:color="auto"/>
          </w:divBdr>
        </w:div>
        <w:div w:id="505093546">
          <w:marLeft w:val="480"/>
          <w:marRight w:val="0"/>
          <w:marTop w:val="0"/>
          <w:marBottom w:val="0"/>
          <w:divBdr>
            <w:top w:val="none" w:sz="0" w:space="0" w:color="auto"/>
            <w:left w:val="none" w:sz="0" w:space="0" w:color="auto"/>
            <w:bottom w:val="none" w:sz="0" w:space="0" w:color="auto"/>
            <w:right w:val="none" w:sz="0" w:space="0" w:color="auto"/>
          </w:divBdr>
        </w:div>
        <w:div w:id="1106924525">
          <w:marLeft w:val="480"/>
          <w:marRight w:val="0"/>
          <w:marTop w:val="0"/>
          <w:marBottom w:val="0"/>
          <w:divBdr>
            <w:top w:val="none" w:sz="0" w:space="0" w:color="auto"/>
            <w:left w:val="none" w:sz="0" w:space="0" w:color="auto"/>
            <w:bottom w:val="none" w:sz="0" w:space="0" w:color="auto"/>
            <w:right w:val="none" w:sz="0" w:space="0" w:color="auto"/>
          </w:divBdr>
        </w:div>
        <w:div w:id="1576283016">
          <w:marLeft w:val="480"/>
          <w:marRight w:val="0"/>
          <w:marTop w:val="0"/>
          <w:marBottom w:val="0"/>
          <w:divBdr>
            <w:top w:val="none" w:sz="0" w:space="0" w:color="auto"/>
            <w:left w:val="none" w:sz="0" w:space="0" w:color="auto"/>
            <w:bottom w:val="none" w:sz="0" w:space="0" w:color="auto"/>
            <w:right w:val="none" w:sz="0" w:space="0" w:color="auto"/>
          </w:divBdr>
        </w:div>
        <w:div w:id="695958853">
          <w:marLeft w:val="480"/>
          <w:marRight w:val="0"/>
          <w:marTop w:val="0"/>
          <w:marBottom w:val="0"/>
          <w:divBdr>
            <w:top w:val="none" w:sz="0" w:space="0" w:color="auto"/>
            <w:left w:val="none" w:sz="0" w:space="0" w:color="auto"/>
            <w:bottom w:val="none" w:sz="0" w:space="0" w:color="auto"/>
            <w:right w:val="none" w:sz="0" w:space="0" w:color="auto"/>
          </w:divBdr>
        </w:div>
        <w:div w:id="1423332529">
          <w:marLeft w:val="480"/>
          <w:marRight w:val="0"/>
          <w:marTop w:val="0"/>
          <w:marBottom w:val="0"/>
          <w:divBdr>
            <w:top w:val="none" w:sz="0" w:space="0" w:color="auto"/>
            <w:left w:val="none" w:sz="0" w:space="0" w:color="auto"/>
            <w:bottom w:val="none" w:sz="0" w:space="0" w:color="auto"/>
            <w:right w:val="none" w:sz="0" w:space="0" w:color="auto"/>
          </w:divBdr>
        </w:div>
        <w:div w:id="862398782">
          <w:marLeft w:val="480"/>
          <w:marRight w:val="0"/>
          <w:marTop w:val="0"/>
          <w:marBottom w:val="0"/>
          <w:divBdr>
            <w:top w:val="none" w:sz="0" w:space="0" w:color="auto"/>
            <w:left w:val="none" w:sz="0" w:space="0" w:color="auto"/>
            <w:bottom w:val="none" w:sz="0" w:space="0" w:color="auto"/>
            <w:right w:val="none" w:sz="0" w:space="0" w:color="auto"/>
          </w:divBdr>
        </w:div>
        <w:div w:id="221333262">
          <w:marLeft w:val="480"/>
          <w:marRight w:val="0"/>
          <w:marTop w:val="0"/>
          <w:marBottom w:val="0"/>
          <w:divBdr>
            <w:top w:val="none" w:sz="0" w:space="0" w:color="auto"/>
            <w:left w:val="none" w:sz="0" w:space="0" w:color="auto"/>
            <w:bottom w:val="none" w:sz="0" w:space="0" w:color="auto"/>
            <w:right w:val="none" w:sz="0" w:space="0" w:color="auto"/>
          </w:divBdr>
        </w:div>
        <w:div w:id="1322155572">
          <w:marLeft w:val="480"/>
          <w:marRight w:val="0"/>
          <w:marTop w:val="0"/>
          <w:marBottom w:val="0"/>
          <w:divBdr>
            <w:top w:val="none" w:sz="0" w:space="0" w:color="auto"/>
            <w:left w:val="none" w:sz="0" w:space="0" w:color="auto"/>
            <w:bottom w:val="none" w:sz="0" w:space="0" w:color="auto"/>
            <w:right w:val="none" w:sz="0" w:space="0" w:color="auto"/>
          </w:divBdr>
        </w:div>
        <w:div w:id="1505393410">
          <w:marLeft w:val="480"/>
          <w:marRight w:val="0"/>
          <w:marTop w:val="0"/>
          <w:marBottom w:val="0"/>
          <w:divBdr>
            <w:top w:val="none" w:sz="0" w:space="0" w:color="auto"/>
            <w:left w:val="none" w:sz="0" w:space="0" w:color="auto"/>
            <w:bottom w:val="none" w:sz="0" w:space="0" w:color="auto"/>
            <w:right w:val="none" w:sz="0" w:space="0" w:color="auto"/>
          </w:divBdr>
        </w:div>
        <w:div w:id="73282186">
          <w:marLeft w:val="480"/>
          <w:marRight w:val="0"/>
          <w:marTop w:val="0"/>
          <w:marBottom w:val="0"/>
          <w:divBdr>
            <w:top w:val="none" w:sz="0" w:space="0" w:color="auto"/>
            <w:left w:val="none" w:sz="0" w:space="0" w:color="auto"/>
            <w:bottom w:val="none" w:sz="0" w:space="0" w:color="auto"/>
            <w:right w:val="none" w:sz="0" w:space="0" w:color="auto"/>
          </w:divBdr>
        </w:div>
      </w:divsChild>
    </w:div>
    <w:div w:id="1150050211">
      <w:bodyDiv w:val="1"/>
      <w:marLeft w:val="0"/>
      <w:marRight w:val="0"/>
      <w:marTop w:val="0"/>
      <w:marBottom w:val="0"/>
      <w:divBdr>
        <w:top w:val="none" w:sz="0" w:space="0" w:color="auto"/>
        <w:left w:val="none" w:sz="0" w:space="0" w:color="auto"/>
        <w:bottom w:val="none" w:sz="0" w:space="0" w:color="auto"/>
        <w:right w:val="none" w:sz="0" w:space="0" w:color="auto"/>
      </w:divBdr>
    </w:div>
    <w:div w:id="1183587897">
      <w:bodyDiv w:val="1"/>
      <w:marLeft w:val="0"/>
      <w:marRight w:val="0"/>
      <w:marTop w:val="0"/>
      <w:marBottom w:val="0"/>
      <w:divBdr>
        <w:top w:val="none" w:sz="0" w:space="0" w:color="auto"/>
        <w:left w:val="none" w:sz="0" w:space="0" w:color="auto"/>
        <w:bottom w:val="none" w:sz="0" w:space="0" w:color="auto"/>
        <w:right w:val="none" w:sz="0" w:space="0" w:color="auto"/>
      </w:divBdr>
    </w:div>
    <w:div w:id="1190068830">
      <w:bodyDiv w:val="1"/>
      <w:marLeft w:val="0"/>
      <w:marRight w:val="0"/>
      <w:marTop w:val="0"/>
      <w:marBottom w:val="0"/>
      <w:divBdr>
        <w:top w:val="none" w:sz="0" w:space="0" w:color="auto"/>
        <w:left w:val="none" w:sz="0" w:space="0" w:color="auto"/>
        <w:bottom w:val="none" w:sz="0" w:space="0" w:color="auto"/>
        <w:right w:val="none" w:sz="0" w:space="0" w:color="auto"/>
      </w:divBdr>
      <w:divsChild>
        <w:div w:id="1821536288">
          <w:marLeft w:val="480"/>
          <w:marRight w:val="0"/>
          <w:marTop w:val="0"/>
          <w:marBottom w:val="0"/>
          <w:divBdr>
            <w:top w:val="none" w:sz="0" w:space="0" w:color="auto"/>
            <w:left w:val="none" w:sz="0" w:space="0" w:color="auto"/>
            <w:bottom w:val="none" w:sz="0" w:space="0" w:color="auto"/>
            <w:right w:val="none" w:sz="0" w:space="0" w:color="auto"/>
          </w:divBdr>
        </w:div>
        <w:div w:id="731974458">
          <w:marLeft w:val="480"/>
          <w:marRight w:val="0"/>
          <w:marTop w:val="0"/>
          <w:marBottom w:val="0"/>
          <w:divBdr>
            <w:top w:val="none" w:sz="0" w:space="0" w:color="auto"/>
            <w:left w:val="none" w:sz="0" w:space="0" w:color="auto"/>
            <w:bottom w:val="none" w:sz="0" w:space="0" w:color="auto"/>
            <w:right w:val="none" w:sz="0" w:space="0" w:color="auto"/>
          </w:divBdr>
        </w:div>
        <w:div w:id="2018187638">
          <w:marLeft w:val="480"/>
          <w:marRight w:val="0"/>
          <w:marTop w:val="0"/>
          <w:marBottom w:val="0"/>
          <w:divBdr>
            <w:top w:val="none" w:sz="0" w:space="0" w:color="auto"/>
            <w:left w:val="none" w:sz="0" w:space="0" w:color="auto"/>
            <w:bottom w:val="none" w:sz="0" w:space="0" w:color="auto"/>
            <w:right w:val="none" w:sz="0" w:space="0" w:color="auto"/>
          </w:divBdr>
        </w:div>
        <w:div w:id="681974693">
          <w:marLeft w:val="480"/>
          <w:marRight w:val="0"/>
          <w:marTop w:val="0"/>
          <w:marBottom w:val="0"/>
          <w:divBdr>
            <w:top w:val="none" w:sz="0" w:space="0" w:color="auto"/>
            <w:left w:val="none" w:sz="0" w:space="0" w:color="auto"/>
            <w:bottom w:val="none" w:sz="0" w:space="0" w:color="auto"/>
            <w:right w:val="none" w:sz="0" w:space="0" w:color="auto"/>
          </w:divBdr>
        </w:div>
        <w:div w:id="2035298774">
          <w:marLeft w:val="480"/>
          <w:marRight w:val="0"/>
          <w:marTop w:val="0"/>
          <w:marBottom w:val="0"/>
          <w:divBdr>
            <w:top w:val="none" w:sz="0" w:space="0" w:color="auto"/>
            <w:left w:val="none" w:sz="0" w:space="0" w:color="auto"/>
            <w:bottom w:val="none" w:sz="0" w:space="0" w:color="auto"/>
            <w:right w:val="none" w:sz="0" w:space="0" w:color="auto"/>
          </w:divBdr>
        </w:div>
        <w:div w:id="1090004653">
          <w:marLeft w:val="480"/>
          <w:marRight w:val="0"/>
          <w:marTop w:val="0"/>
          <w:marBottom w:val="0"/>
          <w:divBdr>
            <w:top w:val="none" w:sz="0" w:space="0" w:color="auto"/>
            <w:left w:val="none" w:sz="0" w:space="0" w:color="auto"/>
            <w:bottom w:val="none" w:sz="0" w:space="0" w:color="auto"/>
            <w:right w:val="none" w:sz="0" w:space="0" w:color="auto"/>
          </w:divBdr>
        </w:div>
        <w:div w:id="261493630">
          <w:marLeft w:val="480"/>
          <w:marRight w:val="0"/>
          <w:marTop w:val="0"/>
          <w:marBottom w:val="0"/>
          <w:divBdr>
            <w:top w:val="none" w:sz="0" w:space="0" w:color="auto"/>
            <w:left w:val="none" w:sz="0" w:space="0" w:color="auto"/>
            <w:bottom w:val="none" w:sz="0" w:space="0" w:color="auto"/>
            <w:right w:val="none" w:sz="0" w:space="0" w:color="auto"/>
          </w:divBdr>
        </w:div>
        <w:div w:id="974216686">
          <w:marLeft w:val="480"/>
          <w:marRight w:val="0"/>
          <w:marTop w:val="0"/>
          <w:marBottom w:val="0"/>
          <w:divBdr>
            <w:top w:val="none" w:sz="0" w:space="0" w:color="auto"/>
            <w:left w:val="none" w:sz="0" w:space="0" w:color="auto"/>
            <w:bottom w:val="none" w:sz="0" w:space="0" w:color="auto"/>
            <w:right w:val="none" w:sz="0" w:space="0" w:color="auto"/>
          </w:divBdr>
        </w:div>
        <w:div w:id="907570250">
          <w:marLeft w:val="480"/>
          <w:marRight w:val="0"/>
          <w:marTop w:val="0"/>
          <w:marBottom w:val="0"/>
          <w:divBdr>
            <w:top w:val="none" w:sz="0" w:space="0" w:color="auto"/>
            <w:left w:val="none" w:sz="0" w:space="0" w:color="auto"/>
            <w:bottom w:val="none" w:sz="0" w:space="0" w:color="auto"/>
            <w:right w:val="none" w:sz="0" w:space="0" w:color="auto"/>
          </w:divBdr>
        </w:div>
        <w:div w:id="65808337">
          <w:marLeft w:val="480"/>
          <w:marRight w:val="0"/>
          <w:marTop w:val="0"/>
          <w:marBottom w:val="0"/>
          <w:divBdr>
            <w:top w:val="none" w:sz="0" w:space="0" w:color="auto"/>
            <w:left w:val="none" w:sz="0" w:space="0" w:color="auto"/>
            <w:bottom w:val="none" w:sz="0" w:space="0" w:color="auto"/>
            <w:right w:val="none" w:sz="0" w:space="0" w:color="auto"/>
          </w:divBdr>
        </w:div>
        <w:div w:id="369956125">
          <w:marLeft w:val="480"/>
          <w:marRight w:val="0"/>
          <w:marTop w:val="0"/>
          <w:marBottom w:val="0"/>
          <w:divBdr>
            <w:top w:val="none" w:sz="0" w:space="0" w:color="auto"/>
            <w:left w:val="none" w:sz="0" w:space="0" w:color="auto"/>
            <w:bottom w:val="none" w:sz="0" w:space="0" w:color="auto"/>
            <w:right w:val="none" w:sz="0" w:space="0" w:color="auto"/>
          </w:divBdr>
        </w:div>
        <w:div w:id="2041319529">
          <w:marLeft w:val="480"/>
          <w:marRight w:val="0"/>
          <w:marTop w:val="0"/>
          <w:marBottom w:val="0"/>
          <w:divBdr>
            <w:top w:val="none" w:sz="0" w:space="0" w:color="auto"/>
            <w:left w:val="none" w:sz="0" w:space="0" w:color="auto"/>
            <w:bottom w:val="none" w:sz="0" w:space="0" w:color="auto"/>
            <w:right w:val="none" w:sz="0" w:space="0" w:color="auto"/>
          </w:divBdr>
        </w:div>
        <w:div w:id="1426344124">
          <w:marLeft w:val="480"/>
          <w:marRight w:val="0"/>
          <w:marTop w:val="0"/>
          <w:marBottom w:val="0"/>
          <w:divBdr>
            <w:top w:val="none" w:sz="0" w:space="0" w:color="auto"/>
            <w:left w:val="none" w:sz="0" w:space="0" w:color="auto"/>
            <w:bottom w:val="none" w:sz="0" w:space="0" w:color="auto"/>
            <w:right w:val="none" w:sz="0" w:space="0" w:color="auto"/>
          </w:divBdr>
        </w:div>
        <w:div w:id="718474515">
          <w:marLeft w:val="480"/>
          <w:marRight w:val="0"/>
          <w:marTop w:val="0"/>
          <w:marBottom w:val="0"/>
          <w:divBdr>
            <w:top w:val="none" w:sz="0" w:space="0" w:color="auto"/>
            <w:left w:val="none" w:sz="0" w:space="0" w:color="auto"/>
            <w:bottom w:val="none" w:sz="0" w:space="0" w:color="auto"/>
            <w:right w:val="none" w:sz="0" w:space="0" w:color="auto"/>
          </w:divBdr>
        </w:div>
        <w:div w:id="855774552">
          <w:marLeft w:val="480"/>
          <w:marRight w:val="0"/>
          <w:marTop w:val="0"/>
          <w:marBottom w:val="0"/>
          <w:divBdr>
            <w:top w:val="none" w:sz="0" w:space="0" w:color="auto"/>
            <w:left w:val="none" w:sz="0" w:space="0" w:color="auto"/>
            <w:bottom w:val="none" w:sz="0" w:space="0" w:color="auto"/>
            <w:right w:val="none" w:sz="0" w:space="0" w:color="auto"/>
          </w:divBdr>
        </w:div>
        <w:div w:id="302005450">
          <w:marLeft w:val="480"/>
          <w:marRight w:val="0"/>
          <w:marTop w:val="0"/>
          <w:marBottom w:val="0"/>
          <w:divBdr>
            <w:top w:val="none" w:sz="0" w:space="0" w:color="auto"/>
            <w:left w:val="none" w:sz="0" w:space="0" w:color="auto"/>
            <w:bottom w:val="none" w:sz="0" w:space="0" w:color="auto"/>
            <w:right w:val="none" w:sz="0" w:space="0" w:color="auto"/>
          </w:divBdr>
        </w:div>
        <w:div w:id="331567441">
          <w:marLeft w:val="480"/>
          <w:marRight w:val="0"/>
          <w:marTop w:val="0"/>
          <w:marBottom w:val="0"/>
          <w:divBdr>
            <w:top w:val="none" w:sz="0" w:space="0" w:color="auto"/>
            <w:left w:val="none" w:sz="0" w:space="0" w:color="auto"/>
            <w:bottom w:val="none" w:sz="0" w:space="0" w:color="auto"/>
            <w:right w:val="none" w:sz="0" w:space="0" w:color="auto"/>
          </w:divBdr>
        </w:div>
        <w:div w:id="924995666">
          <w:marLeft w:val="480"/>
          <w:marRight w:val="0"/>
          <w:marTop w:val="0"/>
          <w:marBottom w:val="0"/>
          <w:divBdr>
            <w:top w:val="none" w:sz="0" w:space="0" w:color="auto"/>
            <w:left w:val="none" w:sz="0" w:space="0" w:color="auto"/>
            <w:bottom w:val="none" w:sz="0" w:space="0" w:color="auto"/>
            <w:right w:val="none" w:sz="0" w:space="0" w:color="auto"/>
          </w:divBdr>
        </w:div>
        <w:div w:id="63375013">
          <w:marLeft w:val="480"/>
          <w:marRight w:val="0"/>
          <w:marTop w:val="0"/>
          <w:marBottom w:val="0"/>
          <w:divBdr>
            <w:top w:val="none" w:sz="0" w:space="0" w:color="auto"/>
            <w:left w:val="none" w:sz="0" w:space="0" w:color="auto"/>
            <w:bottom w:val="none" w:sz="0" w:space="0" w:color="auto"/>
            <w:right w:val="none" w:sz="0" w:space="0" w:color="auto"/>
          </w:divBdr>
        </w:div>
        <w:div w:id="1794519909">
          <w:marLeft w:val="480"/>
          <w:marRight w:val="0"/>
          <w:marTop w:val="0"/>
          <w:marBottom w:val="0"/>
          <w:divBdr>
            <w:top w:val="none" w:sz="0" w:space="0" w:color="auto"/>
            <w:left w:val="none" w:sz="0" w:space="0" w:color="auto"/>
            <w:bottom w:val="none" w:sz="0" w:space="0" w:color="auto"/>
            <w:right w:val="none" w:sz="0" w:space="0" w:color="auto"/>
          </w:divBdr>
        </w:div>
        <w:div w:id="429355163">
          <w:marLeft w:val="480"/>
          <w:marRight w:val="0"/>
          <w:marTop w:val="0"/>
          <w:marBottom w:val="0"/>
          <w:divBdr>
            <w:top w:val="none" w:sz="0" w:space="0" w:color="auto"/>
            <w:left w:val="none" w:sz="0" w:space="0" w:color="auto"/>
            <w:bottom w:val="none" w:sz="0" w:space="0" w:color="auto"/>
            <w:right w:val="none" w:sz="0" w:space="0" w:color="auto"/>
          </w:divBdr>
        </w:div>
      </w:divsChild>
    </w:div>
    <w:div w:id="1206985190">
      <w:bodyDiv w:val="1"/>
      <w:marLeft w:val="0"/>
      <w:marRight w:val="0"/>
      <w:marTop w:val="0"/>
      <w:marBottom w:val="0"/>
      <w:divBdr>
        <w:top w:val="none" w:sz="0" w:space="0" w:color="auto"/>
        <w:left w:val="none" w:sz="0" w:space="0" w:color="auto"/>
        <w:bottom w:val="none" w:sz="0" w:space="0" w:color="auto"/>
        <w:right w:val="none" w:sz="0" w:space="0" w:color="auto"/>
      </w:divBdr>
      <w:divsChild>
        <w:div w:id="1389525512">
          <w:marLeft w:val="480"/>
          <w:marRight w:val="0"/>
          <w:marTop w:val="0"/>
          <w:marBottom w:val="0"/>
          <w:divBdr>
            <w:top w:val="none" w:sz="0" w:space="0" w:color="auto"/>
            <w:left w:val="none" w:sz="0" w:space="0" w:color="auto"/>
            <w:bottom w:val="none" w:sz="0" w:space="0" w:color="auto"/>
            <w:right w:val="none" w:sz="0" w:space="0" w:color="auto"/>
          </w:divBdr>
        </w:div>
        <w:div w:id="1483890407">
          <w:marLeft w:val="480"/>
          <w:marRight w:val="0"/>
          <w:marTop w:val="0"/>
          <w:marBottom w:val="0"/>
          <w:divBdr>
            <w:top w:val="none" w:sz="0" w:space="0" w:color="auto"/>
            <w:left w:val="none" w:sz="0" w:space="0" w:color="auto"/>
            <w:bottom w:val="none" w:sz="0" w:space="0" w:color="auto"/>
            <w:right w:val="none" w:sz="0" w:space="0" w:color="auto"/>
          </w:divBdr>
        </w:div>
        <w:div w:id="1528061366">
          <w:marLeft w:val="480"/>
          <w:marRight w:val="0"/>
          <w:marTop w:val="0"/>
          <w:marBottom w:val="0"/>
          <w:divBdr>
            <w:top w:val="none" w:sz="0" w:space="0" w:color="auto"/>
            <w:left w:val="none" w:sz="0" w:space="0" w:color="auto"/>
            <w:bottom w:val="none" w:sz="0" w:space="0" w:color="auto"/>
            <w:right w:val="none" w:sz="0" w:space="0" w:color="auto"/>
          </w:divBdr>
        </w:div>
        <w:div w:id="1916622833">
          <w:marLeft w:val="480"/>
          <w:marRight w:val="0"/>
          <w:marTop w:val="0"/>
          <w:marBottom w:val="0"/>
          <w:divBdr>
            <w:top w:val="none" w:sz="0" w:space="0" w:color="auto"/>
            <w:left w:val="none" w:sz="0" w:space="0" w:color="auto"/>
            <w:bottom w:val="none" w:sz="0" w:space="0" w:color="auto"/>
            <w:right w:val="none" w:sz="0" w:space="0" w:color="auto"/>
          </w:divBdr>
        </w:div>
        <w:div w:id="922296383">
          <w:marLeft w:val="480"/>
          <w:marRight w:val="0"/>
          <w:marTop w:val="0"/>
          <w:marBottom w:val="0"/>
          <w:divBdr>
            <w:top w:val="none" w:sz="0" w:space="0" w:color="auto"/>
            <w:left w:val="none" w:sz="0" w:space="0" w:color="auto"/>
            <w:bottom w:val="none" w:sz="0" w:space="0" w:color="auto"/>
            <w:right w:val="none" w:sz="0" w:space="0" w:color="auto"/>
          </w:divBdr>
        </w:div>
        <w:div w:id="37557421">
          <w:marLeft w:val="480"/>
          <w:marRight w:val="0"/>
          <w:marTop w:val="0"/>
          <w:marBottom w:val="0"/>
          <w:divBdr>
            <w:top w:val="none" w:sz="0" w:space="0" w:color="auto"/>
            <w:left w:val="none" w:sz="0" w:space="0" w:color="auto"/>
            <w:bottom w:val="none" w:sz="0" w:space="0" w:color="auto"/>
            <w:right w:val="none" w:sz="0" w:space="0" w:color="auto"/>
          </w:divBdr>
        </w:div>
        <w:div w:id="1223636010">
          <w:marLeft w:val="480"/>
          <w:marRight w:val="0"/>
          <w:marTop w:val="0"/>
          <w:marBottom w:val="0"/>
          <w:divBdr>
            <w:top w:val="none" w:sz="0" w:space="0" w:color="auto"/>
            <w:left w:val="none" w:sz="0" w:space="0" w:color="auto"/>
            <w:bottom w:val="none" w:sz="0" w:space="0" w:color="auto"/>
            <w:right w:val="none" w:sz="0" w:space="0" w:color="auto"/>
          </w:divBdr>
        </w:div>
        <w:div w:id="705986107">
          <w:marLeft w:val="480"/>
          <w:marRight w:val="0"/>
          <w:marTop w:val="0"/>
          <w:marBottom w:val="0"/>
          <w:divBdr>
            <w:top w:val="none" w:sz="0" w:space="0" w:color="auto"/>
            <w:left w:val="none" w:sz="0" w:space="0" w:color="auto"/>
            <w:bottom w:val="none" w:sz="0" w:space="0" w:color="auto"/>
            <w:right w:val="none" w:sz="0" w:space="0" w:color="auto"/>
          </w:divBdr>
        </w:div>
        <w:div w:id="145097568">
          <w:marLeft w:val="480"/>
          <w:marRight w:val="0"/>
          <w:marTop w:val="0"/>
          <w:marBottom w:val="0"/>
          <w:divBdr>
            <w:top w:val="none" w:sz="0" w:space="0" w:color="auto"/>
            <w:left w:val="none" w:sz="0" w:space="0" w:color="auto"/>
            <w:bottom w:val="none" w:sz="0" w:space="0" w:color="auto"/>
            <w:right w:val="none" w:sz="0" w:space="0" w:color="auto"/>
          </w:divBdr>
        </w:div>
        <w:div w:id="1142188130">
          <w:marLeft w:val="480"/>
          <w:marRight w:val="0"/>
          <w:marTop w:val="0"/>
          <w:marBottom w:val="0"/>
          <w:divBdr>
            <w:top w:val="none" w:sz="0" w:space="0" w:color="auto"/>
            <w:left w:val="none" w:sz="0" w:space="0" w:color="auto"/>
            <w:bottom w:val="none" w:sz="0" w:space="0" w:color="auto"/>
            <w:right w:val="none" w:sz="0" w:space="0" w:color="auto"/>
          </w:divBdr>
        </w:div>
        <w:div w:id="1412237895">
          <w:marLeft w:val="480"/>
          <w:marRight w:val="0"/>
          <w:marTop w:val="0"/>
          <w:marBottom w:val="0"/>
          <w:divBdr>
            <w:top w:val="none" w:sz="0" w:space="0" w:color="auto"/>
            <w:left w:val="none" w:sz="0" w:space="0" w:color="auto"/>
            <w:bottom w:val="none" w:sz="0" w:space="0" w:color="auto"/>
            <w:right w:val="none" w:sz="0" w:space="0" w:color="auto"/>
          </w:divBdr>
        </w:div>
        <w:div w:id="761411698">
          <w:marLeft w:val="480"/>
          <w:marRight w:val="0"/>
          <w:marTop w:val="0"/>
          <w:marBottom w:val="0"/>
          <w:divBdr>
            <w:top w:val="none" w:sz="0" w:space="0" w:color="auto"/>
            <w:left w:val="none" w:sz="0" w:space="0" w:color="auto"/>
            <w:bottom w:val="none" w:sz="0" w:space="0" w:color="auto"/>
            <w:right w:val="none" w:sz="0" w:space="0" w:color="auto"/>
          </w:divBdr>
        </w:div>
        <w:div w:id="896284445">
          <w:marLeft w:val="480"/>
          <w:marRight w:val="0"/>
          <w:marTop w:val="0"/>
          <w:marBottom w:val="0"/>
          <w:divBdr>
            <w:top w:val="none" w:sz="0" w:space="0" w:color="auto"/>
            <w:left w:val="none" w:sz="0" w:space="0" w:color="auto"/>
            <w:bottom w:val="none" w:sz="0" w:space="0" w:color="auto"/>
            <w:right w:val="none" w:sz="0" w:space="0" w:color="auto"/>
          </w:divBdr>
        </w:div>
        <w:div w:id="58595114">
          <w:marLeft w:val="480"/>
          <w:marRight w:val="0"/>
          <w:marTop w:val="0"/>
          <w:marBottom w:val="0"/>
          <w:divBdr>
            <w:top w:val="none" w:sz="0" w:space="0" w:color="auto"/>
            <w:left w:val="none" w:sz="0" w:space="0" w:color="auto"/>
            <w:bottom w:val="none" w:sz="0" w:space="0" w:color="auto"/>
            <w:right w:val="none" w:sz="0" w:space="0" w:color="auto"/>
          </w:divBdr>
        </w:div>
        <w:div w:id="2065834386">
          <w:marLeft w:val="480"/>
          <w:marRight w:val="0"/>
          <w:marTop w:val="0"/>
          <w:marBottom w:val="0"/>
          <w:divBdr>
            <w:top w:val="none" w:sz="0" w:space="0" w:color="auto"/>
            <w:left w:val="none" w:sz="0" w:space="0" w:color="auto"/>
            <w:bottom w:val="none" w:sz="0" w:space="0" w:color="auto"/>
            <w:right w:val="none" w:sz="0" w:space="0" w:color="auto"/>
          </w:divBdr>
        </w:div>
        <w:div w:id="1739742895">
          <w:marLeft w:val="480"/>
          <w:marRight w:val="0"/>
          <w:marTop w:val="0"/>
          <w:marBottom w:val="0"/>
          <w:divBdr>
            <w:top w:val="none" w:sz="0" w:space="0" w:color="auto"/>
            <w:left w:val="none" w:sz="0" w:space="0" w:color="auto"/>
            <w:bottom w:val="none" w:sz="0" w:space="0" w:color="auto"/>
            <w:right w:val="none" w:sz="0" w:space="0" w:color="auto"/>
          </w:divBdr>
        </w:div>
        <w:div w:id="1080518909">
          <w:marLeft w:val="480"/>
          <w:marRight w:val="0"/>
          <w:marTop w:val="0"/>
          <w:marBottom w:val="0"/>
          <w:divBdr>
            <w:top w:val="none" w:sz="0" w:space="0" w:color="auto"/>
            <w:left w:val="none" w:sz="0" w:space="0" w:color="auto"/>
            <w:bottom w:val="none" w:sz="0" w:space="0" w:color="auto"/>
            <w:right w:val="none" w:sz="0" w:space="0" w:color="auto"/>
          </w:divBdr>
        </w:div>
        <w:div w:id="531497183">
          <w:marLeft w:val="480"/>
          <w:marRight w:val="0"/>
          <w:marTop w:val="0"/>
          <w:marBottom w:val="0"/>
          <w:divBdr>
            <w:top w:val="none" w:sz="0" w:space="0" w:color="auto"/>
            <w:left w:val="none" w:sz="0" w:space="0" w:color="auto"/>
            <w:bottom w:val="none" w:sz="0" w:space="0" w:color="auto"/>
            <w:right w:val="none" w:sz="0" w:space="0" w:color="auto"/>
          </w:divBdr>
        </w:div>
        <w:div w:id="1383213894">
          <w:marLeft w:val="480"/>
          <w:marRight w:val="0"/>
          <w:marTop w:val="0"/>
          <w:marBottom w:val="0"/>
          <w:divBdr>
            <w:top w:val="none" w:sz="0" w:space="0" w:color="auto"/>
            <w:left w:val="none" w:sz="0" w:space="0" w:color="auto"/>
            <w:bottom w:val="none" w:sz="0" w:space="0" w:color="auto"/>
            <w:right w:val="none" w:sz="0" w:space="0" w:color="auto"/>
          </w:divBdr>
        </w:div>
        <w:div w:id="2054185776">
          <w:marLeft w:val="480"/>
          <w:marRight w:val="0"/>
          <w:marTop w:val="0"/>
          <w:marBottom w:val="0"/>
          <w:divBdr>
            <w:top w:val="none" w:sz="0" w:space="0" w:color="auto"/>
            <w:left w:val="none" w:sz="0" w:space="0" w:color="auto"/>
            <w:bottom w:val="none" w:sz="0" w:space="0" w:color="auto"/>
            <w:right w:val="none" w:sz="0" w:space="0" w:color="auto"/>
          </w:divBdr>
        </w:div>
        <w:div w:id="1556161651">
          <w:marLeft w:val="480"/>
          <w:marRight w:val="0"/>
          <w:marTop w:val="0"/>
          <w:marBottom w:val="0"/>
          <w:divBdr>
            <w:top w:val="none" w:sz="0" w:space="0" w:color="auto"/>
            <w:left w:val="none" w:sz="0" w:space="0" w:color="auto"/>
            <w:bottom w:val="none" w:sz="0" w:space="0" w:color="auto"/>
            <w:right w:val="none" w:sz="0" w:space="0" w:color="auto"/>
          </w:divBdr>
        </w:div>
        <w:div w:id="282271239">
          <w:marLeft w:val="480"/>
          <w:marRight w:val="0"/>
          <w:marTop w:val="0"/>
          <w:marBottom w:val="0"/>
          <w:divBdr>
            <w:top w:val="none" w:sz="0" w:space="0" w:color="auto"/>
            <w:left w:val="none" w:sz="0" w:space="0" w:color="auto"/>
            <w:bottom w:val="none" w:sz="0" w:space="0" w:color="auto"/>
            <w:right w:val="none" w:sz="0" w:space="0" w:color="auto"/>
          </w:divBdr>
        </w:div>
        <w:div w:id="1862547008">
          <w:marLeft w:val="480"/>
          <w:marRight w:val="0"/>
          <w:marTop w:val="0"/>
          <w:marBottom w:val="0"/>
          <w:divBdr>
            <w:top w:val="none" w:sz="0" w:space="0" w:color="auto"/>
            <w:left w:val="none" w:sz="0" w:space="0" w:color="auto"/>
            <w:bottom w:val="none" w:sz="0" w:space="0" w:color="auto"/>
            <w:right w:val="none" w:sz="0" w:space="0" w:color="auto"/>
          </w:divBdr>
        </w:div>
        <w:div w:id="2016416079">
          <w:marLeft w:val="480"/>
          <w:marRight w:val="0"/>
          <w:marTop w:val="0"/>
          <w:marBottom w:val="0"/>
          <w:divBdr>
            <w:top w:val="none" w:sz="0" w:space="0" w:color="auto"/>
            <w:left w:val="none" w:sz="0" w:space="0" w:color="auto"/>
            <w:bottom w:val="none" w:sz="0" w:space="0" w:color="auto"/>
            <w:right w:val="none" w:sz="0" w:space="0" w:color="auto"/>
          </w:divBdr>
        </w:div>
        <w:div w:id="2139831353">
          <w:marLeft w:val="480"/>
          <w:marRight w:val="0"/>
          <w:marTop w:val="0"/>
          <w:marBottom w:val="0"/>
          <w:divBdr>
            <w:top w:val="none" w:sz="0" w:space="0" w:color="auto"/>
            <w:left w:val="none" w:sz="0" w:space="0" w:color="auto"/>
            <w:bottom w:val="none" w:sz="0" w:space="0" w:color="auto"/>
            <w:right w:val="none" w:sz="0" w:space="0" w:color="auto"/>
          </w:divBdr>
        </w:div>
        <w:div w:id="1667173353">
          <w:marLeft w:val="480"/>
          <w:marRight w:val="0"/>
          <w:marTop w:val="0"/>
          <w:marBottom w:val="0"/>
          <w:divBdr>
            <w:top w:val="none" w:sz="0" w:space="0" w:color="auto"/>
            <w:left w:val="none" w:sz="0" w:space="0" w:color="auto"/>
            <w:bottom w:val="none" w:sz="0" w:space="0" w:color="auto"/>
            <w:right w:val="none" w:sz="0" w:space="0" w:color="auto"/>
          </w:divBdr>
        </w:div>
        <w:div w:id="2100977041">
          <w:marLeft w:val="480"/>
          <w:marRight w:val="0"/>
          <w:marTop w:val="0"/>
          <w:marBottom w:val="0"/>
          <w:divBdr>
            <w:top w:val="none" w:sz="0" w:space="0" w:color="auto"/>
            <w:left w:val="none" w:sz="0" w:space="0" w:color="auto"/>
            <w:bottom w:val="none" w:sz="0" w:space="0" w:color="auto"/>
            <w:right w:val="none" w:sz="0" w:space="0" w:color="auto"/>
          </w:divBdr>
        </w:div>
        <w:div w:id="774713312">
          <w:marLeft w:val="480"/>
          <w:marRight w:val="0"/>
          <w:marTop w:val="0"/>
          <w:marBottom w:val="0"/>
          <w:divBdr>
            <w:top w:val="none" w:sz="0" w:space="0" w:color="auto"/>
            <w:left w:val="none" w:sz="0" w:space="0" w:color="auto"/>
            <w:bottom w:val="none" w:sz="0" w:space="0" w:color="auto"/>
            <w:right w:val="none" w:sz="0" w:space="0" w:color="auto"/>
          </w:divBdr>
        </w:div>
        <w:div w:id="1485926105">
          <w:marLeft w:val="480"/>
          <w:marRight w:val="0"/>
          <w:marTop w:val="0"/>
          <w:marBottom w:val="0"/>
          <w:divBdr>
            <w:top w:val="none" w:sz="0" w:space="0" w:color="auto"/>
            <w:left w:val="none" w:sz="0" w:space="0" w:color="auto"/>
            <w:bottom w:val="none" w:sz="0" w:space="0" w:color="auto"/>
            <w:right w:val="none" w:sz="0" w:space="0" w:color="auto"/>
          </w:divBdr>
        </w:div>
      </w:divsChild>
    </w:div>
    <w:div w:id="1215582190">
      <w:bodyDiv w:val="1"/>
      <w:marLeft w:val="0"/>
      <w:marRight w:val="0"/>
      <w:marTop w:val="0"/>
      <w:marBottom w:val="0"/>
      <w:divBdr>
        <w:top w:val="none" w:sz="0" w:space="0" w:color="auto"/>
        <w:left w:val="none" w:sz="0" w:space="0" w:color="auto"/>
        <w:bottom w:val="none" w:sz="0" w:space="0" w:color="auto"/>
        <w:right w:val="none" w:sz="0" w:space="0" w:color="auto"/>
      </w:divBdr>
      <w:divsChild>
        <w:div w:id="1525940246">
          <w:marLeft w:val="480"/>
          <w:marRight w:val="0"/>
          <w:marTop w:val="0"/>
          <w:marBottom w:val="0"/>
          <w:divBdr>
            <w:top w:val="none" w:sz="0" w:space="0" w:color="auto"/>
            <w:left w:val="none" w:sz="0" w:space="0" w:color="auto"/>
            <w:bottom w:val="none" w:sz="0" w:space="0" w:color="auto"/>
            <w:right w:val="none" w:sz="0" w:space="0" w:color="auto"/>
          </w:divBdr>
        </w:div>
        <w:div w:id="38743751">
          <w:marLeft w:val="480"/>
          <w:marRight w:val="0"/>
          <w:marTop w:val="0"/>
          <w:marBottom w:val="0"/>
          <w:divBdr>
            <w:top w:val="none" w:sz="0" w:space="0" w:color="auto"/>
            <w:left w:val="none" w:sz="0" w:space="0" w:color="auto"/>
            <w:bottom w:val="none" w:sz="0" w:space="0" w:color="auto"/>
            <w:right w:val="none" w:sz="0" w:space="0" w:color="auto"/>
          </w:divBdr>
        </w:div>
        <w:div w:id="572929908">
          <w:marLeft w:val="480"/>
          <w:marRight w:val="0"/>
          <w:marTop w:val="0"/>
          <w:marBottom w:val="0"/>
          <w:divBdr>
            <w:top w:val="none" w:sz="0" w:space="0" w:color="auto"/>
            <w:left w:val="none" w:sz="0" w:space="0" w:color="auto"/>
            <w:bottom w:val="none" w:sz="0" w:space="0" w:color="auto"/>
            <w:right w:val="none" w:sz="0" w:space="0" w:color="auto"/>
          </w:divBdr>
        </w:div>
        <w:div w:id="714624568">
          <w:marLeft w:val="480"/>
          <w:marRight w:val="0"/>
          <w:marTop w:val="0"/>
          <w:marBottom w:val="0"/>
          <w:divBdr>
            <w:top w:val="none" w:sz="0" w:space="0" w:color="auto"/>
            <w:left w:val="none" w:sz="0" w:space="0" w:color="auto"/>
            <w:bottom w:val="none" w:sz="0" w:space="0" w:color="auto"/>
            <w:right w:val="none" w:sz="0" w:space="0" w:color="auto"/>
          </w:divBdr>
        </w:div>
        <w:div w:id="810253081">
          <w:marLeft w:val="480"/>
          <w:marRight w:val="0"/>
          <w:marTop w:val="0"/>
          <w:marBottom w:val="0"/>
          <w:divBdr>
            <w:top w:val="none" w:sz="0" w:space="0" w:color="auto"/>
            <w:left w:val="none" w:sz="0" w:space="0" w:color="auto"/>
            <w:bottom w:val="none" w:sz="0" w:space="0" w:color="auto"/>
            <w:right w:val="none" w:sz="0" w:space="0" w:color="auto"/>
          </w:divBdr>
        </w:div>
        <w:div w:id="530531873">
          <w:marLeft w:val="480"/>
          <w:marRight w:val="0"/>
          <w:marTop w:val="0"/>
          <w:marBottom w:val="0"/>
          <w:divBdr>
            <w:top w:val="none" w:sz="0" w:space="0" w:color="auto"/>
            <w:left w:val="none" w:sz="0" w:space="0" w:color="auto"/>
            <w:bottom w:val="none" w:sz="0" w:space="0" w:color="auto"/>
            <w:right w:val="none" w:sz="0" w:space="0" w:color="auto"/>
          </w:divBdr>
        </w:div>
        <w:div w:id="1312950497">
          <w:marLeft w:val="480"/>
          <w:marRight w:val="0"/>
          <w:marTop w:val="0"/>
          <w:marBottom w:val="0"/>
          <w:divBdr>
            <w:top w:val="none" w:sz="0" w:space="0" w:color="auto"/>
            <w:left w:val="none" w:sz="0" w:space="0" w:color="auto"/>
            <w:bottom w:val="none" w:sz="0" w:space="0" w:color="auto"/>
            <w:right w:val="none" w:sz="0" w:space="0" w:color="auto"/>
          </w:divBdr>
        </w:div>
        <w:div w:id="1845969789">
          <w:marLeft w:val="480"/>
          <w:marRight w:val="0"/>
          <w:marTop w:val="0"/>
          <w:marBottom w:val="0"/>
          <w:divBdr>
            <w:top w:val="none" w:sz="0" w:space="0" w:color="auto"/>
            <w:left w:val="none" w:sz="0" w:space="0" w:color="auto"/>
            <w:bottom w:val="none" w:sz="0" w:space="0" w:color="auto"/>
            <w:right w:val="none" w:sz="0" w:space="0" w:color="auto"/>
          </w:divBdr>
        </w:div>
        <w:div w:id="211776384">
          <w:marLeft w:val="480"/>
          <w:marRight w:val="0"/>
          <w:marTop w:val="0"/>
          <w:marBottom w:val="0"/>
          <w:divBdr>
            <w:top w:val="none" w:sz="0" w:space="0" w:color="auto"/>
            <w:left w:val="none" w:sz="0" w:space="0" w:color="auto"/>
            <w:bottom w:val="none" w:sz="0" w:space="0" w:color="auto"/>
            <w:right w:val="none" w:sz="0" w:space="0" w:color="auto"/>
          </w:divBdr>
        </w:div>
        <w:div w:id="268318724">
          <w:marLeft w:val="480"/>
          <w:marRight w:val="0"/>
          <w:marTop w:val="0"/>
          <w:marBottom w:val="0"/>
          <w:divBdr>
            <w:top w:val="none" w:sz="0" w:space="0" w:color="auto"/>
            <w:left w:val="none" w:sz="0" w:space="0" w:color="auto"/>
            <w:bottom w:val="none" w:sz="0" w:space="0" w:color="auto"/>
            <w:right w:val="none" w:sz="0" w:space="0" w:color="auto"/>
          </w:divBdr>
        </w:div>
        <w:div w:id="234167630">
          <w:marLeft w:val="480"/>
          <w:marRight w:val="0"/>
          <w:marTop w:val="0"/>
          <w:marBottom w:val="0"/>
          <w:divBdr>
            <w:top w:val="none" w:sz="0" w:space="0" w:color="auto"/>
            <w:left w:val="none" w:sz="0" w:space="0" w:color="auto"/>
            <w:bottom w:val="none" w:sz="0" w:space="0" w:color="auto"/>
            <w:right w:val="none" w:sz="0" w:space="0" w:color="auto"/>
          </w:divBdr>
        </w:div>
        <w:div w:id="470096619">
          <w:marLeft w:val="480"/>
          <w:marRight w:val="0"/>
          <w:marTop w:val="0"/>
          <w:marBottom w:val="0"/>
          <w:divBdr>
            <w:top w:val="none" w:sz="0" w:space="0" w:color="auto"/>
            <w:left w:val="none" w:sz="0" w:space="0" w:color="auto"/>
            <w:bottom w:val="none" w:sz="0" w:space="0" w:color="auto"/>
            <w:right w:val="none" w:sz="0" w:space="0" w:color="auto"/>
          </w:divBdr>
        </w:div>
        <w:div w:id="791247345">
          <w:marLeft w:val="480"/>
          <w:marRight w:val="0"/>
          <w:marTop w:val="0"/>
          <w:marBottom w:val="0"/>
          <w:divBdr>
            <w:top w:val="none" w:sz="0" w:space="0" w:color="auto"/>
            <w:left w:val="none" w:sz="0" w:space="0" w:color="auto"/>
            <w:bottom w:val="none" w:sz="0" w:space="0" w:color="auto"/>
            <w:right w:val="none" w:sz="0" w:space="0" w:color="auto"/>
          </w:divBdr>
        </w:div>
        <w:div w:id="555357668">
          <w:marLeft w:val="480"/>
          <w:marRight w:val="0"/>
          <w:marTop w:val="0"/>
          <w:marBottom w:val="0"/>
          <w:divBdr>
            <w:top w:val="none" w:sz="0" w:space="0" w:color="auto"/>
            <w:left w:val="none" w:sz="0" w:space="0" w:color="auto"/>
            <w:bottom w:val="none" w:sz="0" w:space="0" w:color="auto"/>
            <w:right w:val="none" w:sz="0" w:space="0" w:color="auto"/>
          </w:divBdr>
        </w:div>
        <w:div w:id="1406033898">
          <w:marLeft w:val="480"/>
          <w:marRight w:val="0"/>
          <w:marTop w:val="0"/>
          <w:marBottom w:val="0"/>
          <w:divBdr>
            <w:top w:val="none" w:sz="0" w:space="0" w:color="auto"/>
            <w:left w:val="none" w:sz="0" w:space="0" w:color="auto"/>
            <w:bottom w:val="none" w:sz="0" w:space="0" w:color="auto"/>
            <w:right w:val="none" w:sz="0" w:space="0" w:color="auto"/>
          </w:divBdr>
        </w:div>
        <w:div w:id="263197094">
          <w:marLeft w:val="480"/>
          <w:marRight w:val="0"/>
          <w:marTop w:val="0"/>
          <w:marBottom w:val="0"/>
          <w:divBdr>
            <w:top w:val="none" w:sz="0" w:space="0" w:color="auto"/>
            <w:left w:val="none" w:sz="0" w:space="0" w:color="auto"/>
            <w:bottom w:val="none" w:sz="0" w:space="0" w:color="auto"/>
            <w:right w:val="none" w:sz="0" w:space="0" w:color="auto"/>
          </w:divBdr>
        </w:div>
        <w:div w:id="1875342740">
          <w:marLeft w:val="480"/>
          <w:marRight w:val="0"/>
          <w:marTop w:val="0"/>
          <w:marBottom w:val="0"/>
          <w:divBdr>
            <w:top w:val="none" w:sz="0" w:space="0" w:color="auto"/>
            <w:left w:val="none" w:sz="0" w:space="0" w:color="auto"/>
            <w:bottom w:val="none" w:sz="0" w:space="0" w:color="auto"/>
            <w:right w:val="none" w:sz="0" w:space="0" w:color="auto"/>
          </w:divBdr>
        </w:div>
        <w:div w:id="1180315190">
          <w:marLeft w:val="480"/>
          <w:marRight w:val="0"/>
          <w:marTop w:val="0"/>
          <w:marBottom w:val="0"/>
          <w:divBdr>
            <w:top w:val="none" w:sz="0" w:space="0" w:color="auto"/>
            <w:left w:val="none" w:sz="0" w:space="0" w:color="auto"/>
            <w:bottom w:val="none" w:sz="0" w:space="0" w:color="auto"/>
            <w:right w:val="none" w:sz="0" w:space="0" w:color="auto"/>
          </w:divBdr>
        </w:div>
        <w:div w:id="1093669466">
          <w:marLeft w:val="480"/>
          <w:marRight w:val="0"/>
          <w:marTop w:val="0"/>
          <w:marBottom w:val="0"/>
          <w:divBdr>
            <w:top w:val="none" w:sz="0" w:space="0" w:color="auto"/>
            <w:left w:val="none" w:sz="0" w:space="0" w:color="auto"/>
            <w:bottom w:val="none" w:sz="0" w:space="0" w:color="auto"/>
            <w:right w:val="none" w:sz="0" w:space="0" w:color="auto"/>
          </w:divBdr>
        </w:div>
        <w:div w:id="1702826337">
          <w:marLeft w:val="480"/>
          <w:marRight w:val="0"/>
          <w:marTop w:val="0"/>
          <w:marBottom w:val="0"/>
          <w:divBdr>
            <w:top w:val="none" w:sz="0" w:space="0" w:color="auto"/>
            <w:left w:val="none" w:sz="0" w:space="0" w:color="auto"/>
            <w:bottom w:val="none" w:sz="0" w:space="0" w:color="auto"/>
            <w:right w:val="none" w:sz="0" w:space="0" w:color="auto"/>
          </w:divBdr>
        </w:div>
        <w:div w:id="420687055">
          <w:marLeft w:val="480"/>
          <w:marRight w:val="0"/>
          <w:marTop w:val="0"/>
          <w:marBottom w:val="0"/>
          <w:divBdr>
            <w:top w:val="none" w:sz="0" w:space="0" w:color="auto"/>
            <w:left w:val="none" w:sz="0" w:space="0" w:color="auto"/>
            <w:bottom w:val="none" w:sz="0" w:space="0" w:color="auto"/>
            <w:right w:val="none" w:sz="0" w:space="0" w:color="auto"/>
          </w:divBdr>
        </w:div>
        <w:div w:id="668950833">
          <w:marLeft w:val="480"/>
          <w:marRight w:val="0"/>
          <w:marTop w:val="0"/>
          <w:marBottom w:val="0"/>
          <w:divBdr>
            <w:top w:val="none" w:sz="0" w:space="0" w:color="auto"/>
            <w:left w:val="none" w:sz="0" w:space="0" w:color="auto"/>
            <w:bottom w:val="none" w:sz="0" w:space="0" w:color="auto"/>
            <w:right w:val="none" w:sz="0" w:space="0" w:color="auto"/>
          </w:divBdr>
        </w:div>
        <w:div w:id="689718336">
          <w:marLeft w:val="480"/>
          <w:marRight w:val="0"/>
          <w:marTop w:val="0"/>
          <w:marBottom w:val="0"/>
          <w:divBdr>
            <w:top w:val="none" w:sz="0" w:space="0" w:color="auto"/>
            <w:left w:val="none" w:sz="0" w:space="0" w:color="auto"/>
            <w:bottom w:val="none" w:sz="0" w:space="0" w:color="auto"/>
            <w:right w:val="none" w:sz="0" w:space="0" w:color="auto"/>
          </w:divBdr>
        </w:div>
        <w:div w:id="1337614460">
          <w:marLeft w:val="480"/>
          <w:marRight w:val="0"/>
          <w:marTop w:val="0"/>
          <w:marBottom w:val="0"/>
          <w:divBdr>
            <w:top w:val="none" w:sz="0" w:space="0" w:color="auto"/>
            <w:left w:val="none" w:sz="0" w:space="0" w:color="auto"/>
            <w:bottom w:val="none" w:sz="0" w:space="0" w:color="auto"/>
            <w:right w:val="none" w:sz="0" w:space="0" w:color="auto"/>
          </w:divBdr>
        </w:div>
        <w:div w:id="1360199810">
          <w:marLeft w:val="480"/>
          <w:marRight w:val="0"/>
          <w:marTop w:val="0"/>
          <w:marBottom w:val="0"/>
          <w:divBdr>
            <w:top w:val="none" w:sz="0" w:space="0" w:color="auto"/>
            <w:left w:val="none" w:sz="0" w:space="0" w:color="auto"/>
            <w:bottom w:val="none" w:sz="0" w:space="0" w:color="auto"/>
            <w:right w:val="none" w:sz="0" w:space="0" w:color="auto"/>
          </w:divBdr>
        </w:div>
        <w:div w:id="399131812">
          <w:marLeft w:val="480"/>
          <w:marRight w:val="0"/>
          <w:marTop w:val="0"/>
          <w:marBottom w:val="0"/>
          <w:divBdr>
            <w:top w:val="none" w:sz="0" w:space="0" w:color="auto"/>
            <w:left w:val="none" w:sz="0" w:space="0" w:color="auto"/>
            <w:bottom w:val="none" w:sz="0" w:space="0" w:color="auto"/>
            <w:right w:val="none" w:sz="0" w:space="0" w:color="auto"/>
          </w:divBdr>
        </w:div>
        <w:div w:id="739137563">
          <w:marLeft w:val="480"/>
          <w:marRight w:val="0"/>
          <w:marTop w:val="0"/>
          <w:marBottom w:val="0"/>
          <w:divBdr>
            <w:top w:val="none" w:sz="0" w:space="0" w:color="auto"/>
            <w:left w:val="none" w:sz="0" w:space="0" w:color="auto"/>
            <w:bottom w:val="none" w:sz="0" w:space="0" w:color="auto"/>
            <w:right w:val="none" w:sz="0" w:space="0" w:color="auto"/>
          </w:divBdr>
        </w:div>
        <w:div w:id="248661525">
          <w:marLeft w:val="480"/>
          <w:marRight w:val="0"/>
          <w:marTop w:val="0"/>
          <w:marBottom w:val="0"/>
          <w:divBdr>
            <w:top w:val="none" w:sz="0" w:space="0" w:color="auto"/>
            <w:left w:val="none" w:sz="0" w:space="0" w:color="auto"/>
            <w:bottom w:val="none" w:sz="0" w:space="0" w:color="auto"/>
            <w:right w:val="none" w:sz="0" w:space="0" w:color="auto"/>
          </w:divBdr>
        </w:div>
      </w:divsChild>
    </w:div>
    <w:div w:id="1219322853">
      <w:bodyDiv w:val="1"/>
      <w:marLeft w:val="0"/>
      <w:marRight w:val="0"/>
      <w:marTop w:val="0"/>
      <w:marBottom w:val="0"/>
      <w:divBdr>
        <w:top w:val="none" w:sz="0" w:space="0" w:color="auto"/>
        <w:left w:val="none" w:sz="0" w:space="0" w:color="auto"/>
        <w:bottom w:val="none" w:sz="0" w:space="0" w:color="auto"/>
        <w:right w:val="none" w:sz="0" w:space="0" w:color="auto"/>
      </w:divBdr>
    </w:div>
    <w:div w:id="1232813972">
      <w:bodyDiv w:val="1"/>
      <w:marLeft w:val="0"/>
      <w:marRight w:val="0"/>
      <w:marTop w:val="0"/>
      <w:marBottom w:val="0"/>
      <w:divBdr>
        <w:top w:val="none" w:sz="0" w:space="0" w:color="auto"/>
        <w:left w:val="none" w:sz="0" w:space="0" w:color="auto"/>
        <w:bottom w:val="none" w:sz="0" w:space="0" w:color="auto"/>
        <w:right w:val="none" w:sz="0" w:space="0" w:color="auto"/>
      </w:divBdr>
    </w:div>
    <w:div w:id="1236431745">
      <w:bodyDiv w:val="1"/>
      <w:marLeft w:val="0"/>
      <w:marRight w:val="0"/>
      <w:marTop w:val="0"/>
      <w:marBottom w:val="0"/>
      <w:divBdr>
        <w:top w:val="none" w:sz="0" w:space="0" w:color="auto"/>
        <w:left w:val="none" w:sz="0" w:space="0" w:color="auto"/>
        <w:bottom w:val="none" w:sz="0" w:space="0" w:color="auto"/>
        <w:right w:val="none" w:sz="0" w:space="0" w:color="auto"/>
      </w:divBdr>
    </w:div>
    <w:div w:id="1260454439">
      <w:bodyDiv w:val="1"/>
      <w:marLeft w:val="0"/>
      <w:marRight w:val="0"/>
      <w:marTop w:val="0"/>
      <w:marBottom w:val="0"/>
      <w:divBdr>
        <w:top w:val="none" w:sz="0" w:space="0" w:color="auto"/>
        <w:left w:val="none" w:sz="0" w:space="0" w:color="auto"/>
        <w:bottom w:val="none" w:sz="0" w:space="0" w:color="auto"/>
        <w:right w:val="none" w:sz="0" w:space="0" w:color="auto"/>
      </w:divBdr>
      <w:divsChild>
        <w:div w:id="59981781">
          <w:marLeft w:val="480"/>
          <w:marRight w:val="0"/>
          <w:marTop w:val="0"/>
          <w:marBottom w:val="0"/>
          <w:divBdr>
            <w:top w:val="none" w:sz="0" w:space="0" w:color="auto"/>
            <w:left w:val="none" w:sz="0" w:space="0" w:color="auto"/>
            <w:bottom w:val="none" w:sz="0" w:space="0" w:color="auto"/>
            <w:right w:val="none" w:sz="0" w:space="0" w:color="auto"/>
          </w:divBdr>
        </w:div>
        <w:div w:id="1583292657">
          <w:marLeft w:val="480"/>
          <w:marRight w:val="0"/>
          <w:marTop w:val="0"/>
          <w:marBottom w:val="0"/>
          <w:divBdr>
            <w:top w:val="none" w:sz="0" w:space="0" w:color="auto"/>
            <w:left w:val="none" w:sz="0" w:space="0" w:color="auto"/>
            <w:bottom w:val="none" w:sz="0" w:space="0" w:color="auto"/>
            <w:right w:val="none" w:sz="0" w:space="0" w:color="auto"/>
          </w:divBdr>
        </w:div>
        <w:div w:id="471290288">
          <w:marLeft w:val="480"/>
          <w:marRight w:val="0"/>
          <w:marTop w:val="0"/>
          <w:marBottom w:val="0"/>
          <w:divBdr>
            <w:top w:val="none" w:sz="0" w:space="0" w:color="auto"/>
            <w:left w:val="none" w:sz="0" w:space="0" w:color="auto"/>
            <w:bottom w:val="none" w:sz="0" w:space="0" w:color="auto"/>
            <w:right w:val="none" w:sz="0" w:space="0" w:color="auto"/>
          </w:divBdr>
        </w:div>
        <w:div w:id="301666365">
          <w:marLeft w:val="480"/>
          <w:marRight w:val="0"/>
          <w:marTop w:val="0"/>
          <w:marBottom w:val="0"/>
          <w:divBdr>
            <w:top w:val="none" w:sz="0" w:space="0" w:color="auto"/>
            <w:left w:val="none" w:sz="0" w:space="0" w:color="auto"/>
            <w:bottom w:val="none" w:sz="0" w:space="0" w:color="auto"/>
            <w:right w:val="none" w:sz="0" w:space="0" w:color="auto"/>
          </w:divBdr>
        </w:div>
        <w:div w:id="1845970481">
          <w:marLeft w:val="480"/>
          <w:marRight w:val="0"/>
          <w:marTop w:val="0"/>
          <w:marBottom w:val="0"/>
          <w:divBdr>
            <w:top w:val="none" w:sz="0" w:space="0" w:color="auto"/>
            <w:left w:val="none" w:sz="0" w:space="0" w:color="auto"/>
            <w:bottom w:val="none" w:sz="0" w:space="0" w:color="auto"/>
            <w:right w:val="none" w:sz="0" w:space="0" w:color="auto"/>
          </w:divBdr>
        </w:div>
        <w:div w:id="844249084">
          <w:marLeft w:val="480"/>
          <w:marRight w:val="0"/>
          <w:marTop w:val="0"/>
          <w:marBottom w:val="0"/>
          <w:divBdr>
            <w:top w:val="none" w:sz="0" w:space="0" w:color="auto"/>
            <w:left w:val="none" w:sz="0" w:space="0" w:color="auto"/>
            <w:bottom w:val="none" w:sz="0" w:space="0" w:color="auto"/>
            <w:right w:val="none" w:sz="0" w:space="0" w:color="auto"/>
          </w:divBdr>
        </w:div>
        <w:div w:id="337736894">
          <w:marLeft w:val="480"/>
          <w:marRight w:val="0"/>
          <w:marTop w:val="0"/>
          <w:marBottom w:val="0"/>
          <w:divBdr>
            <w:top w:val="none" w:sz="0" w:space="0" w:color="auto"/>
            <w:left w:val="none" w:sz="0" w:space="0" w:color="auto"/>
            <w:bottom w:val="none" w:sz="0" w:space="0" w:color="auto"/>
            <w:right w:val="none" w:sz="0" w:space="0" w:color="auto"/>
          </w:divBdr>
        </w:div>
        <w:div w:id="93207077">
          <w:marLeft w:val="480"/>
          <w:marRight w:val="0"/>
          <w:marTop w:val="0"/>
          <w:marBottom w:val="0"/>
          <w:divBdr>
            <w:top w:val="none" w:sz="0" w:space="0" w:color="auto"/>
            <w:left w:val="none" w:sz="0" w:space="0" w:color="auto"/>
            <w:bottom w:val="none" w:sz="0" w:space="0" w:color="auto"/>
            <w:right w:val="none" w:sz="0" w:space="0" w:color="auto"/>
          </w:divBdr>
        </w:div>
        <w:div w:id="305011361">
          <w:marLeft w:val="480"/>
          <w:marRight w:val="0"/>
          <w:marTop w:val="0"/>
          <w:marBottom w:val="0"/>
          <w:divBdr>
            <w:top w:val="none" w:sz="0" w:space="0" w:color="auto"/>
            <w:left w:val="none" w:sz="0" w:space="0" w:color="auto"/>
            <w:bottom w:val="none" w:sz="0" w:space="0" w:color="auto"/>
            <w:right w:val="none" w:sz="0" w:space="0" w:color="auto"/>
          </w:divBdr>
        </w:div>
        <w:div w:id="1963414595">
          <w:marLeft w:val="480"/>
          <w:marRight w:val="0"/>
          <w:marTop w:val="0"/>
          <w:marBottom w:val="0"/>
          <w:divBdr>
            <w:top w:val="none" w:sz="0" w:space="0" w:color="auto"/>
            <w:left w:val="none" w:sz="0" w:space="0" w:color="auto"/>
            <w:bottom w:val="none" w:sz="0" w:space="0" w:color="auto"/>
            <w:right w:val="none" w:sz="0" w:space="0" w:color="auto"/>
          </w:divBdr>
        </w:div>
        <w:div w:id="113789161">
          <w:marLeft w:val="480"/>
          <w:marRight w:val="0"/>
          <w:marTop w:val="0"/>
          <w:marBottom w:val="0"/>
          <w:divBdr>
            <w:top w:val="none" w:sz="0" w:space="0" w:color="auto"/>
            <w:left w:val="none" w:sz="0" w:space="0" w:color="auto"/>
            <w:bottom w:val="none" w:sz="0" w:space="0" w:color="auto"/>
            <w:right w:val="none" w:sz="0" w:space="0" w:color="auto"/>
          </w:divBdr>
        </w:div>
        <w:div w:id="41948674">
          <w:marLeft w:val="480"/>
          <w:marRight w:val="0"/>
          <w:marTop w:val="0"/>
          <w:marBottom w:val="0"/>
          <w:divBdr>
            <w:top w:val="none" w:sz="0" w:space="0" w:color="auto"/>
            <w:left w:val="none" w:sz="0" w:space="0" w:color="auto"/>
            <w:bottom w:val="none" w:sz="0" w:space="0" w:color="auto"/>
            <w:right w:val="none" w:sz="0" w:space="0" w:color="auto"/>
          </w:divBdr>
        </w:div>
        <w:div w:id="2131240199">
          <w:marLeft w:val="480"/>
          <w:marRight w:val="0"/>
          <w:marTop w:val="0"/>
          <w:marBottom w:val="0"/>
          <w:divBdr>
            <w:top w:val="none" w:sz="0" w:space="0" w:color="auto"/>
            <w:left w:val="none" w:sz="0" w:space="0" w:color="auto"/>
            <w:bottom w:val="none" w:sz="0" w:space="0" w:color="auto"/>
            <w:right w:val="none" w:sz="0" w:space="0" w:color="auto"/>
          </w:divBdr>
        </w:div>
        <w:div w:id="730540530">
          <w:marLeft w:val="480"/>
          <w:marRight w:val="0"/>
          <w:marTop w:val="0"/>
          <w:marBottom w:val="0"/>
          <w:divBdr>
            <w:top w:val="none" w:sz="0" w:space="0" w:color="auto"/>
            <w:left w:val="none" w:sz="0" w:space="0" w:color="auto"/>
            <w:bottom w:val="none" w:sz="0" w:space="0" w:color="auto"/>
            <w:right w:val="none" w:sz="0" w:space="0" w:color="auto"/>
          </w:divBdr>
        </w:div>
        <w:div w:id="2118913198">
          <w:marLeft w:val="480"/>
          <w:marRight w:val="0"/>
          <w:marTop w:val="0"/>
          <w:marBottom w:val="0"/>
          <w:divBdr>
            <w:top w:val="none" w:sz="0" w:space="0" w:color="auto"/>
            <w:left w:val="none" w:sz="0" w:space="0" w:color="auto"/>
            <w:bottom w:val="none" w:sz="0" w:space="0" w:color="auto"/>
            <w:right w:val="none" w:sz="0" w:space="0" w:color="auto"/>
          </w:divBdr>
        </w:div>
        <w:div w:id="2111393594">
          <w:marLeft w:val="480"/>
          <w:marRight w:val="0"/>
          <w:marTop w:val="0"/>
          <w:marBottom w:val="0"/>
          <w:divBdr>
            <w:top w:val="none" w:sz="0" w:space="0" w:color="auto"/>
            <w:left w:val="none" w:sz="0" w:space="0" w:color="auto"/>
            <w:bottom w:val="none" w:sz="0" w:space="0" w:color="auto"/>
            <w:right w:val="none" w:sz="0" w:space="0" w:color="auto"/>
          </w:divBdr>
        </w:div>
        <w:div w:id="244535369">
          <w:marLeft w:val="480"/>
          <w:marRight w:val="0"/>
          <w:marTop w:val="0"/>
          <w:marBottom w:val="0"/>
          <w:divBdr>
            <w:top w:val="none" w:sz="0" w:space="0" w:color="auto"/>
            <w:left w:val="none" w:sz="0" w:space="0" w:color="auto"/>
            <w:bottom w:val="none" w:sz="0" w:space="0" w:color="auto"/>
            <w:right w:val="none" w:sz="0" w:space="0" w:color="auto"/>
          </w:divBdr>
        </w:div>
        <w:div w:id="677970837">
          <w:marLeft w:val="480"/>
          <w:marRight w:val="0"/>
          <w:marTop w:val="0"/>
          <w:marBottom w:val="0"/>
          <w:divBdr>
            <w:top w:val="none" w:sz="0" w:space="0" w:color="auto"/>
            <w:left w:val="none" w:sz="0" w:space="0" w:color="auto"/>
            <w:bottom w:val="none" w:sz="0" w:space="0" w:color="auto"/>
            <w:right w:val="none" w:sz="0" w:space="0" w:color="auto"/>
          </w:divBdr>
        </w:div>
        <w:div w:id="1968392577">
          <w:marLeft w:val="480"/>
          <w:marRight w:val="0"/>
          <w:marTop w:val="0"/>
          <w:marBottom w:val="0"/>
          <w:divBdr>
            <w:top w:val="none" w:sz="0" w:space="0" w:color="auto"/>
            <w:left w:val="none" w:sz="0" w:space="0" w:color="auto"/>
            <w:bottom w:val="none" w:sz="0" w:space="0" w:color="auto"/>
            <w:right w:val="none" w:sz="0" w:space="0" w:color="auto"/>
          </w:divBdr>
        </w:div>
        <w:div w:id="462886425">
          <w:marLeft w:val="480"/>
          <w:marRight w:val="0"/>
          <w:marTop w:val="0"/>
          <w:marBottom w:val="0"/>
          <w:divBdr>
            <w:top w:val="none" w:sz="0" w:space="0" w:color="auto"/>
            <w:left w:val="none" w:sz="0" w:space="0" w:color="auto"/>
            <w:bottom w:val="none" w:sz="0" w:space="0" w:color="auto"/>
            <w:right w:val="none" w:sz="0" w:space="0" w:color="auto"/>
          </w:divBdr>
        </w:div>
        <w:div w:id="1307315294">
          <w:marLeft w:val="480"/>
          <w:marRight w:val="0"/>
          <w:marTop w:val="0"/>
          <w:marBottom w:val="0"/>
          <w:divBdr>
            <w:top w:val="none" w:sz="0" w:space="0" w:color="auto"/>
            <w:left w:val="none" w:sz="0" w:space="0" w:color="auto"/>
            <w:bottom w:val="none" w:sz="0" w:space="0" w:color="auto"/>
            <w:right w:val="none" w:sz="0" w:space="0" w:color="auto"/>
          </w:divBdr>
        </w:div>
        <w:div w:id="44989713">
          <w:marLeft w:val="480"/>
          <w:marRight w:val="0"/>
          <w:marTop w:val="0"/>
          <w:marBottom w:val="0"/>
          <w:divBdr>
            <w:top w:val="none" w:sz="0" w:space="0" w:color="auto"/>
            <w:left w:val="none" w:sz="0" w:space="0" w:color="auto"/>
            <w:bottom w:val="none" w:sz="0" w:space="0" w:color="auto"/>
            <w:right w:val="none" w:sz="0" w:space="0" w:color="auto"/>
          </w:divBdr>
        </w:div>
        <w:div w:id="1170366297">
          <w:marLeft w:val="480"/>
          <w:marRight w:val="0"/>
          <w:marTop w:val="0"/>
          <w:marBottom w:val="0"/>
          <w:divBdr>
            <w:top w:val="none" w:sz="0" w:space="0" w:color="auto"/>
            <w:left w:val="none" w:sz="0" w:space="0" w:color="auto"/>
            <w:bottom w:val="none" w:sz="0" w:space="0" w:color="auto"/>
            <w:right w:val="none" w:sz="0" w:space="0" w:color="auto"/>
          </w:divBdr>
        </w:div>
        <w:div w:id="362555132">
          <w:marLeft w:val="480"/>
          <w:marRight w:val="0"/>
          <w:marTop w:val="0"/>
          <w:marBottom w:val="0"/>
          <w:divBdr>
            <w:top w:val="none" w:sz="0" w:space="0" w:color="auto"/>
            <w:left w:val="none" w:sz="0" w:space="0" w:color="auto"/>
            <w:bottom w:val="none" w:sz="0" w:space="0" w:color="auto"/>
            <w:right w:val="none" w:sz="0" w:space="0" w:color="auto"/>
          </w:divBdr>
        </w:div>
        <w:div w:id="527833828">
          <w:marLeft w:val="480"/>
          <w:marRight w:val="0"/>
          <w:marTop w:val="0"/>
          <w:marBottom w:val="0"/>
          <w:divBdr>
            <w:top w:val="none" w:sz="0" w:space="0" w:color="auto"/>
            <w:left w:val="none" w:sz="0" w:space="0" w:color="auto"/>
            <w:bottom w:val="none" w:sz="0" w:space="0" w:color="auto"/>
            <w:right w:val="none" w:sz="0" w:space="0" w:color="auto"/>
          </w:divBdr>
        </w:div>
        <w:div w:id="847331760">
          <w:marLeft w:val="480"/>
          <w:marRight w:val="0"/>
          <w:marTop w:val="0"/>
          <w:marBottom w:val="0"/>
          <w:divBdr>
            <w:top w:val="none" w:sz="0" w:space="0" w:color="auto"/>
            <w:left w:val="none" w:sz="0" w:space="0" w:color="auto"/>
            <w:bottom w:val="none" w:sz="0" w:space="0" w:color="auto"/>
            <w:right w:val="none" w:sz="0" w:space="0" w:color="auto"/>
          </w:divBdr>
        </w:div>
      </w:divsChild>
    </w:div>
    <w:div w:id="1261181032">
      <w:bodyDiv w:val="1"/>
      <w:marLeft w:val="0"/>
      <w:marRight w:val="0"/>
      <w:marTop w:val="0"/>
      <w:marBottom w:val="0"/>
      <w:divBdr>
        <w:top w:val="none" w:sz="0" w:space="0" w:color="auto"/>
        <w:left w:val="none" w:sz="0" w:space="0" w:color="auto"/>
        <w:bottom w:val="none" w:sz="0" w:space="0" w:color="auto"/>
        <w:right w:val="none" w:sz="0" w:space="0" w:color="auto"/>
      </w:divBdr>
    </w:div>
    <w:div w:id="1300502120">
      <w:bodyDiv w:val="1"/>
      <w:marLeft w:val="0"/>
      <w:marRight w:val="0"/>
      <w:marTop w:val="0"/>
      <w:marBottom w:val="0"/>
      <w:divBdr>
        <w:top w:val="none" w:sz="0" w:space="0" w:color="auto"/>
        <w:left w:val="none" w:sz="0" w:space="0" w:color="auto"/>
        <w:bottom w:val="none" w:sz="0" w:space="0" w:color="auto"/>
        <w:right w:val="none" w:sz="0" w:space="0" w:color="auto"/>
      </w:divBdr>
    </w:div>
    <w:div w:id="1300720876">
      <w:bodyDiv w:val="1"/>
      <w:marLeft w:val="0"/>
      <w:marRight w:val="0"/>
      <w:marTop w:val="0"/>
      <w:marBottom w:val="0"/>
      <w:divBdr>
        <w:top w:val="none" w:sz="0" w:space="0" w:color="auto"/>
        <w:left w:val="none" w:sz="0" w:space="0" w:color="auto"/>
        <w:bottom w:val="none" w:sz="0" w:space="0" w:color="auto"/>
        <w:right w:val="none" w:sz="0" w:space="0" w:color="auto"/>
      </w:divBdr>
    </w:div>
    <w:div w:id="1317762547">
      <w:bodyDiv w:val="1"/>
      <w:marLeft w:val="0"/>
      <w:marRight w:val="0"/>
      <w:marTop w:val="0"/>
      <w:marBottom w:val="0"/>
      <w:divBdr>
        <w:top w:val="none" w:sz="0" w:space="0" w:color="auto"/>
        <w:left w:val="none" w:sz="0" w:space="0" w:color="auto"/>
        <w:bottom w:val="none" w:sz="0" w:space="0" w:color="auto"/>
        <w:right w:val="none" w:sz="0" w:space="0" w:color="auto"/>
      </w:divBdr>
    </w:div>
    <w:div w:id="1331787796">
      <w:bodyDiv w:val="1"/>
      <w:marLeft w:val="0"/>
      <w:marRight w:val="0"/>
      <w:marTop w:val="0"/>
      <w:marBottom w:val="0"/>
      <w:divBdr>
        <w:top w:val="none" w:sz="0" w:space="0" w:color="auto"/>
        <w:left w:val="none" w:sz="0" w:space="0" w:color="auto"/>
        <w:bottom w:val="none" w:sz="0" w:space="0" w:color="auto"/>
        <w:right w:val="none" w:sz="0" w:space="0" w:color="auto"/>
      </w:divBdr>
    </w:div>
    <w:div w:id="1345546242">
      <w:bodyDiv w:val="1"/>
      <w:marLeft w:val="0"/>
      <w:marRight w:val="0"/>
      <w:marTop w:val="0"/>
      <w:marBottom w:val="0"/>
      <w:divBdr>
        <w:top w:val="none" w:sz="0" w:space="0" w:color="auto"/>
        <w:left w:val="none" w:sz="0" w:space="0" w:color="auto"/>
        <w:bottom w:val="none" w:sz="0" w:space="0" w:color="auto"/>
        <w:right w:val="none" w:sz="0" w:space="0" w:color="auto"/>
      </w:divBdr>
      <w:divsChild>
        <w:div w:id="1045252586">
          <w:marLeft w:val="480"/>
          <w:marRight w:val="0"/>
          <w:marTop w:val="0"/>
          <w:marBottom w:val="0"/>
          <w:divBdr>
            <w:top w:val="none" w:sz="0" w:space="0" w:color="auto"/>
            <w:left w:val="none" w:sz="0" w:space="0" w:color="auto"/>
            <w:bottom w:val="none" w:sz="0" w:space="0" w:color="auto"/>
            <w:right w:val="none" w:sz="0" w:space="0" w:color="auto"/>
          </w:divBdr>
        </w:div>
        <w:div w:id="868835706">
          <w:marLeft w:val="480"/>
          <w:marRight w:val="0"/>
          <w:marTop w:val="0"/>
          <w:marBottom w:val="0"/>
          <w:divBdr>
            <w:top w:val="none" w:sz="0" w:space="0" w:color="auto"/>
            <w:left w:val="none" w:sz="0" w:space="0" w:color="auto"/>
            <w:bottom w:val="none" w:sz="0" w:space="0" w:color="auto"/>
            <w:right w:val="none" w:sz="0" w:space="0" w:color="auto"/>
          </w:divBdr>
        </w:div>
        <w:div w:id="1686512653">
          <w:marLeft w:val="480"/>
          <w:marRight w:val="0"/>
          <w:marTop w:val="0"/>
          <w:marBottom w:val="0"/>
          <w:divBdr>
            <w:top w:val="none" w:sz="0" w:space="0" w:color="auto"/>
            <w:left w:val="none" w:sz="0" w:space="0" w:color="auto"/>
            <w:bottom w:val="none" w:sz="0" w:space="0" w:color="auto"/>
            <w:right w:val="none" w:sz="0" w:space="0" w:color="auto"/>
          </w:divBdr>
        </w:div>
        <w:div w:id="936988838">
          <w:marLeft w:val="480"/>
          <w:marRight w:val="0"/>
          <w:marTop w:val="0"/>
          <w:marBottom w:val="0"/>
          <w:divBdr>
            <w:top w:val="none" w:sz="0" w:space="0" w:color="auto"/>
            <w:left w:val="none" w:sz="0" w:space="0" w:color="auto"/>
            <w:bottom w:val="none" w:sz="0" w:space="0" w:color="auto"/>
            <w:right w:val="none" w:sz="0" w:space="0" w:color="auto"/>
          </w:divBdr>
        </w:div>
        <w:div w:id="1919627673">
          <w:marLeft w:val="480"/>
          <w:marRight w:val="0"/>
          <w:marTop w:val="0"/>
          <w:marBottom w:val="0"/>
          <w:divBdr>
            <w:top w:val="none" w:sz="0" w:space="0" w:color="auto"/>
            <w:left w:val="none" w:sz="0" w:space="0" w:color="auto"/>
            <w:bottom w:val="none" w:sz="0" w:space="0" w:color="auto"/>
            <w:right w:val="none" w:sz="0" w:space="0" w:color="auto"/>
          </w:divBdr>
        </w:div>
        <w:div w:id="1350834338">
          <w:marLeft w:val="480"/>
          <w:marRight w:val="0"/>
          <w:marTop w:val="0"/>
          <w:marBottom w:val="0"/>
          <w:divBdr>
            <w:top w:val="none" w:sz="0" w:space="0" w:color="auto"/>
            <w:left w:val="none" w:sz="0" w:space="0" w:color="auto"/>
            <w:bottom w:val="none" w:sz="0" w:space="0" w:color="auto"/>
            <w:right w:val="none" w:sz="0" w:space="0" w:color="auto"/>
          </w:divBdr>
        </w:div>
        <w:div w:id="1647859218">
          <w:marLeft w:val="480"/>
          <w:marRight w:val="0"/>
          <w:marTop w:val="0"/>
          <w:marBottom w:val="0"/>
          <w:divBdr>
            <w:top w:val="none" w:sz="0" w:space="0" w:color="auto"/>
            <w:left w:val="none" w:sz="0" w:space="0" w:color="auto"/>
            <w:bottom w:val="none" w:sz="0" w:space="0" w:color="auto"/>
            <w:right w:val="none" w:sz="0" w:space="0" w:color="auto"/>
          </w:divBdr>
        </w:div>
        <w:div w:id="1026910652">
          <w:marLeft w:val="480"/>
          <w:marRight w:val="0"/>
          <w:marTop w:val="0"/>
          <w:marBottom w:val="0"/>
          <w:divBdr>
            <w:top w:val="none" w:sz="0" w:space="0" w:color="auto"/>
            <w:left w:val="none" w:sz="0" w:space="0" w:color="auto"/>
            <w:bottom w:val="none" w:sz="0" w:space="0" w:color="auto"/>
            <w:right w:val="none" w:sz="0" w:space="0" w:color="auto"/>
          </w:divBdr>
        </w:div>
        <w:div w:id="540244741">
          <w:marLeft w:val="480"/>
          <w:marRight w:val="0"/>
          <w:marTop w:val="0"/>
          <w:marBottom w:val="0"/>
          <w:divBdr>
            <w:top w:val="none" w:sz="0" w:space="0" w:color="auto"/>
            <w:left w:val="none" w:sz="0" w:space="0" w:color="auto"/>
            <w:bottom w:val="none" w:sz="0" w:space="0" w:color="auto"/>
            <w:right w:val="none" w:sz="0" w:space="0" w:color="auto"/>
          </w:divBdr>
        </w:div>
        <w:div w:id="132450081">
          <w:marLeft w:val="480"/>
          <w:marRight w:val="0"/>
          <w:marTop w:val="0"/>
          <w:marBottom w:val="0"/>
          <w:divBdr>
            <w:top w:val="none" w:sz="0" w:space="0" w:color="auto"/>
            <w:left w:val="none" w:sz="0" w:space="0" w:color="auto"/>
            <w:bottom w:val="none" w:sz="0" w:space="0" w:color="auto"/>
            <w:right w:val="none" w:sz="0" w:space="0" w:color="auto"/>
          </w:divBdr>
        </w:div>
        <w:div w:id="1290432481">
          <w:marLeft w:val="480"/>
          <w:marRight w:val="0"/>
          <w:marTop w:val="0"/>
          <w:marBottom w:val="0"/>
          <w:divBdr>
            <w:top w:val="none" w:sz="0" w:space="0" w:color="auto"/>
            <w:left w:val="none" w:sz="0" w:space="0" w:color="auto"/>
            <w:bottom w:val="none" w:sz="0" w:space="0" w:color="auto"/>
            <w:right w:val="none" w:sz="0" w:space="0" w:color="auto"/>
          </w:divBdr>
        </w:div>
        <w:div w:id="629632797">
          <w:marLeft w:val="480"/>
          <w:marRight w:val="0"/>
          <w:marTop w:val="0"/>
          <w:marBottom w:val="0"/>
          <w:divBdr>
            <w:top w:val="none" w:sz="0" w:space="0" w:color="auto"/>
            <w:left w:val="none" w:sz="0" w:space="0" w:color="auto"/>
            <w:bottom w:val="none" w:sz="0" w:space="0" w:color="auto"/>
            <w:right w:val="none" w:sz="0" w:space="0" w:color="auto"/>
          </w:divBdr>
        </w:div>
        <w:div w:id="296836817">
          <w:marLeft w:val="480"/>
          <w:marRight w:val="0"/>
          <w:marTop w:val="0"/>
          <w:marBottom w:val="0"/>
          <w:divBdr>
            <w:top w:val="none" w:sz="0" w:space="0" w:color="auto"/>
            <w:left w:val="none" w:sz="0" w:space="0" w:color="auto"/>
            <w:bottom w:val="none" w:sz="0" w:space="0" w:color="auto"/>
            <w:right w:val="none" w:sz="0" w:space="0" w:color="auto"/>
          </w:divBdr>
        </w:div>
        <w:div w:id="1513257932">
          <w:marLeft w:val="480"/>
          <w:marRight w:val="0"/>
          <w:marTop w:val="0"/>
          <w:marBottom w:val="0"/>
          <w:divBdr>
            <w:top w:val="none" w:sz="0" w:space="0" w:color="auto"/>
            <w:left w:val="none" w:sz="0" w:space="0" w:color="auto"/>
            <w:bottom w:val="none" w:sz="0" w:space="0" w:color="auto"/>
            <w:right w:val="none" w:sz="0" w:space="0" w:color="auto"/>
          </w:divBdr>
        </w:div>
        <w:div w:id="2105302871">
          <w:marLeft w:val="480"/>
          <w:marRight w:val="0"/>
          <w:marTop w:val="0"/>
          <w:marBottom w:val="0"/>
          <w:divBdr>
            <w:top w:val="none" w:sz="0" w:space="0" w:color="auto"/>
            <w:left w:val="none" w:sz="0" w:space="0" w:color="auto"/>
            <w:bottom w:val="none" w:sz="0" w:space="0" w:color="auto"/>
            <w:right w:val="none" w:sz="0" w:space="0" w:color="auto"/>
          </w:divBdr>
        </w:div>
        <w:div w:id="1892423051">
          <w:marLeft w:val="480"/>
          <w:marRight w:val="0"/>
          <w:marTop w:val="0"/>
          <w:marBottom w:val="0"/>
          <w:divBdr>
            <w:top w:val="none" w:sz="0" w:space="0" w:color="auto"/>
            <w:left w:val="none" w:sz="0" w:space="0" w:color="auto"/>
            <w:bottom w:val="none" w:sz="0" w:space="0" w:color="auto"/>
            <w:right w:val="none" w:sz="0" w:space="0" w:color="auto"/>
          </w:divBdr>
        </w:div>
        <w:div w:id="492334623">
          <w:marLeft w:val="480"/>
          <w:marRight w:val="0"/>
          <w:marTop w:val="0"/>
          <w:marBottom w:val="0"/>
          <w:divBdr>
            <w:top w:val="none" w:sz="0" w:space="0" w:color="auto"/>
            <w:left w:val="none" w:sz="0" w:space="0" w:color="auto"/>
            <w:bottom w:val="none" w:sz="0" w:space="0" w:color="auto"/>
            <w:right w:val="none" w:sz="0" w:space="0" w:color="auto"/>
          </w:divBdr>
        </w:div>
        <w:div w:id="1957446516">
          <w:marLeft w:val="480"/>
          <w:marRight w:val="0"/>
          <w:marTop w:val="0"/>
          <w:marBottom w:val="0"/>
          <w:divBdr>
            <w:top w:val="none" w:sz="0" w:space="0" w:color="auto"/>
            <w:left w:val="none" w:sz="0" w:space="0" w:color="auto"/>
            <w:bottom w:val="none" w:sz="0" w:space="0" w:color="auto"/>
            <w:right w:val="none" w:sz="0" w:space="0" w:color="auto"/>
          </w:divBdr>
        </w:div>
        <w:div w:id="1328090875">
          <w:marLeft w:val="480"/>
          <w:marRight w:val="0"/>
          <w:marTop w:val="0"/>
          <w:marBottom w:val="0"/>
          <w:divBdr>
            <w:top w:val="none" w:sz="0" w:space="0" w:color="auto"/>
            <w:left w:val="none" w:sz="0" w:space="0" w:color="auto"/>
            <w:bottom w:val="none" w:sz="0" w:space="0" w:color="auto"/>
            <w:right w:val="none" w:sz="0" w:space="0" w:color="auto"/>
          </w:divBdr>
        </w:div>
        <w:div w:id="2121141002">
          <w:marLeft w:val="480"/>
          <w:marRight w:val="0"/>
          <w:marTop w:val="0"/>
          <w:marBottom w:val="0"/>
          <w:divBdr>
            <w:top w:val="none" w:sz="0" w:space="0" w:color="auto"/>
            <w:left w:val="none" w:sz="0" w:space="0" w:color="auto"/>
            <w:bottom w:val="none" w:sz="0" w:space="0" w:color="auto"/>
            <w:right w:val="none" w:sz="0" w:space="0" w:color="auto"/>
          </w:divBdr>
        </w:div>
        <w:div w:id="1188831627">
          <w:marLeft w:val="480"/>
          <w:marRight w:val="0"/>
          <w:marTop w:val="0"/>
          <w:marBottom w:val="0"/>
          <w:divBdr>
            <w:top w:val="none" w:sz="0" w:space="0" w:color="auto"/>
            <w:left w:val="none" w:sz="0" w:space="0" w:color="auto"/>
            <w:bottom w:val="none" w:sz="0" w:space="0" w:color="auto"/>
            <w:right w:val="none" w:sz="0" w:space="0" w:color="auto"/>
          </w:divBdr>
        </w:div>
        <w:div w:id="1173569992">
          <w:marLeft w:val="480"/>
          <w:marRight w:val="0"/>
          <w:marTop w:val="0"/>
          <w:marBottom w:val="0"/>
          <w:divBdr>
            <w:top w:val="none" w:sz="0" w:space="0" w:color="auto"/>
            <w:left w:val="none" w:sz="0" w:space="0" w:color="auto"/>
            <w:bottom w:val="none" w:sz="0" w:space="0" w:color="auto"/>
            <w:right w:val="none" w:sz="0" w:space="0" w:color="auto"/>
          </w:divBdr>
        </w:div>
        <w:div w:id="1182816037">
          <w:marLeft w:val="480"/>
          <w:marRight w:val="0"/>
          <w:marTop w:val="0"/>
          <w:marBottom w:val="0"/>
          <w:divBdr>
            <w:top w:val="none" w:sz="0" w:space="0" w:color="auto"/>
            <w:left w:val="none" w:sz="0" w:space="0" w:color="auto"/>
            <w:bottom w:val="none" w:sz="0" w:space="0" w:color="auto"/>
            <w:right w:val="none" w:sz="0" w:space="0" w:color="auto"/>
          </w:divBdr>
        </w:div>
        <w:div w:id="1122269021">
          <w:marLeft w:val="480"/>
          <w:marRight w:val="0"/>
          <w:marTop w:val="0"/>
          <w:marBottom w:val="0"/>
          <w:divBdr>
            <w:top w:val="none" w:sz="0" w:space="0" w:color="auto"/>
            <w:left w:val="none" w:sz="0" w:space="0" w:color="auto"/>
            <w:bottom w:val="none" w:sz="0" w:space="0" w:color="auto"/>
            <w:right w:val="none" w:sz="0" w:space="0" w:color="auto"/>
          </w:divBdr>
        </w:div>
        <w:div w:id="878006037">
          <w:marLeft w:val="480"/>
          <w:marRight w:val="0"/>
          <w:marTop w:val="0"/>
          <w:marBottom w:val="0"/>
          <w:divBdr>
            <w:top w:val="none" w:sz="0" w:space="0" w:color="auto"/>
            <w:left w:val="none" w:sz="0" w:space="0" w:color="auto"/>
            <w:bottom w:val="none" w:sz="0" w:space="0" w:color="auto"/>
            <w:right w:val="none" w:sz="0" w:space="0" w:color="auto"/>
          </w:divBdr>
        </w:div>
        <w:div w:id="766078089">
          <w:marLeft w:val="480"/>
          <w:marRight w:val="0"/>
          <w:marTop w:val="0"/>
          <w:marBottom w:val="0"/>
          <w:divBdr>
            <w:top w:val="none" w:sz="0" w:space="0" w:color="auto"/>
            <w:left w:val="none" w:sz="0" w:space="0" w:color="auto"/>
            <w:bottom w:val="none" w:sz="0" w:space="0" w:color="auto"/>
            <w:right w:val="none" w:sz="0" w:space="0" w:color="auto"/>
          </w:divBdr>
        </w:div>
        <w:div w:id="680661929">
          <w:marLeft w:val="480"/>
          <w:marRight w:val="0"/>
          <w:marTop w:val="0"/>
          <w:marBottom w:val="0"/>
          <w:divBdr>
            <w:top w:val="none" w:sz="0" w:space="0" w:color="auto"/>
            <w:left w:val="none" w:sz="0" w:space="0" w:color="auto"/>
            <w:bottom w:val="none" w:sz="0" w:space="0" w:color="auto"/>
            <w:right w:val="none" w:sz="0" w:space="0" w:color="auto"/>
          </w:divBdr>
        </w:div>
        <w:div w:id="1323898923">
          <w:marLeft w:val="480"/>
          <w:marRight w:val="0"/>
          <w:marTop w:val="0"/>
          <w:marBottom w:val="0"/>
          <w:divBdr>
            <w:top w:val="none" w:sz="0" w:space="0" w:color="auto"/>
            <w:left w:val="none" w:sz="0" w:space="0" w:color="auto"/>
            <w:bottom w:val="none" w:sz="0" w:space="0" w:color="auto"/>
            <w:right w:val="none" w:sz="0" w:space="0" w:color="auto"/>
          </w:divBdr>
        </w:div>
        <w:div w:id="736443421">
          <w:marLeft w:val="480"/>
          <w:marRight w:val="0"/>
          <w:marTop w:val="0"/>
          <w:marBottom w:val="0"/>
          <w:divBdr>
            <w:top w:val="none" w:sz="0" w:space="0" w:color="auto"/>
            <w:left w:val="none" w:sz="0" w:space="0" w:color="auto"/>
            <w:bottom w:val="none" w:sz="0" w:space="0" w:color="auto"/>
            <w:right w:val="none" w:sz="0" w:space="0" w:color="auto"/>
          </w:divBdr>
        </w:div>
      </w:divsChild>
    </w:div>
    <w:div w:id="1345591690">
      <w:bodyDiv w:val="1"/>
      <w:marLeft w:val="0"/>
      <w:marRight w:val="0"/>
      <w:marTop w:val="0"/>
      <w:marBottom w:val="0"/>
      <w:divBdr>
        <w:top w:val="none" w:sz="0" w:space="0" w:color="auto"/>
        <w:left w:val="none" w:sz="0" w:space="0" w:color="auto"/>
        <w:bottom w:val="none" w:sz="0" w:space="0" w:color="auto"/>
        <w:right w:val="none" w:sz="0" w:space="0" w:color="auto"/>
      </w:divBdr>
      <w:divsChild>
        <w:div w:id="759984299">
          <w:marLeft w:val="480"/>
          <w:marRight w:val="0"/>
          <w:marTop w:val="0"/>
          <w:marBottom w:val="0"/>
          <w:divBdr>
            <w:top w:val="none" w:sz="0" w:space="0" w:color="auto"/>
            <w:left w:val="none" w:sz="0" w:space="0" w:color="auto"/>
            <w:bottom w:val="none" w:sz="0" w:space="0" w:color="auto"/>
            <w:right w:val="none" w:sz="0" w:space="0" w:color="auto"/>
          </w:divBdr>
        </w:div>
        <w:div w:id="96485282">
          <w:marLeft w:val="480"/>
          <w:marRight w:val="0"/>
          <w:marTop w:val="0"/>
          <w:marBottom w:val="0"/>
          <w:divBdr>
            <w:top w:val="none" w:sz="0" w:space="0" w:color="auto"/>
            <w:left w:val="none" w:sz="0" w:space="0" w:color="auto"/>
            <w:bottom w:val="none" w:sz="0" w:space="0" w:color="auto"/>
            <w:right w:val="none" w:sz="0" w:space="0" w:color="auto"/>
          </w:divBdr>
        </w:div>
        <w:div w:id="1551377623">
          <w:marLeft w:val="480"/>
          <w:marRight w:val="0"/>
          <w:marTop w:val="0"/>
          <w:marBottom w:val="0"/>
          <w:divBdr>
            <w:top w:val="none" w:sz="0" w:space="0" w:color="auto"/>
            <w:left w:val="none" w:sz="0" w:space="0" w:color="auto"/>
            <w:bottom w:val="none" w:sz="0" w:space="0" w:color="auto"/>
            <w:right w:val="none" w:sz="0" w:space="0" w:color="auto"/>
          </w:divBdr>
        </w:div>
        <w:div w:id="899366905">
          <w:marLeft w:val="480"/>
          <w:marRight w:val="0"/>
          <w:marTop w:val="0"/>
          <w:marBottom w:val="0"/>
          <w:divBdr>
            <w:top w:val="none" w:sz="0" w:space="0" w:color="auto"/>
            <w:left w:val="none" w:sz="0" w:space="0" w:color="auto"/>
            <w:bottom w:val="none" w:sz="0" w:space="0" w:color="auto"/>
            <w:right w:val="none" w:sz="0" w:space="0" w:color="auto"/>
          </w:divBdr>
        </w:div>
        <w:div w:id="349182287">
          <w:marLeft w:val="480"/>
          <w:marRight w:val="0"/>
          <w:marTop w:val="0"/>
          <w:marBottom w:val="0"/>
          <w:divBdr>
            <w:top w:val="none" w:sz="0" w:space="0" w:color="auto"/>
            <w:left w:val="none" w:sz="0" w:space="0" w:color="auto"/>
            <w:bottom w:val="none" w:sz="0" w:space="0" w:color="auto"/>
            <w:right w:val="none" w:sz="0" w:space="0" w:color="auto"/>
          </w:divBdr>
        </w:div>
        <w:div w:id="1334332629">
          <w:marLeft w:val="480"/>
          <w:marRight w:val="0"/>
          <w:marTop w:val="0"/>
          <w:marBottom w:val="0"/>
          <w:divBdr>
            <w:top w:val="none" w:sz="0" w:space="0" w:color="auto"/>
            <w:left w:val="none" w:sz="0" w:space="0" w:color="auto"/>
            <w:bottom w:val="none" w:sz="0" w:space="0" w:color="auto"/>
            <w:right w:val="none" w:sz="0" w:space="0" w:color="auto"/>
          </w:divBdr>
        </w:div>
        <w:div w:id="1458327923">
          <w:marLeft w:val="480"/>
          <w:marRight w:val="0"/>
          <w:marTop w:val="0"/>
          <w:marBottom w:val="0"/>
          <w:divBdr>
            <w:top w:val="none" w:sz="0" w:space="0" w:color="auto"/>
            <w:left w:val="none" w:sz="0" w:space="0" w:color="auto"/>
            <w:bottom w:val="none" w:sz="0" w:space="0" w:color="auto"/>
            <w:right w:val="none" w:sz="0" w:space="0" w:color="auto"/>
          </w:divBdr>
        </w:div>
        <w:div w:id="1419791270">
          <w:marLeft w:val="480"/>
          <w:marRight w:val="0"/>
          <w:marTop w:val="0"/>
          <w:marBottom w:val="0"/>
          <w:divBdr>
            <w:top w:val="none" w:sz="0" w:space="0" w:color="auto"/>
            <w:left w:val="none" w:sz="0" w:space="0" w:color="auto"/>
            <w:bottom w:val="none" w:sz="0" w:space="0" w:color="auto"/>
            <w:right w:val="none" w:sz="0" w:space="0" w:color="auto"/>
          </w:divBdr>
        </w:div>
        <w:div w:id="375086230">
          <w:marLeft w:val="480"/>
          <w:marRight w:val="0"/>
          <w:marTop w:val="0"/>
          <w:marBottom w:val="0"/>
          <w:divBdr>
            <w:top w:val="none" w:sz="0" w:space="0" w:color="auto"/>
            <w:left w:val="none" w:sz="0" w:space="0" w:color="auto"/>
            <w:bottom w:val="none" w:sz="0" w:space="0" w:color="auto"/>
            <w:right w:val="none" w:sz="0" w:space="0" w:color="auto"/>
          </w:divBdr>
        </w:div>
        <w:div w:id="1353725248">
          <w:marLeft w:val="480"/>
          <w:marRight w:val="0"/>
          <w:marTop w:val="0"/>
          <w:marBottom w:val="0"/>
          <w:divBdr>
            <w:top w:val="none" w:sz="0" w:space="0" w:color="auto"/>
            <w:left w:val="none" w:sz="0" w:space="0" w:color="auto"/>
            <w:bottom w:val="none" w:sz="0" w:space="0" w:color="auto"/>
            <w:right w:val="none" w:sz="0" w:space="0" w:color="auto"/>
          </w:divBdr>
        </w:div>
        <w:div w:id="1024136923">
          <w:marLeft w:val="480"/>
          <w:marRight w:val="0"/>
          <w:marTop w:val="0"/>
          <w:marBottom w:val="0"/>
          <w:divBdr>
            <w:top w:val="none" w:sz="0" w:space="0" w:color="auto"/>
            <w:left w:val="none" w:sz="0" w:space="0" w:color="auto"/>
            <w:bottom w:val="none" w:sz="0" w:space="0" w:color="auto"/>
            <w:right w:val="none" w:sz="0" w:space="0" w:color="auto"/>
          </w:divBdr>
        </w:div>
        <w:div w:id="1458989846">
          <w:marLeft w:val="480"/>
          <w:marRight w:val="0"/>
          <w:marTop w:val="0"/>
          <w:marBottom w:val="0"/>
          <w:divBdr>
            <w:top w:val="none" w:sz="0" w:space="0" w:color="auto"/>
            <w:left w:val="none" w:sz="0" w:space="0" w:color="auto"/>
            <w:bottom w:val="none" w:sz="0" w:space="0" w:color="auto"/>
            <w:right w:val="none" w:sz="0" w:space="0" w:color="auto"/>
          </w:divBdr>
        </w:div>
        <w:div w:id="1038043260">
          <w:marLeft w:val="480"/>
          <w:marRight w:val="0"/>
          <w:marTop w:val="0"/>
          <w:marBottom w:val="0"/>
          <w:divBdr>
            <w:top w:val="none" w:sz="0" w:space="0" w:color="auto"/>
            <w:left w:val="none" w:sz="0" w:space="0" w:color="auto"/>
            <w:bottom w:val="none" w:sz="0" w:space="0" w:color="auto"/>
            <w:right w:val="none" w:sz="0" w:space="0" w:color="auto"/>
          </w:divBdr>
        </w:div>
        <w:div w:id="1001280145">
          <w:marLeft w:val="480"/>
          <w:marRight w:val="0"/>
          <w:marTop w:val="0"/>
          <w:marBottom w:val="0"/>
          <w:divBdr>
            <w:top w:val="none" w:sz="0" w:space="0" w:color="auto"/>
            <w:left w:val="none" w:sz="0" w:space="0" w:color="auto"/>
            <w:bottom w:val="none" w:sz="0" w:space="0" w:color="auto"/>
            <w:right w:val="none" w:sz="0" w:space="0" w:color="auto"/>
          </w:divBdr>
        </w:div>
        <w:div w:id="694619007">
          <w:marLeft w:val="480"/>
          <w:marRight w:val="0"/>
          <w:marTop w:val="0"/>
          <w:marBottom w:val="0"/>
          <w:divBdr>
            <w:top w:val="none" w:sz="0" w:space="0" w:color="auto"/>
            <w:left w:val="none" w:sz="0" w:space="0" w:color="auto"/>
            <w:bottom w:val="none" w:sz="0" w:space="0" w:color="auto"/>
            <w:right w:val="none" w:sz="0" w:space="0" w:color="auto"/>
          </w:divBdr>
        </w:div>
        <w:div w:id="1599412091">
          <w:marLeft w:val="480"/>
          <w:marRight w:val="0"/>
          <w:marTop w:val="0"/>
          <w:marBottom w:val="0"/>
          <w:divBdr>
            <w:top w:val="none" w:sz="0" w:space="0" w:color="auto"/>
            <w:left w:val="none" w:sz="0" w:space="0" w:color="auto"/>
            <w:bottom w:val="none" w:sz="0" w:space="0" w:color="auto"/>
            <w:right w:val="none" w:sz="0" w:space="0" w:color="auto"/>
          </w:divBdr>
        </w:div>
        <w:div w:id="660036918">
          <w:marLeft w:val="480"/>
          <w:marRight w:val="0"/>
          <w:marTop w:val="0"/>
          <w:marBottom w:val="0"/>
          <w:divBdr>
            <w:top w:val="none" w:sz="0" w:space="0" w:color="auto"/>
            <w:left w:val="none" w:sz="0" w:space="0" w:color="auto"/>
            <w:bottom w:val="none" w:sz="0" w:space="0" w:color="auto"/>
            <w:right w:val="none" w:sz="0" w:space="0" w:color="auto"/>
          </w:divBdr>
        </w:div>
        <w:div w:id="871457514">
          <w:marLeft w:val="480"/>
          <w:marRight w:val="0"/>
          <w:marTop w:val="0"/>
          <w:marBottom w:val="0"/>
          <w:divBdr>
            <w:top w:val="none" w:sz="0" w:space="0" w:color="auto"/>
            <w:left w:val="none" w:sz="0" w:space="0" w:color="auto"/>
            <w:bottom w:val="none" w:sz="0" w:space="0" w:color="auto"/>
            <w:right w:val="none" w:sz="0" w:space="0" w:color="auto"/>
          </w:divBdr>
        </w:div>
        <w:div w:id="1028800058">
          <w:marLeft w:val="480"/>
          <w:marRight w:val="0"/>
          <w:marTop w:val="0"/>
          <w:marBottom w:val="0"/>
          <w:divBdr>
            <w:top w:val="none" w:sz="0" w:space="0" w:color="auto"/>
            <w:left w:val="none" w:sz="0" w:space="0" w:color="auto"/>
            <w:bottom w:val="none" w:sz="0" w:space="0" w:color="auto"/>
            <w:right w:val="none" w:sz="0" w:space="0" w:color="auto"/>
          </w:divBdr>
        </w:div>
        <w:div w:id="830027673">
          <w:marLeft w:val="480"/>
          <w:marRight w:val="0"/>
          <w:marTop w:val="0"/>
          <w:marBottom w:val="0"/>
          <w:divBdr>
            <w:top w:val="none" w:sz="0" w:space="0" w:color="auto"/>
            <w:left w:val="none" w:sz="0" w:space="0" w:color="auto"/>
            <w:bottom w:val="none" w:sz="0" w:space="0" w:color="auto"/>
            <w:right w:val="none" w:sz="0" w:space="0" w:color="auto"/>
          </w:divBdr>
        </w:div>
        <w:div w:id="447629171">
          <w:marLeft w:val="480"/>
          <w:marRight w:val="0"/>
          <w:marTop w:val="0"/>
          <w:marBottom w:val="0"/>
          <w:divBdr>
            <w:top w:val="none" w:sz="0" w:space="0" w:color="auto"/>
            <w:left w:val="none" w:sz="0" w:space="0" w:color="auto"/>
            <w:bottom w:val="none" w:sz="0" w:space="0" w:color="auto"/>
            <w:right w:val="none" w:sz="0" w:space="0" w:color="auto"/>
          </w:divBdr>
        </w:div>
        <w:div w:id="577598567">
          <w:marLeft w:val="480"/>
          <w:marRight w:val="0"/>
          <w:marTop w:val="0"/>
          <w:marBottom w:val="0"/>
          <w:divBdr>
            <w:top w:val="none" w:sz="0" w:space="0" w:color="auto"/>
            <w:left w:val="none" w:sz="0" w:space="0" w:color="auto"/>
            <w:bottom w:val="none" w:sz="0" w:space="0" w:color="auto"/>
            <w:right w:val="none" w:sz="0" w:space="0" w:color="auto"/>
          </w:divBdr>
        </w:div>
        <w:div w:id="1700355949">
          <w:marLeft w:val="480"/>
          <w:marRight w:val="0"/>
          <w:marTop w:val="0"/>
          <w:marBottom w:val="0"/>
          <w:divBdr>
            <w:top w:val="none" w:sz="0" w:space="0" w:color="auto"/>
            <w:left w:val="none" w:sz="0" w:space="0" w:color="auto"/>
            <w:bottom w:val="none" w:sz="0" w:space="0" w:color="auto"/>
            <w:right w:val="none" w:sz="0" w:space="0" w:color="auto"/>
          </w:divBdr>
        </w:div>
        <w:div w:id="1376809123">
          <w:marLeft w:val="480"/>
          <w:marRight w:val="0"/>
          <w:marTop w:val="0"/>
          <w:marBottom w:val="0"/>
          <w:divBdr>
            <w:top w:val="none" w:sz="0" w:space="0" w:color="auto"/>
            <w:left w:val="none" w:sz="0" w:space="0" w:color="auto"/>
            <w:bottom w:val="none" w:sz="0" w:space="0" w:color="auto"/>
            <w:right w:val="none" w:sz="0" w:space="0" w:color="auto"/>
          </w:divBdr>
        </w:div>
      </w:divsChild>
    </w:div>
    <w:div w:id="1351837924">
      <w:bodyDiv w:val="1"/>
      <w:marLeft w:val="0"/>
      <w:marRight w:val="0"/>
      <w:marTop w:val="0"/>
      <w:marBottom w:val="0"/>
      <w:divBdr>
        <w:top w:val="none" w:sz="0" w:space="0" w:color="auto"/>
        <w:left w:val="none" w:sz="0" w:space="0" w:color="auto"/>
        <w:bottom w:val="none" w:sz="0" w:space="0" w:color="auto"/>
        <w:right w:val="none" w:sz="0" w:space="0" w:color="auto"/>
      </w:divBdr>
      <w:divsChild>
        <w:div w:id="1747142168">
          <w:marLeft w:val="480"/>
          <w:marRight w:val="0"/>
          <w:marTop w:val="0"/>
          <w:marBottom w:val="0"/>
          <w:divBdr>
            <w:top w:val="none" w:sz="0" w:space="0" w:color="auto"/>
            <w:left w:val="none" w:sz="0" w:space="0" w:color="auto"/>
            <w:bottom w:val="none" w:sz="0" w:space="0" w:color="auto"/>
            <w:right w:val="none" w:sz="0" w:space="0" w:color="auto"/>
          </w:divBdr>
        </w:div>
        <w:div w:id="598485627">
          <w:marLeft w:val="480"/>
          <w:marRight w:val="0"/>
          <w:marTop w:val="0"/>
          <w:marBottom w:val="0"/>
          <w:divBdr>
            <w:top w:val="none" w:sz="0" w:space="0" w:color="auto"/>
            <w:left w:val="none" w:sz="0" w:space="0" w:color="auto"/>
            <w:bottom w:val="none" w:sz="0" w:space="0" w:color="auto"/>
            <w:right w:val="none" w:sz="0" w:space="0" w:color="auto"/>
          </w:divBdr>
        </w:div>
        <w:div w:id="1980068956">
          <w:marLeft w:val="480"/>
          <w:marRight w:val="0"/>
          <w:marTop w:val="0"/>
          <w:marBottom w:val="0"/>
          <w:divBdr>
            <w:top w:val="none" w:sz="0" w:space="0" w:color="auto"/>
            <w:left w:val="none" w:sz="0" w:space="0" w:color="auto"/>
            <w:bottom w:val="none" w:sz="0" w:space="0" w:color="auto"/>
            <w:right w:val="none" w:sz="0" w:space="0" w:color="auto"/>
          </w:divBdr>
        </w:div>
        <w:div w:id="344400572">
          <w:marLeft w:val="480"/>
          <w:marRight w:val="0"/>
          <w:marTop w:val="0"/>
          <w:marBottom w:val="0"/>
          <w:divBdr>
            <w:top w:val="none" w:sz="0" w:space="0" w:color="auto"/>
            <w:left w:val="none" w:sz="0" w:space="0" w:color="auto"/>
            <w:bottom w:val="none" w:sz="0" w:space="0" w:color="auto"/>
            <w:right w:val="none" w:sz="0" w:space="0" w:color="auto"/>
          </w:divBdr>
        </w:div>
        <w:div w:id="1692222559">
          <w:marLeft w:val="480"/>
          <w:marRight w:val="0"/>
          <w:marTop w:val="0"/>
          <w:marBottom w:val="0"/>
          <w:divBdr>
            <w:top w:val="none" w:sz="0" w:space="0" w:color="auto"/>
            <w:left w:val="none" w:sz="0" w:space="0" w:color="auto"/>
            <w:bottom w:val="none" w:sz="0" w:space="0" w:color="auto"/>
            <w:right w:val="none" w:sz="0" w:space="0" w:color="auto"/>
          </w:divBdr>
        </w:div>
        <w:div w:id="1092749514">
          <w:marLeft w:val="480"/>
          <w:marRight w:val="0"/>
          <w:marTop w:val="0"/>
          <w:marBottom w:val="0"/>
          <w:divBdr>
            <w:top w:val="none" w:sz="0" w:space="0" w:color="auto"/>
            <w:left w:val="none" w:sz="0" w:space="0" w:color="auto"/>
            <w:bottom w:val="none" w:sz="0" w:space="0" w:color="auto"/>
            <w:right w:val="none" w:sz="0" w:space="0" w:color="auto"/>
          </w:divBdr>
        </w:div>
        <w:div w:id="942492287">
          <w:marLeft w:val="480"/>
          <w:marRight w:val="0"/>
          <w:marTop w:val="0"/>
          <w:marBottom w:val="0"/>
          <w:divBdr>
            <w:top w:val="none" w:sz="0" w:space="0" w:color="auto"/>
            <w:left w:val="none" w:sz="0" w:space="0" w:color="auto"/>
            <w:bottom w:val="none" w:sz="0" w:space="0" w:color="auto"/>
            <w:right w:val="none" w:sz="0" w:space="0" w:color="auto"/>
          </w:divBdr>
        </w:div>
        <w:div w:id="391660099">
          <w:marLeft w:val="480"/>
          <w:marRight w:val="0"/>
          <w:marTop w:val="0"/>
          <w:marBottom w:val="0"/>
          <w:divBdr>
            <w:top w:val="none" w:sz="0" w:space="0" w:color="auto"/>
            <w:left w:val="none" w:sz="0" w:space="0" w:color="auto"/>
            <w:bottom w:val="none" w:sz="0" w:space="0" w:color="auto"/>
            <w:right w:val="none" w:sz="0" w:space="0" w:color="auto"/>
          </w:divBdr>
        </w:div>
        <w:div w:id="2112314530">
          <w:marLeft w:val="480"/>
          <w:marRight w:val="0"/>
          <w:marTop w:val="0"/>
          <w:marBottom w:val="0"/>
          <w:divBdr>
            <w:top w:val="none" w:sz="0" w:space="0" w:color="auto"/>
            <w:left w:val="none" w:sz="0" w:space="0" w:color="auto"/>
            <w:bottom w:val="none" w:sz="0" w:space="0" w:color="auto"/>
            <w:right w:val="none" w:sz="0" w:space="0" w:color="auto"/>
          </w:divBdr>
        </w:div>
        <w:div w:id="968706108">
          <w:marLeft w:val="480"/>
          <w:marRight w:val="0"/>
          <w:marTop w:val="0"/>
          <w:marBottom w:val="0"/>
          <w:divBdr>
            <w:top w:val="none" w:sz="0" w:space="0" w:color="auto"/>
            <w:left w:val="none" w:sz="0" w:space="0" w:color="auto"/>
            <w:bottom w:val="none" w:sz="0" w:space="0" w:color="auto"/>
            <w:right w:val="none" w:sz="0" w:space="0" w:color="auto"/>
          </w:divBdr>
        </w:div>
        <w:div w:id="953438688">
          <w:marLeft w:val="480"/>
          <w:marRight w:val="0"/>
          <w:marTop w:val="0"/>
          <w:marBottom w:val="0"/>
          <w:divBdr>
            <w:top w:val="none" w:sz="0" w:space="0" w:color="auto"/>
            <w:left w:val="none" w:sz="0" w:space="0" w:color="auto"/>
            <w:bottom w:val="none" w:sz="0" w:space="0" w:color="auto"/>
            <w:right w:val="none" w:sz="0" w:space="0" w:color="auto"/>
          </w:divBdr>
        </w:div>
        <w:div w:id="1345206769">
          <w:marLeft w:val="480"/>
          <w:marRight w:val="0"/>
          <w:marTop w:val="0"/>
          <w:marBottom w:val="0"/>
          <w:divBdr>
            <w:top w:val="none" w:sz="0" w:space="0" w:color="auto"/>
            <w:left w:val="none" w:sz="0" w:space="0" w:color="auto"/>
            <w:bottom w:val="none" w:sz="0" w:space="0" w:color="auto"/>
            <w:right w:val="none" w:sz="0" w:space="0" w:color="auto"/>
          </w:divBdr>
        </w:div>
        <w:div w:id="1362245715">
          <w:marLeft w:val="480"/>
          <w:marRight w:val="0"/>
          <w:marTop w:val="0"/>
          <w:marBottom w:val="0"/>
          <w:divBdr>
            <w:top w:val="none" w:sz="0" w:space="0" w:color="auto"/>
            <w:left w:val="none" w:sz="0" w:space="0" w:color="auto"/>
            <w:bottom w:val="none" w:sz="0" w:space="0" w:color="auto"/>
            <w:right w:val="none" w:sz="0" w:space="0" w:color="auto"/>
          </w:divBdr>
        </w:div>
        <w:div w:id="1329868718">
          <w:marLeft w:val="480"/>
          <w:marRight w:val="0"/>
          <w:marTop w:val="0"/>
          <w:marBottom w:val="0"/>
          <w:divBdr>
            <w:top w:val="none" w:sz="0" w:space="0" w:color="auto"/>
            <w:left w:val="none" w:sz="0" w:space="0" w:color="auto"/>
            <w:bottom w:val="none" w:sz="0" w:space="0" w:color="auto"/>
            <w:right w:val="none" w:sz="0" w:space="0" w:color="auto"/>
          </w:divBdr>
        </w:div>
        <w:div w:id="1409032652">
          <w:marLeft w:val="480"/>
          <w:marRight w:val="0"/>
          <w:marTop w:val="0"/>
          <w:marBottom w:val="0"/>
          <w:divBdr>
            <w:top w:val="none" w:sz="0" w:space="0" w:color="auto"/>
            <w:left w:val="none" w:sz="0" w:space="0" w:color="auto"/>
            <w:bottom w:val="none" w:sz="0" w:space="0" w:color="auto"/>
            <w:right w:val="none" w:sz="0" w:space="0" w:color="auto"/>
          </w:divBdr>
        </w:div>
        <w:div w:id="373190930">
          <w:marLeft w:val="480"/>
          <w:marRight w:val="0"/>
          <w:marTop w:val="0"/>
          <w:marBottom w:val="0"/>
          <w:divBdr>
            <w:top w:val="none" w:sz="0" w:space="0" w:color="auto"/>
            <w:left w:val="none" w:sz="0" w:space="0" w:color="auto"/>
            <w:bottom w:val="none" w:sz="0" w:space="0" w:color="auto"/>
            <w:right w:val="none" w:sz="0" w:space="0" w:color="auto"/>
          </w:divBdr>
        </w:div>
        <w:div w:id="1749962175">
          <w:marLeft w:val="480"/>
          <w:marRight w:val="0"/>
          <w:marTop w:val="0"/>
          <w:marBottom w:val="0"/>
          <w:divBdr>
            <w:top w:val="none" w:sz="0" w:space="0" w:color="auto"/>
            <w:left w:val="none" w:sz="0" w:space="0" w:color="auto"/>
            <w:bottom w:val="none" w:sz="0" w:space="0" w:color="auto"/>
            <w:right w:val="none" w:sz="0" w:space="0" w:color="auto"/>
          </w:divBdr>
        </w:div>
        <w:div w:id="525169945">
          <w:marLeft w:val="480"/>
          <w:marRight w:val="0"/>
          <w:marTop w:val="0"/>
          <w:marBottom w:val="0"/>
          <w:divBdr>
            <w:top w:val="none" w:sz="0" w:space="0" w:color="auto"/>
            <w:left w:val="none" w:sz="0" w:space="0" w:color="auto"/>
            <w:bottom w:val="none" w:sz="0" w:space="0" w:color="auto"/>
            <w:right w:val="none" w:sz="0" w:space="0" w:color="auto"/>
          </w:divBdr>
        </w:div>
        <w:div w:id="1772164446">
          <w:marLeft w:val="480"/>
          <w:marRight w:val="0"/>
          <w:marTop w:val="0"/>
          <w:marBottom w:val="0"/>
          <w:divBdr>
            <w:top w:val="none" w:sz="0" w:space="0" w:color="auto"/>
            <w:left w:val="none" w:sz="0" w:space="0" w:color="auto"/>
            <w:bottom w:val="none" w:sz="0" w:space="0" w:color="auto"/>
            <w:right w:val="none" w:sz="0" w:space="0" w:color="auto"/>
          </w:divBdr>
        </w:div>
        <w:div w:id="21371590">
          <w:marLeft w:val="480"/>
          <w:marRight w:val="0"/>
          <w:marTop w:val="0"/>
          <w:marBottom w:val="0"/>
          <w:divBdr>
            <w:top w:val="none" w:sz="0" w:space="0" w:color="auto"/>
            <w:left w:val="none" w:sz="0" w:space="0" w:color="auto"/>
            <w:bottom w:val="none" w:sz="0" w:space="0" w:color="auto"/>
            <w:right w:val="none" w:sz="0" w:space="0" w:color="auto"/>
          </w:divBdr>
        </w:div>
        <w:div w:id="975840767">
          <w:marLeft w:val="480"/>
          <w:marRight w:val="0"/>
          <w:marTop w:val="0"/>
          <w:marBottom w:val="0"/>
          <w:divBdr>
            <w:top w:val="none" w:sz="0" w:space="0" w:color="auto"/>
            <w:left w:val="none" w:sz="0" w:space="0" w:color="auto"/>
            <w:bottom w:val="none" w:sz="0" w:space="0" w:color="auto"/>
            <w:right w:val="none" w:sz="0" w:space="0" w:color="auto"/>
          </w:divBdr>
        </w:div>
        <w:div w:id="8913433">
          <w:marLeft w:val="480"/>
          <w:marRight w:val="0"/>
          <w:marTop w:val="0"/>
          <w:marBottom w:val="0"/>
          <w:divBdr>
            <w:top w:val="none" w:sz="0" w:space="0" w:color="auto"/>
            <w:left w:val="none" w:sz="0" w:space="0" w:color="auto"/>
            <w:bottom w:val="none" w:sz="0" w:space="0" w:color="auto"/>
            <w:right w:val="none" w:sz="0" w:space="0" w:color="auto"/>
          </w:divBdr>
        </w:div>
        <w:div w:id="976178645">
          <w:marLeft w:val="480"/>
          <w:marRight w:val="0"/>
          <w:marTop w:val="0"/>
          <w:marBottom w:val="0"/>
          <w:divBdr>
            <w:top w:val="none" w:sz="0" w:space="0" w:color="auto"/>
            <w:left w:val="none" w:sz="0" w:space="0" w:color="auto"/>
            <w:bottom w:val="none" w:sz="0" w:space="0" w:color="auto"/>
            <w:right w:val="none" w:sz="0" w:space="0" w:color="auto"/>
          </w:divBdr>
        </w:div>
        <w:div w:id="654452088">
          <w:marLeft w:val="480"/>
          <w:marRight w:val="0"/>
          <w:marTop w:val="0"/>
          <w:marBottom w:val="0"/>
          <w:divBdr>
            <w:top w:val="none" w:sz="0" w:space="0" w:color="auto"/>
            <w:left w:val="none" w:sz="0" w:space="0" w:color="auto"/>
            <w:bottom w:val="none" w:sz="0" w:space="0" w:color="auto"/>
            <w:right w:val="none" w:sz="0" w:space="0" w:color="auto"/>
          </w:divBdr>
        </w:div>
        <w:div w:id="759371856">
          <w:marLeft w:val="480"/>
          <w:marRight w:val="0"/>
          <w:marTop w:val="0"/>
          <w:marBottom w:val="0"/>
          <w:divBdr>
            <w:top w:val="none" w:sz="0" w:space="0" w:color="auto"/>
            <w:left w:val="none" w:sz="0" w:space="0" w:color="auto"/>
            <w:bottom w:val="none" w:sz="0" w:space="0" w:color="auto"/>
            <w:right w:val="none" w:sz="0" w:space="0" w:color="auto"/>
          </w:divBdr>
        </w:div>
        <w:div w:id="1271165684">
          <w:marLeft w:val="480"/>
          <w:marRight w:val="0"/>
          <w:marTop w:val="0"/>
          <w:marBottom w:val="0"/>
          <w:divBdr>
            <w:top w:val="none" w:sz="0" w:space="0" w:color="auto"/>
            <w:left w:val="none" w:sz="0" w:space="0" w:color="auto"/>
            <w:bottom w:val="none" w:sz="0" w:space="0" w:color="auto"/>
            <w:right w:val="none" w:sz="0" w:space="0" w:color="auto"/>
          </w:divBdr>
        </w:div>
        <w:div w:id="737555483">
          <w:marLeft w:val="480"/>
          <w:marRight w:val="0"/>
          <w:marTop w:val="0"/>
          <w:marBottom w:val="0"/>
          <w:divBdr>
            <w:top w:val="none" w:sz="0" w:space="0" w:color="auto"/>
            <w:left w:val="none" w:sz="0" w:space="0" w:color="auto"/>
            <w:bottom w:val="none" w:sz="0" w:space="0" w:color="auto"/>
            <w:right w:val="none" w:sz="0" w:space="0" w:color="auto"/>
          </w:divBdr>
        </w:div>
      </w:divsChild>
    </w:div>
    <w:div w:id="1352222698">
      <w:bodyDiv w:val="1"/>
      <w:marLeft w:val="0"/>
      <w:marRight w:val="0"/>
      <w:marTop w:val="0"/>
      <w:marBottom w:val="0"/>
      <w:divBdr>
        <w:top w:val="none" w:sz="0" w:space="0" w:color="auto"/>
        <w:left w:val="none" w:sz="0" w:space="0" w:color="auto"/>
        <w:bottom w:val="none" w:sz="0" w:space="0" w:color="auto"/>
        <w:right w:val="none" w:sz="0" w:space="0" w:color="auto"/>
      </w:divBdr>
    </w:div>
    <w:div w:id="1370032831">
      <w:bodyDiv w:val="1"/>
      <w:marLeft w:val="0"/>
      <w:marRight w:val="0"/>
      <w:marTop w:val="0"/>
      <w:marBottom w:val="0"/>
      <w:divBdr>
        <w:top w:val="none" w:sz="0" w:space="0" w:color="auto"/>
        <w:left w:val="none" w:sz="0" w:space="0" w:color="auto"/>
        <w:bottom w:val="none" w:sz="0" w:space="0" w:color="auto"/>
        <w:right w:val="none" w:sz="0" w:space="0" w:color="auto"/>
      </w:divBdr>
    </w:div>
    <w:div w:id="1370951011">
      <w:bodyDiv w:val="1"/>
      <w:marLeft w:val="0"/>
      <w:marRight w:val="0"/>
      <w:marTop w:val="0"/>
      <w:marBottom w:val="0"/>
      <w:divBdr>
        <w:top w:val="none" w:sz="0" w:space="0" w:color="auto"/>
        <w:left w:val="none" w:sz="0" w:space="0" w:color="auto"/>
        <w:bottom w:val="none" w:sz="0" w:space="0" w:color="auto"/>
        <w:right w:val="none" w:sz="0" w:space="0" w:color="auto"/>
      </w:divBdr>
      <w:divsChild>
        <w:div w:id="195772835">
          <w:marLeft w:val="480"/>
          <w:marRight w:val="0"/>
          <w:marTop w:val="0"/>
          <w:marBottom w:val="0"/>
          <w:divBdr>
            <w:top w:val="none" w:sz="0" w:space="0" w:color="auto"/>
            <w:left w:val="none" w:sz="0" w:space="0" w:color="auto"/>
            <w:bottom w:val="none" w:sz="0" w:space="0" w:color="auto"/>
            <w:right w:val="none" w:sz="0" w:space="0" w:color="auto"/>
          </w:divBdr>
        </w:div>
        <w:div w:id="1811630281">
          <w:marLeft w:val="480"/>
          <w:marRight w:val="0"/>
          <w:marTop w:val="0"/>
          <w:marBottom w:val="0"/>
          <w:divBdr>
            <w:top w:val="none" w:sz="0" w:space="0" w:color="auto"/>
            <w:left w:val="none" w:sz="0" w:space="0" w:color="auto"/>
            <w:bottom w:val="none" w:sz="0" w:space="0" w:color="auto"/>
            <w:right w:val="none" w:sz="0" w:space="0" w:color="auto"/>
          </w:divBdr>
        </w:div>
        <w:div w:id="898437000">
          <w:marLeft w:val="480"/>
          <w:marRight w:val="0"/>
          <w:marTop w:val="0"/>
          <w:marBottom w:val="0"/>
          <w:divBdr>
            <w:top w:val="none" w:sz="0" w:space="0" w:color="auto"/>
            <w:left w:val="none" w:sz="0" w:space="0" w:color="auto"/>
            <w:bottom w:val="none" w:sz="0" w:space="0" w:color="auto"/>
            <w:right w:val="none" w:sz="0" w:space="0" w:color="auto"/>
          </w:divBdr>
        </w:div>
        <w:div w:id="2049069109">
          <w:marLeft w:val="480"/>
          <w:marRight w:val="0"/>
          <w:marTop w:val="0"/>
          <w:marBottom w:val="0"/>
          <w:divBdr>
            <w:top w:val="none" w:sz="0" w:space="0" w:color="auto"/>
            <w:left w:val="none" w:sz="0" w:space="0" w:color="auto"/>
            <w:bottom w:val="none" w:sz="0" w:space="0" w:color="auto"/>
            <w:right w:val="none" w:sz="0" w:space="0" w:color="auto"/>
          </w:divBdr>
        </w:div>
        <w:div w:id="86199349">
          <w:marLeft w:val="480"/>
          <w:marRight w:val="0"/>
          <w:marTop w:val="0"/>
          <w:marBottom w:val="0"/>
          <w:divBdr>
            <w:top w:val="none" w:sz="0" w:space="0" w:color="auto"/>
            <w:left w:val="none" w:sz="0" w:space="0" w:color="auto"/>
            <w:bottom w:val="none" w:sz="0" w:space="0" w:color="auto"/>
            <w:right w:val="none" w:sz="0" w:space="0" w:color="auto"/>
          </w:divBdr>
        </w:div>
        <w:div w:id="1459421201">
          <w:marLeft w:val="480"/>
          <w:marRight w:val="0"/>
          <w:marTop w:val="0"/>
          <w:marBottom w:val="0"/>
          <w:divBdr>
            <w:top w:val="none" w:sz="0" w:space="0" w:color="auto"/>
            <w:left w:val="none" w:sz="0" w:space="0" w:color="auto"/>
            <w:bottom w:val="none" w:sz="0" w:space="0" w:color="auto"/>
            <w:right w:val="none" w:sz="0" w:space="0" w:color="auto"/>
          </w:divBdr>
        </w:div>
        <w:div w:id="1125272834">
          <w:marLeft w:val="480"/>
          <w:marRight w:val="0"/>
          <w:marTop w:val="0"/>
          <w:marBottom w:val="0"/>
          <w:divBdr>
            <w:top w:val="none" w:sz="0" w:space="0" w:color="auto"/>
            <w:left w:val="none" w:sz="0" w:space="0" w:color="auto"/>
            <w:bottom w:val="none" w:sz="0" w:space="0" w:color="auto"/>
            <w:right w:val="none" w:sz="0" w:space="0" w:color="auto"/>
          </w:divBdr>
        </w:div>
        <w:div w:id="1420253043">
          <w:marLeft w:val="480"/>
          <w:marRight w:val="0"/>
          <w:marTop w:val="0"/>
          <w:marBottom w:val="0"/>
          <w:divBdr>
            <w:top w:val="none" w:sz="0" w:space="0" w:color="auto"/>
            <w:left w:val="none" w:sz="0" w:space="0" w:color="auto"/>
            <w:bottom w:val="none" w:sz="0" w:space="0" w:color="auto"/>
            <w:right w:val="none" w:sz="0" w:space="0" w:color="auto"/>
          </w:divBdr>
        </w:div>
        <w:div w:id="1168638936">
          <w:marLeft w:val="480"/>
          <w:marRight w:val="0"/>
          <w:marTop w:val="0"/>
          <w:marBottom w:val="0"/>
          <w:divBdr>
            <w:top w:val="none" w:sz="0" w:space="0" w:color="auto"/>
            <w:left w:val="none" w:sz="0" w:space="0" w:color="auto"/>
            <w:bottom w:val="none" w:sz="0" w:space="0" w:color="auto"/>
            <w:right w:val="none" w:sz="0" w:space="0" w:color="auto"/>
          </w:divBdr>
        </w:div>
        <w:div w:id="2079939957">
          <w:marLeft w:val="480"/>
          <w:marRight w:val="0"/>
          <w:marTop w:val="0"/>
          <w:marBottom w:val="0"/>
          <w:divBdr>
            <w:top w:val="none" w:sz="0" w:space="0" w:color="auto"/>
            <w:left w:val="none" w:sz="0" w:space="0" w:color="auto"/>
            <w:bottom w:val="none" w:sz="0" w:space="0" w:color="auto"/>
            <w:right w:val="none" w:sz="0" w:space="0" w:color="auto"/>
          </w:divBdr>
        </w:div>
        <w:div w:id="510993562">
          <w:marLeft w:val="480"/>
          <w:marRight w:val="0"/>
          <w:marTop w:val="0"/>
          <w:marBottom w:val="0"/>
          <w:divBdr>
            <w:top w:val="none" w:sz="0" w:space="0" w:color="auto"/>
            <w:left w:val="none" w:sz="0" w:space="0" w:color="auto"/>
            <w:bottom w:val="none" w:sz="0" w:space="0" w:color="auto"/>
            <w:right w:val="none" w:sz="0" w:space="0" w:color="auto"/>
          </w:divBdr>
        </w:div>
        <w:div w:id="504393967">
          <w:marLeft w:val="480"/>
          <w:marRight w:val="0"/>
          <w:marTop w:val="0"/>
          <w:marBottom w:val="0"/>
          <w:divBdr>
            <w:top w:val="none" w:sz="0" w:space="0" w:color="auto"/>
            <w:left w:val="none" w:sz="0" w:space="0" w:color="auto"/>
            <w:bottom w:val="none" w:sz="0" w:space="0" w:color="auto"/>
            <w:right w:val="none" w:sz="0" w:space="0" w:color="auto"/>
          </w:divBdr>
        </w:div>
        <w:div w:id="1516456622">
          <w:marLeft w:val="480"/>
          <w:marRight w:val="0"/>
          <w:marTop w:val="0"/>
          <w:marBottom w:val="0"/>
          <w:divBdr>
            <w:top w:val="none" w:sz="0" w:space="0" w:color="auto"/>
            <w:left w:val="none" w:sz="0" w:space="0" w:color="auto"/>
            <w:bottom w:val="none" w:sz="0" w:space="0" w:color="auto"/>
            <w:right w:val="none" w:sz="0" w:space="0" w:color="auto"/>
          </w:divBdr>
        </w:div>
        <w:div w:id="942961390">
          <w:marLeft w:val="480"/>
          <w:marRight w:val="0"/>
          <w:marTop w:val="0"/>
          <w:marBottom w:val="0"/>
          <w:divBdr>
            <w:top w:val="none" w:sz="0" w:space="0" w:color="auto"/>
            <w:left w:val="none" w:sz="0" w:space="0" w:color="auto"/>
            <w:bottom w:val="none" w:sz="0" w:space="0" w:color="auto"/>
            <w:right w:val="none" w:sz="0" w:space="0" w:color="auto"/>
          </w:divBdr>
        </w:div>
        <w:div w:id="1014183415">
          <w:marLeft w:val="480"/>
          <w:marRight w:val="0"/>
          <w:marTop w:val="0"/>
          <w:marBottom w:val="0"/>
          <w:divBdr>
            <w:top w:val="none" w:sz="0" w:space="0" w:color="auto"/>
            <w:left w:val="none" w:sz="0" w:space="0" w:color="auto"/>
            <w:bottom w:val="none" w:sz="0" w:space="0" w:color="auto"/>
            <w:right w:val="none" w:sz="0" w:space="0" w:color="auto"/>
          </w:divBdr>
        </w:div>
        <w:div w:id="1981155367">
          <w:marLeft w:val="480"/>
          <w:marRight w:val="0"/>
          <w:marTop w:val="0"/>
          <w:marBottom w:val="0"/>
          <w:divBdr>
            <w:top w:val="none" w:sz="0" w:space="0" w:color="auto"/>
            <w:left w:val="none" w:sz="0" w:space="0" w:color="auto"/>
            <w:bottom w:val="none" w:sz="0" w:space="0" w:color="auto"/>
            <w:right w:val="none" w:sz="0" w:space="0" w:color="auto"/>
          </w:divBdr>
        </w:div>
        <w:div w:id="2016180419">
          <w:marLeft w:val="480"/>
          <w:marRight w:val="0"/>
          <w:marTop w:val="0"/>
          <w:marBottom w:val="0"/>
          <w:divBdr>
            <w:top w:val="none" w:sz="0" w:space="0" w:color="auto"/>
            <w:left w:val="none" w:sz="0" w:space="0" w:color="auto"/>
            <w:bottom w:val="none" w:sz="0" w:space="0" w:color="auto"/>
            <w:right w:val="none" w:sz="0" w:space="0" w:color="auto"/>
          </w:divBdr>
        </w:div>
        <w:div w:id="517429325">
          <w:marLeft w:val="480"/>
          <w:marRight w:val="0"/>
          <w:marTop w:val="0"/>
          <w:marBottom w:val="0"/>
          <w:divBdr>
            <w:top w:val="none" w:sz="0" w:space="0" w:color="auto"/>
            <w:left w:val="none" w:sz="0" w:space="0" w:color="auto"/>
            <w:bottom w:val="none" w:sz="0" w:space="0" w:color="auto"/>
            <w:right w:val="none" w:sz="0" w:space="0" w:color="auto"/>
          </w:divBdr>
        </w:div>
        <w:div w:id="231543785">
          <w:marLeft w:val="480"/>
          <w:marRight w:val="0"/>
          <w:marTop w:val="0"/>
          <w:marBottom w:val="0"/>
          <w:divBdr>
            <w:top w:val="none" w:sz="0" w:space="0" w:color="auto"/>
            <w:left w:val="none" w:sz="0" w:space="0" w:color="auto"/>
            <w:bottom w:val="none" w:sz="0" w:space="0" w:color="auto"/>
            <w:right w:val="none" w:sz="0" w:space="0" w:color="auto"/>
          </w:divBdr>
        </w:div>
        <w:div w:id="785195947">
          <w:marLeft w:val="480"/>
          <w:marRight w:val="0"/>
          <w:marTop w:val="0"/>
          <w:marBottom w:val="0"/>
          <w:divBdr>
            <w:top w:val="none" w:sz="0" w:space="0" w:color="auto"/>
            <w:left w:val="none" w:sz="0" w:space="0" w:color="auto"/>
            <w:bottom w:val="none" w:sz="0" w:space="0" w:color="auto"/>
            <w:right w:val="none" w:sz="0" w:space="0" w:color="auto"/>
          </w:divBdr>
        </w:div>
        <w:div w:id="1351448653">
          <w:marLeft w:val="480"/>
          <w:marRight w:val="0"/>
          <w:marTop w:val="0"/>
          <w:marBottom w:val="0"/>
          <w:divBdr>
            <w:top w:val="none" w:sz="0" w:space="0" w:color="auto"/>
            <w:left w:val="none" w:sz="0" w:space="0" w:color="auto"/>
            <w:bottom w:val="none" w:sz="0" w:space="0" w:color="auto"/>
            <w:right w:val="none" w:sz="0" w:space="0" w:color="auto"/>
          </w:divBdr>
        </w:div>
        <w:div w:id="1500929123">
          <w:marLeft w:val="480"/>
          <w:marRight w:val="0"/>
          <w:marTop w:val="0"/>
          <w:marBottom w:val="0"/>
          <w:divBdr>
            <w:top w:val="none" w:sz="0" w:space="0" w:color="auto"/>
            <w:left w:val="none" w:sz="0" w:space="0" w:color="auto"/>
            <w:bottom w:val="none" w:sz="0" w:space="0" w:color="auto"/>
            <w:right w:val="none" w:sz="0" w:space="0" w:color="auto"/>
          </w:divBdr>
        </w:div>
        <w:div w:id="237441237">
          <w:marLeft w:val="480"/>
          <w:marRight w:val="0"/>
          <w:marTop w:val="0"/>
          <w:marBottom w:val="0"/>
          <w:divBdr>
            <w:top w:val="none" w:sz="0" w:space="0" w:color="auto"/>
            <w:left w:val="none" w:sz="0" w:space="0" w:color="auto"/>
            <w:bottom w:val="none" w:sz="0" w:space="0" w:color="auto"/>
            <w:right w:val="none" w:sz="0" w:space="0" w:color="auto"/>
          </w:divBdr>
        </w:div>
        <w:div w:id="882600441">
          <w:marLeft w:val="480"/>
          <w:marRight w:val="0"/>
          <w:marTop w:val="0"/>
          <w:marBottom w:val="0"/>
          <w:divBdr>
            <w:top w:val="none" w:sz="0" w:space="0" w:color="auto"/>
            <w:left w:val="none" w:sz="0" w:space="0" w:color="auto"/>
            <w:bottom w:val="none" w:sz="0" w:space="0" w:color="auto"/>
            <w:right w:val="none" w:sz="0" w:space="0" w:color="auto"/>
          </w:divBdr>
        </w:div>
        <w:div w:id="778839739">
          <w:marLeft w:val="480"/>
          <w:marRight w:val="0"/>
          <w:marTop w:val="0"/>
          <w:marBottom w:val="0"/>
          <w:divBdr>
            <w:top w:val="none" w:sz="0" w:space="0" w:color="auto"/>
            <w:left w:val="none" w:sz="0" w:space="0" w:color="auto"/>
            <w:bottom w:val="none" w:sz="0" w:space="0" w:color="auto"/>
            <w:right w:val="none" w:sz="0" w:space="0" w:color="auto"/>
          </w:divBdr>
        </w:div>
        <w:div w:id="480997495">
          <w:marLeft w:val="480"/>
          <w:marRight w:val="0"/>
          <w:marTop w:val="0"/>
          <w:marBottom w:val="0"/>
          <w:divBdr>
            <w:top w:val="none" w:sz="0" w:space="0" w:color="auto"/>
            <w:left w:val="none" w:sz="0" w:space="0" w:color="auto"/>
            <w:bottom w:val="none" w:sz="0" w:space="0" w:color="auto"/>
            <w:right w:val="none" w:sz="0" w:space="0" w:color="auto"/>
          </w:divBdr>
        </w:div>
        <w:div w:id="1648239783">
          <w:marLeft w:val="480"/>
          <w:marRight w:val="0"/>
          <w:marTop w:val="0"/>
          <w:marBottom w:val="0"/>
          <w:divBdr>
            <w:top w:val="none" w:sz="0" w:space="0" w:color="auto"/>
            <w:left w:val="none" w:sz="0" w:space="0" w:color="auto"/>
            <w:bottom w:val="none" w:sz="0" w:space="0" w:color="auto"/>
            <w:right w:val="none" w:sz="0" w:space="0" w:color="auto"/>
          </w:divBdr>
        </w:div>
        <w:div w:id="393623104">
          <w:marLeft w:val="480"/>
          <w:marRight w:val="0"/>
          <w:marTop w:val="0"/>
          <w:marBottom w:val="0"/>
          <w:divBdr>
            <w:top w:val="none" w:sz="0" w:space="0" w:color="auto"/>
            <w:left w:val="none" w:sz="0" w:space="0" w:color="auto"/>
            <w:bottom w:val="none" w:sz="0" w:space="0" w:color="auto"/>
            <w:right w:val="none" w:sz="0" w:space="0" w:color="auto"/>
          </w:divBdr>
        </w:div>
        <w:div w:id="2002734549">
          <w:marLeft w:val="480"/>
          <w:marRight w:val="0"/>
          <w:marTop w:val="0"/>
          <w:marBottom w:val="0"/>
          <w:divBdr>
            <w:top w:val="none" w:sz="0" w:space="0" w:color="auto"/>
            <w:left w:val="none" w:sz="0" w:space="0" w:color="auto"/>
            <w:bottom w:val="none" w:sz="0" w:space="0" w:color="auto"/>
            <w:right w:val="none" w:sz="0" w:space="0" w:color="auto"/>
          </w:divBdr>
        </w:div>
        <w:div w:id="864290946">
          <w:marLeft w:val="480"/>
          <w:marRight w:val="0"/>
          <w:marTop w:val="0"/>
          <w:marBottom w:val="0"/>
          <w:divBdr>
            <w:top w:val="none" w:sz="0" w:space="0" w:color="auto"/>
            <w:left w:val="none" w:sz="0" w:space="0" w:color="auto"/>
            <w:bottom w:val="none" w:sz="0" w:space="0" w:color="auto"/>
            <w:right w:val="none" w:sz="0" w:space="0" w:color="auto"/>
          </w:divBdr>
        </w:div>
        <w:div w:id="98330526">
          <w:marLeft w:val="480"/>
          <w:marRight w:val="0"/>
          <w:marTop w:val="0"/>
          <w:marBottom w:val="0"/>
          <w:divBdr>
            <w:top w:val="none" w:sz="0" w:space="0" w:color="auto"/>
            <w:left w:val="none" w:sz="0" w:space="0" w:color="auto"/>
            <w:bottom w:val="none" w:sz="0" w:space="0" w:color="auto"/>
            <w:right w:val="none" w:sz="0" w:space="0" w:color="auto"/>
          </w:divBdr>
        </w:div>
      </w:divsChild>
    </w:div>
    <w:div w:id="1373269684">
      <w:bodyDiv w:val="1"/>
      <w:marLeft w:val="0"/>
      <w:marRight w:val="0"/>
      <w:marTop w:val="0"/>
      <w:marBottom w:val="0"/>
      <w:divBdr>
        <w:top w:val="none" w:sz="0" w:space="0" w:color="auto"/>
        <w:left w:val="none" w:sz="0" w:space="0" w:color="auto"/>
        <w:bottom w:val="none" w:sz="0" w:space="0" w:color="auto"/>
        <w:right w:val="none" w:sz="0" w:space="0" w:color="auto"/>
      </w:divBdr>
    </w:div>
    <w:div w:id="1385176056">
      <w:bodyDiv w:val="1"/>
      <w:marLeft w:val="0"/>
      <w:marRight w:val="0"/>
      <w:marTop w:val="0"/>
      <w:marBottom w:val="0"/>
      <w:divBdr>
        <w:top w:val="none" w:sz="0" w:space="0" w:color="auto"/>
        <w:left w:val="none" w:sz="0" w:space="0" w:color="auto"/>
        <w:bottom w:val="none" w:sz="0" w:space="0" w:color="auto"/>
        <w:right w:val="none" w:sz="0" w:space="0" w:color="auto"/>
      </w:divBdr>
    </w:div>
    <w:div w:id="1389307277">
      <w:bodyDiv w:val="1"/>
      <w:marLeft w:val="0"/>
      <w:marRight w:val="0"/>
      <w:marTop w:val="0"/>
      <w:marBottom w:val="0"/>
      <w:divBdr>
        <w:top w:val="none" w:sz="0" w:space="0" w:color="auto"/>
        <w:left w:val="none" w:sz="0" w:space="0" w:color="auto"/>
        <w:bottom w:val="none" w:sz="0" w:space="0" w:color="auto"/>
        <w:right w:val="none" w:sz="0" w:space="0" w:color="auto"/>
      </w:divBdr>
      <w:divsChild>
        <w:div w:id="12583381">
          <w:marLeft w:val="480"/>
          <w:marRight w:val="0"/>
          <w:marTop w:val="0"/>
          <w:marBottom w:val="0"/>
          <w:divBdr>
            <w:top w:val="none" w:sz="0" w:space="0" w:color="auto"/>
            <w:left w:val="none" w:sz="0" w:space="0" w:color="auto"/>
            <w:bottom w:val="none" w:sz="0" w:space="0" w:color="auto"/>
            <w:right w:val="none" w:sz="0" w:space="0" w:color="auto"/>
          </w:divBdr>
        </w:div>
        <w:div w:id="2114586259">
          <w:marLeft w:val="480"/>
          <w:marRight w:val="0"/>
          <w:marTop w:val="0"/>
          <w:marBottom w:val="0"/>
          <w:divBdr>
            <w:top w:val="none" w:sz="0" w:space="0" w:color="auto"/>
            <w:left w:val="none" w:sz="0" w:space="0" w:color="auto"/>
            <w:bottom w:val="none" w:sz="0" w:space="0" w:color="auto"/>
            <w:right w:val="none" w:sz="0" w:space="0" w:color="auto"/>
          </w:divBdr>
        </w:div>
        <w:div w:id="331421862">
          <w:marLeft w:val="480"/>
          <w:marRight w:val="0"/>
          <w:marTop w:val="0"/>
          <w:marBottom w:val="0"/>
          <w:divBdr>
            <w:top w:val="none" w:sz="0" w:space="0" w:color="auto"/>
            <w:left w:val="none" w:sz="0" w:space="0" w:color="auto"/>
            <w:bottom w:val="none" w:sz="0" w:space="0" w:color="auto"/>
            <w:right w:val="none" w:sz="0" w:space="0" w:color="auto"/>
          </w:divBdr>
        </w:div>
        <w:div w:id="1053046397">
          <w:marLeft w:val="480"/>
          <w:marRight w:val="0"/>
          <w:marTop w:val="0"/>
          <w:marBottom w:val="0"/>
          <w:divBdr>
            <w:top w:val="none" w:sz="0" w:space="0" w:color="auto"/>
            <w:left w:val="none" w:sz="0" w:space="0" w:color="auto"/>
            <w:bottom w:val="none" w:sz="0" w:space="0" w:color="auto"/>
            <w:right w:val="none" w:sz="0" w:space="0" w:color="auto"/>
          </w:divBdr>
        </w:div>
        <w:div w:id="1061172610">
          <w:marLeft w:val="480"/>
          <w:marRight w:val="0"/>
          <w:marTop w:val="0"/>
          <w:marBottom w:val="0"/>
          <w:divBdr>
            <w:top w:val="none" w:sz="0" w:space="0" w:color="auto"/>
            <w:left w:val="none" w:sz="0" w:space="0" w:color="auto"/>
            <w:bottom w:val="none" w:sz="0" w:space="0" w:color="auto"/>
            <w:right w:val="none" w:sz="0" w:space="0" w:color="auto"/>
          </w:divBdr>
        </w:div>
        <w:div w:id="1233850651">
          <w:marLeft w:val="480"/>
          <w:marRight w:val="0"/>
          <w:marTop w:val="0"/>
          <w:marBottom w:val="0"/>
          <w:divBdr>
            <w:top w:val="none" w:sz="0" w:space="0" w:color="auto"/>
            <w:left w:val="none" w:sz="0" w:space="0" w:color="auto"/>
            <w:bottom w:val="none" w:sz="0" w:space="0" w:color="auto"/>
            <w:right w:val="none" w:sz="0" w:space="0" w:color="auto"/>
          </w:divBdr>
        </w:div>
        <w:div w:id="1692295463">
          <w:marLeft w:val="480"/>
          <w:marRight w:val="0"/>
          <w:marTop w:val="0"/>
          <w:marBottom w:val="0"/>
          <w:divBdr>
            <w:top w:val="none" w:sz="0" w:space="0" w:color="auto"/>
            <w:left w:val="none" w:sz="0" w:space="0" w:color="auto"/>
            <w:bottom w:val="none" w:sz="0" w:space="0" w:color="auto"/>
            <w:right w:val="none" w:sz="0" w:space="0" w:color="auto"/>
          </w:divBdr>
        </w:div>
        <w:div w:id="224344183">
          <w:marLeft w:val="480"/>
          <w:marRight w:val="0"/>
          <w:marTop w:val="0"/>
          <w:marBottom w:val="0"/>
          <w:divBdr>
            <w:top w:val="none" w:sz="0" w:space="0" w:color="auto"/>
            <w:left w:val="none" w:sz="0" w:space="0" w:color="auto"/>
            <w:bottom w:val="none" w:sz="0" w:space="0" w:color="auto"/>
            <w:right w:val="none" w:sz="0" w:space="0" w:color="auto"/>
          </w:divBdr>
        </w:div>
        <w:div w:id="2118408483">
          <w:marLeft w:val="480"/>
          <w:marRight w:val="0"/>
          <w:marTop w:val="0"/>
          <w:marBottom w:val="0"/>
          <w:divBdr>
            <w:top w:val="none" w:sz="0" w:space="0" w:color="auto"/>
            <w:left w:val="none" w:sz="0" w:space="0" w:color="auto"/>
            <w:bottom w:val="none" w:sz="0" w:space="0" w:color="auto"/>
            <w:right w:val="none" w:sz="0" w:space="0" w:color="auto"/>
          </w:divBdr>
        </w:div>
        <w:div w:id="1194728403">
          <w:marLeft w:val="480"/>
          <w:marRight w:val="0"/>
          <w:marTop w:val="0"/>
          <w:marBottom w:val="0"/>
          <w:divBdr>
            <w:top w:val="none" w:sz="0" w:space="0" w:color="auto"/>
            <w:left w:val="none" w:sz="0" w:space="0" w:color="auto"/>
            <w:bottom w:val="none" w:sz="0" w:space="0" w:color="auto"/>
            <w:right w:val="none" w:sz="0" w:space="0" w:color="auto"/>
          </w:divBdr>
        </w:div>
        <w:div w:id="866672393">
          <w:marLeft w:val="480"/>
          <w:marRight w:val="0"/>
          <w:marTop w:val="0"/>
          <w:marBottom w:val="0"/>
          <w:divBdr>
            <w:top w:val="none" w:sz="0" w:space="0" w:color="auto"/>
            <w:left w:val="none" w:sz="0" w:space="0" w:color="auto"/>
            <w:bottom w:val="none" w:sz="0" w:space="0" w:color="auto"/>
            <w:right w:val="none" w:sz="0" w:space="0" w:color="auto"/>
          </w:divBdr>
        </w:div>
        <w:div w:id="676736756">
          <w:marLeft w:val="480"/>
          <w:marRight w:val="0"/>
          <w:marTop w:val="0"/>
          <w:marBottom w:val="0"/>
          <w:divBdr>
            <w:top w:val="none" w:sz="0" w:space="0" w:color="auto"/>
            <w:left w:val="none" w:sz="0" w:space="0" w:color="auto"/>
            <w:bottom w:val="none" w:sz="0" w:space="0" w:color="auto"/>
            <w:right w:val="none" w:sz="0" w:space="0" w:color="auto"/>
          </w:divBdr>
        </w:div>
        <w:div w:id="101531096">
          <w:marLeft w:val="480"/>
          <w:marRight w:val="0"/>
          <w:marTop w:val="0"/>
          <w:marBottom w:val="0"/>
          <w:divBdr>
            <w:top w:val="none" w:sz="0" w:space="0" w:color="auto"/>
            <w:left w:val="none" w:sz="0" w:space="0" w:color="auto"/>
            <w:bottom w:val="none" w:sz="0" w:space="0" w:color="auto"/>
            <w:right w:val="none" w:sz="0" w:space="0" w:color="auto"/>
          </w:divBdr>
        </w:div>
        <w:div w:id="1122845489">
          <w:marLeft w:val="480"/>
          <w:marRight w:val="0"/>
          <w:marTop w:val="0"/>
          <w:marBottom w:val="0"/>
          <w:divBdr>
            <w:top w:val="none" w:sz="0" w:space="0" w:color="auto"/>
            <w:left w:val="none" w:sz="0" w:space="0" w:color="auto"/>
            <w:bottom w:val="none" w:sz="0" w:space="0" w:color="auto"/>
            <w:right w:val="none" w:sz="0" w:space="0" w:color="auto"/>
          </w:divBdr>
        </w:div>
        <w:div w:id="1378627292">
          <w:marLeft w:val="480"/>
          <w:marRight w:val="0"/>
          <w:marTop w:val="0"/>
          <w:marBottom w:val="0"/>
          <w:divBdr>
            <w:top w:val="none" w:sz="0" w:space="0" w:color="auto"/>
            <w:left w:val="none" w:sz="0" w:space="0" w:color="auto"/>
            <w:bottom w:val="none" w:sz="0" w:space="0" w:color="auto"/>
            <w:right w:val="none" w:sz="0" w:space="0" w:color="auto"/>
          </w:divBdr>
        </w:div>
        <w:div w:id="1193030088">
          <w:marLeft w:val="480"/>
          <w:marRight w:val="0"/>
          <w:marTop w:val="0"/>
          <w:marBottom w:val="0"/>
          <w:divBdr>
            <w:top w:val="none" w:sz="0" w:space="0" w:color="auto"/>
            <w:left w:val="none" w:sz="0" w:space="0" w:color="auto"/>
            <w:bottom w:val="none" w:sz="0" w:space="0" w:color="auto"/>
            <w:right w:val="none" w:sz="0" w:space="0" w:color="auto"/>
          </w:divBdr>
        </w:div>
        <w:div w:id="2002268800">
          <w:marLeft w:val="480"/>
          <w:marRight w:val="0"/>
          <w:marTop w:val="0"/>
          <w:marBottom w:val="0"/>
          <w:divBdr>
            <w:top w:val="none" w:sz="0" w:space="0" w:color="auto"/>
            <w:left w:val="none" w:sz="0" w:space="0" w:color="auto"/>
            <w:bottom w:val="none" w:sz="0" w:space="0" w:color="auto"/>
            <w:right w:val="none" w:sz="0" w:space="0" w:color="auto"/>
          </w:divBdr>
        </w:div>
        <w:div w:id="1830553446">
          <w:marLeft w:val="480"/>
          <w:marRight w:val="0"/>
          <w:marTop w:val="0"/>
          <w:marBottom w:val="0"/>
          <w:divBdr>
            <w:top w:val="none" w:sz="0" w:space="0" w:color="auto"/>
            <w:left w:val="none" w:sz="0" w:space="0" w:color="auto"/>
            <w:bottom w:val="none" w:sz="0" w:space="0" w:color="auto"/>
            <w:right w:val="none" w:sz="0" w:space="0" w:color="auto"/>
          </w:divBdr>
        </w:div>
        <w:div w:id="1712995244">
          <w:marLeft w:val="480"/>
          <w:marRight w:val="0"/>
          <w:marTop w:val="0"/>
          <w:marBottom w:val="0"/>
          <w:divBdr>
            <w:top w:val="none" w:sz="0" w:space="0" w:color="auto"/>
            <w:left w:val="none" w:sz="0" w:space="0" w:color="auto"/>
            <w:bottom w:val="none" w:sz="0" w:space="0" w:color="auto"/>
            <w:right w:val="none" w:sz="0" w:space="0" w:color="auto"/>
          </w:divBdr>
        </w:div>
        <w:div w:id="1870878373">
          <w:marLeft w:val="480"/>
          <w:marRight w:val="0"/>
          <w:marTop w:val="0"/>
          <w:marBottom w:val="0"/>
          <w:divBdr>
            <w:top w:val="none" w:sz="0" w:space="0" w:color="auto"/>
            <w:left w:val="none" w:sz="0" w:space="0" w:color="auto"/>
            <w:bottom w:val="none" w:sz="0" w:space="0" w:color="auto"/>
            <w:right w:val="none" w:sz="0" w:space="0" w:color="auto"/>
          </w:divBdr>
        </w:div>
      </w:divsChild>
    </w:div>
    <w:div w:id="1399982414">
      <w:bodyDiv w:val="1"/>
      <w:marLeft w:val="0"/>
      <w:marRight w:val="0"/>
      <w:marTop w:val="0"/>
      <w:marBottom w:val="0"/>
      <w:divBdr>
        <w:top w:val="none" w:sz="0" w:space="0" w:color="auto"/>
        <w:left w:val="none" w:sz="0" w:space="0" w:color="auto"/>
        <w:bottom w:val="none" w:sz="0" w:space="0" w:color="auto"/>
        <w:right w:val="none" w:sz="0" w:space="0" w:color="auto"/>
      </w:divBdr>
    </w:div>
    <w:div w:id="1404723269">
      <w:bodyDiv w:val="1"/>
      <w:marLeft w:val="0"/>
      <w:marRight w:val="0"/>
      <w:marTop w:val="0"/>
      <w:marBottom w:val="0"/>
      <w:divBdr>
        <w:top w:val="none" w:sz="0" w:space="0" w:color="auto"/>
        <w:left w:val="none" w:sz="0" w:space="0" w:color="auto"/>
        <w:bottom w:val="none" w:sz="0" w:space="0" w:color="auto"/>
        <w:right w:val="none" w:sz="0" w:space="0" w:color="auto"/>
      </w:divBdr>
      <w:divsChild>
        <w:div w:id="726149408">
          <w:marLeft w:val="480"/>
          <w:marRight w:val="0"/>
          <w:marTop w:val="0"/>
          <w:marBottom w:val="0"/>
          <w:divBdr>
            <w:top w:val="none" w:sz="0" w:space="0" w:color="auto"/>
            <w:left w:val="none" w:sz="0" w:space="0" w:color="auto"/>
            <w:bottom w:val="none" w:sz="0" w:space="0" w:color="auto"/>
            <w:right w:val="none" w:sz="0" w:space="0" w:color="auto"/>
          </w:divBdr>
        </w:div>
        <w:div w:id="1788112989">
          <w:marLeft w:val="480"/>
          <w:marRight w:val="0"/>
          <w:marTop w:val="0"/>
          <w:marBottom w:val="0"/>
          <w:divBdr>
            <w:top w:val="none" w:sz="0" w:space="0" w:color="auto"/>
            <w:left w:val="none" w:sz="0" w:space="0" w:color="auto"/>
            <w:bottom w:val="none" w:sz="0" w:space="0" w:color="auto"/>
            <w:right w:val="none" w:sz="0" w:space="0" w:color="auto"/>
          </w:divBdr>
        </w:div>
        <w:div w:id="927419897">
          <w:marLeft w:val="480"/>
          <w:marRight w:val="0"/>
          <w:marTop w:val="0"/>
          <w:marBottom w:val="0"/>
          <w:divBdr>
            <w:top w:val="none" w:sz="0" w:space="0" w:color="auto"/>
            <w:left w:val="none" w:sz="0" w:space="0" w:color="auto"/>
            <w:bottom w:val="none" w:sz="0" w:space="0" w:color="auto"/>
            <w:right w:val="none" w:sz="0" w:space="0" w:color="auto"/>
          </w:divBdr>
        </w:div>
        <w:div w:id="794908231">
          <w:marLeft w:val="480"/>
          <w:marRight w:val="0"/>
          <w:marTop w:val="0"/>
          <w:marBottom w:val="0"/>
          <w:divBdr>
            <w:top w:val="none" w:sz="0" w:space="0" w:color="auto"/>
            <w:left w:val="none" w:sz="0" w:space="0" w:color="auto"/>
            <w:bottom w:val="none" w:sz="0" w:space="0" w:color="auto"/>
            <w:right w:val="none" w:sz="0" w:space="0" w:color="auto"/>
          </w:divBdr>
        </w:div>
        <w:div w:id="1733306290">
          <w:marLeft w:val="480"/>
          <w:marRight w:val="0"/>
          <w:marTop w:val="0"/>
          <w:marBottom w:val="0"/>
          <w:divBdr>
            <w:top w:val="none" w:sz="0" w:space="0" w:color="auto"/>
            <w:left w:val="none" w:sz="0" w:space="0" w:color="auto"/>
            <w:bottom w:val="none" w:sz="0" w:space="0" w:color="auto"/>
            <w:right w:val="none" w:sz="0" w:space="0" w:color="auto"/>
          </w:divBdr>
        </w:div>
        <w:div w:id="652218196">
          <w:marLeft w:val="480"/>
          <w:marRight w:val="0"/>
          <w:marTop w:val="0"/>
          <w:marBottom w:val="0"/>
          <w:divBdr>
            <w:top w:val="none" w:sz="0" w:space="0" w:color="auto"/>
            <w:left w:val="none" w:sz="0" w:space="0" w:color="auto"/>
            <w:bottom w:val="none" w:sz="0" w:space="0" w:color="auto"/>
            <w:right w:val="none" w:sz="0" w:space="0" w:color="auto"/>
          </w:divBdr>
        </w:div>
        <w:div w:id="1535581280">
          <w:marLeft w:val="480"/>
          <w:marRight w:val="0"/>
          <w:marTop w:val="0"/>
          <w:marBottom w:val="0"/>
          <w:divBdr>
            <w:top w:val="none" w:sz="0" w:space="0" w:color="auto"/>
            <w:left w:val="none" w:sz="0" w:space="0" w:color="auto"/>
            <w:bottom w:val="none" w:sz="0" w:space="0" w:color="auto"/>
            <w:right w:val="none" w:sz="0" w:space="0" w:color="auto"/>
          </w:divBdr>
        </w:div>
        <w:div w:id="1018122282">
          <w:marLeft w:val="480"/>
          <w:marRight w:val="0"/>
          <w:marTop w:val="0"/>
          <w:marBottom w:val="0"/>
          <w:divBdr>
            <w:top w:val="none" w:sz="0" w:space="0" w:color="auto"/>
            <w:left w:val="none" w:sz="0" w:space="0" w:color="auto"/>
            <w:bottom w:val="none" w:sz="0" w:space="0" w:color="auto"/>
            <w:right w:val="none" w:sz="0" w:space="0" w:color="auto"/>
          </w:divBdr>
        </w:div>
        <w:div w:id="1029767183">
          <w:marLeft w:val="480"/>
          <w:marRight w:val="0"/>
          <w:marTop w:val="0"/>
          <w:marBottom w:val="0"/>
          <w:divBdr>
            <w:top w:val="none" w:sz="0" w:space="0" w:color="auto"/>
            <w:left w:val="none" w:sz="0" w:space="0" w:color="auto"/>
            <w:bottom w:val="none" w:sz="0" w:space="0" w:color="auto"/>
            <w:right w:val="none" w:sz="0" w:space="0" w:color="auto"/>
          </w:divBdr>
        </w:div>
        <w:div w:id="1401905738">
          <w:marLeft w:val="480"/>
          <w:marRight w:val="0"/>
          <w:marTop w:val="0"/>
          <w:marBottom w:val="0"/>
          <w:divBdr>
            <w:top w:val="none" w:sz="0" w:space="0" w:color="auto"/>
            <w:left w:val="none" w:sz="0" w:space="0" w:color="auto"/>
            <w:bottom w:val="none" w:sz="0" w:space="0" w:color="auto"/>
            <w:right w:val="none" w:sz="0" w:space="0" w:color="auto"/>
          </w:divBdr>
        </w:div>
        <w:div w:id="818302865">
          <w:marLeft w:val="480"/>
          <w:marRight w:val="0"/>
          <w:marTop w:val="0"/>
          <w:marBottom w:val="0"/>
          <w:divBdr>
            <w:top w:val="none" w:sz="0" w:space="0" w:color="auto"/>
            <w:left w:val="none" w:sz="0" w:space="0" w:color="auto"/>
            <w:bottom w:val="none" w:sz="0" w:space="0" w:color="auto"/>
            <w:right w:val="none" w:sz="0" w:space="0" w:color="auto"/>
          </w:divBdr>
        </w:div>
        <w:div w:id="1611354421">
          <w:marLeft w:val="480"/>
          <w:marRight w:val="0"/>
          <w:marTop w:val="0"/>
          <w:marBottom w:val="0"/>
          <w:divBdr>
            <w:top w:val="none" w:sz="0" w:space="0" w:color="auto"/>
            <w:left w:val="none" w:sz="0" w:space="0" w:color="auto"/>
            <w:bottom w:val="none" w:sz="0" w:space="0" w:color="auto"/>
            <w:right w:val="none" w:sz="0" w:space="0" w:color="auto"/>
          </w:divBdr>
        </w:div>
        <w:div w:id="531769138">
          <w:marLeft w:val="480"/>
          <w:marRight w:val="0"/>
          <w:marTop w:val="0"/>
          <w:marBottom w:val="0"/>
          <w:divBdr>
            <w:top w:val="none" w:sz="0" w:space="0" w:color="auto"/>
            <w:left w:val="none" w:sz="0" w:space="0" w:color="auto"/>
            <w:bottom w:val="none" w:sz="0" w:space="0" w:color="auto"/>
            <w:right w:val="none" w:sz="0" w:space="0" w:color="auto"/>
          </w:divBdr>
        </w:div>
        <w:div w:id="963583756">
          <w:marLeft w:val="480"/>
          <w:marRight w:val="0"/>
          <w:marTop w:val="0"/>
          <w:marBottom w:val="0"/>
          <w:divBdr>
            <w:top w:val="none" w:sz="0" w:space="0" w:color="auto"/>
            <w:left w:val="none" w:sz="0" w:space="0" w:color="auto"/>
            <w:bottom w:val="none" w:sz="0" w:space="0" w:color="auto"/>
            <w:right w:val="none" w:sz="0" w:space="0" w:color="auto"/>
          </w:divBdr>
        </w:div>
        <w:div w:id="1560091224">
          <w:marLeft w:val="480"/>
          <w:marRight w:val="0"/>
          <w:marTop w:val="0"/>
          <w:marBottom w:val="0"/>
          <w:divBdr>
            <w:top w:val="none" w:sz="0" w:space="0" w:color="auto"/>
            <w:left w:val="none" w:sz="0" w:space="0" w:color="auto"/>
            <w:bottom w:val="none" w:sz="0" w:space="0" w:color="auto"/>
            <w:right w:val="none" w:sz="0" w:space="0" w:color="auto"/>
          </w:divBdr>
        </w:div>
        <w:div w:id="449588360">
          <w:marLeft w:val="480"/>
          <w:marRight w:val="0"/>
          <w:marTop w:val="0"/>
          <w:marBottom w:val="0"/>
          <w:divBdr>
            <w:top w:val="none" w:sz="0" w:space="0" w:color="auto"/>
            <w:left w:val="none" w:sz="0" w:space="0" w:color="auto"/>
            <w:bottom w:val="none" w:sz="0" w:space="0" w:color="auto"/>
            <w:right w:val="none" w:sz="0" w:space="0" w:color="auto"/>
          </w:divBdr>
        </w:div>
        <w:div w:id="207374832">
          <w:marLeft w:val="480"/>
          <w:marRight w:val="0"/>
          <w:marTop w:val="0"/>
          <w:marBottom w:val="0"/>
          <w:divBdr>
            <w:top w:val="none" w:sz="0" w:space="0" w:color="auto"/>
            <w:left w:val="none" w:sz="0" w:space="0" w:color="auto"/>
            <w:bottom w:val="none" w:sz="0" w:space="0" w:color="auto"/>
            <w:right w:val="none" w:sz="0" w:space="0" w:color="auto"/>
          </w:divBdr>
        </w:div>
        <w:div w:id="121307266">
          <w:marLeft w:val="480"/>
          <w:marRight w:val="0"/>
          <w:marTop w:val="0"/>
          <w:marBottom w:val="0"/>
          <w:divBdr>
            <w:top w:val="none" w:sz="0" w:space="0" w:color="auto"/>
            <w:left w:val="none" w:sz="0" w:space="0" w:color="auto"/>
            <w:bottom w:val="none" w:sz="0" w:space="0" w:color="auto"/>
            <w:right w:val="none" w:sz="0" w:space="0" w:color="auto"/>
          </w:divBdr>
        </w:div>
        <w:div w:id="1677003733">
          <w:marLeft w:val="480"/>
          <w:marRight w:val="0"/>
          <w:marTop w:val="0"/>
          <w:marBottom w:val="0"/>
          <w:divBdr>
            <w:top w:val="none" w:sz="0" w:space="0" w:color="auto"/>
            <w:left w:val="none" w:sz="0" w:space="0" w:color="auto"/>
            <w:bottom w:val="none" w:sz="0" w:space="0" w:color="auto"/>
            <w:right w:val="none" w:sz="0" w:space="0" w:color="auto"/>
          </w:divBdr>
        </w:div>
        <w:div w:id="2046325719">
          <w:marLeft w:val="480"/>
          <w:marRight w:val="0"/>
          <w:marTop w:val="0"/>
          <w:marBottom w:val="0"/>
          <w:divBdr>
            <w:top w:val="none" w:sz="0" w:space="0" w:color="auto"/>
            <w:left w:val="none" w:sz="0" w:space="0" w:color="auto"/>
            <w:bottom w:val="none" w:sz="0" w:space="0" w:color="auto"/>
            <w:right w:val="none" w:sz="0" w:space="0" w:color="auto"/>
          </w:divBdr>
        </w:div>
      </w:divsChild>
    </w:div>
    <w:div w:id="1486777414">
      <w:bodyDiv w:val="1"/>
      <w:marLeft w:val="0"/>
      <w:marRight w:val="0"/>
      <w:marTop w:val="0"/>
      <w:marBottom w:val="0"/>
      <w:divBdr>
        <w:top w:val="none" w:sz="0" w:space="0" w:color="auto"/>
        <w:left w:val="none" w:sz="0" w:space="0" w:color="auto"/>
        <w:bottom w:val="none" w:sz="0" w:space="0" w:color="auto"/>
        <w:right w:val="none" w:sz="0" w:space="0" w:color="auto"/>
      </w:divBdr>
    </w:div>
    <w:div w:id="1488476230">
      <w:bodyDiv w:val="1"/>
      <w:marLeft w:val="0"/>
      <w:marRight w:val="0"/>
      <w:marTop w:val="0"/>
      <w:marBottom w:val="0"/>
      <w:divBdr>
        <w:top w:val="none" w:sz="0" w:space="0" w:color="auto"/>
        <w:left w:val="none" w:sz="0" w:space="0" w:color="auto"/>
        <w:bottom w:val="none" w:sz="0" w:space="0" w:color="auto"/>
        <w:right w:val="none" w:sz="0" w:space="0" w:color="auto"/>
      </w:divBdr>
    </w:div>
    <w:div w:id="1490289696">
      <w:bodyDiv w:val="1"/>
      <w:marLeft w:val="0"/>
      <w:marRight w:val="0"/>
      <w:marTop w:val="0"/>
      <w:marBottom w:val="0"/>
      <w:divBdr>
        <w:top w:val="none" w:sz="0" w:space="0" w:color="auto"/>
        <w:left w:val="none" w:sz="0" w:space="0" w:color="auto"/>
        <w:bottom w:val="none" w:sz="0" w:space="0" w:color="auto"/>
        <w:right w:val="none" w:sz="0" w:space="0" w:color="auto"/>
      </w:divBdr>
      <w:divsChild>
        <w:div w:id="1962033152">
          <w:marLeft w:val="480"/>
          <w:marRight w:val="0"/>
          <w:marTop w:val="0"/>
          <w:marBottom w:val="0"/>
          <w:divBdr>
            <w:top w:val="none" w:sz="0" w:space="0" w:color="auto"/>
            <w:left w:val="none" w:sz="0" w:space="0" w:color="auto"/>
            <w:bottom w:val="none" w:sz="0" w:space="0" w:color="auto"/>
            <w:right w:val="none" w:sz="0" w:space="0" w:color="auto"/>
          </w:divBdr>
        </w:div>
        <w:div w:id="88045835">
          <w:marLeft w:val="480"/>
          <w:marRight w:val="0"/>
          <w:marTop w:val="0"/>
          <w:marBottom w:val="0"/>
          <w:divBdr>
            <w:top w:val="none" w:sz="0" w:space="0" w:color="auto"/>
            <w:left w:val="none" w:sz="0" w:space="0" w:color="auto"/>
            <w:bottom w:val="none" w:sz="0" w:space="0" w:color="auto"/>
            <w:right w:val="none" w:sz="0" w:space="0" w:color="auto"/>
          </w:divBdr>
        </w:div>
        <w:div w:id="1721516350">
          <w:marLeft w:val="480"/>
          <w:marRight w:val="0"/>
          <w:marTop w:val="0"/>
          <w:marBottom w:val="0"/>
          <w:divBdr>
            <w:top w:val="none" w:sz="0" w:space="0" w:color="auto"/>
            <w:left w:val="none" w:sz="0" w:space="0" w:color="auto"/>
            <w:bottom w:val="none" w:sz="0" w:space="0" w:color="auto"/>
            <w:right w:val="none" w:sz="0" w:space="0" w:color="auto"/>
          </w:divBdr>
        </w:div>
        <w:div w:id="1737628383">
          <w:marLeft w:val="480"/>
          <w:marRight w:val="0"/>
          <w:marTop w:val="0"/>
          <w:marBottom w:val="0"/>
          <w:divBdr>
            <w:top w:val="none" w:sz="0" w:space="0" w:color="auto"/>
            <w:left w:val="none" w:sz="0" w:space="0" w:color="auto"/>
            <w:bottom w:val="none" w:sz="0" w:space="0" w:color="auto"/>
            <w:right w:val="none" w:sz="0" w:space="0" w:color="auto"/>
          </w:divBdr>
        </w:div>
        <w:div w:id="32770988">
          <w:marLeft w:val="480"/>
          <w:marRight w:val="0"/>
          <w:marTop w:val="0"/>
          <w:marBottom w:val="0"/>
          <w:divBdr>
            <w:top w:val="none" w:sz="0" w:space="0" w:color="auto"/>
            <w:left w:val="none" w:sz="0" w:space="0" w:color="auto"/>
            <w:bottom w:val="none" w:sz="0" w:space="0" w:color="auto"/>
            <w:right w:val="none" w:sz="0" w:space="0" w:color="auto"/>
          </w:divBdr>
        </w:div>
        <w:div w:id="1483691713">
          <w:marLeft w:val="480"/>
          <w:marRight w:val="0"/>
          <w:marTop w:val="0"/>
          <w:marBottom w:val="0"/>
          <w:divBdr>
            <w:top w:val="none" w:sz="0" w:space="0" w:color="auto"/>
            <w:left w:val="none" w:sz="0" w:space="0" w:color="auto"/>
            <w:bottom w:val="none" w:sz="0" w:space="0" w:color="auto"/>
            <w:right w:val="none" w:sz="0" w:space="0" w:color="auto"/>
          </w:divBdr>
        </w:div>
        <w:div w:id="1973362365">
          <w:marLeft w:val="480"/>
          <w:marRight w:val="0"/>
          <w:marTop w:val="0"/>
          <w:marBottom w:val="0"/>
          <w:divBdr>
            <w:top w:val="none" w:sz="0" w:space="0" w:color="auto"/>
            <w:left w:val="none" w:sz="0" w:space="0" w:color="auto"/>
            <w:bottom w:val="none" w:sz="0" w:space="0" w:color="auto"/>
            <w:right w:val="none" w:sz="0" w:space="0" w:color="auto"/>
          </w:divBdr>
        </w:div>
        <w:div w:id="1046375986">
          <w:marLeft w:val="480"/>
          <w:marRight w:val="0"/>
          <w:marTop w:val="0"/>
          <w:marBottom w:val="0"/>
          <w:divBdr>
            <w:top w:val="none" w:sz="0" w:space="0" w:color="auto"/>
            <w:left w:val="none" w:sz="0" w:space="0" w:color="auto"/>
            <w:bottom w:val="none" w:sz="0" w:space="0" w:color="auto"/>
            <w:right w:val="none" w:sz="0" w:space="0" w:color="auto"/>
          </w:divBdr>
        </w:div>
        <w:div w:id="2052416821">
          <w:marLeft w:val="480"/>
          <w:marRight w:val="0"/>
          <w:marTop w:val="0"/>
          <w:marBottom w:val="0"/>
          <w:divBdr>
            <w:top w:val="none" w:sz="0" w:space="0" w:color="auto"/>
            <w:left w:val="none" w:sz="0" w:space="0" w:color="auto"/>
            <w:bottom w:val="none" w:sz="0" w:space="0" w:color="auto"/>
            <w:right w:val="none" w:sz="0" w:space="0" w:color="auto"/>
          </w:divBdr>
        </w:div>
        <w:div w:id="804809539">
          <w:marLeft w:val="480"/>
          <w:marRight w:val="0"/>
          <w:marTop w:val="0"/>
          <w:marBottom w:val="0"/>
          <w:divBdr>
            <w:top w:val="none" w:sz="0" w:space="0" w:color="auto"/>
            <w:left w:val="none" w:sz="0" w:space="0" w:color="auto"/>
            <w:bottom w:val="none" w:sz="0" w:space="0" w:color="auto"/>
            <w:right w:val="none" w:sz="0" w:space="0" w:color="auto"/>
          </w:divBdr>
        </w:div>
        <w:div w:id="1302618181">
          <w:marLeft w:val="480"/>
          <w:marRight w:val="0"/>
          <w:marTop w:val="0"/>
          <w:marBottom w:val="0"/>
          <w:divBdr>
            <w:top w:val="none" w:sz="0" w:space="0" w:color="auto"/>
            <w:left w:val="none" w:sz="0" w:space="0" w:color="auto"/>
            <w:bottom w:val="none" w:sz="0" w:space="0" w:color="auto"/>
            <w:right w:val="none" w:sz="0" w:space="0" w:color="auto"/>
          </w:divBdr>
        </w:div>
        <w:div w:id="1562521755">
          <w:marLeft w:val="480"/>
          <w:marRight w:val="0"/>
          <w:marTop w:val="0"/>
          <w:marBottom w:val="0"/>
          <w:divBdr>
            <w:top w:val="none" w:sz="0" w:space="0" w:color="auto"/>
            <w:left w:val="none" w:sz="0" w:space="0" w:color="auto"/>
            <w:bottom w:val="none" w:sz="0" w:space="0" w:color="auto"/>
            <w:right w:val="none" w:sz="0" w:space="0" w:color="auto"/>
          </w:divBdr>
        </w:div>
        <w:div w:id="418409444">
          <w:marLeft w:val="480"/>
          <w:marRight w:val="0"/>
          <w:marTop w:val="0"/>
          <w:marBottom w:val="0"/>
          <w:divBdr>
            <w:top w:val="none" w:sz="0" w:space="0" w:color="auto"/>
            <w:left w:val="none" w:sz="0" w:space="0" w:color="auto"/>
            <w:bottom w:val="none" w:sz="0" w:space="0" w:color="auto"/>
            <w:right w:val="none" w:sz="0" w:space="0" w:color="auto"/>
          </w:divBdr>
        </w:div>
        <w:div w:id="841552859">
          <w:marLeft w:val="480"/>
          <w:marRight w:val="0"/>
          <w:marTop w:val="0"/>
          <w:marBottom w:val="0"/>
          <w:divBdr>
            <w:top w:val="none" w:sz="0" w:space="0" w:color="auto"/>
            <w:left w:val="none" w:sz="0" w:space="0" w:color="auto"/>
            <w:bottom w:val="none" w:sz="0" w:space="0" w:color="auto"/>
            <w:right w:val="none" w:sz="0" w:space="0" w:color="auto"/>
          </w:divBdr>
        </w:div>
        <w:div w:id="14500428">
          <w:marLeft w:val="480"/>
          <w:marRight w:val="0"/>
          <w:marTop w:val="0"/>
          <w:marBottom w:val="0"/>
          <w:divBdr>
            <w:top w:val="none" w:sz="0" w:space="0" w:color="auto"/>
            <w:left w:val="none" w:sz="0" w:space="0" w:color="auto"/>
            <w:bottom w:val="none" w:sz="0" w:space="0" w:color="auto"/>
            <w:right w:val="none" w:sz="0" w:space="0" w:color="auto"/>
          </w:divBdr>
        </w:div>
        <w:div w:id="88308033">
          <w:marLeft w:val="480"/>
          <w:marRight w:val="0"/>
          <w:marTop w:val="0"/>
          <w:marBottom w:val="0"/>
          <w:divBdr>
            <w:top w:val="none" w:sz="0" w:space="0" w:color="auto"/>
            <w:left w:val="none" w:sz="0" w:space="0" w:color="auto"/>
            <w:bottom w:val="none" w:sz="0" w:space="0" w:color="auto"/>
            <w:right w:val="none" w:sz="0" w:space="0" w:color="auto"/>
          </w:divBdr>
        </w:div>
        <w:div w:id="1875994307">
          <w:marLeft w:val="480"/>
          <w:marRight w:val="0"/>
          <w:marTop w:val="0"/>
          <w:marBottom w:val="0"/>
          <w:divBdr>
            <w:top w:val="none" w:sz="0" w:space="0" w:color="auto"/>
            <w:left w:val="none" w:sz="0" w:space="0" w:color="auto"/>
            <w:bottom w:val="none" w:sz="0" w:space="0" w:color="auto"/>
            <w:right w:val="none" w:sz="0" w:space="0" w:color="auto"/>
          </w:divBdr>
        </w:div>
        <w:div w:id="2044279470">
          <w:marLeft w:val="480"/>
          <w:marRight w:val="0"/>
          <w:marTop w:val="0"/>
          <w:marBottom w:val="0"/>
          <w:divBdr>
            <w:top w:val="none" w:sz="0" w:space="0" w:color="auto"/>
            <w:left w:val="none" w:sz="0" w:space="0" w:color="auto"/>
            <w:bottom w:val="none" w:sz="0" w:space="0" w:color="auto"/>
            <w:right w:val="none" w:sz="0" w:space="0" w:color="auto"/>
          </w:divBdr>
        </w:div>
        <w:div w:id="585503569">
          <w:marLeft w:val="480"/>
          <w:marRight w:val="0"/>
          <w:marTop w:val="0"/>
          <w:marBottom w:val="0"/>
          <w:divBdr>
            <w:top w:val="none" w:sz="0" w:space="0" w:color="auto"/>
            <w:left w:val="none" w:sz="0" w:space="0" w:color="auto"/>
            <w:bottom w:val="none" w:sz="0" w:space="0" w:color="auto"/>
            <w:right w:val="none" w:sz="0" w:space="0" w:color="auto"/>
          </w:divBdr>
        </w:div>
        <w:div w:id="1960985258">
          <w:marLeft w:val="480"/>
          <w:marRight w:val="0"/>
          <w:marTop w:val="0"/>
          <w:marBottom w:val="0"/>
          <w:divBdr>
            <w:top w:val="none" w:sz="0" w:space="0" w:color="auto"/>
            <w:left w:val="none" w:sz="0" w:space="0" w:color="auto"/>
            <w:bottom w:val="none" w:sz="0" w:space="0" w:color="auto"/>
            <w:right w:val="none" w:sz="0" w:space="0" w:color="auto"/>
          </w:divBdr>
        </w:div>
        <w:div w:id="1137602463">
          <w:marLeft w:val="480"/>
          <w:marRight w:val="0"/>
          <w:marTop w:val="0"/>
          <w:marBottom w:val="0"/>
          <w:divBdr>
            <w:top w:val="none" w:sz="0" w:space="0" w:color="auto"/>
            <w:left w:val="none" w:sz="0" w:space="0" w:color="auto"/>
            <w:bottom w:val="none" w:sz="0" w:space="0" w:color="auto"/>
            <w:right w:val="none" w:sz="0" w:space="0" w:color="auto"/>
          </w:divBdr>
        </w:div>
        <w:div w:id="2049526318">
          <w:marLeft w:val="480"/>
          <w:marRight w:val="0"/>
          <w:marTop w:val="0"/>
          <w:marBottom w:val="0"/>
          <w:divBdr>
            <w:top w:val="none" w:sz="0" w:space="0" w:color="auto"/>
            <w:left w:val="none" w:sz="0" w:space="0" w:color="auto"/>
            <w:bottom w:val="none" w:sz="0" w:space="0" w:color="auto"/>
            <w:right w:val="none" w:sz="0" w:space="0" w:color="auto"/>
          </w:divBdr>
        </w:div>
      </w:divsChild>
    </w:div>
    <w:div w:id="1504934382">
      <w:bodyDiv w:val="1"/>
      <w:marLeft w:val="0"/>
      <w:marRight w:val="0"/>
      <w:marTop w:val="0"/>
      <w:marBottom w:val="0"/>
      <w:divBdr>
        <w:top w:val="none" w:sz="0" w:space="0" w:color="auto"/>
        <w:left w:val="none" w:sz="0" w:space="0" w:color="auto"/>
        <w:bottom w:val="none" w:sz="0" w:space="0" w:color="auto"/>
        <w:right w:val="none" w:sz="0" w:space="0" w:color="auto"/>
      </w:divBdr>
    </w:div>
    <w:div w:id="1507788948">
      <w:bodyDiv w:val="1"/>
      <w:marLeft w:val="0"/>
      <w:marRight w:val="0"/>
      <w:marTop w:val="0"/>
      <w:marBottom w:val="0"/>
      <w:divBdr>
        <w:top w:val="none" w:sz="0" w:space="0" w:color="auto"/>
        <w:left w:val="none" w:sz="0" w:space="0" w:color="auto"/>
        <w:bottom w:val="none" w:sz="0" w:space="0" w:color="auto"/>
        <w:right w:val="none" w:sz="0" w:space="0" w:color="auto"/>
      </w:divBdr>
      <w:divsChild>
        <w:div w:id="1543984499">
          <w:marLeft w:val="480"/>
          <w:marRight w:val="0"/>
          <w:marTop w:val="0"/>
          <w:marBottom w:val="0"/>
          <w:divBdr>
            <w:top w:val="none" w:sz="0" w:space="0" w:color="auto"/>
            <w:left w:val="none" w:sz="0" w:space="0" w:color="auto"/>
            <w:bottom w:val="none" w:sz="0" w:space="0" w:color="auto"/>
            <w:right w:val="none" w:sz="0" w:space="0" w:color="auto"/>
          </w:divBdr>
        </w:div>
        <w:div w:id="402147885">
          <w:marLeft w:val="480"/>
          <w:marRight w:val="0"/>
          <w:marTop w:val="0"/>
          <w:marBottom w:val="0"/>
          <w:divBdr>
            <w:top w:val="none" w:sz="0" w:space="0" w:color="auto"/>
            <w:left w:val="none" w:sz="0" w:space="0" w:color="auto"/>
            <w:bottom w:val="none" w:sz="0" w:space="0" w:color="auto"/>
            <w:right w:val="none" w:sz="0" w:space="0" w:color="auto"/>
          </w:divBdr>
        </w:div>
        <w:div w:id="11491211">
          <w:marLeft w:val="480"/>
          <w:marRight w:val="0"/>
          <w:marTop w:val="0"/>
          <w:marBottom w:val="0"/>
          <w:divBdr>
            <w:top w:val="none" w:sz="0" w:space="0" w:color="auto"/>
            <w:left w:val="none" w:sz="0" w:space="0" w:color="auto"/>
            <w:bottom w:val="none" w:sz="0" w:space="0" w:color="auto"/>
            <w:right w:val="none" w:sz="0" w:space="0" w:color="auto"/>
          </w:divBdr>
        </w:div>
        <w:div w:id="1093666099">
          <w:marLeft w:val="480"/>
          <w:marRight w:val="0"/>
          <w:marTop w:val="0"/>
          <w:marBottom w:val="0"/>
          <w:divBdr>
            <w:top w:val="none" w:sz="0" w:space="0" w:color="auto"/>
            <w:left w:val="none" w:sz="0" w:space="0" w:color="auto"/>
            <w:bottom w:val="none" w:sz="0" w:space="0" w:color="auto"/>
            <w:right w:val="none" w:sz="0" w:space="0" w:color="auto"/>
          </w:divBdr>
        </w:div>
        <w:div w:id="985937520">
          <w:marLeft w:val="480"/>
          <w:marRight w:val="0"/>
          <w:marTop w:val="0"/>
          <w:marBottom w:val="0"/>
          <w:divBdr>
            <w:top w:val="none" w:sz="0" w:space="0" w:color="auto"/>
            <w:left w:val="none" w:sz="0" w:space="0" w:color="auto"/>
            <w:bottom w:val="none" w:sz="0" w:space="0" w:color="auto"/>
            <w:right w:val="none" w:sz="0" w:space="0" w:color="auto"/>
          </w:divBdr>
        </w:div>
        <w:div w:id="623972637">
          <w:marLeft w:val="480"/>
          <w:marRight w:val="0"/>
          <w:marTop w:val="0"/>
          <w:marBottom w:val="0"/>
          <w:divBdr>
            <w:top w:val="none" w:sz="0" w:space="0" w:color="auto"/>
            <w:left w:val="none" w:sz="0" w:space="0" w:color="auto"/>
            <w:bottom w:val="none" w:sz="0" w:space="0" w:color="auto"/>
            <w:right w:val="none" w:sz="0" w:space="0" w:color="auto"/>
          </w:divBdr>
        </w:div>
        <w:div w:id="745346812">
          <w:marLeft w:val="480"/>
          <w:marRight w:val="0"/>
          <w:marTop w:val="0"/>
          <w:marBottom w:val="0"/>
          <w:divBdr>
            <w:top w:val="none" w:sz="0" w:space="0" w:color="auto"/>
            <w:left w:val="none" w:sz="0" w:space="0" w:color="auto"/>
            <w:bottom w:val="none" w:sz="0" w:space="0" w:color="auto"/>
            <w:right w:val="none" w:sz="0" w:space="0" w:color="auto"/>
          </w:divBdr>
        </w:div>
        <w:div w:id="1478914017">
          <w:marLeft w:val="480"/>
          <w:marRight w:val="0"/>
          <w:marTop w:val="0"/>
          <w:marBottom w:val="0"/>
          <w:divBdr>
            <w:top w:val="none" w:sz="0" w:space="0" w:color="auto"/>
            <w:left w:val="none" w:sz="0" w:space="0" w:color="auto"/>
            <w:bottom w:val="none" w:sz="0" w:space="0" w:color="auto"/>
            <w:right w:val="none" w:sz="0" w:space="0" w:color="auto"/>
          </w:divBdr>
        </w:div>
        <w:div w:id="1736388551">
          <w:marLeft w:val="480"/>
          <w:marRight w:val="0"/>
          <w:marTop w:val="0"/>
          <w:marBottom w:val="0"/>
          <w:divBdr>
            <w:top w:val="none" w:sz="0" w:space="0" w:color="auto"/>
            <w:left w:val="none" w:sz="0" w:space="0" w:color="auto"/>
            <w:bottom w:val="none" w:sz="0" w:space="0" w:color="auto"/>
            <w:right w:val="none" w:sz="0" w:space="0" w:color="auto"/>
          </w:divBdr>
        </w:div>
        <w:div w:id="330720682">
          <w:marLeft w:val="480"/>
          <w:marRight w:val="0"/>
          <w:marTop w:val="0"/>
          <w:marBottom w:val="0"/>
          <w:divBdr>
            <w:top w:val="none" w:sz="0" w:space="0" w:color="auto"/>
            <w:left w:val="none" w:sz="0" w:space="0" w:color="auto"/>
            <w:bottom w:val="none" w:sz="0" w:space="0" w:color="auto"/>
            <w:right w:val="none" w:sz="0" w:space="0" w:color="auto"/>
          </w:divBdr>
        </w:div>
        <w:div w:id="1379478577">
          <w:marLeft w:val="480"/>
          <w:marRight w:val="0"/>
          <w:marTop w:val="0"/>
          <w:marBottom w:val="0"/>
          <w:divBdr>
            <w:top w:val="none" w:sz="0" w:space="0" w:color="auto"/>
            <w:left w:val="none" w:sz="0" w:space="0" w:color="auto"/>
            <w:bottom w:val="none" w:sz="0" w:space="0" w:color="auto"/>
            <w:right w:val="none" w:sz="0" w:space="0" w:color="auto"/>
          </w:divBdr>
        </w:div>
        <w:div w:id="2123763453">
          <w:marLeft w:val="480"/>
          <w:marRight w:val="0"/>
          <w:marTop w:val="0"/>
          <w:marBottom w:val="0"/>
          <w:divBdr>
            <w:top w:val="none" w:sz="0" w:space="0" w:color="auto"/>
            <w:left w:val="none" w:sz="0" w:space="0" w:color="auto"/>
            <w:bottom w:val="none" w:sz="0" w:space="0" w:color="auto"/>
            <w:right w:val="none" w:sz="0" w:space="0" w:color="auto"/>
          </w:divBdr>
        </w:div>
        <w:div w:id="66152977">
          <w:marLeft w:val="480"/>
          <w:marRight w:val="0"/>
          <w:marTop w:val="0"/>
          <w:marBottom w:val="0"/>
          <w:divBdr>
            <w:top w:val="none" w:sz="0" w:space="0" w:color="auto"/>
            <w:left w:val="none" w:sz="0" w:space="0" w:color="auto"/>
            <w:bottom w:val="none" w:sz="0" w:space="0" w:color="auto"/>
            <w:right w:val="none" w:sz="0" w:space="0" w:color="auto"/>
          </w:divBdr>
        </w:div>
        <w:div w:id="1772430463">
          <w:marLeft w:val="480"/>
          <w:marRight w:val="0"/>
          <w:marTop w:val="0"/>
          <w:marBottom w:val="0"/>
          <w:divBdr>
            <w:top w:val="none" w:sz="0" w:space="0" w:color="auto"/>
            <w:left w:val="none" w:sz="0" w:space="0" w:color="auto"/>
            <w:bottom w:val="none" w:sz="0" w:space="0" w:color="auto"/>
            <w:right w:val="none" w:sz="0" w:space="0" w:color="auto"/>
          </w:divBdr>
        </w:div>
        <w:div w:id="1619217636">
          <w:marLeft w:val="480"/>
          <w:marRight w:val="0"/>
          <w:marTop w:val="0"/>
          <w:marBottom w:val="0"/>
          <w:divBdr>
            <w:top w:val="none" w:sz="0" w:space="0" w:color="auto"/>
            <w:left w:val="none" w:sz="0" w:space="0" w:color="auto"/>
            <w:bottom w:val="none" w:sz="0" w:space="0" w:color="auto"/>
            <w:right w:val="none" w:sz="0" w:space="0" w:color="auto"/>
          </w:divBdr>
        </w:div>
        <w:div w:id="1377121249">
          <w:marLeft w:val="480"/>
          <w:marRight w:val="0"/>
          <w:marTop w:val="0"/>
          <w:marBottom w:val="0"/>
          <w:divBdr>
            <w:top w:val="none" w:sz="0" w:space="0" w:color="auto"/>
            <w:left w:val="none" w:sz="0" w:space="0" w:color="auto"/>
            <w:bottom w:val="none" w:sz="0" w:space="0" w:color="auto"/>
            <w:right w:val="none" w:sz="0" w:space="0" w:color="auto"/>
          </w:divBdr>
        </w:div>
        <w:div w:id="1940020890">
          <w:marLeft w:val="480"/>
          <w:marRight w:val="0"/>
          <w:marTop w:val="0"/>
          <w:marBottom w:val="0"/>
          <w:divBdr>
            <w:top w:val="none" w:sz="0" w:space="0" w:color="auto"/>
            <w:left w:val="none" w:sz="0" w:space="0" w:color="auto"/>
            <w:bottom w:val="none" w:sz="0" w:space="0" w:color="auto"/>
            <w:right w:val="none" w:sz="0" w:space="0" w:color="auto"/>
          </w:divBdr>
        </w:div>
        <w:div w:id="1542790708">
          <w:marLeft w:val="480"/>
          <w:marRight w:val="0"/>
          <w:marTop w:val="0"/>
          <w:marBottom w:val="0"/>
          <w:divBdr>
            <w:top w:val="none" w:sz="0" w:space="0" w:color="auto"/>
            <w:left w:val="none" w:sz="0" w:space="0" w:color="auto"/>
            <w:bottom w:val="none" w:sz="0" w:space="0" w:color="auto"/>
            <w:right w:val="none" w:sz="0" w:space="0" w:color="auto"/>
          </w:divBdr>
        </w:div>
        <w:div w:id="171383074">
          <w:marLeft w:val="480"/>
          <w:marRight w:val="0"/>
          <w:marTop w:val="0"/>
          <w:marBottom w:val="0"/>
          <w:divBdr>
            <w:top w:val="none" w:sz="0" w:space="0" w:color="auto"/>
            <w:left w:val="none" w:sz="0" w:space="0" w:color="auto"/>
            <w:bottom w:val="none" w:sz="0" w:space="0" w:color="auto"/>
            <w:right w:val="none" w:sz="0" w:space="0" w:color="auto"/>
          </w:divBdr>
        </w:div>
        <w:div w:id="1547520063">
          <w:marLeft w:val="480"/>
          <w:marRight w:val="0"/>
          <w:marTop w:val="0"/>
          <w:marBottom w:val="0"/>
          <w:divBdr>
            <w:top w:val="none" w:sz="0" w:space="0" w:color="auto"/>
            <w:left w:val="none" w:sz="0" w:space="0" w:color="auto"/>
            <w:bottom w:val="none" w:sz="0" w:space="0" w:color="auto"/>
            <w:right w:val="none" w:sz="0" w:space="0" w:color="auto"/>
          </w:divBdr>
        </w:div>
        <w:div w:id="2143228397">
          <w:marLeft w:val="480"/>
          <w:marRight w:val="0"/>
          <w:marTop w:val="0"/>
          <w:marBottom w:val="0"/>
          <w:divBdr>
            <w:top w:val="none" w:sz="0" w:space="0" w:color="auto"/>
            <w:left w:val="none" w:sz="0" w:space="0" w:color="auto"/>
            <w:bottom w:val="none" w:sz="0" w:space="0" w:color="auto"/>
            <w:right w:val="none" w:sz="0" w:space="0" w:color="auto"/>
          </w:divBdr>
        </w:div>
        <w:div w:id="286549765">
          <w:marLeft w:val="480"/>
          <w:marRight w:val="0"/>
          <w:marTop w:val="0"/>
          <w:marBottom w:val="0"/>
          <w:divBdr>
            <w:top w:val="none" w:sz="0" w:space="0" w:color="auto"/>
            <w:left w:val="none" w:sz="0" w:space="0" w:color="auto"/>
            <w:bottom w:val="none" w:sz="0" w:space="0" w:color="auto"/>
            <w:right w:val="none" w:sz="0" w:space="0" w:color="auto"/>
          </w:divBdr>
        </w:div>
        <w:div w:id="1522429597">
          <w:marLeft w:val="480"/>
          <w:marRight w:val="0"/>
          <w:marTop w:val="0"/>
          <w:marBottom w:val="0"/>
          <w:divBdr>
            <w:top w:val="none" w:sz="0" w:space="0" w:color="auto"/>
            <w:left w:val="none" w:sz="0" w:space="0" w:color="auto"/>
            <w:bottom w:val="none" w:sz="0" w:space="0" w:color="auto"/>
            <w:right w:val="none" w:sz="0" w:space="0" w:color="auto"/>
          </w:divBdr>
        </w:div>
        <w:div w:id="341863479">
          <w:marLeft w:val="480"/>
          <w:marRight w:val="0"/>
          <w:marTop w:val="0"/>
          <w:marBottom w:val="0"/>
          <w:divBdr>
            <w:top w:val="none" w:sz="0" w:space="0" w:color="auto"/>
            <w:left w:val="none" w:sz="0" w:space="0" w:color="auto"/>
            <w:bottom w:val="none" w:sz="0" w:space="0" w:color="auto"/>
            <w:right w:val="none" w:sz="0" w:space="0" w:color="auto"/>
          </w:divBdr>
        </w:div>
        <w:div w:id="1957757385">
          <w:marLeft w:val="480"/>
          <w:marRight w:val="0"/>
          <w:marTop w:val="0"/>
          <w:marBottom w:val="0"/>
          <w:divBdr>
            <w:top w:val="none" w:sz="0" w:space="0" w:color="auto"/>
            <w:left w:val="none" w:sz="0" w:space="0" w:color="auto"/>
            <w:bottom w:val="none" w:sz="0" w:space="0" w:color="auto"/>
            <w:right w:val="none" w:sz="0" w:space="0" w:color="auto"/>
          </w:divBdr>
        </w:div>
        <w:div w:id="485438531">
          <w:marLeft w:val="480"/>
          <w:marRight w:val="0"/>
          <w:marTop w:val="0"/>
          <w:marBottom w:val="0"/>
          <w:divBdr>
            <w:top w:val="none" w:sz="0" w:space="0" w:color="auto"/>
            <w:left w:val="none" w:sz="0" w:space="0" w:color="auto"/>
            <w:bottom w:val="none" w:sz="0" w:space="0" w:color="auto"/>
            <w:right w:val="none" w:sz="0" w:space="0" w:color="auto"/>
          </w:divBdr>
        </w:div>
        <w:div w:id="48574727">
          <w:marLeft w:val="480"/>
          <w:marRight w:val="0"/>
          <w:marTop w:val="0"/>
          <w:marBottom w:val="0"/>
          <w:divBdr>
            <w:top w:val="none" w:sz="0" w:space="0" w:color="auto"/>
            <w:left w:val="none" w:sz="0" w:space="0" w:color="auto"/>
            <w:bottom w:val="none" w:sz="0" w:space="0" w:color="auto"/>
            <w:right w:val="none" w:sz="0" w:space="0" w:color="auto"/>
          </w:divBdr>
        </w:div>
      </w:divsChild>
    </w:div>
    <w:div w:id="1533493485">
      <w:bodyDiv w:val="1"/>
      <w:marLeft w:val="0"/>
      <w:marRight w:val="0"/>
      <w:marTop w:val="0"/>
      <w:marBottom w:val="0"/>
      <w:divBdr>
        <w:top w:val="none" w:sz="0" w:space="0" w:color="auto"/>
        <w:left w:val="none" w:sz="0" w:space="0" w:color="auto"/>
        <w:bottom w:val="none" w:sz="0" w:space="0" w:color="auto"/>
        <w:right w:val="none" w:sz="0" w:space="0" w:color="auto"/>
      </w:divBdr>
    </w:div>
    <w:div w:id="1536963026">
      <w:bodyDiv w:val="1"/>
      <w:marLeft w:val="0"/>
      <w:marRight w:val="0"/>
      <w:marTop w:val="0"/>
      <w:marBottom w:val="0"/>
      <w:divBdr>
        <w:top w:val="none" w:sz="0" w:space="0" w:color="auto"/>
        <w:left w:val="none" w:sz="0" w:space="0" w:color="auto"/>
        <w:bottom w:val="none" w:sz="0" w:space="0" w:color="auto"/>
        <w:right w:val="none" w:sz="0" w:space="0" w:color="auto"/>
      </w:divBdr>
    </w:div>
    <w:div w:id="1567181107">
      <w:bodyDiv w:val="1"/>
      <w:marLeft w:val="0"/>
      <w:marRight w:val="0"/>
      <w:marTop w:val="0"/>
      <w:marBottom w:val="0"/>
      <w:divBdr>
        <w:top w:val="none" w:sz="0" w:space="0" w:color="auto"/>
        <w:left w:val="none" w:sz="0" w:space="0" w:color="auto"/>
        <w:bottom w:val="none" w:sz="0" w:space="0" w:color="auto"/>
        <w:right w:val="none" w:sz="0" w:space="0" w:color="auto"/>
      </w:divBdr>
    </w:div>
    <w:div w:id="1593469667">
      <w:bodyDiv w:val="1"/>
      <w:marLeft w:val="0"/>
      <w:marRight w:val="0"/>
      <w:marTop w:val="0"/>
      <w:marBottom w:val="0"/>
      <w:divBdr>
        <w:top w:val="none" w:sz="0" w:space="0" w:color="auto"/>
        <w:left w:val="none" w:sz="0" w:space="0" w:color="auto"/>
        <w:bottom w:val="none" w:sz="0" w:space="0" w:color="auto"/>
        <w:right w:val="none" w:sz="0" w:space="0" w:color="auto"/>
      </w:divBdr>
    </w:div>
    <w:div w:id="1601597571">
      <w:bodyDiv w:val="1"/>
      <w:marLeft w:val="0"/>
      <w:marRight w:val="0"/>
      <w:marTop w:val="0"/>
      <w:marBottom w:val="0"/>
      <w:divBdr>
        <w:top w:val="none" w:sz="0" w:space="0" w:color="auto"/>
        <w:left w:val="none" w:sz="0" w:space="0" w:color="auto"/>
        <w:bottom w:val="none" w:sz="0" w:space="0" w:color="auto"/>
        <w:right w:val="none" w:sz="0" w:space="0" w:color="auto"/>
      </w:divBdr>
      <w:divsChild>
        <w:div w:id="148979929">
          <w:marLeft w:val="480"/>
          <w:marRight w:val="0"/>
          <w:marTop w:val="0"/>
          <w:marBottom w:val="0"/>
          <w:divBdr>
            <w:top w:val="none" w:sz="0" w:space="0" w:color="auto"/>
            <w:left w:val="none" w:sz="0" w:space="0" w:color="auto"/>
            <w:bottom w:val="none" w:sz="0" w:space="0" w:color="auto"/>
            <w:right w:val="none" w:sz="0" w:space="0" w:color="auto"/>
          </w:divBdr>
        </w:div>
        <w:div w:id="247421842">
          <w:marLeft w:val="480"/>
          <w:marRight w:val="0"/>
          <w:marTop w:val="0"/>
          <w:marBottom w:val="0"/>
          <w:divBdr>
            <w:top w:val="none" w:sz="0" w:space="0" w:color="auto"/>
            <w:left w:val="none" w:sz="0" w:space="0" w:color="auto"/>
            <w:bottom w:val="none" w:sz="0" w:space="0" w:color="auto"/>
            <w:right w:val="none" w:sz="0" w:space="0" w:color="auto"/>
          </w:divBdr>
        </w:div>
        <w:div w:id="1463228483">
          <w:marLeft w:val="480"/>
          <w:marRight w:val="0"/>
          <w:marTop w:val="0"/>
          <w:marBottom w:val="0"/>
          <w:divBdr>
            <w:top w:val="none" w:sz="0" w:space="0" w:color="auto"/>
            <w:left w:val="none" w:sz="0" w:space="0" w:color="auto"/>
            <w:bottom w:val="none" w:sz="0" w:space="0" w:color="auto"/>
            <w:right w:val="none" w:sz="0" w:space="0" w:color="auto"/>
          </w:divBdr>
        </w:div>
        <w:div w:id="253829321">
          <w:marLeft w:val="480"/>
          <w:marRight w:val="0"/>
          <w:marTop w:val="0"/>
          <w:marBottom w:val="0"/>
          <w:divBdr>
            <w:top w:val="none" w:sz="0" w:space="0" w:color="auto"/>
            <w:left w:val="none" w:sz="0" w:space="0" w:color="auto"/>
            <w:bottom w:val="none" w:sz="0" w:space="0" w:color="auto"/>
            <w:right w:val="none" w:sz="0" w:space="0" w:color="auto"/>
          </w:divBdr>
        </w:div>
        <w:div w:id="1123042218">
          <w:marLeft w:val="480"/>
          <w:marRight w:val="0"/>
          <w:marTop w:val="0"/>
          <w:marBottom w:val="0"/>
          <w:divBdr>
            <w:top w:val="none" w:sz="0" w:space="0" w:color="auto"/>
            <w:left w:val="none" w:sz="0" w:space="0" w:color="auto"/>
            <w:bottom w:val="none" w:sz="0" w:space="0" w:color="auto"/>
            <w:right w:val="none" w:sz="0" w:space="0" w:color="auto"/>
          </w:divBdr>
        </w:div>
        <w:div w:id="1800487538">
          <w:marLeft w:val="480"/>
          <w:marRight w:val="0"/>
          <w:marTop w:val="0"/>
          <w:marBottom w:val="0"/>
          <w:divBdr>
            <w:top w:val="none" w:sz="0" w:space="0" w:color="auto"/>
            <w:left w:val="none" w:sz="0" w:space="0" w:color="auto"/>
            <w:bottom w:val="none" w:sz="0" w:space="0" w:color="auto"/>
            <w:right w:val="none" w:sz="0" w:space="0" w:color="auto"/>
          </w:divBdr>
        </w:div>
        <w:div w:id="1306088528">
          <w:marLeft w:val="480"/>
          <w:marRight w:val="0"/>
          <w:marTop w:val="0"/>
          <w:marBottom w:val="0"/>
          <w:divBdr>
            <w:top w:val="none" w:sz="0" w:space="0" w:color="auto"/>
            <w:left w:val="none" w:sz="0" w:space="0" w:color="auto"/>
            <w:bottom w:val="none" w:sz="0" w:space="0" w:color="auto"/>
            <w:right w:val="none" w:sz="0" w:space="0" w:color="auto"/>
          </w:divBdr>
        </w:div>
        <w:div w:id="111826141">
          <w:marLeft w:val="480"/>
          <w:marRight w:val="0"/>
          <w:marTop w:val="0"/>
          <w:marBottom w:val="0"/>
          <w:divBdr>
            <w:top w:val="none" w:sz="0" w:space="0" w:color="auto"/>
            <w:left w:val="none" w:sz="0" w:space="0" w:color="auto"/>
            <w:bottom w:val="none" w:sz="0" w:space="0" w:color="auto"/>
            <w:right w:val="none" w:sz="0" w:space="0" w:color="auto"/>
          </w:divBdr>
        </w:div>
        <w:div w:id="730202365">
          <w:marLeft w:val="480"/>
          <w:marRight w:val="0"/>
          <w:marTop w:val="0"/>
          <w:marBottom w:val="0"/>
          <w:divBdr>
            <w:top w:val="none" w:sz="0" w:space="0" w:color="auto"/>
            <w:left w:val="none" w:sz="0" w:space="0" w:color="auto"/>
            <w:bottom w:val="none" w:sz="0" w:space="0" w:color="auto"/>
            <w:right w:val="none" w:sz="0" w:space="0" w:color="auto"/>
          </w:divBdr>
        </w:div>
        <w:div w:id="377628832">
          <w:marLeft w:val="480"/>
          <w:marRight w:val="0"/>
          <w:marTop w:val="0"/>
          <w:marBottom w:val="0"/>
          <w:divBdr>
            <w:top w:val="none" w:sz="0" w:space="0" w:color="auto"/>
            <w:left w:val="none" w:sz="0" w:space="0" w:color="auto"/>
            <w:bottom w:val="none" w:sz="0" w:space="0" w:color="auto"/>
            <w:right w:val="none" w:sz="0" w:space="0" w:color="auto"/>
          </w:divBdr>
        </w:div>
        <w:div w:id="984512536">
          <w:marLeft w:val="480"/>
          <w:marRight w:val="0"/>
          <w:marTop w:val="0"/>
          <w:marBottom w:val="0"/>
          <w:divBdr>
            <w:top w:val="none" w:sz="0" w:space="0" w:color="auto"/>
            <w:left w:val="none" w:sz="0" w:space="0" w:color="auto"/>
            <w:bottom w:val="none" w:sz="0" w:space="0" w:color="auto"/>
            <w:right w:val="none" w:sz="0" w:space="0" w:color="auto"/>
          </w:divBdr>
        </w:div>
        <w:div w:id="967586857">
          <w:marLeft w:val="480"/>
          <w:marRight w:val="0"/>
          <w:marTop w:val="0"/>
          <w:marBottom w:val="0"/>
          <w:divBdr>
            <w:top w:val="none" w:sz="0" w:space="0" w:color="auto"/>
            <w:left w:val="none" w:sz="0" w:space="0" w:color="auto"/>
            <w:bottom w:val="none" w:sz="0" w:space="0" w:color="auto"/>
            <w:right w:val="none" w:sz="0" w:space="0" w:color="auto"/>
          </w:divBdr>
        </w:div>
        <w:div w:id="360135390">
          <w:marLeft w:val="480"/>
          <w:marRight w:val="0"/>
          <w:marTop w:val="0"/>
          <w:marBottom w:val="0"/>
          <w:divBdr>
            <w:top w:val="none" w:sz="0" w:space="0" w:color="auto"/>
            <w:left w:val="none" w:sz="0" w:space="0" w:color="auto"/>
            <w:bottom w:val="none" w:sz="0" w:space="0" w:color="auto"/>
            <w:right w:val="none" w:sz="0" w:space="0" w:color="auto"/>
          </w:divBdr>
        </w:div>
        <w:div w:id="769349432">
          <w:marLeft w:val="480"/>
          <w:marRight w:val="0"/>
          <w:marTop w:val="0"/>
          <w:marBottom w:val="0"/>
          <w:divBdr>
            <w:top w:val="none" w:sz="0" w:space="0" w:color="auto"/>
            <w:left w:val="none" w:sz="0" w:space="0" w:color="auto"/>
            <w:bottom w:val="none" w:sz="0" w:space="0" w:color="auto"/>
            <w:right w:val="none" w:sz="0" w:space="0" w:color="auto"/>
          </w:divBdr>
        </w:div>
        <w:div w:id="625082961">
          <w:marLeft w:val="480"/>
          <w:marRight w:val="0"/>
          <w:marTop w:val="0"/>
          <w:marBottom w:val="0"/>
          <w:divBdr>
            <w:top w:val="none" w:sz="0" w:space="0" w:color="auto"/>
            <w:left w:val="none" w:sz="0" w:space="0" w:color="auto"/>
            <w:bottom w:val="none" w:sz="0" w:space="0" w:color="auto"/>
            <w:right w:val="none" w:sz="0" w:space="0" w:color="auto"/>
          </w:divBdr>
        </w:div>
        <w:div w:id="49809333">
          <w:marLeft w:val="480"/>
          <w:marRight w:val="0"/>
          <w:marTop w:val="0"/>
          <w:marBottom w:val="0"/>
          <w:divBdr>
            <w:top w:val="none" w:sz="0" w:space="0" w:color="auto"/>
            <w:left w:val="none" w:sz="0" w:space="0" w:color="auto"/>
            <w:bottom w:val="none" w:sz="0" w:space="0" w:color="auto"/>
            <w:right w:val="none" w:sz="0" w:space="0" w:color="auto"/>
          </w:divBdr>
        </w:div>
        <w:div w:id="2110541667">
          <w:marLeft w:val="480"/>
          <w:marRight w:val="0"/>
          <w:marTop w:val="0"/>
          <w:marBottom w:val="0"/>
          <w:divBdr>
            <w:top w:val="none" w:sz="0" w:space="0" w:color="auto"/>
            <w:left w:val="none" w:sz="0" w:space="0" w:color="auto"/>
            <w:bottom w:val="none" w:sz="0" w:space="0" w:color="auto"/>
            <w:right w:val="none" w:sz="0" w:space="0" w:color="auto"/>
          </w:divBdr>
        </w:div>
        <w:div w:id="1964383597">
          <w:marLeft w:val="480"/>
          <w:marRight w:val="0"/>
          <w:marTop w:val="0"/>
          <w:marBottom w:val="0"/>
          <w:divBdr>
            <w:top w:val="none" w:sz="0" w:space="0" w:color="auto"/>
            <w:left w:val="none" w:sz="0" w:space="0" w:color="auto"/>
            <w:bottom w:val="none" w:sz="0" w:space="0" w:color="auto"/>
            <w:right w:val="none" w:sz="0" w:space="0" w:color="auto"/>
          </w:divBdr>
        </w:div>
        <w:div w:id="40830173">
          <w:marLeft w:val="480"/>
          <w:marRight w:val="0"/>
          <w:marTop w:val="0"/>
          <w:marBottom w:val="0"/>
          <w:divBdr>
            <w:top w:val="none" w:sz="0" w:space="0" w:color="auto"/>
            <w:left w:val="none" w:sz="0" w:space="0" w:color="auto"/>
            <w:bottom w:val="none" w:sz="0" w:space="0" w:color="auto"/>
            <w:right w:val="none" w:sz="0" w:space="0" w:color="auto"/>
          </w:divBdr>
        </w:div>
      </w:divsChild>
    </w:div>
    <w:div w:id="1601990413">
      <w:bodyDiv w:val="1"/>
      <w:marLeft w:val="0"/>
      <w:marRight w:val="0"/>
      <w:marTop w:val="0"/>
      <w:marBottom w:val="0"/>
      <w:divBdr>
        <w:top w:val="none" w:sz="0" w:space="0" w:color="auto"/>
        <w:left w:val="none" w:sz="0" w:space="0" w:color="auto"/>
        <w:bottom w:val="none" w:sz="0" w:space="0" w:color="auto"/>
        <w:right w:val="none" w:sz="0" w:space="0" w:color="auto"/>
      </w:divBdr>
    </w:div>
    <w:div w:id="1609852961">
      <w:bodyDiv w:val="1"/>
      <w:marLeft w:val="0"/>
      <w:marRight w:val="0"/>
      <w:marTop w:val="0"/>
      <w:marBottom w:val="0"/>
      <w:divBdr>
        <w:top w:val="none" w:sz="0" w:space="0" w:color="auto"/>
        <w:left w:val="none" w:sz="0" w:space="0" w:color="auto"/>
        <w:bottom w:val="none" w:sz="0" w:space="0" w:color="auto"/>
        <w:right w:val="none" w:sz="0" w:space="0" w:color="auto"/>
      </w:divBdr>
    </w:div>
    <w:div w:id="1635286027">
      <w:bodyDiv w:val="1"/>
      <w:marLeft w:val="0"/>
      <w:marRight w:val="0"/>
      <w:marTop w:val="0"/>
      <w:marBottom w:val="0"/>
      <w:divBdr>
        <w:top w:val="none" w:sz="0" w:space="0" w:color="auto"/>
        <w:left w:val="none" w:sz="0" w:space="0" w:color="auto"/>
        <w:bottom w:val="none" w:sz="0" w:space="0" w:color="auto"/>
        <w:right w:val="none" w:sz="0" w:space="0" w:color="auto"/>
      </w:divBdr>
      <w:divsChild>
        <w:div w:id="1030257505">
          <w:marLeft w:val="480"/>
          <w:marRight w:val="0"/>
          <w:marTop w:val="0"/>
          <w:marBottom w:val="0"/>
          <w:divBdr>
            <w:top w:val="none" w:sz="0" w:space="0" w:color="auto"/>
            <w:left w:val="none" w:sz="0" w:space="0" w:color="auto"/>
            <w:bottom w:val="none" w:sz="0" w:space="0" w:color="auto"/>
            <w:right w:val="none" w:sz="0" w:space="0" w:color="auto"/>
          </w:divBdr>
        </w:div>
        <w:div w:id="815609634">
          <w:marLeft w:val="480"/>
          <w:marRight w:val="0"/>
          <w:marTop w:val="0"/>
          <w:marBottom w:val="0"/>
          <w:divBdr>
            <w:top w:val="none" w:sz="0" w:space="0" w:color="auto"/>
            <w:left w:val="none" w:sz="0" w:space="0" w:color="auto"/>
            <w:bottom w:val="none" w:sz="0" w:space="0" w:color="auto"/>
            <w:right w:val="none" w:sz="0" w:space="0" w:color="auto"/>
          </w:divBdr>
        </w:div>
        <w:div w:id="996222846">
          <w:marLeft w:val="480"/>
          <w:marRight w:val="0"/>
          <w:marTop w:val="0"/>
          <w:marBottom w:val="0"/>
          <w:divBdr>
            <w:top w:val="none" w:sz="0" w:space="0" w:color="auto"/>
            <w:left w:val="none" w:sz="0" w:space="0" w:color="auto"/>
            <w:bottom w:val="none" w:sz="0" w:space="0" w:color="auto"/>
            <w:right w:val="none" w:sz="0" w:space="0" w:color="auto"/>
          </w:divBdr>
        </w:div>
        <w:div w:id="1902905041">
          <w:marLeft w:val="480"/>
          <w:marRight w:val="0"/>
          <w:marTop w:val="0"/>
          <w:marBottom w:val="0"/>
          <w:divBdr>
            <w:top w:val="none" w:sz="0" w:space="0" w:color="auto"/>
            <w:left w:val="none" w:sz="0" w:space="0" w:color="auto"/>
            <w:bottom w:val="none" w:sz="0" w:space="0" w:color="auto"/>
            <w:right w:val="none" w:sz="0" w:space="0" w:color="auto"/>
          </w:divBdr>
        </w:div>
        <w:div w:id="1735425140">
          <w:marLeft w:val="480"/>
          <w:marRight w:val="0"/>
          <w:marTop w:val="0"/>
          <w:marBottom w:val="0"/>
          <w:divBdr>
            <w:top w:val="none" w:sz="0" w:space="0" w:color="auto"/>
            <w:left w:val="none" w:sz="0" w:space="0" w:color="auto"/>
            <w:bottom w:val="none" w:sz="0" w:space="0" w:color="auto"/>
            <w:right w:val="none" w:sz="0" w:space="0" w:color="auto"/>
          </w:divBdr>
        </w:div>
        <w:div w:id="458687566">
          <w:marLeft w:val="480"/>
          <w:marRight w:val="0"/>
          <w:marTop w:val="0"/>
          <w:marBottom w:val="0"/>
          <w:divBdr>
            <w:top w:val="none" w:sz="0" w:space="0" w:color="auto"/>
            <w:left w:val="none" w:sz="0" w:space="0" w:color="auto"/>
            <w:bottom w:val="none" w:sz="0" w:space="0" w:color="auto"/>
            <w:right w:val="none" w:sz="0" w:space="0" w:color="auto"/>
          </w:divBdr>
        </w:div>
        <w:div w:id="289822711">
          <w:marLeft w:val="480"/>
          <w:marRight w:val="0"/>
          <w:marTop w:val="0"/>
          <w:marBottom w:val="0"/>
          <w:divBdr>
            <w:top w:val="none" w:sz="0" w:space="0" w:color="auto"/>
            <w:left w:val="none" w:sz="0" w:space="0" w:color="auto"/>
            <w:bottom w:val="none" w:sz="0" w:space="0" w:color="auto"/>
            <w:right w:val="none" w:sz="0" w:space="0" w:color="auto"/>
          </w:divBdr>
        </w:div>
        <w:div w:id="120468146">
          <w:marLeft w:val="480"/>
          <w:marRight w:val="0"/>
          <w:marTop w:val="0"/>
          <w:marBottom w:val="0"/>
          <w:divBdr>
            <w:top w:val="none" w:sz="0" w:space="0" w:color="auto"/>
            <w:left w:val="none" w:sz="0" w:space="0" w:color="auto"/>
            <w:bottom w:val="none" w:sz="0" w:space="0" w:color="auto"/>
            <w:right w:val="none" w:sz="0" w:space="0" w:color="auto"/>
          </w:divBdr>
        </w:div>
        <w:div w:id="1878925360">
          <w:marLeft w:val="480"/>
          <w:marRight w:val="0"/>
          <w:marTop w:val="0"/>
          <w:marBottom w:val="0"/>
          <w:divBdr>
            <w:top w:val="none" w:sz="0" w:space="0" w:color="auto"/>
            <w:left w:val="none" w:sz="0" w:space="0" w:color="auto"/>
            <w:bottom w:val="none" w:sz="0" w:space="0" w:color="auto"/>
            <w:right w:val="none" w:sz="0" w:space="0" w:color="auto"/>
          </w:divBdr>
        </w:div>
        <w:div w:id="1763528350">
          <w:marLeft w:val="480"/>
          <w:marRight w:val="0"/>
          <w:marTop w:val="0"/>
          <w:marBottom w:val="0"/>
          <w:divBdr>
            <w:top w:val="none" w:sz="0" w:space="0" w:color="auto"/>
            <w:left w:val="none" w:sz="0" w:space="0" w:color="auto"/>
            <w:bottom w:val="none" w:sz="0" w:space="0" w:color="auto"/>
            <w:right w:val="none" w:sz="0" w:space="0" w:color="auto"/>
          </w:divBdr>
        </w:div>
        <w:div w:id="1323848396">
          <w:marLeft w:val="480"/>
          <w:marRight w:val="0"/>
          <w:marTop w:val="0"/>
          <w:marBottom w:val="0"/>
          <w:divBdr>
            <w:top w:val="none" w:sz="0" w:space="0" w:color="auto"/>
            <w:left w:val="none" w:sz="0" w:space="0" w:color="auto"/>
            <w:bottom w:val="none" w:sz="0" w:space="0" w:color="auto"/>
            <w:right w:val="none" w:sz="0" w:space="0" w:color="auto"/>
          </w:divBdr>
        </w:div>
        <w:div w:id="1131634670">
          <w:marLeft w:val="480"/>
          <w:marRight w:val="0"/>
          <w:marTop w:val="0"/>
          <w:marBottom w:val="0"/>
          <w:divBdr>
            <w:top w:val="none" w:sz="0" w:space="0" w:color="auto"/>
            <w:left w:val="none" w:sz="0" w:space="0" w:color="auto"/>
            <w:bottom w:val="none" w:sz="0" w:space="0" w:color="auto"/>
            <w:right w:val="none" w:sz="0" w:space="0" w:color="auto"/>
          </w:divBdr>
        </w:div>
        <w:div w:id="1282153460">
          <w:marLeft w:val="480"/>
          <w:marRight w:val="0"/>
          <w:marTop w:val="0"/>
          <w:marBottom w:val="0"/>
          <w:divBdr>
            <w:top w:val="none" w:sz="0" w:space="0" w:color="auto"/>
            <w:left w:val="none" w:sz="0" w:space="0" w:color="auto"/>
            <w:bottom w:val="none" w:sz="0" w:space="0" w:color="auto"/>
            <w:right w:val="none" w:sz="0" w:space="0" w:color="auto"/>
          </w:divBdr>
        </w:div>
        <w:div w:id="1908418456">
          <w:marLeft w:val="480"/>
          <w:marRight w:val="0"/>
          <w:marTop w:val="0"/>
          <w:marBottom w:val="0"/>
          <w:divBdr>
            <w:top w:val="none" w:sz="0" w:space="0" w:color="auto"/>
            <w:left w:val="none" w:sz="0" w:space="0" w:color="auto"/>
            <w:bottom w:val="none" w:sz="0" w:space="0" w:color="auto"/>
            <w:right w:val="none" w:sz="0" w:space="0" w:color="auto"/>
          </w:divBdr>
        </w:div>
        <w:div w:id="1048532012">
          <w:marLeft w:val="480"/>
          <w:marRight w:val="0"/>
          <w:marTop w:val="0"/>
          <w:marBottom w:val="0"/>
          <w:divBdr>
            <w:top w:val="none" w:sz="0" w:space="0" w:color="auto"/>
            <w:left w:val="none" w:sz="0" w:space="0" w:color="auto"/>
            <w:bottom w:val="none" w:sz="0" w:space="0" w:color="auto"/>
            <w:right w:val="none" w:sz="0" w:space="0" w:color="auto"/>
          </w:divBdr>
        </w:div>
        <w:div w:id="1063604916">
          <w:marLeft w:val="480"/>
          <w:marRight w:val="0"/>
          <w:marTop w:val="0"/>
          <w:marBottom w:val="0"/>
          <w:divBdr>
            <w:top w:val="none" w:sz="0" w:space="0" w:color="auto"/>
            <w:left w:val="none" w:sz="0" w:space="0" w:color="auto"/>
            <w:bottom w:val="none" w:sz="0" w:space="0" w:color="auto"/>
            <w:right w:val="none" w:sz="0" w:space="0" w:color="auto"/>
          </w:divBdr>
        </w:div>
        <w:div w:id="871697251">
          <w:marLeft w:val="480"/>
          <w:marRight w:val="0"/>
          <w:marTop w:val="0"/>
          <w:marBottom w:val="0"/>
          <w:divBdr>
            <w:top w:val="none" w:sz="0" w:space="0" w:color="auto"/>
            <w:left w:val="none" w:sz="0" w:space="0" w:color="auto"/>
            <w:bottom w:val="none" w:sz="0" w:space="0" w:color="auto"/>
            <w:right w:val="none" w:sz="0" w:space="0" w:color="auto"/>
          </w:divBdr>
        </w:div>
      </w:divsChild>
    </w:div>
    <w:div w:id="1635326020">
      <w:bodyDiv w:val="1"/>
      <w:marLeft w:val="0"/>
      <w:marRight w:val="0"/>
      <w:marTop w:val="0"/>
      <w:marBottom w:val="0"/>
      <w:divBdr>
        <w:top w:val="none" w:sz="0" w:space="0" w:color="auto"/>
        <w:left w:val="none" w:sz="0" w:space="0" w:color="auto"/>
        <w:bottom w:val="none" w:sz="0" w:space="0" w:color="auto"/>
        <w:right w:val="none" w:sz="0" w:space="0" w:color="auto"/>
      </w:divBdr>
      <w:divsChild>
        <w:div w:id="1303659959">
          <w:marLeft w:val="480"/>
          <w:marRight w:val="0"/>
          <w:marTop w:val="0"/>
          <w:marBottom w:val="0"/>
          <w:divBdr>
            <w:top w:val="none" w:sz="0" w:space="0" w:color="auto"/>
            <w:left w:val="none" w:sz="0" w:space="0" w:color="auto"/>
            <w:bottom w:val="none" w:sz="0" w:space="0" w:color="auto"/>
            <w:right w:val="none" w:sz="0" w:space="0" w:color="auto"/>
          </w:divBdr>
        </w:div>
        <w:div w:id="1613593482">
          <w:marLeft w:val="480"/>
          <w:marRight w:val="0"/>
          <w:marTop w:val="0"/>
          <w:marBottom w:val="0"/>
          <w:divBdr>
            <w:top w:val="none" w:sz="0" w:space="0" w:color="auto"/>
            <w:left w:val="none" w:sz="0" w:space="0" w:color="auto"/>
            <w:bottom w:val="none" w:sz="0" w:space="0" w:color="auto"/>
            <w:right w:val="none" w:sz="0" w:space="0" w:color="auto"/>
          </w:divBdr>
        </w:div>
        <w:div w:id="288509939">
          <w:marLeft w:val="480"/>
          <w:marRight w:val="0"/>
          <w:marTop w:val="0"/>
          <w:marBottom w:val="0"/>
          <w:divBdr>
            <w:top w:val="none" w:sz="0" w:space="0" w:color="auto"/>
            <w:left w:val="none" w:sz="0" w:space="0" w:color="auto"/>
            <w:bottom w:val="none" w:sz="0" w:space="0" w:color="auto"/>
            <w:right w:val="none" w:sz="0" w:space="0" w:color="auto"/>
          </w:divBdr>
        </w:div>
        <w:div w:id="994995499">
          <w:marLeft w:val="480"/>
          <w:marRight w:val="0"/>
          <w:marTop w:val="0"/>
          <w:marBottom w:val="0"/>
          <w:divBdr>
            <w:top w:val="none" w:sz="0" w:space="0" w:color="auto"/>
            <w:left w:val="none" w:sz="0" w:space="0" w:color="auto"/>
            <w:bottom w:val="none" w:sz="0" w:space="0" w:color="auto"/>
            <w:right w:val="none" w:sz="0" w:space="0" w:color="auto"/>
          </w:divBdr>
        </w:div>
        <w:div w:id="326251200">
          <w:marLeft w:val="480"/>
          <w:marRight w:val="0"/>
          <w:marTop w:val="0"/>
          <w:marBottom w:val="0"/>
          <w:divBdr>
            <w:top w:val="none" w:sz="0" w:space="0" w:color="auto"/>
            <w:left w:val="none" w:sz="0" w:space="0" w:color="auto"/>
            <w:bottom w:val="none" w:sz="0" w:space="0" w:color="auto"/>
            <w:right w:val="none" w:sz="0" w:space="0" w:color="auto"/>
          </w:divBdr>
        </w:div>
        <w:div w:id="1204713710">
          <w:marLeft w:val="480"/>
          <w:marRight w:val="0"/>
          <w:marTop w:val="0"/>
          <w:marBottom w:val="0"/>
          <w:divBdr>
            <w:top w:val="none" w:sz="0" w:space="0" w:color="auto"/>
            <w:left w:val="none" w:sz="0" w:space="0" w:color="auto"/>
            <w:bottom w:val="none" w:sz="0" w:space="0" w:color="auto"/>
            <w:right w:val="none" w:sz="0" w:space="0" w:color="auto"/>
          </w:divBdr>
        </w:div>
        <w:div w:id="32854357">
          <w:marLeft w:val="480"/>
          <w:marRight w:val="0"/>
          <w:marTop w:val="0"/>
          <w:marBottom w:val="0"/>
          <w:divBdr>
            <w:top w:val="none" w:sz="0" w:space="0" w:color="auto"/>
            <w:left w:val="none" w:sz="0" w:space="0" w:color="auto"/>
            <w:bottom w:val="none" w:sz="0" w:space="0" w:color="auto"/>
            <w:right w:val="none" w:sz="0" w:space="0" w:color="auto"/>
          </w:divBdr>
        </w:div>
        <w:div w:id="1120296952">
          <w:marLeft w:val="480"/>
          <w:marRight w:val="0"/>
          <w:marTop w:val="0"/>
          <w:marBottom w:val="0"/>
          <w:divBdr>
            <w:top w:val="none" w:sz="0" w:space="0" w:color="auto"/>
            <w:left w:val="none" w:sz="0" w:space="0" w:color="auto"/>
            <w:bottom w:val="none" w:sz="0" w:space="0" w:color="auto"/>
            <w:right w:val="none" w:sz="0" w:space="0" w:color="auto"/>
          </w:divBdr>
        </w:div>
        <w:div w:id="827554343">
          <w:marLeft w:val="480"/>
          <w:marRight w:val="0"/>
          <w:marTop w:val="0"/>
          <w:marBottom w:val="0"/>
          <w:divBdr>
            <w:top w:val="none" w:sz="0" w:space="0" w:color="auto"/>
            <w:left w:val="none" w:sz="0" w:space="0" w:color="auto"/>
            <w:bottom w:val="none" w:sz="0" w:space="0" w:color="auto"/>
            <w:right w:val="none" w:sz="0" w:space="0" w:color="auto"/>
          </w:divBdr>
        </w:div>
        <w:div w:id="630206880">
          <w:marLeft w:val="480"/>
          <w:marRight w:val="0"/>
          <w:marTop w:val="0"/>
          <w:marBottom w:val="0"/>
          <w:divBdr>
            <w:top w:val="none" w:sz="0" w:space="0" w:color="auto"/>
            <w:left w:val="none" w:sz="0" w:space="0" w:color="auto"/>
            <w:bottom w:val="none" w:sz="0" w:space="0" w:color="auto"/>
            <w:right w:val="none" w:sz="0" w:space="0" w:color="auto"/>
          </w:divBdr>
        </w:div>
        <w:div w:id="1328829403">
          <w:marLeft w:val="480"/>
          <w:marRight w:val="0"/>
          <w:marTop w:val="0"/>
          <w:marBottom w:val="0"/>
          <w:divBdr>
            <w:top w:val="none" w:sz="0" w:space="0" w:color="auto"/>
            <w:left w:val="none" w:sz="0" w:space="0" w:color="auto"/>
            <w:bottom w:val="none" w:sz="0" w:space="0" w:color="auto"/>
            <w:right w:val="none" w:sz="0" w:space="0" w:color="auto"/>
          </w:divBdr>
        </w:div>
        <w:div w:id="1748502492">
          <w:marLeft w:val="480"/>
          <w:marRight w:val="0"/>
          <w:marTop w:val="0"/>
          <w:marBottom w:val="0"/>
          <w:divBdr>
            <w:top w:val="none" w:sz="0" w:space="0" w:color="auto"/>
            <w:left w:val="none" w:sz="0" w:space="0" w:color="auto"/>
            <w:bottom w:val="none" w:sz="0" w:space="0" w:color="auto"/>
            <w:right w:val="none" w:sz="0" w:space="0" w:color="auto"/>
          </w:divBdr>
        </w:div>
        <w:div w:id="1978802519">
          <w:marLeft w:val="480"/>
          <w:marRight w:val="0"/>
          <w:marTop w:val="0"/>
          <w:marBottom w:val="0"/>
          <w:divBdr>
            <w:top w:val="none" w:sz="0" w:space="0" w:color="auto"/>
            <w:left w:val="none" w:sz="0" w:space="0" w:color="auto"/>
            <w:bottom w:val="none" w:sz="0" w:space="0" w:color="auto"/>
            <w:right w:val="none" w:sz="0" w:space="0" w:color="auto"/>
          </w:divBdr>
        </w:div>
        <w:div w:id="595752507">
          <w:marLeft w:val="480"/>
          <w:marRight w:val="0"/>
          <w:marTop w:val="0"/>
          <w:marBottom w:val="0"/>
          <w:divBdr>
            <w:top w:val="none" w:sz="0" w:space="0" w:color="auto"/>
            <w:left w:val="none" w:sz="0" w:space="0" w:color="auto"/>
            <w:bottom w:val="none" w:sz="0" w:space="0" w:color="auto"/>
            <w:right w:val="none" w:sz="0" w:space="0" w:color="auto"/>
          </w:divBdr>
        </w:div>
        <w:div w:id="271935077">
          <w:marLeft w:val="480"/>
          <w:marRight w:val="0"/>
          <w:marTop w:val="0"/>
          <w:marBottom w:val="0"/>
          <w:divBdr>
            <w:top w:val="none" w:sz="0" w:space="0" w:color="auto"/>
            <w:left w:val="none" w:sz="0" w:space="0" w:color="auto"/>
            <w:bottom w:val="none" w:sz="0" w:space="0" w:color="auto"/>
            <w:right w:val="none" w:sz="0" w:space="0" w:color="auto"/>
          </w:divBdr>
        </w:div>
        <w:div w:id="433287676">
          <w:marLeft w:val="480"/>
          <w:marRight w:val="0"/>
          <w:marTop w:val="0"/>
          <w:marBottom w:val="0"/>
          <w:divBdr>
            <w:top w:val="none" w:sz="0" w:space="0" w:color="auto"/>
            <w:left w:val="none" w:sz="0" w:space="0" w:color="auto"/>
            <w:bottom w:val="none" w:sz="0" w:space="0" w:color="auto"/>
            <w:right w:val="none" w:sz="0" w:space="0" w:color="auto"/>
          </w:divBdr>
        </w:div>
        <w:div w:id="1935362864">
          <w:marLeft w:val="480"/>
          <w:marRight w:val="0"/>
          <w:marTop w:val="0"/>
          <w:marBottom w:val="0"/>
          <w:divBdr>
            <w:top w:val="none" w:sz="0" w:space="0" w:color="auto"/>
            <w:left w:val="none" w:sz="0" w:space="0" w:color="auto"/>
            <w:bottom w:val="none" w:sz="0" w:space="0" w:color="auto"/>
            <w:right w:val="none" w:sz="0" w:space="0" w:color="auto"/>
          </w:divBdr>
        </w:div>
        <w:div w:id="1235623916">
          <w:marLeft w:val="480"/>
          <w:marRight w:val="0"/>
          <w:marTop w:val="0"/>
          <w:marBottom w:val="0"/>
          <w:divBdr>
            <w:top w:val="none" w:sz="0" w:space="0" w:color="auto"/>
            <w:left w:val="none" w:sz="0" w:space="0" w:color="auto"/>
            <w:bottom w:val="none" w:sz="0" w:space="0" w:color="auto"/>
            <w:right w:val="none" w:sz="0" w:space="0" w:color="auto"/>
          </w:divBdr>
        </w:div>
        <w:div w:id="780807256">
          <w:marLeft w:val="480"/>
          <w:marRight w:val="0"/>
          <w:marTop w:val="0"/>
          <w:marBottom w:val="0"/>
          <w:divBdr>
            <w:top w:val="none" w:sz="0" w:space="0" w:color="auto"/>
            <w:left w:val="none" w:sz="0" w:space="0" w:color="auto"/>
            <w:bottom w:val="none" w:sz="0" w:space="0" w:color="auto"/>
            <w:right w:val="none" w:sz="0" w:space="0" w:color="auto"/>
          </w:divBdr>
        </w:div>
        <w:div w:id="1236092413">
          <w:marLeft w:val="480"/>
          <w:marRight w:val="0"/>
          <w:marTop w:val="0"/>
          <w:marBottom w:val="0"/>
          <w:divBdr>
            <w:top w:val="none" w:sz="0" w:space="0" w:color="auto"/>
            <w:left w:val="none" w:sz="0" w:space="0" w:color="auto"/>
            <w:bottom w:val="none" w:sz="0" w:space="0" w:color="auto"/>
            <w:right w:val="none" w:sz="0" w:space="0" w:color="auto"/>
          </w:divBdr>
        </w:div>
        <w:div w:id="542720001">
          <w:marLeft w:val="480"/>
          <w:marRight w:val="0"/>
          <w:marTop w:val="0"/>
          <w:marBottom w:val="0"/>
          <w:divBdr>
            <w:top w:val="none" w:sz="0" w:space="0" w:color="auto"/>
            <w:left w:val="none" w:sz="0" w:space="0" w:color="auto"/>
            <w:bottom w:val="none" w:sz="0" w:space="0" w:color="auto"/>
            <w:right w:val="none" w:sz="0" w:space="0" w:color="auto"/>
          </w:divBdr>
        </w:div>
        <w:div w:id="1978298350">
          <w:marLeft w:val="480"/>
          <w:marRight w:val="0"/>
          <w:marTop w:val="0"/>
          <w:marBottom w:val="0"/>
          <w:divBdr>
            <w:top w:val="none" w:sz="0" w:space="0" w:color="auto"/>
            <w:left w:val="none" w:sz="0" w:space="0" w:color="auto"/>
            <w:bottom w:val="none" w:sz="0" w:space="0" w:color="auto"/>
            <w:right w:val="none" w:sz="0" w:space="0" w:color="auto"/>
          </w:divBdr>
        </w:div>
        <w:div w:id="1263805516">
          <w:marLeft w:val="480"/>
          <w:marRight w:val="0"/>
          <w:marTop w:val="0"/>
          <w:marBottom w:val="0"/>
          <w:divBdr>
            <w:top w:val="none" w:sz="0" w:space="0" w:color="auto"/>
            <w:left w:val="none" w:sz="0" w:space="0" w:color="auto"/>
            <w:bottom w:val="none" w:sz="0" w:space="0" w:color="auto"/>
            <w:right w:val="none" w:sz="0" w:space="0" w:color="auto"/>
          </w:divBdr>
        </w:div>
        <w:div w:id="1808551576">
          <w:marLeft w:val="480"/>
          <w:marRight w:val="0"/>
          <w:marTop w:val="0"/>
          <w:marBottom w:val="0"/>
          <w:divBdr>
            <w:top w:val="none" w:sz="0" w:space="0" w:color="auto"/>
            <w:left w:val="none" w:sz="0" w:space="0" w:color="auto"/>
            <w:bottom w:val="none" w:sz="0" w:space="0" w:color="auto"/>
            <w:right w:val="none" w:sz="0" w:space="0" w:color="auto"/>
          </w:divBdr>
        </w:div>
        <w:div w:id="766774865">
          <w:marLeft w:val="480"/>
          <w:marRight w:val="0"/>
          <w:marTop w:val="0"/>
          <w:marBottom w:val="0"/>
          <w:divBdr>
            <w:top w:val="none" w:sz="0" w:space="0" w:color="auto"/>
            <w:left w:val="none" w:sz="0" w:space="0" w:color="auto"/>
            <w:bottom w:val="none" w:sz="0" w:space="0" w:color="auto"/>
            <w:right w:val="none" w:sz="0" w:space="0" w:color="auto"/>
          </w:divBdr>
        </w:div>
        <w:div w:id="1591616305">
          <w:marLeft w:val="480"/>
          <w:marRight w:val="0"/>
          <w:marTop w:val="0"/>
          <w:marBottom w:val="0"/>
          <w:divBdr>
            <w:top w:val="none" w:sz="0" w:space="0" w:color="auto"/>
            <w:left w:val="none" w:sz="0" w:space="0" w:color="auto"/>
            <w:bottom w:val="none" w:sz="0" w:space="0" w:color="auto"/>
            <w:right w:val="none" w:sz="0" w:space="0" w:color="auto"/>
          </w:divBdr>
        </w:div>
        <w:div w:id="1723748925">
          <w:marLeft w:val="480"/>
          <w:marRight w:val="0"/>
          <w:marTop w:val="0"/>
          <w:marBottom w:val="0"/>
          <w:divBdr>
            <w:top w:val="none" w:sz="0" w:space="0" w:color="auto"/>
            <w:left w:val="none" w:sz="0" w:space="0" w:color="auto"/>
            <w:bottom w:val="none" w:sz="0" w:space="0" w:color="auto"/>
            <w:right w:val="none" w:sz="0" w:space="0" w:color="auto"/>
          </w:divBdr>
        </w:div>
        <w:div w:id="1692565289">
          <w:marLeft w:val="480"/>
          <w:marRight w:val="0"/>
          <w:marTop w:val="0"/>
          <w:marBottom w:val="0"/>
          <w:divBdr>
            <w:top w:val="none" w:sz="0" w:space="0" w:color="auto"/>
            <w:left w:val="none" w:sz="0" w:space="0" w:color="auto"/>
            <w:bottom w:val="none" w:sz="0" w:space="0" w:color="auto"/>
            <w:right w:val="none" w:sz="0" w:space="0" w:color="auto"/>
          </w:divBdr>
        </w:div>
        <w:div w:id="546646596">
          <w:marLeft w:val="480"/>
          <w:marRight w:val="0"/>
          <w:marTop w:val="0"/>
          <w:marBottom w:val="0"/>
          <w:divBdr>
            <w:top w:val="none" w:sz="0" w:space="0" w:color="auto"/>
            <w:left w:val="none" w:sz="0" w:space="0" w:color="auto"/>
            <w:bottom w:val="none" w:sz="0" w:space="0" w:color="auto"/>
            <w:right w:val="none" w:sz="0" w:space="0" w:color="auto"/>
          </w:divBdr>
        </w:div>
        <w:div w:id="2025201606">
          <w:marLeft w:val="480"/>
          <w:marRight w:val="0"/>
          <w:marTop w:val="0"/>
          <w:marBottom w:val="0"/>
          <w:divBdr>
            <w:top w:val="none" w:sz="0" w:space="0" w:color="auto"/>
            <w:left w:val="none" w:sz="0" w:space="0" w:color="auto"/>
            <w:bottom w:val="none" w:sz="0" w:space="0" w:color="auto"/>
            <w:right w:val="none" w:sz="0" w:space="0" w:color="auto"/>
          </w:divBdr>
        </w:div>
      </w:divsChild>
    </w:div>
    <w:div w:id="1645549690">
      <w:bodyDiv w:val="1"/>
      <w:marLeft w:val="0"/>
      <w:marRight w:val="0"/>
      <w:marTop w:val="0"/>
      <w:marBottom w:val="0"/>
      <w:divBdr>
        <w:top w:val="none" w:sz="0" w:space="0" w:color="auto"/>
        <w:left w:val="none" w:sz="0" w:space="0" w:color="auto"/>
        <w:bottom w:val="none" w:sz="0" w:space="0" w:color="auto"/>
        <w:right w:val="none" w:sz="0" w:space="0" w:color="auto"/>
      </w:divBdr>
    </w:div>
    <w:div w:id="1655573107">
      <w:bodyDiv w:val="1"/>
      <w:marLeft w:val="0"/>
      <w:marRight w:val="0"/>
      <w:marTop w:val="0"/>
      <w:marBottom w:val="0"/>
      <w:divBdr>
        <w:top w:val="none" w:sz="0" w:space="0" w:color="auto"/>
        <w:left w:val="none" w:sz="0" w:space="0" w:color="auto"/>
        <w:bottom w:val="none" w:sz="0" w:space="0" w:color="auto"/>
        <w:right w:val="none" w:sz="0" w:space="0" w:color="auto"/>
      </w:divBdr>
    </w:div>
    <w:div w:id="1657757093">
      <w:bodyDiv w:val="1"/>
      <w:marLeft w:val="0"/>
      <w:marRight w:val="0"/>
      <w:marTop w:val="0"/>
      <w:marBottom w:val="0"/>
      <w:divBdr>
        <w:top w:val="none" w:sz="0" w:space="0" w:color="auto"/>
        <w:left w:val="none" w:sz="0" w:space="0" w:color="auto"/>
        <w:bottom w:val="none" w:sz="0" w:space="0" w:color="auto"/>
        <w:right w:val="none" w:sz="0" w:space="0" w:color="auto"/>
      </w:divBdr>
    </w:div>
    <w:div w:id="1658462461">
      <w:bodyDiv w:val="1"/>
      <w:marLeft w:val="0"/>
      <w:marRight w:val="0"/>
      <w:marTop w:val="0"/>
      <w:marBottom w:val="0"/>
      <w:divBdr>
        <w:top w:val="none" w:sz="0" w:space="0" w:color="auto"/>
        <w:left w:val="none" w:sz="0" w:space="0" w:color="auto"/>
        <w:bottom w:val="none" w:sz="0" w:space="0" w:color="auto"/>
        <w:right w:val="none" w:sz="0" w:space="0" w:color="auto"/>
      </w:divBdr>
    </w:div>
    <w:div w:id="1666393226">
      <w:bodyDiv w:val="1"/>
      <w:marLeft w:val="0"/>
      <w:marRight w:val="0"/>
      <w:marTop w:val="0"/>
      <w:marBottom w:val="0"/>
      <w:divBdr>
        <w:top w:val="none" w:sz="0" w:space="0" w:color="auto"/>
        <w:left w:val="none" w:sz="0" w:space="0" w:color="auto"/>
        <w:bottom w:val="none" w:sz="0" w:space="0" w:color="auto"/>
        <w:right w:val="none" w:sz="0" w:space="0" w:color="auto"/>
      </w:divBdr>
      <w:divsChild>
        <w:div w:id="1216970314">
          <w:marLeft w:val="480"/>
          <w:marRight w:val="0"/>
          <w:marTop w:val="0"/>
          <w:marBottom w:val="0"/>
          <w:divBdr>
            <w:top w:val="none" w:sz="0" w:space="0" w:color="auto"/>
            <w:left w:val="none" w:sz="0" w:space="0" w:color="auto"/>
            <w:bottom w:val="none" w:sz="0" w:space="0" w:color="auto"/>
            <w:right w:val="none" w:sz="0" w:space="0" w:color="auto"/>
          </w:divBdr>
        </w:div>
        <w:div w:id="1220895148">
          <w:marLeft w:val="480"/>
          <w:marRight w:val="0"/>
          <w:marTop w:val="0"/>
          <w:marBottom w:val="0"/>
          <w:divBdr>
            <w:top w:val="none" w:sz="0" w:space="0" w:color="auto"/>
            <w:left w:val="none" w:sz="0" w:space="0" w:color="auto"/>
            <w:bottom w:val="none" w:sz="0" w:space="0" w:color="auto"/>
            <w:right w:val="none" w:sz="0" w:space="0" w:color="auto"/>
          </w:divBdr>
        </w:div>
        <w:div w:id="1709255121">
          <w:marLeft w:val="480"/>
          <w:marRight w:val="0"/>
          <w:marTop w:val="0"/>
          <w:marBottom w:val="0"/>
          <w:divBdr>
            <w:top w:val="none" w:sz="0" w:space="0" w:color="auto"/>
            <w:left w:val="none" w:sz="0" w:space="0" w:color="auto"/>
            <w:bottom w:val="none" w:sz="0" w:space="0" w:color="auto"/>
            <w:right w:val="none" w:sz="0" w:space="0" w:color="auto"/>
          </w:divBdr>
        </w:div>
        <w:div w:id="356666348">
          <w:marLeft w:val="480"/>
          <w:marRight w:val="0"/>
          <w:marTop w:val="0"/>
          <w:marBottom w:val="0"/>
          <w:divBdr>
            <w:top w:val="none" w:sz="0" w:space="0" w:color="auto"/>
            <w:left w:val="none" w:sz="0" w:space="0" w:color="auto"/>
            <w:bottom w:val="none" w:sz="0" w:space="0" w:color="auto"/>
            <w:right w:val="none" w:sz="0" w:space="0" w:color="auto"/>
          </w:divBdr>
        </w:div>
        <w:div w:id="1022128413">
          <w:marLeft w:val="480"/>
          <w:marRight w:val="0"/>
          <w:marTop w:val="0"/>
          <w:marBottom w:val="0"/>
          <w:divBdr>
            <w:top w:val="none" w:sz="0" w:space="0" w:color="auto"/>
            <w:left w:val="none" w:sz="0" w:space="0" w:color="auto"/>
            <w:bottom w:val="none" w:sz="0" w:space="0" w:color="auto"/>
            <w:right w:val="none" w:sz="0" w:space="0" w:color="auto"/>
          </w:divBdr>
        </w:div>
        <w:div w:id="539707699">
          <w:marLeft w:val="480"/>
          <w:marRight w:val="0"/>
          <w:marTop w:val="0"/>
          <w:marBottom w:val="0"/>
          <w:divBdr>
            <w:top w:val="none" w:sz="0" w:space="0" w:color="auto"/>
            <w:left w:val="none" w:sz="0" w:space="0" w:color="auto"/>
            <w:bottom w:val="none" w:sz="0" w:space="0" w:color="auto"/>
            <w:right w:val="none" w:sz="0" w:space="0" w:color="auto"/>
          </w:divBdr>
        </w:div>
        <w:div w:id="217402800">
          <w:marLeft w:val="480"/>
          <w:marRight w:val="0"/>
          <w:marTop w:val="0"/>
          <w:marBottom w:val="0"/>
          <w:divBdr>
            <w:top w:val="none" w:sz="0" w:space="0" w:color="auto"/>
            <w:left w:val="none" w:sz="0" w:space="0" w:color="auto"/>
            <w:bottom w:val="none" w:sz="0" w:space="0" w:color="auto"/>
            <w:right w:val="none" w:sz="0" w:space="0" w:color="auto"/>
          </w:divBdr>
        </w:div>
        <w:div w:id="1985231880">
          <w:marLeft w:val="480"/>
          <w:marRight w:val="0"/>
          <w:marTop w:val="0"/>
          <w:marBottom w:val="0"/>
          <w:divBdr>
            <w:top w:val="none" w:sz="0" w:space="0" w:color="auto"/>
            <w:left w:val="none" w:sz="0" w:space="0" w:color="auto"/>
            <w:bottom w:val="none" w:sz="0" w:space="0" w:color="auto"/>
            <w:right w:val="none" w:sz="0" w:space="0" w:color="auto"/>
          </w:divBdr>
        </w:div>
        <w:div w:id="535893188">
          <w:marLeft w:val="480"/>
          <w:marRight w:val="0"/>
          <w:marTop w:val="0"/>
          <w:marBottom w:val="0"/>
          <w:divBdr>
            <w:top w:val="none" w:sz="0" w:space="0" w:color="auto"/>
            <w:left w:val="none" w:sz="0" w:space="0" w:color="auto"/>
            <w:bottom w:val="none" w:sz="0" w:space="0" w:color="auto"/>
            <w:right w:val="none" w:sz="0" w:space="0" w:color="auto"/>
          </w:divBdr>
        </w:div>
        <w:div w:id="714428741">
          <w:marLeft w:val="480"/>
          <w:marRight w:val="0"/>
          <w:marTop w:val="0"/>
          <w:marBottom w:val="0"/>
          <w:divBdr>
            <w:top w:val="none" w:sz="0" w:space="0" w:color="auto"/>
            <w:left w:val="none" w:sz="0" w:space="0" w:color="auto"/>
            <w:bottom w:val="none" w:sz="0" w:space="0" w:color="auto"/>
            <w:right w:val="none" w:sz="0" w:space="0" w:color="auto"/>
          </w:divBdr>
        </w:div>
        <w:div w:id="1242980475">
          <w:marLeft w:val="480"/>
          <w:marRight w:val="0"/>
          <w:marTop w:val="0"/>
          <w:marBottom w:val="0"/>
          <w:divBdr>
            <w:top w:val="none" w:sz="0" w:space="0" w:color="auto"/>
            <w:left w:val="none" w:sz="0" w:space="0" w:color="auto"/>
            <w:bottom w:val="none" w:sz="0" w:space="0" w:color="auto"/>
            <w:right w:val="none" w:sz="0" w:space="0" w:color="auto"/>
          </w:divBdr>
        </w:div>
        <w:div w:id="1666664505">
          <w:marLeft w:val="480"/>
          <w:marRight w:val="0"/>
          <w:marTop w:val="0"/>
          <w:marBottom w:val="0"/>
          <w:divBdr>
            <w:top w:val="none" w:sz="0" w:space="0" w:color="auto"/>
            <w:left w:val="none" w:sz="0" w:space="0" w:color="auto"/>
            <w:bottom w:val="none" w:sz="0" w:space="0" w:color="auto"/>
            <w:right w:val="none" w:sz="0" w:space="0" w:color="auto"/>
          </w:divBdr>
        </w:div>
        <w:div w:id="2023583741">
          <w:marLeft w:val="480"/>
          <w:marRight w:val="0"/>
          <w:marTop w:val="0"/>
          <w:marBottom w:val="0"/>
          <w:divBdr>
            <w:top w:val="none" w:sz="0" w:space="0" w:color="auto"/>
            <w:left w:val="none" w:sz="0" w:space="0" w:color="auto"/>
            <w:bottom w:val="none" w:sz="0" w:space="0" w:color="auto"/>
            <w:right w:val="none" w:sz="0" w:space="0" w:color="auto"/>
          </w:divBdr>
        </w:div>
        <w:div w:id="1081028588">
          <w:marLeft w:val="480"/>
          <w:marRight w:val="0"/>
          <w:marTop w:val="0"/>
          <w:marBottom w:val="0"/>
          <w:divBdr>
            <w:top w:val="none" w:sz="0" w:space="0" w:color="auto"/>
            <w:left w:val="none" w:sz="0" w:space="0" w:color="auto"/>
            <w:bottom w:val="none" w:sz="0" w:space="0" w:color="auto"/>
            <w:right w:val="none" w:sz="0" w:space="0" w:color="auto"/>
          </w:divBdr>
        </w:div>
        <w:div w:id="1014963138">
          <w:marLeft w:val="480"/>
          <w:marRight w:val="0"/>
          <w:marTop w:val="0"/>
          <w:marBottom w:val="0"/>
          <w:divBdr>
            <w:top w:val="none" w:sz="0" w:space="0" w:color="auto"/>
            <w:left w:val="none" w:sz="0" w:space="0" w:color="auto"/>
            <w:bottom w:val="none" w:sz="0" w:space="0" w:color="auto"/>
            <w:right w:val="none" w:sz="0" w:space="0" w:color="auto"/>
          </w:divBdr>
        </w:div>
        <w:div w:id="1735663002">
          <w:marLeft w:val="480"/>
          <w:marRight w:val="0"/>
          <w:marTop w:val="0"/>
          <w:marBottom w:val="0"/>
          <w:divBdr>
            <w:top w:val="none" w:sz="0" w:space="0" w:color="auto"/>
            <w:left w:val="none" w:sz="0" w:space="0" w:color="auto"/>
            <w:bottom w:val="none" w:sz="0" w:space="0" w:color="auto"/>
            <w:right w:val="none" w:sz="0" w:space="0" w:color="auto"/>
          </w:divBdr>
        </w:div>
        <w:div w:id="565261758">
          <w:marLeft w:val="480"/>
          <w:marRight w:val="0"/>
          <w:marTop w:val="0"/>
          <w:marBottom w:val="0"/>
          <w:divBdr>
            <w:top w:val="none" w:sz="0" w:space="0" w:color="auto"/>
            <w:left w:val="none" w:sz="0" w:space="0" w:color="auto"/>
            <w:bottom w:val="none" w:sz="0" w:space="0" w:color="auto"/>
            <w:right w:val="none" w:sz="0" w:space="0" w:color="auto"/>
          </w:divBdr>
        </w:div>
        <w:div w:id="79717575">
          <w:marLeft w:val="480"/>
          <w:marRight w:val="0"/>
          <w:marTop w:val="0"/>
          <w:marBottom w:val="0"/>
          <w:divBdr>
            <w:top w:val="none" w:sz="0" w:space="0" w:color="auto"/>
            <w:left w:val="none" w:sz="0" w:space="0" w:color="auto"/>
            <w:bottom w:val="none" w:sz="0" w:space="0" w:color="auto"/>
            <w:right w:val="none" w:sz="0" w:space="0" w:color="auto"/>
          </w:divBdr>
        </w:div>
      </w:divsChild>
    </w:div>
    <w:div w:id="1685590174">
      <w:bodyDiv w:val="1"/>
      <w:marLeft w:val="0"/>
      <w:marRight w:val="0"/>
      <w:marTop w:val="0"/>
      <w:marBottom w:val="0"/>
      <w:divBdr>
        <w:top w:val="none" w:sz="0" w:space="0" w:color="auto"/>
        <w:left w:val="none" w:sz="0" w:space="0" w:color="auto"/>
        <w:bottom w:val="none" w:sz="0" w:space="0" w:color="auto"/>
        <w:right w:val="none" w:sz="0" w:space="0" w:color="auto"/>
      </w:divBdr>
    </w:div>
    <w:div w:id="1688410205">
      <w:bodyDiv w:val="1"/>
      <w:marLeft w:val="0"/>
      <w:marRight w:val="0"/>
      <w:marTop w:val="0"/>
      <w:marBottom w:val="0"/>
      <w:divBdr>
        <w:top w:val="none" w:sz="0" w:space="0" w:color="auto"/>
        <w:left w:val="none" w:sz="0" w:space="0" w:color="auto"/>
        <w:bottom w:val="none" w:sz="0" w:space="0" w:color="auto"/>
        <w:right w:val="none" w:sz="0" w:space="0" w:color="auto"/>
      </w:divBdr>
    </w:div>
    <w:div w:id="1698696536">
      <w:bodyDiv w:val="1"/>
      <w:marLeft w:val="0"/>
      <w:marRight w:val="0"/>
      <w:marTop w:val="0"/>
      <w:marBottom w:val="0"/>
      <w:divBdr>
        <w:top w:val="none" w:sz="0" w:space="0" w:color="auto"/>
        <w:left w:val="none" w:sz="0" w:space="0" w:color="auto"/>
        <w:bottom w:val="none" w:sz="0" w:space="0" w:color="auto"/>
        <w:right w:val="none" w:sz="0" w:space="0" w:color="auto"/>
      </w:divBdr>
      <w:divsChild>
        <w:div w:id="720637173">
          <w:marLeft w:val="480"/>
          <w:marRight w:val="0"/>
          <w:marTop w:val="0"/>
          <w:marBottom w:val="0"/>
          <w:divBdr>
            <w:top w:val="none" w:sz="0" w:space="0" w:color="auto"/>
            <w:left w:val="none" w:sz="0" w:space="0" w:color="auto"/>
            <w:bottom w:val="none" w:sz="0" w:space="0" w:color="auto"/>
            <w:right w:val="none" w:sz="0" w:space="0" w:color="auto"/>
          </w:divBdr>
        </w:div>
        <w:div w:id="860894725">
          <w:marLeft w:val="480"/>
          <w:marRight w:val="0"/>
          <w:marTop w:val="0"/>
          <w:marBottom w:val="0"/>
          <w:divBdr>
            <w:top w:val="none" w:sz="0" w:space="0" w:color="auto"/>
            <w:left w:val="none" w:sz="0" w:space="0" w:color="auto"/>
            <w:bottom w:val="none" w:sz="0" w:space="0" w:color="auto"/>
            <w:right w:val="none" w:sz="0" w:space="0" w:color="auto"/>
          </w:divBdr>
        </w:div>
        <w:div w:id="1557662225">
          <w:marLeft w:val="480"/>
          <w:marRight w:val="0"/>
          <w:marTop w:val="0"/>
          <w:marBottom w:val="0"/>
          <w:divBdr>
            <w:top w:val="none" w:sz="0" w:space="0" w:color="auto"/>
            <w:left w:val="none" w:sz="0" w:space="0" w:color="auto"/>
            <w:bottom w:val="none" w:sz="0" w:space="0" w:color="auto"/>
            <w:right w:val="none" w:sz="0" w:space="0" w:color="auto"/>
          </w:divBdr>
        </w:div>
        <w:div w:id="1883983305">
          <w:marLeft w:val="480"/>
          <w:marRight w:val="0"/>
          <w:marTop w:val="0"/>
          <w:marBottom w:val="0"/>
          <w:divBdr>
            <w:top w:val="none" w:sz="0" w:space="0" w:color="auto"/>
            <w:left w:val="none" w:sz="0" w:space="0" w:color="auto"/>
            <w:bottom w:val="none" w:sz="0" w:space="0" w:color="auto"/>
            <w:right w:val="none" w:sz="0" w:space="0" w:color="auto"/>
          </w:divBdr>
        </w:div>
        <w:div w:id="1487890495">
          <w:marLeft w:val="480"/>
          <w:marRight w:val="0"/>
          <w:marTop w:val="0"/>
          <w:marBottom w:val="0"/>
          <w:divBdr>
            <w:top w:val="none" w:sz="0" w:space="0" w:color="auto"/>
            <w:left w:val="none" w:sz="0" w:space="0" w:color="auto"/>
            <w:bottom w:val="none" w:sz="0" w:space="0" w:color="auto"/>
            <w:right w:val="none" w:sz="0" w:space="0" w:color="auto"/>
          </w:divBdr>
        </w:div>
        <w:div w:id="1618099427">
          <w:marLeft w:val="480"/>
          <w:marRight w:val="0"/>
          <w:marTop w:val="0"/>
          <w:marBottom w:val="0"/>
          <w:divBdr>
            <w:top w:val="none" w:sz="0" w:space="0" w:color="auto"/>
            <w:left w:val="none" w:sz="0" w:space="0" w:color="auto"/>
            <w:bottom w:val="none" w:sz="0" w:space="0" w:color="auto"/>
            <w:right w:val="none" w:sz="0" w:space="0" w:color="auto"/>
          </w:divBdr>
        </w:div>
        <w:div w:id="1087771895">
          <w:marLeft w:val="480"/>
          <w:marRight w:val="0"/>
          <w:marTop w:val="0"/>
          <w:marBottom w:val="0"/>
          <w:divBdr>
            <w:top w:val="none" w:sz="0" w:space="0" w:color="auto"/>
            <w:left w:val="none" w:sz="0" w:space="0" w:color="auto"/>
            <w:bottom w:val="none" w:sz="0" w:space="0" w:color="auto"/>
            <w:right w:val="none" w:sz="0" w:space="0" w:color="auto"/>
          </w:divBdr>
        </w:div>
        <w:div w:id="101072849">
          <w:marLeft w:val="480"/>
          <w:marRight w:val="0"/>
          <w:marTop w:val="0"/>
          <w:marBottom w:val="0"/>
          <w:divBdr>
            <w:top w:val="none" w:sz="0" w:space="0" w:color="auto"/>
            <w:left w:val="none" w:sz="0" w:space="0" w:color="auto"/>
            <w:bottom w:val="none" w:sz="0" w:space="0" w:color="auto"/>
            <w:right w:val="none" w:sz="0" w:space="0" w:color="auto"/>
          </w:divBdr>
        </w:div>
        <w:div w:id="2041776521">
          <w:marLeft w:val="480"/>
          <w:marRight w:val="0"/>
          <w:marTop w:val="0"/>
          <w:marBottom w:val="0"/>
          <w:divBdr>
            <w:top w:val="none" w:sz="0" w:space="0" w:color="auto"/>
            <w:left w:val="none" w:sz="0" w:space="0" w:color="auto"/>
            <w:bottom w:val="none" w:sz="0" w:space="0" w:color="auto"/>
            <w:right w:val="none" w:sz="0" w:space="0" w:color="auto"/>
          </w:divBdr>
        </w:div>
        <w:div w:id="158691042">
          <w:marLeft w:val="480"/>
          <w:marRight w:val="0"/>
          <w:marTop w:val="0"/>
          <w:marBottom w:val="0"/>
          <w:divBdr>
            <w:top w:val="none" w:sz="0" w:space="0" w:color="auto"/>
            <w:left w:val="none" w:sz="0" w:space="0" w:color="auto"/>
            <w:bottom w:val="none" w:sz="0" w:space="0" w:color="auto"/>
            <w:right w:val="none" w:sz="0" w:space="0" w:color="auto"/>
          </w:divBdr>
        </w:div>
        <w:div w:id="1215386168">
          <w:marLeft w:val="480"/>
          <w:marRight w:val="0"/>
          <w:marTop w:val="0"/>
          <w:marBottom w:val="0"/>
          <w:divBdr>
            <w:top w:val="none" w:sz="0" w:space="0" w:color="auto"/>
            <w:left w:val="none" w:sz="0" w:space="0" w:color="auto"/>
            <w:bottom w:val="none" w:sz="0" w:space="0" w:color="auto"/>
            <w:right w:val="none" w:sz="0" w:space="0" w:color="auto"/>
          </w:divBdr>
        </w:div>
        <w:div w:id="1362978789">
          <w:marLeft w:val="480"/>
          <w:marRight w:val="0"/>
          <w:marTop w:val="0"/>
          <w:marBottom w:val="0"/>
          <w:divBdr>
            <w:top w:val="none" w:sz="0" w:space="0" w:color="auto"/>
            <w:left w:val="none" w:sz="0" w:space="0" w:color="auto"/>
            <w:bottom w:val="none" w:sz="0" w:space="0" w:color="auto"/>
            <w:right w:val="none" w:sz="0" w:space="0" w:color="auto"/>
          </w:divBdr>
        </w:div>
        <w:div w:id="404955237">
          <w:marLeft w:val="480"/>
          <w:marRight w:val="0"/>
          <w:marTop w:val="0"/>
          <w:marBottom w:val="0"/>
          <w:divBdr>
            <w:top w:val="none" w:sz="0" w:space="0" w:color="auto"/>
            <w:left w:val="none" w:sz="0" w:space="0" w:color="auto"/>
            <w:bottom w:val="none" w:sz="0" w:space="0" w:color="auto"/>
            <w:right w:val="none" w:sz="0" w:space="0" w:color="auto"/>
          </w:divBdr>
        </w:div>
        <w:div w:id="1414426293">
          <w:marLeft w:val="480"/>
          <w:marRight w:val="0"/>
          <w:marTop w:val="0"/>
          <w:marBottom w:val="0"/>
          <w:divBdr>
            <w:top w:val="none" w:sz="0" w:space="0" w:color="auto"/>
            <w:left w:val="none" w:sz="0" w:space="0" w:color="auto"/>
            <w:bottom w:val="none" w:sz="0" w:space="0" w:color="auto"/>
            <w:right w:val="none" w:sz="0" w:space="0" w:color="auto"/>
          </w:divBdr>
        </w:div>
        <w:div w:id="1197082194">
          <w:marLeft w:val="480"/>
          <w:marRight w:val="0"/>
          <w:marTop w:val="0"/>
          <w:marBottom w:val="0"/>
          <w:divBdr>
            <w:top w:val="none" w:sz="0" w:space="0" w:color="auto"/>
            <w:left w:val="none" w:sz="0" w:space="0" w:color="auto"/>
            <w:bottom w:val="none" w:sz="0" w:space="0" w:color="auto"/>
            <w:right w:val="none" w:sz="0" w:space="0" w:color="auto"/>
          </w:divBdr>
        </w:div>
        <w:div w:id="1889298182">
          <w:marLeft w:val="480"/>
          <w:marRight w:val="0"/>
          <w:marTop w:val="0"/>
          <w:marBottom w:val="0"/>
          <w:divBdr>
            <w:top w:val="none" w:sz="0" w:space="0" w:color="auto"/>
            <w:left w:val="none" w:sz="0" w:space="0" w:color="auto"/>
            <w:bottom w:val="none" w:sz="0" w:space="0" w:color="auto"/>
            <w:right w:val="none" w:sz="0" w:space="0" w:color="auto"/>
          </w:divBdr>
        </w:div>
        <w:div w:id="927662290">
          <w:marLeft w:val="480"/>
          <w:marRight w:val="0"/>
          <w:marTop w:val="0"/>
          <w:marBottom w:val="0"/>
          <w:divBdr>
            <w:top w:val="none" w:sz="0" w:space="0" w:color="auto"/>
            <w:left w:val="none" w:sz="0" w:space="0" w:color="auto"/>
            <w:bottom w:val="none" w:sz="0" w:space="0" w:color="auto"/>
            <w:right w:val="none" w:sz="0" w:space="0" w:color="auto"/>
          </w:divBdr>
        </w:div>
        <w:div w:id="718358412">
          <w:marLeft w:val="480"/>
          <w:marRight w:val="0"/>
          <w:marTop w:val="0"/>
          <w:marBottom w:val="0"/>
          <w:divBdr>
            <w:top w:val="none" w:sz="0" w:space="0" w:color="auto"/>
            <w:left w:val="none" w:sz="0" w:space="0" w:color="auto"/>
            <w:bottom w:val="none" w:sz="0" w:space="0" w:color="auto"/>
            <w:right w:val="none" w:sz="0" w:space="0" w:color="auto"/>
          </w:divBdr>
        </w:div>
        <w:div w:id="703945244">
          <w:marLeft w:val="480"/>
          <w:marRight w:val="0"/>
          <w:marTop w:val="0"/>
          <w:marBottom w:val="0"/>
          <w:divBdr>
            <w:top w:val="none" w:sz="0" w:space="0" w:color="auto"/>
            <w:left w:val="none" w:sz="0" w:space="0" w:color="auto"/>
            <w:bottom w:val="none" w:sz="0" w:space="0" w:color="auto"/>
            <w:right w:val="none" w:sz="0" w:space="0" w:color="auto"/>
          </w:divBdr>
        </w:div>
        <w:div w:id="2055152509">
          <w:marLeft w:val="480"/>
          <w:marRight w:val="0"/>
          <w:marTop w:val="0"/>
          <w:marBottom w:val="0"/>
          <w:divBdr>
            <w:top w:val="none" w:sz="0" w:space="0" w:color="auto"/>
            <w:left w:val="none" w:sz="0" w:space="0" w:color="auto"/>
            <w:bottom w:val="none" w:sz="0" w:space="0" w:color="auto"/>
            <w:right w:val="none" w:sz="0" w:space="0" w:color="auto"/>
          </w:divBdr>
        </w:div>
        <w:div w:id="1007289073">
          <w:marLeft w:val="480"/>
          <w:marRight w:val="0"/>
          <w:marTop w:val="0"/>
          <w:marBottom w:val="0"/>
          <w:divBdr>
            <w:top w:val="none" w:sz="0" w:space="0" w:color="auto"/>
            <w:left w:val="none" w:sz="0" w:space="0" w:color="auto"/>
            <w:bottom w:val="none" w:sz="0" w:space="0" w:color="auto"/>
            <w:right w:val="none" w:sz="0" w:space="0" w:color="auto"/>
          </w:divBdr>
        </w:div>
        <w:div w:id="738747898">
          <w:marLeft w:val="480"/>
          <w:marRight w:val="0"/>
          <w:marTop w:val="0"/>
          <w:marBottom w:val="0"/>
          <w:divBdr>
            <w:top w:val="none" w:sz="0" w:space="0" w:color="auto"/>
            <w:left w:val="none" w:sz="0" w:space="0" w:color="auto"/>
            <w:bottom w:val="none" w:sz="0" w:space="0" w:color="auto"/>
            <w:right w:val="none" w:sz="0" w:space="0" w:color="auto"/>
          </w:divBdr>
        </w:div>
        <w:div w:id="794912607">
          <w:marLeft w:val="480"/>
          <w:marRight w:val="0"/>
          <w:marTop w:val="0"/>
          <w:marBottom w:val="0"/>
          <w:divBdr>
            <w:top w:val="none" w:sz="0" w:space="0" w:color="auto"/>
            <w:left w:val="none" w:sz="0" w:space="0" w:color="auto"/>
            <w:bottom w:val="none" w:sz="0" w:space="0" w:color="auto"/>
            <w:right w:val="none" w:sz="0" w:space="0" w:color="auto"/>
          </w:divBdr>
        </w:div>
        <w:div w:id="495995330">
          <w:marLeft w:val="480"/>
          <w:marRight w:val="0"/>
          <w:marTop w:val="0"/>
          <w:marBottom w:val="0"/>
          <w:divBdr>
            <w:top w:val="none" w:sz="0" w:space="0" w:color="auto"/>
            <w:left w:val="none" w:sz="0" w:space="0" w:color="auto"/>
            <w:bottom w:val="none" w:sz="0" w:space="0" w:color="auto"/>
            <w:right w:val="none" w:sz="0" w:space="0" w:color="auto"/>
          </w:divBdr>
        </w:div>
        <w:div w:id="1738742476">
          <w:marLeft w:val="480"/>
          <w:marRight w:val="0"/>
          <w:marTop w:val="0"/>
          <w:marBottom w:val="0"/>
          <w:divBdr>
            <w:top w:val="none" w:sz="0" w:space="0" w:color="auto"/>
            <w:left w:val="none" w:sz="0" w:space="0" w:color="auto"/>
            <w:bottom w:val="none" w:sz="0" w:space="0" w:color="auto"/>
            <w:right w:val="none" w:sz="0" w:space="0" w:color="auto"/>
          </w:divBdr>
        </w:div>
        <w:div w:id="1246764682">
          <w:marLeft w:val="480"/>
          <w:marRight w:val="0"/>
          <w:marTop w:val="0"/>
          <w:marBottom w:val="0"/>
          <w:divBdr>
            <w:top w:val="none" w:sz="0" w:space="0" w:color="auto"/>
            <w:left w:val="none" w:sz="0" w:space="0" w:color="auto"/>
            <w:bottom w:val="none" w:sz="0" w:space="0" w:color="auto"/>
            <w:right w:val="none" w:sz="0" w:space="0" w:color="auto"/>
          </w:divBdr>
        </w:div>
        <w:div w:id="1080953287">
          <w:marLeft w:val="480"/>
          <w:marRight w:val="0"/>
          <w:marTop w:val="0"/>
          <w:marBottom w:val="0"/>
          <w:divBdr>
            <w:top w:val="none" w:sz="0" w:space="0" w:color="auto"/>
            <w:left w:val="none" w:sz="0" w:space="0" w:color="auto"/>
            <w:bottom w:val="none" w:sz="0" w:space="0" w:color="auto"/>
            <w:right w:val="none" w:sz="0" w:space="0" w:color="auto"/>
          </w:divBdr>
        </w:div>
      </w:divsChild>
    </w:div>
    <w:div w:id="1706363700">
      <w:bodyDiv w:val="1"/>
      <w:marLeft w:val="0"/>
      <w:marRight w:val="0"/>
      <w:marTop w:val="0"/>
      <w:marBottom w:val="0"/>
      <w:divBdr>
        <w:top w:val="none" w:sz="0" w:space="0" w:color="auto"/>
        <w:left w:val="none" w:sz="0" w:space="0" w:color="auto"/>
        <w:bottom w:val="none" w:sz="0" w:space="0" w:color="auto"/>
        <w:right w:val="none" w:sz="0" w:space="0" w:color="auto"/>
      </w:divBdr>
    </w:div>
    <w:div w:id="1711032019">
      <w:bodyDiv w:val="1"/>
      <w:marLeft w:val="0"/>
      <w:marRight w:val="0"/>
      <w:marTop w:val="0"/>
      <w:marBottom w:val="0"/>
      <w:divBdr>
        <w:top w:val="none" w:sz="0" w:space="0" w:color="auto"/>
        <w:left w:val="none" w:sz="0" w:space="0" w:color="auto"/>
        <w:bottom w:val="none" w:sz="0" w:space="0" w:color="auto"/>
        <w:right w:val="none" w:sz="0" w:space="0" w:color="auto"/>
      </w:divBdr>
    </w:div>
    <w:div w:id="1730108096">
      <w:bodyDiv w:val="1"/>
      <w:marLeft w:val="0"/>
      <w:marRight w:val="0"/>
      <w:marTop w:val="0"/>
      <w:marBottom w:val="0"/>
      <w:divBdr>
        <w:top w:val="none" w:sz="0" w:space="0" w:color="auto"/>
        <w:left w:val="none" w:sz="0" w:space="0" w:color="auto"/>
        <w:bottom w:val="none" w:sz="0" w:space="0" w:color="auto"/>
        <w:right w:val="none" w:sz="0" w:space="0" w:color="auto"/>
      </w:divBdr>
    </w:div>
    <w:div w:id="1769348464">
      <w:bodyDiv w:val="1"/>
      <w:marLeft w:val="0"/>
      <w:marRight w:val="0"/>
      <w:marTop w:val="0"/>
      <w:marBottom w:val="0"/>
      <w:divBdr>
        <w:top w:val="none" w:sz="0" w:space="0" w:color="auto"/>
        <w:left w:val="none" w:sz="0" w:space="0" w:color="auto"/>
        <w:bottom w:val="none" w:sz="0" w:space="0" w:color="auto"/>
        <w:right w:val="none" w:sz="0" w:space="0" w:color="auto"/>
      </w:divBdr>
    </w:div>
    <w:div w:id="1773820142">
      <w:bodyDiv w:val="1"/>
      <w:marLeft w:val="0"/>
      <w:marRight w:val="0"/>
      <w:marTop w:val="0"/>
      <w:marBottom w:val="0"/>
      <w:divBdr>
        <w:top w:val="none" w:sz="0" w:space="0" w:color="auto"/>
        <w:left w:val="none" w:sz="0" w:space="0" w:color="auto"/>
        <w:bottom w:val="none" w:sz="0" w:space="0" w:color="auto"/>
        <w:right w:val="none" w:sz="0" w:space="0" w:color="auto"/>
      </w:divBdr>
    </w:div>
    <w:div w:id="1774668691">
      <w:bodyDiv w:val="1"/>
      <w:marLeft w:val="0"/>
      <w:marRight w:val="0"/>
      <w:marTop w:val="0"/>
      <w:marBottom w:val="0"/>
      <w:divBdr>
        <w:top w:val="none" w:sz="0" w:space="0" w:color="auto"/>
        <w:left w:val="none" w:sz="0" w:space="0" w:color="auto"/>
        <w:bottom w:val="none" w:sz="0" w:space="0" w:color="auto"/>
        <w:right w:val="none" w:sz="0" w:space="0" w:color="auto"/>
      </w:divBdr>
    </w:div>
    <w:div w:id="1782069241">
      <w:bodyDiv w:val="1"/>
      <w:marLeft w:val="0"/>
      <w:marRight w:val="0"/>
      <w:marTop w:val="0"/>
      <w:marBottom w:val="0"/>
      <w:divBdr>
        <w:top w:val="none" w:sz="0" w:space="0" w:color="auto"/>
        <w:left w:val="none" w:sz="0" w:space="0" w:color="auto"/>
        <w:bottom w:val="none" w:sz="0" w:space="0" w:color="auto"/>
        <w:right w:val="none" w:sz="0" w:space="0" w:color="auto"/>
      </w:divBdr>
    </w:div>
    <w:div w:id="1805538008">
      <w:bodyDiv w:val="1"/>
      <w:marLeft w:val="0"/>
      <w:marRight w:val="0"/>
      <w:marTop w:val="0"/>
      <w:marBottom w:val="0"/>
      <w:divBdr>
        <w:top w:val="none" w:sz="0" w:space="0" w:color="auto"/>
        <w:left w:val="none" w:sz="0" w:space="0" w:color="auto"/>
        <w:bottom w:val="none" w:sz="0" w:space="0" w:color="auto"/>
        <w:right w:val="none" w:sz="0" w:space="0" w:color="auto"/>
      </w:divBdr>
    </w:div>
    <w:div w:id="1811092825">
      <w:bodyDiv w:val="1"/>
      <w:marLeft w:val="0"/>
      <w:marRight w:val="0"/>
      <w:marTop w:val="0"/>
      <w:marBottom w:val="0"/>
      <w:divBdr>
        <w:top w:val="none" w:sz="0" w:space="0" w:color="auto"/>
        <w:left w:val="none" w:sz="0" w:space="0" w:color="auto"/>
        <w:bottom w:val="none" w:sz="0" w:space="0" w:color="auto"/>
        <w:right w:val="none" w:sz="0" w:space="0" w:color="auto"/>
      </w:divBdr>
      <w:divsChild>
        <w:div w:id="1480459610">
          <w:marLeft w:val="480"/>
          <w:marRight w:val="0"/>
          <w:marTop w:val="0"/>
          <w:marBottom w:val="0"/>
          <w:divBdr>
            <w:top w:val="none" w:sz="0" w:space="0" w:color="auto"/>
            <w:left w:val="none" w:sz="0" w:space="0" w:color="auto"/>
            <w:bottom w:val="none" w:sz="0" w:space="0" w:color="auto"/>
            <w:right w:val="none" w:sz="0" w:space="0" w:color="auto"/>
          </w:divBdr>
        </w:div>
        <w:div w:id="751857356">
          <w:marLeft w:val="480"/>
          <w:marRight w:val="0"/>
          <w:marTop w:val="0"/>
          <w:marBottom w:val="0"/>
          <w:divBdr>
            <w:top w:val="none" w:sz="0" w:space="0" w:color="auto"/>
            <w:left w:val="none" w:sz="0" w:space="0" w:color="auto"/>
            <w:bottom w:val="none" w:sz="0" w:space="0" w:color="auto"/>
            <w:right w:val="none" w:sz="0" w:space="0" w:color="auto"/>
          </w:divBdr>
        </w:div>
        <w:div w:id="2142648930">
          <w:marLeft w:val="480"/>
          <w:marRight w:val="0"/>
          <w:marTop w:val="0"/>
          <w:marBottom w:val="0"/>
          <w:divBdr>
            <w:top w:val="none" w:sz="0" w:space="0" w:color="auto"/>
            <w:left w:val="none" w:sz="0" w:space="0" w:color="auto"/>
            <w:bottom w:val="none" w:sz="0" w:space="0" w:color="auto"/>
            <w:right w:val="none" w:sz="0" w:space="0" w:color="auto"/>
          </w:divBdr>
        </w:div>
        <w:div w:id="1672484939">
          <w:marLeft w:val="480"/>
          <w:marRight w:val="0"/>
          <w:marTop w:val="0"/>
          <w:marBottom w:val="0"/>
          <w:divBdr>
            <w:top w:val="none" w:sz="0" w:space="0" w:color="auto"/>
            <w:left w:val="none" w:sz="0" w:space="0" w:color="auto"/>
            <w:bottom w:val="none" w:sz="0" w:space="0" w:color="auto"/>
            <w:right w:val="none" w:sz="0" w:space="0" w:color="auto"/>
          </w:divBdr>
        </w:div>
        <w:div w:id="1653833125">
          <w:marLeft w:val="480"/>
          <w:marRight w:val="0"/>
          <w:marTop w:val="0"/>
          <w:marBottom w:val="0"/>
          <w:divBdr>
            <w:top w:val="none" w:sz="0" w:space="0" w:color="auto"/>
            <w:left w:val="none" w:sz="0" w:space="0" w:color="auto"/>
            <w:bottom w:val="none" w:sz="0" w:space="0" w:color="auto"/>
            <w:right w:val="none" w:sz="0" w:space="0" w:color="auto"/>
          </w:divBdr>
        </w:div>
        <w:div w:id="1201161825">
          <w:marLeft w:val="480"/>
          <w:marRight w:val="0"/>
          <w:marTop w:val="0"/>
          <w:marBottom w:val="0"/>
          <w:divBdr>
            <w:top w:val="none" w:sz="0" w:space="0" w:color="auto"/>
            <w:left w:val="none" w:sz="0" w:space="0" w:color="auto"/>
            <w:bottom w:val="none" w:sz="0" w:space="0" w:color="auto"/>
            <w:right w:val="none" w:sz="0" w:space="0" w:color="auto"/>
          </w:divBdr>
        </w:div>
        <w:div w:id="283120870">
          <w:marLeft w:val="480"/>
          <w:marRight w:val="0"/>
          <w:marTop w:val="0"/>
          <w:marBottom w:val="0"/>
          <w:divBdr>
            <w:top w:val="none" w:sz="0" w:space="0" w:color="auto"/>
            <w:left w:val="none" w:sz="0" w:space="0" w:color="auto"/>
            <w:bottom w:val="none" w:sz="0" w:space="0" w:color="auto"/>
            <w:right w:val="none" w:sz="0" w:space="0" w:color="auto"/>
          </w:divBdr>
        </w:div>
        <w:div w:id="1552228895">
          <w:marLeft w:val="480"/>
          <w:marRight w:val="0"/>
          <w:marTop w:val="0"/>
          <w:marBottom w:val="0"/>
          <w:divBdr>
            <w:top w:val="none" w:sz="0" w:space="0" w:color="auto"/>
            <w:left w:val="none" w:sz="0" w:space="0" w:color="auto"/>
            <w:bottom w:val="none" w:sz="0" w:space="0" w:color="auto"/>
            <w:right w:val="none" w:sz="0" w:space="0" w:color="auto"/>
          </w:divBdr>
        </w:div>
        <w:div w:id="608397864">
          <w:marLeft w:val="480"/>
          <w:marRight w:val="0"/>
          <w:marTop w:val="0"/>
          <w:marBottom w:val="0"/>
          <w:divBdr>
            <w:top w:val="none" w:sz="0" w:space="0" w:color="auto"/>
            <w:left w:val="none" w:sz="0" w:space="0" w:color="auto"/>
            <w:bottom w:val="none" w:sz="0" w:space="0" w:color="auto"/>
            <w:right w:val="none" w:sz="0" w:space="0" w:color="auto"/>
          </w:divBdr>
        </w:div>
        <w:div w:id="207492171">
          <w:marLeft w:val="480"/>
          <w:marRight w:val="0"/>
          <w:marTop w:val="0"/>
          <w:marBottom w:val="0"/>
          <w:divBdr>
            <w:top w:val="none" w:sz="0" w:space="0" w:color="auto"/>
            <w:left w:val="none" w:sz="0" w:space="0" w:color="auto"/>
            <w:bottom w:val="none" w:sz="0" w:space="0" w:color="auto"/>
            <w:right w:val="none" w:sz="0" w:space="0" w:color="auto"/>
          </w:divBdr>
        </w:div>
        <w:div w:id="1148522981">
          <w:marLeft w:val="480"/>
          <w:marRight w:val="0"/>
          <w:marTop w:val="0"/>
          <w:marBottom w:val="0"/>
          <w:divBdr>
            <w:top w:val="none" w:sz="0" w:space="0" w:color="auto"/>
            <w:left w:val="none" w:sz="0" w:space="0" w:color="auto"/>
            <w:bottom w:val="none" w:sz="0" w:space="0" w:color="auto"/>
            <w:right w:val="none" w:sz="0" w:space="0" w:color="auto"/>
          </w:divBdr>
        </w:div>
        <w:div w:id="608320151">
          <w:marLeft w:val="480"/>
          <w:marRight w:val="0"/>
          <w:marTop w:val="0"/>
          <w:marBottom w:val="0"/>
          <w:divBdr>
            <w:top w:val="none" w:sz="0" w:space="0" w:color="auto"/>
            <w:left w:val="none" w:sz="0" w:space="0" w:color="auto"/>
            <w:bottom w:val="none" w:sz="0" w:space="0" w:color="auto"/>
            <w:right w:val="none" w:sz="0" w:space="0" w:color="auto"/>
          </w:divBdr>
        </w:div>
        <w:div w:id="1414812938">
          <w:marLeft w:val="480"/>
          <w:marRight w:val="0"/>
          <w:marTop w:val="0"/>
          <w:marBottom w:val="0"/>
          <w:divBdr>
            <w:top w:val="none" w:sz="0" w:space="0" w:color="auto"/>
            <w:left w:val="none" w:sz="0" w:space="0" w:color="auto"/>
            <w:bottom w:val="none" w:sz="0" w:space="0" w:color="auto"/>
            <w:right w:val="none" w:sz="0" w:space="0" w:color="auto"/>
          </w:divBdr>
        </w:div>
        <w:div w:id="1189290834">
          <w:marLeft w:val="480"/>
          <w:marRight w:val="0"/>
          <w:marTop w:val="0"/>
          <w:marBottom w:val="0"/>
          <w:divBdr>
            <w:top w:val="none" w:sz="0" w:space="0" w:color="auto"/>
            <w:left w:val="none" w:sz="0" w:space="0" w:color="auto"/>
            <w:bottom w:val="none" w:sz="0" w:space="0" w:color="auto"/>
            <w:right w:val="none" w:sz="0" w:space="0" w:color="auto"/>
          </w:divBdr>
        </w:div>
        <w:div w:id="1196044581">
          <w:marLeft w:val="480"/>
          <w:marRight w:val="0"/>
          <w:marTop w:val="0"/>
          <w:marBottom w:val="0"/>
          <w:divBdr>
            <w:top w:val="none" w:sz="0" w:space="0" w:color="auto"/>
            <w:left w:val="none" w:sz="0" w:space="0" w:color="auto"/>
            <w:bottom w:val="none" w:sz="0" w:space="0" w:color="auto"/>
            <w:right w:val="none" w:sz="0" w:space="0" w:color="auto"/>
          </w:divBdr>
        </w:div>
        <w:div w:id="956373163">
          <w:marLeft w:val="480"/>
          <w:marRight w:val="0"/>
          <w:marTop w:val="0"/>
          <w:marBottom w:val="0"/>
          <w:divBdr>
            <w:top w:val="none" w:sz="0" w:space="0" w:color="auto"/>
            <w:left w:val="none" w:sz="0" w:space="0" w:color="auto"/>
            <w:bottom w:val="none" w:sz="0" w:space="0" w:color="auto"/>
            <w:right w:val="none" w:sz="0" w:space="0" w:color="auto"/>
          </w:divBdr>
        </w:div>
        <w:div w:id="773670821">
          <w:marLeft w:val="480"/>
          <w:marRight w:val="0"/>
          <w:marTop w:val="0"/>
          <w:marBottom w:val="0"/>
          <w:divBdr>
            <w:top w:val="none" w:sz="0" w:space="0" w:color="auto"/>
            <w:left w:val="none" w:sz="0" w:space="0" w:color="auto"/>
            <w:bottom w:val="none" w:sz="0" w:space="0" w:color="auto"/>
            <w:right w:val="none" w:sz="0" w:space="0" w:color="auto"/>
          </w:divBdr>
        </w:div>
        <w:div w:id="559557208">
          <w:marLeft w:val="480"/>
          <w:marRight w:val="0"/>
          <w:marTop w:val="0"/>
          <w:marBottom w:val="0"/>
          <w:divBdr>
            <w:top w:val="none" w:sz="0" w:space="0" w:color="auto"/>
            <w:left w:val="none" w:sz="0" w:space="0" w:color="auto"/>
            <w:bottom w:val="none" w:sz="0" w:space="0" w:color="auto"/>
            <w:right w:val="none" w:sz="0" w:space="0" w:color="auto"/>
          </w:divBdr>
        </w:div>
        <w:div w:id="1616205727">
          <w:marLeft w:val="480"/>
          <w:marRight w:val="0"/>
          <w:marTop w:val="0"/>
          <w:marBottom w:val="0"/>
          <w:divBdr>
            <w:top w:val="none" w:sz="0" w:space="0" w:color="auto"/>
            <w:left w:val="none" w:sz="0" w:space="0" w:color="auto"/>
            <w:bottom w:val="none" w:sz="0" w:space="0" w:color="auto"/>
            <w:right w:val="none" w:sz="0" w:space="0" w:color="auto"/>
          </w:divBdr>
        </w:div>
        <w:div w:id="106242361">
          <w:marLeft w:val="480"/>
          <w:marRight w:val="0"/>
          <w:marTop w:val="0"/>
          <w:marBottom w:val="0"/>
          <w:divBdr>
            <w:top w:val="none" w:sz="0" w:space="0" w:color="auto"/>
            <w:left w:val="none" w:sz="0" w:space="0" w:color="auto"/>
            <w:bottom w:val="none" w:sz="0" w:space="0" w:color="auto"/>
            <w:right w:val="none" w:sz="0" w:space="0" w:color="auto"/>
          </w:divBdr>
        </w:div>
      </w:divsChild>
    </w:div>
    <w:div w:id="1812794144">
      <w:bodyDiv w:val="1"/>
      <w:marLeft w:val="0"/>
      <w:marRight w:val="0"/>
      <w:marTop w:val="0"/>
      <w:marBottom w:val="0"/>
      <w:divBdr>
        <w:top w:val="none" w:sz="0" w:space="0" w:color="auto"/>
        <w:left w:val="none" w:sz="0" w:space="0" w:color="auto"/>
        <w:bottom w:val="none" w:sz="0" w:space="0" w:color="auto"/>
        <w:right w:val="none" w:sz="0" w:space="0" w:color="auto"/>
      </w:divBdr>
    </w:div>
    <w:div w:id="1845169214">
      <w:bodyDiv w:val="1"/>
      <w:marLeft w:val="0"/>
      <w:marRight w:val="0"/>
      <w:marTop w:val="0"/>
      <w:marBottom w:val="0"/>
      <w:divBdr>
        <w:top w:val="none" w:sz="0" w:space="0" w:color="auto"/>
        <w:left w:val="none" w:sz="0" w:space="0" w:color="auto"/>
        <w:bottom w:val="none" w:sz="0" w:space="0" w:color="auto"/>
        <w:right w:val="none" w:sz="0" w:space="0" w:color="auto"/>
      </w:divBdr>
    </w:div>
    <w:div w:id="1863858139">
      <w:bodyDiv w:val="1"/>
      <w:marLeft w:val="0"/>
      <w:marRight w:val="0"/>
      <w:marTop w:val="0"/>
      <w:marBottom w:val="0"/>
      <w:divBdr>
        <w:top w:val="none" w:sz="0" w:space="0" w:color="auto"/>
        <w:left w:val="none" w:sz="0" w:space="0" w:color="auto"/>
        <w:bottom w:val="none" w:sz="0" w:space="0" w:color="auto"/>
        <w:right w:val="none" w:sz="0" w:space="0" w:color="auto"/>
      </w:divBdr>
    </w:div>
    <w:div w:id="1870677657">
      <w:bodyDiv w:val="1"/>
      <w:marLeft w:val="0"/>
      <w:marRight w:val="0"/>
      <w:marTop w:val="0"/>
      <w:marBottom w:val="0"/>
      <w:divBdr>
        <w:top w:val="none" w:sz="0" w:space="0" w:color="auto"/>
        <w:left w:val="none" w:sz="0" w:space="0" w:color="auto"/>
        <w:bottom w:val="none" w:sz="0" w:space="0" w:color="auto"/>
        <w:right w:val="none" w:sz="0" w:space="0" w:color="auto"/>
      </w:divBdr>
      <w:divsChild>
        <w:div w:id="1760175547">
          <w:marLeft w:val="480"/>
          <w:marRight w:val="0"/>
          <w:marTop w:val="0"/>
          <w:marBottom w:val="0"/>
          <w:divBdr>
            <w:top w:val="none" w:sz="0" w:space="0" w:color="auto"/>
            <w:left w:val="none" w:sz="0" w:space="0" w:color="auto"/>
            <w:bottom w:val="none" w:sz="0" w:space="0" w:color="auto"/>
            <w:right w:val="none" w:sz="0" w:space="0" w:color="auto"/>
          </w:divBdr>
        </w:div>
        <w:div w:id="894778288">
          <w:marLeft w:val="480"/>
          <w:marRight w:val="0"/>
          <w:marTop w:val="0"/>
          <w:marBottom w:val="0"/>
          <w:divBdr>
            <w:top w:val="none" w:sz="0" w:space="0" w:color="auto"/>
            <w:left w:val="none" w:sz="0" w:space="0" w:color="auto"/>
            <w:bottom w:val="none" w:sz="0" w:space="0" w:color="auto"/>
            <w:right w:val="none" w:sz="0" w:space="0" w:color="auto"/>
          </w:divBdr>
        </w:div>
        <w:div w:id="1338381789">
          <w:marLeft w:val="480"/>
          <w:marRight w:val="0"/>
          <w:marTop w:val="0"/>
          <w:marBottom w:val="0"/>
          <w:divBdr>
            <w:top w:val="none" w:sz="0" w:space="0" w:color="auto"/>
            <w:left w:val="none" w:sz="0" w:space="0" w:color="auto"/>
            <w:bottom w:val="none" w:sz="0" w:space="0" w:color="auto"/>
            <w:right w:val="none" w:sz="0" w:space="0" w:color="auto"/>
          </w:divBdr>
        </w:div>
        <w:div w:id="1961454251">
          <w:marLeft w:val="480"/>
          <w:marRight w:val="0"/>
          <w:marTop w:val="0"/>
          <w:marBottom w:val="0"/>
          <w:divBdr>
            <w:top w:val="none" w:sz="0" w:space="0" w:color="auto"/>
            <w:left w:val="none" w:sz="0" w:space="0" w:color="auto"/>
            <w:bottom w:val="none" w:sz="0" w:space="0" w:color="auto"/>
            <w:right w:val="none" w:sz="0" w:space="0" w:color="auto"/>
          </w:divBdr>
        </w:div>
        <w:div w:id="314263808">
          <w:marLeft w:val="480"/>
          <w:marRight w:val="0"/>
          <w:marTop w:val="0"/>
          <w:marBottom w:val="0"/>
          <w:divBdr>
            <w:top w:val="none" w:sz="0" w:space="0" w:color="auto"/>
            <w:left w:val="none" w:sz="0" w:space="0" w:color="auto"/>
            <w:bottom w:val="none" w:sz="0" w:space="0" w:color="auto"/>
            <w:right w:val="none" w:sz="0" w:space="0" w:color="auto"/>
          </w:divBdr>
        </w:div>
        <w:div w:id="1879126824">
          <w:marLeft w:val="480"/>
          <w:marRight w:val="0"/>
          <w:marTop w:val="0"/>
          <w:marBottom w:val="0"/>
          <w:divBdr>
            <w:top w:val="none" w:sz="0" w:space="0" w:color="auto"/>
            <w:left w:val="none" w:sz="0" w:space="0" w:color="auto"/>
            <w:bottom w:val="none" w:sz="0" w:space="0" w:color="auto"/>
            <w:right w:val="none" w:sz="0" w:space="0" w:color="auto"/>
          </w:divBdr>
        </w:div>
        <w:div w:id="1003242917">
          <w:marLeft w:val="480"/>
          <w:marRight w:val="0"/>
          <w:marTop w:val="0"/>
          <w:marBottom w:val="0"/>
          <w:divBdr>
            <w:top w:val="none" w:sz="0" w:space="0" w:color="auto"/>
            <w:left w:val="none" w:sz="0" w:space="0" w:color="auto"/>
            <w:bottom w:val="none" w:sz="0" w:space="0" w:color="auto"/>
            <w:right w:val="none" w:sz="0" w:space="0" w:color="auto"/>
          </w:divBdr>
        </w:div>
        <w:div w:id="1406952495">
          <w:marLeft w:val="480"/>
          <w:marRight w:val="0"/>
          <w:marTop w:val="0"/>
          <w:marBottom w:val="0"/>
          <w:divBdr>
            <w:top w:val="none" w:sz="0" w:space="0" w:color="auto"/>
            <w:left w:val="none" w:sz="0" w:space="0" w:color="auto"/>
            <w:bottom w:val="none" w:sz="0" w:space="0" w:color="auto"/>
            <w:right w:val="none" w:sz="0" w:space="0" w:color="auto"/>
          </w:divBdr>
        </w:div>
        <w:div w:id="1333802068">
          <w:marLeft w:val="480"/>
          <w:marRight w:val="0"/>
          <w:marTop w:val="0"/>
          <w:marBottom w:val="0"/>
          <w:divBdr>
            <w:top w:val="none" w:sz="0" w:space="0" w:color="auto"/>
            <w:left w:val="none" w:sz="0" w:space="0" w:color="auto"/>
            <w:bottom w:val="none" w:sz="0" w:space="0" w:color="auto"/>
            <w:right w:val="none" w:sz="0" w:space="0" w:color="auto"/>
          </w:divBdr>
        </w:div>
        <w:div w:id="1335497526">
          <w:marLeft w:val="480"/>
          <w:marRight w:val="0"/>
          <w:marTop w:val="0"/>
          <w:marBottom w:val="0"/>
          <w:divBdr>
            <w:top w:val="none" w:sz="0" w:space="0" w:color="auto"/>
            <w:left w:val="none" w:sz="0" w:space="0" w:color="auto"/>
            <w:bottom w:val="none" w:sz="0" w:space="0" w:color="auto"/>
            <w:right w:val="none" w:sz="0" w:space="0" w:color="auto"/>
          </w:divBdr>
        </w:div>
        <w:div w:id="786585635">
          <w:marLeft w:val="480"/>
          <w:marRight w:val="0"/>
          <w:marTop w:val="0"/>
          <w:marBottom w:val="0"/>
          <w:divBdr>
            <w:top w:val="none" w:sz="0" w:space="0" w:color="auto"/>
            <w:left w:val="none" w:sz="0" w:space="0" w:color="auto"/>
            <w:bottom w:val="none" w:sz="0" w:space="0" w:color="auto"/>
            <w:right w:val="none" w:sz="0" w:space="0" w:color="auto"/>
          </w:divBdr>
        </w:div>
        <w:div w:id="2002343854">
          <w:marLeft w:val="480"/>
          <w:marRight w:val="0"/>
          <w:marTop w:val="0"/>
          <w:marBottom w:val="0"/>
          <w:divBdr>
            <w:top w:val="none" w:sz="0" w:space="0" w:color="auto"/>
            <w:left w:val="none" w:sz="0" w:space="0" w:color="auto"/>
            <w:bottom w:val="none" w:sz="0" w:space="0" w:color="auto"/>
            <w:right w:val="none" w:sz="0" w:space="0" w:color="auto"/>
          </w:divBdr>
        </w:div>
        <w:div w:id="379136406">
          <w:marLeft w:val="480"/>
          <w:marRight w:val="0"/>
          <w:marTop w:val="0"/>
          <w:marBottom w:val="0"/>
          <w:divBdr>
            <w:top w:val="none" w:sz="0" w:space="0" w:color="auto"/>
            <w:left w:val="none" w:sz="0" w:space="0" w:color="auto"/>
            <w:bottom w:val="none" w:sz="0" w:space="0" w:color="auto"/>
            <w:right w:val="none" w:sz="0" w:space="0" w:color="auto"/>
          </w:divBdr>
        </w:div>
        <w:div w:id="2038504502">
          <w:marLeft w:val="480"/>
          <w:marRight w:val="0"/>
          <w:marTop w:val="0"/>
          <w:marBottom w:val="0"/>
          <w:divBdr>
            <w:top w:val="none" w:sz="0" w:space="0" w:color="auto"/>
            <w:left w:val="none" w:sz="0" w:space="0" w:color="auto"/>
            <w:bottom w:val="none" w:sz="0" w:space="0" w:color="auto"/>
            <w:right w:val="none" w:sz="0" w:space="0" w:color="auto"/>
          </w:divBdr>
        </w:div>
        <w:div w:id="1867909584">
          <w:marLeft w:val="480"/>
          <w:marRight w:val="0"/>
          <w:marTop w:val="0"/>
          <w:marBottom w:val="0"/>
          <w:divBdr>
            <w:top w:val="none" w:sz="0" w:space="0" w:color="auto"/>
            <w:left w:val="none" w:sz="0" w:space="0" w:color="auto"/>
            <w:bottom w:val="none" w:sz="0" w:space="0" w:color="auto"/>
            <w:right w:val="none" w:sz="0" w:space="0" w:color="auto"/>
          </w:divBdr>
        </w:div>
        <w:div w:id="1216238205">
          <w:marLeft w:val="480"/>
          <w:marRight w:val="0"/>
          <w:marTop w:val="0"/>
          <w:marBottom w:val="0"/>
          <w:divBdr>
            <w:top w:val="none" w:sz="0" w:space="0" w:color="auto"/>
            <w:left w:val="none" w:sz="0" w:space="0" w:color="auto"/>
            <w:bottom w:val="none" w:sz="0" w:space="0" w:color="auto"/>
            <w:right w:val="none" w:sz="0" w:space="0" w:color="auto"/>
          </w:divBdr>
        </w:div>
        <w:div w:id="778915957">
          <w:marLeft w:val="480"/>
          <w:marRight w:val="0"/>
          <w:marTop w:val="0"/>
          <w:marBottom w:val="0"/>
          <w:divBdr>
            <w:top w:val="none" w:sz="0" w:space="0" w:color="auto"/>
            <w:left w:val="none" w:sz="0" w:space="0" w:color="auto"/>
            <w:bottom w:val="none" w:sz="0" w:space="0" w:color="auto"/>
            <w:right w:val="none" w:sz="0" w:space="0" w:color="auto"/>
          </w:divBdr>
        </w:div>
        <w:div w:id="1925995939">
          <w:marLeft w:val="480"/>
          <w:marRight w:val="0"/>
          <w:marTop w:val="0"/>
          <w:marBottom w:val="0"/>
          <w:divBdr>
            <w:top w:val="none" w:sz="0" w:space="0" w:color="auto"/>
            <w:left w:val="none" w:sz="0" w:space="0" w:color="auto"/>
            <w:bottom w:val="none" w:sz="0" w:space="0" w:color="auto"/>
            <w:right w:val="none" w:sz="0" w:space="0" w:color="auto"/>
          </w:divBdr>
        </w:div>
        <w:div w:id="964117160">
          <w:marLeft w:val="480"/>
          <w:marRight w:val="0"/>
          <w:marTop w:val="0"/>
          <w:marBottom w:val="0"/>
          <w:divBdr>
            <w:top w:val="none" w:sz="0" w:space="0" w:color="auto"/>
            <w:left w:val="none" w:sz="0" w:space="0" w:color="auto"/>
            <w:bottom w:val="none" w:sz="0" w:space="0" w:color="auto"/>
            <w:right w:val="none" w:sz="0" w:space="0" w:color="auto"/>
          </w:divBdr>
        </w:div>
        <w:div w:id="704254130">
          <w:marLeft w:val="480"/>
          <w:marRight w:val="0"/>
          <w:marTop w:val="0"/>
          <w:marBottom w:val="0"/>
          <w:divBdr>
            <w:top w:val="none" w:sz="0" w:space="0" w:color="auto"/>
            <w:left w:val="none" w:sz="0" w:space="0" w:color="auto"/>
            <w:bottom w:val="none" w:sz="0" w:space="0" w:color="auto"/>
            <w:right w:val="none" w:sz="0" w:space="0" w:color="auto"/>
          </w:divBdr>
        </w:div>
        <w:div w:id="1704467">
          <w:marLeft w:val="480"/>
          <w:marRight w:val="0"/>
          <w:marTop w:val="0"/>
          <w:marBottom w:val="0"/>
          <w:divBdr>
            <w:top w:val="none" w:sz="0" w:space="0" w:color="auto"/>
            <w:left w:val="none" w:sz="0" w:space="0" w:color="auto"/>
            <w:bottom w:val="none" w:sz="0" w:space="0" w:color="auto"/>
            <w:right w:val="none" w:sz="0" w:space="0" w:color="auto"/>
          </w:divBdr>
        </w:div>
        <w:div w:id="1857883112">
          <w:marLeft w:val="480"/>
          <w:marRight w:val="0"/>
          <w:marTop w:val="0"/>
          <w:marBottom w:val="0"/>
          <w:divBdr>
            <w:top w:val="none" w:sz="0" w:space="0" w:color="auto"/>
            <w:left w:val="none" w:sz="0" w:space="0" w:color="auto"/>
            <w:bottom w:val="none" w:sz="0" w:space="0" w:color="auto"/>
            <w:right w:val="none" w:sz="0" w:space="0" w:color="auto"/>
          </w:divBdr>
        </w:div>
        <w:div w:id="160894292">
          <w:marLeft w:val="480"/>
          <w:marRight w:val="0"/>
          <w:marTop w:val="0"/>
          <w:marBottom w:val="0"/>
          <w:divBdr>
            <w:top w:val="none" w:sz="0" w:space="0" w:color="auto"/>
            <w:left w:val="none" w:sz="0" w:space="0" w:color="auto"/>
            <w:bottom w:val="none" w:sz="0" w:space="0" w:color="auto"/>
            <w:right w:val="none" w:sz="0" w:space="0" w:color="auto"/>
          </w:divBdr>
        </w:div>
        <w:div w:id="1450247842">
          <w:marLeft w:val="480"/>
          <w:marRight w:val="0"/>
          <w:marTop w:val="0"/>
          <w:marBottom w:val="0"/>
          <w:divBdr>
            <w:top w:val="none" w:sz="0" w:space="0" w:color="auto"/>
            <w:left w:val="none" w:sz="0" w:space="0" w:color="auto"/>
            <w:bottom w:val="none" w:sz="0" w:space="0" w:color="auto"/>
            <w:right w:val="none" w:sz="0" w:space="0" w:color="auto"/>
          </w:divBdr>
        </w:div>
        <w:div w:id="1056390864">
          <w:marLeft w:val="480"/>
          <w:marRight w:val="0"/>
          <w:marTop w:val="0"/>
          <w:marBottom w:val="0"/>
          <w:divBdr>
            <w:top w:val="none" w:sz="0" w:space="0" w:color="auto"/>
            <w:left w:val="none" w:sz="0" w:space="0" w:color="auto"/>
            <w:bottom w:val="none" w:sz="0" w:space="0" w:color="auto"/>
            <w:right w:val="none" w:sz="0" w:space="0" w:color="auto"/>
          </w:divBdr>
        </w:div>
        <w:div w:id="1225486596">
          <w:marLeft w:val="480"/>
          <w:marRight w:val="0"/>
          <w:marTop w:val="0"/>
          <w:marBottom w:val="0"/>
          <w:divBdr>
            <w:top w:val="none" w:sz="0" w:space="0" w:color="auto"/>
            <w:left w:val="none" w:sz="0" w:space="0" w:color="auto"/>
            <w:bottom w:val="none" w:sz="0" w:space="0" w:color="auto"/>
            <w:right w:val="none" w:sz="0" w:space="0" w:color="auto"/>
          </w:divBdr>
        </w:div>
      </w:divsChild>
    </w:div>
    <w:div w:id="1934241310">
      <w:bodyDiv w:val="1"/>
      <w:marLeft w:val="0"/>
      <w:marRight w:val="0"/>
      <w:marTop w:val="0"/>
      <w:marBottom w:val="0"/>
      <w:divBdr>
        <w:top w:val="none" w:sz="0" w:space="0" w:color="auto"/>
        <w:left w:val="none" w:sz="0" w:space="0" w:color="auto"/>
        <w:bottom w:val="none" w:sz="0" w:space="0" w:color="auto"/>
        <w:right w:val="none" w:sz="0" w:space="0" w:color="auto"/>
      </w:divBdr>
    </w:div>
    <w:div w:id="1935820739">
      <w:bodyDiv w:val="1"/>
      <w:marLeft w:val="0"/>
      <w:marRight w:val="0"/>
      <w:marTop w:val="0"/>
      <w:marBottom w:val="0"/>
      <w:divBdr>
        <w:top w:val="none" w:sz="0" w:space="0" w:color="auto"/>
        <w:left w:val="none" w:sz="0" w:space="0" w:color="auto"/>
        <w:bottom w:val="none" w:sz="0" w:space="0" w:color="auto"/>
        <w:right w:val="none" w:sz="0" w:space="0" w:color="auto"/>
      </w:divBdr>
      <w:divsChild>
        <w:div w:id="1150249084">
          <w:marLeft w:val="480"/>
          <w:marRight w:val="0"/>
          <w:marTop w:val="0"/>
          <w:marBottom w:val="0"/>
          <w:divBdr>
            <w:top w:val="none" w:sz="0" w:space="0" w:color="auto"/>
            <w:left w:val="none" w:sz="0" w:space="0" w:color="auto"/>
            <w:bottom w:val="none" w:sz="0" w:space="0" w:color="auto"/>
            <w:right w:val="none" w:sz="0" w:space="0" w:color="auto"/>
          </w:divBdr>
        </w:div>
        <w:div w:id="1737361397">
          <w:marLeft w:val="480"/>
          <w:marRight w:val="0"/>
          <w:marTop w:val="0"/>
          <w:marBottom w:val="0"/>
          <w:divBdr>
            <w:top w:val="none" w:sz="0" w:space="0" w:color="auto"/>
            <w:left w:val="none" w:sz="0" w:space="0" w:color="auto"/>
            <w:bottom w:val="none" w:sz="0" w:space="0" w:color="auto"/>
            <w:right w:val="none" w:sz="0" w:space="0" w:color="auto"/>
          </w:divBdr>
        </w:div>
        <w:div w:id="1953246544">
          <w:marLeft w:val="480"/>
          <w:marRight w:val="0"/>
          <w:marTop w:val="0"/>
          <w:marBottom w:val="0"/>
          <w:divBdr>
            <w:top w:val="none" w:sz="0" w:space="0" w:color="auto"/>
            <w:left w:val="none" w:sz="0" w:space="0" w:color="auto"/>
            <w:bottom w:val="none" w:sz="0" w:space="0" w:color="auto"/>
            <w:right w:val="none" w:sz="0" w:space="0" w:color="auto"/>
          </w:divBdr>
        </w:div>
        <w:div w:id="820922527">
          <w:marLeft w:val="480"/>
          <w:marRight w:val="0"/>
          <w:marTop w:val="0"/>
          <w:marBottom w:val="0"/>
          <w:divBdr>
            <w:top w:val="none" w:sz="0" w:space="0" w:color="auto"/>
            <w:left w:val="none" w:sz="0" w:space="0" w:color="auto"/>
            <w:bottom w:val="none" w:sz="0" w:space="0" w:color="auto"/>
            <w:right w:val="none" w:sz="0" w:space="0" w:color="auto"/>
          </w:divBdr>
        </w:div>
        <w:div w:id="665476371">
          <w:marLeft w:val="480"/>
          <w:marRight w:val="0"/>
          <w:marTop w:val="0"/>
          <w:marBottom w:val="0"/>
          <w:divBdr>
            <w:top w:val="none" w:sz="0" w:space="0" w:color="auto"/>
            <w:left w:val="none" w:sz="0" w:space="0" w:color="auto"/>
            <w:bottom w:val="none" w:sz="0" w:space="0" w:color="auto"/>
            <w:right w:val="none" w:sz="0" w:space="0" w:color="auto"/>
          </w:divBdr>
        </w:div>
        <w:div w:id="622463123">
          <w:marLeft w:val="480"/>
          <w:marRight w:val="0"/>
          <w:marTop w:val="0"/>
          <w:marBottom w:val="0"/>
          <w:divBdr>
            <w:top w:val="none" w:sz="0" w:space="0" w:color="auto"/>
            <w:left w:val="none" w:sz="0" w:space="0" w:color="auto"/>
            <w:bottom w:val="none" w:sz="0" w:space="0" w:color="auto"/>
            <w:right w:val="none" w:sz="0" w:space="0" w:color="auto"/>
          </w:divBdr>
        </w:div>
        <w:div w:id="1540170412">
          <w:marLeft w:val="480"/>
          <w:marRight w:val="0"/>
          <w:marTop w:val="0"/>
          <w:marBottom w:val="0"/>
          <w:divBdr>
            <w:top w:val="none" w:sz="0" w:space="0" w:color="auto"/>
            <w:left w:val="none" w:sz="0" w:space="0" w:color="auto"/>
            <w:bottom w:val="none" w:sz="0" w:space="0" w:color="auto"/>
            <w:right w:val="none" w:sz="0" w:space="0" w:color="auto"/>
          </w:divBdr>
        </w:div>
        <w:div w:id="532425519">
          <w:marLeft w:val="480"/>
          <w:marRight w:val="0"/>
          <w:marTop w:val="0"/>
          <w:marBottom w:val="0"/>
          <w:divBdr>
            <w:top w:val="none" w:sz="0" w:space="0" w:color="auto"/>
            <w:left w:val="none" w:sz="0" w:space="0" w:color="auto"/>
            <w:bottom w:val="none" w:sz="0" w:space="0" w:color="auto"/>
            <w:right w:val="none" w:sz="0" w:space="0" w:color="auto"/>
          </w:divBdr>
        </w:div>
        <w:div w:id="1227452250">
          <w:marLeft w:val="480"/>
          <w:marRight w:val="0"/>
          <w:marTop w:val="0"/>
          <w:marBottom w:val="0"/>
          <w:divBdr>
            <w:top w:val="none" w:sz="0" w:space="0" w:color="auto"/>
            <w:left w:val="none" w:sz="0" w:space="0" w:color="auto"/>
            <w:bottom w:val="none" w:sz="0" w:space="0" w:color="auto"/>
            <w:right w:val="none" w:sz="0" w:space="0" w:color="auto"/>
          </w:divBdr>
        </w:div>
        <w:div w:id="1712339436">
          <w:marLeft w:val="480"/>
          <w:marRight w:val="0"/>
          <w:marTop w:val="0"/>
          <w:marBottom w:val="0"/>
          <w:divBdr>
            <w:top w:val="none" w:sz="0" w:space="0" w:color="auto"/>
            <w:left w:val="none" w:sz="0" w:space="0" w:color="auto"/>
            <w:bottom w:val="none" w:sz="0" w:space="0" w:color="auto"/>
            <w:right w:val="none" w:sz="0" w:space="0" w:color="auto"/>
          </w:divBdr>
        </w:div>
        <w:div w:id="1502357056">
          <w:marLeft w:val="480"/>
          <w:marRight w:val="0"/>
          <w:marTop w:val="0"/>
          <w:marBottom w:val="0"/>
          <w:divBdr>
            <w:top w:val="none" w:sz="0" w:space="0" w:color="auto"/>
            <w:left w:val="none" w:sz="0" w:space="0" w:color="auto"/>
            <w:bottom w:val="none" w:sz="0" w:space="0" w:color="auto"/>
            <w:right w:val="none" w:sz="0" w:space="0" w:color="auto"/>
          </w:divBdr>
        </w:div>
        <w:div w:id="1907714831">
          <w:marLeft w:val="480"/>
          <w:marRight w:val="0"/>
          <w:marTop w:val="0"/>
          <w:marBottom w:val="0"/>
          <w:divBdr>
            <w:top w:val="none" w:sz="0" w:space="0" w:color="auto"/>
            <w:left w:val="none" w:sz="0" w:space="0" w:color="auto"/>
            <w:bottom w:val="none" w:sz="0" w:space="0" w:color="auto"/>
            <w:right w:val="none" w:sz="0" w:space="0" w:color="auto"/>
          </w:divBdr>
        </w:div>
        <w:div w:id="276721672">
          <w:marLeft w:val="480"/>
          <w:marRight w:val="0"/>
          <w:marTop w:val="0"/>
          <w:marBottom w:val="0"/>
          <w:divBdr>
            <w:top w:val="none" w:sz="0" w:space="0" w:color="auto"/>
            <w:left w:val="none" w:sz="0" w:space="0" w:color="auto"/>
            <w:bottom w:val="none" w:sz="0" w:space="0" w:color="auto"/>
            <w:right w:val="none" w:sz="0" w:space="0" w:color="auto"/>
          </w:divBdr>
        </w:div>
        <w:div w:id="717170309">
          <w:marLeft w:val="480"/>
          <w:marRight w:val="0"/>
          <w:marTop w:val="0"/>
          <w:marBottom w:val="0"/>
          <w:divBdr>
            <w:top w:val="none" w:sz="0" w:space="0" w:color="auto"/>
            <w:left w:val="none" w:sz="0" w:space="0" w:color="auto"/>
            <w:bottom w:val="none" w:sz="0" w:space="0" w:color="auto"/>
            <w:right w:val="none" w:sz="0" w:space="0" w:color="auto"/>
          </w:divBdr>
        </w:div>
        <w:div w:id="273486357">
          <w:marLeft w:val="480"/>
          <w:marRight w:val="0"/>
          <w:marTop w:val="0"/>
          <w:marBottom w:val="0"/>
          <w:divBdr>
            <w:top w:val="none" w:sz="0" w:space="0" w:color="auto"/>
            <w:left w:val="none" w:sz="0" w:space="0" w:color="auto"/>
            <w:bottom w:val="none" w:sz="0" w:space="0" w:color="auto"/>
            <w:right w:val="none" w:sz="0" w:space="0" w:color="auto"/>
          </w:divBdr>
        </w:div>
        <w:div w:id="638221784">
          <w:marLeft w:val="480"/>
          <w:marRight w:val="0"/>
          <w:marTop w:val="0"/>
          <w:marBottom w:val="0"/>
          <w:divBdr>
            <w:top w:val="none" w:sz="0" w:space="0" w:color="auto"/>
            <w:left w:val="none" w:sz="0" w:space="0" w:color="auto"/>
            <w:bottom w:val="none" w:sz="0" w:space="0" w:color="auto"/>
            <w:right w:val="none" w:sz="0" w:space="0" w:color="auto"/>
          </w:divBdr>
        </w:div>
        <w:div w:id="1833912961">
          <w:marLeft w:val="480"/>
          <w:marRight w:val="0"/>
          <w:marTop w:val="0"/>
          <w:marBottom w:val="0"/>
          <w:divBdr>
            <w:top w:val="none" w:sz="0" w:space="0" w:color="auto"/>
            <w:left w:val="none" w:sz="0" w:space="0" w:color="auto"/>
            <w:bottom w:val="none" w:sz="0" w:space="0" w:color="auto"/>
            <w:right w:val="none" w:sz="0" w:space="0" w:color="auto"/>
          </w:divBdr>
        </w:div>
        <w:div w:id="93785796">
          <w:marLeft w:val="480"/>
          <w:marRight w:val="0"/>
          <w:marTop w:val="0"/>
          <w:marBottom w:val="0"/>
          <w:divBdr>
            <w:top w:val="none" w:sz="0" w:space="0" w:color="auto"/>
            <w:left w:val="none" w:sz="0" w:space="0" w:color="auto"/>
            <w:bottom w:val="none" w:sz="0" w:space="0" w:color="auto"/>
            <w:right w:val="none" w:sz="0" w:space="0" w:color="auto"/>
          </w:divBdr>
        </w:div>
        <w:div w:id="289090377">
          <w:marLeft w:val="480"/>
          <w:marRight w:val="0"/>
          <w:marTop w:val="0"/>
          <w:marBottom w:val="0"/>
          <w:divBdr>
            <w:top w:val="none" w:sz="0" w:space="0" w:color="auto"/>
            <w:left w:val="none" w:sz="0" w:space="0" w:color="auto"/>
            <w:bottom w:val="none" w:sz="0" w:space="0" w:color="auto"/>
            <w:right w:val="none" w:sz="0" w:space="0" w:color="auto"/>
          </w:divBdr>
        </w:div>
        <w:div w:id="1013143430">
          <w:marLeft w:val="480"/>
          <w:marRight w:val="0"/>
          <w:marTop w:val="0"/>
          <w:marBottom w:val="0"/>
          <w:divBdr>
            <w:top w:val="none" w:sz="0" w:space="0" w:color="auto"/>
            <w:left w:val="none" w:sz="0" w:space="0" w:color="auto"/>
            <w:bottom w:val="none" w:sz="0" w:space="0" w:color="auto"/>
            <w:right w:val="none" w:sz="0" w:space="0" w:color="auto"/>
          </w:divBdr>
        </w:div>
        <w:div w:id="64300492">
          <w:marLeft w:val="480"/>
          <w:marRight w:val="0"/>
          <w:marTop w:val="0"/>
          <w:marBottom w:val="0"/>
          <w:divBdr>
            <w:top w:val="none" w:sz="0" w:space="0" w:color="auto"/>
            <w:left w:val="none" w:sz="0" w:space="0" w:color="auto"/>
            <w:bottom w:val="none" w:sz="0" w:space="0" w:color="auto"/>
            <w:right w:val="none" w:sz="0" w:space="0" w:color="auto"/>
          </w:divBdr>
        </w:div>
        <w:div w:id="1981425639">
          <w:marLeft w:val="480"/>
          <w:marRight w:val="0"/>
          <w:marTop w:val="0"/>
          <w:marBottom w:val="0"/>
          <w:divBdr>
            <w:top w:val="none" w:sz="0" w:space="0" w:color="auto"/>
            <w:left w:val="none" w:sz="0" w:space="0" w:color="auto"/>
            <w:bottom w:val="none" w:sz="0" w:space="0" w:color="auto"/>
            <w:right w:val="none" w:sz="0" w:space="0" w:color="auto"/>
          </w:divBdr>
        </w:div>
        <w:div w:id="266623082">
          <w:marLeft w:val="480"/>
          <w:marRight w:val="0"/>
          <w:marTop w:val="0"/>
          <w:marBottom w:val="0"/>
          <w:divBdr>
            <w:top w:val="none" w:sz="0" w:space="0" w:color="auto"/>
            <w:left w:val="none" w:sz="0" w:space="0" w:color="auto"/>
            <w:bottom w:val="none" w:sz="0" w:space="0" w:color="auto"/>
            <w:right w:val="none" w:sz="0" w:space="0" w:color="auto"/>
          </w:divBdr>
        </w:div>
        <w:div w:id="532769176">
          <w:marLeft w:val="480"/>
          <w:marRight w:val="0"/>
          <w:marTop w:val="0"/>
          <w:marBottom w:val="0"/>
          <w:divBdr>
            <w:top w:val="none" w:sz="0" w:space="0" w:color="auto"/>
            <w:left w:val="none" w:sz="0" w:space="0" w:color="auto"/>
            <w:bottom w:val="none" w:sz="0" w:space="0" w:color="auto"/>
            <w:right w:val="none" w:sz="0" w:space="0" w:color="auto"/>
          </w:divBdr>
        </w:div>
      </w:divsChild>
    </w:div>
    <w:div w:id="1937322007">
      <w:bodyDiv w:val="1"/>
      <w:marLeft w:val="0"/>
      <w:marRight w:val="0"/>
      <w:marTop w:val="0"/>
      <w:marBottom w:val="0"/>
      <w:divBdr>
        <w:top w:val="none" w:sz="0" w:space="0" w:color="auto"/>
        <w:left w:val="none" w:sz="0" w:space="0" w:color="auto"/>
        <w:bottom w:val="none" w:sz="0" w:space="0" w:color="auto"/>
        <w:right w:val="none" w:sz="0" w:space="0" w:color="auto"/>
      </w:divBdr>
    </w:div>
    <w:div w:id="1939212425">
      <w:bodyDiv w:val="1"/>
      <w:marLeft w:val="0"/>
      <w:marRight w:val="0"/>
      <w:marTop w:val="0"/>
      <w:marBottom w:val="0"/>
      <w:divBdr>
        <w:top w:val="none" w:sz="0" w:space="0" w:color="auto"/>
        <w:left w:val="none" w:sz="0" w:space="0" w:color="auto"/>
        <w:bottom w:val="none" w:sz="0" w:space="0" w:color="auto"/>
        <w:right w:val="none" w:sz="0" w:space="0" w:color="auto"/>
      </w:divBdr>
    </w:div>
    <w:div w:id="1941793740">
      <w:bodyDiv w:val="1"/>
      <w:marLeft w:val="0"/>
      <w:marRight w:val="0"/>
      <w:marTop w:val="0"/>
      <w:marBottom w:val="0"/>
      <w:divBdr>
        <w:top w:val="none" w:sz="0" w:space="0" w:color="auto"/>
        <w:left w:val="none" w:sz="0" w:space="0" w:color="auto"/>
        <w:bottom w:val="none" w:sz="0" w:space="0" w:color="auto"/>
        <w:right w:val="none" w:sz="0" w:space="0" w:color="auto"/>
      </w:divBdr>
    </w:div>
    <w:div w:id="2022855783">
      <w:bodyDiv w:val="1"/>
      <w:marLeft w:val="0"/>
      <w:marRight w:val="0"/>
      <w:marTop w:val="0"/>
      <w:marBottom w:val="0"/>
      <w:divBdr>
        <w:top w:val="none" w:sz="0" w:space="0" w:color="auto"/>
        <w:left w:val="none" w:sz="0" w:space="0" w:color="auto"/>
        <w:bottom w:val="none" w:sz="0" w:space="0" w:color="auto"/>
        <w:right w:val="none" w:sz="0" w:space="0" w:color="auto"/>
      </w:divBdr>
      <w:divsChild>
        <w:div w:id="1523665320">
          <w:marLeft w:val="480"/>
          <w:marRight w:val="0"/>
          <w:marTop w:val="0"/>
          <w:marBottom w:val="0"/>
          <w:divBdr>
            <w:top w:val="none" w:sz="0" w:space="0" w:color="auto"/>
            <w:left w:val="none" w:sz="0" w:space="0" w:color="auto"/>
            <w:bottom w:val="none" w:sz="0" w:space="0" w:color="auto"/>
            <w:right w:val="none" w:sz="0" w:space="0" w:color="auto"/>
          </w:divBdr>
        </w:div>
        <w:div w:id="1467817354">
          <w:marLeft w:val="480"/>
          <w:marRight w:val="0"/>
          <w:marTop w:val="0"/>
          <w:marBottom w:val="0"/>
          <w:divBdr>
            <w:top w:val="none" w:sz="0" w:space="0" w:color="auto"/>
            <w:left w:val="none" w:sz="0" w:space="0" w:color="auto"/>
            <w:bottom w:val="none" w:sz="0" w:space="0" w:color="auto"/>
            <w:right w:val="none" w:sz="0" w:space="0" w:color="auto"/>
          </w:divBdr>
        </w:div>
        <w:div w:id="1785536262">
          <w:marLeft w:val="480"/>
          <w:marRight w:val="0"/>
          <w:marTop w:val="0"/>
          <w:marBottom w:val="0"/>
          <w:divBdr>
            <w:top w:val="none" w:sz="0" w:space="0" w:color="auto"/>
            <w:left w:val="none" w:sz="0" w:space="0" w:color="auto"/>
            <w:bottom w:val="none" w:sz="0" w:space="0" w:color="auto"/>
            <w:right w:val="none" w:sz="0" w:space="0" w:color="auto"/>
          </w:divBdr>
        </w:div>
        <w:div w:id="408843084">
          <w:marLeft w:val="480"/>
          <w:marRight w:val="0"/>
          <w:marTop w:val="0"/>
          <w:marBottom w:val="0"/>
          <w:divBdr>
            <w:top w:val="none" w:sz="0" w:space="0" w:color="auto"/>
            <w:left w:val="none" w:sz="0" w:space="0" w:color="auto"/>
            <w:bottom w:val="none" w:sz="0" w:space="0" w:color="auto"/>
            <w:right w:val="none" w:sz="0" w:space="0" w:color="auto"/>
          </w:divBdr>
        </w:div>
        <w:div w:id="582688347">
          <w:marLeft w:val="480"/>
          <w:marRight w:val="0"/>
          <w:marTop w:val="0"/>
          <w:marBottom w:val="0"/>
          <w:divBdr>
            <w:top w:val="none" w:sz="0" w:space="0" w:color="auto"/>
            <w:left w:val="none" w:sz="0" w:space="0" w:color="auto"/>
            <w:bottom w:val="none" w:sz="0" w:space="0" w:color="auto"/>
            <w:right w:val="none" w:sz="0" w:space="0" w:color="auto"/>
          </w:divBdr>
        </w:div>
        <w:div w:id="107432044">
          <w:marLeft w:val="480"/>
          <w:marRight w:val="0"/>
          <w:marTop w:val="0"/>
          <w:marBottom w:val="0"/>
          <w:divBdr>
            <w:top w:val="none" w:sz="0" w:space="0" w:color="auto"/>
            <w:left w:val="none" w:sz="0" w:space="0" w:color="auto"/>
            <w:bottom w:val="none" w:sz="0" w:space="0" w:color="auto"/>
            <w:right w:val="none" w:sz="0" w:space="0" w:color="auto"/>
          </w:divBdr>
        </w:div>
        <w:div w:id="330066716">
          <w:marLeft w:val="480"/>
          <w:marRight w:val="0"/>
          <w:marTop w:val="0"/>
          <w:marBottom w:val="0"/>
          <w:divBdr>
            <w:top w:val="none" w:sz="0" w:space="0" w:color="auto"/>
            <w:left w:val="none" w:sz="0" w:space="0" w:color="auto"/>
            <w:bottom w:val="none" w:sz="0" w:space="0" w:color="auto"/>
            <w:right w:val="none" w:sz="0" w:space="0" w:color="auto"/>
          </w:divBdr>
        </w:div>
        <w:div w:id="1862236016">
          <w:marLeft w:val="480"/>
          <w:marRight w:val="0"/>
          <w:marTop w:val="0"/>
          <w:marBottom w:val="0"/>
          <w:divBdr>
            <w:top w:val="none" w:sz="0" w:space="0" w:color="auto"/>
            <w:left w:val="none" w:sz="0" w:space="0" w:color="auto"/>
            <w:bottom w:val="none" w:sz="0" w:space="0" w:color="auto"/>
            <w:right w:val="none" w:sz="0" w:space="0" w:color="auto"/>
          </w:divBdr>
        </w:div>
        <w:div w:id="670376954">
          <w:marLeft w:val="480"/>
          <w:marRight w:val="0"/>
          <w:marTop w:val="0"/>
          <w:marBottom w:val="0"/>
          <w:divBdr>
            <w:top w:val="none" w:sz="0" w:space="0" w:color="auto"/>
            <w:left w:val="none" w:sz="0" w:space="0" w:color="auto"/>
            <w:bottom w:val="none" w:sz="0" w:space="0" w:color="auto"/>
            <w:right w:val="none" w:sz="0" w:space="0" w:color="auto"/>
          </w:divBdr>
        </w:div>
        <w:div w:id="1248928043">
          <w:marLeft w:val="480"/>
          <w:marRight w:val="0"/>
          <w:marTop w:val="0"/>
          <w:marBottom w:val="0"/>
          <w:divBdr>
            <w:top w:val="none" w:sz="0" w:space="0" w:color="auto"/>
            <w:left w:val="none" w:sz="0" w:space="0" w:color="auto"/>
            <w:bottom w:val="none" w:sz="0" w:space="0" w:color="auto"/>
            <w:right w:val="none" w:sz="0" w:space="0" w:color="auto"/>
          </w:divBdr>
        </w:div>
        <w:div w:id="199755080">
          <w:marLeft w:val="480"/>
          <w:marRight w:val="0"/>
          <w:marTop w:val="0"/>
          <w:marBottom w:val="0"/>
          <w:divBdr>
            <w:top w:val="none" w:sz="0" w:space="0" w:color="auto"/>
            <w:left w:val="none" w:sz="0" w:space="0" w:color="auto"/>
            <w:bottom w:val="none" w:sz="0" w:space="0" w:color="auto"/>
            <w:right w:val="none" w:sz="0" w:space="0" w:color="auto"/>
          </w:divBdr>
        </w:div>
        <w:div w:id="20252891">
          <w:marLeft w:val="480"/>
          <w:marRight w:val="0"/>
          <w:marTop w:val="0"/>
          <w:marBottom w:val="0"/>
          <w:divBdr>
            <w:top w:val="none" w:sz="0" w:space="0" w:color="auto"/>
            <w:left w:val="none" w:sz="0" w:space="0" w:color="auto"/>
            <w:bottom w:val="none" w:sz="0" w:space="0" w:color="auto"/>
            <w:right w:val="none" w:sz="0" w:space="0" w:color="auto"/>
          </w:divBdr>
        </w:div>
        <w:div w:id="1884366335">
          <w:marLeft w:val="480"/>
          <w:marRight w:val="0"/>
          <w:marTop w:val="0"/>
          <w:marBottom w:val="0"/>
          <w:divBdr>
            <w:top w:val="none" w:sz="0" w:space="0" w:color="auto"/>
            <w:left w:val="none" w:sz="0" w:space="0" w:color="auto"/>
            <w:bottom w:val="none" w:sz="0" w:space="0" w:color="auto"/>
            <w:right w:val="none" w:sz="0" w:space="0" w:color="auto"/>
          </w:divBdr>
        </w:div>
        <w:div w:id="48656646">
          <w:marLeft w:val="480"/>
          <w:marRight w:val="0"/>
          <w:marTop w:val="0"/>
          <w:marBottom w:val="0"/>
          <w:divBdr>
            <w:top w:val="none" w:sz="0" w:space="0" w:color="auto"/>
            <w:left w:val="none" w:sz="0" w:space="0" w:color="auto"/>
            <w:bottom w:val="none" w:sz="0" w:space="0" w:color="auto"/>
            <w:right w:val="none" w:sz="0" w:space="0" w:color="auto"/>
          </w:divBdr>
        </w:div>
        <w:div w:id="616446066">
          <w:marLeft w:val="480"/>
          <w:marRight w:val="0"/>
          <w:marTop w:val="0"/>
          <w:marBottom w:val="0"/>
          <w:divBdr>
            <w:top w:val="none" w:sz="0" w:space="0" w:color="auto"/>
            <w:left w:val="none" w:sz="0" w:space="0" w:color="auto"/>
            <w:bottom w:val="none" w:sz="0" w:space="0" w:color="auto"/>
            <w:right w:val="none" w:sz="0" w:space="0" w:color="auto"/>
          </w:divBdr>
        </w:div>
        <w:div w:id="35811193">
          <w:marLeft w:val="480"/>
          <w:marRight w:val="0"/>
          <w:marTop w:val="0"/>
          <w:marBottom w:val="0"/>
          <w:divBdr>
            <w:top w:val="none" w:sz="0" w:space="0" w:color="auto"/>
            <w:left w:val="none" w:sz="0" w:space="0" w:color="auto"/>
            <w:bottom w:val="none" w:sz="0" w:space="0" w:color="auto"/>
            <w:right w:val="none" w:sz="0" w:space="0" w:color="auto"/>
          </w:divBdr>
        </w:div>
        <w:div w:id="121970911">
          <w:marLeft w:val="480"/>
          <w:marRight w:val="0"/>
          <w:marTop w:val="0"/>
          <w:marBottom w:val="0"/>
          <w:divBdr>
            <w:top w:val="none" w:sz="0" w:space="0" w:color="auto"/>
            <w:left w:val="none" w:sz="0" w:space="0" w:color="auto"/>
            <w:bottom w:val="none" w:sz="0" w:space="0" w:color="auto"/>
            <w:right w:val="none" w:sz="0" w:space="0" w:color="auto"/>
          </w:divBdr>
        </w:div>
        <w:div w:id="1661107346">
          <w:marLeft w:val="480"/>
          <w:marRight w:val="0"/>
          <w:marTop w:val="0"/>
          <w:marBottom w:val="0"/>
          <w:divBdr>
            <w:top w:val="none" w:sz="0" w:space="0" w:color="auto"/>
            <w:left w:val="none" w:sz="0" w:space="0" w:color="auto"/>
            <w:bottom w:val="none" w:sz="0" w:space="0" w:color="auto"/>
            <w:right w:val="none" w:sz="0" w:space="0" w:color="auto"/>
          </w:divBdr>
        </w:div>
        <w:div w:id="240721456">
          <w:marLeft w:val="480"/>
          <w:marRight w:val="0"/>
          <w:marTop w:val="0"/>
          <w:marBottom w:val="0"/>
          <w:divBdr>
            <w:top w:val="none" w:sz="0" w:space="0" w:color="auto"/>
            <w:left w:val="none" w:sz="0" w:space="0" w:color="auto"/>
            <w:bottom w:val="none" w:sz="0" w:space="0" w:color="auto"/>
            <w:right w:val="none" w:sz="0" w:space="0" w:color="auto"/>
          </w:divBdr>
        </w:div>
        <w:div w:id="1041398575">
          <w:marLeft w:val="480"/>
          <w:marRight w:val="0"/>
          <w:marTop w:val="0"/>
          <w:marBottom w:val="0"/>
          <w:divBdr>
            <w:top w:val="none" w:sz="0" w:space="0" w:color="auto"/>
            <w:left w:val="none" w:sz="0" w:space="0" w:color="auto"/>
            <w:bottom w:val="none" w:sz="0" w:space="0" w:color="auto"/>
            <w:right w:val="none" w:sz="0" w:space="0" w:color="auto"/>
          </w:divBdr>
        </w:div>
      </w:divsChild>
    </w:div>
    <w:div w:id="2029674694">
      <w:bodyDiv w:val="1"/>
      <w:marLeft w:val="0"/>
      <w:marRight w:val="0"/>
      <w:marTop w:val="0"/>
      <w:marBottom w:val="0"/>
      <w:divBdr>
        <w:top w:val="none" w:sz="0" w:space="0" w:color="auto"/>
        <w:left w:val="none" w:sz="0" w:space="0" w:color="auto"/>
        <w:bottom w:val="none" w:sz="0" w:space="0" w:color="auto"/>
        <w:right w:val="none" w:sz="0" w:space="0" w:color="auto"/>
      </w:divBdr>
      <w:divsChild>
        <w:div w:id="1491555162">
          <w:marLeft w:val="480"/>
          <w:marRight w:val="0"/>
          <w:marTop w:val="0"/>
          <w:marBottom w:val="0"/>
          <w:divBdr>
            <w:top w:val="none" w:sz="0" w:space="0" w:color="auto"/>
            <w:left w:val="none" w:sz="0" w:space="0" w:color="auto"/>
            <w:bottom w:val="none" w:sz="0" w:space="0" w:color="auto"/>
            <w:right w:val="none" w:sz="0" w:space="0" w:color="auto"/>
          </w:divBdr>
        </w:div>
        <w:div w:id="683677025">
          <w:marLeft w:val="480"/>
          <w:marRight w:val="0"/>
          <w:marTop w:val="0"/>
          <w:marBottom w:val="0"/>
          <w:divBdr>
            <w:top w:val="none" w:sz="0" w:space="0" w:color="auto"/>
            <w:left w:val="none" w:sz="0" w:space="0" w:color="auto"/>
            <w:bottom w:val="none" w:sz="0" w:space="0" w:color="auto"/>
            <w:right w:val="none" w:sz="0" w:space="0" w:color="auto"/>
          </w:divBdr>
        </w:div>
        <w:div w:id="1760565407">
          <w:marLeft w:val="480"/>
          <w:marRight w:val="0"/>
          <w:marTop w:val="0"/>
          <w:marBottom w:val="0"/>
          <w:divBdr>
            <w:top w:val="none" w:sz="0" w:space="0" w:color="auto"/>
            <w:left w:val="none" w:sz="0" w:space="0" w:color="auto"/>
            <w:bottom w:val="none" w:sz="0" w:space="0" w:color="auto"/>
            <w:right w:val="none" w:sz="0" w:space="0" w:color="auto"/>
          </w:divBdr>
        </w:div>
        <w:div w:id="1796093721">
          <w:marLeft w:val="480"/>
          <w:marRight w:val="0"/>
          <w:marTop w:val="0"/>
          <w:marBottom w:val="0"/>
          <w:divBdr>
            <w:top w:val="none" w:sz="0" w:space="0" w:color="auto"/>
            <w:left w:val="none" w:sz="0" w:space="0" w:color="auto"/>
            <w:bottom w:val="none" w:sz="0" w:space="0" w:color="auto"/>
            <w:right w:val="none" w:sz="0" w:space="0" w:color="auto"/>
          </w:divBdr>
        </w:div>
        <w:div w:id="122122040">
          <w:marLeft w:val="480"/>
          <w:marRight w:val="0"/>
          <w:marTop w:val="0"/>
          <w:marBottom w:val="0"/>
          <w:divBdr>
            <w:top w:val="none" w:sz="0" w:space="0" w:color="auto"/>
            <w:left w:val="none" w:sz="0" w:space="0" w:color="auto"/>
            <w:bottom w:val="none" w:sz="0" w:space="0" w:color="auto"/>
            <w:right w:val="none" w:sz="0" w:space="0" w:color="auto"/>
          </w:divBdr>
        </w:div>
        <w:div w:id="1811744475">
          <w:marLeft w:val="480"/>
          <w:marRight w:val="0"/>
          <w:marTop w:val="0"/>
          <w:marBottom w:val="0"/>
          <w:divBdr>
            <w:top w:val="none" w:sz="0" w:space="0" w:color="auto"/>
            <w:left w:val="none" w:sz="0" w:space="0" w:color="auto"/>
            <w:bottom w:val="none" w:sz="0" w:space="0" w:color="auto"/>
            <w:right w:val="none" w:sz="0" w:space="0" w:color="auto"/>
          </w:divBdr>
        </w:div>
        <w:div w:id="1240215401">
          <w:marLeft w:val="480"/>
          <w:marRight w:val="0"/>
          <w:marTop w:val="0"/>
          <w:marBottom w:val="0"/>
          <w:divBdr>
            <w:top w:val="none" w:sz="0" w:space="0" w:color="auto"/>
            <w:left w:val="none" w:sz="0" w:space="0" w:color="auto"/>
            <w:bottom w:val="none" w:sz="0" w:space="0" w:color="auto"/>
            <w:right w:val="none" w:sz="0" w:space="0" w:color="auto"/>
          </w:divBdr>
        </w:div>
        <w:div w:id="36782138">
          <w:marLeft w:val="480"/>
          <w:marRight w:val="0"/>
          <w:marTop w:val="0"/>
          <w:marBottom w:val="0"/>
          <w:divBdr>
            <w:top w:val="none" w:sz="0" w:space="0" w:color="auto"/>
            <w:left w:val="none" w:sz="0" w:space="0" w:color="auto"/>
            <w:bottom w:val="none" w:sz="0" w:space="0" w:color="auto"/>
            <w:right w:val="none" w:sz="0" w:space="0" w:color="auto"/>
          </w:divBdr>
        </w:div>
        <w:div w:id="403993223">
          <w:marLeft w:val="480"/>
          <w:marRight w:val="0"/>
          <w:marTop w:val="0"/>
          <w:marBottom w:val="0"/>
          <w:divBdr>
            <w:top w:val="none" w:sz="0" w:space="0" w:color="auto"/>
            <w:left w:val="none" w:sz="0" w:space="0" w:color="auto"/>
            <w:bottom w:val="none" w:sz="0" w:space="0" w:color="auto"/>
            <w:right w:val="none" w:sz="0" w:space="0" w:color="auto"/>
          </w:divBdr>
        </w:div>
        <w:div w:id="344476648">
          <w:marLeft w:val="480"/>
          <w:marRight w:val="0"/>
          <w:marTop w:val="0"/>
          <w:marBottom w:val="0"/>
          <w:divBdr>
            <w:top w:val="none" w:sz="0" w:space="0" w:color="auto"/>
            <w:left w:val="none" w:sz="0" w:space="0" w:color="auto"/>
            <w:bottom w:val="none" w:sz="0" w:space="0" w:color="auto"/>
            <w:right w:val="none" w:sz="0" w:space="0" w:color="auto"/>
          </w:divBdr>
        </w:div>
        <w:div w:id="216011755">
          <w:marLeft w:val="480"/>
          <w:marRight w:val="0"/>
          <w:marTop w:val="0"/>
          <w:marBottom w:val="0"/>
          <w:divBdr>
            <w:top w:val="none" w:sz="0" w:space="0" w:color="auto"/>
            <w:left w:val="none" w:sz="0" w:space="0" w:color="auto"/>
            <w:bottom w:val="none" w:sz="0" w:space="0" w:color="auto"/>
            <w:right w:val="none" w:sz="0" w:space="0" w:color="auto"/>
          </w:divBdr>
        </w:div>
        <w:div w:id="1502044487">
          <w:marLeft w:val="480"/>
          <w:marRight w:val="0"/>
          <w:marTop w:val="0"/>
          <w:marBottom w:val="0"/>
          <w:divBdr>
            <w:top w:val="none" w:sz="0" w:space="0" w:color="auto"/>
            <w:left w:val="none" w:sz="0" w:space="0" w:color="auto"/>
            <w:bottom w:val="none" w:sz="0" w:space="0" w:color="auto"/>
            <w:right w:val="none" w:sz="0" w:space="0" w:color="auto"/>
          </w:divBdr>
        </w:div>
        <w:div w:id="1321539317">
          <w:marLeft w:val="480"/>
          <w:marRight w:val="0"/>
          <w:marTop w:val="0"/>
          <w:marBottom w:val="0"/>
          <w:divBdr>
            <w:top w:val="none" w:sz="0" w:space="0" w:color="auto"/>
            <w:left w:val="none" w:sz="0" w:space="0" w:color="auto"/>
            <w:bottom w:val="none" w:sz="0" w:space="0" w:color="auto"/>
            <w:right w:val="none" w:sz="0" w:space="0" w:color="auto"/>
          </w:divBdr>
        </w:div>
        <w:div w:id="745804591">
          <w:marLeft w:val="480"/>
          <w:marRight w:val="0"/>
          <w:marTop w:val="0"/>
          <w:marBottom w:val="0"/>
          <w:divBdr>
            <w:top w:val="none" w:sz="0" w:space="0" w:color="auto"/>
            <w:left w:val="none" w:sz="0" w:space="0" w:color="auto"/>
            <w:bottom w:val="none" w:sz="0" w:space="0" w:color="auto"/>
            <w:right w:val="none" w:sz="0" w:space="0" w:color="auto"/>
          </w:divBdr>
        </w:div>
        <w:div w:id="91710589">
          <w:marLeft w:val="480"/>
          <w:marRight w:val="0"/>
          <w:marTop w:val="0"/>
          <w:marBottom w:val="0"/>
          <w:divBdr>
            <w:top w:val="none" w:sz="0" w:space="0" w:color="auto"/>
            <w:left w:val="none" w:sz="0" w:space="0" w:color="auto"/>
            <w:bottom w:val="none" w:sz="0" w:space="0" w:color="auto"/>
            <w:right w:val="none" w:sz="0" w:space="0" w:color="auto"/>
          </w:divBdr>
        </w:div>
        <w:div w:id="82772901">
          <w:marLeft w:val="480"/>
          <w:marRight w:val="0"/>
          <w:marTop w:val="0"/>
          <w:marBottom w:val="0"/>
          <w:divBdr>
            <w:top w:val="none" w:sz="0" w:space="0" w:color="auto"/>
            <w:left w:val="none" w:sz="0" w:space="0" w:color="auto"/>
            <w:bottom w:val="none" w:sz="0" w:space="0" w:color="auto"/>
            <w:right w:val="none" w:sz="0" w:space="0" w:color="auto"/>
          </w:divBdr>
        </w:div>
        <w:div w:id="1764762570">
          <w:marLeft w:val="480"/>
          <w:marRight w:val="0"/>
          <w:marTop w:val="0"/>
          <w:marBottom w:val="0"/>
          <w:divBdr>
            <w:top w:val="none" w:sz="0" w:space="0" w:color="auto"/>
            <w:left w:val="none" w:sz="0" w:space="0" w:color="auto"/>
            <w:bottom w:val="none" w:sz="0" w:space="0" w:color="auto"/>
            <w:right w:val="none" w:sz="0" w:space="0" w:color="auto"/>
          </w:divBdr>
        </w:div>
        <w:div w:id="1381590452">
          <w:marLeft w:val="480"/>
          <w:marRight w:val="0"/>
          <w:marTop w:val="0"/>
          <w:marBottom w:val="0"/>
          <w:divBdr>
            <w:top w:val="none" w:sz="0" w:space="0" w:color="auto"/>
            <w:left w:val="none" w:sz="0" w:space="0" w:color="auto"/>
            <w:bottom w:val="none" w:sz="0" w:space="0" w:color="auto"/>
            <w:right w:val="none" w:sz="0" w:space="0" w:color="auto"/>
          </w:divBdr>
        </w:div>
      </w:divsChild>
    </w:div>
    <w:div w:id="2031446174">
      <w:bodyDiv w:val="1"/>
      <w:marLeft w:val="0"/>
      <w:marRight w:val="0"/>
      <w:marTop w:val="0"/>
      <w:marBottom w:val="0"/>
      <w:divBdr>
        <w:top w:val="none" w:sz="0" w:space="0" w:color="auto"/>
        <w:left w:val="none" w:sz="0" w:space="0" w:color="auto"/>
        <w:bottom w:val="none" w:sz="0" w:space="0" w:color="auto"/>
        <w:right w:val="none" w:sz="0" w:space="0" w:color="auto"/>
      </w:divBdr>
    </w:div>
    <w:div w:id="2076929047">
      <w:bodyDiv w:val="1"/>
      <w:marLeft w:val="0"/>
      <w:marRight w:val="0"/>
      <w:marTop w:val="0"/>
      <w:marBottom w:val="0"/>
      <w:divBdr>
        <w:top w:val="none" w:sz="0" w:space="0" w:color="auto"/>
        <w:left w:val="none" w:sz="0" w:space="0" w:color="auto"/>
        <w:bottom w:val="none" w:sz="0" w:space="0" w:color="auto"/>
        <w:right w:val="none" w:sz="0" w:space="0" w:color="auto"/>
      </w:divBdr>
    </w:div>
    <w:div w:id="2079284449">
      <w:bodyDiv w:val="1"/>
      <w:marLeft w:val="0"/>
      <w:marRight w:val="0"/>
      <w:marTop w:val="0"/>
      <w:marBottom w:val="0"/>
      <w:divBdr>
        <w:top w:val="none" w:sz="0" w:space="0" w:color="auto"/>
        <w:left w:val="none" w:sz="0" w:space="0" w:color="auto"/>
        <w:bottom w:val="none" w:sz="0" w:space="0" w:color="auto"/>
        <w:right w:val="none" w:sz="0" w:space="0" w:color="auto"/>
      </w:divBdr>
    </w:div>
    <w:div w:id="2106068946">
      <w:bodyDiv w:val="1"/>
      <w:marLeft w:val="0"/>
      <w:marRight w:val="0"/>
      <w:marTop w:val="0"/>
      <w:marBottom w:val="0"/>
      <w:divBdr>
        <w:top w:val="none" w:sz="0" w:space="0" w:color="auto"/>
        <w:left w:val="none" w:sz="0" w:space="0" w:color="auto"/>
        <w:bottom w:val="none" w:sz="0" w:space="0" w:color="auto"/>
        <w:right w:val="none" w:sz="0" w:space="0" w:color="auto"/>
      </w:divBdr>
      <w:divsChild>
        <w:div w:id="439187558">
          <w:marLeft w:val="480"/>
          <w:marRight w:val="0"/>
          <w:marTop w:val="0"/>
          <w:marBottom w:val="0"/>
          <w:divBdr>
            <w:top w:val="none" w:sz="0" w:space="0" w:color="auto"/>
            <w:left w:val="none" w:sz="0" w:space="0" w:color="auto"/>
            <w:bottom w:val="none" w:sz="0" w:space="0" w:color="auto"/>
            <w:right w:val="none" w:sz="0" w:space="0" w:color="auto"/>
          </w:divBdr>
        </w:div>
        <w:div w:id="1467776388">
          <w:marLeft w:val="480"/>
          <w:marRight w:val="0"/>
          <w:marTop w:val="0"/>
          <w:marBottom w:val="0"/>
          <w:divBdr>
            <w:top w:val="none" w:sz="0" w:space="0" w:color="auto"/>
            <w:left w:val="none" w:sz="0" w:space="0" w:color="auto"/>
            <w:bottom w:val="none" w:sz="0" w:space="0" w:color="auto"/>
            <w:right w:val="none" w:sz="0" w:space="0" w:color="auto"/>
          </w:divBdr>
        </w:div>
        <w:div w:id="1808625872">
          <w:marLeft w:val="480"/>
          <w:marRight w:val="0"/>
          <w:marTop w:val="0"/>
          <w:marBottom w:val="0"/>
          <w:divBdr>
            <w:top w:val="none" w:sz="0" w:space="0" w:color="auto"/>
            <w:left w:val="none" w:sz="0" w:space="0" w:color="auto"/>
            <w:bottom w:val="none" w:sz="0" w:space="0" w:color="auto"/>
            <w:right w:val="none" w:sz="0" w:space="0" w:color="auto"/>
          </w:divBdr>
        </w:div>
        <w:div w:id="308291424">
          <w:marLeft w:val="480"/>
          <w:marRight w:val="0"/>
          <w:marTop w:val="0"/>
          <w:marBottom w:val="0"/>
          <w:divBdr>
            <w:top w:val="none" w:sz="0" w:space="0" w:color="auto"/>
            <w:left w:val="none" w:sz="0" w:space="0" w:color="auto"/>
            <w:bottom w:val="none" w:sz="0" w:space="0" w:color="auto"/>
            <w:right w:val="none" w:sz="0" w:space="0" w:color="auto"/>
          </w:divBdr>
        </w:div>
        <w:div w:id="1325890043">
          <w:marLeft w:val="480"/>
          <w:marRight w:val="0"/>
          <w:marTop w:val="0"/>
          <w:marBottom w:val="0"/>
          <w:divBdr>
            <w:top w:val="none" w:sz="0" w:space="0" w:color="auto"/>
            <w:left w:val="none" w:sz="0" w:space="0" w:color="auto"/>
            <w:bottom w:val="none" w:sz="0" w:space="0" w:color="auto"/>
            <w:right w:val="none" w:sz="0" w:space="0" w:color="auto"/>
          </w:divBdr>
        </w:div>
        <w:div w:id="2014407451">
          <w:marLeft w:val="480"/>
          <w:marRight w:val="0"/>
          <w:marTop w:val="0"/>
          <w:marBottom w:val="0"/>
          <w:divBdr>
            <w:top w:val="none" w:sz="0" w:space="0" w:color="auto"/>
            <w:left w:val="none" w:sz="0" w:space="0" w:color="auto"/>
            <w:bottom w:val="none" w:sz="0" w:space="0" w:color="auto"/>
            <w:right w:val="none" w:sz="0" w:space="0" w:color="auto"/>
          </w:divBdr>
        </w:div>
        <w:div w:id="653994893">
          <w:marLeft w:val="480"/>
          <w:marRight w:val="0"/>
          <w:marTop w:val="0"/>
          <w:marBottom w:val="0"/>
          <w:divBdr>
            <w:top w:val="none" w:sz="0" w:space="0" w:color="auto"/>
            <w:left w:val="none" w:sz="0" w:space="0" w:color="auto"/>
            <w:bottom w:val="none" w:sz="0" w:space="0" w:color="auto"/>
            <w:right w:val="none" w:sz="0" w:space="0" w:color="auto"/>
          </w:divBdr>
        </w:div>
        <w:div w:id="1613779230">
          <w:marLeft w:val="480"/>
          <w:marRight w:val="0"/>
          <w:marTop w:val="0"/>
          <w:marBottom w:val="0"/>
          <w:divBdr>
            <w:top w:val="none" w:sz="0" w:space="0" w:color="auto"/>
            <w:left w:val="none" w:sz="0" w:space="0" w:color="auto"/>
            <w:bottom w:val="none" w:sz="0" w:space="0" w:color="auto"/>
            <w:right w:val="none" w:sz="0" w:space="0" w:color="auto"/>
          </w:divBdr>
        </w:div>
        <w:div w:id="267155851">
          <w:marLeft w:val="480"/>
          <w:marRight w:val="0"/>
          <w:marTop w:val="0"/>
          <w:marBottom w:val="0"/>
          <w:divBdr>
            <w:top w:val="none" w:sz="0" w:space="0" w:color="auto"/>
            <w:left w:val="none" w:sz="0" w:space="0" w:color="auto"/>
            <w:bottom w:val="none" w:sz="0" w:space="0" w:color="auto"/>
            <w:right w:val="none" w:sz="0" w:space="0" w:color="auto"/>
          </w:divBdr>
        </w:div>
        <w:div w:id="161942186">
          <w:marLeft w:val="480"/>
          <w:marRight w:val="0"/>
          <w:marTop w:val="0"/>
          <w:marBottom w:val="0"/>
          <w:divBdr>
            <w:top w:val="none" w:sz="0" w:space="0" w:color="auto"/>
            <w:left w:val="none" w:sz="0" w:space="0" w:color="auto"/>
            <w:bottom w:val="none" w:sz="0" w:space="0" w:color="auto"/>
            <w:right w:val="none" w:sz="0" w:space="0" w:color="auto"/>
          </w:divBdr>
        </w:div>
        <w:div w:id="1326543418">
          <w:marLeft w:val="480"/>
          <w:marRight w:val="0"/>
          <w:marTop w:val="0"/>
          <w:marBottom w:val="0"/>
          <w:divBdr>
            <w:top w:val="none" w:sz="0" w:space="0" w:color="auto"/>
            <w:left w:val="none" w:sz="0" w:space="0" w:color="auto"/>
            <w:bottom w:val="none" w:sz="0" w:space="0" w:color="auto"/>
            <w:right w:val="none" w:sz="0" w:space="0" w:color="auto"/>
          </w:divBdr>
        </w:div>
        <w:div w:id="412437646">
          <w:marLeft w:val="480"/>
          <w:marRight w:val="0"/>
          <w:marTop w:val="0"/>
          <w:marBottom w:val="0"/>
          <w:divBdr>
            <w:top w:val="none" w:sz="0" w:space="0" w:color="auto"/>
            <w:left w:val="none" w:sz="0" w:space="0" w:color="auto"/>
            <w:bottom w:val="none" w:sz="0" w:space="0" w:color="auto"/>
            <w:right w:val="none" w:sz="0" w:space="0" w:color="auto"/>
          </w:divBdr>
        </w:div>
        <w:div w:id="1505777631">
          <w:marLeft w:val="480"/>
          <w:marRight w:val="0"/>
          <w:marTop w:val="0"/>
          <w:marBottom w:val="0"/>
          <w:divBdr>
            <w:top w:val="none" w:sz="0" w:space="0" w:color="auto"/>
            <w:left w:val="none" w:sz="0" w:space="0" w:color="auto"/>
            <w:bottom w:val="none" w:sz="0" w:space="0" w:color="auto"/>
            <w:right w:val="none" w:sz="0" w:space="0" w:color="auto"/>
          </w:divBdr>
        </w:div>
        <w:div w:id="168716624">
          <w:marLeft w:val="480"/>
          <w:marRight w:val="0"/>
          <w:marTop w:val="0"/>
          <w:marBottom w:val="0"/>
          <w:divBdr>
            <w:top w:val="none" w:sz="0" w:space="0" w:color="auto"/>
            <w:left w:val="none" w:sz="0" w:space="0" w:color="auto"/>
            <w:bottom w:val="none" w:sz="0" w:space="0" w:color="auto"/>
            <w:right w:val="none" w:sz="0" w:space="0" w:color="auto"/>
          </w:divBdr>
        </w:div>
        <w:div w:id="2088964062">
          <w:marLeft w:val="480"/>
          <w:marRight w:val="0"/>
          <w:marTop w:val="0"/>
          <w:marBottom w:val="0"/>
          <w:divBdr>
            <w:top w:val="none" w:sz="0" w:space="0" w:color="auto"/>
            <w:left w:val="none" w:sz="0" w:space="0" w:color="auto"/>
            <w:bottom w:val="none" w:sz="0" w:space="0" w:color="auto"/>
            <w:right w:val="none" w:sz="0" w:space="0" w:color="auto"/>
          </w:divBdr>
        </w:div>
        <w:div w:id="1163475197">
          <w:marLeft w:val="480"/>
          <w:marRight w:val="0"/>
          <w:marTop w:val="0"/>
          <w:marBottom w:val="0"/>
          <w:divBdr>
            <w:top w:val="none" w:sz="0" w:space="0" w:color="auto"/>
            <w:left w:val="none" w:sz="0" w:space="0" w:color="auto"/>
            <w:bottom w:val="none" w:sz="0" w:space="0" w:color="auto"/>
            <w:right w:val="none" w:sz="0" w:space="0" w:color="auto"/>
          </w:divBdr>
        </w:div>
        <w:div w:id="1405255207">
          <w:marLeft w:val="480"/>
          <w:marRight w:val="0"/>
          <w:marTop w:val="0"/>
          <w:marBottom w:val="0"/>
          <w:divBdr>
            <w:top w:val="none" w:sz="0" w:space="0" w:color="auto"/>
            <w:left w:val="none" w:sz="0" w:space="0" w:color="auto"/>
            <w:bottom w:val="none" w:sz="0" w:space="0" w:color="auto"/>
            <w:right w:val="none" w:sz="0" w:space="0" w:color="auto"/>
          </w:divBdr>
        </w:div>
        <w:div w:id="1013073223">
          <w:marLeft w:val="480"/>
          <w:marRight w:val="0"/>
          <w:marTop w:val="0"/>
          <w:marBottom w:val="0"/>
          <w:divBdr>
            <w:top w:val="none" w:sz="0" w:space="0" w:color="auto"/>
            <w:left w:val="none" w:sz="0" w:space="0" w:color="auto"/>
            <w:bottom w:val="none" w:sz="0" w:space="0" w:color="auto"/>
            <w:right w:val="none" w:sz="0" w:space="0" w:color="auto"/>
          </w:divBdr>
        </w:div>
        <w:div w:id="987128349">
          <w:marLeft w:val="480"/>
          <w:marRight w:val="0"/>
          <w:marTop w:val="0"/>
          <w:marBottom w:val="0"/>
          <w:divBdr>
            <w:top w:val="none" w:sz="0" w:space="0" w:color="auto"/>
            <w:left w:val="none" w:sz="0" w:space="0" w:color="auto"/>
            <w:bottom w:val="none" w:sz="0" w:space="0" w:color="auto"/>
            <w:right w:val="none" w:sz="0" w:space="0" w:color="auto"/>
          </w:divBdr>
        </w:div>
        <w:div w:id="2130739149">
          <w:marLeft w:val="480"/>
          <w:marRight w:val="0"/>
          <w:marTop w:val="0"/>
          <w:marBottom w:val="0"/>
          <w:divBdr>
            <w:top w:val="none" w:sz="0" w:space="0" w:color="auto"/>
            <w:left w:val="none" w:sz="0" w:space="0" w:color="auto"/>
            <w:bottom w:val="none" w:sz="0" w:space="0" w:color="auto"/>
            <w:right w:val="none" w:sz="0" w:space="0" w:color="auto"/>
          </w:divBdr>
        </w:div>
        <w:div w:id="1244753280">
          <w:marLeft w:val="480"/>
          <w:marRight w:val="0"/>
          <w:marTop w:val="0"/>
          <w:marBottom w:val="0"/>
          <w:divBdr>
            <w:top w:val="none" w:sz="0" w:space="0" w:color="auto"/>
            <w:left w:val="none" w:sz="0" w:space="0" w:color="auto"/>
            <w:bottom w:val="none" w:sz="0" w:space="0" w:color="auto"/>
            <w:right w:val="none" w:sz="0" w:space="0" w:color="auto"/>
          </w:divBdr>
        </w:div>
        <w:div w:id="270481149">
          <w:marLeft w:val="480"/>
          <w:marRight w:val="0"/>
          <w:marTop w:val="0"/>
          <w:marBottom w:val="0"/>
          <w:divBdr>
            <w:top w:val="none" w:sz="0" w:space="0" w:color="auto"/>
            <w:left w:val="none" w:sz="0" w:space="0" w:color="auto"/>
            <w:bottom w:val="none" w:sz="0" w:space="0" w:color="auto"/>
            <w:right w:val="none" w:sz="0" w:space="0" w:color="auto"/>
          </w:divBdr>
        </w:div>
        <w:div w:id="1707870115">
          <w:marLeft w:val="480"/>
          <w:marRight w:val="0"/>
          <w:marTop w:val="0"/>
          <w:marBottom w:val="0"/>
          <w:divBdr>
            <w:top w:val="none" w:sz="0" w:space="0" w:color="auto"/>
            <w:left w:val="none" w:sz="0" w:space="0" w:color="auto"/>
            <w:bottom w:val="none" w:sz="0" w:space="0" w:color="auto"/>
            <w:right w:val="none" w:sz="0" w:space="0" w:color="auto"/>
          </w:divBdr>
        </w:div>
        <w:div w:id="803815773">
          <w:marLeft w:val="480"/>
          <w:marRight w:val="0"/>
          <w:marTop w:val="0"/>
          <w:marBottom w:val="0"/>
          <w:divBdr>
            <w:top w:val="none" w:sz="0" w:space="0" w:color="auto"/>
            <w:left w:val="none" w:sz="0" w:space="0" w:color="auto"/>
            <w:bottom w:val="none" w:sz="0" w:space="0" w:color="auto"/>
            <w:right w:val="none" w:sz="0" w:space="0" w:color="auto"/>
          </w:divBdr>
        </w:div>
        <w:div w:id="33972102">
          <w:marLeft w:val="480"/>
          <w:marRight w:val="0"/>
          <w:marTop w:val="0"/>
          <w:marBottom w:val="0"/>
          <w:divBdr>
            <w:top w:val="none" w:sz="0" w:space="0" w:color="auto"/>
            <w:left w:val="none" w:sz="0" w:space="0" w:color="auto"/>
            <w:bottom w:val="none" w:sz="0" w:space="0" w:color="auto"/>
            <w:right w:val="none" w:sz="0" w:space="0" w:color="auto"/>
          </w:divBdr>
        </w:div>
        <w:div w:id="1730569453">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https://doi.org/10.1016/j.chemosphere.2020.12582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ho.int/docs/default-source/gho-documents/world-health-statistic-reports/en-whs08-full.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80A9F80-154C-4D37-8511-20062A2AB42C}"/>
      </w:docPartPr>
      <w:docPartBody>
        <w:p w:rsidR="00912649" w:rsidRDefault="00E744A4">
          <w:r w:rsidRPr="00F201C2">
            <w:rPr>
              <w:rStyle w:val="PlaceholderText"/>
            </w:rPr>
            <w:t>Click or tap here to enter text.</w:t>
          </w:r>
        </w:p>
      </w:docPartBody>
    </w:docPart>
    <w:docPart>
      <w:docPartPr>
        <w:name w:val="92545AD647204E159C66C42E693EFE51"/>
        <w:category>
          <w:name w:val="General"/>
          <w:gallery w:val="placeholder"/>
        </w:category>
        <w:types>
          <w:type w:val="bbPlcHdr"/>
        </w:types>
        <w:behaviors>
          <w:behavior w:val="content"/>
        </w:behaviors>
        <w:guid w:val="{99024B82-59F2-4377-BEAC-21FF6D06BF8F}"/>
      </w:docPartPr>
      <w:docPartBody>
        <w:p w:rsidR="00912649" w:rsidRDefault="00E744A4" w:rsidP="00E744A4">
          <w:pPr>
            <w:pStyle w:val="92545AD647204E159C66C42E693EFE51"/>
          </w:pPr>
          <w:r w:rsidRPr="00F201C2">
            <w:rPr>
              <w:rStyle w:val="PlaceholderText"/>
            </w:rPr>
            <w:t>Click or tap here to enter text.</w:t>
          </w:r>
        </w:p>
      </w:docPartBody>
    </w:docPart>
    <w:docPart>
      <w:docPartPr>
        <w:name w:val="57ABE225857F42C481C419F8DAACF873"/>
        <w:category>
          <w:name w:val="General"/>
          <w:gallery w:val="placeholder"/>
        </w:category>
        <w:types>
          <w:type w:val="bbPlcHdr"/>
        </w:types>
        <w:behaviors>
          <w:behavior w:val="content"/>
        </w:behaviors>
        <w:guid w:val="{D5EBD63E-C489-45E0-B8D8-D96749481328}"/>
      </w:docPartPr>
      <w:docPartBody>
        <w:p w:rsidR="00912649" w:rsidRDefault="00E744A4" w:rsidP="00E744A4">
          <w:pPr>
            <w:pStyle w:val="57ABE225857F42C481C419F8DAACF873"/>
          </w:pPr>
          <w:r w:rsidRPr="00F201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haker2Lancet-Regular">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A4"/>
    <w:rsid w:val="00041C87"/>
    <w:rsid w:val="000520B4"/>
    <w:rsid w:val="00094B0C"/>
    <w:rsid w:val="002B348F"/>
    <w:rsid w:val="00550BA2"/>
    <w:rsid w:val="006A04F6"/>
    <w:rsid w:val="0090041E"/>
    <w:rsid w:val="00912649"/>
    <w:rsid w:val="00921A06"/>
    <w:rsid w:val="00926EB9"/>
    <w:rsid w:val="00A65DDD"/>
    <w:rsid w:val="00AC3450"/>
    <w:rsid w:val="00B60BFC"/>
    <w:rsid w:val="00D433F6"/>
    <w:rsid w:val="00DF09CC"/>
    <w:rsid w:val="00E11446"/>
    <w:rsid w:val="00E633E2"/>
    <w:rsid w:val="00E744A4"/>
    <w:rsid w:val="00F3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44A4"/>
    <w:rPr>
      <w:color w:val="666666"/>
    </w:rPr>
  </w:style>
  <w:style w:type="paragraph" w:customStyle="1" w:styleId="92545AD647204E159C66C42E693EFE51">
    <w:name w:val="92545AD647204E159C66C42E693EFE51"/>
    <w:rsid w:val="00E744A4"/>
  </w:style>
  <w:style w:type="paragraph" w:customStyle="1" w:styleId="57ABE225857F42C481C419F8DAACF873">
    <w:name w:val="57ABE225857F42C481C419F8DAACF873"/>
    <w:rsid w:val="00E744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3864D9-3569-4384-8942-8665BD4EAF23}">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2895001395"/>
    <we:property name="MENDELEY_CITATIONS" value="[{&quot;citationID&quot;:&quot;MENDELEY_CITATION_b0f1f156-a080-4fc5-bfa7-dfd89b618b35&quot;,&quot;properties&quot;:{&quot;noteIndex&quot;:0},&quot;isEdited&quot;:false,&quot;manualOverride&quot;:{&quot;isManuallyOverridden&quot;:false,&quot;citeprocText&quot;:&quot;(Bjørklund et al., 2017; Kim et al., 2016)&quot;,&quot;manualOverrideText&quot;:&quot;&quot;},&quot;citationItems&quot;:[{&quot;id&quot;:&quot;3d9ce88e-f74e-3605-a1b2-7e731772f01b&quot;,&quot;itemData&quot;:{&quot;type&quot;:&quot;article-journal&quot;,&quot;id&quot;:&quot;3d9ce88e-f74e-3605-a1b2-7e731772f01b&quot;,&quot;title&quot;:&quot;The toxicology of mercury: Current research and emerging trends&quot;,&quot;author&quot;:[{&quot;family&quot;:&quot;Bjørklund&quot;,&quot;given&quot;:&quot;Geir&quot;,&quot;parse-names&quot;:false,&quot;dropping-particle&quot;:&quot;&quot;,&quot;non-dropping-particle&quot;:&quot;&quot;},{&quot;family&quot;:&quot;Dadar&quot;,&quot;given&quot;:&quot;Maryam&quot;,&quot;parse-names&quot;:false,&quot;dropping-particle&quot;:&quot;&quot;,&quot;non-dropping-particle&quot;:&quot;&quot;},{&quot;family&quot;:&quot;Mutter&quot;,&quot;given&quot;:&quot;Joachim&quot;,&quot;parse-names&quot;:false,&quot;dropping-particle&quot;:&quot;&quot;,&quot;non-dropping-particle&quot;:&quot;&quot;},{&quot;family&quot;:&quot;Aaseth&quot;,&quot;given&quot;:&quot;Jan&quot;,&quot;parse-names&quot;:false,&quot;dropping-particle&quot;:&quot;&quot;,&quot;non-dropping-particle&quot;:&quot;&quot;}],&quot;container-title&quot;:&quot;Environmental Research&quot;,&quot;container-title-short&quot;:&quot;Environ. Res.&quot;,&quot;DOI&quot;:&quot;https://doi.org/10.1016/j.envres.2017.08.051&quot;,&quot;ISSN&quot;:&quot;0013-9351&quot;,&quot;URL&quot;:&quot;https://www.sciencedirect.com/science/article/pii/S0013935117314366&quot;,&quot;issued&quot;:{&quot;date-parts&quot;:[[2017]]},&quot;page&quot;:&quot;545-554&quot;,&quot;abstract&quot;:&quot;Mercury (Hg) is a persistent bio-accumulative toxic metal with unique physicochemical properties of public health concern since their natural and anthropogenic diffusions still induce high risk to human and environmental health. The goal of this review was to analyze scientific literature evaluating the role of global concerns over Hg exposure due to human exposure to ingestion of contaminated seafood (methyl-Hg) as well as elemental Hg levels of dental amalgam fillings (metallic Hg), vaccines (ethyl-Hg) and contaminated water and air (Hg chloride). Mercury has been recognized as a neurotoxicant as well as immunotoxic and designated by the World Health Organization as one of the ten most dangerous chemicals to public health. It has been shown that the half-life of inorganic Hg in human brains is several years to several decades. Mercury occurs in the environment under different chemical forms as elemental Hg (metallic), inorganic and organic Hg. Despite the raising understanding of the Hg toxicokinetics, there is still fully justified to further explore the emerging theories about its bioavailability and adverse effects in humans. In this review, we describe current research and emerging trends in Hg toxicity with the purpose of providing up-to-date information for a better understanding of the kinetics of this metal, presenting comprehensive knowledge on published data analyzing its metabolism, interaction with other metals, distribution, internal doses and targets, and reservoir organs.&quot;,&quot;volume&quot;:&quot;159&quot;},&quot;isTemporary&quot;:false},{&quot;id&quot;:&quot;efc17b4e-210d-32aa-9119-8f06994fde2e&quot;,&quot;itemData&quot;:{&quot;type&quot;:&quot;article-journal&quot;,&quot;id&quot;:&quot;efc17b4e-210d-32aa-9119-8f06994fde2e&quot;,&quot;title&quot;:&quot;A review on the distribution of Hg in the environment and its human health impacts&quot;,&quot;author&quot;:[{&quot;family&quot;:&quot;Kim&quot;,&quot;given&quot;:&quot;Ki-Hyun&quot;,&quot;parse-names&quot;:false,&quot;dropping-particle&quot;:&quot;&quot;,&quot;non-dropping-particle&quot;:&quot;&quot;},{&quot;family&quot;:&quot;Kabir&quot;,&quot;given&quot;:&quot;Ehsanul&quot;,&quot;parse-names&quot;:false,&quot;dropping-particle&quot;:&quot;&quot;,&quot;non-dropping-particle&quot;:&quot;&quot;},{&quot;family&quot;:&quot;Jahan&quot;,&quot;given&quot;:&quot;Shamin&quot;,&quot;parse-names&quot;:false,&quot;dropping-particle&quot;:&quot;&quot;,&quot;non-dropping-particle&quot;:&quot;&quot;}],&quot;container-title&quot;:&quot;Journal of Hazardous Materials&quot;,&quot;container-title-short&quot;:&quot;J. Hazard. Mater.&quot;,&quot;DOI&quot;:&quot;10.1016/j.jhazmat.2015.11.031&quot;,&quot;issued&quot;:{&quot;date-parts&quot;:[[2016,4,10]]},&quot;page&quot;:&quot;376-385&quot;,&quot;volume&quot;:&quot;306&quot;},&quot;isTemporary&quot;:false}],&quot;citationTag&quot;:&quot;MENDELEY_CITATION_v3_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&quot;},{&quot;citationID&quot;:&quot;MENDELEY_CITATION_15bbbc67-3fb0-44a5-962b-a97ffa7bd85e&quot;,&quot;properties&quot;:{&quot;noteIndex&quot;:0},&quot;isEdited&quot;:false,&quot;manualOverride&quot;:{&quot;citeprocText&quot;:&quot;(Jackson, 2018; Kimakova et al., 2018)&quot;,&quot;isManuallyOverridden&quot;:false,&quot;manualOverrideText&quot;:&quot;&quot;},&quot;citationTag&quot;:&quot;MENDELEY_CITATION_v3_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&quot;,&quot;citationItems&quot;:[{&quot;id&quot;:&quot;f71f4137-e9ad-5e6c-9d75-3c11dc27797a&quot;,&quot;itemData&quot;:{&quot;ISSN&quot;:&quot;0317-1671&quot;,&quot;author&quot;:[{&quot;dropping-particle&quot;:&quot;&quot;,&quot;family&quot;:&quot;Jackson&quot;,&quot;given&quot;:&quot;Alan C&quot;,&quot;non-dropping-particle&quot;:&quot;&quot;,&quot;parse-names&quot;:false,&quot;suffix&quot;:&quot;&quot;}],&quot;container-title&quot;:&quot;Canadian Journal of Neurological Sciences&quot;,&quot;id&quot;:&quot;f71f4137-e9ad-5e6c-9d75-3c11dc27797a&quot;,&quot;issue&quot;:&quot;6&quot;,&quot;issued&quot;:{&quot;date-parts&quot;:[[&quot;2018&quot;]]},&quot;page&quot;:&quot;620-623&quot;,&quot;publisher&quot;:&quot;Cambridge University Press&quot;,&quot;title&quot;:&quot;Chronic neurological disease due to methylmercury poisoning&quot;,&quot;type&quot;:&quot;article-journal&quot;,&quot;volume&quot;:&quot;45&quot;,&quot;container-title-short&quot;:&quot;&quot;},&quot;uris&quot;:[&quot;http://www.mendeley.com/documents/?uuid=378bf5b7-10db-4eb7-b379-17fb91ff95d8&quot;],&quot;isTemporary&quot;:false,&quot;legacyDesktopId&quot;:&quot;378bf5b7-10db-4eb7-b379-17fb91ff95d8&quot;},{&quot;id&quot;:&quot;1c63b34d-fecc-5dc3-9b60-8b8ca6f320f3&quot;,&quot;itemData&quot;:{&quot;ISSN&quot;:&quot;1232-1966&quot;,&quot;author&quot;:[{&quot;dropping-particle&quot;:&quot;&quot;,&quot;family&quot;:&quot;Kimakova&quot;,&quot;given&quot;:&quot;Tatiana&quot;,&quot;non-dropping-particle&quot;:&quot;&quot;,&quot;parse-names&quot;:false,&quot;suffix&quot;:&quot;&quot;},{&quot;dropping-particle&quot;:&quot;&quot;,&quot;family&quot;:&quot;Kuzmová&quot;,&quot;given&quot;:&quot;Lucia&quot;,&quot;non-dropping-particle&quot;:&quot;&quot;,&quot;parse-names&quot;:false,&quot;suffix&quot;:&quot;&quot;},{&quot;dropping-particle&quot;:&quot;&quot;,&quot;family&quot;:&quot;Nevolná&quot;,&quot;given&quot;:&quot;Zuzana&quot;,&quot;non-dropping-particle&quot;:&quot;&quot;,&quot;parse-names&quot;:false,&quot;suffix&quot;:&quot;&quot;},{&quot;dropping-particle&quot;:&quot;&quot;,&quot;family&quot;:&quot;Bencko&quot;,&quot;given&quot;:&quot;Vladimír&quot;,&quot;non-dropping-particle&quot;:&quot;&quot;,&quot;parse-names&quot;:false,&quot;suffix&quot;:&quot;&quot;}],&quot;container-title&quot;:&quot;Annals of agricultural and environmental medicine&quot;,&quot;id&quot;:&quot;1c63b34d-fecc-5dc3-9b60-8b8ca6f320f3&quot;,&quot;issue&quot;:&quot;3&quot;,&quot;issued&quot;:{&quot;date-parts&quot;:[[&quot;2018&quot;]]},&quot;page&quot;:&quot;488-493&quot;,&quot;publisher&quot;:&quot;Institute of Rural Health&quot;,&quot;title&quot;:&quot;Fish and fish products as risk factors of mercury exposure&quot;,&quot;type&quot;:&quot;article-journal&quot;,&quot;volume&quot;:&quot;25&quot;,&quot;container-title-short&quot;:&quot;&quot;},&quot;uris&quot;:[&quot;http://www.mendeley.com/documents/?uuid=3426ab18-fd5a-41d5-bf0e-6a8d6a0b5395&quot;],&quot;isTemporary&quot;:false,&quot;legacyDesktopId&quot;:&quot;3426ab18-fd5a-41d5-bf0e-6a8d6a0b5395&quot;}]},{&quot;citationID&quot;:&quot;MENDELEY_CITATION_d9be532c-7881-4bdb-9770-216c42acf79c&quot;,&quot;properties&quot;:{&quot;noteIndex&quot;:0},&quot;isEdited&quot;:false,&quot;manualOverride&quot;:{&quot;citeprocText&quot;:&quot;(Rice et al., 2014)&quot;,&quot;isManuallyOverridden&quot;:false,&quot;manualOverrideText&quot;:&quot;&quot;},&quot;citationTag&quot;:&quot;MENDELEY_CITATION_v3_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&quot;,&quot;citationItems&quot;:[{&quot;id&quot;:&quot;b2aa38c2-5940-53e1-87ad-a93d147f2a6a&quot;,&quot;itemData&quot;:{&quot;DOI&quot;:&quot;10.3961/jpmph.2014.47.2.74&quot;,&quot;ISSN&quot;:&quot;2233-4521&quot;,&quot;abstract&quot;:&quot;Mercury exists naturally and as a man-made contaminant. The release of processed mercury can lead to a progressive increase in the amount of atmospheric mercury, which enters the atmospheric-soil-water distribution cycles where it can remain in circulation for years. Mercury poisoning is the result of exposure to mercury or mercury compounds resulting in various toxic effects depend on its chemical form and route of exposure. The major route of human exposure to methylmercury (MeHg) is largely through eating contaminated fish, seafood, and wildlife which have been exposed to mercury through ingestion of contaminated lower organisms. MeHg toxicity is associated with nervous system damage in adults and impaired neurological development in infants and children. Ingested mercury may undergo bioaccumulation leading to progressive increases in body burdens. This review addresses the systemic pathophysiology of individual organ systems associated with mercury poisoning. Mercury has profound cellular, cardiovascular, hematological, pulmonary, renal, immunological, neurological, endocrine, reproductive, and embryonic toxicological effects.&quot;,&quot;author&quot;:[{&quot;dropping-particle&quot;:&quot;&quot;,&quot;family&quot;:&quot;Rice&quot;,&quot;given&quot;:&quot;Kevin M&quot;,&quot;non-dropping-particle&quot;:&quot;&quot;,&quot;parse-names&quot;:false,&quot;suffix&quot;:&quot;&quot;},{&quot;dropping-particle&quot;:&quot;&quot;,&quot;family&quot;:&quot;Walker  Jr&quot;,&quot;given&quot;:&quot;Ernest M&quot;,&quot;non-dropping-particle&quot;:&quot;&quot;,&quot;parse-names&quot;:false,&quot;suffix&quot;:&quot;&quot;},{&quot;dropping-particle&quot;:&quot;&quot;,&quot;family&quot;:&quot;Wu&quot;,&quot;given&quot;:&quot;Miaozong&quot;,&quot;non-dropping-particle&quot;:&quot;&quot;,&quot;parse-names&quot;:false,&quot;suffix&quot;:&quot;&quot;},{&quot;dropping-particle&quot;:&quot;&quot;,&quot;family&quot;:&quot;Gillette&quot;,&quot;given&quot;:&quot;Chris&quot;,&quot;non-dropping-particle&quot;:&quot;&quot;,&quot;parse-names&quot;:false,&quot;suffix&quot;:&quot;&quot;},{&quot;dropping-particle&quot;:&quot;&quot;,&quot;family&quot;:&quot;Blough&quot;,&quot;given&quot;:&quot;Eric R&quot;,&quot;non-dropping-particle&quot;:&quot;&quot;,&quot;parse-names&quot;:false,&quot;suffix&quot;:&quot;&quot;}],&quot;container-title&quot;:&quot;Journal of preventive medicine and public health = Yebang Uihakhoe chi&quot;,&quot;edition&quot;:&quot;2014/03/31&quot;,&quot;id&quot;:&quot;b2aa38c2-5940-53e1-87ad-a93d147f2a6a&quot;,&quot;issue&quot;:&quot;2&quot;,&quot;issued&quot;:{&quot;date-parts&quot;:[[&quot;2014&quot;,&quot;3&quot;]]},&quot;language&quot;:&quot;eng&quot;,&quot;page&quot;:&quot;74-83&quot;,&quot;publisher&quot;:&quot;The Korean Society for Preventive Medicine&quot;,&quot;title&quot;:&quot;Environmental mercury and its toxic effects&quot;,&quot;type&quot;:&quot;article-journal&quot;,&quot;volume&quot;:&quot;47&quot;,&quot;container-title-short&quot;:&quot;J. Prev. Med. Public Health&quot;},&quot;uris&quot;:[&quot;http://www.mendeley.com/documents/?uuid=7955960f-8892-4ffc-9fdc-c66c462f7f47&quot;],&quot;isTemporary&quot;:false,&quot;legacyDesktopId&quot;:&quot;7955960f-8892-4ffc-9fdc-c66c462f7f47&quot;}]},{&quot;citationID&quot;:&quot;MENDELEY_CITATION_709aa173-2f23-415c-9ebe-c108e8cc4c3f&quot;,&quot;properties&quot;:{&quot;noteIndex&quot;:0},&quot;isEdited&quot;:false,&quot;manualOverride&quot;:{&quot;citeprocText&quot;:&quot;(Grant et al., 2013)&quot;,&quot;isManuallyOverridden&quot;:false,&quot;manualOverrideText&quot;:&quot;&quot;},&quot;citationTag&quot;:&quot;MENDELEY_CITATION_v3_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&quot;,&quot;citationItems&quot;:[{&quot;id&quot;:&quot;bb5f1b14-0753-5b0c-96c1-2ae8148159c6&quot;,&quot;itemData&quot;:{&quot;ISSN&quot;:&quot;2214-109X&quot;,&quot;author&quot;:[{&quot;dropping-particle&quot;:&quot;&quot;,&quot;family&quot;:&quot;Grant&quot;,&quot;given&quot;:&quot;Kristen&quot;,&quot;non-dropping-particle&quot;:&quot;&quot;,&quot;parse-names&quot;:false,&quot;suffix&quot;:&quot;&quot;},{&quot;dropping-particle&quot;:&quot;&quot;,&quot;family&quot;:&quot;Goldizen&quot;,&quot;given&quot;:&quot;Fiona C&quot;,&quot;non-dropping-particle&quot;:&quot;&quot;,&quot;parse-names&quot;:false,&quot;suffix&quot;:&quot;&quot;},{&quot;dropping-particle&quot;:&quot;&quot;,&quot;family&quot;:&quot;Sly&quot;,&quot;given&quot;:&quot;Peter D&quot;,&quot;non-dropping-particle&quot;:&quot;&quot;,&quot;parse-names&quot;:false,&quot;suffix&quot;:&quot;&quot;},{&quot;dropping-particle&quot;:&quot;&quot;,&quot;family&quot;:&quot;Brune&quot;,&quot;given&quot;:&quot;Marie-Noel&quot;,&quot;non-dropping-particle&quot;:&quot;&quot;,&quot;parse-names&quot;:false,&quot;suffix&quot;:&quot;&quot;},{&quot;dropping-particle&quot;:&quot;&quot;,&quot;family&quot;:&quot;Neira&quot;,&quot;given&quot;:&quot;Maria&quot;,&quot;non-dropping-particle&quot;:&quot;&quot;,&quot;parse-names&quot;:false,&quot;suffix&quot;:&quot;&quot;},{&quot;dropping-particle&quot;:&quot;&quot;,&quot;family&quot;:&quot;Berg&quot;,&quot;given&quot;:&quot;Martin&quot;,&quot;non-dropping-particle&quot;:&quot;van den&quot;,&quot;parse-names&quot;:false,&quot;suffix&quot;:&quot;&quot;},{&quot;dropping-particle&quot;:&quot;&quot;,&quot;family&quot;:&quot;Norman&quot;,&quot;given&quot;:&quot;Rosana E&quot;,&quot;non-dropping-particle&quot;:&quot;&quot;,&quot;parse-names&quot;:false,&quot;suffix&quot;:&quot;&quot;}],&quot;container-title&quot;:&quot;The lancet global health&quot;,&quot;id&quot;:&quot;bb5f1b14-0753-5b0c-96c1-2ae8148159c6&quot;,&quot;issue&quot;:&quot;6&quot;,&quot;issued&quot;:{&quot;date-parts&quot;:[[&quot;2013&quot;]]},&quot;page&quot;:&quot;e350-e361&quot;,&quot;publisher&quot;:&quot;Elsevier&quot;,&quot;title&quot;:&quot;Health consequences of exposure to e-waste: a systematic review&quot;,&quot;type&quot;:&quot;article-journal&quot;,&quot;volume&quot;:&quot;1&quot;,&quot;container-title-short&quot;:&quot;Lancet Glob. Health&quot;},&quot;uris&quot;:[&quot;http://www.mendeley.com/documents/?uuid=8e12857f-bc3a-448d-a1b2-0ec8046c82d2&quot;],&quot;isTemporary&quot;:false,&quot;legacyDesktopId&quot;:&quot;8e12857f-bc3a-448d-a1b2-0ec8046c82d2&quot;}]},{&quot;citationID&quot;:&quot;MENDELEY_CITATION_17f22cb0-2318-49c6-8242-1b40320c9339&quot;,&quot;properties&quot;:{&quot;noteIndex&quot;:0},&quot;isEdited&quot;:false,&quot;manualOverride&quot;:{&quot;citeprocText&quot;:&quot;(Mutter et al., 2007)&quot;,&quot;isManuallyOverridden&quot;:false,&quot;manualOverrideText&quot;:&quot;&quot;},&quot;citationTag&quot;:&quot;MENDELEY_CITATION_v3_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&quot;,&quot;citationItems&quot;:[{&quot;id&quot;:&quot;b0465ef8-19ce-508e-b6e4-48d3b5d66fef&quot;,&quot;itemData&quot;:{&quot;DOI&quot;:&quot;10.1080/10408440701385770&quot;,&quot;ISSN&quot;:&quot;1040-8444&quot;,&quot;author&quot;:[{&quot;dropping-particle&quot;:&quot;&quot;,&quot;family&quot;:&quot;Mutter&quot;,&quot;given&quot;:&quot;Joachim&quot;,&quot;non-dropping-particle&quot;:&quot;&quot;,&quot;parse-names&quot;:false,&quot;suffix&quot;:&quot;&quot;},{&quot;dropping-particle&quot;:&quot;&quot;,&quot;family&quot;:&quot;Naumann&quot;,&quot;given&quot;:&quot;Johannes&quot;,&quot;non-dropping-particle&quot;:&quot;&quot;,&quot;parse-names&quot;:false,&quot;suffix&quot;:&quot;&quot;},{&quot;dropping-particle&quot;:&quot;&quot;,&quot;family&quot;:&quot;Guethlin&quot;,&quot;given&quot;:&quot;Corina&quot;,&quot;non-dropping-particle&quot;:&quot;&quot;,&quot;parse-names&quot;:false,&quot;suffix&quot;:&quot;&quot;}],&quot;container-title&quot;:&quot;Critical Reviews in Toxicology&quot;,&quot;id&quot;:&quot;b0465ef8-19ce-508e-b6e4-48d3b5d66fef&quot;,&quot;issue&quot;:&quot;6&quot;,&quot;issued&quot;:{&quot;date-parts&quot;:[[&quot;2007&quot;,&quot;1&quot;,&quot;1&quot;]]},&quot;note&quot;:&quot;doi: 10.1080/10408440701385770&quot;,&quot;page&quot;:&quot;537-549&quot;,&quot;publisher&quot;:&quot;Taylor &amp; Francis&quot;,&quot;title&quot;:&quot;Comments on the Article “The Toxicology of Mercury and Its Chemical Compounds” by Clarkson and Magos (2006)&quot;,&quot;type&quot;:&quot;article-journal&quot;,&quot;volume&quot;:&quot;37&quot;,&quot;container-title-short&quot;:&quot;Crit. Rev. Toxicol.&quot;},&quot;uris&quot;:[&quot;http://www.mendeley.com/documents/?uuid=a7b1047b-0d92-442a-801d-d876f064c404&quot;],&quot;isTemporary&quot;:false,&quot;legacyDesktopId&quot;:&quot;a7b1047b-0d92-442a-801d-d876f064c404&quot;}]},{&quot;citationID&quot;:&quot;MENDELEY_CITATION_dada56b4-b8c2-429f-b3e3-bd0aaf6ddb4d&quot;,&quot;properties&quot;:{&quot;noteIndex&quot;:0},&quot;isEdited&quot;:false,&quot;manualOverride&quot;:{&quot;citeprocText&quot;:&quot;(Rice et al., 2014)&quot;,&quot;isManuallyOverridden&quot;:false,&quot;manualOverrideText&quot;:&quot;&quot;},&quot;citationTag&quot;:&quot;MENDELEY_CITATION_v3_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&quot;,&quot;citationItems&quot;:[{&quot;id&quot;:&quot;b2aa38c2-5940-53e1-87ad-a93d147f2a6a&quot;,&quot;itemData&quot;:{&quot;DOI&quot;:&quot;10.3961/jpmph.2014.47.2.74&quot;,&quot;ISSN&quot;:&quot;2233-4521&quot;,&quot;abstract&quot;:&quot;Mercury exists naturally and as a man-made contaminant. The release of processed mercury can lead to a progressive increase in the amount of atmospheric mercury, which enters the atmospheric-soil-water distribution cycles where it can remain in circulation for years. Mercury poisoning is the result of exposure to mercury or mercury compounds resulting in various toxic effects depend on its chemical form and route of exposure. The major route of human exposure to methylmercury (MeHg) is largely through eating contaminated fish, seafood, and wildlife which have been exposed to mercury through ingestion of contaminated lower organisms. MeHg toxicity is associated with nervous system damage in adults and impaired neurological development in infants and children. Ingested mercury may undergo bioaccumulation leading to progressive increases in body burdens. This review addresses the systemic pathophysiology of individual organ systems associated with mercury poisoning. Mercury has profound cellular, cardiovascular, hematological, pulmonary, renal, immunological, neurological, endocrine, reproductive, and embryonic toxicological effects.&quot;,&quot;author&quot;:[{&quot;dropping-particle&quot;:&quot;&quot;,&quot;family&quot;:&quot;Rice&quot;,&quot;given&quot;:&quot;Kevin M&quot;,&quot;non-dropping-particle&quot;:&quot;&quot;,&quot;parse-names&quot;:false,&quot;suffix&quot;:&quot;&quot;},{&quot;dropping-particle&quot;:&quot;&quot;,&quot;family&quot;:&quot;Walker  Jr&quot;,&quot;given&quot;:&quot;Ernest M&quot;,&quot;non-dropping-particle&quot;:&quot;&quot;,&quot;parse-names&quot;:false,&quot;suffix&quot;:&quot;&quot;},{&quot;dropping-particle&quot;:&quot;&quot;,&quot;family&quot;:&quot;Wu&quot;,&quot;given&quot;:&quot;Miaozong&quot;,&quot;non-dropping-particle&quot;:&quot;&quot;,&quot;parse-names&quot;:false,&quot;suffix&quot;:&quot;&quot;},{&quot;dropping-particle&quot;:&quot;&quot;,&quot;family&quot;:&quot;Gillette&quot;,&quot;given&quot;:&quot;Chris&quot;,&quot;non-dropping-particle&quot;:&quot;&quot;,&quot;parse-names&quot;:false,&quot;suffix&quot;:&quot;&quot;},{&quot;dropping-particle&quot;:&quot;&quot;,&quot;family&quot;:&quot;Blough&quot;,&quot;given&quot;:&quot;Eric R&quot;,&quot;non-dropping-particle&quot;:&quot;&quot;,&quot;parse-names&quot;:false,&quot;suffix&quot;:&quot;&quot;}],&quot;container-title&quot;:&quot;Journal of preventive medicine and public health = Yebang Uihakhoe chi&quot;,&quot;edition&quot;:&quot;2014/03/31&quot;,&quot;id&quot;:&quot;b2aa38c2-5940-53e1-87ad-a93d147f2a6a&quot;,&quot;issue&quot;:&quot;2&quot;,&quot;issued&quot;:{&quot;date-parts&quot;:[[&quot;2014&quot;,&quot;3&quot;]]},&quot;language&quot;:&quot;eng&quot;,&quot;page&quot;:&quot;74-83&quot;,&quot;publisher&quot;:&quot;The Korean Society for Preventive Medicine&quot;,&quot;title&quot;:&quot;Environmental mercury and its toxic effects&quot;,&quot;type&quot;:&quot;article-journal&quot;,&quot;volume&quot;:&quot;47&quot;,&quot;container-title-short&quot;:&quot;J. Prev. Med. Public Health&quot;},&quot;uris&quot;:[&quot;http://www.mendeley.com/documents/?uuid=7955960f-8892-4ffc-9fdc-c66c462f7f47&quot;],&quot;isTemporary&quot;:false,&quot;legacyDesktopId&quot;:&quot;7955960f-8892-4ffc-9fdc-c66c462f7f47&quot;}]},{&quot;citationID&quot;:&quot;MENDELEY_CITATION_ed928dd4-502e-4d66-9fa7-e72971b8afc9&quot;,&quot;properties&quot;:{&quot;noteIndex&quot;:0},&quot;isEdited&quot;:false,&quot;manualOverride&quot;:{&quot;citeprocText&quot;:&quot;(Silva de Paula et al., 2016)&quot;,&quot;isManuallyOverridden&quot;:false,&quot;manualOverrideText&quot;:&quot;&quot;},&quot;citationTag&quot;:&quot;MENDELEY_CITATION_v3_eyJjaXRhdGlvbklEIjoiTUVOREVMRVlfQ0lUQVRJT05fZWQ5MjhkZDQtNTAyZS00ZDY2LTlmYTctZTcyOTcxYjhhZmM5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quot;,&quot;citationItems&quot;:[{&quot;id&quot;:&quot;7c271d9e-8470-518e-8604-41c6a10c2780&quot;,&quot;itemData&quot;:{&quot;ISSN&quot;:&quot;1528-7394&quot;,&quot;author&quot;:[{&quot;dropping-particle&quot;:&quot;&quot;,&quot;family&quot;:&quot;Silva de Paula&quot;,&quot;given&quot;:&quot;Eloisa&quot;,&quot;non-dropping-particle&quot;:&quot;&quot;,&quot;parse-names&quot;:false,&quot;suffix&quot;:&quot;&quot;},{&quot;dropping-particle&quot;:&quot;&quot;,&quot;family&quot;:&quot;Carneiro&quot;,&quot;given&quot;:&quot;Maria Fernanda Hornos&quot;,&quot;non-dropping-particle&quot;:&quot;&quot;,&quot;parse-names&quot;:false,&quot;suffix&quot;:&quot;&quot;},{&quot;dropping-particle&quot;:&quot;&quot;,&quot;family&quot;:&quot;Grotto&quot;,&quot;given&quot;:&quot;Denise&quot;,&quot;non-dropping-particle&quot;:&quot;&quot;,&quot;parse-names&quot;:false,&quot;suffix&quot;:&quot;&quot;},{&quot;dropping-particle&quot;:&quot;&quot;,&quot;family&quot;:&quot;Hernandes&quot;,&quot;given&quot;:&quot;Lívia Cristina&quot;,&quot;non-dropping-particle&quot;:&quot;&quot;,&quot;parse-names&quot;:false,&quot;suffix&quot;:&quot;&quot;},{&quot;dropping-particle&quot;:&quot;&quot;,&quot;family&quot;:&quot;Antunes&quot;,&quot;given&quot;:&quot;Lusânia Maria Greggi&quot;,&quot;non-dropping-particle&quot;:&quot;&quot;,&quot;parse-names&quot;:false,&quot;suffix&quot;:&quot;&quot;},{&quot;dropping-particle&quot;:&quot;&quot;,&quot;family&quot;:&quot;Barbosa Jr&quot;,&quot;given&quot;:&quot;Fernando&quot;,&quot;non-dropping-particle&quot;:&quot;&quot;,&quot;parse-names&quot;:false,&quot;suffix&quot;:&quot;&quot;}],&quot;container-title&quot;:&quot;Journal of Toxicology and Environmental Health, Part A&quot;,&quot;id&quot;:&quot;7c271d9e-8470-518e-8604-41c6a10c2780&quot;,&quot;issue&quot;:&quot;4&quot;,&quot;issued&quot;:{&quot;date-parts&quot;:[[&quot;2016&quot;]]},&quot;page&quot;:&quot;174-183&quot;,&quot;publisher&quot;:&quot;Taylor &amp; Francis&quot;,&quot;title&quot;:&quot;Protective effects of niacin against methylmercury-induced genotoxicity and alterations in antioxidant status in rats&quot;,&quot;type&quot;:&quot;article-journal&quot;,&quot;volume&quot;:&quot;79&quot;,&quot;container-title-short&quot;:&quot;J. Toxicol. Environ. Health A&quot;},&quot;uris&quot;:[&quot;http://www.mendeley.com/documents/?uuid=d9e37a68-f713-4006-88fe-6da492e3d76d&quot;],&quot;isTemporary&quot;:false,&quot;legacyDesktopId&quot;:&quot;d9e37a68-f713-4006-88fe-6da492e3d76d&quot;}]},{&quot;citationID&quot;:&quot;MENDELEY_CITATION_f0299653-26d7-42d3-8d99-33626be4f47b&quot;,&quot;properties&quot;:{&quot;noteIndex&quot;:0},&quot;isEdited&quot;:false,&quot;manualOverride&quot;:{&quot;citeprocText&quot;:&quot;(Silva de Paula et al., 2016)&quot;,&quot;isManuallyOverridden&quot;:false,&quot;manualOverrideText&quot;:&quot;&quot;},&quot;citationTag&quot;:&quot;MENDELEY_CITATION_v3_eyJjaXRhdGlvbklEIjoiTUVOREVMRVlfQ0lUQVRJT05fZjAyOTk2NTMtMjZkNy00MmQzLThkOTktMzM2MjZiZTRmNDdi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quot;,&quot;citationItems&quot;:[{&quot;id&quot;:&quot;7c271d9e-8470-518e-8604-41c6a10c2780&quot;,&quot;itemData&quot;:{&quot;ISSN&quot;:&quot;1528-7394&quot;,&quot;author&quot;:[{&quot;dropping-particle&quot;:&quot;&quot;,&quot;family&quot;:&quot;Silva de Paula&quot;,&quot;given&quot;:&quot;Eloisa&quot;,&quot;non-dropping-particle&quot;:&quot;&quot;,&quot;parse-names&quot;:false,&quot;suffix&quot;:&quot;&quot;},{&quot;dropping-particle&quot;:&quot;&quot;,&quot;family&quot;:&quot;Carneiro&quot;,&quot;given&quot;:&quot;Maria Fernanda Hornos&quot;,&quot;non-dropping-particle&quot;:&quot;&quot;,&quot;parse-names&quot;:false,&quot;suffix&quot;:&quot;&quot;},{&quot;dropping-particle&quot;:&quot;&quot;,&quot;family&quot;:&quot;Grotto&quot;,&quot;given&quot;:&quot;Denise&quot;,&quot;non-dropping-particle&quot;:&quot;&quot;,&quot;parse-names&quot;:false,&quot;suffix&quot;:&quot;&quot;},{&quot;dropping-particle&quot;:&quot;&quot;,&quot;family&quot;:&quot;Hernandes&quot;,&quot;given&quot;:&quot;Lívia Cristina&quot;,&quot;non-dropping-particle&quot;:&quot;&quot;,&quot;parse-names&quot;:false,&quot;suffix&quot;:&quot;&quot;},{&quot;dropping-particle&quot;:&quot;&quot;,&quot;family&quot;:&quot;Antunes&quot;,&quot;given&quot;:&quot;Lusânia Maria Greggi&quot;,&quot;non-dropping-particle&quot;:&quot;&quot;,&quot;parse-names&quot;:false,&quot;suffix&quot;:&quot;&quot;},{&quot;dropping-particle&quot;:&quot;&quot;,&quot;family&quot;:&quot;Barbosa Jr&quot;,&quot;given&quot;:&quot;Fernando&quot;,&quot;non-dropping-particle&quot;:&quot;&quot;,&quot;parse-names&quot;:false,&quot;suffix&quot;:&quot;&quot;}],&quot;container-title&quot;:&quot;Journal of Toxicology and Environmental Health, Part A&quot;,&quot;id&quot;:&quot;7c271d9e-8470-518e-8604-41c6a10c2780&quot;,&quot;issue&quot;:&quot;4&quot;,&quot;issued&quot;:{&quot;date-parts&quot;:[[&quot;2016&quot;]]},&quot;page&quot;:&quot;174-183&quot;,&quot;publisher&quot;:&quot;Taylor &amp; Francis&quot;,&quot;title&quot;:&quot;Protective effects of niacin against methylmercury-induced genotoxicity and alterations in antioxidant status in rats&quot;,&quot;type&quot;:&quot;article-journal&quot;,&quot;volume&quot;:&quot;79&quot;,&quot;container-title-short&quot;:&quot;J. Toxicol. Environ. Health A&quot;},&quot;uris&quot;:[&quot;http://www.mendeley.com/documents/?uuid=d9e37a68-f713-4006-88fe-6da492e3d76d&quot;],&quot;isTemporary&quot;:false,&quot;legacyDesktopId&quot;:&quot;d9e37a68-f713-4006-88fe-6da492e3d76d&quot;}]},{&quot;citationID&quot;:&quot;MENDELEY_CITATION_6129fdf6-f45e-4c64-a6be-095d434006bb&quot;,&quot;properties&quot;:{&quot;noteIndex&quot;:0},&quot;isEdited&quot;:false,&quot;manualOverride&quot;:{&quot;isManuallyOverridden&quot;:false,&quot;citeprocText&quot;:&quot;(Charan &amp;#38; Biswas, 2013)&quot;,&quot;manualOverrideText&quot;:&quot;&quot;},&quot;citationTag&quot;:&quot;MENDELEY_CITATION_v3_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&quot;,&quot;citationItems&quot;:[{&quot;id&quot;:&quot;82cdf474-0ad4-37e3-8cca-e811016979f3&quot;,&quot;itemData&quot;:{&quot;type&quot;:&quot;article&quot;,&quot;id&quot;:&quot;82cdf474-0ad4-37e3-8cca-e811016979f3&quot;,&quot;title&quot;:&quot;How to calculate sample size for different study designs in medical research?&quot;,&quot;author&quot;:[{&quot;family&quot;:&quot;Charan&quot;,&quot;given&quot;:&quot;Jaykaran&quot;,&quot;parse-names&quot;:false,&quot;dropping-particle&quot;:&quot;&quot;,&quot;non-dropping-particle&quot;:&quot;&quot;},{&quot;family&quot;:&quot;Biswas&quot;,&quot;given&quot;:&quot;Tamoghna&quot;,&quot;parse-names&quot;:false,&quot;dropping-particle&quot;:&quot;&quot;,&quot;non-dropping-particle&quot;:&quot;&quot;}],&quot;container-title&quot;:&quot;Indian Journal of Psychological Medicine&quot;,&quot;container-title-short&quot;:&quot;Indian J. Psychol. Med.&quot;,&quot;DOI&quot;:&quot;10.4103/0253-7176.116232&quot;,&quot;ISSN&quot;:&quot;02537176&quot;,&quot;PMID&quot;:&quot;24049221&quot;,&quot;issued&quot;:{&quot;date-parts&quot;:[[2013,4]]},&quot;page&quot;:&quot;121-126&quot;,&quot;abstract&quot;:&quot;Calculation of exact sample size is an important part of research design. It is very important to understand that different study design need different method of sample size calculation and one formula cannot be used in all designs. In this short review we tried to educate researcher regarding various method of sample size calculation available for different study designs. In this review sample size calculation for most frequently used study designs are mentioned. For genetic and microbiological studies readers are requested to read other sources.&quot;,&quot;issue&quot;:&quot;2&quot;,&quot;volume&quot;:&quot;35&quot;},&quot;isTemporary&quot;:false}]},{&quot;citationID&quot;:&quot;MENDELEY_CITATION_3d4dea42-2529-4823-a18f-ef76f3043117&quot;,&quot;properties&quot;:{&quot;noteIndex&quot;:0},&quot;isEdited&quot;:false,&quot;manualOverride&quot;:{&quot;isManuallyOverridden&quot;:false,&quot;citeprocText&quot;:&quot;(van der Gaag et al., 2000)&quot;,&quot;manualOverrideText&quot;:&quot;&quot;},&quot;citationTag&quot;:&quot;MENDELEY_CITATION_v3_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&quot;,&quot;citationItems&quot;:[{&quot;id&quot;:&quot;c3c126ae-e37f-3a51-b123-bf669c4a109c&quot;,&quot;itemData&quot;:{&quot;type&quot;:&quot;article-journal&quot;,&quot;id&quot;:&quot;c3c126ae-e37f-3a51-b123-bf669c4a109c&quot;,&quot;title&quot;:&quot;Moderate consumption of beer, red wine and spirits has counteracting effects on plasma antioxidants in middle-aged men&quot;,&quot;author&quot;:[{&quot;family&quot;:&quot;Gaag&quot;,&quot;given&quot;:&quot;M S&quot;,&quot;parse-names&quot;:false,&quot;dropping-particle&quot;:&quot;&quot;,&quot;non-dropping-particle&quot;:&quot;van der&quot;},{&quot;family&quot;:&quot;Berg&quot;,&quot;given&quot;:&quot;R&quot;,&quot;parse-names&quot;:false,&quot;dropping-particle&quot;:&quot;&quot;,&quot;non-dropping-particle&quot;:&quot;van den&quot;},{&quot;family&quot;:&quot;Berg&quot;,&quot;given&quot;:&quot;H&quot;,&quot;parse-names&quot;:false,&quot;dropping-particle&quot;:&quot;&quot;,&quot;non-dropping-particle&quot;:&quot;van den&quot;},{&quot;family&quot;:&quot;Schaafsma&quot;,&quot;given&quot;:&quot;G&quot;,&quot;parse-names&quot;:false,&quot;dropping-particle&quot;:&quot;&quot;,&quot;non-dropping-particle&quot;:&quot;&quot;},{&quot;family&quot;:&quot;Hendriks&quot;,&quot;given&quot;:&quot;H F J&quot;,&quot;parse-names&quot;:false,&quot;dropping-particle&quot;:&quot;&quot;,&quot;non-dropping-particle&quot;:&quot;&quot;}],&quot;container-title&quot;:&quot;European Journal of Clinical Nutrition&quot;,&quot;container-title-short&quot;:&quot;Eur. J. Clin. Nutr.&quot;,&quot;DOI&quot;:&quot;10.1038/sj.ejcn.1601061&quot;,&quot;ISSN&quot;:&quot;1476-5640&quot;,&quot;URL&quot;:&quot;https://doi.org/10.1038/sj.ejcn.1601061&quot;,&quot;issued&quot;:{&quot;date-parts&quot;:[[2000]]},&quot;page&quot;:&quot;586-591&quot;,&quot;abstract&quot;:&quot;Objective: To evaluate the in vivo effects of moderate consumption of red wine, beer and spirits on antioxidants, antioxidant enzymes and antioxidant capacity.&quot;,&quot;issue&quot;:&quot;7&quot;,&quot;volume&quot;:&quot;54&quot;},&quot;isTemporary&quot;:false}]},{&quot;citationID&quot;:&quot;MENDELEY_CITATION_7da2572b-dfd3-4edc-b334-80e152dc7d56&quot;,&quot;properties&quot;:{&quot;noteIndex&quot;:0},&quot;isEdited&quot;:false,&quot;manualOverride&quot;:{&quot;isManuallyOverridden&quot;:false,&quot;citeprocText&quot;:&quot;(Benzie &amp;#38; Strain, 1999)&quot;,&quot;manualOverrideText&quot;:&quot;&quot;},&quot;citationTag&quot;:&quot;MENDELEY_CITATION_v3_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&quot;,&quot;citationItems&quot;:[{&quot;id&quot;:&quot;3906b362-c203-3a0b-be09-70c0bd63c095&quot;,&quot;itemData&quot;:{&quot;type&quot;:&quot;chapter&quot;,&quot;id&quot;:&quot;3906b362-c203-3a0b-be09-70c0bd63c095&quot;,&quot;title&quot;:&quot;[2] Ferric reducing/antioxidant power assay: Direct measure of total antioxidant activity of biological fluids and modified version for simultaneous measurement of total antioxidant power and ascorbic acid concentration&quot;,&quot;author&quot;:[{&quot;family&quot;:&quot;Benzie&quot;,&quot;given&quot;:&quot;Iris F F&quot;,&quot;parse-names&quot;:false,&quot;dropping-particle&quot;:&quot;&quot;,&quot;non-dropping-particle&quot;:&quot;&quot;},{&quot;family&quot;:&quot;Strain&quot;,&quot;given&quot;:&quot;J J&quot;,&quot;parse-names&quot;:false,&quot;dropping-particle&quot;:&quot;&quot;,&quot;non-dropping-particle&quot;:&quot;&quot;}],&quot;container-title&quot;:&quot;Methods in Enzymology&quot;,&quot;container-title-short&quot;:&quot;Methods Enzymol.&quot;,&quot;DOI&quot;:&quot;https://doi.org/10.1016/S0076-6879(99)99005-5&quot;,&quot;ISBN&quot;:&quot;0076-6879&quot;,&quot;URL&quot;:&quot;https://www.sciencedirect.com/science/article/pii/S0076687999990055&quot;,&quot;issued&quot;:{&quot;date-parts&quot;:[[1999]]},&quot;page&quot;:&quot;15-27&quot;,&quot;abstract&quot;:&quot;Publisher Summary\nThis chapter discusses ferric reducing/antioxidant power (FRAP) assay. The ferric reducing/antioxidant power (FRAP) assay is a recently developed, direct test of “total antioxidant power.” The FRAP assay is robust, sensitive, simple, and speedy and facilitates experimental and clinical studies investigating the relationship among antioxidant status, dietary habits, and risk of disease. Measurement of the total antioxidant power of fresh biological fluids—such as blood plasma—can be measured directly; the antioxidant content of various dietary agents can be measured objectively and reproducibly and their potential for improving the antioxidant status of the body investigated and compared. The FRAP assay is also sensitive and analytically precise enough to be used in assessing the bioavailability of antioxidants in dietary agents to help monitor longitudinal changes in antioxidant status associated with an increased intake of dietary antioxidants and to investigate the effects of disease on antioxidant status.&quot;,&quot;publisher&quot;:&quot;Academic Press&quot;,&quot;volume&quot;:&quot;299&quot;},&quot;isTemporary&quot;:false}]},{&quot;citationID&quot;:&quot;MENDELEY_CITATION_2d94be39-e5a1-4ad7-9651-a8a3f23327c0&quot;,&quot;properties&quot;:{&quot;noteIndex&quot;:0},&quot;isEdited&quot;:false,&quot;manualOverride&quot;:{&quot;isManuallyOverridden&quot;:false,&quot;citeprocText&quot;:&quot;(Miyazawa, 1989)&quot;,&quot;manualOverrideText&quot;:&quot;&quot;},&quot;citationTag&quot;:&quot;MENDELEY_CITATION_v3_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&quot;,&quot;citationItems&quot;:[{&quot;id&quot;:&quot;b73b61f0-45af-33c5-a097-4effef2c0081&quot;,&quot;itemData&quot;:{&quot;type&quot;:&quot;article-journal&quot;,&quot;id&quot;:&quot;b73b61f0-45af-33c5-a097-4effef2c0081&quot;,&quot;title&quot;:&quot; Determination of phospholipid hydroperoxides in human blood plasma by a chemiluminescence-HPLC assay&quot;,&quot;author&quot;:[{&quot;family&quot;:&quot;Miyazawa&quot;,&quot;given&quot;:&quot;T&quot;,&quot;parse-names&quot;:false,&quot;dropping-particle&quot;:&quot;&quot;,&quot;non-dropping-particle&quot;:&quot;&quot;}],&quot;container-title&quot;:&quot;Free RadicBiol Med&quot;,&quot;issued&quot;:{&quot;date-parts&quot;:[[1989]]},&quot;page&quot;:&quot;209-217&quot;,&quot;volume&quot;:&quot; 7&quot;,&quot;container-title-short&quot;:&quot;&quot;},&quot;isTemporary&quot;:false}]},{&quot;citationID&quot;:&quot;MENDELEY_CITATION_92291495-c37b-4fbe-bc7e-2e8d433981fc&quot;,&quot;properties&quot;:{&quot;noteIndex&quot;:0},&quot;isEdited&quot;:false,&quot;manualOverride&quot;:{&quot;isManuallyOverridden&quot;:false,&quot;citeprocText&quot;:&quot;(M. Harma et al., 2005)&quot;,&quot;manualOverrideText&quot;:&quot;&quot;},&quot;citationTag&quot;:&quot;MENDELEY_CITATION_v3_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&quot;,&quot;citationItems&quot;:[{&quot;id&quot;:&quot;d61612c7-e2a0-3eb3-9fd2-eded05558d98&quot;,&quot;itemData&quot;:{&quot;type&quot;:&quot;article-journal&quot;,&quot;id&quot;:&quot;d61612c7-e2a0-3eb3-9fd2-eded05558d98&quot;,&quot;title&quot;:&quot;Measurement of the total antioxidant response in preeclampsia with a novel automated method. &quot;,&quot;author&quot;:[{&quot;family&quot;:&quot;Harma&quot;,&quot;given&quot;:&quot;M&quot;,&quot;parse-names&quot;:false,&quot;dropping-particle&quot;:&quot;&quot;,&quot;non-dropping-particle&quot;:&quot;&quot;},{&quot;family&quot;:&quot;Harma&quot;,&quot;given&quot;:&quot;M&quot;,&quot;parse-names&quot;:false,&quot;dropping-particle&quot;:&quot;&quot;,&quot;non-dropping-particle&quot;:&quot;&quot;},{&quot;family&quot;:&quot;Erel&quot;,&quot;given&quot;:&quot;O&quot;,&quot;parse-names&quot;:false,&quot;dropping-particle&quot;:&quot;&quot;,&quot;non-dropping-particle&quot;:&quot;&quot;}],&quot;container-title&quot;:&quot;Eur J Obstet Gynaecol Reprod Biol&quot;,&quot;issued&quot;:{&quot;date-parts&quot;:[[2005]]},&quot;page&quot;:&quot;47-51&quot;,&quot;volume&quot;:&quot;10&quot;,&quot;container-title-short&quot;:&quot;&quot;},&quot;isTemporary&quot;:false}]},{&quot;citationID&quot;:&quot;MENDELEY_CITATION_90d6e04c-2568-4ae3-880e-1be94f00b295&quot;,&quot;properties&quot;:{&quot;noteIndex&quot;:0},&quot;isEdited&quot;:false,&quot;manualOverride&quot;:{&quot;isManuallyOverridden&quot;:false,&quot;citeprocText&quot;:&quot;(M. , Harma et al., 2003)&quot;,&quot;manualOverrideText&quot;:&quot;&quot;},&quot;citationTag&quot;:&quot;MENDELEY_CITATION_v3_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&quot;,&quot;citationItems&quot;:[{&quot;id&quot;:&quot;7a584fef-64f6-31fc-8027-657416b7665d&quot;,&quot;itemData&quot;:{&quot;type&quot;:&quot;article-journal&quot;,&quot;id&quot;:&quot;7a584fef-64f6-31fc-8027-657416b7665d&quot;,&quot;title&quot;:&quot;Increased oxidative stress in patients with hydatidiform mole.&quot;,&quot;author&quot;:[{&quot;family&quot;:&quot;Harma&quot;,&quot;given&quot;:&quot;M.,&quot;,&quot;parse-names&quot;:false,&quot;dropping-particle&quot;:&quot;&quot;,&quot;non-dropping-particle&quot;:&quot;&quot;},{&quot;family&quot;:&quot;Harma&quot;,&quot;given&quot;:&quot;M.,&quot;,&quot;parse-names&quot;:false,&quot;dropping-particle&quot;:&quot;&quot;,&quot;non-dropping-particle&quot;:&quot;&quot;},{&quot;family&quot;:&quot;Erel&quot;,&quot;given&quot;:&quot;O&quot;,&quot;parse-names&quot;:false,&quot;dropping-particle&quot;:&quot;&quot;,&quot;non-dropping-particle&quot;:&quot;&quot;}],&quot;container-title&quot;:&quot; Swiss Med Wkly.&quot;,&quot;issued&quot;:{&quot;date-parts&quot;:[[2003]]},&quot;page&quot;:&quot;563-566&quot;,&quot;volume&quot;:&quot;133&quot;,&quot;container-title-short&quot;:&quot;&quot;},&quot;isTemporary&quot;:false}]},{&quot;citationID&quot;:&quot;MENDELEY_CITATION_b5eb3bbc-dac6-4a21-a028-92cd7df050c5&quot;,&quot;properties&quot;:{&quot;noteIndex&quot;:0},&quot;isEdited&quot;:false,&quot;manualOverride&quot;:{&quot;isManuallyOverridden&quot;:false,&quot;citeprocText&quot;:&quot;(Maes &amp;#38; Preston-Whyte, 2022; Odeyingbo et al., 2025)&quot;,&quot;manualOverrideText&quot;:&quot;&quot;},&quot;citationTag&quot;:&quot;MENDELEY_CITATION_v3_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&quot;,&quot;citationItems&quot;:[{&quot;id&quot;:&quot;7dc9305c-e8c4-36f7-ad73-20a4946d8aec&quot;,&quot;itemData&quot;:{&quot;type&quot;:&quot;article-journal&quot;,&quot;id&quot;:&quot;7dc9305c-e8c4-36f7-ad73-20a4946d8aec&quot;,&quot;title&quot;:&quot;E-waste it wisely: lessons from Africa&quot;,&quot;author&quot;:[{&quot;family&quot;:&quot;Maes&quot;,&quot;given&quot;:&quot;Thomas&quot;,&quot;parse-names&quot;:false,&quot;dropping-particle&quot;:&quot;&quot;,&quot;non-dropping-particle&quot;:&quot;&quot;},{&quot;family&quot;:&quot;Preston-Whyte&quot;,&quot;given&quot;:&quot;Fiona&quot;,&quot;parse-names&quot;:false,&quot;dropping-particle&quot;:&quot;&quot;,&quot;non-dropping-particle&quot;:&quot;&quot;}],&quot;container-title&quot;:&quot;SN Applied Sciences&quot;,&quot;container-title-short&quot;:&quot;SN Appl. Sci.&quot;,&quot;DOI&quot;:&quot;10.1007/s42452-022-04962-9&quot;,&quot;ISSN&quot;:&quot;2523-3971&quot;,&quot;URL&quot;:&quot;https://doi.org/10.1007/s42452-022-04962-9&quot;,&quot;issued&quot;:{&quot;date-parts&quot;:[[2022]]},&quot;page&quot;:&quot;72&quot;,&quot;abstract&quot;:&quot;E-waste is the world’s fastest growing and most valuable domestic waste stream. The increasing production of e-waste is driving elevated levels of export from developed to developing countries. Although countries worldwide are actively recognising the issues around e-waste and introducing policies, legislation or regulations governing e-waste, a large fraction of e-waste, goes undocumented at its end-of-life. Much of the global e-waste is accumulating in open dumpsites in several African countries. Using available data, we calculate the total e-waste in Africa (locally produced plus imported e-waste) for 2019 to be between 5.8 and 3.4 metric tonnes (Mt). This is believed to be an underestimate, large data gaps exist, hindering more precise estimates. The data is further complicated by, sometimes intentional, differences in labelling and reporting between formal and intermittent informal importers. Based on the available data, the main African recipients of e-waste are Nigeria, Ghana, and Tanzania, with Kenya, Senegal and Egypt featuring as countries of concern. The lack of proper waste management in the recipient developing countries, leads to environmental contamination and human exposure. A coordinated, regional and global, approach is needed in tackling e-waste. Regulatory frameworks, together with monitoring and compliance mechanisms need to be developed, financed, and enforced.&quot;,&quot;issue&quot;:&quot;3&quot;,&quot;volume&quot;:&quot;4&quot;},&quot;isTemporary&quot;:false},{&quot;id&quot;:&quot;014feb4d-b5c2-3804-97bc-b9dac3ca32e4&quot;,&quot;itemData&quot;:{&quot;type&quot;:&quot;article-journal&quot;,&quot;id&quot;:&quot;014feb4d-b5c2-3804-97bc-b9dac3ca32e4&quot;,&quot;title&quot;:&quot;Assessment of the Impact of the Revised National E-Waste Framework on the Informal E-Waste Sector of Nigeria&quot;,&quot;author&quot;:[{&quot;family&quot;:&quot;Odeyingbo&quot;,&quot;given&quot;:&quot;Olusegun A.&quot;,&quot;parse-names&quot;:false,&quot;dropping-particle&quot;:&quot;&quot;,&quot;non-dropping-particle&quot;:&quot;&quot;},{&quot;family&quot;:&quot;Deubzer&quot;,&quot;given&quot;:&quot;Otmar K.&quot;,&quot;parse-names&quot;:false,&quot;dropping-particle&quot;:&quot;&quot;,&quot;non-dropping-particle&quot;:&quot;&quot;},{&quot;family&quot;:&quot;Ogunmokun&quot;,&quot;given&quot;:&quot;Oluwatobi A.&quot;,&quot;parse-names&quot;:false,&quot;dropping-particle&quot;:&quot;&quot;,&quot;non-dropping-particle&quot;:&quot;&quot;}],&quot;container-title&quot;:&quot;Recycling&quot;,&quot;DOI&quot;:&quot;10.3390/recycling10030117&quot;,&quot;ISSN&quot;:&quot;23134321&quot;,&quot;issued&quot;:{&quot;date-parts&quot;:[[2025,6,1]]},&quot;abstract&quot;:&quot;E-Waste management in Nigeria remains predominantly informal, with unlicensed collectors focusing on extracting valuable materials, primarily for export. Despite policy interventions, including the revised 2022 E-Waste framework and the Global Environment Facility (GEF) project, which introduced collection centers in Lagos and bolstered Extended Producer Responsibility (EPR), progress has been uneven. This comparative longitudinal study examined informal E-Waste processing practices over a six-year period (2017–2023) to evaluate the impact of these initiatives. Using a mixed-methods approach, including content analysis and field interviews with informal collectors, government officials, and NGOs, our findings reveal that profit is the primary motivator for informal collectors, while E-Waste fractions that are not considered profitable are often discarded in environmentally harmful ways. The findings indicate persistent noncompliance with regulations and stagnant or declining income levels for informal collectors. The revised 2022 regulation resulted in a significant increase in registrations, with EPRON recording its highest number of producers, with 39 in total, including 25.6% renewals and 74.4% new registrations. Although the revised framework and EPR efforts have achieved limited success, critical gaps in implementation and outreach remain, with minimal improvements in collectors’ awareness of health and environmental risks. This study underscores the need for targeted training and financial incentives to redirect E-Waste flows toward formal channels, thereby more effectively safeguarding the environment and wellbeing.&quot;,&quot;publisher&quot;:&quot;Multidisciplinary Digital Publishing Institute (MDPI)&quot;,&quot;issue&quot;:&quot;3&quot;,&quot;volume&quot;:&quot;10&quot;},&quot;isTemporary&quot;:false}]},{&quot;citationID&quot;:&quot;MENDELEY_CITATION_3eec7f8b-7a5a-4b68-b752-0fcea34b2813&quot;,&quot;properties&quot;:{&quot;noteIndex&quot;:0},&quot;isEdited&quot;:false,&quot;manualOverride&quot;:{&quot;isManuallyOverridden&quot;:false,&quot;citeprocText&quot;:&quot;(Annamalai, 2015)&quot;,&quot;manualOverrideText&quot;:&quot;&quot;},&quot;citationTag&quot;:&quot;MENDELEY_CITATION_v3_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&quot;,&quot;citationItems&quot;:[{&quot;id&quot;:&quot;b039737a-5905-3408-9a42-3b5d15d7397f&quot;,&quot;itemData&quot;:{&quot;type&quot;:&quot;article-journal&quot;,&quot;id&quot;:&quot;b039737a-5905-3408-9a42-3b5d15d7397f&quot;,&quot;title&quot;:&quot;Occupational health hazards related to informal recycling of E-waste in India: An overview&quot;,&quot;author&quot;:[{&quot;family&quot;:&quot;Annamalai&quot;,&quot;given&quot;:&quot;Jayapradha&quot;,&quot;parse-names&quot;:false,&quot;dropping-particle&quot;:&quot;&quot;,&quot;non-dropping-particle&quot;:&quot;&quot;}],&quot;container-title&quot;:&quot;Indian Journal of Occupational and Environmental Medicine&quot;,&quot;container-title-short&quot;:&quot;Indian J. Occup. Environ. Med.&quot;,&quot;DOI&quot;:&quot;10.4103/0019-5278.157013&quot;,&quot;ISSN&quot;:&quot;19983670&quot;,&quot;issued&quot;:{&quot;date-parts&quot;:[[2015,1,1]]},&quot;page&quot;:&quot;61-65&quot;,&quot;abstract&quot;:&quot;The innovation in science and technology coupled with the change in lifestyle of an individual has made an incredible change in the electronic industry show casing an assorted range of new products every day to the world. India too has been impacted by this digital revolution where consumption of electronics goods grows at a rapid rate producing a large amount of waste electrical and electronic equipment. This substantial generation of electronic waste referred to as e-waste accompanied with the lack of stringent environmental laws and regulations for handling the hazardous e-waste has resulted in the cropping of number of informal sectors. Over 95% of the e-waste is treated and processed in the majority of urban slums of the country, where untrained workers carry out the dangerous procedures without personal protective equipment, which are detrimental not only to their health but also to the environment. This paper focuses on the occupational health hazards due to the informal recycling of e-waste and then proceeds to show the safe disposal methods for handling the large quantities of e-waste generated in this electronic era and thus finds a sustainable solution for the formal processing of e-waste.&quot;,&quot;publisher&quot;:&quot;Medknow Publications&quot;,&quot;issue&quot;:&quot;1&quot;,&quot;volume&quot;:&quot;19&quot;},&quot;isTemporary&quot;:false}]},{&quot;citationID&quot;:&quot;MENDELEY_CITATION_c19d18f1-2598-48dc-a9df-6b8cab9b8856&quot;,&quot;properties&quot;:{&quot;noteIndex&quot;:0},&quot;isEdited&quot;:false,&quot;manualOverride&quot;:{&quot;isManuallyOverridden&quot;:false,&quot;citeprocText&quot;:&quot;(Ankit et al., 2021)&quot;,&quot;manualOverrideText&quot;:&quot;&quot;},&quot;citationTag&quot;:&quot;MENDELEY_CITATION_v3_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&quot;,&quot;citationItems&quot;:[{&quot;id&quot;:&quot;374171ec-8af1-31ab-98e8-e04da487af90&quot;,&quot;itemData&quot;:{&quot;type&quot;:&quot;article-journal&quot;,&quot;id&quot;:&quot;374171ec-8af1-31ab-98e8-e04da487af90&quot;,&quot;title&quot;:&quot;Electronic waste and their leachates impact on human health and environment: Global ecological threat and management&quot;,&quot;author&quot;:[{&quot;family&quot;:&quot;Ankit&quot;,&quot;given&quot;:&quot;&quot;,&quot;parse-names&quot;:false,&quot;dropping-particle&quot;:&quot;&quot;,&quot;non-dropping-particle&quot;:&quot;&quot;},{&quot;family&quot;:&quot;Saha&quot;,&quot;given&quot;:&quot;Lala&quot;,&quot;parse-names&quot;:false,&quot;dropping-particle&quot;:&quot;&quot;,&quot;non-dropping-particle&quot;:&quot;&quot;},{&quot;family&quot;:&quot;Kumar&quot;,&quot;given&quot;:&quot;Virendra&quot;,&quot;parse-names&quot;:false,&quot;dropping-particle&quot;:&quot;&quot;,&quot;non-dropping-particle&quot;:&quot;&quot;},{&quot;family&quot;:&quot;Tiwari&quot;,&quot;given&quot;:&quot;Jaya&quot;,&quot;parse-names&quot;:false,&quot;dropping-particle&quot;:&quot;&quot;,&quot;non-dropping-particle&quot;:&quot;&quot;},{&quot;family&quot;:&quot;Sweta&quot;,&quot;given&quot;:&quot;&quot;,&quot;parse-names&quot;:false,&quot;dropping-particle&quot;:&quot;&quot;,&quot;non-dropping-particle&quot;:&quot;&quot;},{&quot;family&quot;:&quot;Rawat&quot;,&quot;given&quot;:&quot;Shalu&quot;,&quot;parse-names&quot;:false,&quot;dropping-particle&quot;:&quot;&quot;,&quot;non-dropping-particle&quot;:&quot;&quot;},{&quot;family&quot;:&quot;Singh&quot;,&quot;given&quot;:&quot;Jiwan&quot;,&quot;parse-names&quot;:false,&quot;dropping-particle&quot;:&quot;&quot;,&quot;non-dropping-particle&quot;:&quot;&quot;},{&quot;family&quot;:&quot;Bauddh&quot;,&quot;given&quot;:&quot;Kuldeep&quot;,&quot;parse-names&quot;:false,&quot;dropping-particle&quot;:&quot;&quot;,&quot;non-dropping-particle&quot;:&quot;&quot;}],&quot;container-title&quot;:&quot;Environmental Technology &amp; Innovation&quot;,&quot;container-title-short&quot;:&quot;Environ. Technol. Innov.&quot;,&quot;DOI&quot;:&quot;https://doi.org/10.1016/j.eti.2021.102049&quot;,&quot;ISSN&quot;:&quot;2352-1864&quot;,&quot;URL&quot;:&quot;https://www.sciencedirect.com/science/article/pii/S2352186421006970&quot;,&quot;issued&quot;:{&quot;date-parts&quot;:[[2021]]},&quot;page&quot;:&quot;102049&quot;,&quot;abstract&quot;:&quot;Electronic waste is an important part of solid waste management around the world. Being a large part of the solid waste, e-waste contains numerous hazardous components in the form of halogenated compounds like polychlorinated biphenyls (PCBs), tetrabromobisphenol A (TBBPA), polybrominated biphenyl (PBB), etc. along with other toxic materials which cause an adverse impact on the plants, microbes and human beings. One of the major toxic components of e-waste are heavy metals (HMs) like As, Cr, Cd, Cu, and Hg, which needs to be handled carefully at the time of dismantling the e-wastes, being managed by informal sector in developing countries compounds the problem, also, the available disposal/treatment technologies of e-waste are inadequate, and they have a direct as well as indirect impact on human health and the environment. This review deals with the quantity of e-waste generated globally and how its different components affect important factors of the ecosystem like soil, plants, microbes, and animals, including humans. This review also deals the recovery of valuable metals using various methods. This review concludes that, there is a quintessential need to replace conventional traditional procedures with futuristic state of the art eco-friendly approaches to manage e-waste.&quot;,&quot;volume&quot;:&quot;24&quot;},&quot;isTemporary&quot;:false}]},{&quot;citationID&quot;:&quot;MENDELEY_CITATION_90d4df6b-e853-440c-a2ea-6cc3c2b0adda&quot;,&quot;properties&quot;:{&quot;noteIndex&quot;:0},&quot;isEdited&quot;:false,&quot;manualOverride&quot;:{&quot;isManuallyOverridden&quot;:false,&quot;citeprocText&quot;:&quot;(Charkiewicz et al., 2025; Schereider et al., 2021)&quot;,&quot;manualOverrideText&quot;:&quot;&quot;},&quot;citationTag&quot;:&quot;MENDELEY_CITATION_v3_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&quot;,&quot;citationItems&quot;:[{&quot;id&quot;:&quot;760f4dd6-9cbf-3fbe-8a1b-5fed30f39db4&quot;,&quot;itemData&quot;:{&quot;type&quot;:&quot;article-journal&quot;,&quot;id&quot;:&quot;760f4dd6-9cbf-3fbe-8a1b-5fed30f39db4&quot;,&quot;title&quot;:&quot;Chronic mercury exposure induces oxidative stress in female rats by endothelial nitric oxide synthase uncoupling and cyclooxygenase-2 activation, without affecting oestrogen receptor function&quot;,&quot;author&quot;:[{&quot;family&quot;:&quot;Schereider&quot;,&quot;given&quot;:&quot;Ingridy Reinholz Grafites&quot;,&quot;parse-names&quot;:false,&quot;dropping-particle&quot;:&quot;&quot;,&quot;non-dropping-particle&quot;:&quot;&quot;},{&quot;family&quot;:&quot;Vassallo&quot;,&quot;given&quot;:&quot;Dalton Valentim&quot;,&quot;parse-names&quot;:false,&quot;dropping-particle&quot;:&quot;&quot;,&quot;non-dropping-particle&quot;:&quot;&quot;},{&quot;family&quot;:&quot;Simões&quot;,&quot;given&quot;:&quot;Maylla Ronacher&quot;,&quot;parse-names&quot;:false,&quot;dropping-particle&quot;:&quot;&quot;,&quot;non-dropping-particle&quot;:&quot;&quot;}],&quot;container-title&quot;:&quot;Basic &amp; Clinical Pharmacology &amp; Toxicology&quot;,&quot;container-title-short&quot;:&quot;Basic Clin. Pharmacol. Toxicol.&quot;,&quot;DOI&quot;:&quot;https://doi.org/10.1111/bcpt.13655&quot;,&quot;ISSN&quot;:&quot;1742-7835&quot;,&quot;URL&quot;:&quot;https://doi.org/10.1111/bcpt.13655&quot;,&quot;issued&quot;:{&quot;date-parts&quot;:[[2021,12,1]]},&quot;page&quot;:&quot;470-485&quot;,&quot;abstract&quot;:&quot;Abstract Mercury has been shown to be a significant health risk factor and is positively associated with cardiovascular diseases. Evidence reveals that men are more likely to develop cardiovascular diseases than women during reproductive age. However, the effects of mercury in females remain poorly investigated, despite the finding that female hormones demonstrate a cardioprotective role. In the present study, we evaluated whether chronic mercury chloride exposure could alter blood pressure and vascular function of the female rat aorta. Ten-week-old female Wistar rats were divided into two groups: control (vehicle) and mercury treated (first dose of 4.6??g/kg, subsequent daily doses of 0.07??g/kg), im. Mercury treatment did not modify systolic blood pressure (SBP) but increased vascular reactivity due to the reduction of nitric oxide bioavailability associated with the increase in reactive oxygen species from endothelial nitric oxide synthase (eNOS) uncoupling. Furthermore, increased participation of the cyclooxygenase-2 pathway occurred through an imbalance in thromboxane 2 and prostacyclin 2. However, the oestrogen signalling pathway was not altered in either group. These results demonstrated that chronic exposure to mercury in females induced endothelial dysfunction and, consequently, increased aortic vascular reactivity, causing vascular damage to the female rat aorta and representing a risk of cardiovascular diseases.&quot;,&quot;publisher&quot;:&quot;John Wiley &amp; Sons, Ltd&quot;,&quot;issue&quot;:&quot;6&quot;,&quot;volume&quot;:&quot;129&quot;},&quot;isTemporary&quot;:false},{&quot;id&quot;:&quot;416dd334-ab9d-33fe-bfdc-543c33d08659&quot;,&quot;itemData&quot;:{&quot;type&quot;:&quot;article&quot;,&quot;id&quot;:&quot;416dd334-ab9d-33fe-bfdc-543c33d08659&quot;,&quot;title&quot;:&quot;Mercury Exposure and Health Effects: What Do We Really Know?&quot;,&quot;author&quot;:[{&quot;family&quot;:&quot;Charkiewicz&quot;,&quot;given&quot;:&quot;Angelika Edyta&quot;,&quot;parse-names&quot;:false,&quot;dropping-particle&quot;:&quot;&quot;,&quot;non-dropping-particle&quot;:&quot;&quot;},{&quot;family&quot;:&quot;Omeljaniuk&quot;,&quot;given&quot;:&quot;Wioleta Justyna&quot;,&quot;parse-names&quot;:false,&quot;dropping-particle&quot;:&quot;&quot;,&quot;non-dropping-particle&quot;:&quot;&quot;},{&quot;family&quot;:&quot;Garley&quot;,&quot;given&quot;:&quot;Marzena&quot;,&quot;parse-names&quot;:false,&quot;dropping-particle&quot;:&quot;&quot;,&quot;non-dropping-particle&quot;:&quot;&quot;},{&quot;family&quot;:&quot;Nikliński&quot;,&quot;given&quot;:&quot;Jacek&quot;,&quot;parse-names&quot;:false,&quot;dropping-particle&quot;:&quot;&quot;,&quot;non-dropping-particle&quot;:&quot;&quot;}],&quot;container-title&quot;:&quot;International Journal of Molecular Sciences&quot;,&quot;container-title-short&quot;:&quot;Int. J. Mol. Sci.&quot;,&quot;DOI&quot;:&quot;10.3390/ijms26052326&quot;,&quot;ISSN&quot;:&quot;14220067&quot;,&quot;PMID&quot;:&quot;40076945&quot;,&quot;issued&quot;:{&quot;date-parts&quot;:[[2025,3,1]]},&quot;abstract&quot;:&quot;Mercury is widely used in medicine, agriculture, and industry. Meanwhile, according to the World Health Organization, it has been ranked as one of the ten most hazardous substances in the world, with the Agency for Toxic Substances and Disease Registry ranking it third. It has no known positive functionality in the human body, and even at low concentrations, it can have harmful long-term health effects, seriously affecting the healthcare system as well as posing a serious public health threat. This review focuses on the health effects of mercury and its major sources in the environment. We highlight its major toxic role in almost every possible aspect. Mercury and its forms, even in the smallest doses, cause numerous disorders to the body, including to the nervous system, the respiratory system, and the cardiovascular system. It can cause disorders such as various cancers; endothelial dysfunction; gastric and vascular disorders; liver, kidney, and brain damage; hormonal imbalances, miscarriages, and reproductive disorders; skin lesions; vision damage; and even death. The fact of such widespread use as well as its toxicity to the human body prompts further and in-depth research in populations of both low and moderate exposure. The constant controlling and monitoring of mercury use is a serious public health problem, requiring urgent attention and attentiveness from the governments of all countries and, in the long run, a rapid and concerted response. Thus, it is important to analyze in depth the impact of this highly toxic metal on the human body and to prepare the most precisely targeted public health interventions among all decision- and policy-makers.&quot;,&quot;publisher&quot;:&quot;Multidisciplinary Digital Publishing Institute (MDPI)&quot;,&quot;issue&quot;:&quot;5&quot;,&quot;volume&quot;:&quot;26&quot;},&quot;isTemporary&quot;:false}]},{&quot;citationID&quot;:&quot;MENDELEY_CITATION_c0d1f5fa-9680-431b-8d6f-562c1de8e448&quot;,&quot;properties&quot;:{&quot;noteIndex&quot;:0},&quot;isEdited&quot;:false,&quot;manualOverride&quot;:{&quot;isManuallyOverridden&quot;:false,&quot;citeprocText&quot;:&quot;(Igharo et al., 2014; Xu et al., 2020)&quot;,&quot;manualOverrideText&quot;:&quot;&quot;},&quot;citationTag&quot;:&quot;MENDELEY_CITATION_v3_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&quot;,&quot;citationItems&quot;:[{&quot;id&quot;:&quot;95af3081-5a2d-34b2-add7-993247b70bb3&quot;,&quot;itemData&quot;:{&quot;type&quot;:&quot;article-journal&quot;,&quot;id&quot;:&quot;95af3081-5a2d-34b2-add7-993247b70bb3&quot;,&quot;title&quot;:&quot;Hearing loss risk and DNA methylation signatures in preschool children following lead and cadmium exposure from an electronic waste recycling area&quot;,&quot;author&quot;:[{&quot;family&quot;:&quot;Xu&quot;,&quot;given&quot;:&quot;Long&quot;,&quot;parse-names&quot;:false,&quot;dropping-particle&quot;:&quot;&quot;,&quot;non-dropping-particle&quot;:&quot;&quot;},{&quot;family&quot;:&quot;Huo&quot;,&quot;given&quot;:&quot;Xia&quot;,&quot;parse-names&quot;:false,&quot;dropping-particle&quot;:&quot;&quot;,&quot;non-dropping-particle&quot;:&quot;&quot;},{&quot;family&quot;:&quot;Liu&quot;,&quot;given&quot;:&quot;Yu&quot;,&quot;parse-names&quot;:false,&quot;dropping-particle&quot;:&quot;&quot;,&quot;non-dropping-particle&quot;:&quot;&quot;},{&quot;family&quot;:&quot;Zhang&quot;,&quot;given&quot;:&quot;Yuling&quot;,&quot;parse-names&quot;:false,&quot;dropping-particle&quot;:&quot;&quot;,&quot;non-dropping-particle&quot;:&quot;&quot;},{&quot;family&quot;:&quot;Qin&quot;,&quot;given&quot;:&quot;Qilin&quot;,&quot;parse-names&quot;:false,&quot;dropping-particle&quot;:&quot;&quot;,&quot;non-dropping-particle&quot;:&quot;&quot;},{&quot;family&quot;:&quot;Xu&quot;,&quot;given&quot;:&quot;Xijin&quot;,&quot;parse-names&quot;:false,&quot;dropping-particle&quot;:&quot;&quot;,&quot;non-dropping-particle&quot;:&quot;&quot;}],&quot;container-title&quot;:&quot;Chemosphere&quot;,&quot;container-title-short&quot;:&quot;Chemosphere&quot;,&quot;DOI&quot;:&quot;https://doi.org/10.1016/j.chemosphere.2020.125829&quot;,&quot;ISSN&quot;:&quot;0045-6535&quot;,&quot;URL&quot;:&quot;https://www.sciencedirect.com/science/article/pii/S0045653520300205&quot;,&quot;issued&quot;:{&quot;date-parts&quot;:[[2020]]},&quot;page&quot;:&quot;125829&quot;,&quot;abstract&quot;:&quot;Experimental studies have uncovered chemical exposure-induced ototoxicity, but population-based hearing risk assessment especially for early-life exposure to heavy metals and relevant biological mechanism remains unclear. We aimed to measure lead (Pb) and cadmium (Cd) levels, blood DNA methylations of Rb1, CASP8 and MeCP2 and hearing in 116 preschool children 3- to 7-years of age from an e-waste and a reference area, and to evaluate the association of exposures with hearing loss potentially affected by epigenetic modifications. A higher median Pb level but not Cd was found in the exposed group than the reference group. Average hearing thresholds in either ear of the exposed children were higher. Higher promoter methylation levels at cg02978827 and position +14, and lower at position +4 of Rb1 were found in the exposed group. Pb was positively correlated with chewing pencil habit while negatively correlated with washing hands before dinner. Slightly negative trends of promoter methylations in Rb1 and CASP8, while a strong positive trend of MeCP2 promoter methylation, were found along with increasing Pb and Cd levels. Logistic analyses showed the adjusted OR of Pb for hearing loss in the left ear and both ears was 1.46 (95% CI: 1.12, 1.91) and 1.40 (95% CI: 1.06, 1.84), respectively. Our results show an elevated Pb level, altered promoter DNA methylations and hearing ability in children of e-waste areas, suggesting that epigenetic changes of specific genes involves in the development of the auditory system during early exposure to environmental chemicals.&quot;,&quot;volume&quot;:&quot;246&quot;},&quot;isTemporary&quot;:false},{&quot;id&quot;:&quot;8fb72084-f266-3b49-bc64-d09c5ee9e46b&quot;,&quot;itemData&quot;:{&quot;type&quot;:&quot;article-journal&quot;,&quot;id&quot;:&quot;8fb72084-f266-3b49-bc64-d09c5ee9e46b&quot;,&quot;title&quot;:&quot;Toxic metal levels in Nigerian electronic waste workers indicates occupational metal toxicity associated with crude electronic waste management practices&quot;,&quot;author&quot;:[{&quot;family&quot;:&quot;Igharo&quot;,&quot;given&quot;:&quot;Godwin&quot;,&quot;parse-names&quot;:false,&quot;dropping-particle&quot;:&quot;&quot;,&quot;non-dropping-particle&quot;:&quot;&quot;},{&quot;family&quot;:&quot;Anetor&quot;,&quot;given&quot;:&quot;John&quot;,&quot;parse-names&quot;:false,&quot;dropping-particle&quot;:&quot;&quot;,&quot;non-dropping-particle&quot;:&quot;&quot;},{&quot;family&quot;:&quot;Osibanjo&quot;,&quot;given&quot;:&quot;Oladele&quot;,&quot;parse-names&quot;:false,&quot;dropping-particle&quot;:&quot;&quot;,&quot;non-dropping-particle&quot;:&quot;&quot;},{&quot;family&quot;:&quot;Osadolor&quot;,&quot;given&quot;:&quot;Humphrey B&quot;,&quot;parse-names&quot;:false,&quot;dropping-particle&quot;:&quot;&quot;,&quot;non-dropping-particle&quot;:&quot;&quot;},{&quot;family&quot;:&quot;Dike&quot;,&quot;given&quot;:&quot;Kingsley&quot;,&quot;parse-names&quot;:false,&quot;dropping-particle&quot;:&quot;&quot;,&quot;non-dropping-particle&quot;:&quot;&quot;}],&quot;issued&quot;:{&quot;date-parts&quot;:[[2014,12,31]]},&quot;page&quot;:&quot;107-113&quot;,&quot;volume&quot;:&quot;26&quot;,&quot;container-title-short&quot;:&quot;&quot;},&quot;isTemporary&quot;:false}]},{&quot;citationID&quot;:&quot;MENDELEY_CITATION_ec0f2aa1-ae19-4b75-88a6-0f54ecd2d044&quot;,&quot;properties&quot;:{&quot;noteIndex&quot;:0},&quot;isEdited&quot;:false,&quot;manualOverride&quot;:{&quot;citeprocText&quot;:&quot;(Silva de Paula et al., 2016)&quot;,&quot;isManuallyOverridden&quot;:false,&quot;manualOverrideText&quot;:&quot;&quot;},&quot;citationTag&quot;:&quot;MENDELEY_CITATION_v3_eyJjaXRhdGlvbklEIjoiTUVOREVMRVlfQ0lUQVRJT05fZWMwZjJhYTEtYWUxOS00Yjc1LTg4YTYtMGY1NGVjZDJkMDQ0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quot;,&quot;citationItems&quot;:[{&quot;id&quot;:&quot;7c271d9e-8470-518e-8604-41c6a10c2780&quot;,&quot;itemData&quot;:{&quot;ISSN&quot;:&quot;1528-7394&quot;,&quot;author&quot;:[{&quot;dropping-particle&quot;:&quot;&quot;,&quot;family&quot;:&quot;Silva de Paula&quot;,&quot;given&quot;:&quot;Eloisa&quot;,&quot;non-dropping-particle&quot;:&quot;&quot;,&quot;parse-names&quot;:false,&quot;suffix&quot;:&quot;&quot;},{&quot;dropping-particle&quot;:&quot;&quot;,&quot;family&quot;:&quot;Carneiro&quot;,&quot;given&quot;:&quot;Maria Fernanda Hornos&quot;,&quot;non-dropping-particle&quot;:&quot;&quot;,&quot;parse-names&quot;:false,&quot;suffix&quot;:&quot;&quot;},{&quot;dropping-particle&quot;:&quot;&quot;,&quot;family&quot;:&quot;Grotto&quot;,&quot;given&quot;:&quot;Denise&quot;,&quot;non-dropping-particle&quot;:&quot;&quot;,&quot;parse-names&quot;:false,&quot;suffix&quot;:&quot;&quot;},{&quot;dropping-particle&quot;:&quot;&quot;,&quot;family&quot;:&quot;Hernandes&quot;,&quot;given&quot;:&quot;Lívia Cristina&quot;,&quot;non-dropping-particle&quot;:&quot;&quot;,&quot;parse-names&quot;:false,&quot;suffix&quot;:&quot;&quot;},{&quot;dropping-particle&quot;:&quot;&quot;,&quot;family&quot;:&quot;Antunes&quot;,&quot;given&quot;:&quot;Lusânia Maria Greggi&quot;,&quot;non-dropping-particle&quot;:&quot;&quot;,&quot;parse-names&quot;:false,&quot;suffix&quot;:&quot;&quot;},{&quot;dropping-particle&quot;:&quot;&quot;,&quot;family&quot;:&quot;Barbosa Jr&quot;,&quot;given&quot;:&quot;Fernando&quot;,&quot;non-dropping-particle&quot;:&quot;&quot;,&quot;parse-names&quot;:false,&quot;suffix&quot;:&quot;&quot;}],&quot;container-title&quot;:&quot;Journal of Toxicology and Environmental Health, Part A&quot;,&quot;id&quot;:&quot;7c271d9e-8470-518e-8604-41c6a10c2780&quot;,&quot;issue&quot;:&quot;4&quot;,&quot;issued&quot;:{&quot;date-parts&quot;:[[&quot;2016&quot;]]},&quot;page&quot;:&quot;174-183&quot;,&quot;publisher&quot;:&quot;Taylor &amp; Francis&quot;,&quot;title&quot;:&quot;Protective effects of niacin against methylmercury-induced genotoxicity and alterations in antioxidant status in rats&quot;,&quot;type&quot;:&quot;article-journal&quot;,&quot;volume&quot;:&quot;79&quot;,&quot;container-title-short&quot;:&quot;J. Toxicol. Environ. Health A&quot;},&quot;uris&quot;:[&quot;http://www.mendeley.com/documents/?uuid=d9e37a68-f713-4006-88fe-6da492e3d76d&quot;],&quot;isTemporary&quot;:false,&quot;legacyDesktopId&quot;:&quot;d9e37a68-f713-4006-88fe-6da492e3d76d&quot;}]},{&quot;citationID&quot;:&quot;MENDELEY_CITATION_59909edb-6fba-4f7f-9b87-6d151df0d63a&quot;,&quot;properties&quot;:{&quot;noteIndex&quot;:0},&quot;isEdited&quot;:false,&quot;manualOverride&quot;:{&quot;isManuallyOverridden&quot;:false,&quot;citeprocText&quot;:&quot;(Igharo et al., 2014)&quot;,&quot;manualOverrideText&quot;:&quot;&quot;},&quot;citationTag&quot;:&quot;MENDELEY_CITATION_v3_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&quot;,&quot;citationItems&quot;:[{&quot;id&quot;:&quot;8fb72084-f266-3b49-bc64-d09c5ee9e46b&quot;,&quot;itemData&quot;:{&quot;type&quot;:&quot;article-journal&quot;,&quot;id&quot;:&quot;8fb72084-f266-3b49-bc64-d09c5ee9e46b&quot;,&quot;title&quot;:&quot;Toxic metal levels in Nigerian electronic waste workers indicates occupational metal toxicity associated with crude electronic waste management practices&quot;,&quot;author&quot;:[{&quot;family&quot;:&quot;Igharo&quot;,&quot;given&quot;:&quot;Godwin&quot;,&quot;parse-names&quot;:false,&quot;dropping-particle&quot;:&quot;&quot;,&quot;non-dropping-particle&quot;:&quot;&quot;},{&quot;family&quot;:&quot;Anetor&quot;,&quot;given&quot;:&quot;John&quot;,&quot;parse-names&quot;:false,&quot;dropping-particle&quot;:&quot;&quot;,&quot;non-dropping-particle&quot;:&quot;&quot;},{&quot;family&quot;:&quot;Osibanjo&quot;,&quot;given&quot;:&quot;Oladele&quot;,&quot;parse-names&quot;:false,&quot;dropping-particle&quot;:&quot;&quot;,&quot;non-dropping-particle&quot;:&quot;&quot;},{&quot;family&quot;:&quot;Osadolor&quot;,&quot;given&quot;:&quot;Humphrey B&quot;,&quot;parse-names&quot;:false,&quot;dropping-particle&quot;:&quot;&quot;,&quot;non-dropping-particle&quot;:&quot;&quot;},{&quot;family&quot;:&quot;Dike&quot;,&quot;given&quot;:&quot;Kingsley&quot;,&quot;parse-names&quot;:false,&quot;dropping-particle&quot;:&quot;&quot;,&quot;non-dropping-particle&quot;:&quot;&quot;}],&quot;issued&quot;:{&quot;date-parts&quot;:[[2014,12,31]]},&quot;page&quot;:&quot;107-113&quot;,&quot;volume&quot;:&quot;26&quot;,&quot;container-title-short&quot;:&quot;&quot;},&quot;isTemporary&quot;:false}]},{&quot;citationID&quot;:&quot;MENDELEY_CITATION_88f5d12d-6a8a-4095-a935-9784258cec70&quot;,&quot;properties&quot;:{&quot;noteIndex&quot;:0},&quot;isEdited&quot;:false,&quot;manualOverride&quot;:{&quot;isManuallyOverridden&quot;:false,&quot;citeprocText&quot;:&quot;(Koracevic et al., 2001)&quot;,&quot;manualOverrideText&quot;:&quot;&quot;},&quot;citationTag&quot;:&quot;MENDELEY_CITATION_v3_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&quot;,&quot;citationItems&quot;:[{&quot;id&quot;:&quot;773b63af-8e04-3d59-90bc-dcf2e35c43ff&quot;,&quot;itemData&quot;:{&quot;type&quot;:&quot;article-journal&quot;,&quot;id&quot;:&quot;773b63af-8e04-3d59-90bc-dcf2e35c43ff&quot;,&quot;title&quot;:&quot;Method for the measurement of antioxidant activity in human&quot;,&quot;author&quot;:[{&quot;family&quot;:&quot;Koracevic&quot;,&quot;given&quot;:&quot;D&quot;,&quot;parse-names&quot;:false,&quot;dropping-particle&quot;:&quot;&quot;,&quot;non-dropping-particle&quot;:&quot;&quot;},{&quot;family&quot;:&quot;Koracevic&quot;,&quot;given&quot;:&quot;Goran&quot;,&quot;parse-names&quot;:false,&quot;dropping-particle&quot;:&quot;&quot;,&quot;non-dropping-particle&quot;:&quot;&quot;},{&quot;family&quot;:&quot;Djordjević&quot;,&quot;given&quot;:&quot;Vidosava&quot;,&quot;parse-names&quot;:false,&quot;dropping-particle&quot;:&quot;&quot;,&quot;non-dropping-particle&quot;:&quot;&quot;},{&quot;family&quot;:&quot;Andrejevic&quot;,&quot;given&quot;:&quot;S&quot;,&quot;parse-names&quot;:false,&quot;dropping-particle&quot;:&quot;&quot;,&quot;non-dropping-particle&quot;:&quot;&quot;},{&quot;family&quot;:&quot;Cosic&quot;,&quot;given&quot;:&quot;V&quot;,&quot;parse-names&quot;:false,&quot;dropping-particle&quot;:&quot;&quot;,&quot;non-dropping-particle&quot;:&quot;&quot;}],&quot;container-title&quot;:&quot;Journal of clinical pathology&quot;,&quot;container-title-short&quot;:&quot;J. Clin. Pathol.&quot;,&quot;DOI&quot;:&quot;10.1136/jcp.54.5.356&quot;,&quot;issued&quot;:{&quot;date-parts&quot;:[[2001,5,1]]},&quot;page&quot;:&quot;356-361&quot;,&quot;volume&quot;:&quot;54&quot;},&quot;isTemporary&quot;:false}]},{&quot;citationID&quot;:&quot;MENDELEY_CITATION_95789aaa-962f-49fe-8c01-1da9e1352574&quot;,&quot;properties&quot;:{&quot;noteIndex&quot;:0},&quot;isEdited&quot;:false,&quot;manualOverride&quot;:{&quot;isManuallyOverridden&quot;:false,&quot;citeprocText&quot;:&quot;(Li et al., 2015)&quot;,&quot;manualOverrideText&quot;:&quot;&quot;},&quot;citationTag&quot;:&quot;MENDELEY_CITATION_v3_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&quot;,&quot;citationItems&quot;:[{&quot;id&quot;:&quot;7b37771e-5053-328c-b896-2861e74c3961&quot;,&quot;itemData&quot;:{&quot;type&quot;:&quot;article-journal&quot;,&quot;id&quot;:&quot;7b37771e-5053-328c-b896-2861e74c3961&quot;,&quot;title&quot;:&quot;“Control-Alt-Delete”: Rebooting Solutions for the E-Waste Problem&quot;,&quot;author&quot;:[{&quot;family&quot;:&quot;Li&quot;,&quot;given&quot;:&quot;Jinhui&quot;,&quot;parse-names&quot;:false,&quot;dropping-particle&quot;:&quot;&quot;,&quot;non-dropping-particle&quot;:&quot;&quot;},{&quot;family&quot;:&quot;Chen&quot;,&quot;given&quot;:&quot;Mengjun&quot;,&quot;parse-names&quot;:false,&quot;dropping-particle&quot;:&quot;&quot;,&quot;non-dropping-particle&quot;:&quot;&quot;},{&quot;family&quot;:&quot;Ogunseitan&quot;,&quot;given&quot;:&quot;Oladele&quot;,&quot;parse-names&quot;:false,&quot;dropping-particle&quot;:&quot;&quot;,&quot;non-dropping-particle&quot;:&quot;&quot;},{&quot;family&quot;:&quot;Stevels&quot;,&quot;given&quot;:&quot;A&quot;,&quot;parse-names&quot;:false,&quot;dropping-particle&quot;:&quot;&quot;,&quot;non-dropping-particle&quot;:&quot;&quot;}],&quot;container-title&quot;:&quot;Environmental Science &amp; Technology&quot;,&quot;container-title-short&quot;:&quot;Environ. Sci. Technol.&quot;,&quot;DOI&quot;:&quot;10.1021/acs.est.5b00449&quot;,&quot;issued&quot;:{&quot;date-parts&quot;:[[2015,5,26]]},&quot;page&quot;:&quot;7095-7108&quot;,&quot;volume&quot;:&quot;49&quot;},&quot;isTemporary&quot;:false}]},{&quot;citationID&quot;:&quot;MENDELEY_CITATION_bb012295-045c-4a2a-9f3e-6bc92310bd6d&quot;,&quot;properties&quot;:{&quot;noteIndex&quot;:0},&quot;isEdited&quot;:false,&quot;manualOverride&quot;:{&quot;citeprocText&quot;:&quot;(Akinosun, 2017)&quot;,&quot;isManuallyOverridden&quot;:false,&quot;manualOverrideText&quot;:&quot;&quot;},&quot;citationTag&quot;:&quot;MENDELEY_CITATION_v3_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&quot;,&quot;citationItems&quot;:[{&quot;id&quot;:&quot;66e2dd42-bb70-505b-8f35-0ba96dee322b&quot;,&quot;itemData&quot;:{&quot;ISSN&quot;:&quot;2384-6232&quot;,&quot;author&quot;:[{&quot;dropping-particle&quot;:&quot;&quot;,&quot;family&quot;:&quot;Akinosun&quot;,&quot;given&quot;:&quot;Olubayo Michael&quot;,&quot;non-dropping-particle&quot;:&quot;&quot;,&quot;parse-names&quot;:false,&quot;suffix&quot;:&quot;&quot;}],&quot;container-title&quot;:&quot;Archives of Basic and Applied Medicine&quot;,&quot;id&quot;:&quot;66e2dd42-bb70-505b-8f35-0ba96dee322b&quot;,&quot;issue&quot;:&quot;1&quot;,&quot;issued&quot;:{&quot;date-parts&quot;:[[&quot;2017&quot;]]},&quot;page&quot;:&quot;23-27&quot;,&quot;title&quot;:&quot;Occupational Exposure to Toxic Metals Induced Oxidative Stress in Automechanics in Ibadan, Nigeria-Risk of Developing Chronic Kidney Disease&quot;,&quot;type&quot;:&quot;article-journal&quot;,&quot;volume&quot;:&quot;5&quot;,&quot;container-title-short&quot;:&quot;Arch. Basic Appl. Med.&quot;},&quot;uris&quot;:[&quot;http://www.mendeley.com/documents/?uuid=a73d5acb-a5ca-4a00-8f10-d4076db1df44&quot;],&quot;isTemporary&quot;:false,&quot;legacyDesktopId&quot;:&quot;a73d5acb-a5ca-4a00-8f10-d4076db1df44&quot;}]},{&quot;citationID&quot;:&quot;MENDELEY_CITATION_523fe247-2bf6-443b-87a7-5d54f95facca&quot;,&quot;properties&quot;:{&quot;noteIndex&quot;:0},&quot;isEdited&quot;:false,&quot;manualOverride&quot;:{&quot;isManuallyOverridden&quot;:false,&quot;citeprocText&quot;:&quot;(Omotosho, 2019)&quot;,&quot;manualOverrideText&quot;:&quot;&quot;},&quot;citationTag&quot;:&quot;MENDELEY_CITATION_v3_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&quot;,&quot;citationItems&quot;:[{&quot;id&quot;:&quot;b901ed15-b3b5-3695-821b-0532e417cc06&quot;,&quot;itemData&quot;:{&quot;type&quot;:&quot;article-journal&quot;,&quot;id&quot;:&quot;b901ed15-b3b5-3695-821b-0532e417cc06&quot;,&quot;title&quot;:&quot;Oxidative Stress Indices as Markers of Lead and Cadmium Exposure Toxicity in Auto Technicians in Ibadan, Nigeria&quot;,&quot;author&quot;:[{&quot;family&quot;:&quot;Omotosho&quot;,&quot;given&quot;:&quot;Ishiaq Olayinka&quot;,&quot;parse-names&quot;:false,&quot;dropping-particle&quot;:&quot;&quot;,&quot;non-dropping-particle&quot;:&quot;&quot;}],&quot;container-title&quot;:&quot;Oxidative Medicine and Cellular Longevity&quot;,&quot;container-title-short&quot;:&quot;Oxid. Med. Cell. Longev.&quot;,&quot;DOI&quot;:&quot;10.1155/2019/3030614&quot;,&quot;ISSN&quot;:&quot;19420994&quot;,&quot;PMID&quot;:&quot;31531181&quot;,&quot;issued&quot;:{&quot;date-parts&quot;:[[2019]]},&quot;abstract&quot;:&quot;Auto technicians (auto mechanics, panel beaters, battery chargers, and auto painters) are among the most valuable work force in the society. Reports on oxidative stress in persons occupationally exposed to mixed chemicals abound; however, few have narrowed down specifically on auto technicians, while even fewer have stratified the exposure in the different subgroups of auto technicians. This study evaluated the antioxidant status in auto technicians routinely exposed to lead and cadmium and stratified the results of exposure by different subgroups of auto technicians in Ibadan, Nigeria. Sixty-five apparently healthy males (aged 18 to 65years) were selected based on specific inclusion criteria using a structured questionnaire. Thirty-four were cases consisting of participants routinely working as auto technicians or apprentices(≥2years) while controls were thirty-one nonoccupationally exposed male members of staff/students of the University College Hospital, Ibadan, Nigeria. Blood was collected from all participants and analyzed for the presence of lead, total antioxidant capacity (TAC), and total plasma peroxides (TPP); oxidative stress index (OSI) was calculated. Urine samples collected from all participants were analyzed for the presence of urinary lead and cadmium using standard laboratory methods. Although values of TAC in cases (22538±8726.54) were not statistically different from what was obtained in controls (26741.87±8696.68), TPP and OSI were statistically higher in cases than in controls (183.88±53.39 and 120.16±70.54, respectively, and 0.93±0.45 and 0.49±0.33, respectively). The blood lead level in cases (10.11±4.47) was significantly higher than in controls (7.72±1.22) while elevated urinary lead and cadmium levels were observed in cases (0.65±0.21 and 0.34±0.11, respectively) compared to controls (0.52±0.19 and 0.27±0.10, respectively). Raised TPP and OSI levels - hallmark of active lipid peroxidation - found to be highest among panel beaters compared to others may be prognostic of membrane-damaging diseases in this subgroup of auto technicians.&quot;,&quot;publisher&quot;:&quot;Hindawi Limited&quot;,&quot;volume&quot;:&quot;2019&quot;},&quot;isTemporary&quot;:false}]},{&quot;citationID&quot;:&quot;MENDELEY_CITATION_9c87c18f-d10e-40b2-bd10-9febfc6080e1&quot;,&quot;properties&quot;:{&quot;noteIndex&quot;:0},&quot;isEdited&quot;:false,&quot;manualOverride&quot;:{&quot;citeprocText&quot;:&quot;(Bartosz, 2010)&quot;,&quot;isManuallyOverridden&quot;:false,&quot;manualOverrideText&quot;:&quot;&quot;},&quot;citationTag&quot;:&quot;MENDELEY_CITATION_v3_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&quot;,&quot;citationItems&quot;:[{&quot;id&quot;:&quot;5b795438-9f7a-5352-81b2-7653f8db80ec&quot;,&quot;itemData&quot;:{&quot;ISSN&quot;:&quot;1071-5762&quot;,&quot;author&quot;:[{&quot;dropping-particle&quot;:&quot;&quot;,&quot;family&quot;:&quot;Bartosz&quot;,&quot;given&quot;:&quot;Grzegorz&quot;,&quot;non-dropping-particle&quot;:&quot;&quot;,&quot;parse-names&quot;:false,&quot;suffix&quot;:&quot;&quot;}],&quot;container-title&quot;:&quot;Free radical research&quot;,&quot;id&quot;:&quot;5b795438-9f7a-5352-81b2-7653f8db80ec&quot;,&quot;issue&quot;:&quot;7&quot;,&quot;issued&quot;:{&quot;date-parts&quot;:[[&quot;2010&quot;]]},&quot;page&quot;:&quot;711-720&quot;,&quot;publisher&quot;:&quot;Taylor &amp; Francis&quot;,&quot;title&quot;:&quot;Non-enzymatic antioxidant capacity assays: limitations of use in biomedicine&quot;,&quot;type&quot;:&quot;article-journal&quot;,&quot;volume&quot;:&quot;44&quot;,&quot;container-title-short&quot;:&quot;Free Radic. Res.&quot;},&quot;uris&quot;:[&quot;http://www.mendeley.com/documents/?uuid=05d7210a-b8b5-44de-b965-66eab6f46cac&quot;],&quot;isTemporary&quot;:false,&quot;legacyDesktopId&quot;:&quot;05d7210a-b8b5-44de-b965-66eab6f46cac&quot;}]},{&quot;citationID&quot;:&quot;MENDELEY_CITATION_6457d742-ddd0-4067-a499-2cf36daa8c4c&quot;,&quot;properties&quot;:{&quot;noteIndex&quot;:0},&quot;isEdited&quot;:false,&quot;manualOverride&quot;:{&quot;citeprocText&quot;:&quot;(Marques et al., 2014)&quot;,&quot;isManuallyOverridden&quot;:false,&quot;manualOverrideText&quot;:&quot;&quot;},&quot;citationTag&quot;:&quot;MENDELEY_CITATION_v3_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&quot;,&quot;citationItems&quot;:[{&quot;id&quot;:&quot;3142f0b7-0a2d-5c69-b01d-3fbb99a8f710&quot;,&quot;itemData&quot;:{&quot;author&quot;:[{&quot;dropping-particle&quot;:&quot;&quot;,&quot;family&quot;:&quot;Marques&quot;,&quot;given&quot;:&quot;Sara S&quot;,&quot;non-dropping-particle&quot;:&quot;&quot;,&quot;parse-names&quot;:false,&quot;suffix&quot;:&quot;&quot;},{&quot;dropping-particle&quot;:&quot;&quot;,&quot;family&quot;:&quot;Magalhães&quot;,&quot;given&quot;:&quot;Luís M&quot;,&quot;non-dropping-particle&quot;:&quot;&quot;,&quot;parse-names&quot;:false,&quot;suffix&quot;:&quot;&quot;},{&quot;dropping-particle&quot;:&quot;V&quot;,&quot;family&quot;:&quot;Tóth&quot;,&quot;given&quot;:&quot;Ildikó&quot;,&quot;non-dropping-particle&quot;:&quot;&quot;,&quot;parse-names&quot;:false,&quot;suffix&quot;:&quot;&quot;},{&quot;dropping-particle&quot;:&quot;&quot;,&quot;family&quot;:&quot;Segundo&quot;,&quot;given&quot;:&quot;Marcela A&quot;,&quot;non-dropping-particle&quot;:&quot;&quot;,&quot;parse-names&quot;:false,&quot;suffix&quot;:&quot;&quot;}],&quot;container-title&quot;:&quot;International journal of molecular sciences&quot;,&quot;id&quot;:&quot;3142f0b7-0a2d-5c69-b01d-3fbb99a8f710&quot;,&quot;issue&quot;:&quot;7&quot;,&quot;issued&quot;:{&quot;date-parts&quot;:[[&quot;2014&quot;]]},&quot;page&quot;:&quot;11387-11402&quot;,&quot;publisher&quot;:&quot;Multidisciplinary Digital Publishing Institute&quot;,&quot;title&quot;:&quot;Insights on antioxidant assays for biological samples based on the reduction of copper complexes—The importance of analytical conditions&quot;,&quot;type&quot;:&quot;article-journal&quot;,&quot;volume&quot;:&quot;15&quot;,&quot;container-title-short&quot;:&quot;Int. J. Mol. Sci.&quot;},&quot;uris&quot;:[&quot;http://www.mendeley.com/documents/?uuid=015498ed-068a-461c-a5c1-d5b9843ff320&quot;],&quot;isTemporary&quot;:false,&quot;legacyDesktopId&quot;:&quot;015498ed-068a-461c-a5c1-d5b9843ff320&quot;}]},{&quot;citationID&quot;:&quot;MENDELEY_CITATION_fcc55012-e952-4c89-bd5a-b4d8dcad0372&quot;,&quot;properties&quot;:{&quot;noteIndex&quot;:0},&quot;isEdited&quot;:false,&quot;manualOverride&quot;:{&quot;citeprocText&quot;:&quot;(Silva de Paula et al., 2016)&quot;,&quot;isManuallyOverridden&quot;:false,&quot;manualOverrideText&quot;:&quot;&quot;},&quot;citationTag&quot;:&quot;MENDELEY_CITATION_v3_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&quot;,&quot;citationItems&quot;:[{&quot;id&quot;:&quot;7c271d9e-8470-518e-8604-41c6a10c2780&quot;,&quot;itemData&quot;:{&quot;ISSN&quot;:&quot;1528-7394&quot;,&quot;author&quot;:[{&quot;dropping-particle&quot;:&quot;&quot;,&quot;family&quot;:&quot;Silva de Paula&quot;,&quot;given&quot;:&quot;Eloisa&quot;,&quot;non-dropping-particle&quot;:&quot;&quot;,&quot;parse-names&quot;:false,&quot;suffix&quot;:&quot;&quot;},{&quot;dropping-particle&quot;:&quot;&quot;,&quot;family&quot;:&quot;Carneiro&quot;,&quot;given&quot;:&quot;Maria Fernanda Hornos&quot;,&quot;non-dropping-particle&quot;:&quot;&quot;,&quot;parse-names&quot;:false,&quot;suffix&quot;:&quot;&quot;},{&quot;dropping-particle&quot;:&quot;&quot;,&quot;family&quot;:&quot;Grotto&quot;,&quot;given&quot;:&quot;Denise&quot;,&quot;non-dropping-particle&quot;:&quot;&quot;,&quot;parse-names&quot;:false,&quot;suffix&quot;:&quot;&quot;},{&quot;dropping-particle&quot;:&quot;&quot;,&quot;family&quot;:&quot;Hernandes&quot;,&quot;given&quot;:&quot;Lívia Cristina&quot;,&quot;non-dropping-particle&quot;:&quot;&quot;,&quot;parse-names&quot;:false,&quot;suffix&quot;:&quot;&quot;},{&quot;dropping-particle&quot;:&quot;&quot;,&quot;family&quot;:&quot;Antunes&quot;,&quot;given&quot;:&quot;Lusânia Maria Greggi&quot;,&quot;non-dropping-particle&quot;:&quot;&quot;,&quot;parse-names&quot;:false,&quot;suffix&quot;:&quot;&quot;},{&quot;dropping-particle&quot;:&quot;&quot;,&quot;family&quot;:&quot;Barbosa Jr&quot;,&quot;given&quot;:&quot;Fernando&quot;,&quot;non-dropping-particle&quot;:&quot;&quot;,&quot;parse-names&quot;:false,&quot;suffix&quot;:&quot;&quot;}],&quot;container-title&quot;:&quot;Journal of Toxicology and Environmental Health, Part A&quot;,&quot;id&quot;:&quot;7c271d9e-8470-518e-8604-41c6a10c2780&quot;,&quot;issue&quot;:&quot;4&quot;,&quot;issued&quot;:{&quot;date-parts&quot;:[[&quot;2016&quot;]]},&quot;page&quot;:&quot;174-183&quot;,&quot;publisher&quot;:&quot;Taylor &amp; Francis&quot;,&quot;title&quot;:&quot;Protective effects of niacin against methylmercury-induced genotoxicity and alterations in antioxidant status in rats&quot;,&quot;type&quot;:&quot;article-journal&quot;,&quot;volume&quot;:&quot;79&quot;,&quot;container-title-short&quot;:&quot;J. Toxicol. Environ. Health A&quot;},&quot;uris&quot;:[&quot;http://www.mendeley.com/documents/?uuid=d9e37a68-f713-4006-88fe-6da492e3d76d&quot;],&quot;isTemporary&quot;:false,&quot;legacyDesktopId&quot;:&quot;d9e37a68-f713-4006-88fe-6da492e3d76d&quot;}]},{&quot;citationID&quot;:&quot;MENDELEY_CITATION_4922e91f-f50d-40d7-95fc-27662caf2231&quot;,&quot;properties&quot;:{&quot;noteIndex&quot;:0},&quot;isEdited&quot;:false,&quot;manualOverride&quot;:{&quot;citeprocText&quot;:&quot;(Öztoprak et al., 2020)&quot;,&quot;isManuallyOverridden&quot;:false,&quot;manualOverrideText&quot;:&quot;&quot;},&quot;citationTag&quot;:&quot;MENDELEY_CITATION_v3_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&quot;,&quot;citationItems&quot;:[{&quot;id&quot;:&quot;f51f2480-c8d1-58fe-a10f-7072fa68aeb8&quot;,&quot;itemData&quot;:{&quot;DOI&quot;:&quot;10.1080/03067319.2020.1760857&quot;,&quot;author&quot;:[{&quot;dropping-particle&quot;:&quot;&quot;,&quot;family&quot;:&quot;Öztoprak&quot;,&quot;given&quot;:&quot;Feyzullah&quot;,&quot;non-dropping-particle&quot;:&quot;&quot;,&quot;parse-names&quot;:false,&quot;suffix&quot;:&quot;&quot;},{&quot;dropping-particle&quot;:&quot;&quot;,&quot;family&quot;:&quot;Rençber&quot;,&quot;given&quot;:&quot;Süreyya&quot;,&quot;non-dropping-particle&quot;:&quot;&quot;,&quot;parse-names&quot;:false,&quot;suffix&quot;:&quot;&quot;},{&quot;dropping-particle&quot;:&quot;&quot;,&quot;family&quot;:&quot;Ceylan&quot;,&quot;given&quot;:&quot;Ali&quot;,&quot;non-dropping-particle&quot;:&quot;&quot;,&quot;parse-names&quot;:false,&quot;suffix&quot;:&quot;&quot;},{&quot;dropping-particle&quot;:&quot;&quot;,&quot;family&quot;:&quot;Arıca&quot;,&quot;given&quot;:&quot;Enes&quot;,&quot;non-dropping-particle&quot;:&quot;&quot;,&quot;parse-names&quot;:false,&quot;suffix&quot;:&quot;&quot;},{&quot;dropping-particle&quot;:&quot;&quot;,&quot;family&quot;:&quot;Ipek&quot;,&quot;given&quot;:&quot;Duygu&quot;,&quot;non-dropping-particle&quot;:&quot;&quot;,&quot;parse-names&quot;:false,&quot;suffix&quot;:&quot;&quot;},{&quot;dropping-particle&quot;:&quot;&quot;,&quot;family&quot;:&quot;KURT&quot;,&quot;given&quot;:&quot;MEHMET&quot;,&quot;non-dropping-particle&quot;:&quot;&quot;,&quot;parse-names&quot;:false,&quot;suffix&quot;:&quot;&quot;},{&quot;dropping-particle&quot;:&quot;&quot;,&quot;family&quot;:&quot;Yetiz&quot;,&quot;given&quot;:&quot;Perver&quot;,&quot;non-dropping-particle&quot;:&quot;&quot;,&quot;parse-names&quot;:false,&quot;suffix&quot;:&quot;&quot;}],&quot;container-title&quot;:&quot;International Journal of Environmental Analytical Chemistry&quot;,&quot;id&quot;:&quot;f51f2480-c8d1-58fe-a10f-7072fa68aeb8&quot;,&quot;issued&quot;:{&quot;date-parts&quot;:[[&quot;2020&quot;,&quot;5&quot;,&quot;12&quot;]]},&quot;page&quot;:&quot;1-13&quot;,&quot;title&quot;:&quot;Assessment of lead, mercury, cadmium, chromium and total antioxidant capacity levels of employees exposed to exhaust gases in closed parking lots&quot;,&quot;type&quot;:&quot;article-journal&quot;,&quot;container-title-short&quot;:&quot;Int. J. Environ. Anal. Chem.&quot;},&quot;uris&quot;:[&quot;http://www.mendeley.com/documents/?uuid=260d254e-0f48-4ebd-bf50-1e2c24b9cdf1&quot;],&quot;isTemporary&quot;:false,&quot;legacyDesktopId&quot;:&quot;260d254e-0f48-4ebd-bf50-1e2c24b9cdf1&quot;}]},{&quot;citationID&quot;:&quot;MENDELEY_CITATION_a56b4d2c-6d70-49cf-a6f2-b99f0bc3bb26&quot;,&quot;properties&quot;:{&quot;noteIndex&quot;:0},&quot;isEdited&quot;:false,&quot;manualOverride&quot;:{&quot;isManuallyOverridden&quot;:false,&quot;citeprocText&quot;:&quot;(Dickinson et al., 2009; Han et al., 2017)&quot;,&quot;manualOverrideText&quot;:&quot;&quot;},&quot;citationTag&quot;:&quot;MENDELEY_CITATION_v3_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&quot;,&quot;citationItems&quot;:[{&quot;id&quot;:&quot;851ac0bb-c833-37cd-98c2-da3ebe172c54&quot;,&quot;itemData&quot;:{&quot;type&quot;:&quot;article-journal&quot;,&quot;id&quot;:&quot;851ac0bb-c833-37cd-98c2-da3ebe172c54&quot;,&quot;title&quot;:&quot;Physicians and nurses use and recommend dietary supplements: Report of a survey&quot;,&quot;author&quot;:[{&quot;family&quot;:&quot;Dickinson&quot;,&quot;given&quot;:&quot;Annette&quot;,&quot;parse-names&quot;:false,&quot;dropping-particle&quot;:&quot;&quot;,&quot;non-dropping-particle&quot;:&quot;&quot;},{&quot;family&quot;:&quot;Boyon&quot;,&quot;given&quot;:&quot;Nicolas&quot;,&quot;parse-names&quot;:false,&quot;dropping-particle&quot;:&quot;&quot;,&quot;non-dropping-particle&quot;:&quot;&quot;},{&quot;family&quot;:&quot;Shao&quot;,&quot;given&quot;:&quot;Andrew&quot;,&quot;parse-names&quot;:false,&quot;dropping-particle&quot;:&quot;&quot;,&quot;non-dropping-particle&quot;:&quot;&quot;}],&quot;container-title&quot;:&quot;Nutrition journal&quot;,&quot;container-title-short&quot;:&quot;Nutr. J.&quot;,&quot;DOI&quot;:&quot;10.1186/1475-2891-8-29&quot;,&quot;issued&quot;:{&quot;date-parts&quot;:[[2009,8,1]]},&quot;page&quot;:&quot;29&quot;,&quot;volume&quot;:&quot;8&quot;},&quot;isTemporary&quot;:false},{&quot;id&quot;:&quot;0d30092a-88e9-3fe3-9bf6-e2c3281bdb9b&quot;,&quot;itemData&quot;:{&quot;type&quot;:&quot;article-journal&quot;,&quot;id&quot;:&quot;0d30092a-88e9-3fe3-9bf6-e2c3281bdb9b&quot;,&quot;title&quot;:&quot;Evaluation of the Health Benefits of a Multivitamin, Multimineral, Herbal, Essential Oil–Infused Supplement: A Pilot Trial&quot;,&quot;author&quot;:[{&quot;family&quot;:&quot;Han&quot;,&quot;given&quot;:&quot;Lawry&quot;,&quot;parse-names&quot;:false,&quot;dropping-particle&quot;:&quot;&quot;,&quot;non-dropping-particle&quot;:&quot;&quot;},{&quot;family&quot;:&quot;Eggett&quot;,&quot;given&quot;:&quot;Dennis&quot;,&quot;parse-names&quot;:false,&quot;dropping-particle&quot;:&quot;&quot;,&quot;non-dropping-particle&quot;:&quot;&quot;},{&quot;family&quot;:&quot;Parker&quot;,&quot;given&quot;:&quot;Tory&quot;,&quot;parse-names&quot;:false,&quot;dropping-particle&quot;:&quot;&quot;,&quot;non-dropping-particle&quot;:&quot;&quot;}],&quot;container-title&quot;:&quot;Journal of Dietary Supplements&quot;,&quot;container-title-short&quot;:&quot;J. Diet. Suppl.&quot;,&quot;DOI&quot;:&quot;10.1080/19390211.2017.1331943&quot;,&quot;issued&quot;:{&quot;date-parts&quot;:[[2017,7,10]]},&quot;page&quot;:&quot;1-8&quot;,&quot;volume&quot;:&quot;15&quot;},&quot;isTemporary&quot;:false}]}]"/>
    <we:property name="MENDELEY_CITATIONS_LOCALE_CODE" value="&quot;en-US&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1A876-C700-4250-89F6-E463BD35E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19</Pages>
  <Words>4800</Words>
  <Characters>27364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1089</cp:lastModifiedBy>
  <cp:revision>24</cp:revision>
  <dcterms:created xsi:type="dcterms:W3CDTF">2026-03-03T04:07:00Z</dcterms:created>
  <dcterms:modified xsi:type="dcterms:W3CDTF">2026-03-13T12:08:00Z</dcterms:modified>
</cp:coreProperties>
</file>