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6964D" w14:textId="1F7D94F5" w:rsidR="00F3534C" w:rsidRPr="00F3534C" w:rsidRDefault="00F3534C" w:rsidP="007C1504">
      <w:pPr>
        <w:spacing w:after="0" w:line="240" w:lineRule="auto"/>
        <w:rPr>
          <w:rFonts w:cs="Calibri"/>
          <w:b/>
          <w:u w:val="single"/>
        </w:rPr>
      </w:pPr>
      <w:bookmarkStart w:id="0" w:name="_Toc205970027"/>
      <w:r w:rsidRPr="00F3534C">
        <w:rPr>
          <w:rFonts w:cs="Calibri"/>
          <w:b/>
          <w:u w:val="single"/>
        </w:rPr>
        <w:t>Original Research Article</w:t>
      </w:r>
    </w:p>
    <w:p w14:paraId="2E1457B9" w14:textId="77777777" w:rsidR="00F3534C" w:rsidRDefault="00F3534C" w:rsidP="007C1504">
      <w:pPr>
        <w:spacing w:after="0" w:line="240" w:lineRule="auto"/>
        <w:rPr>
          <w:rFonts w:cs="Calibri"/>
          <w:b/>
        </w:rPr>
      </w:pPr>
    </w:p>
    <w:p w14:paraId="42EF3910" w14:textId="2FC84735" w:rsidR="00A6127D" w:rsidRPr="000D7524" w:rsidRDefault="00A6127D" w:rsidP="007C1504">
      <w:pPr>
        <w:spacing w:after="0" w:line="240" w:lineRule="auto"/>
        <w:rPr>
          <w:rFonts w:cs="Calibri"/>
          <w:b/>
        </w:rPr>
      </w:pPr>
      <w:r w:rsidRPr="000D7524">
        <w:rPr>
          <w:rFonts w:cs="Calibri"/>
          <w:b/>
        </w:rPr>
        <w:t>Effects of different forms of chitosan manure and DAP fertilizer on grain yield, biomass and harvest index of PH-4 maize in Kilifi County</w:t>
      </w:r>
    </w:p>
    <w:p w14:paraId="6E6CE4C4" w14:textId="77777777" w:rsidR="00A6127D" w:rsidRPr="000D7524" w:rsidRDefault="00A6127D" w:rsidP="007C1504">
      <w:pPr>
        <w:spacing w:after="0" w:line="240" w:lineRule="auto"/>
        <w:rPr>
          <w:rFonts w:cs="Calibri"/>
          <w:b/>
        </w:rPr>
      </w:pPr>
    </w:p>
    <w:p w14:paraId="26A0FE55" w14:textId="77777777" w:rsidR="007F793B" w:rsidRPr="000D7524" w:rsidRDefault="007F793B" w:rsidP="007F793B">
      <w:pPr>
        <w:jc w:val="center"/>
        <w:rPr>
          <w:rFonts w:cs="Calibri"/>
          <w:b/>
        </w:rPr>
      </w:pPr>
      <w:r w:rsidRPr="000D7524">
        <w:rPr>
          <w:rFonts w:cs="Calibri"/>
          <w:b/>
        </w:rPr>
        <w:t>ABSTRACT</w:t>
      </w:r>
    </w:p>
    <w:p w14:paraId="0949BAA1" w14:textId="1E67E3CC" w:rsidR="007F793B" w:rsidRPr="000D7524" w:rsidRDefault="007F793B" w:rsidP="00BA00D3">
      <w:pPr>
        <w:spacing w:line="240" w:lineRule="auto"/>
        <w:jc w:val="both"/>
        <w:rPr>
          <w:rFonts w:cs="Calibri"/>
        </w:rPr>
      </w:pPr>
      <w:r w:rsidRPr="000D7524">
        <w:rPr>
          <w:rFonts w:cs="Calibri"/>
        </w:rPr>
        <w:t xml:space="preserve">Sustaining soil fertility in maize producing areas in Kilifi County is a major challenge. The high cost of inorganic fertilizers, shortened fallow period and poor vegetation regrowth has adversely affected natural processes that replenish soil fertility resulting in poor yields. Subsequently, the small scale farmers have resulted to use of locally available chitosan droppings from roof ceilings to address poor soil fertility in maize production. However, there exists no guidelines or recommendations on the amounts of chitosan manure to use to obtain optimal yields. </w:t>
      </w:r>
      <w:r w:rsidRPr="000D7524">
        <w:rPr>
          <w:rFonts w:cs="Calibri"/>
          <w:color w:val="171717"/>
          <w:shd w:val="clear" w:color="auto" w:fill="FFFFFF"/>
        </w:rPr>
        <w:t xml:space="preserve">Marwa </w:t>
      </w:r>
      <w:r w:rsidRPr="000D7524">
        <w:rPr>
          <w:rFonts w:cs="Calibri"/>
          <w:i/>
          <w:color w:val="171717"/>
          <w:shd w:val="clear" w:color="auto" w:fill="FFFFFF"/>
        </w:rPr>
        <w:t>et al</w:t>
      </w:r>
      <w:r w:rsidRPr="000D7524">
        <w:rPr>
          <w:rFonts w:cs="Calibri"/>
          <w:color w:val="171717"/>
          <w:shd w:val="clear" w:color="auto" w:fill="FFFFFF"/>
        </w:rPr>
        <w:t>. (2021),</w:t>
      </w:r>
      <w:r w:rsidRPr="000D7524">
        <w:rPr>
          <w:rFonts w:cs="Calibri"/>
          <w:color w:val="171717"/>
        </w:rPr>
        <w:t xml:space="preserve"> indicated that before use of any manure in crop production, trials must be done to establish appropriate amounts to be used.</w:t>
      </w:r>
      <w:r w:rsidRPr="000D7524">
        <w:rPr>
          <w:rFonts w:cs="Calibri"/>
        </w:rPr>
        <w:t xml:space="preserve"> This study was conducted to evaluate the effects of raw</w:t>
      </w:r>
      <w:r w:rsidRPr="000D7524" w:rsidDel="007773E2">
        <w:rPr>
          <w:rFonts w:cs="Calibri"/>
        </w:rPr>
        <w:t xml:space="preserve"> </w:t>
      </w:r>
      <w:r w:rsidRPr="000D7524">
        <w:rPr>
          <w:rFonts w:cs="Calibri"/>
        </w:rPr>
        <w:t xml:space="preserve">chitosan, composted chitosan manure, chitosan liquid tea, DAP fertilizer and control on grain yield, biomass and harvest index of PH-4 maize. A 5x3 randomized complete block design experiment replicated three times was set at </w:t>
      </w:r>
      <w:proofErr w:type="spellStart"/>
      <w:r w:rsidRPr="000D7524">
        <w:rPr>
          <w:rFonts w:cs="Calibri"/>
        </w:rPr>
        <w:t>Pwani</w:t>
      </w:r>
      <w:proofErr w:type="spellEnd"/>
      <w:r w:rsidRPr="000D7524">
        <w:rPr>
          <w:rFonts w:cs="Calibri"/>
        </w:rPr>
        <w:t xml:space="preserve"> University Crop Science research farm from May 2025 to December 2025. Treatments included, raw and composted</w:t>
      </w:r>
      <w:r w:rsidRPr="000D7524" w:rsidDel="007773E2">
        <w:rPr>
          <w:rFonts w:cs="Calibri"/>
        </w:rPr>
        <w:t xml:space="preserve"> </w:t>
      </w:r>
      <w:r w:rsidRPr="000D7524">
        <w:rPr>
          <w:rFonts w:cs="Calibri"/>
        </w:rPr>
        <w:t xml:space="preserve">chitosan manure, chitosan manure tea, DAP fertilizer and control. </w:t>
      </w:r>
      <w:r w:rsidR="00047600">
        <w:rPr>
          <w:rFonts w:cs="Calibri"/>
        </w:rPr>
        <w:t>Raw and composted chitosan were applied at a rate of 5tons per ha, while DAP fertilizer was applied at a rate of 100kg per ha. Liquid chitosan tea was applied at a rate of 1litre per hill</w:t>
      </w:r>
      <w:r w:rsidR="00047600">
        <w:rPr>
          <w:rFonts w:cs="Calibri"/>
        </w:rPr>
        <w:t>.</w:t>
      </w:r>
      <w:r w:rsidR="00047600">
        <w:rPr>
          <w:rFonts w:cs="Calibri"/>
        </w:rPr>
        <w:t xml:space="preserve"> </w:t>
      </w:r>
      <w:r w:rsidRPr="000D7524">
        <w:rPr>
          <w:rFonts w:cs="Calibri"/>
        </w:rPr>
        <w:t xml:space="preserve">Data to be collected included plant height, number of leaves, leaf length and breadth, stem thickness, cob numbers, above-ground biomass dry matter, rows per cob, grains per cob, 1000 grain-weight, grain yield and harvest index. Data collected was subjected to Analysis of variance (ANOVA) using </w:t>
      </w:r>
      <w:proofErr w:type="spellStart"/>
      <w:r w:rsidRPr="000D7524">
        <w:rPr>
          <w:rFonts w:cs="Calibri"/>
        </w:rPr>
        <w:t>Genstat</w:t>
      </w:r>
      <w:proofErr w:type="spellEnd"/>
      <w:r w:rsidRPr="000D7524">
        <w:rPr>
          <w:rFonts w:cs="Calibri"/>
        </w:rPr>
        <w:t xml:space="preserve"> statistics software 14</w:t>
      </w:r>
      <w:r w:rsidRPr="000D7524">
        <w:rPr>
          <w:rFonts w:cs="Calibri"/>
          <w:vertAlign w:val="superscript"/>
        </w:rPr>
        <w:t>th</w:t>
      </w:r>
      <w:r w:rsidRPr="000D7524">
        <w:rPr>
          <w:rFonts w:cs="Calibri"/>
        </w:rPr>
        <w:t xml:space="preserve"> edition. The means were separated using Fisher’s Least Significance difference at 5% level of significance and inferences made.  </w:t>
      </w:r>
      <w:r w:rsidR="006E525C">
        <w:rPr>
          <w:rFonts w:cs="Calibri"/>
        </w:rPr>
        <w:t xml:space="preserve">The results indicated </w:t>
      </w:r>
      <w:r w:rsidR="006E525C" w:rsidRPr="00CB6BC2">
        <w:rPr>
          <w:rFonts w:cs="Calibri"/>
        </w:rPr>
        <w:t>that the</w:t>
      </w:r>
      <w:r w:rsidR="006E525C" w:rsidRPr="009B7326">
        <w:rPr>
          <w:rFonts w:cs="Calibri"/>
        </w:rPr>
        <w:t xml:space="preserve"> treatments, had significant effects on grain yield, biomass and harvest index. Composted chitosan recorded the highest significant values for all the tested parameters, except for biomass yield</w:t>
      </w:r>
      <w:r w:rsidR="009B7326" w:rsidRPr="009B7326">
        <w:rPr>
          <w:rFonts w:cs="Calibri"/>
        </w:rPr>
        <w:t>.</w:t>
      </w:r>
      <w:r w:rsidR="006E525C" w:rsidRPr="009B7326">
        <w:rPr>
          <w:rFonts w:cs="Calibri"/>
        </w:rPr>
        <w:t xml:space="preserve"> </w:t>
      </w:r>
    </w:p>
    <w:p w14:paraId="6C896B5B" w14:textId="77777777" w:rsidR="00AB2748" w:rsidRPr="000D7524" w:rsidRDefault="003E1031" w:rsidP="000B6163">
      <w:pPr>
        <w:spacing w:after="0"/>
        <w:rPr>
          <w:rFonts w:cs="Calibri"/>
          <w:b/>
        </w:rPr>
      </w:pPr>
      <w:r w:rsidRPr="000D7524">
        <w:rPr>
          <w:rFonts w:cs="Calibri"/>
          <w:b/>
        </w:rPr>
        <w:t xml:space="preserve"> </w:t>
      </w:r>
      <w:bookmarkEnd w:id="0"/>
      <w:r w:rsidR="00C06D07" w:rsidRPr="000D7524">
        <w:rPr>
          <w:rFonts w:cs="Calibri"/>
          <w:b/>
        </w:rPr>
        <w:t xml:space="preserve">1.0 </w:t>
      </w:r>
      <w:r w:rsidR="00F8364C" w:rsidRPr="000D7524">
        <w:rPr>
          <w:rFonts w:cs="Calibri"/>
          <w:b/>
        </w:rPr>
        <w:t>Introduction</w:t>
      </w:r>
    </w:p>
    <w:p w14:paraId="6EE87D17" w14:textId="77777777" w:rsidR="00F8364C" w:rsidRPr="000D7524" w:rsidRDefault="00670D7C" w:rsidP="000B6163">
      <w:pPr>
        <w:spacing w:line="240" w:lineRule="auto"/>
        <w:jc w:val="both"/>
        <w:rPr>
          <w:rFonts w:cs="Calibri"/>
        </w:rPr>
      </w:pPr>
      <w:r w:rsidRPr="000D7524">
        <w:rPr>
          <w:rFonts w:cs="Calibri"/>
        </w:rPr>
        <w:t>Sustaining soil fertility in maize producing areas among small scale farmers in Kilifi County has been a major challenge especially with advent of climate change</w:t>
      </w:r>
      <w:r w:rsidR="00EA086A" w:rsidRPr="000D7524">
        <w:rPr>
          <w:rFonts w:cs="Calibri"/>
        </w:rPr>
        <w:t xml:space="preserve"> </w:t>
      </w:r>
      <w:r w:rsidR="00363DF7" w:rsidRPr="000D7524">
        <w:rPr>
          <w:rFonts w:cs="Calibri"/>
        </w:rPr>
        <w:t>[1</w:t>
      </w:r>
      <w:r w:rsidR="00A76885">
        <w:rPr>
          <w:rFonts w:cs="Calibri"/>
        </w:rPr>
        <w:t>,</w:t>
      </w:r>
      <w:r w:rsidR="00E73661" w:rsidRPr="000D7524">
        <w:rPr>
          <w:rFonts w:cs="Calibri"/>
        </w:rPr>
        <w:t>2]</w:t>
      </w:r>
      <w:r w:rsidRPr="000D7524">
        <w:rPr>
          <w:rFonts w:cs="Calibri"/>
        </w:rPr>
        <w:t xml:space="preserve">. </w:t>
      </w:r>
      <w:r w:rsidR="00BB033E" w:rsidRPr="000D7524">
        <w:rPr>
          <w:rFonts w:cs="Calibri"/>
        </w:rPr>
        <w:t>Small scale farmers in Kilifi County have over decades relied on the seven-month</w:t>
      </w:r>
      <w:r w:rsidR="000461A1" w:rsidRPr="000D7524">
        <w:rPr>
          <w:rFonts w:cs="Calibri"/>
        </w:rPr>
        <w:t>-</w:t>
      </w:r>
      <w:r w:rsidR="00BB033E" w:rsidRPr="000D7524">
        <w:rPr>
          <w:rFonts w:cs="Calibri"/>
        </w:rPr>
        <w:t xml:space="preserve">long fallow period that runs from September to April </w:t>
      </w:r>
      <w:r w:rsidR="000461A1" w:rsidRPr="000D7524">
        <w:rPr>
          <w:rFonts w:cs="Calibri"/>
        </w:rPr>
        <w:t xml:space="preserve">for regeneration of natural vegetation </w:t>
      </w:r>
      <w:r w:rsidR="00AB12D0" w:rsidRPr="000D7524">
        <w:rPr>
          <w:rFonts w:cs="Calibri"/>
        </w:rPr>
        <w:t xml:space="preserve">and </w:t>
      </w:r>
      <w:r w:rsidR="00FE411C" w:rsidRPr="000D7524">
        <w:rPr>
          <w:rFonts w:cs="Calibri"/>
        </w:rPr>
        <w:t xml:space="preserve">processes </w:t>
      </w:r>
      <w:r w:rsidR="000461A1" w:rsidRPr="000D7524">
        <w:rPr>
          <w:rFonts w:cs="Calibri"/>
        </w:rPr>
        <w:t>to replenish soil fertility</w:t>
      </w:r>
      <w:r w:rsidR="0010463A" w:rsidRPr="000D7524">
        <w:rPr>
          <w:rFonts w:cs="Calibri"/>
        </w:rPr>
        <w:t xml:space="preserve"> </w:t>
      </w:r>
      <w:r w:rsidR="00E73661" w:rsidRPr="000D7524">
        <w:rPr>
          <w:rFonts w:cs="Calibri"/>
        </w:rPr>
        <w:t>[3</w:t>
      </w:r>
      <w:r w:rsidR="00A76885">
        <w:rPr>
          <w:rFonts w:cs="Calibri"/>
        </w:rPr>
        <w:t>,</w:t>
      </w:r>
      <w:r w:rsidR="00E73661" w:rsidRPr="000D7524">
        <w:rPr>
          <w:rFonts w:cs="Calibri"/>
        </w:rPr>
        <w:t>4]</w:t>
      </w:r>
      <w:r w:rsidR="0010463A" w:rsidRPr="000D7524">
        <w:rPr>
          <w:rFonts w:cs="Calibri"/>
          <w:color w:val="222222"/>
          <w:shd w:val="clear" w:color="auto" w:fill="FFFFFF"/>
        </w:rPr>
        <w:t>. </w:t>
      </w:r>
      <w:r w:rsidR="0042354A" w:rsidRPr="000D7524">
        <w:rPr>
          <w:rFonts w:cs="Calibri"/>
        </w:rPr>
        <w:t>I</w:t>
      </w:r>
      <w:r w:rsidR="000461A1" w:rsidRPr="000D7524">
        <w:rPr>
          <w:rFonts w:cs="Calibri"/>
        </w:rPr>
        <w:t xml:space="preserve">ncreased population, land sub-division and effects of climate change </w:t>
      </w:r>
      <w:r w:rsidR="0042354A" w:rsidRPr="000D7524">
        <w:rPr>
          <w:rFonts w:cs="Calibri"/>
        </w:rPr>
        <w:t>has resulted in shortened fallow period and poor vegetation regrowth</w:t>
      </w:r>
      <w:r w:rsidR="00414044" w:rsidRPr="000D7524">
        <w:rPr>
          <w:rFonts w:cs="Calibri"/>
        </w:rPr>
        <w:t xml:space="preserve"> </w:t>
      </w:r>
      <w:r w:rsidR="00E73661" w:rsidRPr="000D7524">
        <w:rPr>
          <w:rFonts w:cs="Calibri"/>
        </w:rPr>
        <w:t>[5</w:t>
      </w:r>
      <w:r w:rsidR="00A76885">
        <w:rPr>
          <w:rFonts w:cs="Calibri"/>
        </w:rPr>
        <w:t>,</w:t>
      </w:r>
      <w:r w:rsidR="00E73661" w:rsidRPr="000D7524">
        <w:rPr>
          <w:rFonts w:cs="Calibri"/>
        </w:rPr>
        <w:t>6]</w:t>
      </w:r>
      <w:r w:rsidR="00FE411C" w:rsidRPr="000D7524">
        <w:rPr>
          <w:rFonts w:cs="Calibri"/>
        </w:rPr>
        <w:t>. The unaffordable h</w:t>
      </w:r>
      <w:r w:rsidR="00BB033E" w:rsidRPr="000D7524">
        <w:rPr>
          <w:rFonts w:cs="Calibri"/>
        </w:rPr>
        <w:t>igh</w:t>
      </w:r>
      <w:r w:rsidR="00AB2748" w:rsidRPr="000D7524">
        <w:rPr>
          <w:rFonts w:cs="Calibri"/>
        </w:rPr>
        <w:t xml:space="preserve"> cost of inorganic fertilizers coupled with shortened fallow period</w:t>
      </w:r>
      <w:r w:rsidR="00FE411C" w:rsidRPr="000D7524">
        <w:rPr>
          <w:rFonts w:cs="Calibri"/>
        </w:rPr>
        <w:t>,</w:t>
      </w:r>
      <w:r w:rsidR="00AB2748" w:rsidRPr="000D7524">
        <w:rPr>
          <w:rFonts w:cs="Calibri"/>
        </w:rPr>
        <w:t xml:space="preserve"> poor vegetation regrowth </w:t>
      </w:r>
      <w:r w:rsidR="00FE411C" w:rsidRPr="000D7524">
        <w:rPr>
          <w:rFonts w:cs="Calibri"/>
        </w:rPr>
        <w:t xml:space="preserve">and diminished replenishment of soil fertility </w:t>
      </w:r>
      <w:r w:rsidR="00AB2748" w:rsidRPr="000D7524">
        <w:rPr>
          <w:rFonts w:cs="Calibri"/>
        </w:rPr>
        <w:t xml:space="preserve">has </w:t>
      </w:r>
      <w:r w:rsidR="00FE411C" w:rsidRPr="000D7524">
        <w:rPr>
          <w:rFonts w:cs="Calibri"/>
        </w:rPr>
        <w:t>led to</w:t>
      </w:r>
      <w:r w:rsidR="00AB2748" w:rsidRPr="000D7524">
        <w:rPr>
          <w:rFonts w:cs="Calibri"/>
        </w:rPr>
        <w:t xml:space="preserve"> poor maize yields</w:t>
      </w:r>
      <w:r w:rsidR="00FE411C" w:rsidRPr="000D7524">
        <w:rPr>
          <w:rFonts w:cs="Calibri"/>
        </w:rPr>
        <w:t xml:space="preserve"> in the region</w:t>
      </w:r>
      <w:r w:rsidR="004F6B53" w:rsidRPr="000D7524">
        <w:rPr>
          <w:rFonts w:cs="Calibri"/>
        </w:rPr>
        <w:t xml:space="preserve"> </w:t>
      </w:r>
      <w:r w:rsidR="00E73661" w:rsidRPr="000D7524">
        <w:rPr>
          <w:rFonts w:cs="Calibri"/>
        </w:rPr>
        <w:t>[7</w:t>
      </w:r>
      <w:r w:rsidR="00A76885">
        <w:rPr>
          <w:rFonts w:cs="Calibri"/>
        </w:rPr>
        <w:t>,</w:t>
      </w:r>
      <w:r w:rsidR="00E73661" w:rsidRPr="000D7524">
        <w:rPr>
          <w:rFonts w:cs="Calibri"/>
        </w:rPr>
        <w:t>8]</w:t>
      </w:r>
      <w:r w:rsidR="00090FC0" w:rsidRPr="000D7524">
        <w:rPr>
          <w:rFonts w:cs="Calibri"/>
        </w:rPr>
        <w:t xml:space="preserve">. </w:t>
      </w:r>
      <w:r w:rsidR="00215FF2" w:rsidRPr="000D7524">
        <w:rPr>
          <w:rFonts w:cs="Calibri"/>
        </w:rPr>
        <w:t xml:space="preserve">In response to this situation </w:t>
      </w:r>
      <w:r w:rsidR="00AB2748" w:rsidRPr="000D7524">
        <w:rPr>
          <w:rFonts w:cs="Calibri"/>
        </w:rPr>
        <w:t xml:space="preserve">most farmers have resulted to use of </w:t>
      </w:r>
      <w:r w:rsidR="00215FF2" w:rsidRPr="000D7524">
        <w:rPr>
          <w:rFonts w:cs="Calibri"/>
        </w:rPr>
        <w:t>locally and readily available chitosan</w:t>
      </w:r>
      <w:r w:rsidR="00AB2748" w:rsidRPr="000D7524">
        <w:rPr>
          <w:rFonts w:cs="Calibri"/>
        </w:rPr>
        <w:t xml:space="preserve"> manure to address the poor soil fertility in maize production with promising results</w:t>
      </w:r>
      <w:r w:rsidR="00762BD9" w:rsidRPr="000D7524">
        <w:rPr>
          <w:rFonts w:cs="Calibri"/>
        </w:rPr>
        <w:t xml:space="preserve"> </w:t>
      </w:r>
      <w:r w:rsidR="00372548" w:rsidRPr="000D7524">
        <w:rPr>
          <w:rFonts w:cs="Calibri"/>
        </w:rPr>
        <w:t>[</w:t>
      </w:r>
      <w:r w:rsidR="004A265C" w:rsidRPr="000D7524">
        <w:rPr>
          <w:rFonts w:cs="Calibri"/>
        </w:rPr>
        <w:t>7</w:t>
      </w:r>
      <w:r w:rsidR="00A76885">
        <w:rPr>
          <w:rFonts w:cs="Calibri"/>
        </w:rPr>
        <w:t>,</w:t>
      </w:r>
      <w:r w:rsidR="004A265C" w:rsidRPr="000D7524">
        <w:rPr>
          <w:rFonts w:cs="Calibri"/>
        </w:rPr>
        <w:t>9</w:t>
      </w:r>
      <w:r w:rsidR="00372548" w:rsidRPr="000D7524">
        <w:rPr>
          <w:rFonts w:cs="Calibri"/>
        </w:rPr>
        <w:t>]</w:t>
      </w:r>
      <w:r w:rsidR="00090FC0" w:rsidRPr="000D7524">
        <w:rPr>
          <w:rFonts w:cs="Calibri"/>
        </w:rPr>
        <w:t xml:space="preserve">. </w:t>
      </w:r>
      <w:r w:rsidR="00AB2748" w:rsidRPr="000D7524">
        <w:rPr>
          <w:rFonts w:cs="Calibri"/>
        </w:rPr>
        <w:t xml:space="preserve">However, there exists no guidelines or recommendations on the amounts of </w:t>
      </w:r>
      <w:r w:rsidR="00514CD1" w:rsidRPr="000D7524">
        <w:rPr>
          <w:rFonts w:cs="Calibri"/>
        </w:rPr>
        <w:t xml:space="preserve">chitosan manure </w:t>
      </w:r>
      <w:r w:rsidR="00AB2748" w:rsidRPr="000D7524">
        <w:rPr>
          <w:rFonts w:cs="Calibri"/>
        </w:rPr>
        <w:t xml:space="preserve">to use to obtain optimal </w:t>
      </w:r>
      <w:r w:rsidR="00514CD1" w:rsidRPr="000D7524">
        <w:rPr>
          <w:rFonts w:cs="Calibri"/>
        </w:rPr>
        <w:t xml:space="preserve">maize </w:t>
      </w:r>
      <w:r w:rsidR="00AB2748" w:rsidRPr="000D7524">
        <w:rPr>
          <w:rFonts w:cs="Calibri"/>
        </w:rPr>
        <w:t xml:space="preserve">yields. </w:t>
      </w:r>
      <w:r w:rsidR="00AB2748" w:rsidRPr="000D7524">
        <w:rPr>
          <w:rFonts w:cs="Calibri"/>
          <w:shd w:val="clear" w:color="auto" w:fill="FFFFFF"/>
        </w:rPr>
        <w:t xml:space="preserve">According to </w:t>
      </w:r>
      <w:r w:rsidR="00372548" w:rsidRPr="000D7524">
        <w:rPr>
          <w:rFonts w:cs="Calibri"/>
        </w:rPr>
        <w:t>[1</w:t>
      </w:r>
      <w:r w:rsidR="004A265C" w:rsidRPr="000D7524">
        <w:rPr>
          <w:rFonts w:cs="Calibri"/>
        </w:rPr>
        <w:t>0</w:t>
      </w:r>
      <w:r w:rsidR="00372548" w:rsidRPr="000D7524">
        <w:rPr>
          <w:rFonts w:cs="Calibri"/>
        </w:rPr>
        <w:t>]</w:t>
      </w:r>
      <w:r w:rsidR="00AB2748" w:rsidRPr="000D7524">
        <w:rPr>
          <w:rFonts w:cs="Calibri"/>
          <w:shd w:val="clear" w:color="auto" w:fill="FFFFFF"/>
        </w:rPr>
        <w:t>,</w:t>
      </w:r>
      <w:r w:rsidR="00AB2748" w:rsidRPr="000D7524">
        <w:rPr>
          <w:rFonts w:cs="Calibri"/>
        </w:rPr>
        <w:t xml:space="preserve"> before using any manure in crop production, trials must be done to establish the appropriate amounts </w:t>
      </w:r>
      <w:r w:rsidR="00514CD1" w:rsidRPr="000D7524">
        <w:rPr>
          <w:rFonts w:cs="Calibri"/>
        </w:rPr>
        <w:t>and</w:t>
      </w:r>
      <w:r w:rsidR="00AB2748" w:rsidRPr="000D7524">
        <w:rPr>
          <w:rFonts w:cs="Calibri"/>
        </w:rPr>
        <w:t xml:space="preserve"> application rates. </w:t>
      </w:r>
      <w:r w:rsidR="00372548" w:rsidRPr="000D7524">
        <w:rPr>
          <w:rFonts w:cs="Calibri"/>
        </w:rPr>
        <w:t>[1</w:t>
      </w:r>
      <w:r w:rsidR="004A265C" w:rsidRPr="000D7524">
        <w:rPr>
          <w:rFonts w:cs="Calibri"/>
        </w:rPr>
        <w:t>1</w:t>
      </w:r>
      <w:r w:rsidR="00372548" w:rsidRPr="000D7524">
        <w:rPr>
          <w:rFonts w:cs="Calibri"/>
        </w:rPr>
        <w:t>]</w:t>
      </w:r>
      <w:r w:rsidR="002864B5" w:rsidRPr="000D7524">
        <w:rPr>
          <w:rFonts w:cs="Calibri"/>
        </w:rPr>
        <w:t xml:space="preserve"> </w:t>
      </w:r>
      <w:r w:rsidR="008A13B3" w:rsidRPr="000D7524">
        <w:rPr>
          <w:rFonts w:cs="Calibri"/>
        </w:rPr>
        <w:t xml:space="preserve">reported that </w:t>
      </w:r>
      <w:r w:rsidR="00AB2748" w:rsidRPr="000D7524">
        <w:rPr>
          <w:rFonts w:cs="Calibri"/>
        </w:rPr>
        <w:t xml:space="preserve">soil fertility management in </w:t>
      </w:r>
      <w:r w:rsidR="00AB12D0" w:rsidRPr="000D7524">
        <w:rPr>
          <w:rFonts w:cs="Calibri"/>
        </w:rPr>
        <w:t>S</w:t>
      </w:r>
      <w:r w:rsidR="00AB2748" w:rsidRPr="000D7524">
        <w:rPr>
          <w:rFonts w:cs="Calibri"/>
        </w:rPr>
        <w:t>ub-Saharan Africa, must rely on local</w:t>
      </w:r>
      <w:r w:rsidR="008A13B3" w:rsidRPr="000D7524">
        <w:rPr>
          <w:rFonts w:cs="Calibri"/>
        </w:rPr>
        <w:t>ly available</w:t>
      </w:r>
      <w:r w:rsidR="00AB2748" w:rsidRPr="000D7524">
        <w:rPr>
          <w:rFonts w:cs="Calibri"/>
        </w:rPr>
        <w:t xml:space="preserve"> fertilizer resources since most smallholder farmers do not have access </w:t>
      </w:r>
      <w:r w:rsidR="00AB12D0" w:rsidRPr="000D7524">
        <w:rPr>
          <w:rFonts w:cs="Calibri"/>
        </w:rPr>
        <w:t xml:space="preserve">and in most cases cannot afford </w:t>
      </w:r>
      <w:r w:rsidR="00AB2748" w:rsidRPr="000D7524">
        <w:rPr>
          <w:rFonts w:cs="Calibri"/>
        </w:rPr>
        <w:t xml:space="preserve">industrial fertilizers. Therefore, this study </w:t>
      </w:r>
      <w:r w:rsidR="008A13B3" w:rsidRPr="000D7524">
        <w:rPr>
          <w:rFonts w:cs="Calibri"/>
        </w:rPr>
        <w:t xml:space="preserve">was conducted to </w:t>
      </w:r>
      <w:r w:rsidR="00AB2748" w:rsidRPr="000D7524">
        <w:rPr>
          <w:rFonts w:cs="Calibri"/>
        </w:rPr>
        <w:t>evaluat</w:t>
      </w:r>
      <w:r w:rsidR="008A13B3" w:rsidRPr="000D7524">
        <w:rPr>
          <w:rFonts w:cs="Calibri"/>
        </w:rPr>
        <w:t>e</w:t>
      </w:r>
      <w:r w:rsidR="00AB2748" w:rsidRPr="000D7524">
        <w:rPr>
          <w:rFonts w:cs="Calibri"/>
        </w:rPr>
        <w:t xml:space="preserve"> the effects of selected rates of composited, raw and liquid </w:t>
      </w:r>
      <w:r w:rsidR="008A13B3" w:rsidRPr="000D7524">
        <w:rPr>
          <w:rFonts w:cs="Calibri"/>
        </w:rPr>
        <w:t>chitosan and DAP fertilizer</w:t>
      </w:r>
      <w:r w:rsidR="00AB2748" w:rsidRPr="000D7524">
        <w:rPr>
          <w:rFonts w:cs="Calibri"/>
        </w:rPr>
        <w:t xml:space="preserve"> on </w:t>
      </w:r>
      <w:r w:rsidR="008A13B3" w:rsidRPr="000D7524">
        <w:rPr>
          <w:rFonts w:cs="Calibri"/>
        </w:rPr>
        <w:t>PH4-</w:t>
      </w:r>
      <w:r w:rsidR="00AB2748" w:rsidRPr="000D7524">
        <w:rPr>
          <w:rFonts w:cs="Calibri"/>
        </w:rPr>
        <w:t xml:space="preserve">maize </w:t>
      </w:r>
      <w:r w:rsidR="008A13B3" w:rsidRPr="000D7524">
        <w:rPr>
          <w:rFonts w:cs="Calibri"/>
        </w:rPr>
        <w:t xml:space="preserve">grain yield and harvest index </w:t>
      </w:r>
      <w:r w:rsidR="00AB2748" w:rsidRPr="000D7524">
        <w:rPr>
          <w:rFonts w:cs="Calibri"/>
        </w:rPr>
        <w:t xml:space="preserve">in Kilifi County. </w:t>
      </w:r>
    </w:p>
    <w:p w14:paraId="6813BF15" w14:textId="77777777" w:rsidR="00F8364C" w:rsidRPr="000D7524" w:rsidRDefault="00C06D07" w:rsidP="00BA00D3">
      <w:pPr>
        <w:spacing w:line="240" w:lineRule="auto"/>
        <w:jc w:val="both"/>
        <w:rPr>
          <w:rFonts w:cs="Calibri"/>
          <w:b/>
        </w:rPr>
      </w:pPr>
      <w:r w:rsidRPr="000D7524">
        <w:rPr>
          <w:rFonts w:cs="Calibri"/>
          <w:b/>
        </w:rPr>
        <w:t xml:space="preserve">2.0 </w:t>
      </w:r>
      <w:r w:rsidR="000D4DA7" w:rsidRPr="000D7524">
        <w:rPr>
          <w:rFonts w:cs="Calibri"/>
          <w:b/>
        </w:rPr>
        <w:t>Materials and methods</w:t>
      </w:r>
    </w:p>
    <w:p w14:paraId="58967FD7" w14:textId="77777777" w:rsidR="005A6973" w:rsidRPr="000D7524" w:rsidRDefault="00C06D07" w:rsidP="000B6163">
      <w:pPr>
        <w:spacing w:after="0" w:line="240" w:lineRule="auto"/>
        <w:rPr>
          <w:rFonts w:cs="Calibri"/>
          <w:b/>
        </w:rPr>
      </w:pPr>
      <w:bookmarkStart w:id="1" w:name="_Toc205970069"/>
      <w:r w:rsidRPr="000D7524">
        <w:rPr>
          <w:rFonts w:cs="Calibri"/>
          <w:b/>
        </w:rPr>
        <w:t xml:space="preserve">2.1 </w:t>
      </w:r>
      <w:r w:rsidR="005A6973" w:rsidRPr="000D7524">
        <w:rPr>
          <w:rFonts w:cs="Calibri"/>
          <w:b/>
        </w:rPr>
        <w:t>Experimental materials</w:t>
      </w:r>
    </w:p>
    <w:p w14:paraId="20B33492" w14:textId="77777777" w:rsidR="0027035A" w:rsidRPr="000D7524" w:rsidRDefault="00114084" w:rsidP="000B6163">
      <w:pPr>
        <w:spacing w:after="0" w:line="240" w:lineRule="auto"/>
        <w:rPr>
          <w:rFonts w:cs="Calibri"/>
        </w:rPr>
      </w:pPr>
      <w:r w:rsidRPr="000D7524">
        <w:rPr>
          <w:rFonts w:cs="Calibri"/>
        </w:rPr>
        <w:lastRenderedPageBreak/>
        <w:t xml:space="preserve">a) </w:t>
      </w:r>
      <w:r w:rsidR="005A6973" w:rsidRPr="000D7524">
        <w:rPr>
          <w:rFonts w:cs="Calibri"/>
        </w:rPr>
        <w:t>Raw chitosan manure: This was obtained locally from ceilings of houses inhabited by bats in the area</w:t>
      </w:r>
      <w:r w:rsidR="0027035A" w:rsidRPr="000D7524">
        <w:rPr>
          <w:rFonts w:cs="Calibri"/>
        </w:rPr>
        <w:t xml:space="preserve"> </w:t>
      </w:r>
      <w:r w:rsidR="00372548" w:rsidRPr="000D7524">
        <w:rPr>
          <w:rFonts w:cs="Calibri"/>
        </w:rPr>
        <w:t>[1</w:t>
      </w:r>
      <w:r w:rsidR="0025723F" w:rsidRPr="000D7524">
        <w:rPr>
          <w:rFonts w:cs="Calibri"/>
        </w:rPr>
        <w:t>2</w:t>
      </w:r>
      <w:r w:rsidR="00372548" w:rsidRPr="000D7524">
        <w:rPr>
          <w:rFonts w:cs="Calibri"/>
        </w:rPr>
        <w:t>]</w:t>
      </w:r>
      <w:r w:rsidR="0027035A" w:rsidRPr="000D7524">
        <w:rPr>
          <w:rFonts w:cs="Calibri"/>
          <w:color w:val="222222"/>
          <w:shd w:val="clear" w:color="auto" w:fill="FFFFFF"/>
        </w:rPr>
        <w:t>.</w:t>
      </w:r>
    </w:p>
    <w:p w14:paraId="15F49A3C" w14:textId="77777777" w:rsidR="005A6973" w:rsidRPr="000D7524" w:rsidRDefault="00114084" w:rsidP="00BA00D3">
      <w:pPr>
        <w:spacing w:after="0" w:line="240" w:lineRule="auto"/>
        <w:jc w:val="both"/>
        <w:rPr>
          <w:rFonts w:cs="Calibri"/>
          <w:b/>
        </w:rPr>
      </w:pPr>
      <w:r w:rsidRPr="000D7524">
        <w:rPr>
          <w:rFonts w:cs="Calibri"/>
        </w:rPr>
        <w:t xml:space="preserve">b) </w:t>
      </w:r>
      <w:r w:rsidR="00150A4C" w:rsidRPr="000D7524">
        <w:rPr>
          <w:rFonts w:cs="Calibri"/>
        </w:rPr>
        <w:t>P</w:t>
      </w:r>
      <w:r w:rsidR="005A6973" w:rsidRPr="000D7524">
        <w:rPr>
          <w:rFonts w:cs="Calibri"/>
        </w:rPr>
        <w:t>reparation of composted chitosan manure</w:t>
      </w:r>
      <w:bookmarkEnd w:id="1"/>
      <w:r w:rsidR="005A6973" w:rsidRPr="000D7524">
        <w:rPr>
          <w:rFonts w:cs="Calibri"/>
        </w:rPr>
        <w:t>: Ten kilograms of raw chitosan manure was soaked in 10-litres of water to saturation and allowed to completely ferment and decompose for 7 (seven</w:t>
      </w:r>
      <w:r w:rsidR="005A6973" w:rsidRPr="000D7524">
        <w:rPr>
          <w:rFonts w:cs="Calibri"/>
          <w:shd w:val="clear" w:color="auto" w:fill="FFFFFF"/>
        </w:rPr>
        <w:t>) days</w:t>
      </w:r>
      <w:r w:rsidR="005A6973" w:rsidRPr="000D7524">
        <w:rPr>
          <w:rFonts w:cs="Calibri"/>
        </w:rPr>
        <w:t xml:space="preserve"> until no further heat was generated </w:t>
      </w:r>
      <w:r w:rsidR="005A6973" w:rsidRPr="000D7524">
        <w:rPr>
          <w:rFonts w:cs="Calibri"/>
          <w:shd w:val="clear" w:color="auto" w:fill="FFFFFF"/>
        </w:rPr>
        <w:t>(</w:t>
      </w:r>
      <w:r w:rsidR="0025723F" w:rsidRPr="000D7524">
        <w:rPr>
          <w:rFonts w:cs="Calibri"/>
        </w:rPr>
        <w:t>[13]</w:t>
      </w:r>
      <w:r w:rsidR="005A6973" w:rsidRPr="000D7524">
        <w:rPr>
          <w:rFonts w:cs="Calibri"/>
        </w:rPr>
        <w:t>. The material was then allowed to dry under shade, ready for use.</w:t>
      </w:r>
      <w:r w:rsidR="005A6973" w:rsidRPr="000D7524">
        <w:rPr>
          <w:rFonts w:cs="Calibri"/>
          <w:b/>
        </w:rPr>
        <w:t xml:space="preserve"> </w:t>
      </w:r>
    </w:p>
    <w:p w14:paraId="63CDB76D" w14:textId="77777777" w:rsidR="005A6973" w:rsidRPr="000D7524" w:rsidRDefault="00114084" w:rsidP="000B6163">
      <w:pPr>
        <w:spacing w:after="0" w:line="240" w:lineRule="auto"/>
        <w:rPr>
          <w:rFonts w:cs="Calibri"/>
        </w:rPr>
      </w:pPr>
      <w:bookmarkStart w:id="2" w:name="_Toc205970070"/>
      <w:r w:rsidRPr="000D7524">
        <w:rPr>
          <w:rFonts w:cs="Calibri"/>
        </w:rPr>
        <w:t xml:space="preserve">c) </w:t>
      </w:r>
      <w:r w:rsidR="005A6973" w:rsidRPr="000D7524">
        <w:rPr>
          <w:rFonts w:cs="Calibri"/>
        </w:rPr>
        <w:t>Preparation of chitosan manure liquid tea</w:t>
      </w:r>
      <w:bookmarkEnd w:id="2"/>
      <w:r w:rsidR="000B6163">
        <w:rPr>
          <w:rFonts w:cs="Calibri"/>
        </w:rPr>
        <w:t>.</w:t>
      </w:r>
    </w:p>
    <w:p w14:paraId="6602C350" w14:textId="77777777" w:rsidR="005A6973" w:rsidRPr="000D7524" w:rsidRDefault="005A6973" w:rsidP="000B6163">
      <w:pPr>
        <w:spacing w:after="0" w:line="240" w:lineRule="auto"/>
        <w:jc w:val="both"/>
        <w:rPr>
          <w:rFonts w:cs="Calibri"/>
          <w:shd w:val="clear" w:color="auto" w:fill="FFFFFF"/>
        </w:rPr>
      </w:pPr>
      <w:r w:rsidRPr="000D7524">
        <w:rPr>
          <w:rFonts w:cs="Calibri"/>
        </w:rPr>
        <w:t xml:space="preserve">Ten kilograms of raw chitosan manure was put into a porous wool bag </w:t>
      </w:r>
      <w:r w:rsidRPr="000D7524">
        <w:rPr>
          <w:rFonts w:cs="Calibri"/>
          <w:shd w:val="clear" w:color="auto" w:fill="FFFFFF"/>
        </w:rPr>
        <w:t>(of 36×36μm pore size) measuring 30×50 cm in size and the open ends of the bag tightly secured using a rubber band</w:t>
      </w:r>
      <w:r w:rsidRPr="000D7524">
        <w:rPr>
          <w:rFonts w:cs="Calibri"/>
        </w:rPr>
        <w:t xml:space="preserve"> </w:t>
      </w:r>
      <w:r w:rsidR="006A3688" w:rsidRPr="000D7524">
        <w:rPr>
          <w:rFonts w:cs="Calibri"/>
        </w:rPr>
        <w:t>[14]</w:t>
      </w:r>
      <w:r w:rsidRPr="000D7524">
        <w:rPr>
          <w:rFonts w:cs="Calibri"/>
          <w:shd w:val="clear" w:color="auto" w:fill="FFFFFF"/>
        </w:rPr>
        <w:t xml:space="preserve">. This was then tied to </w:t>
      </w:r>
      <w:r w:rsidRPr="000D7524">
        <w:rPr>
          <w:rFonts w:cs="Calibri"/>
        </w:rPr>
        <w:t xml:space="preserve">a clean heavy stone (to prevent it from floating) and submerged into a 100 </w:t>
      </w:r>
      <w:proofErr w:type="spellStart"/>
      <w:r w:rsidRPr="000D7524">
        <w:rPr>
          <w:rFonts w:cs="Calibri"/>
        </w:rPr>
        <w:t>litre</w:t>
      </w:r>
      <w:proofErr w:type="spellEnd"/>
      <w:r w:rsidRPr="000D7524">
        <w:rPr>
          <w:rFonts w:cs="Calibri"/>
        </w:rPr>
        <w:t xml:space="preserve"> drum of clean water for two weeks</w:t>
      </w:r>
      <w:r w:rsidRPr="000D7524">
        <w:rPr>
          <w:rFonts w:cs="Calibri"/>
          <w:shd w:val="clear" w:color="auto" w:fill="FFFFFF"/>
        </w:rPr>
        <w:t xml:space="preserve"> </w:t>
      </w:r>
      <w:r w:rsidR="006A3688" w:rsidRPr="000D7524">
        <w:rPr>
          <w:rFonts w:cs="Calibri"/>
        </w:rPr>
        <w:t>[15]</w:t>
      </w:r>
      <w:r w:rsidRPr="000D7524">
        <w:rPr>
          <w:rFonts w:cs="Calibri"/>
          <w:shd w:val="clear" w:color="auto" w:fill="FFFFFF"/>
        </w:rPr>
        <w:t xml:space="preserve">. </w:t>
      </w:r>
      <w:r w:rsidRPr="000D7524">
        <w:rPr>
          <w:rFonts w:cs="Calibri"/>
        </w:rPr>
        <w:t>The solution was then stirred using a wooden rod every 3 days for 2 weeks</w:t>
      </w:r>
      <w:r w:rsidRPr="000D7524">
        <w:rPr>
          <w:rFonts w:cs="Calibri"/>
          <w:shd w:val="clear" w:color="auto" w:fill="FFFFFF"/>
        </w:rPr>
        <w:t xml:space="preserve"> </w:t>
      </w:r>
      <w:r w:rsidR="006A3688" w:rsidRPr="000D7524">
        <w:rPr>
          <w:rFonts w:cs="Calibri"/>
        </w:rPr>
        <w:t>[16]</w:t>
      </w:r>
      <w:r w:rsidRPr="000D7524">
        <w:rPr>
          <w:rFonts w:cs="Calibri"/>
          <w:shd w:val="clear" w:color="auto" w:fill="FFFFFF"/>
        </w:rPr>
        <w:t xml:space="preserve">. </w:t>
      </w:r>
      <w:r w:rsidRPr="000D7524">
        <w:rPr>
          <w:rFonts w:cs="Calibri"/>
        </w:rPr>
        <w:t xml:space="preserve">After the extraction process, the resultant extract “tea” was diluted at a ratio of 1:20, (1-litre of extract in 20 </w:t>
      </w:r>
      <w:proofErr w:type="spellStart"/>
      <w:r w:rsidRPr="000D7524">
        <w:rPr>
          <w:rFonts w:cs="Calibri"/>
        </w:rPr>
        <w:t>litres</w:t>
      </w:r>
      <w:proofErr w:type="spellEnd"/>
      <w:r w:rsidRPr="000D7524">
        <w:rPr>
          <w:rFonts w:cs="Calibri"/>
        </w:rPr>
        <w:t xml:space="preserve"> of water); 1:10, (2 </w:t>
      </w:r>
      <w:proofErr w:type="spellStart"/>
      <w:r w:rsidRPr="000D7524">
        <w:rPr>
          <w:rFonts w:cs="Calibri"/>
        </w:rPr>
        <w:t>litres</w:t>
      </w:r>
      <w:proofErr w:type="spellEnd"/>
      <w:r w:rsidRPr="000D7524">
        <w:rPr>
          <w:rFonts w:cs="Calibri"/>
        </w:rPr>
        <w:t xml:space="preserve"> of extract in 20 </w:t>
      </w:r>
      <w:proofErr w:type="spellStart"/>
      <w:r w:rsidRPr="000D7524">
        <w:rPr>
          <w:rFonts w:cs="Calibri"/>
        </w:rPr>
        <w:t>litres</w:t>
      </w:r>
      <w:proofErr w:type="spellEnd"/>
      <w:r w:rsidRPr="000D7524">
        <w:rPr>
          <w:rFonts w:cs="Calibri"/>
        </w:rPr>
        <w:t xml:space="preserve"> of water) and 1:5 (4 </w:t>
      </w:r>
      <w:proofErr w:type="spellStart"/>
      <w:r w:rsidRPr="000D7524">
        <w:rPr>
          <w:rFonts w:cs="Calibri"/>
        </w:rPr>
        <w:t>litres</w:t>
      </w:r>
      <w:proofErr w:type="spellEnd"/>
      <w:r w:rsidRPr="000D7524">
        <w:rPr>
          <w:rFonts w:cs="Calibri"/>
        </w:rPr>
        <w:t xml:space="preserve"> of extract in 20 </w:t>
      </w:r>
      <w:proofErr w:type="spellStart"/>
      <w:r w:rsidRPr="000D7524">
        <w:rPr>
          <w:rFonts w:cs="Calibri"/>
        </w:rPr>
        <w:t>litres</w:t>
      </w:r>
      <w:proofErr w:type="spellEnd"/>
      <w:r w:rsidRPr="000D7524">
        <w:rPr>
          <w:rFonts w:cs="Calibri"/>
        </w:rPr>
        <w:t xml:space="preserve"> of water) </w:t>
      </w:r>
      <w:r w:rsidRPr="000D7524">
        <w:rPr>
          <w:rFonts w:cs="Calibri"/>
          <w:shd w:val="clear" w:color="auto" w:fill="FFFFFF"/>
        </w:rPr>
        <w:t>(</w:t>
      </w:r>
      <w:r w:rsidR="006A3688" w:rsidRPr="000D7524">
        <w:rPr>
          <w:rFonts w:cs="Calibri"/>
        </w:rPr>
        <w:t>[15]</w:t>
      </w:r>
      <w:r w:rsidRPr="000D7524">
        <w:rPr>
          <w:rFonts w:cs="Calibri"/>
        </w:rPr>
        <w:t>. The diluted tea was then used as liquid fertilizer and applied by drenching</w:t>
      </w:r>
      <w:r w:rsidRPr="000D7524">
        <w:rPr>
          <w:rFonts w:cs="Calibri"/>
          <w:shd w:val="clear" w:color="auto" w:fill="FFFFFF"/>
        </w:rPr>
        <w:t xml:space="preserve"> in the soil when the maize crop was two weeks old </w:t>
      </w:r>
      <w:r w:rsidR="006A3688" w:rsidRPr="000D7524">
        <w:rPr>
          <w:rFonts w:cs="Calibri"/>
        </w:rPr>
        <w:t>[17]</w:t>
      </w:r>
      <w:r w:rsidR="004110B3" w:rsidRPr="000D7524">
        <w:rPr>
          <w:rFonts w:cs="Calibri"/>
        </w:rPr>
        <w:t xml:space="preserve">. </w:t>
      </w:r>
    </w:p>
    <w:p w14:paraId="130BB16D" w14:textId="77777777" w:rsidR="002A199E" w:rsidRPr="000D7524" w:rsidRDefault="00C06D07" w:rsidP="00BA00D3">
      <w:pPr>
        <w:spacing w:after="0" w:line="240" w:lineRule="auto"/>
        <w:jc w:val="both"/>
        <w:rPr>
          <w:rFonts w:cs="Calibri"/>
          <w:b/>
        </w:rPr>
      </w:pPr>
      <w:r w:rsidRPr="000D7524">
        <w:rPr>
          <w:rFonts w:cs="Calibri"/>
          <w:b/>
        </w:rPr>
        <w:t xml:space="preserve">2.2 </w:t>
      </w:r>
      <w:r w:rsidR="002A199E" w:rsidRPr="000D7524">
        <w:rPr>
          <w:rFonts w:cs="Calibri"/>
          <w:b/>
        </w:rPr>
        <w:t>Experimental lay out and treatments</w:t>
      </w:r>
    </w:p>
    <w:p w14:paraId="42A26283" w14:textId="77777777" w:rsidR="00A0081B" w:rsidRPr="000D7524" w:rsidRDefault="00AB2748" w:rsidP="00BA00D3">
      <w:pPr>
        <w:spacing w:line="240" w:lineRule="auto"/>
        <w:jc w:val="both"/>
        <w:rPr>
          <w:rFonts w:cs="Calibri"/>
          <w:b/>
        </w:rPr>
      </w:pPr>
      <w:r w:rsidRPr="000D7524">
        <w:rPr>
          <w:rFonts w:cs="Calibri"/>
        </w:rPr>
        <w:t xml:space="preserve">A 5x3 randomized complete block design experiment replicated three times </w:t>
      </w:r>
      <w:r w:rsidR="00F8364C" w:rsidRPr="000D7524">
        <w:rPr>
          <w:rFonts w:cs="Calibri"/>
        </w:rPr>
        <w:t>was</w:t>
      </w:r>
      <w:r w:rsidRPr="000D7524">
        <w:rPr>
          <w:rFonts w:cs="Calibri"/>
        </w:rPr>
        <w:t xml:space="preserve"> set at </w:t>
      </w:r>
      <w:proofErr w:type="spellStart"/>
      <w:r w:rsidRPr="000D7524">
        <w:rPr>
          <w:rFonts w:cs="Calibri"/>
        </w:rPr>
        <w:t>Pwani</w:t>
      </w:r>
      <w:proofErr w:type="spellEnd"/>
      <w:r w:rsidRPr="000D7524">
        <w:rPr>
          <w:rFonts w:cs="Calibri"/>
        </w:rPr>
        <w:t xml:space="preserve"> University Crop Science research farm from May 2025 to </w:t>
      </w:r>
      <w:r w:rsidR="00A37DAF" w:rsidRPr="000D7524">
        <w:rPr>
          <w:rFonts w:cs="Calibri"/>
        </w:rPr>
        <w:t>November</w:t>
      </w:r>
      <w:r w:rsidRPr="000D7524">
        <w:rPr>
          <w:rFonts w:cs="Calibri"/>
        </w:rPr>
        <w:t xml:space="preserve"> 2025</w:t>
      </w:r>
      <w:r w:rsidR="00051030" w:rsidRPr="000D7524">
        <w:rPr>
          <w:rFonts w:cs="Calibri"/>
        </w:rPr>
        <w:t xml:space="preserve"> involving two trials</w:t>
      </w:r>
      <w:r w:rsidRPr="000D7524">
        <w:rPr>
          <w:rFonts w:cs="Calibri"/>
        </w:rPr>
        <w:t>. The treatments include</w:t>
      </w:r>
      <w:r w:rsidR="0000475C" w:rsidRPr="000D7524">
        <w:rPr>
          <w:rFonts w:cs="Calibri"/>
        </w:rPr>
        <w:t>d</w:t>
      </w:r>
      <w:r w:rsidRPr="000D7524">
        <w:rPr>
          <w:rFonts w:cs="Calibri"/>
        </w:rPr>
        <w:t>: raw</w:t>
      </w:r>
      <w:r w:rsidRPr="000D7524" w:rsidDel="007773E2">
        <w:rPr>
          <w:rFonts w:cs="Calibri"/>
        </w:rPr>
        <w:t xml:space="preserve"> </w:t>
      </w:r>
      <w:r w:rsidR="0000475C" w:rsidRPr="000D7524">
        <w:rPr>
          <w:rFonts w:cs="Calibri"/>
        </w:rPr>
        <w:t>chitosan manure</w:t>
      </w:r>
      <w:r w:rsidRPr="000D7524">
        <w:rPr>
          <w:rFonts w:cs="Calibri"/>
        </w:rPr>
        <w:t xml:space="preserve">, composted </w:t>
      </w:r>
      <w:r w:rsidR="0000475C" w:rsidRPr="000D7524">
        <w:rPr>
          <w:rFonts w:cs="Calibri"/>
        </w:rPr>
        <w:t>chitosan manure</w:t>
      </w:r>
      <w:r w:rsidRPr="000D7524">
        <w:rPr>
          <w:rFonts w:cs="Calibri"/>
        </w:rPr>
        <w:t xml:space="preserve">, liquid </w:t>
      </w:r>
      <w:r w:rsidR="0000475C" w:rsidRPr="000D7524">
        <w:rPr>
          <w:rFonts w:cs="Calibri"/>
        </w:rPr>
        <w:t>chitosan (</w:t>
      </w:r>
      <w:r w:rsidRPr="000D7524">
        <w:rPr>
          <w:rFonts w:cs="Calibri"/>
        </w:rPr>
        <w:t>tea</w:t>
      </w:r>
      <w:r w:rsidR="0000475C" w:rsidRPr="000D7524">
        <w:rPr>
          <w:rFonts w:cs="Calibri"/>
        </w:rPr>
        <w:t>)</w:t>
      </w:r>
      <w:r w:rsidRPr="000D7524">
        <w:rPr>
          <w:rFonts w:cs="Calibri"/>
        </w:rPr>
        <w:t>, DAP fertilizer and control. The raw and composted</w:t>
      </w:r>
      <w:r w:rsidRPr="000D7524" w:rsidDel="007773E2">
        <w:rPr>
          <w:rFonts w:cs="Calibri"/>
        </w:rPr>
        <w:t xml:space="preserve"> </w:t>
      </w:r>
      <w:r w:rsidR="003365A3" w:rsidRPr="000D7524">
        <w:rPr>
          <w:rFonts w:cs="Calibri"/>
        </w:rPr>
        <w:t>chitosan manure</w:t>
      </w:r>
      <w:r w:rsidRPr="000D7524">
        <w:rPr>
          <w:rFonts w:cs="Calibri"/>
        </w:rPr>
        <w:t xml:space="preserve">, and the DAP fertilizer </w:t>
      </w:r>
      <w:r w:rsidR="003365A3" w:rsidRPr="000D7524">
        <w:rPr>
          <w:rFonts w:cs="Calibri"/>
        </w:rPr>
        <w:t>were</w:t>
      </w:r>
      <w:r w:rsidRPr="000D7524">
        <w:rPr>
          <w:rFonts w:cs="Calibri"/>
        </w:rPr>
        <w:t xml:space="preserve"> each applied </w:t>
      </w:r>
      <w:r w:rsidR="00495773" w:rsidRPr="000D7524">
        <w:rPr>
          <w:rFonts w:cs="Calibri"/>
        </w:rPr>
        <w:t xml:space="preserve">at planting </w:t>
      </w:r>
      <w:r w:rsidRPr="000D7524">
        <w:rPr>
          <w:rFonts w:cs="Calibri"/>
        </w:rPr>
        <w:t xml:space="preserve">at three levels </w:t>
      </w:r>
      <w:r w:rsidR="003365A3" w:rsidRPr="000D7524">
        <w:rPr>
          <w:rFonts w:cs="Calibri"/>
        </w:rPr>
        <w:t xml:space="preserve">namely </w:t>
      </w:r>
      <w:r w:rsidRPr="000D7524">
        <w:rPr>
          <w:rFonts w:cs="Calibri"/>
        </w:rPr>
        <w:t xml:space="preserve">5gm, 10gm and </w:t>
      </w:r>
      <w:r w:rsidR="003365A3" w:rsidRPr="000D7524">
        <w:rPr>
          <w:rFonts w:cs="Calibri"/>
        </w:rPr>
        <w:t>15</w:t>
      </w:r>
      <w:r w:rsidRPr="000D7524">
        <w:rPr>
          <w:rFonts w:cs="Calibri"/>
        </w:rPr>
        <w:t xml:space="preserve">gm per hill, while the </w:t>
      </w:r>
      <w:r w:rsidR="003365A3" w:rsidRPr="000D7524">
        <w:rPr>
          <w:rFonts w:cs="Calibri"/>
        </w:rPr>
        <w:t xml:space="preserve">chitosan </w:t>
      </w:r>
      <w:r w:rsidRPr="000D7524">
        <w:rPr>
          <w:rFonts w:cs="Calibri"/>
        </w:rPr>
        <w:t xml:space="preserve">tea </w:t>
      </w:r>
      <w:r w:rsidR="003365A3" w:rsidRPr="000D7524">
        <w:rPr>
          <w:rFonts w:cs="Calibri"/>
        </w:rPr>
        <w:t>was</w:t>
      </w:r>
      <w:r w:rsidRPr="000D7524">
        <w:rPr>
          <w:rFonts w:cs="Calibri"/>
        </w:rPr>
        <w:t xml:space="preserve"> applied by drenching the </w:t>
      </w:r>
      <w:r w:rsidR="003365A3" w:rsidRPr="000D7524">
        <w:rPr>
          <w:rFonts w:cs="Calibri"/>
        </w:rPr>
        <w:t xml:space="preserve">two weeks’ old </w:t>
      </w:r>
      <w:r w:rsidRPr="000D7524">
        <w:rPr>
          <w:rFonts w:cs="Calibri"/>
        </w:rPr>
        <w:t>maize crop</w:t>
      </w:r>
      <w:r w:rsidR="00D67DBB" w:rsidRPr="000D7524">
        <w:rPr>
          <w:rFonts w:cs="Calibri"/>
        </w:rPr>
        <w:t>.</w:t>
      </w:r>
      <w:r w:rsidRPr="000D7524">
        <w:rPr>
          <w:rFonts w:cs="Calibri"/>
        </w:rPr>
        <w:t xml:space="preserve"> The </w:t>
      </w:r>
      <w:r w:rsidR="000B5D08" w:rsidRPr="000D7524">
        <w:rPr>
          <w:rFonts w:cs="Calibri"/>
        </w:rPr>
        <w:t xml:space="preserve">PH-4 </w:t>
      </w:r>
      <w:r w:rsidRPr="000D7524">
        <w:rPr>
          <w:rFonts w:cs="Calibri"/>
        </w:rPr>
        <w:t xml:space="preserve">maize </w:t>
      </w:r>
      <w:r w:rsidR="000B5D08" w:rsidRPr="000D7524">
        <w:rPr>
          <w:rFonts w:cs="Calibri"/>
        </w:rPr>
        <w:t>was</w:t>
      </w:r>
      <w:r w:rsidRPr="000D7524">
        <w:rPr>
          <w:rFonts w:cs="Calibri"/>
        </w:rPr>
        <w:t xml:space="preserve"> planted at a spacing of 90cm by 60cm. </w:t>
      </w:r>
      <w:r w:rsidR="00A0081B" w:rsidRPr="000D7524">
        <w:rPr>
          <w:rFonts w:cs="Calibri"/>
        </w:rPr>
        <w:t>The plots measured 4m by 5m separated from each other by a path of 1m, while the blocks were separated from each other by path of 1.5m</w:t>
      </w:r>
      <w:r w:rsidR="002A6790" w:rsidRPr="000D7524">
        <w:rPr>
          <w:rFonts w:cs="Calibri"/>
        </w:rPr>
        <w:t>.</w:t>
      </w:r>
    </w:p>
    <w:p w14:paraId="6AAA131B" w14:textId="77777777" w:rsidR="00465E13" w:rsidRPr="000D7524" w:rsidRDefault="00C06D07" w:rsidP="000B6163">
      <w:pPr>
        <w:spacing w:after="0"/>
        <w:rPr>
          <w:rFonts w:cs="Calibri"/>
          <w:b/>
        </w:rPr>
      </w:pPr>
      <w:bookmarkStart w:id="3" w:name="_Toc205970072"/>
      <w:r w:rsidRPr="000D7524">
        <w:rPr>
          <w:rFonts w:cs="Calibri"/>
          <w:b/>
        </w:rPr>
        <w:t xml:space="preserve">2.3 </w:t>
      </w:r>
      <w:r w:rsidR="0056763D" w:rsidRPr="000D7524">
        <w:rPr>
          <w:rFonts w:cs="Calibri"/>
          <w:b/>
        </w:rPr>
        <w:t>Crop husbandry</w:t>
      </w:r>
      <w:bookmarkEnd w:id="3"/>
      <w:r w:rsidR="00465E13" w:rsidRPr="000D7524">
        <w:rPr>
          <w:rFonts w:cs="Calibri"/>
          <w:b/>
        </w:rPr>
        <w:t xml:space="preserve"> </w:t>
      </w:r>
    </w:p>
    <w:p w14:paraId="19ABD2A5" w14:textId="1A10B6F4" w:rsidR="0056763D" w:rsidRPr="000D7524" w:rsidRDefault="0056763D" w:rsidP="00B445A1">
      <w:pPr>
        <w:spacing w:line="240" w:lineRule="auto"/>
        <w:jc w:val="both"/>
        <w:rPr>
          <w:rFonts w:cs="Calibri"/>
        </w:rPr>
      </w:pPr>
      <w:r w:rsidRPr="000D7524">
        <w:rPr>
          <w:rFonts w:cs="Calibri"/>
        </w:rPr>
        <w:t xml:space="preserve">Land preparation </w:t>
      </w:r>
      <w:r w:rsidR="006B5D1F" w:rsidRPr="000D7524">
        <w:rPr>
          <w:rFonts w:cs="Calibri"/>
        </w:rPr>
        <w:t>was</w:t>
      </w:r>
      <w:r w:rsidRPr="000D7524">
        <w:rPr>
          <w:rFonts w:cs="Calibri"/>
        </w:rPr>
        <w:t xml:space="preserve"> carried out one month before the actual planting. This </w:t>
      </w:r>
      <w:r w:rsidR="006709FC" w:rsidRPr="000D7524">
        <w:rPr>
          <w:rFonts w:cs="Calibri"/>
        </w:rPr>
        <w:t>was</w:t>
      </w:r>
      <w:r w:rsidRPr="000D7524">
        <w:rPr>
          <w:rFonts w:cs="Calibri"/>
        </w:rPr>
        <w:t xml:space="preserve"> done by clearing the bushy vegetation</w:t>
      </w:r>
      <w:r w:rsidR="006709FC" w:rsidRPr="000D7524">
        <w:rPr>
          <w:rFonts w:cs="Calibri"/>
        </w:rPr>
        <w:t>,</w:t>
      </w:r>
      <w:r w:rsidRPr="000D7524">
        <w:rPr>
          <w:rFonts w:cs="Calibri"/>
        </w:rPr>
        <w:t xml:space="preserve"> removing stumps and roots followed by ploughing and harrowing to obtain fine tilth</w:t>
      </w:r>
      <w:r w:rsidR="0046372E" w:rsidRPr="000D7524">
        <w:rPr>
          <w:rFonts w:cs="Calibri"/>
        </w:rPr>
        <w:t xml:space="preserve"> uniform seedbed</w:t>
      </w:r>
      <w:r w:rsidRPr="000D7524">
        <w:rPr>
          <w:rFonts w:cs="Calibri"/>
        </w:rPr>
        <w:t xml:space="preserve">. At the onset of rains, planting </w:t>
      </w:r>
      <w:r w:rsidR="0079715F" w:rsidRPr="000D7524">
        <w:rPr>
          <w:rFonts w:cs="Calibri"/>
        </w:rPr>
        <w:t>h</w:t>
      </w:r>
      <w:r w:rsidRPr="000D7524">
        <w:rPr>
          <w:rFonts w:cs="Calibri"/>
        </w:rPr>
        <w:t xml:space="preserve">oles </w:t>
      </w:r>
      <w:r w:rsidR="00B13B61" w:rsidRPr="000D7524">
        <w:rPr>
          <w:rFonts w:cs="Calibri"/>
        </w:rPr>
        <w:t xml:space="preserve">(15cm deep) </w:t>
      </w:r>
      <w:r w:rsidR="0079715F" w:rsidRPr="000D7524">
        <w:rPr>
          <w:rFonts w:cs="Calibri"/>
        </w:rPr>
        <w:t>were</w:t>
      </w:r>
      <w:r w:rsidRPr="000D7524">
        <w:rPr>
          <w:rFonts w:cs="Calibri"/>
        </w:rPr>
        <w:t xml:space="preserve"> dug at a spacing of 90cm by 60cm and respective treatments applied </w:t>
      </w:r>
      <w:r w:rsidR="00B13B61" w:rsidRPr="000D7524">
        <w:rPr>
          <w:rFonts w:cs="Calibri"/>
        </w:rPr>
        <w:t xml:space="preserve">by thoroughly mixing with the soil </w:t>
      </w:r>
      <w:r w:rsidRPr="000D7524">
        <w:rPr>
          <w:rFonts w:cs="Calibri"/>
        </w:rPr>
        <w:t xml:space="preserve">three days before planting. </w:t>
      </w:r>
      <w:r w:rsidR="00794B37">
        <w:rPr>
          <w:rFonts w:cs="Calibri"/>
        </w:rPr>
        <w:t xml:space="preserve">Raw and composted chitosan were applied at a rate of 5tons per ha, while DAP fertilizer was applied at a rate of 100kg per ha. </w:t>
      </w:r>
      <w:r w:rsidR="00A04683">
        <w:rPr>
          <w:rFonts w:cs="Calibri"/>
        </w:rPr>
        <w:t xml:space="preserve">Liquid chitosan tea was applied at a rate of 1litre per hill (where 1lire of concentrate was dissolved in 20litres of water. </w:t>
      </w:r>
      <w:r w:rsidRPr="000D7524">
        <w:rPr>
          <w:rFonts w:cs="Calibri"/>
        </w:rPr>
        <w:t xml:space="preserve">Maize seeds </w:t>
      </w:r>
      <w:r w:rsidR="00B13B61" w:rsidRPr="000D7524">
        <w:rPr>
          <w:rFonts w:cs="Calibri"/>
        </w:rPr>
        <w:t>were</w:t>
      </w:r>
      <w:r w:rsidRPr="000D7524">
        <w:rPr>
          <w:rFonts w:cs="Calibri"/>
        </w:rPr>
        <w:t xml:space="preserve"> </w:t>
      </w:r>
      <w:r w:rsidR="00B13B61" w:rsidRPr="000D7524">
        <w:rPr>
          <w:rFonts w:cs="Calibri"/>
        </w:rPr>
        <w:t xml:space="preserve">then </w:t>
      </w:r>
      <w:r w:rsidRPr="000D7524">
        <w:rPr>
          <w:rFonts w:cs="Calibri"/>
        </w:rPr>
        <w:t>planted directly into holes at a depth of 4-5cm at a rate of two seeds per hill in all plots</w:t>
      </w:r>
      <w:r w:rsidR="00B13B61" w:rsidRPr="000D7524">
        <w:rPr>
          <w:rFonts w:cs="Calibri"/>
        </w:rPr>
        <w:t>, then later thinned to one plant per hill</w:t>
      </w:r>
      <w:r w:rsidRPr="000D7524">
        <w:rPr>
          <w:rFonts w:cs="Calibri"/>
        </w:rPr>
        <w:t xml:space="preserve"> </w:t>
      </w:r>
      <w:r w:rsidR="00F219A4" w:rsidRPr="000D7524">
        <w:rPr>
          <w:rFonts w:cs="Calibri"/>
        </w:rPr>
        <w:t>[18]</w:t>
      </w:r>
      <w:r w:rsidRPr="000D7524">
        <w:rPr>
          <w:rFonts w:cs="Calibri"/>
          <w:shd w:val="clear" w:color="auto" w:fill="FFFFFF"/>
        </w:rPr>
        <w:t>.</w:t>
      </w:r>
      <w:r w:rsidRPr="000D7524">
        <w:rPr>
          <w:rFonts w:cs="Calibri"/>
        </w:rPr>
        <w:t xml:space="preserve"> Germination </w:t>
      </w:r>
      <w:r w:rsidR="007A1A09" w:rsidRPr="000D7524">
        <w:rPr>
          <w:rFonts w:cs="Calibri"/>
        </w:rPr>
        <w:t>was</w:t>
      </w:r>
      <w:r w:rsidRPr="000D7524">
        <w:rPr>
          <w:rFonts w:cs="Calibri"/>
        </w:rPr>
        <w:t xml:space="preserve"> closely monitored during the first week after planting for purposes of gapping or thinning to ensure uniform crop establishment</w:t>
      </w:r>
      <w:r w:rsidR="00173682" w:rsidRPr="000D7524">
        <w:rPr>
          <w:rFonts w:cs="Calibri"/>
        </w:rPr>
        <w:t xml:space="preserve"> </w:t>
      </w:r>
      <w:r w:rsidR="00F219A4" w:rsidRPr="000D7524">
        <w:rPr>
          <w:rFonts w:cs="Calibri"/>
        </w:rPr>
        <w:t>[19]</w:t>
      </w:r>
      <w:r w:rsidRPr="000D7524">
        <w:rPr>
          <w:rFonts w:cs="Calibri"/>
        </w:rPr>
        <w:t xml:space="preserve">. The liquid </w:t>
      </w:r>
      <w:r w:rsidR="007A1A09" w:rsidRPr="000D7524">
        <w:rPr>
          <w:rFonts w:cs="Calibri"/>
        </w:rPr>
        <w:t>chitosan</w:t>
      </w:r>
      <w:r w:rsidRPr="000D7524">
        <w:rPr>
          <w:rFonts w:cs="Calibri"/>
        </w:rPr>
        <w:t xml:space="preserve"> tea treatment </w:t>
      </w:r>
      <w:r w:rsidR="007A1A09" w:rsidRPr="000D7524">
        <w:rPr>
          <w:rFonts w:cs="Calibri"/>
        </w:rPr>
        <w:t>was</w:t>
      </w:r>
      <w:r w:rsidRPr="000D7524">
        <w:rPr>
          <w:rFonts w:cs="Calibri"/>
        </w:rPr>
        <w:t xml:space="preserve"> applied by drenching the soil around the maize seedlings once they are two weeks old </w:t>
      </w:r>
      <w:r w:rsidR="00F219A4" w:rsidRPr="000D7524">
        <w:rPr>
          <w:rFonts w:cs="Calibri"/>
        </w:rPr>
        <w:t>[17]</w:t>
      </w:r>
      <w:r w:rsidR="00E201AC" w:rsidRPr="000D7524">
        <w:rPr>
          <w:rFonts w:cs="Calibri"/>
        </w:rPr>
        <w:t>.</w:t>
      </w:r>
      <w:r w:rsidRPr="000D7524">
        <w:rPr>
          <w:rFonts w:cs="Calibri"/>
        </w:rPr>
        <w:t xml:space="preserve"> Weeding </w:t>
      </w:r>
      <w:r w:rsidR="007A1A09" w:rsidRPr="000D7524">
        <w:rPr>
          <w:rFonts w:cs="Calibri"/>
        </w:rPr>
        <w:t>was</w:t>
      </w:r>
      <w:r w:rsidRPr="000D7524">
        <w:rPr>
          <w:rFonts w:cs="Calibri"/>
        </w:rPr>
        <w:t xml:space="preserve"> done manually using a jembe and uprooting all weeds, from the first week after planting and thereafter the plots maintained weed free </w:t>
      </w:r>
      <w:r w:rsidR="006B3390" w:rsidRPr="000D7524">
        <w:rPr>
          <w:rFonts w:cs="Calibri"/>
        </w:rPr>
        <w:t>up to</w:t>
      </w:r>
      <w:r w:rsidRPr="000D7524">
        <w:rPr>
          <w:rFonts w:cs="Calibri"/>
        </w:rPr>
        <w:t xml:space="preserve"> the end of the experiment. All agronomic practices </w:t>
      </w:r>
      <w:r w:rsidR="007A1A09" w:rsidRPr="000D7524">
        <w:rPr>
          <w:rFonts w:cs="Calibri"/>
        </w:rPr>
        <w:t>were</w:t>
      </w:r>
      <w:r w:rsidRPr="000D7524">
        <w:rPr>
          <w:rFonts w:cs="Calibri"/>
        </w:rPr>
        <w:t xml:space="preserve"> done uniformly in all the plots. </w:t>
      </w:r>
    </w:p>
    <w:p w14:paraId="6FBCC3A1" w14:textId="77777777" w:rsidR="00A12865" w:rsidRPr="000D7524" w:rsidRDefault="00C06D07" w:rsidP="00B445A1">
      <w:pPr>
        <w:spacing w:after="0" w:line="240" w:lineRule="auto"/>
        <w:jc w:val="both"/>
        <w:rPr>
          <w:rFonts w:cs="Calibri"/>
          <w:b/>
        </w:rPr>
      </w:pPr>
      <w:r w:rsidRPr="000D7524">
        <w:rPr>
          <w:rFonts w:cs="Calibri"/>
          <w:b/>
        </w:rPr>
        <w:t xml:space="preserve">2.4 </w:t>
      </w:r>
      <w:r w:rsidR="002A6790" w:rsidRPr="000D7524">
        <w:rPr>
          <w:rFonts w:cs="Calibri"/>
          <w:b/>
        </w:rPr>
        <w:t>Data collection</w:t>
      </w:r>
      <w:r w:rsidR="003B6F51" w:rsidRPr="000D7524">
        <w:rPr>
          <w:rFonts w:cs="Calibri"/>
          <w:b/>
        </w:rPr>
        <w:t xml:space="preserve"> </w:t>
      </w:r>
      <w:r w:rsidRPr="000D7524">
        <w:rPr>
          <w:rFonts w:cs="Calibri"/>
          <w:b/>
        </w:rPr>
        <w:t>and analysis</w:t>
      </w:r>
    </w:p>
    <w:p w14:paraId="37A9E077" w14:textId="77777777" w:rsidR="00465E13" w:rsidRPr="000D7524" w:rsidRDefault="00465E13" w:rsidP="00B445A1">
      <w:pPr>
        <w:spacing w:line="240" w:lineRule="auto"/>
        <w:jc w:val="both"/>
        <w:rPr>
          <w:rFonts w:cs="Calibri"/>
        </w:rPr>
      </w:pPr>
      <w:r w:rsidRPr="000D7524">
        <w:rPr>
          <w:rFonts w:cs="Calibri"/>
        </w:rPr>
        <w:t xml:space="preserve">Data collected included plant height, number of leaves per plant, leaf length and breadth, stem thickness, chlorophyll content, number of cobs per plant, number of rows per cob, number of grains per cob, 1000 grain-weight, dry matter at harvest and grain yield. The collected data was subjected to Analysis of variance (ANOVA) using </w:t>
      </w:r>
      <w:proofErr w:type="spellStart"/>
      <w:r w:rsidRPr="000D7524">
        <w:rPr>
          <w:rFonts w:cs="Calibri"/>
        </w:rPr>
        <w:t>Genstat</w:t>
      </w:r>
      <w:proofErr w:type="spellEnd"/>
      <w:r w:rsidRPr="000D7524">
        <w:rPr>
          <w:rFonts w:cs="Calibri"/>
        </w:rPr>
        <w:t xml:space="preserve"> statistics software 14</w:t>
      </w:r>
      <w:r w:rsidRPr="000D7524">
        <w:rPr>
          <w:rFonts w:cs="Calibri"/>
          <w:vertAlign w:val="superscript"/>
        </w:rPr>
        <w:t>th</w:t>
      </w:r>
      <w:r w:rsidRPr="000D7524">
        <w:rPr>
          <w:rFonts w:cs="Calibri"/>
        </w:rPr>
        <w:t xml:space="preserve"> edition. The means obtained were separated and compared using Least Significance Difference at 5% level of significance and inferences made.  </w:t>
      </w:r>
    </w:p>
    <w:p w14:paraId="0B14FB24" w14:textId="77777777" w:rsidR="00680DBF" w:rsidRPr="000D7524" w:rsidRDefault="006F5688" w:rsidP="00B445A1">
      <w:pPr>
        <w:spacing w:after="0" w:line="240" w:lineRule="auto"/>
        <w:rPr>
          <w:rFonts w:cs="Calibri"/>
          <w:b/>
        </w:rPr>
      </w:pPr>
      <w:r w:rsidRPr="000D7524">
        <w:rPr>
          <w:rFonts w:cs="Calibri"/>
          <w:b/>
        </w:rPr>
        <w:t xml:space="preserve">3.0 </w:t>
      </w:r>
      <w:r w:rsidR="0015701C" w:rsidRPr="000D7524">
        <w:rPr>
          <w:rFonts w:cs="Calibri"/>
          <w:b/>
        </w:rPr>
        <w:t>Results</w:t>
      </w:r>
    </w:p>
    <w:p w14:paraId="3EF3599D" w14:textId="77777777" w:rsidR="00680DBF" w:rsidRPr="000D7524" w:rsidRDefault="006F5688" w:rsidP="00B445A1">
      <w:pPr>
        <w:spacing w:after="0" w:line="240" w:lineRule="auto"/>
        <w:rPr>
          <w:rFonts w:eastAsia="Times New Roman" w:cs="Calibri"/>
          <w:b/>
          <w:bCs/>
        </w:rPr>
      </w:pPr>
      <w:r w:rsidRPr="000D7524">
        <w:rPr>
          <w:rFonts w:eastAsia="Times New Roman" w:cs="Calibri"/>
          <w:b/>
          <w:bCs/>
        </w:rPr>
        <w:t xml:space="preserve">3.1 </w:t>
      </w:r>
      <w:r w:rsidR="00680DBF" w:rsidRPr="000D7524">
        <w:rPr>
          <w:rFonts w:eastAsia="Times New Roman" w:cs="Calibri"/>
          <w:b/>
          <w:bCs/>
        </w:rPr>
        <w:t xml:space="preserve">Analysis of Variance </w:t>
      </w:r>
      <w:r w:rsidR="00DA4750" w:rsidRPr="000D7524">
        <w:rPr>
          <w:rFonts w:eastAsia="Times New Roman" w:cs="Calibri"/>
          <w:b/>
        </w:rPr>
        <w:t>results</w:t>
      </w:r>
    </w:p>
    <w:p w14:paraId="18C1A518" w14:textId="77777777" w:rsidR="00680DBF" w:rsidRPr="000D7524" w:rsidRDefault="00680DBF" w:rsidP="00BA00D3">
      <w:pPr>
        <w:spacing w:line="240" w:lineRule="auto"/>
        <w:rPr>
          <w:rFonts w:eastAsia="Times New Roman" w:cs="Calibri"/>
        </w:rPr>
      </w:pPr>
      <w:r w:rsidRPr="000D7524">
        <w:rPr>
          <w:rFonts w:eastAsia="Times New Roman" w:cs="Calibri"/>
        </w:rPr>
        <w:lastRenderedPageBreak/>
        <w:t xml:space="preserve">The </w:t>
      </w:r>
      <w:r w:rsidR="00DA4750" w:rsidRPr="000D7524">
        <w:rPr>
          <w:rFonts w:eastAsia="Times New Roman" w:cs="Calibri"/>
          <w:bCs/>
        </w:rPr>
        <w:t xml:space="preserve">analysis of Variance </w:t>
      </w:r>
      <w:r w:rsidR="00DA4750" w:rsidRPr="000D7524">
        <w:rPr>
          <w:rFonts w:eastAsia="Times New Roman" w:cs="Calibri"/>
        </w:rPr>
        <w:t>results</w:t>
      </w:r>
      <w:r w:rsidRPr="000D7524">
        <w:rPr>
          <w:rFonts w:eastAsia="Times New Roman" w:cs="Calibri"/>
        </w:rPr>
        <w:t xml:space="preserve"> </w:t>
      </w:r>
      <w:r w:rsidR="00DA4750" w:rsidRPr="000D7524">
        <w:rPr>
          <w:rFonts w:eastAsia="Times New Roman" w:cs="Calibri"/>
        </w:rPr>
        <w:t>indicates</w:t>
      </w:r>
      <w:r w:rsidRPr="000D7524">
        <w:rPr>
          <w:rFonts w:eastAsia="Times New Roman" w:cs="Calibri"/>
        </w:rPr>
        <w:t xml:space="preserve"> </w:t>
      </w:r>
      <w:r w:rsidR="00DA4750" w:rsidRPr="000D7524">
        <w:rPr>
          <w:rFonts w:eastAsia="Times New Roman" w:cs="Calibri"/>
        </w:rPr>
        <w:t xml:space="preserve">that there were </w:t>
      </w:r>
      <w:r w:rsidRPr="000D7524">
        <w:rPr>
          <w:rFonts w:eastAsia="Times New Roman" w:cs="Calibri"/>
        </w:rPr>
        <w:t>significant differences (</w:t>
      </w:r>
      <w:r w:rsidRPr="000D7524">
        <w:rPr>
          <w:rFonts w:eastAsia="Times New Roman" w:cs="Calibri"/>
          <w:i/>
          <w:iCs/>
        </w:rPr>
        <w:t>p</w:t>
      </w:r>
      <w:r w:rsidR="00395D45" w:rsidRPr="000D7524">
        <w:rPr>
          <w:rFonts w:eastAsia="Times New Roman" w:cs="Calibri"/>
          <w:i/>
          <w:iCs/>
        </w:rPr>
        <w:t xml:space="preserve"> </w:t>
      </w:r>
      <w:r w:rsidRPr="000D7524">
        <w:rPr>
          <w:rFonts w:eastAsia="Times New Roman" w:cs="Calibri"/>
        </w:rPr>
        <w:t>&lt;</w:t>
      </w:r>
      <w:r w:rsidR="00395D45" w:rsidRPr="000D7524">
        <w:rPr>
          <w:rFonts w:eastAsia="Times New Roman" w:cs="Calibri"/>
        </w:rPr>
        <w:t xml:space="preserve"> </w:t>
      </w:r>
      <w:r w:rsidRPr="000D7524">
        <w:rPr>
          <w:rFonts w:eastAsia="Times New Roman" w:cs="Calibri"/>
        </w:rPr>
        <w:t>0.05) among the treatments for all measured parameters</w:t>
      </w:r>
      <w:r w:rsidR="00DA4750" w:rsidRPr="000D7524">
        <w:rPr>
          <w:rFonts w:eastAsia="Times New Roman" w:cs="Calibri"/>
        </w:rPr>
        <w:t xml:space="preserve"> (Table 1)</w:t>
      </w:r>
      <w:r w:rsidRPr="000D7524">
        <w:rPr>
          <w:rFonts w:eastAsia="Times New Roman" w:cs="Calibri"/>
        </w:rPr>
        <w:t>.</w:t>
      </w:r>
    </w:p>
    <w:p w14:paraId="5DB6123D" w14:textId="77777777" w:rsidR="0009024C" w:rsidRPr="000D7524" w:rsidRDefault="000F550C" w:rsidP="00680DBF">
      <w:pPr>
        <w:rPr>
          <w:rFonts w:cs="Calibri"/>
        </w:rPr>
      </w:pPr>
      <w:r w:rsidRPr="000D7524">
        <w:rPr>
          <w:rFonts w:cs="Calibri"/>
        </w:rPr>
        <w:t>Table 1:</w:t>
      </w:r>
      <w:r w:rsidR="0030583A" w:rsidRPr="000D7524">
        <w:rPr>
          <w:rFonts w:eastAsia="Times New Roman" w:cs="Calibri"/>
          <w:bCs/>
        </w:rPr>
        <w:t xml:space="preserve"> Analysis of variance </w:t>
      </w:r>
      <w:r w:rsidR="0030583A" w:rsidRPr="000D7524">
        <w:rPr>
          <w:rFonts w:eastAsia="Times New Roman" w:cs="Calibri"/>
        </w:rPr>
        <w:t>results</w:t>
      </w:r>
      <w:r w:rsidR="0030583A" w:rsidRPr="000D7524">
        <w:rPr>
          <w:rFonts w:cs="Calibri"/>
        </w:rPr>
        <w:t xml:space="preserve"> for grain yield, biomass and harvest index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748"/>
        <w:gridCol w:w="1382"/>
        <w:gridCol w:w="2358"/>
      </w:tblGrid>
      <w:tr w:rsidR="00C830AA" w:rsidRPr="000D7524" w14:paraId="4B3CEA01" w14:textId="77777777" w:rsidTr="00BF2C45">
        <w:trPr>
          <w:trHeight w:val="307"/>
        </w:trPr>
        <w:tc>
          <w:tcPr>
            <w:tcW w:w="2358" w:type="dxa"/>
            <w:tcBorders>
              <w:top w:val="single" w:sz="4" w:space="0" w:color="auto"/>
              <w:bottom w:val="single" w:sz="4" w:space="0" w:color="auto"/>
            </w:tcBorders>
          </w:tcPr>
          <w:p w14:paraId="2CE69B8F" w14:textId="77777777" w:rsidR="00672D78" w:rsidRPr="000D7524" w:rsidRDefault="00672D78" w:rsidP="0009024C">
            <w:pPr>
              <w:rPr>
                <w:rFonts w:cs="Calibri"/>
              </w:rPr>
            </w:pPr>
            <w:r w:rsidRPr="000D7524">
              <w:rPr>
                <w:rFonts w:cs="Calibri"/>
              </w:rPr>
              <w:t>Parameter</w:t>
            </w:r>
          </w:p>
        </w:tc>
        <w:tc>
          <w:tcPr>
            <w:tcW w:w="1748" w:type="dxa"/>
            <w:tcBorders>
              <w:top w:val="single" w:sz="4" w:space="0" w:color="auto"/>
              <w:bottom w:val="single" w:sz="4" w:space="0" w:color="auto"/>
            </w:tcBorders>
          </w:tcPr>
          <w:p w14:paraId="25EA77EB" w14:textId="77777777" w:rsidR="00672D78" w:rsidRPr="000D7524" w:rsidRDefault="00672D78" w:rsidP="0009024C">
            <w:pPr>
              <w:rPr>
                <w:rFonts w:cs="Calibri"/>
              </w:rPr>
            </w:pPr>
            <w:r w:rsidRPr="000D7524">
              <w:rPr>
                <w:rFonts w:cs="Calibri"/>
              </w:rPr>
              <w:t>F-Value</w:t>
            </w:r>
          </w:p>
        </w:tc>
        <w:tc>
          <w:tcPr>
            <w:tcW w:w="1382" w:type="dxa"/>
            <w:tcBorders>
              <w:top w:val="single" w:sz="4" w:space="0" w:color="auto"/>
              <w:bottom w:val="single" w:sz="4" w:space="0" w:color="auto"/>
            </w:tcBorders>
          </w:tcPr>
          <w:p w14:paraId="2F074A57" w14:textId="77777777" w:rsidR="00672D78" w:rsidRPr="000D7524" w:rsidRDefault="00672D78" w:rsidP="0009024C">
            <w:pPr>
              <w:rPr>
                <w:rFonts w:cs="Calibri"/>
              </w:rPr>
            </w:pPr>
            <w:r w:rsidRPr="000D7524">
              <w:rPr>
                <w:rFonts w:cs="Calibri"/>
              </w:rPr>
              <w:t>P-Value</w:t>
            </w:r>
          </w:p>
        </w:tc>
        <w:tc>
          <w:tcPr>
            <w:tcW w:w="2358" w:type="dxa"/>
            <w:tcBorders>
              <w:top w:val="single" w:sz="4" w:space="0" w:color="auto"/>
              <w:bottom w:val="single" w:sz="4" w:space="0" w:color="auto"/>
            </w:tcBorders>
          </w:tcPr>
          <w:p w14:paraId="45BBA886" w14:textId="77777777" w:rsidR="00672D78" w:rsidRPr="000D7524" w:rsidRDefault="00672D78" w:rsidP="0009024C">
            <w:pPr>
              <w:rPr>
                <w:rFonts w:cs="Calibri"/>
              </w:rPr>
            </w:pPr>
            <w:r w:rsidRPr="000D7524">
              <w:rPr>
                <w:rFonts w:cs="Calibri"/>
              </w:rPr>
              <w:t>Significance</w:t>
            </w:r>
          </w:p>
        </w:tc>
      </w:tr>
      <w:tr w:rsidR="00C830AA" w:rsidRPr="000D7524" w14:paraId="3F13140B" w14:textId="77777777" w:rsidTr="00BF2C45">
        <w:trPr>
          <w:trHeight w:val="401"/>
        </w:trPr>
        <w:tc>
          <w:tcPr>
            <w:tcW w:w="2358" w:type="dxa"/>
            <w:tcBorders>
              <w:top w:val="single" w:sz="4" w:space="0" w:color="auto"/>
            </w:tcBorders>
          </w:tcPr>
          <w:p w14:paraId="7AEA1395" w14:textId="77777777" w:rsidR="00672D78" w:rsidRPr="000D7524" w:rsidRDefault="00672D78" w:rsidP="0009024C">
            <w:pPr>
              <w:rPr>
                <w:rFonts w:cs="Calibri"/>
              </w:rPr>
            </w:pPr>
            <w:r w:rsidRPr="000D7524">
              <w:rPr>
                <w:rFonts w:cs="Calibri"/>
              </w:rPr>
              <w:t>Grain yield</w:t>
            </w:r>
          </w:p>
        </w:tc>
        <w:tc>
          <w:tcPr>
            <w:tcW w:w="1748" w:type="dxa"/>
            <w:tcBorders>
              <w:top w:val="single" w:sz="4" w:space="0" w:color="auto"/>
            </w:tcBorders>
          </w:tcPr>
          <w:p w14:paraId="00FE3890" w14:textId="77777777" w:rsidR="00672D78" w:rsidRPr="000D7524" w:rsidRDefault="00672D78" w:rsidP="0009024C">
            <w:pPr>
              <w:rPr>
                <w:rFonts w:cs="Calibri"/>
              </w:rPr>
            </w:pPr>
            <w:r w:rsidRPr="000D7524">
              <w:rPr>
                <w:rFonts w:cs="Calibri"/>
              </w:rPr>
              <w:t>29.24</w:t>
            </w:r>
          </w:p>
        </w:tc>
        <w:tc>
          <w:tcPr>
            <w:tcW w:w="1382" w:type="dxa"/>
            <w:tcBorders>
              <w:top w:val="single" w:sz="4" w:space="0" w:color="auto"/>
            </w:tcBorders>
          </w:tcPr>
          <w:p w14:paraId="33CCA27D" w14:textId="77777777" w:rsidR="00672D78" w:rsidRPr="000D7524" w:rsidRDefault="00672D78" w:rsidP="0009024C">
            <w:pPr>
              <w:rPr>
                <w:rFonts w:cs="Calibri"/>
              </w:rPr>
            </w:pPr>
            <w:r w:rsidRPr="000D7524">
              <w:rPr>
                <w:rFonts w:cs="Calibri"/>
              </w:rPr>
              <w:t>&lt;</w:t>
            </w:r>
            <w:r w:rsidR="00157750" w:rsidRPr="000D7524">
              <w:rPr>
                <w:rFonts w:cs="Calibri"/>
              </w:rPr>
              <w:t xml:space="preserve"> </w:t>
            </w:r>
            <w:r w:rsidRPr="000D7524">
              <w:rPr>
                <w:rFonts w:cs="Calibri"/>
              </w:rPr>
              <w:t>0.001</w:t>
            </w:r>
          </w:p>
        </w:tc>
        <w:tc>
          <w:tcPr>
            <w:tcW w:w="2358" w:type="dxa"/>
            <w:tcBorders>
              <w:top w:val="single" w:sz="4" w:space="0" w:color="auto"/>
            </w:tcBorders>
          </w:tcPr>
          <w:p w14:paraId="4C825566" w14:textId="77777777" w:rsidR="00672D78" w:rsidRPr="000D7524" w:rsidRDefault="00672D78" w:rsidP="0009024C">
            <w:pPr>
              <w:rPr>
                <w:rFonts w:cs="Calibri"/>
              </w:rPr>
            </w:pPr>
            <w:r w:rsidRPr="000D7524">
              <w:rPr>
                <w:rFonts w:cs="Calibri"/>
              </w:rPr>
              <w:t>significant</w:t>
            </w:r>
          </w:p>
        </w:tc>
      </w:tr>
      <w:tr w:rsidR="00C830AA" w:rsidRPr="000D7524" w14:paraId="78DE7A07" w14:textId="77777777" w:rsidTr="00BF2C45">
        <w:trPr>
          <w:trHeight w:val="401"/>
        </w:trPr>
        <w:tc>
          <w:tcPr>
            <w:tcW w:w="2358" w:type="dxa"/>
          </w:tcPr>
          <w:p w14:paraId="59F4AE08" w14:textId="77777777" w:rsidR="00672D78" w:rsidRPr="000D7524" w:rsidRDefault="00672D78" w:rsidP="00672D78">
            <w:pPr>
              <w:rPr>
                <w:rFonts w:cs="Calibri"/>
              </w:rPr>
            </w:pPr>
            <w:r w:rsidRPr="000D7524">
              <w:rPr>
                <w:rFonts w:cs="Calibri"/>
              </w:rPr>
              <w:t>Total biomass</w:t>
            </w:r>
          </w:p>
        </w:tc>
        <w:tc>
          <w:tcPr>
            <w:tcW w:w="1748" w:type="dxa"/>
          </w:tcPr>
          <w:p w14:paraId="1AC5400D" w14:textId="77777777" w:rsidR="00672D78" w:rsidRPr="000D7524" w:rsidRDefault="00672D78" w:rsidP="00672D78">
            <w:pPr>
              <w:rPr>
                <w:rFonts w:cs="Calibri"/>
              </w:rPr>
            </w:pPr>
            <w:r w:rsidRPr="000D7524">
              <w:rPr>
                <w:rFonts w:cs="Calibri"/>
              </w:rPr>
              <w:t>8.51</w:t>
            </w:r>
          </w:p>
        </w:tc>
        <w:tc>
          <w:tcPr>
            <w:tcW w:w="1382" w:type="dxa"/>
          </w:tcPr>
          <w:p w14:paraId="1C36EFB8" w14:textId="77777777" w:rsidR="00672D78" w:rsidRPr="000D7524" w:rsidRDefault="00672D78" w:rsidP="00672D78">
            <w:pPr>
              <w:rPr>
                <w:rFonts w:cs="Calibri"/>
              </w:rPr>
            </w:pPr>
            <w:r w:rsidRPr="000D7524">
              <w:rPr>
                <w:rFonts w:cs="Calibri"/>
              </w:rPr>
              <w:t>&lt;</w:t>
            </w:r>
            <w:r w:rsidR="00157750" w:rsidRPr="000D7524">
              <w:rPr>
                <w:rFonts w:cs="Calibri"/>
              </w:rPr>
              <w:t xml:space="preserve"> </w:t>
            </w:r>
            <w:r w:rsidRPr="000D7524">
              <w:rPr>
                <w:rFonts w:cs="Calibri"/>
              </w:rPr>
              <w:t>0.013</w:t>
            </w:r>
          </w:p>
        </w:tc>
        <w:tc>
          <w:tcPr>
            <w:tcW w:w="2358" w:type="dxa"/>
          </w:tcPr>
          <w:p w14:paraId="029713C7" w14:textId="77777777" w:rsidR="00672D78" w:rsidRPr="000D7524" w:rsidRDefault="00672D78" w:rsidP="00672D78">
            <w:pPr>
              <w:rPr>
                <w:rFonts w:cs="Calibri"/>
              </w:rPr>
            </w:pPr>
            <w:r w:rsidRPr="000D7524">
              <w:rPr>
                <w:rFonts w:cs="Calibri"/>
              </w:rPr>
              <w:t>significant</w:t>
            </w:r>
          </w:p>
        </w:tc>
      </w:tr>
      <w:tr w:rsidR="00672D78" w:rsidRPr="000D7524" w14:paraId="1145C413" w14:textId="77777777" w:rsidTr="00BF2C45">
        <w:trPr>
          <w:trHeight w:val="401"/>
        </w:trPr>
        <w:tc>
          <w:tcPr>
            <w:tcW w:w="2358" w:type="dxa"/>
            <w:tcBorders>
              <w:bottom w:val="single" w:sz="4" w:space="0" w:color="auto"/>
            </w:tcBorders>
          </w:tcPr>
          <w:p w14:paraId="09FC5C5B" w14:textId="77777777" w:rsidR="00672D78" w:rsidRPr="000D7524" w:rsidRDefault="00672D78" w:rsidP="00672D78">
            <w:pPr>
              <w:rPr>
                <w:rFonts w:cs="Calibri"/>
              </w:rPr>
            </w:pPr>
            <w:r w:rsidRPr="000D7524">
              <w:rPr>
                <w:rFonts w:cs="Calibri"/>
              </w:rPr>
              <w:t>Harvest Index</w:t>
            </w:r>
          </w:p>
        </w:tc>
        <w:tc>
          <w:tcPr>
            <w:tcW w:w="1748" w:type="dxa"/>
            <w:tcBorders>
              <w:bottom w:val="single" w:sz="4" w:space="0" w:color="auto"/>
            </w:tcBorders>
          </w:tcPr>
          <w:p w14:paraId="316FB234" w14:textId="77777777" w:rsidR="00672D78" w:rsidRPr="000D7524" w:rsidRDefault="00672D78" w:rsidP="00672D78">
            <w:pPr>
              <w:rPr>
                <w:rFonts w:cs="Calibri"/>
              </w:rPr>
            </w:pPr>
            <w:r w:rsidRPr="000D7524">
              <w:rPr>
                <w:rFonts w:cs="Calibri"/>
              </w:rPr>
              <w:t>23.4</w:t>
            </w:r>
          </w:p>
        </w:tc>
        <w:tc>
          <w:tcPr>
            <w:tcW w:w="1382" w:type="dxa"/>
            <w:tcBorders>
              <w:bottom w:val="single" w:sz="4" w:space="0" w:color="auto"/>
            </w:tcBorders>
          </w:tcPr>
          <w:p w14:paraId="25142FA3" w14:textId="77777777" w:rsidR="00672D78" w:rsidRPr="000D7524" w:rsidRDefault="00672D78" w:rsidP="00672D78">
            <w:pPr>
              <w:rPr>
                <w:rFonts w:cs="Calibri"/>
              </w:rPr>
            </w:pPr>
            <w:r w:rsidRPr="000D7524">
              <w:rPr>
                <w:rFonts w:cs="Calibri"/>
              </w:rPr>
              <w:t>&lt;</w:t>
            </w:r>
            <w:r w:rsidR="00157750" w:rsidRPr="000D7524">
              <w:rPr>
                <w:rFonts w:cs="Calibri"/>
              </w:rPr>
              <w:t xml:space="preserve"> </w:t>
            </w:r>
            <w:r w:rsidRPr="000D7524">
              <w:rPr>
                <w:rFonts w:cs="Calibri"/>
              </w:rPr>
              <w:t>0.001</w:t>
            </w:r>
          </w:p>
        </w:tc>
        <w:tc>
          <w:tcPr>
            <w:tcW w:w="2358" w:type="dxa"/>
            <w:tcBorders>
              <w:bottom w:val="single" w:sz="4" w:space="0" w:color="auto"/>
            </w:tcBorders>
          </w:tcPr>
          <w:p w14:paraId="12744347" w14:textId="77777777" w:rsidR="00672D78" w:rsidRPr="000D7524" w:rsidRDefault="00672D78" w:rsidP="00672D78">
            <w:pPr>
              <w:rPr>
                <w:rFonts w:cs="Calibri"/>
              </w:rPr>
            </w:pPr>
            <w:r w:rsidRPr="000D7524">
              <w:rPr>
                <w:rFonts w:cs="Calibri"/>
              </w:rPr>
              <w:t>significant</w:t>
            </w:r>
          </w:p>
        </w:tc>
      </w:tr>
    </w:tbl>
    <w:p w14:paraId="3C7FD91B" w14:textId="77777777" w:rsidR="007B1C35" w:rsidRPr="000D7524" w:rsidRDefault="00370CC9" w:rsidP="00BA00D3">
      <w:pPr>
        <w:spacing w:line="240" w:lineRule="auto"/>
        <w:jc w:val="both"/>
        <w:rPr>
          <w:rFonts w:cs="Calibri"/>
        </w:rPr>
      </w:pPr>
      <w:r w:rsidRPr="000D7524">
        <w:rPr>
          <w:rFonts w:cs="Calibri"/>
        </w:rPr>
        <w:t>Th</w:t>
      </w:r>
      <w:r w:rsidR="00395D45" w:rsidRPr="000D7524">
        <w:rPr>
          <w:rFonts w:cs="Calibri"/>
        </w:rPr>
        <w:t>us</w:t>
      </w:r>
      <w:r w:rsidRPr="000D7524">
        <w:rPr>
          <w:rFonts w:cs="Calibri"/>
        </w:rPr>
        <w:t>,</w:t>
      </w:r>
      <w:r w:rsidR="00395D45" w:rsidRPr="000D7524">
        <w:rPr>
          <w:rFonts w:cs="Calibri"/>
        </w:rPr>
        <w:t xml:space="preserve"> </w:t>
      </w:r>
      <w:r w:rsidRPr="000D7524">
        <w:rPr>
          <w:rFonts w:cs="Calibri"/>
        </w:rPr>
        <w:t>t</w:t>
      </w:r>
      <w:r w:rsidR="00395D45" w:rsidRPr="000D7524">
        <w:rPr>
          <w:rFonts w:cs="Calibri"/>
        </w:rPr>
        <w:t xml:space="preserve">he </w:t>
      </w:r>
      <w:r w:rsidRPr="000D7524">
        <w:rPr>
          <w:rFonts w:cs="Calibri"/>
        </w:rPr>
        <w:t>r</w:t>
      </w:r>
      <w:r w:rsidR="00395D45" w:rsidRPr="000D7524">
        <w:rPr>
          <w:rFonts w:cs="Calibri"/>
        </w:rPr>
        <w:t>esul</w:t>
      </w:r>
      <w:r w:rsidRPr="000D7524">
        <w:rPr>
          <w:rFonts w:cs="Calibri"/>
        </w:rPr>
        <w:t>t</w:t>
      </w:r>
      <w:r w:rsidR="00395D45" w:rsidRPr="000D7524">
        <w:rPr>
          <w:rFonts w:cs="Calibri"/>
        </w:rPr>
        <w:t xml:space="preserve">s </w:t>
      </w:r>
      <w:r w:rsidRPr="000D7524">
        <w:rPr>
          <w:rFonts w:cs="Calibri"/>
        </w:rPr>
        <w:t>show</w:t>
      </w:r>
      <w:r w:rsidR="00395D45" w:rsidRPr="000D7524">
        <w:rPr>
          <w:rFonts w:cs="Calibri"/>
        </w:rPr>
        <w:t xml:space="preserve"> </w:t>
      </w:r>
      <w:r w:rsidRPr="000D7524">
        <w:rPr>
          <w:rFonts w:cs="Calibri"/>
        </w:rPr>
        <w:t>t</w:t>
      </w:r>
      <w:r w:rsidR="00395D45" w:rsidRPr="000D7524">
        <w:rPr>
          <w:rFonts w:cs="Calibri"/>
        </w:rPr>
        <w:t>ha</w:t>
      </w:r>
      <w:r w:rsidRPr="000D7524">
        <w:rPr>
          <w:rFonts w:cs="Calibri"/>
        </w:rPr>
        <w:t>t</w:t>
      </w:r>
      <w:r w:rsidR="00395D45" w:rsidRPr="000D7524">
        <w:rPr>
          <w:rFonts w:cs="Calibri"/>
        </w:rPr>
        <w:t xml:space="preserve"> </w:t>
      </w:r>
      <w:r w:rsidRPr="000D7524">
        <w:rPr>
          <w:rFonts w:cs="Calibri"/>
        </w:rPr>
        <w:t>c</w:t>
      </w:r>
      <w:r w:rsidR="00395D45" w:rsidRPr="000D7524">
        <w:rPr>
          <w:rFonts w:cs="Calibri"/>
        </w:rPr>
        <w:t>omposted chitosan, DAP</w:t>
      </w:r>
      <w:r w:rsidRPr="000D7524">
        <w:rPr>
          <w:rFonts w:cs="Calibri"/>
        </w:rPr>
        <w:t xml:space="preserve"> fertilizer</w:t>
      </w:r>
      <w:r w:rsidR="00395D45" w:rsidRPr="000D7524">
        <w:rPr>
          <w:rFonts w:cs="Calibri"/>
        </w:rPr>
        <w:t xml:space="preserve">, </w:t>
      </w:r>
      <w:r w:rsidRPr="000D7524">
        <w:rPr>
          <w:rFonts w:cs="Calibri"/>
        </w:rPr>
        <w:t>r</w:t>
      </w:r>
      <w:r w:rsidR="00395D45" w:rsidRPr="000D7524">
        <w:rPr>
          <w:rFonts w:cs="Calibri"/>
        </w:rPr>
        <w:t>aw chitosan, Control and Chitosan tea</w:t>
      </w:r>
      <w:r w:rsidRPr="000D7524">
        <w:rPr>
          <w:rFonts w:cs="Calibri"/>
        </w:rPr>
        <w:t xml:space="preserve"> treatments had significant effects on grain yield</w:t>
      </w:r>
      <w:r w:rsidR="00132B09" w:rsidRPr="000D7524">
        <w:rPr>
          <w:rFonts w:cs="Calibri"/>
        </w:rPr>
        <w:t xml:space="preserve"> </w:t>
      </w:r>
      <w:r w:rsidR="00132B09" w:rsidRPr="000D7524">
        <w:rPr>
          <w:rFonts w:eastAsia="Times New Roman" w:cs="Calibri"/>
          <w:bCs/>
        </w:rPr>
        <w:t>(p= 0.001)</w:t>
      </w:r>
      <w:r w:rsidRPr="000D7524">
        <w:rPr>
          <w:rFonts w:cs="Calibri"/>
        </w:rPr>
        <w:t xml:space="preserve">, biomass </w:t>
      </w:r>
      <w:r w:rsidR="00132B09" w:rsidRPr="000D7524">
        <w:rPr>
          <w:rFonts w:eastAsia="Times New Roman" w:cs="Calibri"/>
          <w:bCs/>
        </w:rPr>
        <w:t xml:space="preserve">(p= 0.013) </w:t>
      </w:r>
      <w:r w:rsidRPr="000D7524">
        <w:rPr>
          <w:rFonts w:cs="Calibri"/>
        </w:rPr>
        <w:t>and harvest index</w:t>
      </w:r>
      <w:r w:rsidR="00132B09" w:rsidRPr="000D7524">
        <w:rPr>
          <w:rFonts w:cs="Calibri"/>
        </w:rPr>
        <w:t xml:space="preserve"> </w:t>
      </w:r>
      <w:r w:rsidR="00132B09" w:rsidRPr="000D7524">
        <w:rPr>
          <w:rFonts w:eastAsia="Times New Roman" w:cs="Calibri"/>
          <w:bCs/>
        </w:rPr>
        <w:t xml:space="preserve">(p= 0.001) </w:t>
      </w:r>
      <w:r w:rsidR="00132B09" w:rsidRPr="000D7524">
        <w:rPr>
          <w:rFonts w:cs="Calibri"/>
        </w:rPr>
        <w:t>(</w:t>
      </w:r>
      <w:r w:rsidR="005B19DF" w:rsidRPr="000D7524">
        <w:rPr>
          <w:rFonts w:cs="Calibri"/>
        </w:rPr>
        <w:t>Table 1)</w:t>
      </w:r>
      <w:r w:rsidRPr="000D7524">
        <w:rPr>
          <w:rFonts w:cs="Calibri"/>
        </w:rPr>
        <w:t>.</w:t>
      </w:r>
    </w:p>
    <w:p w14:paraId="0FB8B03C" w14:textId="77777777" w:rsidR="00132B09" w:rsidRPr="000D7524" w:rsidRDefault="006F5688" w:rsidP="00B445A1">
      <w:pPr>
        <w:spacing w:after="0" w:line="240" w:lineRule="auto"/>
        <w:jc w:val="both"/>
        <w:rPr>
          <w:rFonts w:eastAsia="Times New Roman" w:cs="Calibri"/>
          <w:b/>
          <w:bCs/>
        </w:rPr>
      </w:pPr>
      <w:r w:rsidRPr="000D7524">
        <w:rPr>
          <w:rFonts w:eastAsia="Times New Roman" w:cs="Calibri"/>
          <w:b/>
          <w:bCs/>
        </w:rPr>
        <w:t xml:space="preserve">3.2 </w:t>
      </w:r>
      <w:r w:rsidR="001A17B2" w:rsidRPr="000D7524">
        <w:rPr>
          <w:rFonts w:eastAsia="Times New Roman" w:cs="Calibri"/>
          <w:b/>
          <w:bCs/>
        </w:rPr>
        <w:t>Effects</w:t>
      </w:r>
      <w:r w:rsidR="00C331E6" w:rsidRPr="000D7524">
        <w:rPr>
          <w:rFonts w:eastAsia="Times New Roman" w:cs="Calibri"/>
          <w:b/>
          <w:bCs/>
        </w:rPr>
        <w:t xml:space="preserve"> of treatments on grain yield of PH-4 maize</w:t>
      </w:r>
    </w:p>
    <w:p w14:paraId="3B4DB5F4" w14:textId="77777777" w:rsidR="002E5920" w:rsidRPr="000D7524" w:rsidRDefault="00A407F4" w:rsidP="00B445A1">
      <w:pPr>
        <w:spacing w:line="240" w:lineRule="auto"/>
        <w:jc w:val="both"/>
        <w:rPr>
          <w:rFonts w:eastAsia="Times New Roman" w:cs="Calibri"/>
          <w:bCs/>
        </w:rPr>
      </w:pPr>
      <w:r w:rsidRPr="000D7524">
        <w:rPr>
          <w:rFonts w:cs="Calibri"/>
        </w:rPr>
        <w:t xml:space="preserve">The results indicate that composted chitosan, DAP fertilizer, raw chitosan, Control and chitosan tea treatments had significant </w:t>
      </w:r>
      <w:r w:rsidRPr="000D7524">
        <w:rPr>
          <w:rFonts w:eastAsia="Times New Roman" w:cs="Calibri"/>
          <w:bCs/>
        </w:rPr>
        <w:t>(p</w:t>
      </w:r>
      <w:r w:rsidR="0084335F" w:rsidRPr="000D7524">
        <w:rPr>
          <w:rFonts w:eastAsia="Times New Roman" w:cs="Calibri"/>
          <w:bCs/>
          <w:u w:val="single"/>
        </w:rPr>
        <w:t>&lt;</w:t>
      </w:r>
      <w:r w:rsidRPr="000D7524">
        <w:rPr>
          <w:rFonts w:eastAsia="Times New Roman" w:cs="Calibri"/>
          <w:bCs/>
        </w:rPr>
        <w:t xml:space="preserve"> 0.05) </w:t>
      </w:r>
      <w:r w:rsidRPr="000D7524">
        <w:rPr>
          <w:rFonts w:cs="Calibri"/>
        </w:rPr>
        <w:t xml:space="preserve">effects on grain yield of PH-4 maize. </w:t>
      </w:r>
      <w:r w:rsidR="00730977" w:rsidRPr="000D7524">
        <w:rPr>
          <w:rFonts w:eastAsia="Times New Roman" w:cs="Calibri"/>
          <w:bCs/>
        </w:rPr>
        <w:t>Composted chitosan</w:t>
      </w:r>
      <w:r w:rsidR="00A12E1F" w:rsidRPr="000D7524">
        <w:rPr>
          <w:rFonts w:eastAsia="Times New Roman" w:cs="Calibri"/>
          <w:bCs/>
        </w:rPr>
        <w:t xml:space="preserve"> resulted in the highest significant </w:t>
      </w:r>
      <w:r w:rsidR="00132B09" w:rsidRPr="000D7524">
        <w:rPr>
          <w:rFonts w:eastAsia="Times New Roman" w:cs="Calibri"/>
          <w:bCs/>
        </w:rPr>
        <w:t>(p</w:t>
      </w:r>
      <w:r w:rsidR="00463211" w:rsidRPr="000D7524">
        <w:rPr>
          <w:rFonts w:eastAsia="Times New Roman" w:cs="Calibri"/>
          <w:bCs/>
        </w:rPr>
        <w:t xml:space="preserve"> </w:t>
      </w:r>
      <w:r w:rsidR="002C1B6B" w:rsidRPr="000D7524">
        <w:rPr>
          <w:rFonts w:eastAsia="Times New Roman" w:cs="Calibri"/>
          <w:bCs/>
          <w:u w:val="single"/>
        </w:rPr>
        <w:t>&lt;</w:t>
      </w:r>
      <w:r w:rsidR="00132B09" w:rsidRPr="000D7524">
        <w:rPr>
          <w:rFonts w:eastAsia="Times New Roman" w:cs="Calibri"/>
          <w:bCs/>
        </w:rPr>
        <w:t xml:space="preserve"> 0.0</w:t>
      </w:r>
      <w:r w:rsidR="002C1B6B" w:rsidRPr="000D7524">
        <w:rPr>
          <w:rFonts w:eastAsia="Times New Roman" w:cs="Calibri"/>
          <w:bCs/>
        </w:rPr>
        <w:t>5</w:t>
      </w:r>
      <w:r w:rsidR="00132B09" w:rsidRPr="000D7524">
        <w:rPr>
          <w:rFonts w:eastAsia="Times New Roman" w:cs="Calibri"/>
          <w:bCs/>
        </w:rPr>
        <w:t xml:space="preserve">) </w:t>
      </w:r>
      <w:r w:rsidR="00A12E1F" w:rsidRPr="000D7524">
        <w:rPr>
          <w:rFonts w:eastAsia="Times New Roman" w:cs="Calibri"/>
          <w:bCs/>
        </w:rPr>
        <w:t>grain yield compared to all other treatments</w:t>
      </w:r>
      <w:r w:rsidR="003918F6" w:rsidRPr="000D7524">
        <w:rPr>
          <w:rFonts w:eastAsia="Times New Roman" w:cs="Calibri"/>
          <w:bCs/>
        </w:rPr>
        <w:t xml:space="preserve"> (Table 2). The DAP fe</w:t>
      </w:r>
      <w:r w:rsidR="00AB1615" w:rsidRPr="000D7524">
        <w:rPr>
          <w:rFonts w:eastAsia="Times New Roman" w:cs="Calibri"/>
          <w:bCs/>
        </w:rPr>
        <w:t>r</w:t>
      </w:r>
      <w:r w:rsidR="003918F6" w:rsidRPr="000D7524">
        <w:rPr>
          <w:rFonts w:eastAsia="Times New Roman" w:cs="Calibri"/>
          <w:bCs/>
        </w:rPr>
        <w:t>tilizer</w:t>
      </w:r>
      <w:r w:rsidR="00AB1615" w:rsidRPr="000D7524">
        <w:rPr>
          <w:rFonts w:eastAsia="Times New Roman" w:cs="Calibri"/>
          <w:bCs/>
        </w:rPr>
        <w:t xml:space="preserve"> </w:t>
      </w:r>
      <w:r w:rsidR="003918F6" w:rsidRPr="000D7524">
        <w:rPr>
          <w:rFonts w:eastAsia="Times New Roman" w:cs="Calibri"/>
          <w:bCs/>
        </w:rPr>
        <w:t>and</w:t>
      </w:r>
      <w:r w:rsidR="00AB1615" w:rsidRPr="000D7524">
        <w:rPr>
          <w:rFonts w:eastAsia="Times New Roman" w:cs="Calibri"/>
          <w:bCs/>
        </w:rPr>
        <w:t xml:space="preserve"> </w:t>
      </w:r>
      <w:r w:rsidR="003918F6" w:rsidRPr="000D7524">
        <w:rPr>
          <w:rFonts w:eastAsia="Times New Roman" w:cs="Calibri"/>
          <w:bCs/>
        </w:rPr>
        <w:t>raw</w:t>
      </w:r>
      <w:r w:rsidR="00AB1615" w:rsidRPr="000D7524">
        <w:rPr>
          <w:rFonts w:eastAsia="Times New Roman" w:cs="Calibri"/>
          <w:bCs/>
        </w:rPr>
        <w:t xml:space="preserve"> chitosan </w:t>
      </w:r>
      <w:r w:rsidR="003918F6" w:rsidRPr="000D7524">
        <w:rPr>
          <w:rFonts w:eastAsia="Times New Roman" w:cs="Calibri"/>
          <w:bCs/>
        </w:rPr>
        <w:t>had</w:t>
      </w:r>
      <w:r w:rsidR="00AB1615" w:rsidRPr="000D7524">
        <w:rPr>
          <w:rFonts w:eastAsia="Times New Roman" w:cs="Calibri"/>
          <w:bCs/>
        </w:rPr>
        <w:t xml:space="preserve"> </w:t>
      </w:r>
      <w:r w:rsidR="003918F6" w:rsidRPr="000D7524">
        <w:rPr>
          <w:rFonts w:eastAsia="Times New Roman" w:cs="Calibri"/>
          <w:bCs/>
        </w:rPr>
        <w:t>compa</w:t>
      </w:r>
      <w:r w:rsidR="00AB1615" w:rsidRPr="000D7524">
        <w:rPr>
          <w:rFonts w:eastAsia="Times New Roman" w:cs="Calibri"/>
          <w:bCs/>
        </w:rPr>
        <w:t>r</w:t>
      </w:r>
      <w:r w:rsidR="003918F6" w:rsidRPr="000D7524">
        <w:rPr>
          <w:rFonts w:eastAsia="Times New Roman" w:cs="Calibri"/>
          <w:bCs/>
        </w:rPr>
        <w:t>a</w:t>
      </w:r>
      <w:r w:rsidR="00AB1615" w:rsidRPr="000D7524">
        <w:rPr>
          <w:rFonts w:eastAsia="Times New Roman" w:cs="Calibri"/>
          <w:bCs/>
        </w:rPr>
        <w:t>b</w:t>
      </w:r>
      <w:r w:rsidR="003918F6" w:rsidRPr="000D7524">
        <w:rPr>
          <w:rFonts w:eastAsia="Times New Roman" w:cs="Calibri"/>
          <w:bCs/>
        </w:rPr>
        <w:t>le</w:t>
      </w:r>
      <w:r w:rsidR="00AB1615" w:rsidRPr="000D7524">
        <w:rPr>
          <w:rFonts w:eastAsia="Times New Roman" w:cs="Calibri"/>
          <w:bCs/>
        </w:rPr>
        <w:t xml:space="preserve"> gr</w:t>
      </w:r>
      <w:r w:rsidR="003918F6" w:rsidRPr="000D7524">
        <w:rPr>
          <w:rFonts w:eastAsia="Times New Roman" w:cs="Calibri"/>
          <w:bCs/>
        </w:rPr>
        <w:t>ain</w:t>
      </w:r>
      <w:r w:rsidR="00AB1615" w:rsidRPr="000D7524">
        <w:rPr>
          <w:rFonts w:eastAsia="Times New Roman" w:cs="Calibri"/>
          <w:bCs/>
        </w:rPr>
        <w:t xml:space="preserve"> </w:t>
      </w:r>
      <w:r w:rsidR="003918F6" w:rsidRPr="000D7524">
        <w:rPr>
          <w:rFonts w:eastAsia="Times New Roman" w:cs="Calibri"/>
          <w:bCs/>
        </w:rPr>
        <w:t>yields</w:t>
      </w:r>
      <w:r w:rsidR="000D35CE" w:rsidRPr="000D7524">
        <w:rPr>
          <w:rFonts w:eastAsia="Times New Roman" w:cs="Calibri"/>
          <w:bCs/>
        </w:rPr>
        <w:t>.</w:t>
      </w:r>
      <w:r w:rsidR="00AB1615" w:rsidRPr="000D7524">
        <w:rPr>
          <w:rFonts w:eastAsia="Times New Roman" w:cs="Calibri"/>
          <w:bCs/>
        </w:rPr>
        <w:t xml:space="preserve"> </w:t>
      </w:r>
      <w:r w:rsidR="000D35CE" w:rsidRPr="000D7524">
        <w:rPr>
          <w:rFonts w:eastAsia="Times New Roman" w:cs="Calibri"/>
          <w:bCs/>
        </w:rPr>
        <w:t>H</w:t>
      </w:r>
      <w:r w:rsidR="00AB1615" w:rsidRPr="000D7524">
        <w:rPr>
          <w:rFonts w:eastAsia="Times New Roman" w:cs="Calibri"/>
          <w:bCs/>
        </w:rPr>
        <w:t>owever</w:t>
      </w:r>
      <w:r w:rsidR="000D35CE" w:rsidRPr="000D7524">
        <w:rPr>
          <w:rFonts w:eastAsia="Times New Roman" w:cs="Calibri"/>
          <w:bCs/>
        </w:rPr>
        <w:t>,</w:t>
      </w:r>
      <w:r w:rsidR="00AB1615" w:rsidRPr="000D7524">
        <w:rPr>
          <w:rFonts w:eastAsia="Times New Roman" w:cs="Calibri"/>
          <w:bCs/>
        </w:rPr>
        <w:t xml:space="preserve"> these grain yields were significantly </w:t>
      </w:r>
      <w:r w:rsidR="00B70BEC" w:rsidRPr="000D7524">
        <w:rPr>
          <w:rFonts w:eastAsia="Times New Roman" w:cs="Calibri"/>
          <w:bCs/>
        </w:rPr>
        <w:t>(p</w:t>
      </w:r>
      <w:r w:rsidR="00463211" w:rsidRPr="000D7524">
        <w:rPr>
          <w:rFonts w:eastAsia="Times New Roman" w:cs="Calibri"/>
          <w:bCs/>
        </w:rPr>
        <w:t xml:space="preserve"> </w:t>
      </w:r>
      <w:r w:rsidR="00B70BEC" w:rsidRPr="000D7524">
        <w:rPr>
          <w:rFonts w:eastAsia="Times New Roman" w:cs="Calibri"/>
          <w:bCs/>
          <w:u w:val="single"/>
        </w:rPr>
        <w:t>&lt;</w:t>
      </w:r>
      <w:r w:rsidR="00B70BEC" w:rsidRPr="000D7524">
        <w:rPr>
          <w:rFonts w:eastAsia="Times New Roman" w:cs="Calibri"/>
          <w:bCs/>
        </w:rPr>
        <w:t xml:space="preserve"> 0.05) </w:t>
      </w:r>
      <w:r w:rsidR="00AB1615" w:rsidRPr="000D7524">
        <w:rPr>
          <w:rFonts w:eastAsia="Times New Roman" w:cs="Calibri"/>
          <w:bCs/>
        </w:rPr>
        <w:t>higher than those due to chitosan tea and control treatments.</w:t>
      </w:r>
      <w:r w:rsidR="001E441B" w:rsidRPr="000D7524">
        <w:rPr>
          <w:rFonts w:eastAsia="Times New Roman" w:cs="Calibri"/>
          <w:bCs/>
        </w:rPr>
        <w:t xml:space="preserve"> Chitosan tea and control treatments</w:t>
      </w:r>
      <w:r w:rsidR="004E381B" w:rsidRPr="000D7524">
        <w:rPr>
          <w:rFonts w:eastAsia="Times New Roman" w:cs="Calibri"/>
          <w:bCs/>
        </w:rPr>
        <w:t xml:space="preserve"> </w:t>
      </w:r>
      <w:r w:rsidR="001E441B" w:rsidRPr="000D7524">
        <w:rPr>
          <w:rFonts w:eastAsia="Times New Roman" w:cs="Calibri"/>
          <w:bCs/>
        </w:rPr>
        <w:t>had</w:t>
      </w:r>
      <w:r w:rsidR="004E381B" w:rsidRPr="000D7524">
        <w:rPr>
          <w:rFonts w:eastAsia="Times New Roman" w:cs="Calibri"/>
          <w:bCs/>
        </w:rPr>
        <w:t xml:space="preserve"> </w:t>
      </w:r>
      <w:r w:rsidR="001E441B" w:rsidRPr="000D7524">
        <w:rPr>
          <w:rFonts w:eastAsia="Times New Roman" w:cs="Calibri"/>
          <w:bCs/>
        </w:rPr>
        <w:t>comparable</w:t>
      </w:r>
      <w:r w:rsidR="004E381B" w:rsidRPr="000D7524">
        <w:rPr>
          <w:rFonts w:eastAsia="Times New Roman" w:cs="Calibri"/>
          <w:bCs/>
        </w:rPr>
        <w:t xml:space="preserve"> </w:t>
      </w:r>
      <w:r w:rsidR="001E441B" w:rsidRPr="000D7524">
        <w:rPr>
          <w:rFonts w:eastAsia="Times New Roman" w:cs="Calibri"/>
          <w:bCs/>
        </w:rPr>
        <w:t>grain</w:t>
      </w:r>
      <w:r w:rsidR="004E381B" w:rsidRPr="000D7524">
        <w:rPr>
          <w:rFonts w:eastAsia="Times New Roman" w:cs="Calibri"/>
          <w:bCs/>
        </w:rPr>
        <w:t xml:space="preserve"> </w:t>
      </w:r>
      <w:r w:rsidR="001E441B" w:rsidRPr="000D7524">
        <w:rPr>
          <w:rFonts w:eastAsia="Times New Roman" w:cs="Calibri"/>
          <w:bCs/>
        </w:rPr>
        <w:t>yields</w:t>
      </w:r>
      <w:r w:rsidR="004E381B" w:rsidRPr="000D7524">
        <w:rPr>
          <w:rFonts w:eastAsia="Times New Roman" w:cs="Calibri"/>
          <w:bCs/>
        </w:rPr>
        <w:t xml:space="preserve"> </w:t>
      </w:r>
      <w:r w:rsidR="001E441B" w:rsidRPr="000D7524">
        <w:rPr>
          <w:rFonts w:eastAsia="Times New Roman" w:cs="Calibri"/>
          <w:bCs/>
        </w:rPr>
        <w:t>with</w:t>
      </w:r>
      <w:r w:rsidR="004E381B" w:rsidRPr="000D7524">
        <w:rPr>
          <w:rFonts w:eastAsia="Times New Roman" w:cs="Calibri"/>
          <w:bCs/>
        </w:rPr>
        <w:t xml:space="preserve"> </w:t>
      </w:r>
      <w:r w:rsidR="001E441B" w:rsidRPr="000D7524">
        <w:rPr>
          <w:rFonts w:eastAsia="Times New Roman" w:cs="Calibri"/>
          <w:bCs/>
        </w:rPr>
        <w:t>chit</w:t>
      </w:r>
      <w:r w:rsidR="004E381B" w:rsidRPr="000D7524">
        <w:rPr>
          <w:rFonts w:eastAsia="Times New Roman" w:cs="Calibri"/>
          <w:bCs/>
        </w:rPr>
        <w:t>o</w:t>
      </w:r>
      <w:r w:rsidR="001E441B" w:rsidRPr="000D7524">
        <w:rPr>
          <w:rFonts w:eastAsia="Times New Roman" w:cs="Calibri"/>
          <w:bCs/>
        </w:rPr>
        <w:t>san</w:t>
      </w:r>
      <w:r w:rsidR="004E381B" w:rsidRPr="000D7524">
        <w:rPr>
          <w:rFonts w:eastAsia="Times New Roman" w:cs="Calibri"/>
          <w:bCs/>
        </w:rPr>
        <w:t xml:space="preserve"> </w:t>
      </w:r>
      <w:r w:rsidR="001E441B" w:rsidRPr="000D7524">
        <w:rPr>
          <w:rFonts w:eastAsia="Times New Roman" w:cs="Calibri"/>
          <w:bCs/>
        </w:rPr>
        <w:t>tea</w:t>
      </w:r>
      <w:r w:rsidR="004E381B" w:rsidRPr="000D7524">
        <w:rPr>
          <w:rFonts w:eastAsia="Times New Roman" w:cs="Calibri"/>
          <w:bCs/>
        </w:rPr>
        <w:t xml:space="preserve"> </w:t>
      </w:r>
      <w:r w:rsidR="001E441B" w:rsidRPr="000D7524">
        <w:rPr>
          <w:rFonts w:eastAsia="Times New Roman" w:cs="Calibri"/>
          <w:bCs/>
        </w:rPr>
        <w:t>having</w:t>
      </w:r>
      <w:r w:rsidR="004E381B" w:rsidRPr="000D7524">
        <w:rPr>
          <w:rFonts w:eastAsia="Times New Roman" w:cs="Calibri"/>
          <w:bCs/>
        </w:rPr>
        <w:t xml:space="preserve"> </w:t>
      </w:r>
      <w:r w:rsidR="001E441B" w:rsidRPr="000D7524">
        <w:rPr>
          <w:rFonts w:eastAsia="Times New Roman" w:cs="Calibri"/>
          <w:bCs/>
        </w:rPr>
        <w:t>the</w:t>
      </w:r>
      <w:r w:rsidR="004E381B" w:rsidRPr="000D7524">
        <w:rPr>
          <w:rFonts w:eastAsia="Times New Roman" w:cs="Calibri"/>
          <w:bCs/>
        </w:rPr>
        <w:t xml:space="preserve"> </w:t>
      </w:r>
      <w:r w:rsidR="001E441B" w:rsidRPr="000D7524">
        <w:rPr>
          <w:rFonts w:eastAsia="Times New Roman" w:cs="Calibri"/>
          <w:bCs/>
        </w:rPr>
        <w:t>least</w:t>
      </w:r>
      <w:r w:rsidR="004E381B" w:rsidRPr="000D7524">
        <w:rPr>
          <w:rFonts w:eastAsia="Times New Roman" w:cs="Calibri"/>
          <w:bCs/>
        </w:rPr>
        <w:t xml:space="preserve"> </w:t>
      </w:r>
      <w:r w:rsidR="001E441B" w:rsidRPr="000D7524">
        <w:rPr>
          <w:rFonts w:eastAsia="Times New Roman" w:cs="Calibri"/>
          <w:bCs/>
        </w:rPr>
        <w:t>grain</w:t>
      </w:r>
      <w:r w:rsidR="004E381B" w:rsidRPr="000D7524">
        <w:rPr>
          <w:rFonts w:eastAsia="Times New Roman" w:cs="Calibri"/>
          <w:bCs/>
        </w:rPr>
        <w:t xml:space="preserve"> </w:t>
      </w:r>
      <w:r w:rsidR="001E441B" w:rsidRPr="000D7524">
        <w:rPr>
          <w:rFonts w:eastAsia="Times New Roman" w:cs="Calibri"/>
          <w:bCs/>
        </w:rPr>
        <w:t>yield</w:t>
      </w:r>
      <w:r w:rsidR="004E381B" w:rsidRPr="000D7524">
        <w:rPr>
          <w:rFonts w:eastAsia="Times New Roman" w:cs="Calibri"/>
          <w:bCs/>
        </w:rPr>
        <w:t xml:space="preserve"> </w:t>
      </w:r>
      <w:r w:rsidR="001E441B" w:rsidRPr="000D7524">
        <w:rPr>
          <w:rFonts w:eastAsia="Times New Roman" w:cs="Calibri"/>
          <w:bCs/>
        </w:rPr>
        <w:t>of</w:t>
      </w:r>
      <w:r w:rsidR="004E381B" w:rsidRPr="000D7524">
        <w:rPr>
          <w:rFonts w:eastAsia="Times New Roman" w:cs="Calibri"/>
          <w:bCs/>
        </w:rPr>
        <w:t xml:space="preserve"> </w:t>
      </w:r>
      <w:r w:rsidR="001E441B" w:rsidRPr="000D7524">
        <w:rPr>
          <w:rFonts w:eastAsia="Times New Roman" w:cs="Calibri"/>
          <w:bCs/>
        </w:rPr>
        <w:t>1014kg/ha.</w:t>
      </w:r>
      <w:r w:rsidR="00B445A1">
        <w:rPr>
          <w:rFonts w:eastAsia="Times New Roman" w:cs="Calibri"/>
          <w:bCs/>
        </w:rPr>
        <w:t xml:space="preserve"> </w:t>
      </w:r>
      <w:r w:rsidR="00034151" w:rsidRPr="000D7524">
        <w:rPr>
          <w:rFonts w:eastAsia="Times New Roman" w:cs="Calibri"/>
          <w:bCs/>
        </w:rPr>
        <w:t xml:space="preserve">Composed chitosan had significantly </w:t>
      </w:r>
      <w:r w:rsidR="00B70BEC" w:rsidRPr="000D7524">
        <w:rPr>
          <w:rFonts w:eastAsia="Times New Roman" w:cs="Calibri"/>
          <w:bCs/>
        </w:rPr>
        <w:t>(p</w:t>
      </w:r>
      <w:r w:rsidR="003B6592" w:rsidRPr="000D7524">
        <w:rPr>
          <w:rFonts w:eastAsia="Times New Roman" w:cs="Calibri"/>
          <w:bCs/>
        </w:rPr>
        <w:t xml:space="preserve"> </w:t>
      </w:r>
      <w:r w:rsidR="00B70BEC" w:rsidRPr="000D7524">
        <w:rPr>
          <w:rFonts w:eastAsia="Times New Roman" w:cs="Calibri"/>
          <w:bCs/>
          <w:u w:val="single"/>
        </w:rPr>
        <w:t>&lt;</w:t>
      </w:r>
      <w:r w:rsidR="00B70BEC" w:rsidRPr="000D7524">
        <w:rPr>
          <w:rFonts w:eastAsia="Times New Roman" w:cs="Calibri"/>
          <w:bCs/>
        </w:rPr>
        <w:t xml:space="preserve"> 0.05) </w:t>
      </w:r>
      <w:r w:rsidR="00034151" w:rsidRPr="000D7524">
        <w:rPr>
          <w:rFonts w:eastAsia="Times New Roman" w:cs="Calibri"/>
          <w:bCs/>
        </w:rPr>
        <w:t>70%, 65.7%, 22.9% and 16.9% higher grain yield than chitosan tea, control treatment, raw chitosan and DAP fertilizer respectively.</w:t>
      </w:r>
      <w:r w:rsidR="00507352" w:rsidRPr="000D7524">
        <w:rPr>
          <w:rFonts w:eastAsia="Times New Roman" w:cs="Calibri"/>
          <w:bCs/>
        </w:rPr>
        <w:t xml:space="preserve"> Similarly,</w:t>
      </w:r>
      <w:r w:rsidR="00C0612A" w:rsidRPr="000D7524">
        <w:rPr>
          <w:rFonts w:eastAsia="Times New Roman" w:cs="Calibri"/>
          <w:bCs/>
        </w:rPr>
        <w:t xml:space="preserve"> </w:t>
      </w:r>
      <w:r w:rsidR="00507352" w:rsidRPr="000D7524">
        <w:rPr>
          <w:rFonts w:eastAsia="Times New Roman" w:cs="Calibri"/>
          <w:bCs/>
        </w:rPr>
        <w:t>DAP</w:t>
      </w:r>
      <w:r w:rsidR="00C0612A" w:rsidRPr="000D7524">
        <w:rPr>
          <w:rFonts w:eastAsia="Times New Roman" w:cs="Calibri"/>
          <w:bCs/>
        </w:rPr>
        <w:t xml:space="preserve"> f</w:t>
      </w:r>
      <w:r w:rsidR="00507352" w:rsidRPr="000D7524">
        <w:rPr>
          <w:rFonts w:eastAsia="Times New Roman" w:cs="Calibri"/>
          <w:bCs/>
        </w:rPr>
        <w:t>ertilize</w:t>
      </w:r>
      <w:r w:rsidR="00C0612A" w:rsidRPr="000D7524">
        <w:rPr>
          <w:rFonts w:eastAsia="Times New Roman" w:cs="Calibri"/>
          <w:bCs/>
        </w:rPr>
        <w:t xml:space="preserve">r </w:t>
      </w:r>
      <w:r w:rsidR="00507352" w:rsidRPr="000D7524">
        <w:rPr>
          <w:rFonts w:eastAsia="Times New Roman" w:cs="Calibri"/>
          <w:bCs/>
        </w:rPr>
        <w:t>had</w:t>
      </w:r>
      <w:r w:rsidR="00C0612A" w:rsidRPr="000D7524">
        <w:rPr>
          <w:rFonts w:eastAsia="Times New Roman" w:cs="Calibri"/>
          <w:bCs/>
        </w:rPr>
        <w:t xml:space="preserve"> </w:t>
      </w:r>
      <w:r w:rsidR="00507352" w:rsidRPr="000D7524">
        <w:rPr>
          <w:rFonts w:eastAsia="Times New Roman" w:cs="Calibri"/>
          <w:bCs/>
        </w:rPr>
        <w:t>significantly</w:t>
      </w:r>
      <w:r w:rsidR="00C0612A" w:rsidRPr="000D7524">
        <w:rPr>
          <w:rFonts w:eastAsia="Times New Roman" w:cs="Calibri"/>
          <w:bCs/>
        </w:rPr>
        <w:t xml:space="preserve"> </w:t>
      </w:r>
      <w:r w:rsidR="00B70BEC" w:rsidRPr="000D7524">
        <w:rPr>
          <w:rFonts w:eastAsia="Times New Roman" w:cs="Calibri"/>
          <w:bCs/>
        </w:rPr>
        <w:t>(p</w:t>
      </w:r>
      <w:r w:rsidR="003B6592" w:rsidRPr="000D7524">
        <w:rPr>
          <w:rFonts w:eastAsia="Times New Roman" w:cs="Calibri"/>
          <w:bCs/>
        </w:rPr>
        <w:t xml:space="preserve"> </w:t>
      </w:r>
      <w:r w:rsidR="00B70BEC" w:rsidRPr="000D7524">
        <w:rPr>
          <w:rFonts w:eastAsia="Times New Roman" w:cs="Calibri"/>
          <w:bCs/>
          <w:u w:val="single"/>
        </w:rPr>
        <w:t>&lt;</w:t>
      </w:r>
      <w:r w:rsidR="00B70BEC" w:rsidRPr="000D7524">
        <w:rPr>
          <w:rFonts w:eastAsia="Times New Roman" w:cs="Calibri"/>
          <w:bCs/>
        </w:rPr>
        <w:t xml:space="preserve"> 0.05) </w:t>
      </w:r>
      <w:r w:rsidR="00C0612A" w:rsidRPr="000D7524">
        <w:rPr>
          <w:rFonts w:eastAsia="Times New Roman" w:cs="Calibri"/>
          <w:bCs/>
        </w:rPr>
        <w:t>58.7%, 35.6% and 7.2% higher grain yields than the control treatment, chitosan tea and raw chitosan</w:t>
      </w:r>
      <w:r w:rsidR="007D6636" w:rsidRPr="000D7524">
        <w:rPr>
          <w:rFonts w:eastAsia="Times New Roman" w:cs="Calibri"/>
          <w:bCs/>
        </w:rPr>
        <w:t>,</w:t>
      </w:r>
      <w:r w:rsidR="00C0612A" w:rsidRPr="000D7524">
        <w:rPr>
          <w:rFonts w:eastAsia="Times New Roman" w:cs="Calibri"/>
          <w:bCs/>
        </w:rPr>
        <w:t xml:space="preserve"> respectively.</w:t>
      </w:r>
      <w:r w:rsidR="00B445A1">
        <w:rPr>
          <w:rFonts w:eastAsia="Times New Roman" w:cs="Calibri"/>
          <w:bCs/>
        </w:rPr>
        <w:t xml:space="preserve"> </w:t>
      </w:r>
      <w:r w:rsidR="005736D1" w:rsidRPr="000D7524">
        <w:rPr>
          <w:rFonts w:eastAsia="Times New Roman" w:cs="Calibri"/>
          <w:bCs/>
        </w:rPr>
        <w:t>The raw</w:t>
      </w:r>
      <w:r w:rsidR="006A53D7" w:rsidRPr="000D7524">
        <w:rPr>
          <w:rFonts w:eastAsia="Times New Roman" w:cs="Calibri"/>
          <w:bCs/>
        </w:rPr>
        <w:t xml:space="preserve"> </w:t>
      </w:r>
      <w:r w:rsidR="005736D1" w:rsidRPr="000D7524">
        <w:rPr>
          <w:rFonts w:eastAsia="Times New Roman" w:cs="Calibri"/>
          <w:bCs/>
        </w:rPr>
        <w:t>chitosan</w:t>
      </w:r>
      <w:r w:rsidR="006A53D7" w:rsidRPr="000D7524">
        <w:rPr>
          <w:rFonts w:eastAsia="Times New Roman" w:cs="Calibri"/>
          <w:bCs/>
        </w:rPr>
        <w:t xml:space="preserve"> </w:t>
      </w:r>
      <w:r w:rsidR="005736D1" w:rsidRPr="000D7524">
        <w:rPr>
          <w:rFonts w:eastAsia="Times New Roman" w:cs="Calibri"/>
          <w:bCs/>
        </w:rPr>
        <w:t>had</w:t>
      </w:r>
      <w:r w:rsidR="006A53D7" w:rsidRPr="000D7524">
        <w:rPr>
          <w:rFonts w:eastAsia="Times New Roman" w:cs="Calibri"/>
          <w:bCs/>
        </w:rPr>
        <w:t xml:space="preserve"> </w:t>
      </w:r>
      <w:r w:rsidR="001C7AB6" w:rsidRPr="000D7524">
        <w:rPr>
          <w:rFonts w:eastAsia="Times New Roman" w:cs="Calibri"/>
          <w:bCs/>
        </w:rPr>
        <w:t>significantly</w:t>
      </w:r>
      <w:r w:rsidR="006A53D7" w:rsidRPr="000D7524">
        <w:rPr>
          <w:rFonts w:eastAsia="Times New Roman" w:cs="Calibri"/>
          <w:bCs/>
        </w:rPr>
        <w:t xml:space="preserve"> </w:t>
      </w:r>
      <w:r w:rsidR="00B70BEC" w:rsidRPr="000D7524">
        <w:rPr>
          <w:rFonts w:eastAsia="Times New Roman" w:cs="Calibri"/>
          <w:bCs/>
        </w:rPr>
        <w:t>(p</w:t>
      </w:r>
      <w:r w:rsidR="003B6592" w:rsidRPr="000D7524">
        <w:rPr>
          <w:rFonts w:eastAsia="Times New Roman" w:cs="Calibri"/>
          <w:bCs/>
        </w:rPr>
        <w:t xml:space="preserve"> </w:t>
      </w:r>
      <w:r w:rsidR="00B70BEC" w:rsidRPr="000D7524">
        <w:rPr>
          <w:rFonts w:eastAsia="Times New Roman" w:cs="Calibri"/>
          <w:bCs/>
          <w:u w:val="single"/>
        </w:rPr>
        <w:t>&lt;</w:t>
      </w:r>
      <w:r w:rsidR="00B70BEC" w:rsidRPr="000D7524">
        <w:rPr>
          <w:rFonts w:eastAsia="Times New Roman" w:cs="Calibri"/>
          <w:bCs/>
        </w:rPr>
        <w:t xml:space="preserve"> 0.05) </w:t>
      </w:r>
      <w:r w:rsidR="005736D1" w:rsidRPr="000D7524">
        <w:rPr>
          <w:rFonts w:eastAsia="Times New Roman" w:cs="Calibri"/>
          <w:bCs/>
        </w:rPr>
        <w:t>61.7%</w:t>
      </w:r>
      <w:r w:rsidR="006A53D7" w:rsidRPr="000D7524">
        <w:rPr>
          <w:rFonts w:eastAsia="Times New Roman" w:cs="Calibri"/>
          <w:bCs/>
        </w:rPr>
        <w:t xml:space="preserve"> </w:t>
      </w:r>
      <w:r w:rsidR="005736D1" w:rsidRPr="000D7524">
        <w:rPr>
          <w:rFonts w:eastAsia="Times New Roman" w:cs="Calibri"/>
          <w:bCs/>
        </w:rPr>
        <w:t>and</w:t>
      </w:r>
      <w:r w:rsidR="006A53D7" w:rsidRPr="000D7524">
        <w:rPr>
          <w:rFonts w:eastAsia="Times New Roman" w:cs="Calibri"/>
          <w:bCs/>
        </w:rPr>
        <w:t xml:space="preserve"> </w:t>
      </w:r>
      <w:r w:rsidR="005736D1" w:rsidRPr="000D7524">
        <w:rPr>
          <w:rFonts w:eastAsia="Times New Roman" w:cs="Calibri"/>
          <w:bCs/>
        </w:rPr>
        <w:t>55.5%</w:t>
      </w:r>
      <w:r w:rsidR="006A53D7" w:rsidRPr="000D7524">
        <w:rPr>
          <w:rFonts w:eastAsia="Times New Roman" w:cs="Calibri"/>
          <w:bCs/>
        </w:rPr>
        <w:t xml:space="preserve"> </w:t>
      </w:r>
      <w:r w:rsidR="005736D1" w:rsidRPr="000D7524">
        <w:rPr>
          <w:rFonts w:eastAsia="Times New Roman" w:cs="Calibri"/>
          <w:bCs/>
        </w:rPr>
        <w:t>higher</w:t>
      </w:r>
      <w:r w:rsidR="006A53D7" w:rsidRPr="000D7524">
        <w:rPr>
          <w:rFonts w:eastAsia="Times New Roman" w:cs="Calibri"/>
          <w:bCs/>
        </w:rPr>
        <w:t xml:space="preserve"> </w:t>
      </w:r>
      <w:r w:rsidR="005736D1" w:rsidRPr="000D7524">
        <w:rPr>
          <w:rFonts w:eastAsia="Times New Roman" w:cs="Calibri"/>
          <w:bCs/>
        </w:rPr>
        <w:t>grain</w:t>
      </w:r>
      <w:r w:rsidR="006A53D7" w:rsidRPr="000D7524">
        <w:rPr>
          <w:rFonts w:eastAsia="Times New Roman" w:cs="Calibri"/>
          <w:bCs/>
        </w:rPr>
        <w:t xml:space="preserve"> </w:t>
      </w:r>
      <w:r w:rsidR="005736D1" w:rsidRPr="000D7524">
        <w:rPr>
          <w:rFonts w:eastAsia="Times New Roman" w:cs="Calibri"/>
          <w:bCs/>
        </w:rPr>
        <w:t>yield</w:t>
      </w:r>
      <w:r w:rsidR="006A53D7" w:rsidRPr="000D7524">
        <w:rPr>
          <w:rFonts w:eastAsia="Times New Roman" w:cs="Calibri"/>
          <w:bCs/>
        </w:rPr>
        <w:t xml:space="preserve"> </w:t>
      </w:r>
      <w:r w:rsidR="005736D1" w:rsidRPr="000D7524">
        <w:rPr>
          <w:rFonts w:eastAsia="Times New Roman" w:cs="Calibri"/>
          <w:bCs/>
        </w:rPr>
        <w:t>than</w:t>
      </w:r>
      <w:r w:rsidR="006A53D7" w:rsidRPr="000D7524">
        <w:rPr>
          <w:rFonts w:eastAsia="Times New Roman" w:cs="Calibri"/>
          <w:bCs/>
        </w:rPr>
        <w:t xml:space="preserve"> </w:t>
      </w:r>
      <w:r w:rsidR="005736D1" w:rsidRPr="000D7524">
        <w:rPr>
          <w:rFonts w:eastAsia="Times New Roman" w:cs="Calibri"/>
          <w:bCs/>
        </w:rPr>
        <w:t>chitosan</w:t>
      </w:r>
      <w:r w:rsidR="006A53D7" w:rsidRPr="000D7524">
        <w:rPr>
          <w:rFonts w:eastAsia="Times New Roman" w:cs="Calibri"/>
          <w:bCs/>
        </w:rPr>
        <w:t xml:space="preserve"> </w:t>
      </w:r>
      <w:r w:rsidR="005736D1" w:rsidRPr="000D7524">
        <w:rPr>
          <w:rFonts w:eastAsia="Times New Roman" w:cs="Calibri"/>
          <w:bCs/>
        </w:rPr>
        <w:t>tea</w:t>
      </w:r>
      <w:r w:rsidR="006A53D7" w:rsidRPr="000D7524">
        <w:rPr>
          <w:rFonts w:eastAsia="Times New Roman" w:cs="Calibri"/>
          <w:bCs/>
        </w:rPr>
        <w:t xml:space="preserve"> </w:t>
      </w:r>
      <w:r w:rsidR="005736D1" w:rsidRPr="000D7524">
        <w:rPr>
          <w:rFonts w:eastAsia="Times New Roman" w:cs="Calibri"/>
          <w:bCs/>
        </w:rPr>
        <w:t>and</w:t>
      </w:r>
      <w:r w:rsidR="006A53D7" w:rsidRPr="000D7524">
        <w:rPr>
          <w:rFonts w:eastAsia="Times New Roman" w:cs="Calibri"/>
          <w:bCs/>
        </w:rPr>
        <w:t xml:space="preserve"> control treatment </w:t>
      </w:r>
      <w:r w:rsidR="005736D1" w:rsidRPr="000D7524">
        <w:rPr>
          <w:rFonts w:eastAsia="Times New Roman" w:cs="Calibri"/>
          <w:bCs/>
        </w:rPr>
        <w:t>respectively</w:t>
      </w:r>
      <w:r w:rsidR="001C7AB6" w:rsidRPr="000D7524">
        <w:rPr>
          <w:rFonts w:eastAsia="Times New Roman" w:cs="Calibri"/>
          <w:bCs/>
        </w:rPr>
        <w:t xml:space="preserve"> (Table 2)</w:t>
      </w:r>
      <w:r w:rsidR="005736D1" w:rsidRPr="000D7524">
        <w:rPr>
          <w:rFonts w:eastAsia="Times New Roman" w:cs="Calibri"/>
          <w:bCs/>
        </w:rPr>
        <w:t>.</w:t>
      </w:r>
      <w:r w:rsidR="006A53D7" w:rsidRPr="000D7524">
        <w:rPr>
          <w:rFonts w:eastAsia="Times New Roman" w:cs="Calibri"/>
          <w:bCs/>
        </w:rPr>
        <w:t xml:space="preserve"> </w:t>
      </w:r>
      <w:r w:rsidR="005736D1" w:rsidRPr="000D7524">
        <w:rPr>
          <w:rFonts w:eastAsia="Times New Roman" w:cs="Calibri"/>
          <w:bCs/>
        </w:rPr>
        <w:t>The</w:t>
      </w:r>
      <w:r w:rsidR="006A53D7" w:rsidRPr="000D7524">
        <w:rPr>
          <w:rFonts w:eastAsia="Times New Roman" w:cs="Calibri"/>
          <w:bCs/>
        </w:rPr>
        <w:t xml:space="preserve"> </w:t>
      </w:r>
      <w:r w:rsidR="005736D1" w:rsidRPr="000D7524">
        <w:rPr>
          <w:rFonts w:eastAsia="Times New Roman" w:cs="Calibri"/>
          <w:bCs/>
        </w:rPr>
        <w:t>control</w:t>
      </w:r>
      <w:r w:rsidR="006A53D7" w:rsidRPr="000D7524">
        <w:rPr>
          <w:rFonts w:eastAsia="Times New Roman" w:cs="Calibri"/>
          <w:bCs/>
        </w:rPr>
        <w:t xml:space="preserve"> </w:t>
      </w:r>
      <w:r w:rsidR="005736D1" w:rsidRPr="000D7524">
        <w:rPr>
          <w:rFonts w:eastAsia="Times New Roman" w:cs="Calibri"/>
          <w:bCs/>
        </w:rPr>
        <w:t>treatment</w:t>
      </w:r>
      <w:r w:rsidR="006A53D7" w:rsidRPr="000D7524">
        <w:rPr>
          <w:rFonts w:eastAsia="Times New Roman" w:cs="Calibri"/>
          <w:bCs/>
        </w:rPr>
        <w:t xml:space="preserve"> </w:t>
      </w:r>
      <w:r w:rsidR="005736D1" w:rsidRPr="000D7524">
        <w:rPr>
          <w:rFonts w:eastAsia="Times New Roman" w:cs="Calibri"/>
          <w:bCs/>
        </w:rPr>
        <w:t>had</w:t>
      </w:r>
      <w:r w:rsidR="006A53D7" w:rsidRPr="000D7524">
        <w:rPr>
          <w:rFonts w:eastAsia="Times New Roman" w:cs="Calibri"/>
          <w:bCs/>
        </w:rPr>
        <w:t xml:space="preserve"> </w:t>
      </w:r>
      <w:r w:rsidR="00B70BEC" w:rsidRPr="000D7524">
        <w:rPr>
          <w:rFonts w:eastAsia="Times New Roman" w:cs="Calibri"/>
          <w:bCs/>
        </w:rPr>
        <w:t>significantly (p</w:t>
      </w:r>
      <w:r w:rsidR="003B6592" w:rsidRPr="000D7524">
        <w:rPr>
          <w:rFonts w:eastAsia="Times New Roman" w:cs="Calibri"/>
          <w:bCs/>
        </w:rPr>
        <w:t xml:space="preserve"> </w:t>
      </w:r>
      <w:r w:rsidR="00B70BEC" w:rsidRPr="000D7524">
        <w:rPr>
          <w:rFonts w:eastAsia="Times New Roman" w:cs="Calibri"/>
          <w:bCs/>
          <w:u w:val="single"/>
        </w:rPr>
        <w:t>&lt;</w:t>
      </w:r>
      <w:r w:rsidR="00B70BEC" w:rsidRPr="000D7524">
        <w:rPr>
          <w:rFonts w:eastAsia="Times New Roman" w:cs="Calibri"/>
          <w:bCs/>
        </w:rPr>
        <w:t xml:space="preserve"> 0.05) </w:t>
      </w:r>
      <w:r w:rsidR="005736D1" w:rsidRPr="000D7524">
        <w:rPr>
          <w:rFonts w:eastAsia="Times New Roman" w:cs="Calibri"/>
          <w:bCs/>
        </w:rPr>
        <w:t>13.9%</w:t>
      </w:r>
      <w:r w:rsidR="006A53D7" w:rsidRPr="000D7524">
        <w:rPr>
          <w:rFonts w:eastAsia="Times New Roman" w:cs="Calibri"/>
          <w:bCs/>
        </w:rPr>
        <w:t xml:space="preserve"> </w:t>
      </w:r>
      <w:r w:rsidR="005736D1" w:rsidRPr="000D7524">
        <w:rPr>
          <w:rFonts w:eastAsia="Times New Roman" w:cs="Calibri"/>
          <w:bCs/>
        </w:rPr>
        <w:t>higher</w:t>
      </w:r>
      <w:r w:rsidR="006A53D7" w:rsidRPr="000D7524">
        <w:rPr>
          <w:rFonts w:eastAsia="Times New Roman" w:cs="Calibri"/>
          <w:bCs/>
        </w:rPr>
        <w:t xml:space="preserve"> </w:t>
      </w:r>
      <w:r w:rsidR="005736D1" w:rsidRPr="000D7524">
        <w:rPr>
          <w:rFonts w:eastAsia="Times New Roman" w:cs="Calibri"/>
          <w:bCs/>
        </w:rPr>
        <w:t>grain</w:t>
      </w:r>
      <w:r w:rsidR="006A53D7" w:rsidRPr="000D7524">
        <w:rPr>
          <w:rFonts w:eastAsia="Times New Roman" w:cs="Calibri"/>
          <w:bCs/>
        </w:rPr>
        <w:t xml:space="preserve"> </w:t>
      </w:r>
      <w:r w:rsidR="005736D1" w:rsidRPr="000D7524">
        <w:rPr>
          <w:rFonts w:eastAsia="Times New Roman" w:cs="Calibri"/>
          <w:bCs/>
        </w:rPr>
        <w:t>yield</w:t>
      </w:r>
      <w:r w:rsidR="006A53D7" w:rsidRPr="000D7524">
        <w:rPr>
          <w:rFonts w:eastAsia="Times New Roman" w:cs="Calibri"/>
          <w:bCs/>
        </w:rPr>
        <w:t xml:space="preserve"> </w:t>
      </w:r>
      <w:r w:rsidR="005736D1" w:rsidRPr="000D7524">
        <w:rPr>
          <w:rFonts w:eastAsia="Times New Roman" w:cs="Calibri"/>
          <w:bCs/>
        </w:rPr>
        <w:t>than</w:t>
      </w:r>
      <w:r w:rsidR="006A53D7" w:rsidRPr="000D7524">
        <w:rPr>
          <w:rFonts w:eastAsia="Times New Roman" w:cs="Calibri"/>
          <w:bCs/>
        </w:rPr>
        <w:t xml:space="preserve"> </w:t>
      </w:r>
      <w:r w:rsidR="005736D1" w:rsidRPr="000D7524">
        <w:rPr>
          <w:rFonts w:eastAsia="Times New Roman" w:cs="Calibri"/>
          <w:bCs/>
        </w:rPr>
        <w:t>the</w:t>
      </w:r>
      <w:r w:rsidR="006A53D7" w:rsidRPr="000D7524">
        <w:rPr>
          <w:rFonts w:eastAsia="Times New Roman" w:cs="Calibri"/>
          <w:bCs/>
        </w:rPr>
        <w:t xml:space="preserve"> </w:t>
      </w:r>
      <w:r w:rsidR="005736D1" w:rsidRPr="000D7524">
        <w:rPr>
          <w:rFonts w:eastAsia="Times New Roman" w:cs="Calibri"/>
          <w:bCs/>
        </w:rPr>
        <w:t>chitosan</w:t>
      </w:r>
      <w:r w:rsidR="006A53D7" w:rsidRPr="000D7524">
        <w:rPr>
          <w:rFonts w:eastAsia="Times New Roman" w:cs="Calibri"/>
          <w:bCs/>
        </w:rPr>
        <w:t xml:space="preserve"> </w:t>
      </w:r>
      <w:r w:rsidR="005736D1" w:rsidRPr="000D7524">
        <w:rPr>
          <w:rFonts w:eastAsia="Times New Roman" w:cs="Calibri"/>
          <w:bCs/>
        </w:rPr>
        <w:t>tea</w:t>
      </w:r>
      <w:r w:rsidR="006A53D7" w:rsidRPr="000D7524">
        <w:rPr>
          <w:rFonts w:eastAsia="Times New Roman" w:cs="Calibri"/>
          <w:bCs/>
        </w:rPr>
        <w:t xml:space="preserve"> </w:t>
      </w:r>
      <w:r w:rsidR="005736D1" w:rsidRPr="000D7524">
        <w:rPr>
          <w:rFonts w:eastAsia="Times New Roman" w:cs="Calibri"/>
          <w:bCs/>
        </w:rPr>
        <w:t>treatment.</w:t>
      </w:r>
      <w:r w:rsidR="006A53D7" w:rsidRPr="000D7524">
        <w:rPr>
          <w:rFonts w:eastAsia="Times New Roman" w:cs="Calibri"/>
          <w:bCs/>
        </w:rPr>
        <w:t xml:space="preserve"> T</w:t>
      </w:r>
      <w:r w:rsidR="005736D1" w:rsidRPr="000D7524">
        <w:rPr>
          <w:rFonts w:eastAsia="Times New Roman" w:cs="Calibri"/>
          <w:bCs/>
        </w:rPr>
        <w:t>he</w:t>
      </w:r>
      <w:r w:rsidR="006A53D7" w:rsidRPr="000D7524">
        <w:rPr>
          <w:rFonts w:eastAsia="Times New Roman" w:cs="Calibri"/>
          <w:bCs/>
        </w:rPr>
        <w:t xml:space="preserve"> </w:t>
      </w:r>
      <w:r w:rsidR="005736D1" w:rsidRPr="000D7524">
        <w:rPr>
          <w:rFonts w:eastAsia="Times New Roman" w:cs="Calibri"/>
          <w:bCs/>
        </w:rPr>
        <w:t>chitosan</w:t>
      </w:r>
      <w:r w:rsidR="006A53D7" w:rsidRPr="000D7524">
        <w:rPr>
          <w:rFonts w:eastAsia="Times New Roman" w:cs="Calibri"/>
          <w:bCs/>
        </w:rPr>
        <w:t xml:space="preserve"> </w:t>
      </w:r>
      <w:r w:rsidR="005736D1" w:rsidRPr="000D7524">
        <w:rPr>
          <w:rFonts w:eastAsia="Times New Roman" w:cs="Calibri"/>
          <w:bCs/>
        </w:rPr>
        <w:t>tea</w:t>
      </w:r>
      <w:r w:rsidR="006A53D7" w:rsidRPr="000D7524">
        <w:rPr>
          <w:rFonts w:eastAsia="Times New Roman" w:cs="Calibri"/>
          <w:bCs/>
        </w:rPr>
        <w:t xml:space="preserve"> </w:t>
      </w:r>
      <w:r w:rsidR="005736D1" w:rsidRPr="000D7524">
        <w:rPr>
          <w:rFonts w:eastAsia="Times New Roman" w:cs="Calibri"/>
          <w:bCs/>
        </w:rPr>
        <w:t>had</w:t>
      </w:r>
      <w:r w:rsidR="006A53D7" w:rsidRPr="000D7524">
        <w:rPr>
          <w:rFonts w:eastAsia="Times New Roman" w:cs="Calibri"/>
          <w:bCs/>
        </w:rPr>
        <w:t xml:space="preserve"> </w:t>
      </w:r>
      <w:r w:rsidR="0051747A" w:rsidRPr="000D7524">
        <w:rPr>
          <w:rFonts w:eastAsia="Times New Roman" w:cs="Calibri"/>
          <w:bCs/>
        </w:rPr>
        <w:t>significantly (p</w:t>
      </w:r>
      <w:r w:rsidR="003B6592" w:rsidRPr="000D7524">
        <w:rPr>
          <w:rFonts w:eastAsia="Times New Roman" w:cs="Calibri"/>
          <w:bCs/>
        </w:rPr>
        <w:t xml:space="preserve"> </w:t>
      </w:r>
      <w:r w:rsidR="0051747A" w:rsidRPr="000D7524">
        <w:rPr>
          <w:rFonts w:eastAsia="Times New Roman" w:cs="Calibri"/>
          <w:bCs/>
          <w:u w:val="single"/>
        </w:rPr>
        <w:t>&lt;</w:t>
      </w:r>
      <w:r w:rsidR="0051747A" w:rsidRPr="000D7524">
        <w:rPr>
          <w:rFonts w:eastAsia="Times New Roman" w:cs="Calibri"/>
          <w:bCs/>
        </w:rPr>
        <w:t xml:space="preserve"> 0.05) </w:t>
      </w:r>
      <w:r w:rsidR="005736D1" w:rsidRPr="000D7524">
        <w:rPr>
          <w:rFonts w:eastAsia="Times New Roman" w:cs="Calibri"/>
          <w:bCs/>
        </w:rPr>
        <w:t>the</w:t>
      </w:r>
      <w:r w:rsidR="006A53D7" w:rsidRPr="000D7524">
        <w:rPr>
          <w:rFonts w:eastAsia="Times New Roman" w:cs="Calibri"/>
          <w:bCs/>
        </w:rPr>
        <w:t xml:space="preserve"> </w:t>
      </w:r>
      <w:r w:rsidR="005736D1" w:rsidRPr="000D7524">
        <w:rPr>
          <w:rFonts w:eastAsia="Times New Roman" w:cs="Calibri"/>
          <w:bCs/>
        </w:rPr>
        <w:t>least</w:t>
      </w:r>
      <w:r w:rsidR="006A53D7" w:rsidRPr="000D7524">
        <w:rPr>
          <w:rFonts w:eastAsia="Times New Roman" w:cs="Calibri"/>
          <w:bCs/>
        </w:rPr>
        <w:t xml:space="preserve"> </w:t>
      </w:r>
      <w:r w:rsidR="005736D1" w:rsidRPr="000D7524">
        <w:rPr>
          <w:rFonts w:eastAsia="Times New Roman" w:cs="Calibri"/>
          <w:bCs/>
        </w:rPr>
        <w:t>grain</w:t>
      </w:r>
      <w:r w:rsidR="006A53D7" w:rsidRPr="000D7524">
        <w:rPr>
          <w:rFonts w:eastAsia="Times New Roman" w:cs="Calibri"/>
          <w:bCs/>
        </w:rPr>
        <w:t xml:space="preserve"> </w:t>
      </w:r>
      <w:r w:rsidR="005736D1" w:rsidRPr="000D7524">
        <w:rPr>
          <w:rFonts w:eastAsia="Times New Roman" w:cs="Calibri"/>
          <w:bCs/>
        </w:rPr>
        <w:t>yield</w:t>
      </w:r>
      <w:r w:rsidR="006A53D7" w:rsidRPr="000D7524">
        <w:rPr>
          <w:rFonts w:eastAsia="Times New Roman" w:cs="Calibri"/>
          <w:bCs/>
        </w:rPr>
        <w:t xml:space="preserve"> </w:t>
      </w:r>
      <w:r w:rsidR="005736D1" w:rsidRPr="000D7524">
        <w:rPr>
          <w:rFonts w:eastAsia="Times New Roman" w:cs="Calibri"/>
          <w:bCs/>
        </w:rPr>
        <w:t>compared</w:t>
      </w:r>
      <w:r w:rsidR="006A53D7" w:rsidRPr="000D7524">
        <w:rPr>
          <w:rFonts w:eastAsia="Times New Roman" w:cs="Calibri"/>
          <w:bCs/>
        </w:rPr>
        <w:t xml:space="preserve"> </w:t>
      </w:r>
      <w:r w:rsidR="005736D1" w:rsidRPr="000D7524">
        <w:rPr>
          <w:rFonts w:eastAsia="Times New Roman" w:cs="Calibri"/>
          <w:bCs/>
        </w:rPr>
        <w:t>to</w:t>
      </w:r>
      <w:r w:rsidR="006A53D7" w:rsidRPr="000D7524">
        <w:rPr>
          <w:rFonts w:eastAsia="Times New Roman" w:cs="Calibri"/>
          <w:bCs/>
        </w:rPr>
        <w:t xml:space="preserve"> </w:t>
      </w:r>
      <w:r w:rsidR="005736D1" w:rsidRPr="000D7524">
        <w:rPr>
          <w:rFonts w:eastAsia="Times New Roman" w:cs="Calibri"/>
          <w:bCs/>
        </w:rPr>
        <w:t>all</w:t>
      </w:r>
      <w:r w:rsidR="006A53D7" w:rsidRPr="000D7524">
        <w:rPr>
          <w:rFonts w:eastAsia="Times New Roman" w:cs="Calibri"/>
          <w:bCs/>
        </w:rPr>
        <w:t xml:space="preserve"> </w:t>
      </w:r>
      <w:r w:rsidR="005736D1" w:rsidRPr="000D7524">
        <w:rPr>
          <w:rFonts w:eastAsia="Times New Roman" w:cs="Calibri"/>
          <w:bCs/>
        </w:rPr>
        <w:t>other</w:t>
      </w:r>
      <w:r w:rsidR="006A53D7" w:rsidRPr="000D7524">
        <w:rPr>
          <w:rFonts w:eastAsia="Times New Roman" w:cs="Calibri"/>
          <w:bCs/>
        </w:rPr>
        <w:t xml:space="preserve"> </w:t>
      </w:r>
      <w:r w:rsidR="005736D1" w:rsidRPr="000D7524">
        <w:rPr>
          <w:rFonts w:eastAsia="Times New Roman" w:cs="Calibri"/>
          <w:bCs/>
        </w:rPr>
        <w:t>treatments</w:t>
      </w:r>
      <w:r w:rsidR="0086250E" w:rsidRPr="000D7524">
        <w:rPr>
          <w:rFonts w:eastAsia="Times New Roman" w:cs="Calibri"/>
          <w:bCs/>
        </w:rPr>
        <w:t xml:space="preserve"> (Table 2)</w:t>
      </w:r>
      <w:r w:rsidR="005736D1" w:rsidRPr="000D7524">
        <w:rPr>
          <w:rFonts w:eastAsia="Times New Roman" w:cs="Calibri"/>
          <w:bCs/>
        </w:rPr>
        <w:t>.</w:t>
      </w:r>
    </w:p>
    <w:p w14:paraId="2F4A2869" w14:textId="77777777" w:rsidR="007B1C35" w:rsidRPr="000D7524" w:rsidRDefault="00E37482" w:rsidP="007B1C35">
      <w:pPr>
        <w:rPr>
          <w:rFonts w:eastAsia="Times New Roman" w:cs="Calibri"/>
          <w:bCs/>
        </w:rPr>
      </w:pPr>
      <w:r w:rsidRPr="000D7524">
        <w:rPr>
          <w:rFonts w:eastAsia="Times New Roman" w:cs="Calibri"/>
          <w:bCs/>
        </w:rPr>
        <w:t xml:space="preserve">Table </w:t>
      </w:r>
      <w:r w:rsidR="000634C6" w:rsidRPr="000D7524">
        <w:rPr>
          <w:rFonts w:eastAsia="Times New Roman" w:cs="Calibri"/>
          <w:bCs/>
        </w:rPr>
        <w:t>2</w:t>
      </w:r>
      <w:r w:rsidRPr="000D7524">
        <w:rPr>
          <w:rFonts w:eastAsia="Times New Roman" w:cs="Calibri"/>
          <w:bCs/>
        </w:rPr>
        <w:t xml:space="preserve">: </w:t>
      </w:r>
      <w:r w:rsidR="007B1C35" w:rsidRPr="000D7524">
        <w:rPr>
          <w:rFonts w:eastAsia="Times New Roman" w:cs="Calibri"/>
          <w:bCs/>
        </w:rPr>
        <w:t xml:space="preserve">Effects of treatments on </w:t>
      </w:r>
      <w:r w:rsidR="00AD580D" w:rsidRPr="000D7524">
        <w:rPr>
          <w:rFonts w:eastAsia="Times New Roman" w:cs="Calibri"/>
          <w:bCs/>
        </w:rPr>
        <w:t xml:space="preserve">maize </w:t>
      </w:r>
      <w:r w:rsidR="007B1C35" w:rsidRPr="000D7524">
        <w:rPr>
          <w:rFonts w:eastAsia="Times New Roman" w:cs="Calibri"/>
          <w:bCs/>
        </w:rPr>
        <w:t>grain yield (</w:t>
      </w:r>
      <w:r w:rsidR="007B1C35" w:rsidRPr="000D7524">
        <w:rPr>
          <w:rFonts w:eastAsia="Times New Roman" w:cs="Calibri"/>
          <w:bCs/>
          <w:i/>
          <w:iCs/>
        </w:rPr>
        <w:t>kg</w:t>
      </w:r>
      <w:r w:rsidR="007B1C35" w:rsidRPr="000D7524">
        <w:rPr>
          <w:rFonts w:eastAsia="Times New Roman" w:cs="Calibri"/>
          <w:bCs/>
        </w:rPr>
        <w:t>/</w:t>
      </w:r>
      <w:r w:rsidR="007B1C35" w:rsidRPr="000D7524">
        <w:rPr>
          <w:rFonts w:eastAsia="Times New Roman" w:cs="Calibri"/>
          <w:bCs/>
          <w:i/>
          <w:iCs/>
        </w:rPr>
        <w:t>ha</w:t>
      </w:r>
      <w:r w:rsidR="007B1C35" w:rsidRPr="000D7524">
        <w:rPr>
          <w:rFonts w:eastAsia="Times New Roman" w:cs="Calibri"/>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3086"/>
        <w:gridCol w:w="3086"/>
      </w:tblGrid>
      <w:tr w:rsidR="00C830AA" w:rsidRPr="000D7524" w14:paraId="387DCCFD" w14:textId="77777777" w:rsidTr="002B36D3">
        <w:trPr>
          <w:trHeight w:val="519"/>
        </w:trPr>
        <w:tc>
          <w:tcPr>
            <w:tcW w:w="3086" w:type="dxa"/>
            <w:tcBorders>
              <w:top w:val="single" w:sz="4" w:space="0" w:color="auto"/>
              <w:bottom w:val="single" w:sz="4" w:space="0" w:color="auto"/>
            </w:tcBorders>
          </w:tcPr>
          <w:p w14:paraId="4AFD04A8" w14:textId="77777777" w:rsidR="00545AA5" w:rsidRPr="000D7524" w:rsidRDefault="00545AA5">
            <w:pPr>
              <w:rPr>
                <w:rFonts w:eastAsia="Times New Roman" w:cs="Calibri"/>
                <w:bCs/>
              </w:rPr>
            </w:pPr>
            <w:r w:rsidRPr="000D7524">
              <w:rPr>
                <w:rFonts w:eastAsia="Times New Roman" w:cs="Calibri"/>
                <w:bCs/>
              </w:rPr>
              <w:t>Treatment</w:t>
            </w:r>
          </w:p>
        </w:tc>
        <w:tc>
          <w:tcPr>
            <w:tcW w:w="3086" w:type="dxa"/>
            <w:tcBorders>
              <w:top w:val="single" w:sz="4" w:space="0" w:color="auto"/>
              <w:bottom w:val="single" w:sz="4" w:space="0" w:color="auto"/>
            </w:tcBorders>
          </w:tcPr>
          <w:p w14:paraId="67A889EE" w14:textId="77777777" w:rsidR="00545AA5" w:rsidRPr="000D7524" w:rsidRDefault="00545AA5" w:rsidP="00F1398C">
            <w:pPr>
              <w:rPr>
                <w:rFonts w:eastAsia="Times New Roman" w:cs="Calibri"/>
                <w:bCs/>
              </w:rPr>
            </w:pPr>
            <w:r w:rsidRPr="000D7524">
              <w:rPr>
                <w:rFonts w:eastAsia="Times New Roman" w:cs="Calibri"/>
                <w:bCs/>
              </w:rPr>
              <w:t xml:space="preserve">Mean </w:t>
            </w:r>
            <w:r w:rsidR="00F1398C" w:rsidRPr="000D7524">
              <w:rPr>
                <w:rFonts w:eastAsia="Times New Roman" w:cs="Calibri"/>
                <w:bCs/>
              </w:rPr>
              <w:t xml:space="preserve">grain </w:t>
            </w:r>
            <w:r w:rsidRPr="000D7524">
              <w:rPr>
                <w:rFonts w:eastAsia="Times New Roman" w:cs="Calibri"/>
                <w:bCs/>
              </w:rPr>
              <w:t>yield</w:t>
            </w:r>
            <w:r w:rsidR="0099275E" w:rsidRPr="000D7524">
              <w:rPr>
                <w:rFonts w:eastAsia="Times New Roman" w:cs="Calibri"/>
                <w:bCs/>
              </w:rPr>
              <w:t xml:space="preserve"> </w:t>
            </w:r>
            <w:r w:rsidR="000A5AB3" w:rsidRPr="000D7524">
              <w:rPr>
                <w:rFonts w:eastAsia="Times New Roman" w:cs="Calibri"/>
                <w:bCs/>
              </w:rPr>
              <w:t>(</w:t>
            </w:r>
            <w:r w:rsidR="0099275E" w:rsidRPr="000D7524">
              <w:rPr>
                <w:rFonts w:eastAsia="Times New Roman" w:cs="Calibri"/>
                <w:bCs/>
              </w:rPr>
              <w:t>kg/ha</w:t>
            </w:r>
            <w:r w:rsidR="000A5AB3" w:rsidRPr="000D7524">
              <w:rPr>
                <w:rFonts w:eastAsia="Times New Roman" w:cs="Calibri"/>
                <w:bCs/>
              </w:rPr>
              <w:t>)</w:t>
            </w:r>
          </w:p>
        </w:tc>
        <w:tc>
          <w:tcPr>
            <w:tcW w:w="3086" w:type="dxa"/>
            <w:tcBorders>
              <w:top w:val="single" w:sz="4" w:space="0" w:color="auto"/>
              <w:bottom w:val="single" w:sz="4" w:space="0" w:color="auto"/>
            </w:tcBorders>
          </w:tcPr>
          <w:p w14:paraId="47C054B0" w14:textId="77777777" w:rsidR="00545AA5" w:rsidRPr="000D7524" w:rsidRDefault="00545AA5" w:rsidP="00563A96">
            <w:pPr>
              <w:rPr>
                <w:rFonts w:eastAsia="Times New Roman" w:cs="Calibri"/>
                <w:bCs/>
              </w:rPr>
            </w:pPr>
            <w:r w:rsidRPr="000D7524">
              <w:rPr>
                <w:rFonts w:eastAsia="Times New Roman" w:cs="Calibri"/>
                <w:bCs/>
              </w:rPr>
              <w:t>LSD grouping at 5 %</w:t>
            </w:r>
          </w:p>
        </w:tc>
      </w:tr>
      <w:tr w:rsidR="00C830AA" w:rsidRPr="000D7524" w14:paraId="5C421724" w14:textId="77777777" w:rsidTr="002B36D3">
        <w:trPr>
          <w:trHeight w:val="479"/>
        </w:trPr>
        <w:tc>
          <w:tcPr>
            <w:tcW w:w="3086" w:type="dxa"/>
            <w:tcBorders>
              <w:top w:val="single" w:sz="4" w:space="0" w:color="auto"/>
            </w:tcBorders>
          </w:tcPr>
          <w:p w14:paraId="4D2DD2B6" w14:textId="77777777" w:rsidR="00545AA5" w:rsidRPr="000D7524" w:rsidRDefault="00545AA5">
            <w:pPr>
              <w:rPr>
                <w:rFonts w:eastAsia="Times New Roman" w:cs="Calibri"/>
                <w:bCs/>
              </w:rPr>
            </w:pPr>
            <w:r w:rsidRPr="000D7524">
              <w:rPr>
                <w:rFonts w:eastAsia="Times New Roman" w:cs="Calibri"/>
                <w:bCs/>
              </w:rPr>
              <w:t>Composted chitosan</w:t>
            </w:r>
          </w:p>
        </w:tc>
        <w:tc>
          <w:tcPr>
            <w:tcW w:w="3086" w:type="dxa"/>
            <w:tcBorders>
              <w:top w:val="single" w:sz="4" w:space="0" w:color="auto"/>
            </w:tcBorders>
          </w:tcPr>
          <w:p w14:paraId="71F970EC" w14:textId="77777777" w:rsidR="00545AA5" w:rsidRPr="000D7524" w:rsidRDefault="0035604C">
            <w:pPr>
              <w:rPr>
                <w:rFonts w:eastAsia="Times New Roman" w:cs="Calibri"/>
                <w:bCs/>
              </w:rPr>
            </w:pPr>
            <w:r w:rsidRPr="000D7524">
              <w:rPr>
                <w:rFonts w:eastAsia="Times New Roman" w:cs="Calibri"/>
                <w:bCs/>
              </w:rPr>
              <w:t>3430.2</w:t>
            </w:r>
          </w:p>
        </w:tc>
        <w:tc>
          <w:tcPr>
            <w:tcW w:w="3086" w:type="dxa"/>
            <w:tcBorders>
              <w:top w:val="single" w:sz="4" w:space="0" w:color="auto"/>
            </w:tcBorders>
          </w:tcPr>
          <w:p w14:paraId="096E01A7" w14:textId="77777777" w:rsidR="00545AA5" w:rsidRPr="000D7524" w:rsidRDefault="0035604C">
            <w:pPr>
              <w:rPr>
                <w:rFonts w:eastAsia="Times New Roman" w:cs="Calibri"/>
                <w:bCs/>
              </w:rPr>
            </w:pPr>
            <w:r w:rsidRPr="000D7524">
              <w:rPr>
                <w:rFonts w:eastAsia="Times New Roman" w:cs="Calibri"/>
                <w:bCs/>
              </w:rPr>
              <w:t>a</w:t>
            </w:r>
          </w:p>
        </w:tc>
      </w:tr>
      <w:tr w:rsidR="00C830AA" w:rsidRPr="000D7524" w14:paraId="78BBF6C6" w14:textId="77777777" w:rsidTr="002B36D3">
        <w:trPr>
          <w:trHeight w:val="479"/>
        </w:trPr>
        <w:tc>
          <w:tcPr>
            <w:tcW w:w="3086" w:type="dxa"/>
          </w:tcPr>
          <w:p w14:paraId="6E7EB81C" w14:textId="77777777" w:rsidR="00545AA5" w:rsidRPr="000D7524" w:rsidRDefault="00545AA5">
            <w:pPr>
              <w:rPr>
                <w:rFonts w:eastAsia="Times New Roman" w:cs="Calibri"/>
                <w:bCs/>
              </w:rPr>
            </w:pPr>
            <w:r w:rsidRPr="000D7524">
              <w:rPr>
                <w:rFonts w:eastAsia="Times New Roman" w:cs="Calibri"/>
                <w:bCs/>
              </w:rPr>
              <w:t>DAP</w:t>
            </w:r>
          </w:p>
        </w:tc>
        <w:tc>
          <w:tcPr>
            <w:tcW w:w="3086" w:type="dxa"/>
          </w:tcPr>
          <w:p w14:paraId="0E6A09EE" w14:textId="77777777" w:rsidR="00545AA5" w:rsidRPr="000D7524" w:rsidRDefault="0035604C" w:rsidP="0035604C">
            <w:pPr>
              <w:rPr>
                <w:rFonts w:eastAsia="Times New Roman" w:cs="Calibri"/>
                <w:bCs/>
              </w:rPr>
            </w:pPr>
            <w:r w:rsidRPr="000D7524">
              <w:rPr>
                <w:rFonts w:eastAsia="Times New Roman" w:cs="Calibri"/>
                <w:bCs/>
              </w:rPr>
              <w:t>2850.1</w:t>
            </w:r>
          </w:p>
        </w:tc>
        <w:tc>
          <w:tcPr>
            <w:tcW w:w="3086" w:type="dxa"/>
          </w:tcPr>
          <w:p w14:paraId="150B9767" w14:textId="77777777" w:rsidR="00545AA5" w:rsidRPr="000D7524" w:rsidRDefault="0035604C">
            <w:pPr>
              <w:rPr>
                <w:rFonts w:eastAsia="Times New Roman" w:cs="Calibri"/>
                <w:bCs/>
              </w:rPr>
            </w:pPr>
            <w:r w:rsidRPr="000D7524">
              <w:rPr>
                <w:rFonts w:eastAsia="Times New Roman" w:cs="Calibri"/>
                <w:bCs/>
              </w:rPr>
              <w:t>b</w:t>
            </w:r>
          </w:p>
        </w:tc>
      </w:tr>
      <w:tr w:rsidR="00C830AA" w:rsidRPr="000D7524" w14:paraId="74AC377D" w14:textId="77777777" w:rsidTr="002B36D3">
        <w:trPr>
          <w:trHeight w:val="504"/>
        </w:trPr>
        <w:tc>
          <w:tcPr>
            <w:tcW w:w="3086" w:type="dxa"/>
          </w:tcPr>
          <w:p w14:paraId="5DF6F826" w14:textId="77777777" w:rsidR="00545AA5" w:rsidRPr="000D7524" w:rsidRDefault="00545AA5">
            <w:pPr>
              <w:rPr>
                <w:rFonts w:eastAsia="Times New Roman" w:cs="Calibri"/>
                <w:bCs/>
              </w:rPr>
            </w:pPr>
            <w:r w:rsidRPr="000D7524">
              <w:rPr>
                <w:rFonts w:eastAsia="Times New Roman" w:cs="Calibri"/>
                <w:bCs/>
              </w:rPr>
              <w:t>Raw chitosan</w:t>
            </w:r>
          </w:p>
        </w:tc>
        <w:tc>
          <w:tcPr>
            <w:tcW w:w="3086" w:type="dxa"/>
          </w:tcPr>
          <w:p w14:paraId="669AAB22" w14:textId="77777777" w:rsidR="00545AA5" w:rsidRPr="000D7524" w:rsidRDefault="0035604C">
            <w:pPr>
              <w:rPr>
                <w:rFonts w:eastAsia="Times New Roman" w:cs="Calibri"/>
                <w:bCs/>
              </w:rPr>
            </w:pPr>
            <w:r w:rsidRPr="000D7524">
              <w:rPr>
                <w:rFonts w:eastAsia="Times New Roman" w:cs="Calibri"/>
                <w:bCs/>
              </w:rPr>
              <w:t>2646.1</w:t>
            </w:r>
          </w:p>
        </w:tc>
        <w:tc>
          <w:tcPr>
            <w:tcW w:w="3086" w:type="dxa"/>
          </w:tcPr>
          <w:p w14:paraId="56A435AE" w14:textId="77777777" w:rsidR="00545AA5" w:rsidRPr="000D7524" w:rsidRDefault="0035604C">
            <w:pPr>
              <w:rPr>
                <w:rFonts w:eastAsia="Times New Roman" w:cs="Calibri"/>
                <w:bCs/>
              </w:rPr>
            </w:pPr>
            <w:proofErr w:type="spellStart"/>
            <w:r w:rsidRPr="000D7524">
              <w:rPr>
                <w:rFonts w:eastAsia="Times New Roman" w:cs="Calibri"/>
                <w:bCs/>
              </w:rPr>
              <w:t>bc</w:t>
            </w:r>
            <w:proofErr w:type="spellEnd"/>
          </w:p>
        </w:tc>
      </w:tr>
      <w:tr w:rsidR="00C830AA" w:rsidRPr="000D7524" w14:paraId="6AB722F4" w14:textId="77777777" w:rsidTr="002B36D3">
        <w:trPr>
          <w:trHeight w:val="479"/>
        </w:trPr>
        <w:tc>
          <w:tcPr>
            <w:tcW w:w="3086" w:type="dxa"/>
          </w:tcPr>
          <w:p w14:paraId="0DD9AA1A" w14:textId="77777777" w:rsidR="0035604C" w:rsidRPr="000D7524" w:rsidRDefault="0035604C" w:rsidP="0035604C">
            <w:pPr>
              <w:rPr>
                <w:rFonts w:eastAsia="Times New Roman" w:cs="Calibri"/>
                <w:bCs/>
              </w:rPr>
            </w:pPr>
            <w:r w:rsidRPr="000D7524">
              <w:rPr>
                <w:rFonts w:eastAsia="Times New Roman" w:cs="Calibri"/>
                <w:bCs/>
              </w:rPr>
              <w:t>Control</w:t>
            </w:r>
          </w:p>
        </w:tc>
        <w:tc>
          <w:tcPr>
            <w:tcW w:w="3086" w:type="dxa"/>
          </w:tcPr>
          <w:p w14:paraId="725F6C4D" w14:textId="77777777" w:rsidR="0035604C" w:rsidRPr="000D7524" w:rsidRDefault="0035604C" w:rsidP="0035604C">
            <w:pPr>
              <w:rPr>
                <w:rFonts w:eastAsia="Times New Roman" w:cs="Calibri"/>
                <w:bCs/>
              </w:rPr>
            </w:pPr>
            <w:r w:rsidRPr="000D7524">
              <w:rPr>
                <w:rFonts w:eastAsia="Times New Roman" w:cs="Calibri"/>
                <w:bCs/>
              </w:rPr>
              <w:t>1178.0</w:t>
            </w:r>
          </w:p>
        </w:tc>
        <w:tc>
          <w:tcPr>
            <w:tcW w:w="3086" w:type="dxa"/>
          </w:tcPr>
          <w:p w14:paraId="51CAC367" w14:textId="77777777" w:rsidR="0035604C" w:rsidRPr="000D7524" w:rsidRDefault="0035604C" w:rsidP="0035604C">
            <w:pPr>
              <w:rPr>
                <w:rFonts w:eastAsia="Times New Roman" w:cs="Calibri"/>
                <w:bCs/>
              </w:rPr>
            </w:pPr>
            <w:r w:rsidRPr="000D7524">
              <w:rPr>
                <w:rFonts w:eastAsia="Times New Roman" w:cs="Calibri"/>
                <w:bCs/>
              </w:rPr>
              <w:t>d</w:t>
            </w:r>
          </w:p>
        </w:tc>
      </w:tr>
      <w:tr w:rsidR="00C830AA" w:rsidRPr="000D7524" w14:paraId="35AE7BDE" w14:textId="77777777" w:rsidTr="002B36D3">
        <w:trPr>
          <w:trHeight w:val="479"/>
        </w:trPr>
        <w:tc>
          <w:tcPr>
            <w:tcW w:w="3086" w:type="dxa"/>
          </w:tcPr>
          <w:p w14:paraId="0EC4D0FF" w14:textId="77777777" w:rsidR="0035604C" w:rsidRPr="000D7524" w:rsidRDefault="0035604C" w:rsidP="0035604C">
            <w:pPr>
              <w:rPr>
                <w:rFonts w:eastAsia="Times New Roman" w:cs="Calibri"/>
                <w:bCs/>
              </w:rPr>
            </w:pPr>
            <w:r w:rsidRPr="000D7524">
              <w:rPr>
                <w:rFonts w:eastAsia="Times New Roman" w:cs="Calibri"/>
                <w:bCs/>
              </w:rPr>
              <w:t>Chitosan tea</w:t>
            </w:r>
          </w:p>
        </w:tc>
        <w:tc>
          <w:tcPr>
            <w:tcW w:w="3086" w:type="dxa"/>
          </w:tcPr>
          <w:p w14:paraId="2F927EC2" w14:textId="77777777" w:rsidR="0035604C" w:rsidRPr="000D7524" w:rsidRDefault="0035604C" w:rsidP="0035604C">
            <w:pPr>
              <w:rPr>
                <w:rFonts w:eastAsia="Times New Roman" w:cs="Calibri"/>
                <w:bCs/>
              </w:rPr>
            </w:pPr>
            <w:r w:rsidRPr="000D7524">
              <w:rPr>
                <w:rFonts w:eastAsia="Times New Roman" w:cs="Calibri"/>
                <w:bCs/>
              </w:rPr>
              <w:t>1014.3</w:t>
            </w:r>
          </w:p>
        </w:tc>
        <w:tc>
          <w:tcPr>
            <w:tcW w:w="3086" w:type="dxa"/>
          </w:tcPr>
          <w:p w14:paraId="2215B431" w14:textId="77777777" w:rsidR="0035604C" w:rsidRPr="000D7524" w:rsidRDefault="0035604C" w:rsidP="0035604C">
            <w:pPr>
              <w:rPr>
                <w:rFonts w:eastAsia="Times New Roman" w:cs="Calibri"/>
                <w:bCs/>
              </w:rPr>
            </w:pPr>
            <w:r w:rsidRPr="000D7524">
              <w:rPr>
                <w:rFonts w:eastAsia="Times New Roman" w:cs="Calibri"/>
                <w:bCs/>
              </w:rPr>
              <w:t>de</w:t>
            </w:r>
          </w:p>
        </w:tc>
      </w:tr>
      <w:tr w:rsidR="00C830AA" w:rsidRPr="000D7524" w14:paraId="307025A6" w14:textId="77777777" w:rsidTr="002B36D3">
        <w:trPr>
          <w:trHeight w:val="455"/>
        </w:trPr>
        <w:tc>
          <w:tcPr>
            <w:tcW w:w="3086" w:type="dxa"/>
            <w:tcBorders>
              <w:bottom w:val="single" w:sz="4" w:space="0" w:color="auto"/>
            </w:tcBorders>
          </w:tcPr>
          <w:p w14:paraId="01D2B2BE" w14:textId="77777777" w:rsidR="0035604C" w:rsidRPr="000D7524" w:rsidRDefault="0035604C" w:rsidP="0035604C">
            <w:pPr>
              <w:rPr>
                <w:rFonts w:eastAsia="Times New Roman" w:cs="Calibri"/>
                <w:bCs/>
              </w:rPr>
            </w:pPr>
            <w:r w:rsidRPr="000D7524">
              <w:rPr>
                <w:rFonts w:eastAsia="Times New Roman" w:cs="Calibri"/>
                <w:bCs/>
              </w:rPr>
              <w:t>LSD at 5%</w:t>
            </w:r>
          </w:p>
        </w:tc>
        <w:tc>
          <w:tcPr>
            <w:tcW w:w="3086" w:type="dxa"/>
            <w:tcBorders>
              <w:bottom w:val="single" w:sz="4" w:space="0" w:color="auto"/>
            </w:tcBorders>
          </w:tcPr>
          <w:p w14:paraId="0B1FD441" w14:textId="77777777" w:rsidR="0035604C" w:rsidRPr="000D7524" w:rsidRDefault="0035604C" w:rsidP="0035604C">
            <w:pPr>
              <w:rPr>
                <w:rFonts w:eastAsia="Times New Roman" w:cs="Calibri"/>
                <w:bCs/>
              </w:rPr>
            </w:pPr>
            <w:r w:rsidRPr="000D7524">
              <w:rPr>
                <w:rFonts w:eastAsia="Times New Roman" w:cs="Calibri"/>
                <w:bCs/>
              </w:rPr>
              <w:t>652.4</w:t>
            </w:r>
          </w:p>
        </w:tc>
        <w:tc>
          <w:tcPr>
            <w:tcW w:w="3086" w:type="dxa"/>
            <w:tcBorders>
              <w:bottom w:val="single" w:sz="4" w:space="0" w:color="auto"/>
            </w:tcBorders>
          </w:tcPr>
          <w:p w14:paraId="5F1E820D" w14:textId="77777777" w:rsidR="0035604C" w:rsidRPr="000D7524" w:rsidRDefault="0035604C" w:rsidP="0035604C">
            <w:pPr>
              <w:rPr>
                <w:rFonts w:eastAsia="Times New Roman" w:cs="Calibri"/>
                <w:bCs/>
              </w:rPr>
            </w:pPr>
          </w:p>
        </w:tc>
      </w:tr>
    </w:tbl>
    <w:p w14:paraId="5961224D" w14:textId="77777777" w:rsidR="007B1C35" w:rsidRPr="000D7524" w:rsidRDefault="00154BDD">
      <w:pPr>
        <w:rPr>
          <w:rFonts w:eastAsia="Times New Roman" w:cs="Calibri"/>
          <w:bCs/>
        </w:rPr>
      </w:pPr>
      <w:r w:rsidRPr="000D7524">
        <w:rPr>
          <w:rFonts w:eastAsia="Times New Roman" w:cs="Calibri"/>
          <w:bCs/>
        </w:rPr>
        <w:t>Means followed by the same letter in a column are not significantly different at 5% level of significant.</w:t>
      </w:r>
    </w:p>
    <w:p w14:paraId="7E6DCB5F" w14:textId="77777777" w:rsidR="00FD616E" w:rsidRPr="000D7524" w:rsidRDefault="006F5688" w:rsidP="00BA00D3">
      <w:pPr>
        <w:spacing w:after="0" w:line="240" w:lineRule="auto"/>
        <w:jc w:val="both"/>
        <w:rPr>
          <w:rFonts w:eastAsia="Times New Roman" w:cs="Calibri"/>
          <w:b/>
          <w:bCs/>
        </w:rPr>
      </w:pPr>
      <w:r w:rsidRPr="000D7524">
        <w:rPr>
          <w:rFonts w:eastAsia="Times New Roman" w:cs="Calibri"/>
          <w:b/>
          <w:bCs/>
        </w:rPr>
        <w:t xml:space="preserve">3.3 </w:t>
      </w:r>
      <w:r w:rsidR="00FD616E" w:rsidRPr="000D7524">
        <w:rPr>
          <w:rFonts w:eastAsia="Times New Roman" w:cs="Calibri"/>
          <w:b/>
          <w:bCs/>
        </w:rPr>
        <w:t xml:space="preserve">Effects of treatments on </w:t>
      </w:r>
      <w:r w:rsidR="00506125" w:rsidRPr="000D7524">
        <w:rPr>
          <w:rFonts w:eastAsia="Times New Roman" w:cs="Calibri"/>
          <w:b/>
          <w:bCs/>
        </w:rPr>
        <w:t>total biomass</w:t>
      </w:r>
      <w:r w:rsidR="00FD616E" w:rsidRPr="000D7524">
        <w:rPr>
          <w:rFonts w:eastAsia="Times New Roman" w:cs="Calibri"/>
          <w:b/>
          <w:bCs/>
        </w:rPr>
        <w:t xml:space="preserve"> of PH-4 maize</w:t>
      </w:r>
    </w:p>
    <w:p w14:paraId="551FEED3" w14:textId="77777777" w:rsidR="003B6592" w:rsidRPr="000D7524" w:rsidRDefault="00506125" w:rsidP="00BA00D3">
      <w:pPr>
        <w:spacing w:line="240" w:lineRule="auto"/>
        <w:jc w:val="both"/>
        <w:rPr>
          <w:rFonts w:eastAsia="Times New Roman" w:cs="Calibri"/>
          <w:bCs/>
        </w:rPr>
      </w:pPr>
      <w:r w:rsidRPr="000D7524">
        <w:rPr>
          <w:rFonts w:cs="Calibri"/>
        </w:rPr>
        <w:t xml:space="preserve">The results indicate that composted chitosan, DAP fertilizer, raw chitosan, Control and Chitosan tea treatments had significant </w:t>
      </w:r>
      <w:r w:rsidR="00E26B60" w:rsidRPr="000D7524">
        <w:rPr>
          <w:rFonts w:eastAsia="Times New Roman" w:cs="Calibri"/>
          <w:bCs/>
        </w:rPr>
        <w:t>(p</w:t>
      </w:r>
      <w:r w:rsidR="0011431A" w:rsidRPr="000D7524">
        <w:rPr>
          <w:rFonts w:eastAsia="Times New Roman" w:cs="Calibri"/>
          <w:bCs/>
          <w:u w:val="single"/>
        </w:rPr>
        <w:t>&lt;</w:t>
      </w:r>
      <w:r w:rsidR="00E26B60" w:rsidRPr="000D7524">
        <w:rPr>
          <w:rFonts w:eastAsia="Times New Roman" w:cs="Calibri"/>
          <w:bCs/>
        </w:rPr>
        <w:t xml:space="preserve"> 0.0</w:t>
      </w:r>
      <w:r w:rsidR="003B6592" w:rsidRPr="000D7524">
        <w:rPr>
          <w:rFonts w:eastAsia="Times New Roman" w:cs="Calibri"/>
          <w:bCs/>
        </w:rPr>
        <w:t>5</w:t>
      </w:r>
      <w:r w:rsidR="00E26B60" w:rsidRPr="000D7524">
        <w:rPr>
          <w:rFonts w:eastAsia="Times New Roman" w:cs="Calibri"/>
          <w:bCs/>
        </w:rPr>
        <w:t xml:space="preserve">) </w:t>
      </w:r>
      <w:r w:rsidRPr="000D7524">
        <w:rPr>
          <w:rFonts w:cs="Calibri"/>
        </w:rPr>
        <w:t>effect on biomass of PH-4maize</w:t>
      </w:r>
      <w:r w:rsidRPr="000D7524">
        <w:rPr>
          <w:rFonts w:eastAsia="Times New Roman" w:cs="Calibri"/>
          <w:bCs/>
        </w:rPr>
        <w:t xml:space="preserve"> </w:t>
      </w:r>
      <w:r w:rsidRPr="000D7524">
        <w:rPr>
          <w:rFonts w:cs="Calibri"/>
        </w:rPr>
        <w:t>(Table 1).</w:t>
      </w:r>
      <w:r w:rsidR="007A3CBD" w:rsidRPr="000D7524">
        <w:rPr>
          <w:rFonts w:cs="Calibri"/>
        </w:rPr>
        <w:t xml:space="preserve"> </w:t>
      </w:r>
      <w:r w:rsidR="003B6592" w:rsidRPr="000D7524">
        <w:rPr>
          <w:rFonts w:eastAsia="Times New Roman" w:cs="Calibri"/>
          <w:bCs/>
        </w:rPr>
        <w:t xml:space="preserve">Composted chitosan </w:t>
      </w:r>
      <w:r w:rsidR="003B6592" w:rsidRPr="000D7524">
        <w:rPr>
          <w:rFonts w:eastAsia="Times New Roman" w:cs="Calibri"/>
          <w:bCs/>
        </w:rPr>
        <w:lastRenderedPageBreak/>
        <w:t xml:space="preserve">resulted in the highest significant (p </w:t>
      </w:r>
      <w:r w:rsidR="003B6592" w:rsidRPr="000D7524">
        <w:rPr>
          <w:rFonts w:eastAsia="Times New Roman" w:cs="Calibri"/>
          <w:bCs/>
          <w:u w:val="single"/>
        </w:rPr>
        <w:t>&lt;</w:t>
      </w:r>
      <w:r w:rsidR="003B6592" w:rsidRPr="000D7524">
        <w:rPr>
          <w:rFonts w:eastAsia="Times New Roman" w:cs="Calibri"/>
          <w:bCs/>
        </w:rPr>
        <w:t xml:space="preserve"> 0.05) </w:t>
      </w:r>
      <w:r w:rsidR="0016168B" w:rsidRPr="000D7524">
        <w:rPr>
          <w:rFonts w:eastAsia="Times New Roman" w:cs="Calibri"/>
          <w:bCs/>
        </w:rPr>
        <w:t>biomass</w:t>
      </w:r>
      <w:r w:rsidR="003B6592" w:rsidRPr="000D7524">
        <w:rPr>
          <w:rFonts w:eastAsia="Times New Roman" w:cs="Calibri"/>
          <w:bCs/>
        </w:rPr>
        <w:t xml:space="preserve"> </w:t>
      </w:r>
      <w:r w:rsidR="00F40DAE" w:rsidRPr="000D7524">
        <w:rPr>
          <w:rFonts w:eastAsia="Times New Roman" w:cs="Calibri"/>
          <w:bCs/>
        </w:rPr>
        <w:t xml:space="preserve">yield </w:t>
      </w:r>
      <w:r w:rsidR="003B6592" w:rsidRPr="000D7524">
        <w:rPr>
          <w:rFonts w:eastAsia="Times New Roman" w:cs="Calibri"/>
          <w:bCs/>
        </w:rPr>
        <w:t xml:space="preserve">compared to </w:t>
      </w:r>
      <w:r w:rsidR="0016168B" w:rsidRPr="000D7524">
        <w:rPr>
          <w:rFonts w:eastAsia="Times New Roman" w:cs="Calibri"/>
          <w:bCs/>
        </w:rPr>
        <w:t xml:space="preserve">the control and chitosan tea treatments (Table 3). </w:t>
      </w:r>
      <w:r w:rsidR="00F40DAE" w:rsidRPr="000D7524">
        <w:rPr>
          <w:rFonts w:eastAsia="Times New Roman" w:cs="Calibri"/>
          <w:bCs/>
        </w:rPr>
        <w:t>However, t</w:t>
      </w:r>
      <w:r w:rsidR="003B6592" w:rsidRPr="000D7524">
        <w:rPr>
          <w:rFonts w:eastAsia="Times New Roman" w:cs="Calibri"/>
          <w:bCs/>
        </w:rPr>
        <w:t xml:space="preserve">he </w:t>
      </w:r>
      <w:r w:rsidR="00F41D87" w:rsidRPr="000D7524">
        <w:rPr>
          <w:rFonts w:eastAsia="Times New Roman" w:cs="Calibri"/>
          <w:bCs/>
        </w:rPr>
        <w:t>c</w:t>
      </w:r>
      <w:r w:rsidR="00F40DAE" w:rsidRPr="000D7524">
        <w:rPr>
          <w:rFonts w:eastAsia="Times New Roman" w:cs="Calibri"/>
          <w:bCs/>
        </w:rPr>
        <w:t xml:space="preserve">omposted chitosan, </w:t>
      </w:r>
      <w:r w:rsidR="003B6592" w:rsidRPr="000D7524">
        <w:rPr>
          <w:rFonts w:eastAsia="Times New Roman" w:cs="Calibri"/>
          <w:bCs/>
        </w:rPr>
        <w:t xml:space="preserve">DAP fertilizer and raw chitosan had comparable </w:t>
      </w:r>
      <w:r w:rsidR="00F40DAE" w:rsidRPr="000D7524">
        <w:rPr>
          <w:rFonts w:eastAsia="Times New Roman" w:cs="Calibri"/>
          <w:bCs/>
        </w:rPr>
        <w:t>biomass</w:t>
      </w:r>
      <w:r w:rsidR="003B6592" w:rsidRPr="000D7524">
        <w:rPr>
          <w:rFonts w:eastAsia="Times New Roman" w:cs="Calibri"/>
          <w:bCs/>
        </w:rPr>
        <w:t xml:space="preserve"> yields. </w:t>
      </w:r>
      <w:r w:rsidR="00F41D87" w:rsidRPr="000D7524">
        <w:rPr>
          <w:rFonts w:eastAsia="Times New Roman" w:cs="Calibri"/>
          <w:bCs/>
        </w:rPr>
        <w:t>The control and c</w:t>
      </w:r>
      <w:r w:rsidR="003B6592" w:rsidRPr="000D7524">
        <w:rPr>
          <w:rFonts w:eastAsia="Times New Roman" w:cs="Calibri"/>
          <w:bCs/>
        </w:rPr>
        <w:t xml:space="preserve">hitosan tea treatments had comparable </w:t>
      </w:r>
      <w:r w:rsidR="00F41D87" w:rsidRPr="000D7524">
        <w:rPr>
          <w:rFonts w:eastAsia="Times New Roman" w:cs="Calibri"/>
          <w:bCs/>
        </w:rPr>
        <w:t>biomass</w:t>
      </w:r>
      <w:r w:rsidR="003B6592" w:rsidRPr="000D7524">
        <w:rPr>
          <w:rFonts w:eastAsia="Times New Roman" w:cs="Calibri"/>
          <w:bCs/>
        </w:rPr>
        <w:t xml:space="preserve"> yields with chitosan tea having </w:t>
      </w:r>
      <w:r w:rsidR="00F41D87" w:rsidRPr="000D7524">
        <w:rPr>
          <w:rFonts w:eastAsia="Times New Roman" w:cs="Calibri"/>
          <w:bCs/>
        </w:rPr>
        <w:t>significantly (p</w:t>
      </w:r>
      <w:r w:rsidR="00E05881" w:rsidRPr="000D7524">
        <w:rPr>
          <w:rFonts w:eastAsia="Times New Roman" w:cs="Calibri"/>
          <w:bCs/>
        </w:rPr>
        <w:t xml:space="preserve"> </w:t>
      </w:r>
      <w:r w:rsidR="0011431A" w:rsidRPr="000D7524">
        <w:rPr>
          <w:rFonts w:eastAsia="Times New Roman" w:cs="Calibri"/>
          <w:bCs/>
          <w:u w:val="single"/>
        </w:rPr>
        <w:t>&lt;</w:t>
      </w:r>
      <w:r w:rsidR="00E05881" w:rsidRPr="000D7524">
        <w:rPr>
          <w:rFonts w:eastAsia="Times New Roman" w:cs="Calibri"/>
          <w:bCs/>
        </w:rPr>
        <w:t xml:space="preserve"> </w:t>
      </w:r>
      <w:r w:rsidR="00F41D87" w:rsidRPr="000D7524">
        <w:rPr>
          <w:rFonts w:eastAsia="Times New Roman" w:cs="Calibri"/>
          <w:bCs/>
        </w:rPr>
        <w:t>0.05)</w:t>
      </w:r>
      <w:r w:rsidR="00E05881" w:rsidRPr="000D7524">
        <w:rPr>
          <w:rFonts w:eastAsia="Times New Roman" w:cs="Calibri"/>
          <w:bCs/>
        </w:rPr>
        <w:t xml:space="preserve"> </w:t>
      </w:r>
      <w:r w:rsidR="003B6592" w:rsidRPr="000D7524">
        <w:rPr>
          <w:rFonts w:eastAsia="Times New Roman" w:cs="Calibri"/>
          <w:bCs/>
        </w:rPr>
        <w:t xml:space="preserve">the </w:t>
      </w:r>
      <w:r w:rsidR="00F41D87" w:rsidRPr="000D7524">
        <w:rPr>
          <w:rFonts w:eastAsia="Times New Roman" w:cs="Calibri"/>
          <w:bCs/>
        </w:rPr>
        <w:t>lowest</w:t>
      </w:r>
      <w:r w:rsidR="003B6592" w:rsidRPr="000D7524">
        <w:rPr>
          <w:rFonts w:eastAsia="Times New Roman" w:cs="Calibri"/>
          <w:bCs/>
        </w:rPr>
        <w:t xml:space="preserve"> </w:t>
      </w:r>
      <w:r w:rsidR="00E05881" w:rsidRPr="000D7524">
        <w:rPr>
          <w:rFonts w:eastAsia="Times New Roman" w:cs="Calibri"/>
          <w:bCs/>
        </w:rPr>
        <w:t>biomass</w:t>
      </w:r>
      <w:r w:rsidR="003B6592" w:rsidRPr="000D7524">
        <w:rPr>
          <w:rFonts w:eastAsia="Times New Roman" w:cs="Calibri"/>
          <w:bCs/>
        </w:rPr>
        <w:t xml:space="preserve"> yield of </w:t>
      </w:r>
      <w:r w:rsidR="00E05881" w:rsidRPr="000D7524">
        <w:rPr>
          <w:rFonts w:eastAsia="Times New Roman" w:cs="Calibri"/>
          <w:bCs/>
        </w:rPr>
        <w:t xml:space="preserve">3330.5 </w:t>
      </w:r>
      <w:r w:rsidR="003B6592" w:rsidRPr="000D7524">
        <w:rPr>
          <w:rFonts w:eastAsia="Times New Roman" w:cs="Calibri"/>
          <w:bCs/>
        </w:rPr>
        <w:t>kg/ha</w:t>
      </w:r>
      <w:r w:rsidR="00A11DAF" w:rsidRPr="000D7524">
        <w:rPr>
          <w:rFonts w:eastAsia="Times New Roman" w:cs="Calibri"/>
          <w:bCs/>
        </w:rPr>
        <w:t xml:space="preserve"> compared to composed chi</w:t>
      </w:r>
      <w:r w:rsidR="00E01ED3" w:rsidRPr="000D7524">
        <w:rPr>
          <w:rFonts w:eastAsia="Times New Roman" w:cs="Calibri"/>
          <w:bCs/>
        </w:rPr>
        <w:t>t</w:t>
      </w:r>
      <w:r w:rsidR="00A11DAF" w:rsidRPr="000D7524">
        <w:rPr>
          <w:rFonts w:eastAsia="Times New Roman" w:cs="Calibri"/>
          <w:bCs/>
        </w:rPr>
        <w:t xml:space="preserve">osan, DAP </w:t>
      </w:r>
      <w:r w:rsidR="00E01ED3" w:rsidRPr="000D7524">
        <w:rPr>
          <w:rFonts w:eastAsia="Times New Roman" w:cs="Calibri"/>
          <w:bCs/>
        </w:rPr>
        <w:t>fertilizer</w:t>
      </w:r>
      <w:r w:rsidR="00A11DAF" w:rsidRPr="000D7524">
        <w:rPr>
          <w:rFonts w:eastAsia="Times New Roman" w:cs="Calibri"/>
          <w:bCs/>
        </w:rPr>
        <w:t xml:space="preserve"> and raw chitosan </w:t>
      </w:r>
      <w:r w:rsidR="00DD06F0" w:rsidRPr="000D7524">
        <w:rPr>
          <w:rFonts w:eastAsia="Times New Roman" w:cs="Calibri"/>
          <w:bCs/>
        </w:rPr>
        <w:t>(Table 3)</w:t>
      </w:r>
      <w:r w:rsidR="003B6592" w:rsidRPr="000D7524">
        <w:rPr>
          <w:rFonts w:eastAsia="Times New Roman" w:cs="Calibri"/>
          <w:bCs/>
        </w:rPr>
        <w:t>.</w:t>
      </w:r>
    </w:p>
    <w:p w14:paraId="451A0379" w14:textId="77777777" w:rsidR="006C7C13" w:rsidRPr="000D7524" w:rsidRDefault="005E772E" w:rsidP="006C7C13">
      <w:pPr>
        <w:rPr>
          <w:rFonts w:eastAsia="Times New Roman" w:cs="Calibri"/>
          <w:bCs/>
        </w:rPr>
      </w:pPr>
      <w:r w:rsidRPr="000D7524">
        <w:rPr>
          <w:rFonts w:eastAsia="Times New Roman" w:cs="Calibri"/>
          <w:bCs/>
        </w:rPr>
        <w:t xml:space="preserve">Table 3: </w:t>
      </w:r>
      <w:r w:rsidR="006C7C13" w:rsidRPr="000D7524">
        <w:rPr>
          <w:rFonts w:eastAsia="Times New Roman" w:cs="Calibri"/>
          <w:bCs/>
        </w:rPr>
        <w:t>Effects of treatments on total biomass yield (</w:t>
      </w:r>
      <w:r w:rsidR="006C7C13" w:rsidRPr="000D7524">
        <w:rPr>
          <w:rFonts w:eastAsia="Times New Roman" w:cs="Calibri"/>
          <w:bCs/>
          <w:i/>
          <w:iCs/>
        </w:rPr>
        <w:t>kg</w:t>
      </w:r>
      <w:r w:rsidR="006C7C13" w:rsidRPr="000D7524">
        <w:rPr>
          <w:rFonts w:eastAsia="Times New Roman" w:cs="Calibri"/>
          <w:bCs/>
        </w:rPr>
        <w:t>/</w:t>
      </w:r>
      <w:r w:rsidR="006C7C13" w:rsidRPr="000D7524">
        <w:rPr>
          <w:rFonts w:eastAsia="Times New Roman" w:cs="Calibri"/>
          <w:bCs/>
          <w:i/>
          <w:iCs/>
        </w:rPr>
        <w:t>ha</w:t>
      </w:r>
      <w:r w:rsidR="006C7C13" w:rsidRPr="000D7524">
        <w:rPr>
          <w:rFonts w:eastAsia="Times New Roman" w:cs="Calibri"/>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3086"/>
        <w:gridCol w:w="3086"/>
      </w:tblGrid>
      <w:tr w:rsidR="00C830AA" w:rsidRPr="000D7524" w14:paraId="182044E3" w14:textId="77777777" w:rsidTr="0027224B">
        <w:trPr>
          <w:trHeight w:val="539"/>
        </w:trPr>
        <w:tc>
          <w:tcPr>
            <w:tcW w:w="3086" w:type="dxa"/>
            <w:tcBorders>
              <w:top w:val="single" w:sz="4" w:space="0" w:color="auto"/>
              <w:bottom w:val="single" w:sz="4" w:space="0" w:color="auto"/>
            </w:tcBorders>
          </w:tcPr>
          <w:p w14:paraId="1204053D" w14:textId="77777777" w:rsidR="00981372" w:rsidRPr="000D7524" w:rsidRDefault="00981372" w:rsidP="00FB74A1">
            <w:pPr>
              <w:rPr>
                <w:rFonts w:eastAsia="Times New Roman" w:cs="Calibri"/>
                <w:bCs/>
              </w:rPr>
            </w:pPr>
            <w:r w:rsidRPr="000D7524">
              <w:rPr>
                <w:rFonts w:eastAsia="Times New Roman" w:cs="Calibri"/>
                <w:bCs/>
              </w:rPr>
              <w:t>Treatment</w:t>
            </w:r>
          </w:p>
        </w:tc>
        <w:tc>
          <w:tcPr>
            <w:tcW w:w="3086" w:type="dxa"/>
            <w:tcBorders>
              <w:top w:val="single" w:sz="4" w:space="0" w:color="auto"/>
              <w:bottom w:val="single" w:sz="4" w:space="0" w:color="auto"/>
            </w:tcBorders>
          </w:tcPr>
          <w:p w14:paraId="3F49A531" w14:textId="77777777" w:rsidR="00981372" w:rsidRPr="000D7524" w:rsidRDefault="00981372" w:rsidP="00820141">
            <w:pPr>
              <w:rPr>
                <w:rFonts w:eastAsia="Times New Roman" w:cs="Calibri"/>
                <w:bCs/>
              </w:rPr>
            </w:pPr>
            <w:r w:rsidRPr="000D7524">
              <w:rPr>
                <w:rFonts w:eastAsia="Times New Roman" w:cs="Calibri"/>
                <w:bCs/>
              </w:rPr>
              <w:t xml:space="preserve">Mean </w:t>
            </w:r>
            <w:r w:rsidR="00820141" w:rsidRPr="000D7524">
              <w:rPr>
                <w:rFonts w:eastAsia="Times New Roman" w:cs="Calibri"/>
                <w:bCs/>
              </w:rPr>
              <w:t>biomass</w:t>
            </w:r>
            <w:r w:rsidRPr="000D7524">
              <w:rPr>
                <w:rFonts w:eastAsia="Times New Roman" w:cs="Calibri"/>
                <w:bCs/>
              </w:rPr>
              <w:t xml:space="preserve"> in kg/ha</w:t>
            </w:r>
          </w:p>
        </w:tc>
        <w:tc>
          <w:tcPr>
            <w:tcW w:w="3086" w:type="dxa"/>
            <w:tcBorders>
              <w:top w:val="single" w:sz="4" w:space="0" w:color="auto"/>
              <w:bottom w:val="single" w:sz="4" w:space="0" w:color="auto"/>
            </w:tcBorders>
          </w:tcPr>
          <w:p w14:paraId="07530CD7" w14:textId="77777777" w:rsidR="00981372" w:rsidRPr="000D7524" w:rsidRDefault="00981372" w:rsidP="00FB74A1">
            <w:pPr>
              <w:rPr>
                <w:rFonts w:eastAsia="Times New Roman" w:cs="Calibri"/>
                <w:bCs/>
              </w:rPr>
            </w:pPr>
            <w:r w:rsidRPr="000D7524">
              <w:rPr>
                <w:rFonts w:eastAsia="Times New Roman" w:cs="Calibri"/>
                <w:bCs/>
              </w:rPr>
              <w:t>LSD grouping at 5 %</w:t>
            </w:r>
          </w:p>
        </w:tc>
      </w:tr>
      <w:tr w:rsidR="00C830AA" w:rsidRPr="000D7524" w14:paraId="15FD6910" w14:textId="77777777" w:rsidTr="0027224B">
        <w:trPr>
          <w:trHeight w:val="498"/>
        </w:trPr>
        <w:tc>
          <w:tcPr>
            <w:tcW w:w="3086" w:type="dxa"/>
            <w:tcBorders>
              <w:top w:val="single" w:sz="4" w:space="0" w:color="auto"/>
            </w:tcBorders>
          </w:tcPr>
          <w:p w14:paraId="28FF7575" w14:textId="77777777" w:rsidR="00981372" w:rsidRPr="000D7524" w:rsidRDefault="00981372" w:rsidP="00FB74A1">
            <w:pPr>
              <w:rPr>
                <w:rFonts w:eastAsia="Times New Roman" w:cs="Calibri"/>
                <w:bCs/>
              </w:rPr>
            </w:pPr>
            <w:r w:rsidRPr="000D7524">
              <w:rPr>
                <w:rFonts w:eastAsia="Times New Roman" w:cs="Calibri"/>
                <w:bCs/>
              </w:rPr>
              <w:t>Composted chitosan</w:t>
            </w:r>
          </w:p>
        </w:tc>
        <w:tc>
          <w:tcPr>
            <w:tcW w:w="3086" w:type="dxa"/>
            <w:tcBorders>
              <w:top w:val="single" w:sz="4" w:space="0" w:color="auto"/>
            </w:tcBorders>
          </w:tcPr>
          <w:p w14:paraId="6B49DDCC" w14:textId="77777777" w:rsidR="00981372" w:rsidRPr="000D7524" w:rsidRDefault="00820141" w:rsidP="00FB74A1">
            <w:pPr>
              <w:rPr>
                <w:rFonts w:eastAsia="Times New Roman" w:cs="Calibri"/>
                <w:bCs/>
              </w:rPr>
            </w:pPr>
            <w:r w:rsidRPr="000D7524">
              <w:rPr>
                <w:rFonts w:eastAsia="Times New Roman" w:cs="Calibri"/>
                <w:bCs/>
              </w:rPr>
              <w:t>7035.2</w:t>
            </w:r>
          </w:p>
        </w:tc>
        <w:tc>
          <w:tcPr>
            <w:tcW w:w="3086" w:type="dxa"/>
            <w:tcBorders>
              <w:top w:val="single" w:sz="4" w:space="0" w:color="auto"/>
            </w:tcBorders>
          </w:tcPr>
          <w:p w14:paraId="0BCEC237" w14:textId="77777777" w:rsidR="00981372" w:rsidRPr="000D7524" w:rsidRDefault="00981372" w:rsidP="00FB74A1">
            <w:pPr>
              <w:rPr>
                <w:rFonts w:eastAsia="Times New Roman" w:cs="Calibri"/>
                <w:bCs/>
              </w:rPr>
            </w:pPr>
            <w:r w:rsidRPr="000D7524">
              <w:rPr>
                <w:rFonts w:eastAsia="Times New Roman" w:cs="Calibri"/>
                <w:bCs/>
              </w:rPr>
              <w:t>a</w:t>
            </w:r>
          </w:p>
        </w:tc>
      </w:tr>
      <w:tr w:rsidR="00C830AA" w:rsidRPr="000D7524" w14:paraId="577A3069" w14:textId="77777777" w:rsidTr="0027224B">
        <w:trPr>
          <w:trHeight w:val="498"/>
        </w:trPr>
        <w:tc>
          <w:tcPr>
            <w:tcW w:w="3086" w:type="dxa"/>
          </w:tcPr>
          <w:p w14:paraId="35B43D51" w14:textId="77777777" w:rsidR="00981372" w:rsidRPr="000D7524" w:rsidRDefault="00981372" w:rsidP="00FB74A1">
            <w:pPr>
              <w:rPr>
                <w:rFonts w:eastAsia="Times New Roman" w:cs="Calibri"/>
                <w:bCs/>
              </w:rPr>
            </w:pPr>
            <w:r w:rsidRPr="000D7524">
              <w:rPr>
                <w:rFonts w:eastAsia="Times New Roman" w:cs="Calibri"/>
                <w:bCs/>
              </w:rPr>
              <w:t>DAP</w:t>
            </w:r>
          </w:p>
        </w:tc>
        <w:tc>
          <w:tcPr>
            <w:tcW w:w="3086" w:type="dxa"/>
          </w:tcPr>
          <w:p w14:paraId="5EA1103C" w14:textId="77777777" w:rsidR="00981372" w:rsidRPr="000D7524" w:rsidRDefault="00EB5C15" w:rsidP="00FB74A1">
            <w:pPr>
              <w:rPr>
                <w:rFonts w:eastAsia="Times New Roman" w:cs="Calibri"/>
                <w:bCs/>
              </w:rPr>
            </w:pPr>
            <w:r w:rsidRPr="000D7524">
              <w:rPr>
                <w:rFonts w:eastAsia="Times New Roman" w:cs="Calibri"/>
                <w:bCs/>
              </w:rPr>
              <w:t>6390.1</w:t>
            </w:r>
          </w:p>
        </w:tc>
        <w:tc>
          <w:tcPr>
            <w:tcW w:w="3086" w:type="dxa"/>
          </w:tcPr>
          <w:p w14:paraId="63F8B665" w14:textId="77777777" w:rsidR="00981372" w:rsidRPr="000D7524" w:rsidRDefault="00EB5C15" w:rsidP="00FB74A1">
            <w:pPr>
              <w:rPr>
                <w:rFonts w:eastAsia="Times New Roman" w:cs="Calibri"/>
                <w:bCs/>
              </w:rPr>
            </w:pPr>
            <w:r w:rsidRPr="000D7524">
              <w:rPr>
                <w:rFonts w:eastAsia="Times New Roman" w:cs="Calibri"/>
                <w:bCs/>
              </w:rPr>
              <w:t>a</w:t>
            </w:r>
            <w:r w:rsidR="00981372" w:rsidRPr="000D7524">
              <w:rPr>
                <w:rFonts w:eastAsia="Times New Roman" w:cs="Calibri"/>
                <w:bCs/>
              </w:rPr>
              <w:t>b</w:t>
            </w:r>
          </w:p>
        </w:tc>
      </w:tr>
      <w:tr w:rsidR="00C830AA" w:rsidRPr="000D7524" w14:paraId="1026577B" w14:textId="77777777" w:rsidTr="0027224B">
        <w:trPr>
          <w:trHeight w:val="524"/>
        </w:trPr>
        <w:tc>
          <w:tcPr>
            <w:tcW w:w="3086" w:type="dxa"/>
          </w:tcPr>
          <w:p w14:paraId="059FFF52" w14:textId="77777777" w:rsidR="00981372" w:rsidRPr="000D7524" w:rsidRDefault="00981372" w:rsidP="00FB74A1">
            <w:pPr>
              <w:rPr>
                <w:rFonts w:eastAsia="Times New Roman" w:cs="Calibri"/>
                <w:bCs/>
              </w:rPr>
            </w:pPr>
            <w:r w:rsidRPr="000D7524">
              <w:rPr>
                <w:rFonts w:eastAsia="Times New Roman" w:cs="Calibri"/>
                <w:bCs/>
              </w:rPr>
              <w:t>Raw chitosan</w:t>
            </w:r>
          </w:p>
        </w:tc>
        <w:tc>
          <w:tcPr>
            <w:tcW w:w="3086" w:type="dxa"/>
          </w:tcPr>
          <w:p w14:paraId="661291BA" w14:textId="77777777" w:rsidR="00981372" w:rsidRPr="000D7524" w:rsidRDefault="00EB5C15" w:rsidP="00FB74A1">
            <w:pPr>
              <w:rPr>
                <w:rFonts w:eastAsia="Times New Roman" w:cs="Calibri"/>
                <w:bCs/>
              </w:rPr>
            </w:pPr>
            <w:r w:rsidRPr="000D7524">
              <w:rPr>
                <w:rFonts w:eastAsia="Times New Roman" w:cs="Calibri"/>
                <w:bCs/>
              </w:rPr>
              <w:t>6221.4</w:t>
            </w:r>
          </w:p>
        </w:tc>
        <w:tc>
          <w:tcPr>
            <w:tcW w:w="3086" w:type="dxa"/>
          </w:tcPr>
          <w:p w14:paraId="716D7B76" w14:textId="77777777" w:rsidR="00981372" w:rsidRPr="000D7524" w:rsidRDefault="00EB5C15" w:rsidP="00FB74A1">
            <w:pPr>
              <w:rPr>
                <w:rFonts w:eastAsia="Times New Roman" w:cs="Calibri"/>
                <w:bCs/>
              </w:rPr>
            </w:pPr>
            <w:proofErr w:type="spellStart"/>
            <w:r w:rsidRPr="000D7524">
              <w:rPr>
                <w:rFonts w:eastAsia="Times New Roman" w:cs="Calibri"/>
                <w:bCs/>
              </w:rPr>
              <w:t>a</w:t>
            </w:r>
            <w:r w:rsidR="00981372" w:rsidRPr="000D7524">
              <w:rPr>
                <w:rFonts w:eastAsia="Times New Roman" w:cs="Calibri"/>
                <w:bCs/>
              </w:rPr>
              <w:t>bc</w:t>
            </w:r>
            <w:proofErr w:type="spellEnd"/>
          </w:p>
        </w:tc>
      </w:tr>
      <w:tr w:rsidR="00C830AA" w:rsidRPr="000D7524" w14:paraId="76C2A132" w14:textId="77777777" w:rsidTr="0027224B">
        <w:trPr>
          <w:trHeight w:val="498"/>
        </w:trPr>
        <w:tc>
          <w:tcPr>
            <w:tcW w:w="3086" w:type="dxa"/>
          </w:tcPr>
          <w:p w14:paraId="29F6B5AB" w14:textId="77777777" w:rsidR="00981372" w:rsidRPr="000D7524" w:rsidRDefault="00981372" w:rsidP="00FB74A1">
            <w:pPr>
              <w:rPr>
                <w:rFonts w:eastAsia="Times New Roman" w:cs="Calibri"/>
                <w:bCs/>
              </w:rPr>
            </w:pPr>
            <w:r w:rsidRPr="000D7524">
              <w:rPr>
                <w:rFonts w:eastAsia="Times New Roman" w:cs="Calibri"/>
                <w:bCs/>
              </w:rPr>
              <w:t>Control</w:t>
            </w:r>
          </w:p>
        </w:tc>
        <w:tc>
          <w:tcPr>
            <w:tcW w:w="3086" w:type="dxa"/>
          </w:tcPr>
          <w:p w14:paraId="78A42C7F" w14:textId="77777777" w:rsidR="00981372" w:rsidRPr="000D7524" w:rsidRDefault="00EB5C15" w:rsidP="00FB74A1">
            <w:pPr>
              <w:rPr>
                <w:rFonts w:eastAsia="Times New Roman" w:cs="Calibri"/>
                <w:bCs/>
              </w:rPr>
            </w:pPr>
            <w:r w:rsidRPr="000D7524">
              <w:rPr>
                <w:rFonts w:eastAsia="Times New Roman" w:cs="Calibri"/>
                <w:bCs/>
              </w:rPr>
              <w:t>3980.7</w:t>
            </w:r>
          </w:p>
        </w:tc>
        <w:tc>
          <w:tcPr>
            <w:tcW w:w="3086" w:type="dxa"/>
          </w:tcPr>
          <w:p w14:paraId="4D4BFA00" w14:textId="77777777" w:rsidR="00981372" w:rsidRPr="000D7524" w:rsidRDefault="00981372" w:rsidP="00FB74A1">
            <w:pPr>
              <w:rPr>
                <w:rFonts w:eastAsia="Times New Roman" w:cs="Calibri"/>
                <w:bCs/>
              </w:rPr>
            </w:pPr>
            <w:r w:rsidRPr="000D7524">
              <w:rPr>
                <w:rFonts w:eastAsia="Times New Roman" w:cs="Calibri"/>
                <w:bCs/>
              </w:rPr>
              <w:t>d</w:t>
            </w:r>
          </w:p>
        </w:tc>
      </w:tr>
      <w:tr w:rsidR="00C830AA" w:rsidRPr="000D7524" w14:paraId="498EA3D4" w14:textId="77777777" w:rsidTr="0027224B">
        <w:trPr>
          <w:trHeight w:val="498"/>
        </w:trPr>
        <w:tc>
          <w:tcPr>
            <w:tcW w:w="3086" w:type="dxa"/>
          </w:tcPr>
          <w:p w14:paraId="23AEFB25" w14:textId="77777777" w:rsidR="00981372" w:rsidRPr="000D7524" w:rsidRDefault="00981372" w:rsidP="00FB74A1">
            <w:pPr>
              <w:rPr>
                <w:rFonts w:eastAsia="Times New Roman" w:cs="Calibri"/>
                <w:bCs/>
              </w:rPr>
            </w:pPr>
            <w:r w:rsidRPr="000D7524">
              <w:rPr>
                <w:rFonts w:eastAsia="Times New Roman" w:cs="Calibri"/>
                <w:bCs/>
              </w:rPr>
              <w:t>Chitosan tea</w:t>
            </w:r>
          </w:p>
        </w:tc>
        <w:tc>
          <w:tcPr>
            <w:tcW w:w="3086" w:type="dxa"/>
          </w:tcPr>
          <w:p w14:paraId="0AE57736" w14:textId="77777777" w:rsidR="00981372" w:rsidRPr="000D7524" w:rsidRDefault="00EB5C15" w:rsidP="00FB74A1">
            <w:pPr>
              <w:rPr>
                <w:rFonts w:eastAsia="Times New Roman" w:cs="Calibri"/>
                <w:bCs/>
              </w:rPr>
            </w:pPr>
            <w:r w:rsidRPr="000D7524">
              <w:rPr>
                <w:rFonts w:eastAsia="Times New Roman" w:cs="Calibri"/>
                <w:bCs/>
              </w:rPr>
              <w:t>3330.5</w:t>
            </w:r>
          </w:p>
        </w:tc>
        <w:tc>
          <w:tcPr>
            <w:tcW w:w="3086" w:type="dxa"/>
          </w:tcPr>
          <w:p w14:paraId="201B1202" w14:textId="77777777" w:rsidR="00981372" w:rsidRPr="000D7524" w:rsidRDefault="00981372" w:rsidP="00FB74A1">
            <w:pPr>
              <w:rPr>
                <w:rFonts w:eastAsia="Times New Roman" w:cs="Calibri"/>
                <w:bCs/>
              </w:rPr>
            </w:pPr>
            <w:r w:rsidRPr="000D7524">
              <w:rPr>
                <w:rFonts w:eastAsia="Times New Roman" w:cs="Calibri"/>
                <w:bCs/>
              </w:rPr>
              <w:t>de</w:t>
            </w:r>
          </w:p>
        </w:tc>
      </w:tr>
      <w:tr w:rsidR="00C830AA" w:rsidRPr="000D7524" w14:paraId="22ADD5BC" w14:textId="77777777" w:rsidTr="0027224B">
        <w:trPr>
          <w:trHeight w:val="473"/>
        </w:trPr>
        <w:tc>
          <w:tcPr>
            <w:tcW w:w="3086" w:type="dxa"/>
            <w:tcBorders>
              <w:bottom w:val="single" w:sz="4" w:space="0" w:color="auto"/>
            </w:tcBorders>
          </w:tcPr>
          <w:p w14:paraId="002FD256" w14:textId="77777777" w:rsidR="00981372" w:rsidRPr="000D7524" w:rsidRDefault="00981372" w:rsidP="00FB74A1">
            <w:pPr>
              <w:rPr>
                <w:rFonts w:eastAsia="Times New Roman" w:cs="Calibri"/>
                <w:bCs/>
              </w:rPr>
            </w:pPr>
            <w:r w:rsidRPr="000D7524">
              <w:rPr>
                <w:rFonts w:eastAsia="Times New Roman" w:cs="Calibri"/>
                <w:bCs/>
              </w:rPr>
              <w:t>LSD at 5%</w:t>
            </w:r>
          </w:p>
        </w:tc>
        <w:tc>
          <w:tcPr>
            <w:tcW w:w="3086" w:type="dxa"/>
            <w:tcBorders>
              <w:bottom w:val="single" w:sz="4" w:space="0" w:color="auto"/>
            </w:tcBorders>
          </w:tcPr>
          <w:p w14:paraId="45A4EA4F" w14:textId="77777777" w:rsidR="00981372" w:rsidRPr="000D7524" w:rsidRDefault="00EB5C15" w:rsidP="00FB74A1">
            <w:pPr>
              <w:rPr>
                <w:rFonts w:eastAsia="Times New Roman" w:cs="Calibri"/>
                <w:bCs/>
              </w:rPr>
            </w:pPr>
            <w:r w:rsidRPr="000D7524">
              <w:rPr>
                <w:rFonts w:eastAsia="Times New Roman" w:cs="Calibri"/>
                <w:bCs/>
              </w:rPr>
              <w:t>2173.9</w:t>
            </w:r>
          </w:p>
        </w:tc>
        <w:tc>
          <w:tcPr>
            <w:tcW w:w="3086" w:type="dxa"/>
            <w:tcBorders>
              <w:bottom w:val="single" w:sz="4" w:space="0" w:color="auto"/>
            </w:tcBorders>
          </w:tcPr>
          <w:p w14:paraId="62BDB3F6" w14:textId="77777777" w:rsidR="00981372" w:rsidRPr="000D7524" w:rsidRDefault="00981372" w:rsidP="00FB74A1">
            <w:pPr>
              <w:rPr>
                <w:rFonts w:eastAsia="Times New Roman" w:cs="Calibri"/>
                <w:bCs/>
              </w:rPr>
            </w:pPr>
          </w:p>
        </w:tc>
      </w:tr>
    </w:tbl>
    <w:p w14:paraId="01ED6052" w14:textId="77777777" w:rsidR="00CB22A3" w:rsidRPr="000D7524" w:rsidRDefault="00CB22A3" w:rsidP="00CB22A3">
      <w:pPr>
        <w:rPr>
          <w:rFonts w:eastAsia="Times New Roman" w:cs="Calibri"/>
          <w:bCs/>
        </w:rPr>
      </w:pPr>
      <w:r w:rsidRPr="000D7524">
        <w:rPr>
          <w:rFonts w:eastAsia="Times New Roman" w:cs="Calibri"/>
          <w:bCs/>
        </w:rPr>
        <w:t>Means followed by the same letter in a column are not significantly different at 5% level of significant.</w:t>
      </w:r>
    </w:p>
    <w:p w14:paraId="0A94E729" w14:textId="77777777" w:rsidR="00F13296" w:rsidRPr="000D7524" w:rsidRDefault="008A7769" w:rsidP="00BA00D3">
      <w:pPr>
        <w:spacing w:line="240" w:lineRule="auto"/>
        <w:jc w:val="both"/>
        <w:rPr>
          <w:rFonts w:eastAsia="Times New Roman" w:cs="Calibri"/>
          <w:bCs/>
        </w:rPr>
      </w:pPr>
      <w:r w:rsidRPr="000D7524">
        <w:rPr>
          <w:rFonts w:eastAsia="Times New Roman" w:cs="Calibri"/>
          <w:bCs/>
        </w:rPr>
        <w:t xml:space="preserve">Composed chitosan had significantly (p </w:t>
      </w:r>
      <w:r w:rsidRPr="000D7524">
        <w:rPr>
          <w:rFonts w:eastAsia="Times New Roman" w:cs="Calibri"/>
          <w:bCs/>
          <w:u w:val="single"/>
        </w:rPr>
        <w:t>&lt;</w:t>
      </w:r>
      <w:r w:rsidRPr="000D7524">
        <w:rPr>
          <w:rFonts w:eastAsia="Times New Roman" w:cs="Calibri"/>
          <w:bCs/>
        </w:rPr>
        <w:t xml:space="preserve"> 0.05) </w:t>
      </w:r>
      <w:r w:rsidR="00FB74A1" w:rsidRPr="000D7524">
        <w:rPr>
          <w:rFonts w:eastAsia="Times New Roman" w:cs="Calibri"/>
          <w:bCs/>
        </w:rPr>
        <w:t>52.7</w:t>
      </w:r>
      <w:r w:rsidRPr="000D7524">
        <w:rPr>
          <w:rFonts w:eastAsia="Times New Roman" w:cs="Calibri"/>
          <w:bCs/>
        </w:rPr>
        <w:t xml:space="preserve">%, </w:t>
      </w:r>
      <w:r w:rsidR="00FB74A1" w:rsidRPr="000D7524">
        <w:rPr>
          <w:rFonts w:eastAsia="Times New Roman" w:cs="Calibri"/>
          <w:bCs/>
        </w:rPr>
        <w:t>and 43.4</w:t>
      </w:r>
      <w:r w:rsidRPr="000D7524">
        <w:rPr>
          <w:rFonts w:eastAsia="Times New Roman" w:cs="Calibri"/>
          <w:bCs/>
        </w:rPr>
        <w:t xml:space="preserve">% higher </w:t>
      </w:r>
      <w:r w:rsidR="00FB74A1" w:rsidRPr="000D7524">
        <w:rPr>
          <w:rFonts w:eastAsia="Times New Roman" w:cs="Calibri"/>
          <w:bCs/>
        </w:rPr>
        <w:t>biomass</w:t>
      </w:r>
      <w:r w:rsidRPr="000D7524">
        <w:rPr>
          <w:rFonts w:eastAsia="Times New Roman" w:cs="Calibri"/>
          <w:bCs/>
        </w:rPr>
        <w:t xml:space="preserve"> yield than chitosan tea </w:t>
      </w:r>
      <w:r w:rsidR="00FB74A1" w:rsidRPr="000D7524">
        <w:rPr>
          <w:rFonts w:eastAsia="Times New Roman" w:cs="Calibri"/>
          <w:bCs/>
        </w:rPr>
        <w:t xml:space="preserve">and </w:t>
      </w:r>
      <w:r w:rsidRPr="000D7524">
        <w:rPr>
          <w:rFonts w:eastAsia="Times New Roman" w:cs="Calibri"/>
          <w:bCs/>
        </w:rPr>
        <w:t>control treatment</w:t>
      </w:r>
      <w:r w:rsidR="00851D3B" w:rsidRPr="000D7524">
        <w:rPr>
          <w:rFonts w:eastAsia="Times New Roman" w:cs="Calibri"/>
          <w:bCs/>
        </w:rPr>
        <w:t xml:space="preserve"> (Table </w:t>
      </w:r>
      <w:r w:rsidR="00294E17" w:rsidRPr="000D7524">
        <w:rPr>
          <w:rFonts w:eastAsia="Times New Roman" w:cs="Calibri"/>
          <w:bCs/>
        </w:rPr>
        <w:t>3</w:t>
      </w:r>
      <w:r w:rsidR="00851D3B" w:rsidRPr="000D7524">
        <w:rPr>
          <w:rFonts w:eastAsia="Times New Roman" w:cs="Calibri"/>
          <w:bCs/>
        </w:rPr>
        <w:t>)</w:t>
      </w:r>
      <w:r w:rsidR="00FB74A1" w:rsidRPr="000D7524">
        <w:rPr>
          <w:rFonts w:eastAsia="Times New Roman" w:cs="Calibri"/>
          <w:bCs/>
        </w:rPr>
        <w:t>. Composed chitosan</w:t>
      </w:r>
      <w:r w:rsidRPr="000D7524">
        <w:rPr>
          <w:rFonts w:eastAsia="Times New Roman" w:cs="Calibri"/>
          <w:bCs/>
        </w:rPr>
        <w:t xml:space="preserve"> </w:t>
      </w:r>
      <w:r w:rsidR="00FB74A1" w:rsidRPr="000D7524">
        <w:rPr>
          <w:rFonts w:eastAsia="Times New Roman" w:cs="Calibri"/>
          <w:bCs/>
        </w:rPr>
        <w:t>had 11.6% and 9</w:t>
      </w:r>
      <w:r w:rsidR="00895DFA" w:rsidRPr="000D7524">
        <w:rPr>
          <w:rFonts w:eastAsia="Times New Roman" w:cs="Calibri"/>
          <w:bCs/>
        </w:rPr>
        <w:t>.</w:t>
      </w:r>
      <w:r w:rsidR="00FB74A1" w:rsidRPr="000D7524">
        <w:rPr>
          <w:rFonts w:eastAsia="Times New Roman" w:cs="Calibri"/>
          <w:bCs/>
        </w:rPr>
        <w:t xml:space="preserve">2% more biomass than </w:t>
      </w:r>
      <w:r w:rsidRPr="000D7524">
        <w:rPr>
          <w:rFonts w:eastAsia="Times New Roman" w:cs="Calibri"/>
          <w:bCs/>
        </w:rPr>
        <w:t>raw chitosan and DAP fertilizer</w:t>
      </w:r>
      <w:r w:rsidR="00FB74A1" w:rsidRPr="000D7524">
        <w:rPr>
          <w:rFonts w:eastAsia="Times New Roman" w:cs="Calibri"/>
          <w:bCs/>
        </w:rPr>
        <w:t>,</w:t>
      </w:r>
      <w:r w:rsidRPr="000D7524">
        <w:rPr>
          <w:rFonts w:eastAsia="Times New Roman" w:cs="Calibri"/>
          <w:bCs/>
        </w:rPr>
        <w:t xml:space="preserve"> respectively. Similarly, DAP fertilizer had significantly (p </w:t>
      </w:r>
      <w:r w:rsidRPr="000D7524">
        <w:rPr>
          <w:rFonts w:eastAsia="Times New Roman" w:cs="Calibri"/>
          <w:bCs/>
          <w:u w:val="single"/>
        </w:rPr>
        <w:t>&lt;</w:t>
      </w:r>
      <w:r w:rsidRPr="000D7524">
        <w:rPr>
          <w:rFonts w:eastAsia="Times New Roman" w:cs="Calibri"/>
          <w:bCs/>
        </w:rPr>
        <w:t xml:space="preserve"> 0.05) </w:t>
      </w:r>
      <w:r w:rsidR="00FB74A1" w:rsidRPr="000D7524">
        <w:rPr>
          <w:rFonts w:eastAsia="Times New Roman" w:cs="Calibri"/>
          <w:bCs/>
        </w:rPr>
        <w:t>47.9</w:t>
      </w:r>
      <w:r w:rsidRPr="000D7524">
        <w:rPr>
          <w:rFonts w:eastAsia="Times New Roman" w:cs="Calibri"/>
          <w:bCs/>
        </w:rPr>
        <w:t xml:space="preserve">% </w:t>
      </w:r>
      <w:r w:rsidR="00FB74A1" w:rsidRPr="000D7524">
        <w:rPr>
          <w:rFonts w:eastAsia="Times New Roman" w:cs="Calibri"/>
          <w:bCs/>
        </w:rPr>
        <w:t xml:space="preserve">and </w:t>
      </w:r>
      <w:r w:rsidR="00E67A07" w:rsidRPr="000D7524">
        <w:rPr>
          <w:rFonts w:eastAsia="Times New Roman" w:cs="Calibri"/>
          <w:bCs/>
        </w:rPr>
        <w:t>38</w:t>
      </w:r>
      <w:r w:rsidRPr="000D7524">
        <w:rPr>
          <w:rFonts w:eastAsia="Times New Roman" w:cs="Calibri"/>
          <w:bCs/>
        </w:rPr>
        <w:t xml:space="preserve">% higher </w:t>
      </w:r>
      <w:r w:rsidR="00FB74A1" w:rsidRPr="000D7524">
        <w:rPr>
          <w:rFonts w:eastAsia="Times New Roman" w:cs="Calibri"/>
          <w:bCs/>
        </w:rPr>
        <w:t>biomass</w:t>
      </w:r>
      <w:r w:rsidRPr="000D7524">
        <w:rPr>
          <w:rFonts w:eastAsia="Times New Roman" w:cs="Calibri"/>
          <w:bCs/>
        </w:rPr>
        <w:t xml:space="preserve"> yield than, chitosan tea and </w:t>
      </w:r>
      <w:r w:rsidR="00E67A07" w:rsidRPr="000D7524">
        <w:rPr>
          <w:rFonts w:eastAsia="Times New Roman" w:cs="Calibri"/>
          <w:bCs/>
        </w:rPr>
        <w:t>control treatment</w:t>
      </w:r>
      <w:r w:rsidRPr="000D7524">
        <w:rPr>
          <w:rFonts w:eastAsia="Times New Roman" w:cs="Calibri"/>
          <w:bCs/>
        </w:rPr>
        <w:t>, respectively</w:t>
      </w:r>
      <w:r w:rsidR="00851D3B" w:rsidRPr="000D7524">
        <w:rPr>
          <w:rFonts w:eastAsia="Times New Roman" w:cs="Calibri"/>
          <w:bCs/>
        </w:rPr>
        <w:t xml:space="preserve"> (Table </w:t>
      </w:r>
      <w:r w:rsidR="00294E17" w:rsidRPr="000D7524">
        <w:rPr>
          <w:rFonts w:eastAsia="Times New Roman" w:cs="Calibri"/>
          <w:bCs/>
        </w:rPr>
        <w:t>3</w:t>
      </w:r>
      <w:r w:rsidR="00851D3B" w:rsidRPr="000D7524">
        <w:rPr>
          <w:rFonts w:eastAsia="Times New Roman" w:cs="Calibri"/>
          <w:bCs/>
        </w:rPr>
        <w:t>)</w:t>
      </w:r>
      <w:r w:rsidRPr="000D7524">
        <w:rPr>
          <w:rFonts w:eastAsia="Times New Roman" w:cs="Calibri"/>
          <w:bCs/>
        </w:rPr>
        <w:t>.</w:t>
      </w:r>
      <w:r w:rsidR="009418AB" w:rsidRPr="000D7524">
        <w:rPr>
          <w:rFonts w:eastAsia="Times New Roman" w:cs="Calibri"/>
          <w:bCs/>
        </w:rPr>
        <w:t xml:space="preserve"> The DAP fertilizer had </w:t>
      </w:r>
      <w:r w:rsidR="00ED32F7" w:rsidRPr="000D7524">
        <w:rPr>
          <w:rFonts w:eastAsia="Times New Roman" w:cs="Calibri"/>
          <w:bCs/>
        </w:rPr>
        <w:t>a comparable</w:t>
      </w:r>
      <w:r w:rsidR="009418AB" w:rsidRPr="000D7524">
        <w:rPr>
          <w:rFonts w:eastAsia="Times New Roman" w:cs="Calibri"/>
          <w:bCs/>
        </w:rPr>
        <w:t xml:space="preserve"> 3% more biomass than raw chitosan.</w:t>
      </w:r>
      <w:r w:rsidR="00006CE7" w:rsidRPr="000D7524">
        <w:rPr>
          <w:rFonts w:eastAsia="Times New Roman" w:cs="Calibri"/>
          <w:bCs/>
        </w:rPr>
        <w:t xml:space="preserve"> </w:t>
      </w:r>
      <w:r w:rsidR="00EA36EB" w:rsidRPr="000D7524">
        <w:rPr>
          <w:rFonts w:eastAsia="Times New Roman" w:cs="Calibri"/>
          <w:bCs/>
        </w:rPr>
        <w:t xml:space="preserve">Raw chitosan had significantly (p </w:t>
      </w:r>
      <w:r w:rsidR="00EA36EB" w:rsidRPr="000D7524">
        <w:rPr>
          <w:rFonts w:eastAsia="Times New Roman" w:cs="Calibri"/>
          <w:bCs/>
          <w:u w:val="single"/>
        </w:rPr>
        <w:t>&lt;</w:t>
      </w:r>
      <w:r w:rsidR="00EA36EB" w:rsidRPr="000D7524">
        <w:rPr>
          <w:rFonts w:eastAsia="Times New Roman" w:cs="Calibri"/>
          <w:bCs/>
        </w:rPr>
        <w:t xml:space="preserve"> 0.05)</w:t>
      </w:r>
      <w:r w:rsidR="00006CE7" w:rsidRPr="000D7524">
        <w:rPr>
          <w:rFonts w:eastAsia="Times New Roman" w:cs="Calibri"/>
          <w:bCs/>
        </w:rPr>
        <w:t xml:space="preserve"> 46.5% and 36% higher biomass yield than chitosan tea and control treatment, respectively. </w:t>
      </w:r>
      <w:r w:rsidR="00C734C3" w:rsidRPr="000D7524">
        <w:rPr>
          <w:rFonts w:eastAsia="Times New Roman" w:cs="Calibri"/>
          <w:bCs/>
        </w:rPr>
        <w:t xml:space="preserve">The control treatment had </w:t>
      </w:r>
      <w:r w:rsidR="00741940" w:rsidRPr="000D7524">
        <w:rPr>
          <w:rFonts w:eastAsia="Times New Roman" w:cs="Calibri"/>
          <w:bCs/>
        </w:rPr>
        <w:t xml:space="preserve">a comparable </w:t>
      </w:r>
      <w:r w:rsidR="00C734C3" w:rsidRPr="000D7524">
        <w:rPr>
          <w:rFonts w:eastAsia="Times New Roman" w:cs="Calibri"/>
          <w:bCs/>
        </w:rPr>
        <w:t xml:space="preserve">16% </w:t>
      </w:r>
      <w:r w:rsidR="00741940" w:rsidRPr="000D7524">
        <w:rPr>
          <w:rFonts w:eastAsia="Times New Roman" w:cs="Calibri"/>
          <w:bCs/>
        </w:rPr>
        <w:t>more</w:t>
      </w:r>
      <w:r w:rsidR="00C734C3" w:rsidRPr="000D7524">
        <w:rPr>
          <w:rFonts w:eastAsia="Times New Roman" w:cs="Calibri"/>
          <w:bCs/>
        </w:rPr>
        <w:t xml:space="preserve"> biomass yield than chitosan tea treatment</w:t>
      </w:r>
      <w:r w:rsidR="008E7BA5" w:rsidRPr="000D7524">
        <w:rPr>
          <w:rFonts w:eastAsia="Times New Roman" w:cs="Calibri"/>
          <w:bCs/>
        </w:rPr>
        <w:t xml:space="preserve"> (Table </w:t>
      </w:r>
      <w:r w:rsidR="00294E17" w:rsidRPr="000D7524">
        <w:rPr>
          <w:rFonts w:eastAsia="Times New Roman" w:cs="Calibri"/>
          <w:bCs/>
        </w:rPr>
        <w:t>3</w:t>
      </w:r>
      <w:r w:rsidR="008E7BA5" w:rsidRPr="000D7524">
        <w:rPr>
          <w:rFonts w:eastAsia="Times New Roman" w:cs="Calibri"/>
          <w:bCs/>
        </w:rPr>
        <w:t>)</w:t>
      </w:r>
      <w:r w:rsidR="00C734C3" w:rsidRPr="000D7524">
        <w:rPr>
          <w:rFonts w:eastAsia="Times New Roman" w:cs="Calibri"/>
          <w:bCs/>
        </w:rPr>
        <w:t>.</w:t>
      </w:r>
    </w:p>
    <w:p w14:paraId="0D74BA4F" w14:textId="77777777" w:rsidR="004773BE" w:rsidRPr="000D7524" w:rsidRDefault="009D29F5" w:rsidP="00C31910">
      <w:pPr>
        <w:spacing w:after="0" w:line="240" w:lineRule="auto"/>
        <w:jc w:val="both"/>
        <w:rPr>
          <w:rFonts w:eastAsia="Times New Roman" w:cs="Calibri"/>
          <w:b/>
          <w:bCs/>
        </w:rPr>
      </w:pPr>
      <w:r w:rsidRPr="000D7524">
        <w:rPr>
          <w:rFonts w:eastAsia="Times New Roman" w:cs="Calibri"/>
          <w:b/>
          <w:bCs/>
        </w:rPr>
        <w:t xml:space="preserve">3.4 </w:t>
      </w:r>
      <w:r w:rsidR="00F13296" w:rsidRPr="000D7524">
        <w:rPr>
          <w:rFonts w:eastAsia="Times New Roman" w:cs="Calibri"/>
          <w:b/>
          <w:bCs/>
        </w:rPr>
        <w:t xml:space="preserve">Effects of treatments on harvest index </w:t>
      </w:r>
      <w:r w:rsidR="009B3E04" w:rsidRPr="000D7524">
        <w:rPr>
          <w:rFonts w:eastAsia="Times New Roman" w:cs="Calibri"/>
          <w:b/>
          <w:bCs/>
        </w:rPr>
        <w:t xml:space="preserve">of PH-4 maize </w:t>
      </w:r>
    </w:p>
    <w:p w14:paraId="2D20905F" w14:textId="554F4934" w:rsidR="005B4B4E" w:rsidRPr="000D7524" w:rsidRDefault="00185EC2" w:rsidP="005B4B4E">
      <w:pPr>
        <w:spacing w:after="0" w:line="240" w:lineRule="auto"/>
        <w:jc w:val="both"/>
        <w:rPr>
          <w:rFonts w:eastAsia="Times New Roman" w:cs="Calibri"/>
          <w:bCs/>
        </w:rPr>
      </w:pPr>
      <w:r w:rsidRPr="000D7524">
        <w:rPr>
          <w:rFonts w:cs="Calibri"/>
        </w:rPr>
        <w:t xml:space="preserve">The results indicate that composted chitosan, DAP fertilizer, raw chitosan, Control and chitosan tea treatments had significant </w:t>
      </w:r>
      <w:r w:rsidRPr="000D7524">
        <w:rPr>
          <w:rFonts w:eastAsia="Times New Roman" w:cs="Calibri"/>
          <w:bCs/>
        </w:rPr>
        <w:t>(p</w:t>
      </w:r>
      <w:r w:rsidR="00706764" w:rsidRPr="000D7524">
        <w:rPr>
          <w:rFonts w:eastAsia="Times New Roman" w:cs="Calibri"/>
          <w:bCs/>
        </w:rPr>
        <w:t xml:space="preserve"> </w:t>
      </w:r>
      <w:r w:rsidR="00706764" w:rsidRPr="000D7524">
        <w:rPr>
          <w:rFonts w:eastAsia="Times New Roman" w:cs="Calibri"/>
          <w:bCs/>
          <w:u w:val="single"/>
        </w:rPr>
        <w:t>&lt;</w:t>
      </w:r>
      <w:r w:rsidRPr="000D7524">
        <w:rPr>
          <w:rFonts w:eastAsia="Times New Roman" w:cs="Calibri"/>
          <w:bCs/>
        </w:rPr>
        <w:t xml:space="preserve"> 0.05) </w:t>
      </w:r>
      <w:r w:rsidRPr="000D7524">
        <w:rPr>
          <w:rFonts w:cs="Calibri"/>
        </w:rPr>
        <w:t>effect</w:t>
      </w:r>
      <w:r w:rsidR="00706764" w:rsidRPr="000D7524">
        <w:rPr>
          <w:rFonts w:cs="Calibri"/>
        </w:rPr>
        <w:t>s</w:t>
      </w:r>
      <w:r w:rsidRPr="000D7524">
        <w:rPr>
          <w:rFonts w:cs="Calibri"/>
        </w:rPr>
        <w:t xml:space="preserve"> on </w:t>
      </w:r>
      <w:r w:rsidR="00706764" w:rsidRPr="000D7524">
        <w:rPr>
          <w:rFonts w:eastAsia="Times New Roman" w:cs="Calibri"/>
          <w:bCs/>
        </w:rPr>
        <w:t>harvest index</w:t>
      </w:r>
      <w:r w:rsidRPr="000D7524">
        <w:rPr>
          <w:rFonts w:cs="Calibri"/>
        </w:rPr>
        <w:t xml:space="preserve"> of PH-4maize</w:t>
      </w:r>
      <w:r w:rsidRPr="000D7524">
        <w:rPr>
          <w:rFonts w:eastAsia="Times New Roman" w:cs="Calibri"/>
          <w:bCs/>
        </w:rPr>
        <w:t xml:space="preserve"> </w:t>
      </w:r>
      <w:r w:rsidRPr="000D7524">
        <w:rPr>
          <w:rFonts w:cs="Calibri"/>
        </w:rPr>
        <w:t xml:space="preserve">(Table </w:t>
      </w:r>
      <w:r w:rsidR="00874148" w:rsidRPr="000D7524">
        <w:rPr>
          <w:rFonts w:cs="Calibri"/>
        </w:rPr>
        <w:t>4</w:t>
      </w:r>
      <w:r w:rsidRPr="000D7524">
        <w:rPr>
          <w:rFonts w:cs="Calibri"/>
        </w:rPr>
        <w:t>).</w:t>
      </w:r>
      <w:r w:rsidR="00586DD1" w:rsidRPr="000D7524">
        <w:rPr>
          <w:rFonts w:eastAsia="Times New Roman" w:cs="Calibri"/>
          <w:bCs/>
        </w:rPr>
        <w:t xml:space="preserve"> Composted chitosan resulted in the highest significant (p </w:t>
      </w:r>
      <w:r w:rsidR="00586DD1" w:rsidRPr="000D7524">
        <w:rPr>
          <w:rFonts w:eastAsia="Times New Roman" w:cs="Calibri"/>
          <w:bCs/>
          <w:u w:val="single"/>
        </w:rPr>
        <w:t>&lt;</w:t>
      </w:r>
      <w:r w:rsidR="00586DD1" w:rsidRPr="000D7524">
        <w:rPr>
          <w:rFonts w:eastAsia="Times New Roman" w:cs="Calibri"/>
          <w:bCs/>
        </w:rPr>
        <w:t xml:space="preserve"> 0.05) </w:t>
      </w:r>
      <w:r w:rsidR="007D6627" w:rsidRPr="000D7524">
        <w:rPr>
          <w:rFonts w:eastAsia="Times New Roman" w:cs="Calibri"/>
          <w:bCs/>
        </w:rPr>
        <w:t xml:space="preserve">harvest index </w:t>
      </w:r>
      <w:r w:rsidR="00586DD1" w:rsidRPr="000D7524">
        <w:rPr>
          <w:rFonts w:eastAsia="Times New Roman" w:cs="Calibri"/>
          <w:bCs/>
        </w:rPr>
        <w:t xml:space="preserve">compared </w:t>
      </w:r>
      <w:r w:rsidR="007D6627" w:rsidRPr="000D7524">
        <w:rPr>
          <w:rFonts w:eastAsia="Times New Roman" w:cs="Calibri"/>
          <w:bCs/>
        </w:rPr>
        <w:t>to all other treatments</w:t>
      </w:r>
      <w:r w:rsidR="00495D46" w:rsidRPr="000D7524">
        <w:rPr>
          <w:rFonts w:eastAsia="Times New Roman" w:cs="Calibri"/>
          <w:bCs/>
        </w:rPr>
        <w:t xml:space="preserve"> (Table 4)</w:t>
      </w:r>
      <w:r w:rsidR="007D6627" w:rsidRPr="000D7524">
        <w:rPr>
          <w:rFonts w:eastAsia="Times New Roman" w:cs="Calibri"/>
          <w:bCs/>
        </w:rPr>
        <w:t xml:space="preserve">. </w:t>
      </w:r>
      <w:r w:rsidR="00FC2EF8" w:rsidRPr="000D7524">
        <w:rPr>
          <w:rFonts w:eastAsia="Times New Roman" w:cs="Calibri"/>
          <w:bCs/>
        </w:rPr>
        <w:t xml:space="preserve">DAP and raw chitosan had comparable levels </w:t>
      </w:r>
      <w:r w:rsidR="00B4264E" w:rsidRPr="000D7524">
        <w:rPr>
          <w:rFonts w:eastAsia="Times New Roman" w:cs="Calibri"/>
          <w:bCs/>
        </w:rPr>
        <w:t>harvest index.</w:t>
      </w:r>
      <w:r w:rsidR="00FC2EF8" w:rsidRPr="000D7524">
        <w:rPr>
          <w:rFonts w:eastAsia="Times New Roman" w:cs="Calibri"/>
          <w:bCs/>
        </w:rPr>
        <w:t xml:space="preserve"> </w:t>
      </w:r>
      <w:r w:rsidR="00B4264E" w:rsidRPr="000D7524">
        <w:rPr>
          <w:rFonts w:eastAsia="Times New Roman" w:cs="Calibri"/>
          <w:bCs/>
        </w:rPr>
        <w:t>H</w:t>
      </w:r>
      <w:r w:rsidR="00FC2EF8" w:rsidRPr="000D7524">
        <w:rPr>
          <w:rFonts w:eastAsia="Times New Roman" w:cs="Calibri"/>
          <w:bCs/>
        </w:rPr>
        <w:t xml:space="preserve">owever, they </w:t>
      </w:r>
      <w:r w:rsidR="00B4264E" w:rsidRPr="000D7524">
        <w:rPr>
          <w:rFonts w:eastAsia="Times New Roman" w:cs="Calibri"/>
          <w:bCs/>
        </w:rPr>
        <w:t xml:space="preserve">both </w:t>
      </w:r>
      <w:r w:rsidR="00FC2EF8" w:rsidRPr="000D7524">
        <w:rPr>
          <w:rFonts w:eastAsia="Times New Roman" w:cs="Calibri"/>
          <w:bCs/>
        </w:rPr>
        <w:t xml:space="preserve">had significantly higher </w:t>
      </w:r>
      <w:r w:rsidR="00B4264E" w:rsidRPr="000D7524">
        <w:rPr>
          <w:rFonts w:eastAsia="Times New Roman" w:cs="Calibri"/>
          <w:bCs/>
        </w:rPr>
        <w:t>harvest index</w:t>
      </w:r>
      <w:r w:rsidR="00FC2EF8" w:rsidRPr="000D7524">
        <w:rPr>
          <w:rFonts w:eastAsia="Times New Roman" w:cs="Calibri"/>
          <w:bCs/>
        </w:rPr>
        <w:t xml:space="preserve"> than </w:t>
      </w:r>
      <w:r w:rsidR="00586DD1" w:rsidRPr="000D7524">
        <w:rPr>
          <w:rFonts w:eastAsia="Times New Roman" w:cs="Calibri"/>
          <w:bCs/>
        </w:rPr>
        <w:t xml:space="preserve">control and chitosan tea treatments (Table 3). The control and chitosan tea treatments had comparable </w:t>
      </w:r>
      <w:r w:rsidR="00B4264E" w:rsidRPr="000D7524">
        <w:rPr>
          <w:rFonts w:eastAsia="Times New Roman" w:cs="Calibri"/>
          <w:bCs/>
        </w:rPr>
        <w:t>harvest index.</w:t>
      </w:r>
      <w:r w:rsidR="00586DD1" w:rsidRPr="000D7524">
        <w:rPr>
          <w:rFonts w:eastAsia="Times New Roman" w:cs="Calibri"/>
          <w:bCs/>
        </w:rPr>
        <w:t xml:space="preserve"> </w:t>
      </w:r>
      <w:r w:rsidR="00B4264E" w:rsidRPr="000D7524">
        <w:rPr>
          <w:rFonts w:eastAsia="Times New Roman" w:cs="Calibri"/>
          <w:bCs/>
        </w:rPr>
        <w:t>T</w:t>
      </w:r>
      <w:r w:rsidR="00FC2EF8" w:rsidRPr="000D7524">
        <w:rPr>
          <w:rFonts w:eastAsia="Times New Roman" w:cs="Calibri"/>
          <w:bCs/>
        </w:rPr>
        <w:t>he control</w:t>
      </w:r>
      <w:r w:rsidR="00586DD1" w:rsidRPr="000D7524">
        <w:rPr>
          <w:rFonts w:eastAsia="Times New Roman" w:cs="Calibri"/>
          <w:bCs/>
        </w:rPr>
        <w:t xml:space="preserve"> tea </w:t>
      </w:r>
      <w:r w:rsidR="00FC2EF8" w:rsidRPr="000D7524">
        <w:rPr>
          <w:rFonts w:eastAsia="Times New Roman" w:cs="Calibri"/>
          <w:bCs/>
        </w:rPr>
        <w:t xml:space="preserve">treatment </w:t>
      </w:r>
      <w:r w:rsidR="00586DD1" w:rsidRPr="000D7524">
        <w:rPr>
          <w:rFonts w:eastAsia="Times New Roman" w:cs="Calibri"/>
          <w:bCs/>
        </w:rPr>
        <w:t>ha</w:t>
      </w:r>
      <w:r w:rsidR="00B4264E" w:rsidRPr="000D7524">
        <w:rPr>
          <w:rFonts w:eastAsia="Times New Roman" w:cs="Calibri"/>
          <w:bCs/>
        </w:rPr>
        <w:t>d</w:t>
      </w:r>
      <w:r w:rsidR="00586DD1" w:rsidRPr="000D7524">
        <w:rPr>
          <w:rFonts w:eastAsia="Times New Roman" w:cs="Calibri"/>
          <w:bCs/>
        </w:rPr>
        <w:t xml:space="preserve"> significantly (p </w:t>
      </w:r>
      <w:r w:rsidR="00586DD1" w:rsidRPr="000D7524">
        <w:rPr>
          <w:rFonts w:eastAsia="Times New Roman" w:cs="Calibri"/>
          <w:bCs/>
          <w:u w:val="single"/>
        </w:rPr>
        <w:t>&lt;</w:t>
      </w:r>
      <w:r w:rsidR="00586DD1" w:rsidRPr="000D7524">
        <w:rPr>
          <w:rFonts w:eastAsia="Times New Roman" w:cs="Calibri"/>
          <w:bCs/>
        </w:rPr>
        <w:t xml:space="preserve"> 0.05) the lowest </w:t>
      </w:r>
      <w:r w:rsidR="00FC2EF8" w:rsidRPr="000D7524">
        <w:rPr>
          <w:rFonts w:eastAsia="Times New Roman" w:cs="Calibri"/>
          <w:bCs/>
        </w:rPr>
        <w:t>harvest index</w:t>
      </w:r>
      <w:r w:rsidR="00586DD1" w:rsidRPr="000D7524">
        <w:rPr>
          <w:rFonts w:eastAsia="Times New Roman" w:cs="Calibri"/>
          <w:bCs/>
        </w:rPr>
        <w:t xml:space="preserve"> compared to composed chitosan, DAP fertilizer and raw chitosan (Table </w:t>
      </w:r>
      <w:r w:rsidR="00FC2EF8" w:rsidRPr="000D7524">
        <w:rPr>
          <w:rFonts w:eastAsia="Times New Roman" w:cs="Calibri"/>
          <w:bCs/>
        </w:rPr>
        <w:t>4</w:t>
      </w:r>
      <w:r w:rsidR="00586DD1" w:rsidRPr="000D7524">
        <w:rPr>
          <w:rFonts w:eastAsia="Times New Roman" w:cs="Calibri"/>
          <w:bCs/>
        </w:rPr>
        <w:t>).</w:t>
      </w:r>
      <w:r w:rsidR="00C31910" w:rsidRPr="00C31910">
        <w:rPr>
          <w:rFonts w:eastAsia="Times New Roman" w:cs="Calibri"/>
          <w:bCs/>
        </w:rPr>
        <w:t xml:space="preserve"> </w:t>
      </w:r>
      <w:r w:rsidR="00C31910" w:rsidRPr="000D7524">
        <w:rPr>
          <w:rFonts w:eastAsia="Times New Roman" w:cs="Calibri"/>
          <w:bCs/>
        </w:rPr>
        <w:t xml:space="preserve">Composed chitosan had significantly (p </w:t>
      </w:r>
      <w:r w:rsidR="00C31910" w:rsidRPr="000D7524">
        <w:rPr>
          <w:rFonts w:eastAsia="Times New Roman" w:cs="Calibri"/>
          <w:bCs/>
          <w:u w:val="single"/>
        </w:rPr>
        <w:t>&lt;</w:t>
      </w:r>
      <w:r w:rsidR="00C31910" w:rsidRPr="000D7524">
        <w:rPr>
          <w:rFonts w:eastAsia="Times New Roman" w:cs="Calibri"/>
          <w:bCs/>
        </w:rPr>
        <w:t xml:space="preserve"> 0.05) 40%, 36%, 16% and 11% higher harvest index than control treatment, chitosan tea, raw chitosan and DAP fertilizer, respectively (Table 4). DAP fertilizer and raw chitosan had comparable harvest index. The DAP fertilizer had significantly (p </w:t>
      </w:r>
      <w:r w:rsidR="00C31910" w:rsidRPr="000D7524">
        <w:rPr>
          <w:rFonts w:eastAsia="Times New Roman" w:cs="Calibri"/>
          <w:bCs/>
          <w:u w:val="single"/>
        </w:rPr>
        <w:t>&lt;</w:t>
      </w:r>
      <w:r w:rsidR="00C31910" w:rsidRPr="000D7524">
        <w:rPr>
          <w:rFonts w:eastAsia="Times New Roman" w:cs="Calibri"/>
          <w:bCs/>
        </w:rPr>
        <w:t xml:space="preserve"> 0.05) 32% and 27% higher harvest index than the control treatment and chitosan tea, respectively. The DAP had a comparable 5% higher harvest index than raw chitosan (Table 4).</w:t>
      </w:r>
      <w:r w:rsidR="000F4BC7" w:rsidRPr="000F4BC7">
        <w:rPr>
          <w:rFonts w:eastAsia="Times New Roman" w:cs="Calibri"/>
          <w:bCs/>
        </w:rPr>
        <w:t xml:space="preserve"> </w:t>
      </w:r>
      <w:r w:rsidR="000F4BC7" w:rsidRPr="000D7524">
        <w:rPr>
          <w:rFonts w:eastAsia="Times New Roman" w:cs="Calibri"/>
          <w:bCs/>
        </w:rPr>
        <w:t xml:space="preserve">The raw chitosan had significantly (p </w:t>
      </w:r>
      <w:r w:rsidR="000F4BC7" w:rsidRPr="000D7524">
        <w:rPr>
          <w:rFonts w:eastAsia="Times New Roman" w:cs="Calibri"/>
          <w:bCs/>
          <w:u w:val="single"/>
        </w:rPr>
        <w:t>&lt;</w:t>
      </w:r>
      <w:r w:rsidR="000F4BC7" w:rsidRPr="000D7524">
        <w:rPr>
          <w:rFonts w:eastAsia="Times New Roman" w:cs="Calibri"/>
          <w:bCs/>
        </w:rPr>
        <w:t xml:space="preserve"> 0.05) 28% and 23% higher harvest index than the control and chitosan tea treatment, respectively (Table 4).</w:t>
      </w:r>
      <w:r w:rsidR="005B4B4E" w:rsidRPr="005B4B4E">
        <w:rPr>
          <w:rFonts w:eastAsia="Times New Roman" w:cs="Calibri"/>
          <w:bCs/>
        </w:rPr>
        <w:t xml:space="preserve"> </w:t>
      </w:r>
      <w:r w:rsidR="005B4B4E" w:rsidRPr="000D7524">
        <w:rPr>
          <w:rFonts w:eastAsia="Times New Roman" w:cs="Calibri"/>
          <w:bCs/>
        </w:rPr>
        <w:t xml:space="preserve">The chitosan tea had a comparable 6% higher harvest index than the control treatment. The control treatment had significantly (p </w:t>
      </w:r>
      <w:r w:rsidR="005B4B4E" w:rsidRPr="000D7524">
        <w:rPr>
          <w:rFonts w:eastAsia="Times New Roman" w:cs="Calibri"/>
          <w:bCs/>
          <w:u w:val="single"/>
        </w:rPr>
        <w:t>&lt;</w:t>
      </w:r>
      <w:r w:rsidR="005B4B4E" w:rsidRPr="000D7524">
        <w:rPr>
          <w:rFonts w:eastAsia="Times New Roman" w:cs="Calibri"/>
          <w:bCs/>
        </w:rPr>
        <w:t xml:space="preserve"> 0.05) the lowest harvest index compared to all other treatments (Table 4). </w:t>
      </w:r>
    </w:p>
    <w:p w14:paraId="521C2BD3" w14:textId="77777777" w:rsidR="00586DD1" w:rsidRPr="000D7524" w:rsidRDefault="00586DD1" w:rsidP="000F4BC7">
      <w:pPr>
        <w:spacing w:after="0" w:line="240" w:lineRule="auto"/>
        <w:jc w:val="both"/>
        <w:rPr>
          <w:rFonts w:eastAsia="Times New Roman" w:cs="Calibri"/>
          <w:bCs/>
        </w:rPr>
      </w:pPr>
    </w:p>
    <w:p w14:paraId="1DCA2505" w14:textId="77777777" w:rsidR="000F4BC7" w:rsidRDefault="000F4BC7">
      <w:pPr>
        <w:rPr>
          <w:rFonts w:eastAsia="Times New Roman" w:cs="Calibri"/>
          <w:bCs/>
        </w:rPr>
      </w:pPr>
      <w:r>
        <w:rPr>
          <w:rFonts w:eastAsia="Times New Roman" w:cs="Calibri"/>
          <w:bCs/>
        </w:rPr>
        <w:br w:type="page"/>
      </w:r>
    </w:p>
    <w:p w14:paraId="6EFAE710" w14:textId="77777777" w:rsidR="00340B6F" w:rsidRPr="000D7524" w:rsidRDefault="00340B6F" w:rsidP="00340B6F">
      <w:pPr>
        <w:rPr>
          <w:rFonts w:eastAsia="Times New Roman" w:cs="Calibri"/>
          <w:bCs/>
        </w:rPr>
      </w:pPr>
      <w:r w:rsidRPr="000D7524">
        <w:rPr>
          <w:rFonts w:eastAsia="Times New Roman" w:cs="Calibri"/>
          <w:bCs/>
        </w:rPr>
        <w:lastRenderedPageBreak/>
        <w:t xml:space="preserve">Table </w:t>
      </w:r>
      <w:r w:rsidR="00442FC3" w:rsidRPr="000D7524">
        <w:rPr>
          <w:rFonts w:eastAsia="Times New Roman" w:cs="Calibri"/>
          <w:bCs/>
        </w:rPr>
        <w:t>4</w:t>
      </w:r>
      <w:r w:rsidRPr="000D7524">
        <w:rPr>
          <w:rFonts w:eastAsia="Times New Roman" w:cs="Calibri"/>
          <w:bCs/>
        </w:rPr>
        <w:t xml:space="preserve">: Effects of treatments on </w:t>
      </w:r>
      <w:r w:rsidR="00442FC3" w:rsidRPr="000D7524">
        <w:rPr>
          <w:rFonts w:eastAsia="Times New Roman" w:cs="Calibri"/>
          <w:bCs/>
        </w:rPr>
        <w:t>harvest index</w:t>
      </w:r>
      <w:r w:rsidRPr="000D7524">
        <w:rPr>
          <w:rFonts w:eastAsia="Times New Roman" w:cs="Calibri"/>
          <w:bCs/>
        </w:rPr>
        <w:t xml:space="preserve"> </w:t>
      </w:r>
    </w:p>
    <w:tbl>
      <w:tblPr>
        <w:tblStyle w:val="TableGrid"/>
        <w:tblW w:w="9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3158"/>
        <w:gridCol w:w="3158"/>
      </w:tblGrid>
      <w:tr w:rsidR="00C830AA" w:rsidRPr="000D7524" w14:paraId="4768679F" w14:textId="77777777" w:rsidTr="0027224B">
        <w:trPr>
          <w:trHeight w:val="533"/>
        </w:trPr>
        <w:tc>
          <w:tcPr>
            <w:tcW w:w="3158" w:type="dxa"/>
            <w:tcBorders>
              <w:top w:val="single" w:sz="4" w:space="0" w:color="auto"/>
              <w:bottom w:val="single" w:sz="4" w:space="0" w:color="auto"/>
            </w:tcBorders>
          </w:tcPr>
          <w:p w14:paraId="2A7F3E22" w14:textId="77777777" w:rsidR="00442FC3" w:rsidRPr="000D7524" w:rsidRDefault="00442FC3" w:rsidP="00FB74A1">
            <w:pPr>
              <w:rPr>
                <w:rFonts w:eastAsia="Times New Roman" w:cs="Calibri"/>
                <w:bCs/>
              </w:rPr>
            </w:pPr>
            <w:r w:rsidRPr="000D7524">
              <w:rPr>
                <w:rFonts w:eastAsia="Times New Roman" w:cs="Calibri"/>
                <w:bCs/>
              </w:rPr>
              <w:t>Treatment</w:t>
            </w:r>
          </w:p>
        </w:tc>
        <w:tc>
          <w:tcPr>
            <w:tcW w:w="3158" w:type="dxa"/>
            <w:tcBorders>
              <w:top w:val="single" w:sz="4" w:space="0" w:color="auto"/>
              <w:bottom w:val="single" w:sz="4" w:space="0" w:color="auto"/>
            </w:tcBorders>
          </w:tcPr>
          <w:p w14:paraId="6E7F78CA" w14:textId="7EB9D2EB" w:rsidR="00442FC3" w:rsidRPr="000D7524" w:rsidRDefault="00442FC3" w:rsidP="00BB0C14">
            <w:pPr>
              <w:rPr>
                <w:rFonts w:eastAsia="Times New Roman" w:cs="Calibri"/>
                <w:bCs/>
              </w:rPr>
            </w:pPr>
            <w:r w:rsidRPr="000D7524">
              <w:rPr>
                <w:rFonts w:eastAsia="Times New Roman" w:cs="Calibri"/>
                <w:bCs/>
              </w:rPr>
              <w:t xml:space="preserve">Mean </w:t>
            </w:r>
            <w:r w:rsidR="00E936AD" w:rsidRPr="000D7524">
              <w:rPr>
                <w:rFonts w:eastAsia="Times New Roman" w:cs="Calibri"/>
                <w:bCs/>
              </w:rPr>
              <w:t xml:space="preserve">harvest index </w:t>
            </w:r>
            <w:r w:rsidR="009F6206" w:rsidRPr="000D7524">
              <w:rPr>
                <w:rFonts w:eastAsia="Times New Roman" w:cs="Calibri"/>
                <w:bCs/>
              </w:rPr>
              <w:t>(</w:t>
            </w:r>
            <w:r w:rsidR="00BB0C14">
              <w:rPr>
                <w:rFonts w:eastAsia="Times New Roman" w:cs="Calibri"/>
                <w:bCs/>
              </w:rPr>
              <w:t>%</w:t>
            </w:r>
            <w:r w:rsidR="009F6206" w:rsidRPr="000D7524">
              <w:rPr>
                <w:rFonts w:eastAsia="Times New Roman" w:cs="Calibri"/>
                <w:bCs/>
              </w:rPr>
              <w:t>)</w:t>
            </w:r>
          </w:p>
        </w:tc>
        <w:tc>
          <w:tcPr>
            <w:tcW w:w="3158" w:type="dxa"/>
            <w:tcBorders>
              <w:top w:val="single" w:sz="4" w:space="0" w:color="auto"/>
              <w:bottom w:val="single" w:sz="4" w:space="0" w:color="auto"/>
            </w:tcBorders>
          </w:tcPr>
          <w:p w14:paraId="2B49C071" w14:textId="77777777" w:rsidR="00442FC3" w:rsidRPr="000D7524" w:rsidRDefault="00442FC3" w:rsidP="00FB74A1">
            <w:pPr>
              <w:rPr>
                <w:rFonts w:eastAsia="Times New Roman" w:cs="Calibri"/>
                <w:bCs/>
              </w:rPr>
            </w:pPr>
            <w:r w:rsidRPr="000D7524">
              <w:rPr>
                <w:rFonts w:eastAsia="Times New Roman" w:cs="Calibri"/>
                <w:bCs/>
              </w:rPr>
              <w:t>LSD grouping at 5 %</w:t>
            </w:r>
          </w:p>
        </w:tc>
      </w:tr>
      <w:tr w:rsidR="00C830AA" w:rsidRPr="000D7524" w14:paraId="6B4A4501" w14:textId="77777777" w:rsidTr="0027224B">
        <w:trPr>
          <w:trHeight w:val="492"/>
        </w:trPr>
        <w:tc>
          <w:tcPr>
            <w:tcW w:w="3158" w:type="dxa"/>
            <w:tcBorders>
              <w:top w:val="single" w:sz="4" w:space="0" w:color="auto"/>
            </w:tcBorders>
          </w:tcPr>
          <w:p w14:paraId="0B5C1DED" w14:textId="77777777" w:rsidR="00442FC3" w:rsidRPr="000D7524" w:rsidRDefault="00442FC3" w:rsidP="00FB74A1">
            <w:pPr>
              <w:rPr>
                <w:rFonts w:eastAsia="Times New Roman" w:cs="Calibri"/>
                <w:bCs/>
              </w:rPr>
            </w:pPr>
            <w:r w:rsidRPr="000D7524">
              <w:rPr>
                <w:rFonts w:eastAsia="Times New Roman" w:cs="Calibri"/>
                <w:bCs/>
              </w:rPr>
              <w:t>Composted chitosan</w:t>
            </w:r>
          </w:p>
        </w:tc>
        <w:tc>
          <w:tcPr>
            <w:tcW w:w="3158" w:type="dxa"/>
            <w:tcBorders>
              <w:top w:val="single" w:sz="4" w:space="0" w:color="auto"/>
            </w:tcBorders>
          </w:tcPr>
          <w:p w14:paraId="67F4B46F" w14:textId="139EBA64" w:rsidR="00442FC3" w:rsidRPr="000D7524" w:rsidRDefault="000B46E6" w:rsidP="000B46E6">
            <w:pPr>
              <w:rPr>
                <w:rFonts w:eastAsia="Times New Roman" w:cs="Calibri"/>
                <w:bCs/>
              </w:rPr>
            </w:pPr>
            <w:r w:rsidRPr="000D7524">
              <w:rPr>
                <w:rFonts w:eastAsia="Times New Roman" w:cs="Calibri"/>
                <w:bCs/>
              </w:rPr>
              <w:t>49</w:t>
            </w:r>
            <w:r w:rsidR="00BB0C14">
              <w:rPr>
                <w:rFonts w:eastAsia="Times New Roman" w:cs="Calibri"/>
                <w:bCs/>
              </w:rPr>
              <w:t>.</w:t>
            </w:r>
            <w:r w:rsidRPr="000D7524">
              <w:rPr>
                <w:rFonts w:eastAsia="Times New Roman" w:cs="Calibri"/>
                <w:bCs/>
              </w:rPr>
              <w:t>8</w:t>
            </w:r>
          </w:p>
        </w:tc>
        <w:tc>
          <w:tcPr>
            <w:tcW w:w="3158" w:type="dxa"/>
            <w:tcBorders>
              <w:top w:val="single" w:sz="4" w:space="0" w:color="auto"/>
            </w:tcBorders>
          </w:tcPr>
          <w:p w14:paraId="31BAEE07" w14:textId="77777777" w:rsidR="00442FC3" w:rsidRPr="000D7524" w:rsidRDefault="00442FC3" w:rsidP="00FB74A1">
            <w:pPr>
              <w:rPr>
                <w:rFonts w:eastAsia="Times New Roman" w:cs="Calibri"/>
                <w:bCs/>
              </w:rPr>
            </w:pPr>
            <w:r w:rsidRPr="000D7524">
              <w:rPr>
                <w:rFonts w:eastAsia="Times New Roman" w:cs="Calibri"/>
                <w:bCs/>
              </w:rPr>
              <w:t>a</w:t>
            </w:r>
          </w:p>
        </w:tc>
      </w:tr>
      <w:tr w:rsidR="00C830AA" w:rsidRPr="000D7524" w14:paraId="58FB815C" w14:textId="77777777" w:rsidTr="0027224B">
        <w:trPr>
          <w:trHeight w:val="492"/>
        </w:trPr>
        <w:tc>
          <w:tcPr>
            <w:tcW w:w="3158" w:type="dxa"/>
          </w:tcPr>
          <w:p w14:paraId="1B4615A0" w14:textId="77777777" w:rsidR="00442FC3" w:rsidRPr="000D7524" w:rsidRDefault="00442FC3" w:rsidP="00FB74A1">
            <w:pPr>
              <w:rPr>
                <w:rFonts w:eastAsia="Times New Roman" w:cs="Calibri"/>
                <w:bCs/>
              </w:rPr>
            </w:pPr>
            <w:r w:rsidRPr="000D7524">
              <w:rPr>
                <w:rFonts w:eastAsia="Times New Roman" w:cs="Calibri"/>
                <w:bCs/>
              </w:rPr>
              <w:t>DAP</w:t>
            </w:r>
          </w:p>
        </w:tc>
        <w:tc>
          <w:tcPr>
            <w:tcW w:w="3158" w:type="dxa"/>
          </w:tcPr>
          <w:p w14:paraId="6AB86214" w14:textId="09039E98" w:rsidR="00442FC3" w:rsidRPr="000D7524" w:rsidRDefault="000B46E6" w:rsidP="00FB74A1">
            <w:pPr>
              <w:rPr>
                <w:rFonts w:eastAsia="Times New Roman" w:cs="Calibri"/>
                <w:bCs/>
              </w:rPr>
            </w:pPr>
            <w:r w:rsidRPr="000D7524">
              <w:rPr>
                <w:rFonts w:eastAsia="Times New Roman" w:cs="Calibri"/>
                <w:bCs/>
              </w:rPr>
              <w:t>44</w:t>
            </w:r>
            <w:r w:rsidR="00BB0C14">
              <w:rPr>
                <w:rFonts w:eastAsia="Times New Roman" w:cs="Calibri"/>
                <w:bCs/>
              </w:rPr>
              <w:t>.</w:t>
            </w:r>
            <w:r w:rsidRPr="000D7524">
              <w:rPr>
                <w:rFonts w:eastAsia="Times New Roman" w:cs="Calibri"/>
                <w:bCs/>
              </w:rPr>
              <w:t>1</w:t>
            </w:r>
          </w:p>
        </w:tc>
        <w:tc>
          <w:tcPr>
            <w:tcW w:w="3158" w:type="dxa"/>
          </w:tcPr>
          <w:p w14:paraId="3E9799FE" w14:textId="77777777" w:rsidR="00442FC3" w:rsidRPr="000D7524" w:rsidRDefault="00442FC3" w:rsidP="00FB74A1">
            <w:pPr>
              <w:rPr>
                <w:rFonts w:eastAsia="Times New Roman" w:cs="Calibri"/>
                <w:bCs/>
              </w:rPr>
            </w:pPr>
            <w:r w:rsidRPr="000D7524">
              <w:rPr>
                <w:rFonts w:eastAsia="Times New Roman" w:cs="Calibri"/>
                <w:bCs/>
              </w:rPr>
              <w:t>b</w:t>
            </w:r>
          </w:p>
        </w:tc>
      </w:tr>
      <w:tr w:rsidR="00C830AA" w:rsidRPr="000D7524" w14:paraId="66C4FD71" w14:textId="77777777" w:rsidTr="0027224B">
        <w:trPr>
          <w:trHeight w:val="518"/>
        </w:trPr>
        <w:tc>
          <w:tcPr>
            <w:tcW w:w="3158" w:type="dxa"/>
          </w:tcPr>
          <w:p w14:paraId="439E8954" w14:textId="77777777" w:rsidR="00442FC3" w:rsidRPr="000D7524" w:rsidRDefault="00442FC3" w:rsidP="00FB74A1">
            <w:pPr>
              <w:rPr>
                <w:rFonts w:eastAsia="Times New Roman" w:cs="Calibri"/>
                <w:bCs/>
              </w:rPr>
            </w:pPr>
            <w:r w:rsidRPr="000D7524">
              <w:rPr>
                <w:rFonts w:eastAsia="Times New Roman" w:cs="Calibri"/>
                <w:bCs/>
              </w:rPr>
              <w:t>Raw chitosan</w:t>
            </w:r>
          </w:p>
        </w:tc>
        <w:tc>
          <w:tcPr>
            <w:tcW w:w="3158" w:type="dxa"/>
          </w:tcPr>
          <w:p w14:paraId="34072C5D" w14:textId="3CD0C19E" w:rsidR="00442FC3" w:rsidRPr="000D7524" w:rsidRDefault="000B46E6" w:rsidP="00FB74A1">
            <w:pPr>
              <w:rPr>
                <w:rFonts w:eastAsia="Times New Roman" w:cs="Calibri"/>
                <w:bCs/>
              </w:rPr>
            </w:pPr>
            <w:r w:rsidRPr="000D7524">
              <w:rPr>
                <w:rFonts w:eastAsia="Times New Roman" w:cs="Calibri"/>
                <w:bCs/>
              </w:rPr>
              <w:t>41</w:t>
            </w:r>
            <w:r w:rsidR="00BB0C14">
              <w:rPr>
                <w:rFonts w:eastAsia="Times New Roman" w:cs="Calibri"/>
                <w:bCs/>
              </w:rPr>
              <w:t>.</w:t>
            </w:r>
            <w:r w:rsidRPr="000D7524">
              <w:rPr>
                <w:rFonts w:eastAsia="Times New Roman" w:cs="Calibri"/>
                <w:bCs/>
              </w:rPr>
              <w:t>8</w:t>
            </w:r>
          </w:p>
        </w:tc>
        <w:tc>
          <w:tcPr>
            <w:tcW w:w="3158" w:type="dxa"/>
          </w:tcPr>
          <w:p w14:paraId="123DC541" w14:textId="77777777" w:rsidR="00442FC3" w:rsidRPr="000D7524" w:rsidRDefault="00442FC3" w:rsidP="00FB74A1">
            <w:pPr>
              <w:rPr>
                <w:rFonts w:eastAsia="Times New Roman" w:cs="Calibri"/>
                <w:bCs/>
              </w:rPr>
            </w:pPr>
            <w:proofErr w:type="spellStart"/>
            <w:r w:rsidRPr="000D7524">
              <w:rPr>
                <w:rFonts w:eastAsia="Times New Roman" w:cs="Calibri"/>
                <w:bCs/>
              </w:rPr>
              <w:t>bc</w:t>
            </w:r>
            <w:proofErr w:type="spellEnd"/>
          </w:p>
        </w:tc>
      </w:tr>
      <w:tr w:rsidR="00C830AA" w:rsidRPr="000D7524" w14:paraId="266E1B99" w14:textId="77777777" w:rsidTr="0027224B">
        <w:trPr>
          <w:trHeight w:val="492"/>
        </w:trPr>
        <w:tc>
          <w:tcPr>
            <w:tcW w:w="3158" w:type="dxa"/>
          </w:tcPr>
          <w:p w14:paraId="2E3BC60C" w14:textId="77777777" w:rsidR="00442FC3" w:rsidRPr="000D7524" w:rsidRDefault="000B46E6" w:rsidP="00FB74A1">
            <w:pPr>
              <w:rPr>
                <w:rFonts w:eastAsia="Times New Roman" w:cs="Calibri"/>
                <w:bCs/>
              </w:rPr>
            </w:pPr>
            <w:r w:rsidRPr="000D7524">
              <w:rPr>
                <w:rFonts w:eastAsia="Times New Roman" w:cs="Calibri"/>
                <w:bCs/>
              </w:rPr>
              <w:t>Chitosan tea</w:t>
            </w:r>
          </w:p>
        </w:tc>
        <w:tc>
          <w:tcPr>
            <w:tcW w:w="3158" w:type="dxa"/>
          </w:tcPr>
          <w:p w14:paraId="462986B6" w14:textId="4AE663F0" w:rsidR="00442FC3" w:rsidRPr="000D7524" w:rsidRDefault="000B46E6" w:rsidP="00FB74A1">
            <w:pPr>
              <w:rPr>
                <w:rFonts w:eastAsia="Times New Roman" w:cs="Calibri"/>
                <w:bCs/>
              </w:rPr>
            </w:pPr>
            <w:r w:rsidRPr="000D7524">
              <w:rPr>
                <w:rFonts w:eastAsia="Times New Roman" w:cs="Calibri"/>
                <w:bCs/>
              </w:rPr>
              <w:t>32</w:t>
            </w:r>
            <w:r w:rsidR="00BB0C14">
              <w:rPr>
                <w:rFonts w:eastAsia="Times New Roman" w:cs="Calibri"/>
                <w:bCs/>
              </w:rPr>
              <w:t>.</w:t>
            </w:r>
            <w:r w:rsidRPr="000D7524">
              <w:rPr>
                <w:rFonts w:eastAsia="Times New Roman" w:cs="Calibri"/>
                <w:bCs/>
              </w:rPr>
              <w:t>1</w:t>
            </w:r>
          </w:p>
        </w:tc>
        <w:tc>
          <w:tcPr>
            <w:tcW w:w="3158" w:type="dxa"/>
          </w:tcPr>
          <w:p w14:paraId="4221D17A" w14:textId="77777777" w:rsidR="00442FC3" w:rsidRPr="000D7524" w:rsidRDefault="00442FC3" w:rsidP="00FB74A1">
            <w:pPr>
              <w:rPr>
                <w:rFonts w:eastAsia="Times New Roman" w:cs="Calibri"/>
                <w:bCs/>
              </w:rPr>
            </w:pPr>
            <w:r w:rsidRPr="000D7524">
              <w:rPr>
                <w:rFonts w:eastAsia="Times New Roman" w:cs="Calibri"/>
                <w:bCs/>
              </w:rPr>
              <w:t>d</w:t>
            </w:r>
          </w:p>
        </w:tc>
      </w:tr>
      <w:tr w:rsidR="00C830AA" w:rsidRPr="000D7524" w14:paraId="6633D56C" w14:textId="77777777" w:rsidTr="0027224B">
        <w:trPr>
          <w:trHeight w:val="492"/>
        </w:trPr>
        <w:tc>
          <w:tcPr>
            <w:tcW w:w="3158" w:type="dxa"/>
          </w:tcPr>
          <w:p w14:paraId="69259419" w14:textId="77777777" w:rsidR="00442FC3" w:rsidRPr="000D7524" w:rsidRDefault="000B46E6" w:rsidP="00FB74A1">
            <w:pPr>
              <w:rPr>
                <w:rFonts w:eastAsia="Times New Roman" w:cs="Calibri"/>
                <w:bCs/>
              </w:rPr>
            </w:pPr>
            <w:r w:rsidRPr="000D7524">
              <w:rPr>
                <w:rFonts w:eastAsia="Times New Roman" w:cs="Calibri"/>
                <w:bCs/>
              </w:rPr>
              <w:t>Control</w:t>
            </w:r>
          </w:p>
        </w:tc>
        <w:tc>
          <w:tcPr>
            <w:tcW w:w="3158" w:type="dxa"/>
          </w:tcPr>
          <w:p w14:paraId="61AF62EA" w14:textId="536CCC26" w:rsidR="00442FC3" w:rsidRPr="000D7524" w:rsidRDefault="000B46E6" w:rsidP="00FB74A1">
            <w:pPr>
              <w:rPr>
                <w:rFonts w:eastAsia="Times New Roman" w:cs="Calibri"/>
                <w:bCs/>
              </w:rPr>
            </w:pPr>
            <w:r w:rsidRPr="000D7524">
              <w:rPr>
                <w:rFonts w:eastAsia="Times New Roman" w:cs="Calibri"/>
                <w:bCs/>
              </w:rPr>
              <w:t>30</w:t>
            </w:r>
            <w:r w:rsidR="00BB0C14">
              <w:rPr>
                <w:rFonts w:eastAsia="Times New Roman" w:cs="Calibri"/>
                <w:bCs/>
              </w:rPr>
              <w:t>.</w:t>
            </w:r>
            <w:r w:rsidRPr="000D7524">
              <w:rPr>
                <w:rFonts w:eastAsia="Times New Roman" w:cs="Calibri"/>
                <w:bCs/>
              </w:rPr>
              <w:t>1</w:t>
            </w:r>
          </w:p>
        </w:tc>
        <w:tc>
          <w:tcPr>
            <w:tcW w:w="3158" w:type="dxa"/>
          </w:tcPr>
          <w:p w14:paraId="20729110" w14:textId="77777777" w:rsidR="00442FC3" w:rsidRPr="000D7524" w:rsidRDefault="00442FC3" w:rsidP="00FB74A1">
            <w:pPr>
              <w:rPr>
                <w:rFonts w:eastAsia="Times New Roman" w:cs="Calibri"/>
                <w:bCs/>
              </w:rPr>
            </w:pPr>
            <w:r w:rsidRPr="000D7524">
              <w:rPr>
                <w:rFonts w:eastAsia="Times New Roman" w:cs="Calibri"/>
                <w:bCs/>
              </w:rPr>
              <w:t>de</w:t>
            </w:r>
          </w:p>
        </w:tc>
      </w:tr>
      <w:tr w:rsidR="00C830AA" w:rsidRPr="000D7524" w14:paraId="7E8DC784" w14:textId="77777777" w:rsidTr="0027224B">
        <w:trPr>
          <w:trHeight w:val="467"/>
        </w:trPr>
        <w:tc>
          <w:tcPr>
            <w:tcW w:w="3158" w:type="dxa"/>
            <w:tcBorders>
              <w:bottom w:val="single" w:sz="4" w:space="0" w:color="auto"/>
            </w:tcBorders>
          </w:tcPr>
          <w:p w14:paraId="6D8F7C6E" w14:textId="77777777" w:rsidR="00442FC3" w:rsidRPr="000D7524" w:rsidRDefault="00442FC3" w:rsidP="00FB74A1">
            <w:pPr>
              <w:rPr>
                <w:rFonts w:eastAsia="Times New Roman" w:cs="Calibri"/>
                <w:bCs/>
              </w:rPr>
            </w:pPr>
            <w:r w:rsidRPr="000D7524">
              <w:rPr>
                <w:rFonts w:eastAsia="Times New Roman" w:cs="Calibri"/>
                <w:bCs/>
              </w:rPr>
              <w:t>LSD at 5%</w:t>
            </w:r>
          </w:p>
        </w:tc>
        <w:tc>
          <w:tcPr>
            <w:tcW w:w="3158" w:type="dxa"/>
            <w:tcBorders>
              <w:bottom w:val="single" w:sz="4" w:space="0" w:color="auto"/>
            </w:tcBorders>
          </w:tcPr>
          <w:p w14:paraId="34A56CE4" w14:textId="77777777" w:rsidR="00442FC3" w:rsidRPr="000D7524" w:rsidRDefault="000B46E6" w:rsidP="00FB74A1">
            <w:pPr>
              <w:rPr>
                <w:rFonts w:eastAsia="Times New Roman" w:cs="Calibri"/>
                <w:bCs/>
              </w:rPr>
            </w:pPr>
            <w:r w:rsidRPr="000D7524">
              <w:rPr>
                <w:rFonts w:eastAsia="Times New Roman" w:cs="Calibri"/>
                <w:bCs/>
              </w:rPr>
              <w:t>0.0568</w:t>
            </w:r>
          </w:p>
        </w:tc>
        <w:tc>
          <w:tcPr>
            <w:tcW w:w="3158" w:type="dxa"/>
            <w:tcBorders>
              <w:bottom w:val="single" w:sz="4" w:space="0" w:color="auto"/>
            </w:tcBorders>
          </w:tcPr>
          <w:p w14:paraId="494F3414" w14:textId="77777777" w:rsidR="00442FC3" w:rsidRPr="000D7524" w:rsidRDefault="00442FC3" w:rsidP="00FB74A1">
            <w:pPr>
              <w:rPr>
                <w:rFonts w:eastAsia="Times New Roman" w:cs="Calibri"/>
                <w:bCs/>
              </w:rPr>
            </w:pPr>
          </w:p>
        </w:tc>
      </w:tr>
    </w:tbl>
    <w:p w14:paraId="202C1482" w14:textId="77777777" w:rsidR="009D2F7C" w:rsidRPr="000D7524" w:rsidRDefault="009D2F7C" w:rsidP="009D2F7C">
      <w:pPr>
        <w:rPr>
          <w:rFonts w:eastAsia="Times New Roman" w:cs="Calibri"/>
          <w:bCs/>
        </w:rPr>
      </w:pPr>
      <w:r w:rsidRPr="000D7524">
        <w:rPr>
          <w:rFonts w:eastAsia="Times New Roman" w:cs="Calibri"/>
          <w:bCs/>
        </w:rPr>
        <w:t>Means followed by the same letter in a column are not significantly different at 5% level of significant.</w:t>
      </w:r>
    </w:p>
    <w:p w14:paraId="7662712E" w14:textId="77777777" w:rsidR="0062072A" w:rsidRDefault="0062072A" w:rsidP="00D72DD7">
      <w:pPr>
        <w:spacing w:after="0" w:line="240" w:lineRule="auto"/>
        <w:jc w:val="both"/>
        <w:rPr>
          <w:rFonts w:cs="Calibri"/>
        </w:rPr>
      </w:pPr>
      <w:r w:rsidRPr="000D7524">
        <w:rPr>
          <w:rFonts w:cs="Calibri"/>
        </w:rPr>
        <w:t>In all the results</w:t>
      </w:r>
      <w:r w:rsidR="00FB6A8F" w:rsidRPr="000D7524">
        <w:rPr>
          <w:rFonts w:cs="Calibri"/>
        </w:rPr>
        <w:t xml:space="preserve"> tables</w:t>
      </w:r>
      <w:r w:rsidRPr="000D7524">
        <w:rPr>
          <w:rFonts w:cs="Calibri"/>
        </w:rPr>
        <w:t xml:space="preserve">, there was a notable trend on level of significance </w:t>
      </w:r>
      <w:r w:rsidR="00B0000A" w:rsidRPr="000D7524">
        <w:rPr>
          <w:rFonts w:cs="Calibri"/>
        </w:rPr>
        <w:t xml:space="preserve">(letters) </w:t>
      </w:r>
      <w:r w:rsidR="00FB6A8F" w:rsidRPr="000D7524">
        <w:rPr>
          <w:rFonts w:cs="Calibri"/>
        </w:rPr>
        <w:t>for</w:t>
      </w:r>
      <w:r w:rsidRPr="000D7524">
        <w:rPr>
          <w:rFonts w:cs="Calibri"/>
        </w:rPr>
        <w:t xml:space="preserve"> each </w:t>
      </w:r>
      <w:r w:rsidR="00FB6A8F" w:rsidRPr="000D7524">
        <w:rPr>
          <w:rFonts w:cs="Calibri"/>
        </w:rPr>
        <w:t xml:space="preserve">of the </w:t>
      </w:r>
      <w:r w:rsidRPr="000D7524">
        <w:rPr>
          <w:rFonts w:cs="Calibri"/>
        </w:rPr>
        <w:t xml:space="preserve">treatment on the </w:t>
      </w:r>
      <w:r w:rsidR="00FB6A8F" w:rsidRPr="000D7524">
        <w:rPr>
          <w:rFonts w:cs="Calibri"/>
        </w:rPr>
        <w:t>t</w:t>
      </w:r>
      <w:r w:rsidRPr="000D7524">
        <w:rPr>
          <w:rFonts w:cs="Calibri"/>
        </w:rPr>
        <w:t>es</w:t>
      </w:r>
      <w:r w:rsidR="00FB6A8F" w:rsidRPr="000D7524">
        <w:rPr>
          <w:rFonts w:cs="Calibri"/>
        </w:rPr>
        <w:t>t</w:t>
      </w:r>
      <w:r w:rsidRPr="000D7524">
        <w:rPr>
          <w:rFonts w:cs="Calibri"/>
        </w:rPr>
        <w:t>ed parameter</w:t>
      </w:r>
      <w:r w:rsidR="00FB6A8F" w:rsidRPr="000D7524">
        <w:rPr>
          <w:rFonts w:cs="Calibri"/>
        </w:rPr>
        <w:t>s</w:t>
      </w:r>
      <w:r w:rsidRPr="000D7524">
        <w:rPr>
          <w:rFonts w:cs="Calibri"/>
        </w:rPr>
        <w:t xml:space="preserve"> </w:t>
      </w:r>
      <w:r w:rsidR="00FB6A8F" w:rsidRPr="000D7524">
        <w:rPr>
          <w:rFonts w:cs="Calibri"/>
        </w:rPr>
        <w:t xml:space="preserve">namely, grain yield, biomass and harvest index </w:t>
      </w:r>
      <w:r w:rsidRPr="000D7524">
        <w:rPr>
          <w:rFonts w:cs="Calibri"/>
        </w:rPr>
        <w:t>(Table</w:t>
      </w:r>
      <w:r w:rsidR="00FB6A8F" w:rsidRPr="000D7524">
        <w:rPr>
          <w:rFonts w:cs="Calibri"/>
        </w:rPr>
        <w:t xml:space="preserve"> 5</w:t>
      </w:r>
      <w:r w:rsidRPr="000D7524">
        <w:rPr>
          <w:rFonts w:cs="Calibri"/>
        </w:rPr>
        <w:t>).</w:t>
      </w:r>
      <w:r w:rsidR="00FB6A8F" w:rsidRPr="000D7524">
        <w:rPr>
          <w:rFonts w:cs="Calibri"/>
        </w:rPr>
        <w:t xml:space="preserve"> </w:t>
      </w:r>
    </w:p>
    <w:p w14:paraId="399CE8EC" w14:textId="77777777" w:rsidR="00D72DD7" w:rsidRPr="000D7524" w:rsidRDefault="00D72DD7" w:rsidP="00D72DD7">
      <w:pPr>
        <w:spacing w:after="0" w:line="240" w:lineRule="auto"/>
        <w:jc w:val="both"/>
        <w:rPr>
          <w:rFonts w:cs="Calibri"/>
        </w:rPr>
      </w:pPr>
    </w:p>
    <w:p w14:paraId="53A07F46" w14:textId="77777777" w:rsidR="00513894" w:rsidRPr="000D7524" w:rsidRDefault="00513894" w:rsidP="00D72DD7">
      <w:pPr>
        <w:spacing w:after="0" w:line="360" w:lineRule="auto"/>
        <w:jc w:val="both"/>
        <w:rPr>
          <w:rFonts w:cs="Calibri"/>
        </w:rPr>
      </w:pPr>
      <w:r w:rsidRPr="000D7524">
        <w:rPr>
          <w:rFonts w:cs="Calibri"/>
        </w:rPr>
        <w:t>Table 5:</w:t>
      </w:r>
      <w:r w:rsidR="007722C7" w:rsidRPr="000D7524">
        <w:rPr>
          <w:rFonts w:cs="Calibri"/>
        </w:rPr>
        <w:t xml:space="preserve"> Trend on level of significance (letters) for each of the treatment on the tested parameters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1371"/>
        <w:gridCol w:w="660"/>
        <w:gridCol w:w="1285"/>
        <w:gridCol w:w="1289"/>
        <w:gridCol w:w="1281"/>
        <w:gridCol w:w="1289"/>
      </w:tblGrid>
      <w:tr w:rsidR="00B0000A" w:rsidRPr="000D7524" w14:paraId="245DB58E" w14:textId="77777777" w:rsidTr="005A1A55">
        <w:trPr>
          <w:trHeight w:val="519"/>
        </w:trPr>
        <w:tc>
          <w:tcPr>
            <w:tcW w:w="2268" w:type="dxa"/>
            <w:tcBorders>
              <w:top w:val="single" w:sz="4" w:space="0" w:color="auto"/>
              <w:bottom w:val="single" w:sz="4" w:space="0" w:color="auto"/>
            </w:tcBorders>
          </w:tcPr>
          <w:p w14:paraId="4F3F7C97" w14:textId="77777777" w:rsidR="00B0000A" w:rsidRPr="000D7524" w:rsidRDefault="00B0000A" w:rsidP="00374EBE">
            <w:pPr>
              <w:rPr>
                <w:rFonts w:eastAsia="Times New Roman" w:cs="Calibri"/>
                <w:bCs/>
              </w:rPr>
            </w:pPr>
            <w:r w:rsidRPr="000D7524">
              <w:rPr>
                <w:rFonts w:eastAsia="Times New Roman" w:cs="Calibri"/>
                <w:bCs/>
              </w:rPr>
              <w:t>Treatment</w:t>
            </w:r>
          </w:p>
        </w:tc>
        <w:tc>
          <w:tcPr>
            <w:tcW w:w="1418" w:type="dxa"/>
            <w:tcBorders>
              <w:top w:val="single" w:sz="4" w:space="0" w:color="auto"/>
              <w:bottom w:val="single" w:sz="4" w:space="0" w:color="auto"/>
            </w:tcBorders>
          </w:tcPr>
          <w:p w14:paraId="519B96BA" w14:textId="77777777" w:rsidR="00B0000A" w:rsidRPr="000D7524" w:rsidRDefault="00B0000A" w:rsidP="00374EBE">
            <w:pPr>
              <w:rPr>
                <w:rFonts w:eastAsia="Times New Roman" w:cs="Calibri"/>
                <w:bCs/>
              </w:rPr>
            </w:pPr>
            <w:r w:rsidRPr="000D7524">
              <w:rPr>
                <w:rFonts w:eastAsia="Times New Roman" w:cs="Calibri"/>
                <w:bCs/>
              </w:rPr>
              <w:t>Grain yield kg/ha</w:t>
            </w:r>
          </w:p>
        </w:tc>
        <w:tc>
          <w:tcPr>
            <w:tcW w:w="670" w:type="dxa"/>
            <w:tcBorders>
              <w:top w:val="single" w:sz="4" w:space="0" w:color="auto"/>
              <w:bottom w:val="single" w:sz="4" w:space="0" w:color="auto"/>
            </w:tcBorders>
          </w:tcPr>
          <w:p w14:paraId="58F250A9" w14:textId="77777777" w:rsidR="00B0000A" w:rsidRPr="000D7524" w:rsidRDefault="00B0000A" w:rsidP="00374EBE">
            <w:pPr>
              <w:rPr>
                <w:rFonts w:eastAsia="Times New Roman" w:cs="Calibri"/>
                <w:bCs/>
              </w:rPr>
            </w:pPr>
            <w:r w:rsidRPr="000D7524">
              <w:rPr>
                <w:rFonts w:eastAsia="Times New Roman" w:cs="Calibri"/>
                <w:bCs/>
              </w:rPr>
              <w:t xml:space="preserve">LSD </w:t>
            </w:r>
          </w:p>
        </w:tc>
        <w:tc>
          <w:tcPr>
            <w:tcW w:w="1314" w:type="dxa"/>
            <w:tcBorders>
              <w:top w:val="single" w:sz="4" w:space="0" w:color="auto"/>
              <w:bottom w:val="single" w:sz="4" w:space="0" w:color="auto"/>
            </w:tcBorders>
          </w:tcPr>
          <w:p w14:paraId="630D3D3B" w14:textId="77777777" w:rsidR="00B0000A" w:rsidRPr="000D7524" w:rsidRDefault="00B0000A" w:rsidP="00374EBE">
            <w:pPr>
              <w:rPr>
                <w:rFonts w:eastAsia="Times New Roman" w:cs="Calibri"/>
                <w:bCs/>
              </w:rPr>
            </w:pPr>
            <w:r w:rsidRPr="000D7524">
              <w:rPr>
                <w:rFonts w:eastAsia="Times New Roman" w:cs="Calibri"/>
                <w:bCs/>
              </w:rPr>
              <w:t>Biomass yield (kg/ha)</w:t>
            </w:r>
          </w:p>
        </w:tc>
        <w:tc>
          <w:tcPr>
            <w:tcW w:w="1314" w:type="dxa"/>
            <w:tcBorders>
              <w:top w:val="single" w:sz="4" w:space="0" w:color="auto"/>
              <w:bottom w:val="single" w:sz="4" w:space="0" w:color="auto"/>
            </w:tcBorders>
          </w:tcPr>
          <w:p w14:paraId="0DF2F879" w14:textId="77777777" w:rsidR="00B0000A" w:rsidRPr="000D7524" w:rsidRDefault="00B0000A" w:rsidP="00374EBE">
            <w:pPr>
              <w:rPr>
                <w:rFonts w:eastAsia="Times New Roman" w:cs="Calibri"/>
                <w:bCs/>
              </w:rPr>
            </w:pPr>
            <w:r w:rsidRPr="000D7524">
              <w:rPr>
                <w:rFonts w:eastAsia="Times New Roman" w:cs="Calibri"/>
                <w:bCs/>
              </w:rPr>
              <w:t>LSD grouping at 5 %</w:t>
            </w:r>
          </w:p>
        </w:tc>
        <w:tc>
          <w:tcPr>
            <w:tcW w:w="1314" w:type="dxa"/>
            <w:tcBorders>
              <w:top w:val="single" w:sz="4" w:space="0" w:color="auto"/>
              <w:bottom w:val="single" w:sz="4" w:space="0" w:color="auto"/>
            </w:tcBorders>
          </w:tcPr>
          <w:p w14:paraId="3D32ECFC" w14:textId="77777777" w:rsidR="00B0000A" w:rsidRPr="000D7524" w:rsidRDefault="007722C7" w:rsidP="00374EBE">
            <w:pPr>
              <w:rPr>
                <w:rFonts w:eastAsia="Times New Roman" w:cs="Calibri"/>
                <w:bCs/>
              </w:rPr>
            </w:pPr>
            <w:r w:rsidRPr="000D7524">
              <w:rPr>
                <w:rFonts w:eastAsia="Times New Roman" w:cs="Calibri"/>
                <w:bCs/>
              </w:rPr>
              <w:t>Harvest index</w:t>
            </w:r>
          </w:p>
          <w:p w14:paraId="65BA4DC5" w14:textId="1901CFDB" w:rsidR="00B0000A" w:rsidRPr="000D7524" w:rsidRDefault="00EA7CDB" w:rsidP="00374EBE">
            <w:pPr>
              <w:rPr>
                <w:rFonts w:eastAsia="Times New Roman" w:cs="Calibri"/>
                <w:bCs/>
              </w:rPr>
            </w:pPr>
            <w:r>
              <w:rPr>
                <w:rFonts w:eastAsia="Times New Roman" w:cs="Calibri"/>
                <w:bCs/>
              </w:rPr>
              <w:t>(</w:t>
            </w:r>
            <w:r w:rsidRPr="000D7524">
              <w:rPr>
                <w:rFonts w:eastAsia="Times New Roman" w:cs="Calibri"/>
                <w:bCs/>
              </w:rPr>
              <w:t>%</w:t>
            </w:r>
            <w:r w:rsidR="00B0000A" w:rsidRPr="000D7524">
              <w:rPr>
                <w:rFonts w:eastAsia="Times New Roman" w:cs="Calibri"/>
                <w:bCs/>
              </w:rPr>
              <w:t>)</w:t>
            </w:r>
          </w:p>
        </w:tc>
        <w:tc>
          <w:tcPr>
            <w:tcW w:w="1314" w:type="dxa"/>
            <w:tcBorders>
              <w:top w:val="single" w:sz="4" w:space="0" w:color="auto"/>
              <w:bottom w:val="single" w:sz="4" w:space="0" w:color="auto"/>
            </w:tcBorders>
          </w:tcPr>
          <w:p w14:paraId="374670AF" w14:textId="77777777" w:rsidR="00B0000A" w:rsidRPr="000D7524" w:rsidRDefault="00B0000A" w:rsidP="00374EBE">
            <w:pPr>
              <w:rPr>
                <w:rFonts w:eastAsia="Times New Roman" w:cs="Calibri"/>
                <w:bCs/>
              </w:rPr>
            </w:pPr>
            <w:r w:rsidRPr="000D7524">
              <w:rPr>
                <w:rFonts w:eastAsia="Times New Roman" w:cs="Calibri"/>
                <w:bCs/>
              </w:rPr>
              <w:t>LSD grouping at 5 %</w:t>
            </w:r>
          </w:p>
        </w:tc>
      </w:tr>
      <w:tr w:rsidR="00B0000A" w:rsidRPr="000D7524" w14:paraId="1B34A9F9" w14:textId="77777777" w:rsidTr="005A1A55">
        <w:trPr>
          <w:trHeight w:val="479"/>
        </w:trPr>
        <w:tc>
          <w:tcPr>
            <w:tcW w:w="2268" w:type="dxa"/>
            <w:tcBorders>
              <w:top w:val="single" w:sz="4" w:space="0" w:color="auto"/>
            </w:tcBorders>
          </w:tcPr>
          <w:p w14:paraId="3A0AC31B" w14:textId="77777777" w:rsidR="00B0000A" w:rsidRPr="000D7524" w:rsidRDefault="00B0000A" w:rsidP="00374EBE">
            <w:pPr>
              <w:rPr>
                <w:rFonts w:eastAsia="Times New Roman" w:cs="Calibri"/>
                <w:bCs/>
              </w:rPr>
            </w:pPr>
            <w:r w:rsidRPr="000D7524">
              <w:rPr>
                <w:rFonts w:eastAsia="Times New Roman" w:cs="Calibri"/>
                <w:bCs/>
              </w:rPr>
              <w:t>Composted chitosan</w:t>
            </w:r>
          </w:p>
        </w:tc>
        <w:tc>
          <w:tcPr>
            <w:tcW w:w="1418" w:type="dxa"/>
            <w:tcBorders>
              <w:top w:val="single" w:sz="4" w:space="0" w:color="auto"/>
            </w:tcBorders>
          </w:tcPr>
          <w:p w14:paraId="49EBB754" w14:textId="77777777" w:rsidR="00B0000A" w:rsidRPr="000D7524" w:rsidRDefault="00B0000A" w:rsidP="00374EBE">
            <w:pPr>
              <w:rPr>
                <w:rFonts w:eastAsia="Times New Roman" w:cs="Calibri"/>
                <w:bCs/>
              </w:rPr>
            </w:pPr>
            <w:r w:rsidRPr="000D7524">
              <w:rPr>
                <w:rFonts w:eastAsia="Times New Roman" w:cs="Calibri"/>
                <w:bCs/>
              </w:rPr>
              <w:t>3430.2</w:t>
            </w:r>
          </w:p>
        </w:tc>
        <w:tc>
          <w:tcPr>
            <w:tcW w:w="670" w:type="dxa"/>
            <w:tcBorders>
              <w:top w:val="single" w:sz="4" w:space="0" w:color="auto"/>
            </w:tcBorders>
          </w:tcPr>
          <w:p w14:paraId="72E4E728" w14:textId="77777777" w:rsidR="00B0000A" w:rsidRPr="000D7524" w:rsidRDefault="00B0000A" w:rsidP="00374EBE">
            <w:pPr>
              <w:rPr>
                <w:rFonts w:eastAsia="Times New Roman" w:cs="Calibri"/>
                <w:bCs/>
              </w:rPr>
            </w:pPr>
            <w:r w:rsidRPr="000D7524">
              <w:rPr>
                <w:rFonts w:eastAsia="Times New Roman" w:cs="Calibri"/>
                <w:bCs/>
              </w:rPr>
              <w:t>a</w:t>
            </w:r>
          </w:p>
        </w:tc>
        <w:tc>
          <w:tcPr>
            <w:tcW w:w="1314" w:type="dxa"/>
            <w:tcBorders>
              <w:top w:val="single" w:sz="4" w:space="0" w:color="auto"/>
            </w:tcBorders>
          </w:tcPr>
          <w:p w14:paraId="5284DAF9" w14:textId="77777777" w:rsidR="00B0000A" w:rsidRPr="000D7524" w:rsidRDefault="00B0000A" w:rsidP="00374EBE">
            <w:pPr>
              <w:rPr>
                <w:rFonts w:eastAsia="Times New Roman" w:cs="Calibri"/>
                <w:bCs/>
              </w:rPr>
            </w:pPr>
            <w:r w:rsidRPr="000D7524">
              <w:rPr>
                <w:rFonts w:eastAsia="Times New Roman" w:cs="Calibri"/>
                <w:bCs/>
              </w:rPr>
              <w:t>7035.2</w:t>
            </w:r>
          </w:p>
        </w:tc>
        <w:tc>
          <w:tcPr>
            <w:tcW w:w="1314" w:type="dxa"/>
            <w:tcBorders>
              <w:top w:val="single" w:sz="4" w:space="0" w:color="auto"/>
            </w:tcBorders>
          </w:tcPr>
          <w:p w14:paraId="4DD15C98" w14:textId="77777777" w:rsidR="00B0000A" w:rsidRPr="000D7524" w:rsidRDefault="00B0000A" w:rsidP="00374EBE">
            <w:pPr>
              <w:rPr>
                <w:rFonts w:eastAsia="Times New Roman" w:cs="Calibri"/>
                <w:bCs/>
              </w:rPr>
            </w:pPr>
            <w:r w:rsidRPr="000D7524">
              <w:rPr>
                <w:rFonts w:eastAsia="Times New Roman" w:cs="Calibri"/>
                <w:bCs/>
              </w:rPr>
              <w:t>a</w:t>
            </w:r>
          </w:p>
        </w:tc>
        <w:tc>
          <w:tcPr>
            <w:tcW w:w="1314" w:type="dxa"/>
            <w:tcBorders>
              <w:top w:val="single" w:sz="4" w:space="0" w:color="auto"/>
            </w:tcBorders>
          </w:tcPr>
          <w:p w14:paraId="73DA20C3" w14:textId="4BBD1FDE" w:rsidR="00B0000A" w:rsidRPr="000D7524" w:rsidRDefault="00B0000A" w:rsidP="00374EBE">
            <w:pPr>
              <w:rPr>
                <w:rFonts w:eastAsia="Times New Roman" w:cs="Calibri"/>
                <w:bCs/>
              </w:rPr>
            </w:pPr>
            <w:r w:rsidRPr="000D7524">
              <w:rPr>
                <w:rFonts w:eastAsia="Times New Roman" w:cs="Calibri"/>
                <w:bCs/>
              </w:rPr>
              <w:t>49</w:t>
            </w:r>
            <w:r w:rsidR="00EA7CDB">
              <w:rPr>
                <w:rFonts w:eastAsia="Times New Roman" w:cs="Calibri"/>
                <w:bCs/>
              </w:rPr>
              <w:t>.</w:t>
            </w:r>
            <w:r w:rsidRPr="000D7524">
              <w:rPr>
                <w:rFonts w:eastAsia="Times New Roman" w:cs="Calibri"/>
                <w:bCs/>
              </w:rPr>
              <w:t>8</w:t>
            </w:r>
          </w:p>
        </w:tc>
        <w:tc>
          <w:tcPr>
            <w:tcW w:w="1314" w:type="dxa"/>
            <w:tcBorders>
              <w:top w:val="single" w:sz="4" w:space="0" w:color="auto"/>
            </w:tcBorders>
          </w:tcPr>
          <w:p w14:paraId="1227C81D" w14:textId="77777777" w:rsidR="00B0000A" w:rsidRPr="000D7524" w:rsidRDefault="00B0000A" w:rsidP="00374EBE">
            <w:pPr>
              <w:rPr>
                <w:rFonts w:eastAsia="Times New Roman" w:cs="Calibri"/>
                <w:bCs/>
              </w:rPr>
            </w:pPr>
            <w:r w:rsidRPr="000D7524">
              <w:rPr>
                <w:rFonts w:eastAsia="Times New Roman" w:cs="Calibri"/>
                <w:bCs/>
              </w:rPr>
              <w:t>a</w:t>
            </w:r>
          </w:p>
        </w:tc>
      </w:tr>
      <w:tr w:rsidR="00B0000A" w:rsidRPr="000D7524" w14:paraId="33801946" w14:textId="77777777" w:rsidTr="005A1A55">
        <w:trPr>
          <w:trHeight w:val="479"/>
        </w:trPr>
        <w:tc>
          <w:tcPr>
            <w:tcW w:w="2268" w:type="dxa"/>
          </w:tcPr>
          <w:p w14:paraId="4E697A17" w14:textId="77777777" w:rsidR="00B0000A" w:rsidRPr="000D7524" w:rsidRDefault="00B0000A" w:rsidP="00374EBE">
            <w:pPr>
              <w:rPr>
                <w:rFonts w:eastAsia="Times New Roman" w:cs="Calibri"/>
                <w:bCs/>
              </w:rPr>
            </w:pPr>
            <w:r w:rsidRPr="000D7524">
              <w:rPr>
                <w:rFonts w:eastAsia="Times New Roman" w:cs="Calibri"/>
                <w:bCs/>
              </w:rPr>
              <w:t>DAP</w:t>
            </w:r>
          </w:p>
        </w:tc>
        <w:tc>
          <w:tcPr>
            <w:tcW w:w="1418" w:type="dxa"/>
          </w:tcPr>
          <w:p w14:paraId="3F7DACE1" w14:textId="77777777" w:rsidR="00B0000A" w:rsidRPr="000D7524" w:rsidRDefault="00B0000A" w:rsidP="00374EBE">
            <w:pPr>
              <w:rPr>
                <w:rFonts w:eastAsia="Times New Roman" w:cs="Calibri"/>
                <w:bCs/>
              </w:rPr>
            </w:pPr>
            <w:r w:rsidRPr="000D7524">
              <w:rPr>
                <w:rFonts w:eastAsia="Times New Roman" w:cs="Calibri"/>
                <w:bCs/>
              </w:rPr>
              <w:t>2850.1</w:t>
            </w:r>
          </w:p>
        </w:tc>
        <w:tc>
          <w:tcPr>
            <w:tcW w:w="670" w:type="dxa"/>
          </w:tcPr>
          <w:p w14:paraId="535E1C7D" w14:textId="77777777" w:rsidR="00B0000A" w:rsidRPr="000D7524" w:rsidRDefault="00B0000A" w:rsidP="00374EBE">
            <w:pPr>
              <w:rPr>
                <w:rFonts w:eastAsia="Times New Roman" w:cs="Calibri"/>
                <w:bCs/>
              </w:rPr>
            </w:pPr>
            <w:r w:rsidRPr="000D7524">
              <w:rPr>
                <w:rFonts w:eastAsia="Times New Roman" w:cs="Calibri"/>
                <w:bCs/>
              </w:rPr>
              <w:t>b</w:t>
            </w:r>
          </w:p>
        </w:tc>
        <w:tc>
          <w:tcPr>
            <w:tcW w:w="1314" w:type="dxa"/>
          </w:tcPr>
          <w:p w14:paraId="5C77BEB3" w14:textId="77777777" w:rsidR="00B0000A" w:rsidRPr="000D7524" w:rsidRDefault="00B0000A" w:rsidP="00374EBE">
            <w:pPr>
              <w:rPr>
                <w:rFonts w:eastAsia="Times New Roman" w:cs="Calibri"/>
                <w:bCs/>
              </w:rPr>
            </w:pPr>
            <w:r w:rsidRPr="000D7524">
              <w:rPr>
                <w:rFonts w:eastAsia="Times New Roman" w:cs="Calibri"/>
                <w:bCs/>
              </w:rPr>
              <w:t>6390.1</w:t>
            </w:r>
          </w:p>
        </w:tc>
        <w:tc>
          <w:tcPr>
            <w:tcW w:w="1314" w:type="dxa"/>
          </w:tcPr>
          <w:p w14:paraId="78DBCA51" w14:textId="77777777" w:rsidR="00B0000A" w:rsidRPr="000D7524" w:rsidRDefault="00B0000A" w:rsidP="00374EBE">
            <w:pPr>
              <w:rPr>
                <w:rFonts w:eastAsia="Times New Roman" w:cs="Calibri"/>
                <w:bCs/>
              </w:rPr>
            </w:pPr>
            <w:r w:rsidRPr="000D7524">
              <w:rPr>
                <w:rFonts w:eastAsia="Times New Roman" w:cs="Calibri"/>
                <w:bCs/>
              </w:rPr>
              <w:t>ab</w:t>
            </w:r>
          </w:p>
        </w:tc>
        <w:tc>
          <w:tcPr>
            <w:tcW w:w="1314" w:type="dxa"/>
          </w:tcPr>
          <w:p w14:paraId="22ED77D8" w14:textId="3D3AACBA" w:rsidR="00B0000A" w:rsidRPr="000D7524" w:rsidRDefault="00B0000A" w:rsidP="00374EBE">
            <w:pPr>
              <w:rPr>
                <w:rFonts w:eastAsia="Times New Roman" w:cs="Calibri"/>
                <w:bCs/>
              </w:rPr>
            </w:pPr>
            <w:r w:rsidRPr="000D7524">
              <w:rPr>
                <w:rFonts w:eastAsia="Times New Roman" w:cs="Calibri"/>
                <w:bCs/>
              </w:rPr>
              <w:t>44</w:t>
            </w:r>
            <w:r w:rsidR="00EA7CDB">
              <w:rPr>
                <w:rFonts w:eastAsia="Times New Roman" w:cs="Calibri"/>
                <w:bCs/>
              </w:rPr>
              <w:t>.</w:t>
            </w:r>
            <w:r w:rsidRPr="000D7524">
              <w:rPr>
                <w:rFonts w:eastAsia="Times New Roman" w:cs="Calibri"/>
                <w:bCs/>
              </w:rPr>
              <w:t>1</w:t>
            </w:r>
          </w:p>
        </w:tc>
        <w:tc>
          <w:tcPr>
            <w:tcW w:w="1314" w:type="dxa"/>
          </w:tcPr>
          <w:p w14:paraId="0B1B5B09" w14:textId="77777777" w:rsidR="00B0000A" w:rsidRPr="000D7524" w:rsidRDefault="00B0000A" w:rsidP="00374EBE">
            <w:pPr>
              <w:rPr>
                <w:rFonts w:eastAsia="Times New Roman" w:cs="Calibri"/>
                <w:bCs/>
              </w:rPr>
            </w:pPr>
            <w:r w:rsidRPr="000D7524">
              <w:rPr>
                <w:rFonts w:eastAsia="Times New Roman" w:cs="Calibri"/>
                <w:bCs/>
              </w:rPr>
              <w:t>b</w:t>
            </w:r>
          </w:p>
        </w:tc>
      </w:tr>
      <w:tr w:rsidR="00B0000A" w:rsidRPr="000D7524" w14:paraId="0B72C038" w14:textId="77777777" w:rsidTr="005A1A55">
        <w:trPr>
          <w:trHeight w:val="504"/>
        </w:trPr>
        <w:tc>
          <w:tcPr>
            <w:tcW w:w="2268" w:type="dxa"/>
          </w:tcPr>
          <w:p w14:paraId="54566453" w14:textId="77777777" w:rsidR="00B0000A" w:rsidRPr="000D7524" w:rsidRDefault="00B0000A" w:rsidP="00374EBE">
            <w:pPr>
              <w:rPr>
                <w:rFonts w:eastAsia="Times New Roman" w:cs="Calibri"/>
                <w:bCs/>
              </w:rPr>
            </w:pPr>
            <w:r w:rsidRPr="000D7524">
              <w:rPr>
                <w:rFonts w:eastAsia="Times New Roman" w:cs="Calibri"/>
                <w:bCs/>
              </w:rPr>
              <w:t>Raw chitosan</w:t>
            </w:r>
          </w:p>
        </w:tc>
        <w:tc>
          <w:tcPr>
            <w:tcW w:w="1418" w:type="dxa"/>
          </w:tcPr>
          <w:p w14:paraId="1153B273" w14:textId="77777777" w:rsidR="00B0000A" w:rsidRPr="000D7524" w:rsidRDefault="00B0000A" w:rsidP="00374EBE">
            <w:pPr>
              <w:rPr>
                <w:rFonts w:eastAsia="Times New Roman" w:cs="Calibri"/>
                <w:bCs/>
              </w:rPr>
            </w:pPr>
            <w:r w:rsidRPr="000D7524">
              <w:rPr>
                <w:rFonts w:eastAsia="Times New Roman" w:cs="Calibri"/>
                <w:bCs/>
              </w:rPr>
              <w:t>2646.1</w:t>
            </w:r>
          </w:p>
        </w:tc>
        <w:tc>
          <w:tcPr>
            <w:tcW w:w="670" w:type="dxa"/>
          </w:tcPr>
          <w:p w14:paraId="52F1A7A3" w14:textId="77777777" w:rsidR="00B0000A" w:rsidRPr="000D7524" w:rsidRDefault="00B0000A" w:rsidP="00374EBE">
            <w:pPr>
              <w:rPr>
                <w:rFonts w:eastAsia="Times New Roman" w:cs="Calibri"/>
                <w:bCs/>
              </w:rPr>
            </w:pPr>
            <w:proofErr w:type="spellStart"/>
            <w:r w:rsidRPr="000D7524">
              <w:rPr>
                <w:rFonts w:eastAsia="Times New Roman" w:cs="Calibri"/>
                <w:bCs/>
              </w:rPr>
              <w:t>bc</w:t>
            </w:r>
            <w:proofErr w:type="spellEnd"/>
          </w:p>
        </w:tc>
        <w:tc>
          <w:tcPr>
            <w:tcW w:w="1314" w:type="dxa"/>
          </w:tcPr>
          <w:p w14:paraId="1BB90B75" w14:textId="77777777" w:rsidR="00B0000A" w:rsidRPr="000D7524" w:rsidRDefault="00B0000A" w:rsidP="00374EBE">
            <w:pPr>
              <w:rPr>
                <w:rFonts w:eastAsia="Times New Roman" w:cs="Calibri"/>
                <w:bCs/>
              </w:rPr>
            </w:pPr>
            <w:r w:rsidRPr="000D7524">
              <w:rPr>
                <w:rFonts w:eastAsia="Times New Roman" w:cs="Calibri"/>
                <w:bCs/>
              </w:rPr>
              <w:t>6221.4</w:t>
            </w:r>
          </w:p>
        </w:tc>
        <w:tc>
          <w:tcPr>
            <w:tcW w:w="1314" w:type="dxa"/>
          </w:tcPr>
          <w:p w14:paraId="24F948EB" w14:textId="77777777" w:rsidR="00B0000A" w:rsidRPr="000D7524" w:rsidRDefault="00B0000A" w:rsidP="00374EBE">
            <w:pPr>
              <w:rPr>
                <w:rFonts w:eastAsia="Times New Roman" w:cs="Calibri"/>
                <w:bCs/>
              </w:rPr>
            </w:pPr>
            <w:proofErr w:type="spellStart"/>
            <w:r w:rsidRPr="000D7524">
              <w:rPr>
                <w:rFonts w:eastAsia="Times New Roman" w:cs="Calibri"/>
                <w:bCs/>
              </w:rPr>
              <w:t>abc</w:t>
            </w:r>
            <w:proofErr w:type="spellEnd"/>
          </w:p>
        </w:tc>
        <w:tc>
          <w:tcPr>
            <w:tcW w:w="1314" w:type="dxa"/>
          </w:tcPr>
          <w:p w14:paraId="0A6F28CE" w14:textId="739B754D" w:rsidR="00B0000A" w:rsidRPr="000D7524" w:rsidRDefault="00B0000A" w:rsidP="00374EBE">
            <w:pPr>
              <w:rPr>
                <w:rFonts w:eastAsia="Times New Roman" w:cs="Calibri"/>
                <w:bCs/>
              </w:rPr>
            </w:pPr>
            <w:r w:rsidRPr="000D7524">
              <w:rPr>
                <w:rFonts w:eastAsia="Times New Roman" w:cs="Calibri"/>
                <w:bCs/>
              </w:rPr>
              <w:t>41</w:t>
            </w:r>
            <w:r w:rsidR="00EA7CDB">
              <w:rPr>
                <w:rFonts w:eastAsia="Times New Roman" w:cs="Calibri"/>
                <w:bCs/>
              </w:rPr>
              <w:t>.</w:t>
            </w:r>
            <w:r w:rsidRPr="000D7524">
              <w:rPr>
                <w:rFonts w:eastAsia="Times New Roman" w:cs="Calibri"/>
                <w:bCs/>
              </w:rPr>
              <w:t>8</w:t>
            </w:r>
          </w:p>
        </w:tc>
        <w:tc>
          <w:tcPr>
            <w:tcW w:w="1314" w:type="dxa"/>
          </w:tcPr>
          <w:p w14:paraId="657D1A9C" w14:textId="77777777" w:rsidR="00B0000A" w:rsidRPr="000D7524" w:rsidRDefault="00B0000A" w:rsidP="00374EBE">
            <w:pPr>
              <w:rPr>
                <w:rFonts w:eastAsia="Times New Roman" w:cs="Calibri"/>
                <w:bCs/>
              </w:rPr>
            </w:pPr>
            <w:proofErr w:type="spellStart"/>
            <w:r w:rsidRPr="000D7524">
              <w:rPr>
                <w:rFonts w:eastAsia="Times New Roman" w:cs="Calibri"/>
                <w:bCs/>
              </w:rPr>
              <w:t>bc</w:t>
            </w:r>
            <w:proofErr w:type="spellEnd"/>
          </w:p>
        </w:tc>
      </w:tr>
      <w:tr w:rsidR="00B0000A" w:rsidRPr="000D7524" w14:paraId="40B2DFB7" w14:textId="77777777" w:rsidTr="005A1A55">
        <w:trPr>
          <w:trHeight w:val="479"/>
        </w:trPr>
        <w:tc>
          <w:tcPr>
            <w:tcW w:w="2268" w:type="dxa"/>
          </w:tcPr>
          <w:p w14:paraId="4C44ED40" w14:textId="77777777" w:rsidR="00B0000A" w:rsidRPr="000D7524" w:rsidRDefault="00B0000A" w:rsidP="00374EBE">
            <w:pPr>
              <w:rPr>
                <w:rFonts w:eastAsia="Times New Roman" w:cs="Calibri"/>
                <w:bCs/>
              </w:rPr>
            </w:pPr>
            <w:r w:rsidRPr="000D7524">
              <w:rPr>
                <w:rFonts w:eastAsia="Times New Roman" w:cs="Calibri"/>
                <w:bCs/>
              </w:rPr>
              <w:t>Control</w:t>
            </w:r>
          </w:p>
        </w:tc>
        <w:tc>
          <w:tcPr>
            <w:tcW w:w="1418" w:type="dxa"/>
          </w:tcPr>
          <w:p w14:paraId="0B4E7FFA" w14:textId="77777777" w:rsidR="00B0000A" w:rsidRPr="000D7524" w:rsidRDefault="00B0000A" w:rsidP="00374EBE">
            <w:pPr>
              <w:rPr>
                <w:rFonts w:eastAsia="Times New Roman" w:cs="Calibri"/>
                <w:bCs/>
              </w:rPr>
            </w:pPr>
            <w:r w:rsidRPr="000D7524">
              <w:rPr>
                <w:rFonts w:eastAsia="Times New Roman" w:cs="Calibri"/>
                <w:bCs/>
              </w:rPr>
              <w:t>1178.0</w:t>
            </w:r>
          </w:p>
        </w:tc>
        <w:tc>
          <w:tcPr>
            <w:tcW w:w="670" w:type="dxa"/>
          </w:tcPr>
          <w:p w14:paraId="5D90577C" w14:textId="77777777" w:rsidR="00B0000A" w:rsidRPr="000D7524" w:rsidRDefault="00B0000A" w:rsidP="00374EBE">
            <w:pPr>
              <w:rPr>
                <w:rFonts w:eastAsia="Times New Roman" w:cs="Calibri"/>
                <w:bCs/>
              </w:rPr>
            </w:pPr>
            <w:r w:rsidRPr="000D7524">
              <w:rPr>
                <w:rFonts w:eastAsia="Times New Roman" w:cs="Calibri"/>
                <w:bCs/>
              </w:rPr>
              <w:t>d</w:t>
            </w:r>
          </w:p>
        </w:tc>
        <w:tc>
          <w:tcPr>
            <w:tcW w:w="1314" w:type="dxa"/>
          </w:tcPr>
          <w:p w14:paraId="05791CB2" w14:textId="77777777" w:rsidR="00B0000A" w:rsidRPr="000D7524" w:rsidRDefault="00B0000A" w:rsidP="00374EBE">
            <w:pPr>
              <w:rPr>
                <w:rFonts w:eastAsia="Times New Roman" w:cs="Calibri"/>
                <w:bCs/>
              </w:rPr>
            </w:pPr>
            <w:r w:rsidRPr="000D7524">
              <w:rPr>
                <w:rFonts w:eastAsia="Times New Roman" w:cs="Calibri"/>
                <w:bCs/>
              </w:rPr>
              <w:t>3980.7</w:t>
            </w:r>
          </w:p>
        </w:tc>
        <w:tc>
          <w:tcPr>
            <w:tcW w:w="1314" w:type="dxa"/>
          </w:tcPr>
          <w:p w14:paraId="124E9AAE" w14:textId="77777777" w:rsidR="00B0000A" w:rsidRPr="000D7524" w:rsidRDefault="00B0000A" w:rsidP="00374EBE">
            <w:pPr>
              <w:rPr>
                <w:rFonts w:eastAsia="Times New Roman" w:cs="Calibri"/>
                <w:bCs/>
              </w:rPr>
            </w:pPr>
            <w:r w:rsidRPr="000D7524">
              <w:rPr>
                <w:rFonts w:eastAsia="Times New Roman" w:cs="Calibri"/>
                <w:bCs/>
              </w:rPr>
              <w:t>d</w:t>
            </w:r>
          </w:p>
        </w:tc>
        <w:tc>
          <w:tcPr>
            <w:tcW w:w="1314" w:type="dxa"/>
          </w:tcPr>
          <w:p w14:paraId="6C90B9A9" w14:textId="4A7B9BAD" w:rsidR="00B0000A" w:rsidRPr="000D7524" w:rsidRDefault="00B0000A" w:rsidP="00374EBE">
            <w:pPr>
              <w:rPr>
                <w:rFonts w:eastAsia="Times New Roman" w:cs="Calibri"/>
                <w:bCs/>
              </w:rPr>
            </w:pPr>
            <w:r w:rsidRPr="000D7524">
              <w:rPr>
                <w:rFonts w:eastAsia="Times New Roman" w:cs="Calibri"/>
                <w:bCs/>
              </w:rPr>
              <w:t>32</w:t>
            </w:r>
            <w:r w:rsidR="00EA7CDB">
              <w:rPr>
                <w:rFonts w:eastAsia="Times New Roman" w:cs="Calibri"/>
                <w:bCs/>
              </w:rPr>
              <w:t>.</w:t>
            </w:r>
            <w:r w:rsidRPr="000D7524">
              <w:rPr>
                <w:rFonts w:eastAsia="Times New Roman" w:cs="Calibri"/>
                <w:bCs/>
              </w:rPr>
              <w:t>1</w:t>
            </w:r>
          </w:p>
        </w:tc>
        <w:tc>
          <w:tcPr>
            <w:tcW w:w="1314" w:type="dxa"/>
          </w:tcPr>
          <w:p w14:paraId="072F67EF" w14:textId="77777777" w:rsidR="00B0000A" w:rsidRPr="000D7524" w:rsidRDefault="00B0000A" w:rsidP="00374EBE">
            <w:pPr>
              <w:rPr>
                <w:rFonts w:eastAsia="Times New Roman" w:cs="Calibri"/>
                <w:bCs/>
              </w:rPr>
            </w:pPr>
            <w:r w:rsidRPr="000D7524">
              <w:rPr>
                <w:rFonts w:eastAsia="Times New Roman" w:cs="Calibri"/>
                <w:bCs/>
              </w:rPr>
              <w:t>d</w:t>
            </w:r>
          </w:p>
        </w:tc>
      </w:tr>
      <w:tr w:rsidR="00B0000A" w:rsidRPr="000D7524" w14:paraId="51C685E7" w14:textId="77777777" w:rsidTr="005A1A55">
        <w:trPr>
          <w:trHeight w:val="479"/>
        </w:trPr>
        <w:tc>
          <w:tcPr>
            <w:tcW w:w="2268" w:type="dxa"/>
          </w:tcPr>
          <w:p w14:paraId="293D498C" w14:textId="77777777" w:rsidR="00B0000A" w:rsidRPr="000D7524" w:rsidRDefault="00B0000A" w:rsidP="00374EBE">
            <w:pPr>
              <w:rPr>
                <w:rFonts w:eastAsia="Times New Roman" w:cs="Calibri"/>
                <w:bCs/>
              </w:rPr>
            </w:pPr>
            <w:r w:rsidRPr="000D7524">
              <w:rPr>
                <w:rFonts w:eastAsia="Times New Roman" w:cs="Calibri"/>
                <w:bCs/>
              </w:rPr>
              <w:t>Chitosan tea</w:t>
            </w:r>
          </w:p>
        </w:tc>
        <w:tc>
          <w:tcPr>
            <w:tcW w:w="1418" w:type="dxa"/>
          </w:tcPr>
          <w:p w14:paraId="2F3B4013" w14:textId="77777777" w:rsidR="00B0000A" w:rsidRPr="000D7524" w:rsidRDefault="00B0000A" w:rsidP="00374EBE">
            <w:pPr>
              <w:rPr>
                <w:rFonts w:eastAsia="Times New Roman" w:cs="Calibri"/>
                <w:bCs/>
              </w:rPr>
            </w:pPr>
            <w:r w:rsidRPr="000D7524">
              <w:rPr>
                <w:rFonts w:eastAsia="Times New Roman" w:cs="Calibri"/>
                <w:bCs/>
              </w:rPr>
              <w:t>1014.3</w:t>
            </w:r>
          </w:p>
        </w:tc>
        <w:tc>
          <w:tcPr>
            <w:tcW w:w="670" w:type="dxa"/>
          </w:tcPr>
          <w:p w14:paraId="0F15E5EF" w14:textId="77777777" w:rsidR="00B0000A" w:rsidRPr="000D7524" w:rsidRDefault="00B0000A" w:rsidP="00374EBE">
            <w:pPr>
              <w:rPr>
                <w:rFonts w:eastAsia="Times New Roman" w:cs="Calibri"/>
                <w:bCs/>
              </w:rPr>
            </w:pPr>
            <w:r w:rsidRPr="000D7524">
              <w:rPr>
                <w:rFonts w:eastAsia="Times New Roman" w:cs="Calibri"/>
                <w:bCs/>
              </w:rPr>
              <w:t>de</w:t>
            </w:r>
          </w:p>
        </w:tc>
        <w:tc>
          <w:tcPr>
            <w:tcW w:w="1314" w:type="dxa"/>
          </w:tcPr>
          <w:p w14:paraId="5622AACF" w14:textId="77777777" w:rsidR="00B0000A" w:rsidRPr="000D7524" w:rsidRDefault="00B0000A" w:rsidP="00374EBE">
            <w:pPr>
              <w:rPr>
                <w:rFonts w:eastAsia="Times New Roman" w:cs="Calibri"/>
                <w:bCs/>
              </w:rPr>
            </w:pPr>
            <w:r w:rsidRPr="000D7524">
              <w:rPr>
                <w:rFonts w:eastAsia="Times New Roman" w:cs="Calibri"/>
                <w:bCs/>
              </w:rPr>
              <w:t>3330.5</w:t>
            </w:r>
          </w:p>
        </w:tc>
        <w:tc>
          <w:tcPr>
            <w:tcW w:w="1314" w:type="dxa"/>
          </w:tcPr>
          <w:p w14:paraId="0AFFAEC1" w14:textId="77777777" w:rsidR="00B0000A" w:rsidRPr="000D7524" w:rsidRDefault="00B0000A" w:rsidP="00374EBE">
            <w:pPr>
              <w:rPr>
                <w:rFonts w:eastAsia="Times New Roman" w:cs="Calibri"/>
                <w:bCs/>
              </w:rPr>
            </w:pPr>
            <w:r w:rsidRPr="000D7524">
              <w:rPr>
                <w:rFonts w:eastAsia="Times New Roman" w:cs="Calibri"/>
                <w:bCs/>
              </w:rPr>
              <w:t>de</w:t>
            </w:r>
          </w:p>
        </w:tc>
        <w:tc>
          <w:tcPr>
            <w:tcW w:w="1314" w:type="dxa"/>
          </w:tcPr>
          <w:p w14:paraId="0DDFD6A4" w14:textId="3CEE6379" w:rsidR="00B0000A" w:rsidRPr="000D7524" w:rsidRDefault="00B0000A" w:rsidP="00374EBE">
            <w:pPr>
              <w:rPr>
                <w:rFonts w:eastAsia="Times New Roman" w:cs="Calibri"/>
                <w:bCs/>
              </w:rPr>
            </w:pPr>
            <w:r w:rsidRPr="000D7524">
              <w:rPr>
                <w:rFonts w:eastAsia="Times New Roman" w:cs="Calibri"/>
                <w:bCs/>
              </w:rPr>
              <w:t>30</w:t>
            </w:r>
            <w:r w:rsidR="00EA7CDB">
              <w:rPr>
                <w:rFonts w:eastAsia="Times New Roman" w:cs="Calibri"/>
                <w:bCs/>
              </w:rPr>
              <w:t>.</w:t>
            </w:r>
            <w:r w:rsidRPr="000D7524">
              <w:rPr>
                <w:rFonts w:eastAsia="Times New Roman" w:cs="Calibri"/>
                <w:bCs/>
              </w:rPr>
              <w:t>1</w:t>
            </w:r>
          </w:p>
        </w:tc>
        <w:tc>
          <w:tcPr>
            <w:tcW w:w="1314" w:type="dxa"/>
          </w:tcPr>
          <w:p w14:paraId="5F3A11B7" w14:textId="77777777" w:rsidR="00B0000A" w:rsidRPr="000D7524" w:rsidRDefault="00B0000A" w:rsidP="00374EBE">
            <w:pPr>
              <w:rPr>
                <w:rFonts w:eastAsia="Times New Roman" w:cs="Calibri"/>
                <w:bCs/>
              </w:rPr>
            </w:pPr>
            <w:r w:rsidRPr="000D7524">
              <w:rPr>
                <w:rFonts w:eastAsia="Times New Roman" w:cs="Calibri"/>
                <w:bCs/>
              </w:rPr>
              <w:t>de</w:t>
            </w:r>
          </w:p>
        </w:tc>
      </w:tr>
      <w:tr w:rsidR="00B0000A" w:rsidRPr="000D7524" w14:paraId="4933ECA3" w14:textId="77777777" w:rsidTr="005A1A55">
        <w:trPr>
          <w:trHeight w:val="455"/>
        </w:trPr>
        <w:tc>
          <w:tcPr>
            <w:tcW w:w="2268" w:type="dxa"/>
            <w:tcBorders>
              <w:bottom w:val="single" w:sz="4" w:space="0" w:color="auto"/>
            </w:tcBorders>
          </w:tcPr>
          <w:p w14:paraId="480BC263" w14:textId="77777777" w:rsidR="00B0000A" w:rsidRPr="000D7524" w:rsidRDefault="00B0000A" w:rsidP="00374EBE">
            <w:pPr>
              <w:rPr>
                <w:rFonts w:eastAsia="Times New Roman" w:cs="Calibri"/>
                <w:bCs/>
              </w:rPr>
            </w:pPr>
            <w:r w:rsidRPr="000D7524">
              <w:rPr>
                <w:rFonts w:eastAsia="Times New Roman" w:cs="Calibri"/>
                <w:bCs/>
              </w:rPr>
              <w:t>LSD at 5%</w:t>
            </w:r>
          </w:p>
        </w:tc>
        <w:tc>
          <w:tcPr>
            <w:tcW w:w="1418" w:type="dxa"/>
            <w:tcBorders>
              <w:bottom w:val="single" w:sz="4" w:space="0" w:color="auto"/>
            </w:tcBorders>
          </w:tcPr>
          <w:p w14:paraId="062D3725" w14:textId="77777777" w:rsidR="00B0000A" w:rsidRPr="000D7524" w:rsidRDefault="00B0000A" w:rsidP="00374EBE">
            <w:pPr>
              <w:rPr>
                <w:rFonts w:eastAsia="Times New Roman" w:cs="Calibri"/>
                <w:bCs/>
              </w:rPr>
            </w:pPr>
            <w:r w:rsidRPr="000D7524">
              <w:rPr>
                <w:rFonts w:eastAsia="Times New Roman" w:cs="Calibri"/>
                <w:bCs/>
              </w:rPr>
              <w:t>652.4</w:t>
            </w:r>
          </w:p>
        </w:tc>
        <w:tc>
          <w:tcPr>
            <w:tcW w:w="670" w:type="dxa"/>
            <w:tcBorders>
              <w:bottom w:val="single" w:sz="4" w:space="0" w:color="auto"/>
            </w:tcBorders>
          </w:tcPr>
          <w:p w14:paraId="0FA93E7E" w14:textId="77777777" w:rsidR="00B0000A" w:rsidRPr="000D7524" w:rsidRDefault="00B0000A" w:rsidP="00374EBE">
            <w:pPr>
              <w:rPr>
                <w:rFonts w:eastAsia="Times New Roman" w:cs="Calibri"/>
                <w:bCs/>
              </w:rPr>
            </w:pPr>
          </w:p>
        </w:tc>
        <w:tc>
          <w:tcPr>
            <w:tcW w:w="1314" w:type="dxa"/>
            <w:tcBorders>
              <w:bottom w:val="single" w:sz="4" w:space="0" w:color="auto"/>
            </w:tcBorders>
          </w:tcPr>
          <w:p w14:paraId="6ACF1627" w14:textId="77777777" w:rsidR="00B0000A" w:rsidRPr="000D7524" w:rsidRDefault="00B0000A" w:rsidP="00374EBE">
            <w:pPr>
              <w:rPr>
                <w:rFonts w:eastAsia="Times New Roman" w:cs="Calibri"/>
                <w:bCs/>
              </w:rPr>
            </w:pPr>
            <w:r w:rsidRPr="000D7524">
              <w:rPr>
                <w:rFonts w:eastAsia="Times New Roman" w:cs="Calibri"/>
                <w:bCs/>
              </w:rPr>
              <w:t>2173.9</w:t>
            </w:r>
          </w:p>
        </w:tc>
        <w:tc>
          <w:tcPr>
            <w:tcW w:w="1314" w:type="dxa"/>
            <w:tcBorders>
              <w:bottom w:val="single" w:sz="4" w:space="0" w:color="auto"/>
            </w:tcBorders>
          </w:tcPr>
          <w:p w14:paraId="2591C0B8" w14:textId="77777777" w:rsidR="00B0000A" w:rsidRPr="000D7524" w:rsidRDefault="00B0000A" w:rsidP="00374EBE">
            <w:pPr>
              <w:rPr>
                <w:rFonts w:eastAsia="Times New Roman" w:cs="Calibri"/>
                <w:bCs/>
              </w:rPr>
            </w:pPr>
          </w:p>
        </w:tc>
        <w:tc>
          <w:tcPr>
            <w:tcW w:w="1314" w:type="dxa"/>
            <w:tcBorders>
              <w:bottom w:val="single" w:sz="4" w:space="0" w:color="auto"/>
            </w:tcBorders>
          </w:tcPr>
          <w:p w14:paraId="639B11B5" w14:textId="77777777" w:rsidR="00B0000A" w:rsidRPr="000D7524" w:rsidRDefault="00B0000A" w:rsidP="00374EBE">
            <w:pPr>
              <w:rPr>
                <w:rFonts w:eastAsia="Times New Roman" w:cs="Calibri"/>
                <w:bCs/>
              </w:rPr>
            </w:pPr>
            <w:r w:rsidRPr="000D7524">
              <w:rPr>
                <w:rFonts w:eastAsia="Times New Roman" w:cs="Calibri"/>
                <w:bCs/>
              </w:rPr>
              <w:t>0.0568</w:t>
            </w:r>
          </w:p>
        </w:tc>
        <w:tc>
          <w:tcPr>
            <w:tcW w:w="1314" w:type="dxa"/>
            <w:tcBorders>
              <w:bottom w:val="single" w:sz="4" w:space="0" w:color="auto"/>
            </w:tcBorders>
          </w:tcPr>
          <w:p w14:paraId="4F0335CE" w14:textId="77777777" w:rsidR="00B0000A" w:rsidRPr="000D7524" w:rsidRDefault="00B0000A" w:rsidP="00374EBE">
            <w:pPr>
              <w:rPr>
                <w:rFonts w:eastAsia="Times New Roman" w:cs="Calibri"/>
                <w:bCs/>
              </w:rPr>
            </w:pPr>
          </w:p>
        </w:tc>
      </w:tr>
    </w:tbl>
    <w:p w14:paraId="680A0A05" w14:textId="77777777" w:rsidR="0062072A" w:rsidRPr="000D7524" w:rsidRDefault="0062072A" w:rsidP="00340B6F">
      <w:pPr>
        <w:rPr>
          <w:rFonts w:cs="Calibri"/>
          <w:b/>
          <w:highlight w:val="yellow"/>
        </w:rPr>
      </w:pPr>
    </w:p>
    <w:p w14:paraId="642F55BB" w14:textId="77777777" w:rsidR="00301EFD" w:rsidRPr="000D7524" w:rsidRDefault="009D29F5" w:rsidP="005800AE">
      <w:pPr>
        <w:spacing w:after="0"/>
        <w:rPr>
          <w:rFonts w:cs="Calibri"/>
          <w:b/>
        </w:rPr>
      </w:pPr>
      <w:r w:rsidRPr="000D7524">
        <w:rPr>
          <w:rFonts w:cs="Calibri"/>
          <w:b/>
        </w:rPr>
        <w:t xml:space="preserve">4.0 </w:t>
      </w:r>
      <w:r w:rsidR="00301EFD" w:rsidRPr="000D7524">
        <w:rPr>
          <w:rFonts w:cs="Calibri"/>
          <w:b/>
        </w:rPr>
        <w:t>Discussions</w:t>
      </w:r>
      <w:r w:rsidR="00642ABA" w:rsidRPr="000D7524">
        <w:rPr>
          <w:rFonts w:cs="Calibri"/>
          <w:b/>
        </w:rPr>
        <w:t xml:space="preserve"> </w:t>
      </w:r>
    </w:p>
    <w:p w14:paraId="06F8C0B4" w14:textId="77777777" w:rsidR="005C1FD0" w:rsidRPr="000D7524" w:rsidRDefault="009D29F5" w:rsidP="005800AE">
      <w:pPr>
        <w:spacing w:after="0" w:line="360" w:lineRule="auto"/>
        <w:jc w:val="both"/>
        <w:rPr>
          <w:rFonts w:eastAsia="Times New Roman" w:cs="Calibri"/>
          <w:b/>
          <w:bCs/>
        </w:rPr>
      </w:pPr>
      <w:r w:rsidRPr="000D7524">
        <w:rPr>
          <w:rFonts w:eastAsia="Times New Roman" w:cs="Calibri"/>
          <w:b/>
          <w:bCs/>
        </w:rPr>
        <w:t xml:space="preserve">4.1 </w:t>
      </w:r>
      <w:r w:rsidR="005C1FD0" w:rsidRPr="000D7524">
        <w:rPr>
          <w:rFonts w:eastAsia="Times New Roman" w:cs="Calibri"/>
          <w:b/>
          <w:bCs/>
        </w:rPr>
        <w:t>Effects of treatments on grain yield of PH-4 maize</w:t>
      </w:r>
    </w:p>
    <w:p w14:paraId="10055DBC" w14:textId="77777777" w:rsidR="00560CE0" w:rsidRPr="000D7524" w:rsidRDefault="00122C38" w:rsidP="005800AE">
      <w:pPr>
        <w:spacing w:after="0" w:line="240" w:lineRule="auto"/>
        <w:jc w:val="both"/>
        <w:rPr>
          <w:rFonts w:cs="Calibri"/>
        </w:rPr>
      </w:pPr>
      <w:r w:rsidRPr="000D7524">
        <w:rPr>
          <w:rFonts w:cs="Calibri"/>
        </w:rPr>
        <w:t>From t</w:t>
      </w:r>
      <w:r w:rsidR="005C1FD0" w:rsidRPr="000D7524">
        <w:rPr>
          <w:rFonts w:cs="Calibri"/>
        </w:rPr>
        <w:t>he results</w:t>
      </w:r>
      <w:r w:rsidRPr="000D7524">
        <w:rPr>
          <w:rFonts w:cs="Calibri"/>
        </w:rPr>
        <w:t>,</w:t>
      </w:r>
      <w:r w:rsidR="005C1FD0" w:rsidRPr="000D7524">
        <w:rPr>
          <w:rFonts w:cs="Calibri"/>
        </w:rPr>
        <w:t xml:space="preserve"> composted chitosan, DAP fertilizer, raw chitosan, Control and chitosan tea treatments had significant effects on grain yield of PH-4 maize. </w:t>
      </w:r>
      <w:r w:rsidR="00802043" w:rsidRPr="000D7524">
        <w:rPr>
          <w:rFonts w:cs="Calibri"/>
        </w:rPr>
        <w:t xml:space="preserve">The differences </w:t>
      </w:r>
      <w:r w:rsidR="00711947" w:rsidRPr="000D7524">
        <w:rPr>
          <w:rFonts w:cs="Calibri"/>
        </w:rPr>
        <w:t xml:space="preserve">noted </w:t>
      </w:r>
      <w:r w:rsidR="00802043" w:rsidRPr="000D7524">
        <w:rPr>
          <w:rFonts w:cs="Calibri"/>
        </w:rPr>
        <w:t xml:space="preserve">in grain yields </w:t>
      </w:r>
      <w:r w:rsidR="00446DB7" w:rsidRPr="000D7524">
        <w:rPr>
          <w:rFonts w:cs="Calibri"/>
        </w:rPr>
        <w:t xml:space="preserve">among the treatments </w:t>
      </w:r>
      <w:r w:rsidR="00802043" w:rsidRPr="000D7524">
        <w:rPr>
          <w:rFonts w:cs="Calibri"/>
        </w:rPr>
        <w:t xml:space="preserve">could have been attributed to the level of nutrients and their availability </w:t>
      </w:r>
      <w:r w:rsidR="00717BD7" w:rsidRPr="000D7524">
        <w:rPr>
          <w:rFonts w:cs="Calibri"/>
        </w:rPr>
        <w:t xml:space="preserve">as </w:t>
      </w:r>
      <w:r w:rsidR="00802043" w:rsidRPr="000D7524">
        <w:rPr>
          <w:rFonts w:cs="Calibri"/>
        </w:rPr>
        <w:t xml:space="preserve">supplied by the </w:t>
      </w:r>
      <w:r w:rsidR="00717BD7" w:rsidRPr="000D7524">
        <w:rPr>
          <w:rFonts w:cs="Calibri"/>
        </w:rPr>
        <w:t xml:space="preserve">different </w:t>
      </w:r>
      <w:r w:rsidR="00802043" w:rsidRPr="000D7524">
        <w:rPr>
          <w:rFonts w:cs="Calibri"/>
        </w:rPr>
        <w:t>applied treatments</w:t>
      </w:r>
      <w:r w:rsidR="00446DB7" w:rsidRPr="000D7524">
        <w:rPr>
          <w:rFonts w:cs="Calibri"/>
        </w:rPr>
        <w:t>.</w:t>
      </w:r>
      <w:r w:rsidR="00802043" w:rsidRPr="000D7524">
        <w:rPr>
          <w:rFonts w:cs="Calibri"/>
        </w:rPr>
        <w:t xml:space="preserve"> DAP</w:t>
      </w:r>
      <w:r w:rsidR="00717BD7" w:rsidRPr="000D7524">
        <w:rPr>
          <w:rFonts w:cs="Calibri"/>
        </w:rPr>
        <w:t xml:space="preserve"> is considered </w:t>
      </w:r>
      <w:r w:rsidR="008E5304" w:rsidRPr="000D7524">
        <w:rPr>
          <w:rFonts w:cs="Calibri"/>
        </w:rPr>
        <w:t xml:space="preserve">to have readily available nutrients and </w:t>
      </w:r>
      <w:r w:rsidR="00717BD7" w:rsidRPr="000D7524">
        <w:rPr>
          <w:rFonts w:cs="Calibri"/>
        </w:rPr>
        <w:t xml:space="preserve">a standard </w:t>
      </w:r>
      <w:r w:rsidR="00802043" w:rsidRPr="000D7524">
        <w:rPr>
          <w:rFonts w:cs="Calibri"/>
        </w:rPr>
        <w:t>fertilize</w:t>
      </w:r>
      <w:r w:rsidR="00717BD7" w:rsidRPr="000D7524">
        <w:rPr>
          <w:rFonts w:cs="Calibri"/>
        </w:rPr>
        <w:t>r</w:t>
      </w:r>
      <w:r w:rsidR="00921E26" w:rsidRPr="000D7524">
        <w:rPr>
          <w:rFonts w:cs="Calibri"/>
        </w:rPr>
        <w:t xml:space="preserve"> </w:t>
      </w:r>
      <w:r w:rsidR="00717BD7" w:rsidRPr="000D7524">
        <w:rPr>
          <w:rFonts w:cs="Calibri"/>
        </w:rPr>
        <w:t>against</w:t>
      </w:r>
      <w:r w:rsidR="00921E26" w:rsidRPr="000D7524">
        <w:rPr>
          <w:rFonts w:cs="Calibri"/>
        </w:rPr>
        <w:t xml:space="preserve"> </w:t>
      </w:r>
      <w:r w:rsidR="00717BD7" w:rsidRPr="000D7524">
        <w:rPr>
          <w:rFonts w:cs="Calibri"/>
        </w:rPr>
        <w:t>which</w:t>
      </w:r>
      <w:r w:rsidR="00921E26" w:rsidRPr="000D7524">
        <w:rPr>
          <w:rFonts w:cs="Calibri"/>
        </w:rPr>
        <w:t xml:space="preserve"> </w:t>
      </w:r>
      <w:r w:rsidR="00717BD7" w:rsidRPr="000D7524">
        <w:rPr>
          <w:rFonts w:cs="Calibri"/>
        </w:rPr>
        <w:t>performance</w:t>
      </w:r>
      <w:r w:rsidR="00921E26" w:rsidRPr="000D7524">
        <w:rPr>
          <w:rFonts w:cs="Calibri"/>
        </w:rPr>
        <w:t xml:space="preserve"> </w:t>
      </w:r>
      <w:r w:rsidR="00717BD7" w:rsidRPr="000D7524">
        <w:rPr>
          <w:rFonts w:cs="Calibri"/>
        </w:rPr>
        <w:t>of</w:t>
      </w:r>
      <w:r w:rsidR="00921E26" w:rsidRPr="000D7524">
        <w:rPr>
          <w:rFonts w:cs="Calibri"/>
        </w:rPr>
        <w:t xml:space="preserve"> </w:t>
      </w:r>
      <w:r w:rsidR="00717BD7" w:rsidRPr="000D7524">
        <w:rPr>
          <w:rFonts w:cs="Calibri"/>
        </w:rPr>
        <w:t>other</w:t>
      </w:r>
      <w:r w:rsidR="00921E26" w:rsidRPr="000D7524">
        <w:rPr>
          <w:rFonts w:cs="Calibri"/>
        </w:rPr>
        <w:t xml:space="preserve"> </w:t>
      </w:r>
      <w:r w:rsidR="00717BD7" w:rsidRPr="000D7524">
        <w:rPr>
          <w:rFonts w:cs="Calibri"/>
        </w:rPr>
        <w:t>soil</w:t>
      </w:r>
      <w:r w:rsidR="00921E26" w:rsidRPr="000D7524">
        <w:rPr>
          <w:rFonts w:cs="Calibri"/>
        </w:rPr>
        <w:t xml:space="preserve"> amendment or </w:t>
      </w:r>
      <w:r w:rsidR="00711947" w:rsidRPr="000D7524">
        <w:rPr>
          <w:rFonts w:cs="Calibri"/>
        </w:rPr>
        <w:t>fertilizers</w:t>
      </w:r>
      <w:r w:rsidR="00921E26" w:rsidRPr="000D7524">
        <w:rPr>
          <w:rFonts w:cs="Calibri"/>
        </w:rPr>
        <w:t xml:space="preserve"> is </w:t>
      </w:r>
      <w:r w:rsidR="00711947" w:rsidRPr="000D7524">
        <w:rPr>
          <w:rFonts w:cs="Calibri"/>
        </w:rPr>
        <w:t>measured</w:t>
      </w:r>
      <w:r w:rsidR="002625DF" w:rsidRPr="000D7524">
        <w:rPr>
          <w:rFonts w:cs="Calibri"/>
          <w:color w:val="222222"/>
          <w:shd w:val="clear" w:color="auto" w:fill="FFFFFF"/>
        </w:rPr>
        <w:t xml:space="preserve"> </w:t>
      </w:r>
      <w:r w:rsidR="00F62444" w:rsidRPr="000D7524">
        <w:rPr>
          <w:rFonts w:cs="Calibri"/>
        </w:rPr>
        <w:t>[20</w:t>
      </w:r>
      <w:r w:rsidR="00737DEA">
        <w:rPr>
          <w:rFonts w:cs="Calibri"/>
        </w:rPr>
        <w:t>,</w:t>
      </w:r>
      <w:r w:rsidR="00F62444" w:rsidRPr="000D7524">
        <w:rPr>
          <w:rFonts w:cs="Calibri"/>
        </w:rPr>
        <w:t>21]</w:t>
      </w:r>
      <w:r w:rsidR="000C5E31" w:rsidRPr="000D7524">
        <w:rPr>
          <w:rFonts w:cs="Calibri"/>
          <w:color w:val="222222"/>
          <w:shd w:val="clear" w:color="auto" w:fill="FFFFFF"/>
        </w:rPr>
        <w:t>.</w:t>
      </w:r>
      <w:r w:rsidR="00992205" w:rsidRPr="000D7524">
        <w:rPr>
          <w:rFonts w:cs="Calibri"/>
          <w:color w:val="222222"/>
          <w:shd w:val="clear" w:color="auto" w:fill="FFFFFF"/>
        </w:rPr>
        <w:t xml:space="preserve"> </w:t>
      </w:r>
      <w:r w:rsidR="00717BD7" w:rsidRPr="000D7524">
        <w:rPr>
          <w:rFonts w:cs="Calibri"/>
        </w:rPr>
        <w:t>Based</w:t>
      </w:r>
      <w:r w:rsidR="005E4B4B" w:rsidRPr="000D7524">
        <w:rPr>
          <w:rFonts w:cs="Calibri"/>
        </w:rPr>
        <w:t xml:space="preserve"> </w:t>
      </w:r>
      <w:r w:rsidR="00717BD7" w:rsidRPr="000D7524">
        <w:rPr>
          <w:rFonts w:cs="Calibri"/>
        </w:rPr>
        <w:t>on</w:t>
      </w:r>
      <w:r w:rsidR="005E4B4B" w:rsidRPr="000D7524">
        <w:rPr>
          <w:rFonts w:cs="Calibri"/>
        </w:rPr>
        <w:t xml:space="preserve"> </w:t>
      </w:r>
      <w:r w:rsidR="00717BD7" w:rsidRPr="000D7524">
        <w:rPr>
          <w:rFonts w:cs="Calibri"/>
        </w:rPr>
        <w:t>this</w:t>
      </w:r>
      <w:r w:rsidR="005E4B4B" w:rsidRPr="000D7524">
        <w:rPr>
          <w:rFonts w:cs="Calibri"/>
        </w:rPr>
        <w:t xml:space="preserve"> </w:t>
      </w:r>
      <w:r w:rsidR="00717BD7" w:rsidRPr="000D7524">
        <w:rPr>
          <w:rFonts w:cs="Calibri"/>
        </w:rPr>
        <w:t>fact,</w:t>
      </w:r>
      <w:r w:rsidR="005E4B4B" w:rsidRPr="000D7524">
        <w:rPr>
          <w:rFonts w:cs="Calibri"/>
        </w:rPr>
        <w:t xml:space="preserve"> </w:t>
      </w:r>
      <w:r w:rsidR="00717BD7" w:rsidRPr="000D7524">
        <w:rPr>
          <w:rFonts w:cs="Calibri"/>
        </w:rPr>
        <w:t>it</w:t>
      </w:r>
      <w:r w:rsidR="005E4B4B" w:rsidRPr="000D7524">
        <w:rPr>
          <w:rFonts w:cs="Calibri"/>
        </w:rPr>
        <w:t xml:space="preserve"> </w:t>
      </w:r>
      <w:r w:rsidR="00717BD7" w:rsidRPr="000D7524">
        <w:rPr>
          <w:rFonts w:cs="Calibri"/>
        </w:rPr>
        <w:t>would</w:t>
      </w:r>
      <w:r w:rsidR="005E4B4B" w:rsidRPr="000D7524">
        <w:rPr>
          <w:rFonts w:cs="Calibri"/>
        </w:rPr>
        <w:t xml:space="preserve"> </w:t>
      </w:r>
      <w:r w:rsidR="00717BD7" w:rsidRPr="000D7524">
        <w:rPr>
          <w:rFonts w:cs="Calibri"/>
        </w:rPr>
        <w:t>therefore</w:t>
      </w:r>
      <w:r w:rsidR="005E4B4B" w:rsidRPr="000D7524">
        <w:rPr>
          <w:rFonts w:cs="Calibri"/>
        </w:rPr>
        <w:t xml:space="preserve"> </w:t>
      </w:r>
      <w:r w:rsidR="00717BD7" w:rsidRPr="000D7524">
        <w:rPr>
          <w:rFonts w:cs="Calibri"/>
        </w:rPr>
        <w:t>suggest</w:t>
      </w:r>
      <w:r w:rsidR="005E4B4B" w:rsidRPr="000D7524">
        <w:rPr>
          <w:rFonts w:cs="Calibri"/>
        </w:rPr>
        <w:t xml:space="preserve"> </w:t>
      </w:r>
      <w:r w:rsidR="00717BD7" w:rsidRPr="000D7524">
        <w:rPr>
          <w:rFonts w:cs="Calibri"/>
        </w:rPr>
        <w:t>that</w:t>
      </w:r>
      <w:r w:rsidR="005E4B4B" w:rsidRPr="000D7524">
        <w:rPr>
          <w:rFonts w:cs="Calibri"/>
        </w:rPr>
        <w:t xml:space="preserve"> c</w:t>
      </w:r>
      <w:r w:rsidR="00717BD7" w:rsidRPr="000D7524">
        <w:rPr>
          <w:rFonts w:cs="Calibri"/>
        </w:rPr>
        <w:t>omposted</w:t>
      </w:r>
      <w:r w:rsidR="005E4B4B" w:rsidRPr="000D7524">
        <w:rPr>
          <w:rFonts w:cs="Calibri"/>
        </w:rPr>
        <w:t xml:space="preserve"> </w:t>
      </w:r>
      <w:r w:rsidR="00717BD7" w:rsidRPr="000D7524">
        <w:rPr>
          <w:rFonts w:cs="Calibri"/>
        </w:rPr>
        <w:t>chitosan</w:t>
      </w:r>
      <w:r w:rsidR="005E4B4B" w:rsidRPr="000D7524">
        <w:rPr>
          <w:rFonts w:cs="Calibri"/>
        </w:rPr>
        <w:t xml:space="preserve"> </w:t>
      </w:r>
      <w:r w:rsidR="00717BD7" w:rsidRPr="000D7524">
        <w:rPr>
          <w:rFonts w:cs="Calibri"/>
        </w:rPr>
        <w:t>either</w:t>
      </w:r>
      <w:r w:rsidR="005E4B4B" w:rsidRPr="000D7524">
        <w:rPr>
          <w:rFonts w:cs="Calibri"/>
        </w:rPr>
        <w:t xml:space="preserve"> </w:t>
      </w:r>
      <w:r w:rsidR="00717BD7" w:rsidRPr="000D7524">
        <w:rPr>
          <w:rFonts w:cs="Calibri"/>
        </w:rPr>
        <w:t>supplied</w:t>
      </w:r>
      <w:r w:rsidR="005E4B4B" w:rsidRPr="000D7524">
        <w:rPr>
          <w:rFonts w:cs="Calibri"/>
        </w:rPr>
        <w:t xml:space="preserve"> </w:t>
      </w:r>
      <w:r w:rsidR="00717BD7" w:rsidRPr="000D7524">
        <w:rPr>
          <w:rFonts w:cs="Calibri"/>
        </w:rPr>
        <w:t>higher</w:t>
      </w:r>
      <w:r w:rsidR="005E4B4B" w:rsidRPr="000D7524">
        <w:rPr>
          <w:rFonts w:cs="Calibri"/>
        </w:rPr>
        <w:t xml:space="preserve"> </w:t>
      </w:r>
      <w:r w:rsidR="00717BD7" w:rsidRPr="000D7524">
        <w:rPr>
          <w:rFonts w:cs="Calibri"/>
        </w:rPr>
        <w:t>level</w:t>
      </w:r>
      <w:r w:rsidR="005E4B4B" w:rsidRPr="000D7524">
        <w:rPr>
          <w:rFonts w:cs="Calibri"/>
        </w:rPr>
        <w:t xml:space="preserve">s </w:t>
      </w:r>
      <w:r w:rsidR="00717BD7" w:rsidRPr="000D7524">
        <w:rPr>
          <w:rFonts w:cs="Calibri"/>
        </w:rPr>
        <w:t>of</w:t>
      </w:r>
      <w:r w:rsidR="005E4B4B" w:rsidRPr="000D7524">
        <w:rPr>
          <w:rFonts w:cs="Calibri"/>
        </w:rPr>
        <w:t xml:space="preserve"> plant </w:t>
      </w:r>
      <w:r w:rsidR="00717BD7" w:rsidRPr="000D7524">
        <w:rPr>
          <w:rFonts w:cs="Calibri"/>
        </w:rPr>
        <w:t>nutrients</w:t>
      </w:r>
      <w:r w:rsidR="005E4B4B" w:rsidRPr="000D7524">
        <w:rPr>
          <w:rFonts w:cs="Calibri"/>
        </w:rPr>
        <w:t xml:space="preserve">, </w:t>
      </w:r>
      <w:r w:rsidR="00717BD7" w:rsidRPr="000D7524">
        <w:rPr>
          <w:rFonts w:cs="Calibri"/>
        </w:rPr>
        <w:t>and</w:t>
      </w:r>
      <w:r w:rsidR="005E4B4B" w:rsidRPr="000D7524">
        <w:rPr>
          <w:rFonts w:cs="Calibri"/>
        </w:rPr>
        <w:t xml:space="preserve"> </w:t>
      </w:r>
      <w:r w:rsidR="00717BD7" w:rsidRPr="000D7524">
        <w:rPr>
          <w:rFonts w:cs="Calibri"/>
        </w:rPr>
        <w:t>or</w:t>
      </w:r>
      <w:r w:rsidR="005E4B4B" w:rsidRPr="000D7524">
        <w:rPr>
          <w:rFonts w:cs="Calibri"/>
        </w:rPr>
        <w:t xml:space="preserve"> </w:t>
      </w:r>
      <w:r w:rsidR="00717BD7" w:rsidRPr="000D7524">
        <w:rPr>
          <w:rFonts w:cs="Calibri"/>
        </w:rPr>
        <w:t>had</w:t>
      </w:r>
      <w:r w:rsidR="005E4B4B" w:rsidRPr="000D7524">
        <w:rPr>
          <w:rFonts w:cs="Calibri"/>
        </w:rPr>
        <w:t xml:space="preserve"> </w:t>
      </w:r>
      <w:r w:rsidR="00717BD7" w:rsidRPr="000D7524">
        <w:rPr>
          <w:rFonts w:cs="Calibri"/>
        </w:rPr>
        <w:t>positive</w:t>
      </w:r>
      <w:r w:rsidR="005E4B4B" w:rsidRPr="000D7524">
        <w:rPr>
          <w:rFonts w:cs="Calibri"/>
        </w:rPr>
        <w:t xml:space="preserve"> ameliorative </w:t>
      </w:r>
      <w:r w:rsidR="00717BD7" w:rsidRPr="000D7524">
        <w:rPr>
          <w:rFonts w:cs="Calibri"/>
        </w:rPr>
        <w:t>effects</w:t>
      </w:r>
      <w:r w:rsidR="005E4B4B" w:rsidRPr="000D7524">
        <w:rPr>
          <w:rFonts w:cs="Calibri"/>
        </w:rPr>
        <w:t xml:space="preserve"> </w:t>
      </w:r>
      <w:r w:rsidR="00717BD7" w:rsidRPr="000D7524">
        <w:rPr>
          <w:rFonts w:cs="Calibri"/>
        </w:rPr>
        <w:t>on</w:t>
      </w:r>
      <w:r w:rsidR="005E4B4B" w:rsidRPr="000D7524">
        <w:rPr>
          <w:rFonts w:cs="Calibri"/>
        </w:rPr>
        <w:t xml:space="preserve"> </w:t>
      </w:r>
      <w:r w:rsidR="00717BD7" w:rsidRPr="000D7524">
        <w:rPr>
          <w:rFonts w:cs="Calibri"/>
        </w:rPr>
        <w:t>soil</w:t>
      </w:r>
      <w:r w:rsidR="005E4B4B" w:rsidRPr="000D7524">
        <w:rPr>
          <w:rFonts w:cs="Calibri"/>
        </w:rPr>
        <w:t xml:space="preserve"> </w:t>
      </w:r>
      <w:r w:rsidR="00717BD7" w:rsidRPr="000D7524">
        <w:rPr>
          <w:rFonts w:cs="Calibri"/>
        </w:rPr>
        <w:t>conditions</w:t>
      </w:r>
      <w:r w:rsidR="005E4B4B" w:rsidRPr="000D7524">
        <w:rPr>
          <w:rFonts w:cs="Calibri"/>
        </w:rPr>
        <w:t xml:space="preserve"> </w:t>
      </w:r>
      <w:r w:rsidR="00992205" w:rsidRPr="000D7524">
        <w:rPr>
          <w:rFonts w:cs="Calibri"/>
        </w:rPr>
        <w:t xml:space="preserve">that enhanced higher maize yields </w:t>
      </w:r>
      <w:r w:rsidR="008E5304" w:rsidRPr="000D7524">
        <w:rPr>
          <w:rFonts w:cs="Calibri"/>
        </w:rPr>
        <w:t>than DAP fertilizer</w:t>
      </w:r>
      <w:r w:rsidR="00992205" w:rsidRPr="000D7524">
        <w:rPr>
          <w:rFonts w:cs="Calibri"/>
        </w:rPr>
        <w:t>. These findings are in agreement with observations by</w:t>
      </w:r>
      <w:r w:rsidR="00844B05" w:rsidRPr="000D7524">
        <w:rPr>
          <w:rFonts w:cs="Calibri"/>
        </w:rPr>
        <w:t xml:space="preserve"> </w:t>
      </w:r>
      <w:r w:rsidR="00F62444" w:rsidRPr="000D7524">
        <w:rPr>
          <w:rFonts w:cs="Calibri"/>
        </w:rPr>
        <w:t xml:space="preserve">[22] </w:t>
      </w:r>
      <w:r w:rsidR="00992205" w:rsidRPr="000D7524">
        <w:rPr>
          <w:rFonts w:cs="Calibri"/>
        </w:rPr>
        <w:t>who reported that supply of adequate nutrients and conductive soil conditions resulted in higher maize grains yields</w:t>
      </w:r>
      <w:r w:rsidR="00E330E9" w:rsidRPr="000D7524">
        <w:rPr>
          <w:rFonts w:cs="Calibri"/>
        </w:rPr>
        <w:t>.</w:t>
      </w:r>
      <w:r w:rsidR="008E5304" w:rsidRPr="000D7524">
        <w:rPr>
          <w:rFonts w:cs="Calibri"/>
        </w:rPr>
        <w:t xml:space="preserve"> </w:t>
      </w:r>
      <w:r w:rsidR="00E330E9" w:rsidRPr="000D7524">
        <w:rPr>
          <w:rFonts w:cs="Calibri"/>
        </w:rPr>
        <w:t xml:space="preserve">This </w:t>
      </w:r>
      <w:r w:rsidR="00717BD7" w:rsidRPr="000D7524">
        <w:rPr>
          <w:rFonts w:cs="Calibri"/>
        </w:rPr>
        <w:t>result</w:t>
      </w:r>
      <w:r w:rsidR="00E330E9" w:rsidRPr="000D7524">
        <w:rPr>
          <w:rFonts w:cs="Calibri"/>
        </w:rPr>
        <w:t>ed</w:t>
      </w:r>
      <w:r w:rsidR="005E4B4B" w:rsidRPr="000D7524">
        <w:rPr>
          <w:rFonts w:cs="Calibri"/>
        </w:rPr>
        <w:t xml:space="preserve"> </w:t>
      </w:r>
      <w:r w:rsidR="00EC125B" w:rsidRPr="000D7524">
        <w:rPr>
          <w:rFonts w:cs="Calibri"/>
        </w:rPr>
        <w:t xml:space="preserve">in </w:t>
      </w:r>
      <w:r w:rsidR="00717BD7" w:rsidRPr="000D7524">
        <w:rPr>
          <w:rFonts w:cs="Calibri"/>
        </w:rPr>
        <w:t>the</w:t>
      </w:r>
      <w:r w:rsidR="005E4B4B" w:rsidRPr="000D7524">
        <w:rPr>
          <w:rFonts w:cs="Calibri"/>
        </w:rPr>
        <w:t xml:space="preserve"> </w:t>
      </w:r>
      <w:r w:rsidR="00EC125B" w:rsidRPr="000D7524">
        <w:rPr>
          <w:rFonts w:cs="Calibri"/>
        </w:rPr>
        <w:lastRenderedPageBreak/>
        <w:t>observed 17% more</w:t>
      </w:r>
      <w:r w:rsidR="005E4B4B" w:rsidRPr="000D7524">
        <w:rPr>
          <w:rFonts w:cs="Calibri"/>
        </w:rPr>
        <w:t xml:space="preserve"> grain yields</w:t>
      </w:r>
      <w:r w:rsidR="00EC125B" w:rsidRPr="000D7524">
        <w:rPr>
          <w:rFonts w:cs="Calibri"/>
        </w:rPr>
        <w:t xml:space="preserve"> than </w:t>
      </w:r>
      <w:r w:rsidR="008E5304" w:rsidRPr="000D7524">
        <w:rPr>
          <w:rFonts w:cs="Calibri"/>
        </w:rPr>
        <w:t xml:space="preserve">that of </w:t>
      </w:r>
      <w:r w:rsidR="00EC125B" w:rsidRPr="000D7524">
        <w:rPr>
          <w:rFonts w:cs="Calibri"/>
        </w:rPr>
        <w:t>DAP fertilizer</w:t>
      </w:r>
      <w:r w:rsidR="00717BD7" w:rsidRPr="000D7524">
        <w:rPr>
          <w:rFonts w:cs="Calibri"/>
        </w:rPr>
        <w:t>.</w:t>
      </w:r>
      <w:r w:rsidR="00C8541B" w:rsidRPr="000D7524">
        <w:rPr>
          <w:rFonts w:cs="Calibri"/>
        </w:rPr>
        <w:t xml:space="preserve"> Also based on this</w:t>
      </w:r>
      <w:r w:rsidR="008E5304" w:rsidRPr="000D7524">
        <w:rPr>
          <w:rFonts w:cs="Calibri"/>
        </w:rPr>
        <w:t xml:space="preserve"> fact</w:t>
      </w:r>
      <w:r w:rsidR="00C8541B" w:rsidRPr="000D7524">
        <w:rPr>
          <w:rFonts w:cs="Calibri"/>
        </w:rPr>
        <w:t>, it would appear that raw</w:t>
      </w:r>
      <w:r w:rsidR="00DE3AD8" w:rsidRPr="000D7524">
        <w:rPr>
          <w:rFonts w:cs="Calibri"/>
        </w:rPr>
        <w:t xml:space="preserve"> </w:t>
      </w:r>
      <w:r w:rsidR="00C8541B" w:rsidRPr="000D7524">
        <w:rPr>
          <w:rFonts w:cs="Calibri"/>
        </w:rPr>
        <w:t>chitosan</w:t>
      </w:r>
      <w:r w:rsidR="00DE3AD8" w:rsidRPr="000D7524">
        <w:rPr>
          <w:rFonts w:cs="Calibri"/>
        </w:rPr>
        <w:t xml:space="preserve"> </w:t>
      </w:r>
      <w:r w:rsidR="00C8541B" w:rsidRPr="000D7524">
        <w:rPr>
          <w:rFonts w:cs="Calibri"/>
        </w:rPr>
        <w:t>supplied</w:t>
      </w:r>
      <w:r w:rsidR="00DE3AD8" w:rsidRPr="000D7524">
        <w:rPr>
          <w:rFonts w:cs="Calibri"/>
        </w:rPr>
        <w:t xml:space="preserve"> </w:t>
      </w:r>
      <w:r w:rsidR="00C8541B" w:rsidRPr="000D7524">
        <w:rPr>
          <w:rFonts w:cs="Calibri"/>
        </w:rPr>
        <w:t>an</w:t>
      </w:r>
      <w:r w:rsidR="00DE3AD8" w:rsidRPr="000D7524">
        <w:rPr>
          <w:rFonts w:cs="Calibri"/>
        </w:rPr>
        <w:t xml:space="preserve"> </w:t>
      </w:r>
      <w:r w:rsidR="00C8541B" w:rsidRPr="000D7524">
        <w:rPr>
          <w:rFonts w:cs="Calibri"/>
        </w:rPr>
        <w:t>equivalent</w:t>
      </w:r>
      <w:r w:rsidR="00DE3AD8" w:rsidRPr="000D7524">
        <w:rPr>
          <w:rFonts w:cs="Calibri"/>
        </w:rPr>
        <w:t xml:space="preserve"> </w:t>
      </w:r>
      <w:r w:rsidR="00C8541B" w:rsidRPr="000D7524">
        <w:rPr>
          <w:rFonts w:cs="Calibri"/>
        </w:rPr>
        <w:t>amounts</w:t>
      </w:r>
      <w:r w:rsidR="00DE3AD8" w:rsidRPr="000D7524">
        <w:rPr>
          <w:rFonts w:cs="Calibri"/>
        </w:rPr>
        <w:t xml:space="preserve"> </w:t>
      </w:r>
      <w:r w:rsidR="00C8541B" w:rsidRPr="000D7524">
        <w:rPr>
          <w:rFonts w:cs="Calibri"/>
        </w:rPr>
        <w:t>of</w:t>
      </w:r>
      <w:r w:rsidR="00DE3AD8" w:rsidRPr="000D7524">
        <w:rPr>
          <w:rFonts w:cs="Calibri"/>
        </w:rPr>
        <w:t xml:space="preserve"> nutrients </w:t>
      </w:r>
      <w:r w:rsidR="000A4F79" w:rsidRPr="000D7524">
        <w:rPr>
          <w:rFonts w:cs="Calibri"/>
        </w:rPr>
        <w:t xml:space="preserve">similar </w:t>
      </w:r>
      <w:r w:rsidR="00C8541B" w:rsidRPr="000D7524">
        <w:rPr>
          <w:rFonts w:cs="Calibri"/>
        </w:rPr>
        <w:t>to</w:t>
      </w:r>
      <w:r w:rsidR="00DE3AD8" w:rsidRPr="000D7524">
        <w:rPr>
          <w:rFonts w:cs="Calibri"/>
        </w:rPr>
        <w:t xml:space="preserve"> </w:t>
      </w:r>
      <w:r w:rsidR="00C8541B" w:rsidRPr="000D7524">
        <w:rPr>
          <w:rFonts w:cs="Calibri"/>
        </w:rPr>
        <w:t>DAP</w:t>
      </w:r>
      <w:r w:rsidR="00DE3AD8" w:rsidRPr="000D7524">
        <w:rPr>
          <w:rFonts w:cs="Calibri"/>
        </w:rPr>
        <w:t xml:space="preserve"> fertilizer </w:t>
      </w:r>
      <w:r w:rsidR="00C8541B" w:rsidRPr="000D7524">
        <w:rPr>
          <w:rFonts w:cs="Calibri"/>
        </w:rPr>
        <w:t>or</w:t>
      </w:r>
      <w:r w:rsidR="00DE3AD8" w:rsidRPr="000D7524">
        <w:rPr>
          <w:rFonts w:cs="Calibri"/>
        </w:rPr>
        <w:t xml:space="preserve"> improved </w:t>
      </w:r>
      <w:r w:rsidR="00C8541B" w:rsidRPr="000D7524">
        <w:rPr>
          <w:rFonts w:cs="Calibri"/>
        </w:rPr>
        <w:t>soil</w:t>
      </w:r>
      <w:r w:rsidR="00DE3AD8" w:rsidRPr="000D7524">
        <w:rPr>
          <w:rFonts w:cs="Calibri"/>
        </w:rPr>
        <w:t xml:space="preserve"> </w:t>
      </w:r>
      <w:r w:rsidR="00C8541B" w:rsidRPr="000D7524">
        <w:rPr>
          <w:rFonts w:cs="Calibri"/>
        </w:rPr>
        <w:t>condition</w:t>
      </w:r>
      <w:r w:rsidR="000A4F79" w:rsidRPr="000D7524">
        <w:rPr>
          <w:rFonts w:cs="Calibri"/>
        </w:rPr>
        <w:t>s</w:t>
      </w:r>
      <w:r w:rsidR="008E5304" w:rsidRPr="000D7524">
        <w:rPr>
          <w:rFonts w:cs="Calibri"/>
        </w:rPr>
        <w:t xml:space="preserve"> resulting in comparable grain yield to that DAP fertilizer</w:t>
      </w:r>
      <w:r w:rsidR="00C8541B" w:rsidRPr="000D7524">
        <w:rPr>
          <w:rFonts w:cs="Calibri"/>
        </w:rPr>
        <w:t>.</w:t>
      </w:r>
      <w:r w:rsidR="007B6905" w:rsidRPr="000D7524">
        <w:rPr>
          <w:rFonts w:cs="Calibri"/>
        </w:rPr>
        <w:t xml:space="preserve"> Besides provision of nutrients</w:t>
      </w:r>
      <w:r w:rsidR="007C18C3" w:rsidRPr="000D7524">
        <w:rPr>
          <w:rFonts w:cs="Calibri"/>
        </w:rPr>
        <w:t>,</w:t>
      </w:r>
      <w:r w:rsidR="007B6905" w:rsidRPr="000D7524">
        <w:rPr>
          <w:rFonts w:cs="Calibri"/>
        </w:rPr>
        <w:t xml:space="preserve"> composted chitosan by its nature was rich in organic matter than DAP </w:t>
      </w:r>
      <w:r w:rsidR="007C18C3" w:rsidRPr="000D7524">
        <w:rPr>
          <w:rFonts w:cs="Calibri"/>
        </w:rPr>
        <w:t>fertilizer</w:t>
      </w:r>
      <w:r w:rsidR="00E317CC" w:rsidRPr="000D7524">
        <w:rPr>
          <w:rFonts w:cs="Calibri"/>
          <w:color w:val="222222"/>
          <w:shd w:val="clear" w:color="auto" w:fill="FFFFFF"/>
        </w:rPr>
        <w:t xml:space="preserve"> </w:t>
      </w:r>
      <w:r w:rsidR="00F62444" w:rsidRPr="000D7524">
        <w:rPr>
          <w:rFonts w:cs="Calibri"/>
        </w:rPr>
        <w:t>[22]</w:t>
      </w:r>
      <w:r w:rsidR="007B6905" w:rsidRPr="000D7524">
        <w:rPr>
          <w:rFonts w:cs="Calibri"/>
        </w:rPr>
        <w:t>. This composed organic matter</w:t>
      </w:r>
      <w:r w:rsidR="00F171A9" w:rsidRPr="000D7524">
        <w:rPr>
          <w:rFonts w:cs="Calibri"/>
        </w:rPr>
        <w:t xml:space="preserve"> interacted </w:t>
      </w:r>
      <w:r w:rsidR="00CF00A3" w:rsidRPr="000D7524">
        <w:rPr>
          <w:rFonts w:cs="Calibri"/>
        </w:rPr>
        <w:t xml:space="preserve">with the soil </w:t>
      </w:r>
      <w:r w:rsidR="00F171A9" w:rsidRPr="000D7524">
        <w:rPr>
          <w:rFonts w:cs="Calibri"/>
        </w:rPr>
        <w:t>and helped to improve the soil structure, aeration, porosity and bulk density</w:t>
      </w:r>
      <w:r w:rsidR="007C18C3" w:rsidRPr="000D7524">
        <w:rPr>
          <w:rFonts w:cs="Calibri"/>
        </w:rPr>
        <w:t xml:space="preserve"> </w:t>
      </w:r>
      <w:r w:rsidR="00F171A9" w:rsidRPr="000D7524">
        <w:rPr>
          <w:rFonts w:cs="Calibri"/>
        </w:rPr>
        <w:t>thereby</w:t>
      </w:r>
      <w:r w:rsidR="007C18C3" w:rsidRPr="000D7524">
        <w:rPr>
          <w:rFonts w:cs="Calibri"/>
        </w:rPr>
        <w:t xml:space="preserve"> </w:t>
      </w:r>
      <w:r w:rsidR="00F171A9" w:rsidRPr="000D7524">
        <w:rPr>
          <w:rFonts w:cs="Calibri"/>
        </w:rPr>
        <w:t>improving</w:t>
      </w:r>
      <w:r w:rsidR="007C18C3" w:rsidRPr="000D7524">
        <w:rPr>
          <w:rFonts w:cs="Calibri"/>
        </w:rPr>
        <w:t xml:space="preserve"> </w:t>
      </w:r>
      <w:r w:rsidR="00F171A9" w:rsidRPr="000D7524">
        <w:rPr>
          <w:rFonts w:cs="Calibri"/>
        </w:rPr>
        <w:t>plant growing conditions</w:t>
      </w:r>
      <w:r w:rsidR="007C18C3" w:rsidRPr="000D7524">
        <w:rPr>
          <w:rFonts w:cs="Calibri"/>
        </w:rPr>
        <w:t xml:space="preserve"> </w:t>
      </w:r>
      <w:r w:rsidR="00F171A9" w:rsidRPr="000D7524">
        <w:rPr>
          <w:rFonts w:cs="Calibri"/>
        </w:rPr>
        <w:t>that</w:t>
      </w:r>
      <w:r w:rsidR="007C18C3" w:rsidRPr="000D7524">
        <w:rPr>
          <w:rFonts w:cs="Calibri"/>
        </w:rPr>
        <w:t xml:space="preserve"> </w:t>
      </w:r>
      <w:r w:rsidR="00F171A9" w:rsidRPr="000D7524">
        <w:rPr>
          <w:rFonts w:cs="Calibri"/>
        </w:rPr>
        <w:t>led</w:t>
      </w:r>
      <w:r w:rsidR="007C18C3" w:rsidRPr="000D7524">
        <w:rPr>
          <w:rFonts w:cs="Calibri"/>
        </w:rPr>
        <w:t xml:space="preserve"> </w:t>
      </w:r>
      <w:r w:rsidR="00F171A9" w:rsidRPr="000D7524">
        <w:rPr>
          <w:rFonts w:cs="Calibri"/>
        </w:rPr>
        <w:t>to</w:t>
      </w:r>
      <w:r w:rsidR="007C18C3" w:rsidRPr="000D7524">
        <w:rPr>
          <w:rFonts w:cs="Calibri"/>
        </w:rPr>
        <w:t xml:space="preserve"> </w:t>
      </w:r>
      <w:r w:rsidR="00F171A9" w:rsidRPr="000D7524">
        <w:rPr>
          <w:rFonts w:cs="Calibri"/>
        </w:rPr>
        <w:t>good</w:t>
      </w:r>
      <w:r w:rsidR="007C18C3" w:rsidRPr="000D7524">
        <w:rPr>
          <w:rFonts w:cs="Calibri"/>
        </w:rPr>
        <w:t xml:space="preserve"> </w:t>
      </w:r>
      <w:r w:rsidR="00F171A9" w:rsidRPr="000D7524">
        <w:rPr>
          <w:rFonts w:cs="Calibri"/>
        </w:rPr>
        <w:t>performance</w:t>
      </w:r>
      <w:r w:rsidR="007C18C3" w:rsidRPr="000D7524">
        <w:rPr>
          <w:rFonts w:cs="Calibri"/>
        </w:rPr>
        <w:t xml:space="preserve"> </w:t>
      </w:r>
      <w:r w:rsidR="00F171A9" w:rsidRPr="000D7524">
        <w:rPr>
          <w:rFonts w:cs="Calibri"/>
        </w:rPr>
        <w:t>of</w:t>
      </w:r>
      <w:r w:rsidR="007C18C3" w:rsidRPr="000D7524">
        <w:rPr>
          <w:rFonts w:cs="Calibri"/>
        </w:rPr>
        <w:t xml:space="preserve"> </w:t>
      </w:r>
      <w:r w:rsidR="00F171A9" w:rsidRPr="000D7524">
        <w:rPr>
          <w:rFonts w:cs="Calibri"/>
        </w:rPr>
        <w:t>the</w:t>
      </w:r>
      <w:r w:rsidR="007C18C3" w:rsidRPr="000D7524">
        <w:rPr>
          <w:rFonts w:cs="Calibri"/>
        </w:rPr>
        <w:t xml:space="preserve"> </w:t>
      </w:r>
      <w:r w:rsidR="00F171A9" w:rsidRPr="000D7524">
        <w:rPr>
          <w:rFonts w:cs="Calibri"/>
        </w:rPr>
        <w:t>maize</w:t>
      </w:r>
      <w:r w:rsidR="007C18C3" w:rsidRPr="000D7524">
        <w:rPr>
          <w:rFonts w:cs="Calibri"/>
        </w:rPr>
        <w:t xml:space="preserve"> </w:t>
      </w:r>
      <w:r w:rsidR="00F171A9" w:rsidRPr="000D7524">
        <w:rPr>
          <w:rFonts w:cs="Calibri"/>
        </w:rPr>
        <w:t>crop</w:t>
      </w:r>
      <w:r w:rsidR="007C18C3" w:rsidRPr="000D7524">
        <w:rPr>
          <w:rFonts w:cs="Calibri"/>
        </w:rPr>
        <w:t xml:space="preserve"> </w:t>
      </w:r>
      <w:r w:rsidR="00F171A9" w:rsidRPr="000D7524">
        <w:rPr>
          <w:rFonts w:cs="Calibri"/>
        </w:rPr>
        <w:t>and</w:t>
      </w:r>
      <w:r w:rsidR="007C18C3" w:rsidRPr="000D7524">
        <w:rPr>
          <w:rFonts w:cs="Calibri"/>
        </w:rPr>
        <w:t xml:space="preserve"> </w:t>
      </w:r>
      <w:r w:rsidR="00F171A9" w:rsidRPr="000D7524">
        <w:rPr>
          <w:rFonts w:cs="Calibri"/>
        </w:rPr>
        <w:t>therefor</w:t>
      </w:r>
      <w:r w:rsidR="007C18C3" w:rsidRPr="000D7524">
        <w:rPr>
          <w:rFonts w:cs="Calibri"/>
        </w:rPr>
        <w:t xml:space="preserve">e observed </w:t>
      </w:r>
      <w:r w:rsidR="00F171A9" w:rsidRPr="000D7524">
        <w:rPr>
          <w:rFonts w:cs="Calibri"/>
        </w:rPr>
        <w:t>higher</w:t>
      </w:r>
      <w:r w:rsidR="007C18C3" w:rsidRPr="000D7524">
        <w:rPr>
          <w:rFonts w:cs="Calibri"/>
        </w:rPr>
        <w:t xml:space="preserve"> </w:t>
      </w:r>
      <w:r w:rsidR="00F171A9" w:rsidRPr="000D7524">
        <w:rPr>
          <w:rFonts w:cs="Calibri"/>
        </w:rPr>
        <w:t>grain</w:t>
      </w:r>
      <w:r w:rsidR="007C18C3" w:rsidRPr="000D7524">
        <w:rPr>
          <w:rFonts w:cs="Calibri"/>
        </w:rPr>
        <w:t xml:space="preserve"> </w:t>
      </w:r>
      <w:r w:rsidR="00F171A9" w:rsidRPr="000D7524">
        <w:rPr>
          <w:rFonts w:cs="Calibri"/>
        </w:rPr>
        <w:t>yields</w:t>
      </w:r>
      <w:r w:rsidR="00E27C07" w:rsidRPr="000D7524">
        <w:rPr>
          <w:rFonts w:cs="Calibri"/>
        </w:rPr>
        <w:t>.</w:t>
      </w:r>
      <w:r w:rsidR="00E317CC" w:rsidRPr="000D7524">
        <w:rPr>
          <w:rFonts w:cs="Calibri"/>
          <w:color w:val="222222"/>
          <w:shd w:val="clear" w:color="auto" w:fill="FFFFFF"/>
        </w:rPr>
        <w:t xml:space="preserve"> </w:t>
      </w:r>
      <w:r w:rsidR="00E27C07" w:rsidRPr="000D7524">
        <w:rPr>
          <w:rFonts w:cs="Calibri"/>
          <w:color w:val="222222"/>
          <w:shd w:val="clear" w:color="auto" w:fill="FFFFFF"/>
        </w:rPr>
        <w:t xml:space="preserve">These observations are in line with those reported by </w:t>
      </w:r>
      <w:r w:rsidR="00F62444" w:rsidRPr="000D7524">
        <w:rPr>
          <w:rFonts w:cs="Calibri"/>
        </w:rPr>
        <w:t>[</w:t>
      </w:r>
      <w:r w:rsidR="001553A7" w:rsidRPr="000D7524">
        <w:rPr>
          <w:rFonts w:cs="Calibri"/>
        </w:rPr>
        <w:t>16</w:t>
      </w:r>
      <w:r w:rsidR="00F62444" w:rsidRPr="000D7524">
        <w:rPr>
          <w:rFonts w:cs="Calibri"/>
        </w:rPr>
        <w:t>]</w:t>
      </w:r>
      <w:r w:rsidR="00E27C07" w:rsidRPr="000D7524">
        <w:rPr>
          <w:rFonts w:cs="Calibri"/>
          <w:color w:val="222222"/>
          <w:shd w:val="clear" w:color="auto" w:fill="FFFFFF"/>
        </w:rPr>
        <w:t xml:space="preserve"> who observed that organic matter was essential in improving soil structure and soil health conditions for improved biomass and grain production</w:t>
      </w:r>
      <w:r w:rsidR="00F171A9" w:rsidRPr="000D7524">
        <w:rPr>
          <w:rFonts w:cs="Calibri"/>
        </w:rPr>
        <w:t>.</w:t>
      </w:r>
    </w:p>
    <w:p w14:paraId="38E9AC72" w14:textId="77777777" w:rsidR="00FE26F1" w:rsidRPr="000D7524" w:rsidRDefault="00560CE0" w:rsidP="002C1789">
      <w:pPr>
        <w:spacing w:line="240" w:lineRule="auto"/>
        <w:jc w:val="both"/>
        <w:rPr>
          <w:rFonts w:cs="Calibri"/>
        </w:rPr>
      </w:pPr>
      <w:r w:rsidRPr="000D7524">
        <w:rPr>
          <w:rFonts w:cs="Calibri"/>
        </w:rPr>
        <w:t xml:space="preserve">Comparing grain yield performance of raw chitosan and composted chitosan, both of which are from the same origin, it would suggest that composted chitosan underwent transformation and mineralization processes </w:t>
      </w:r>
      <w:r w:rsidR="00391542" w:rsidRPr="000D7524">
        <w:rPr>
          <w:rFonts w:cs="Calibri"/>
        </w:rPr>
        <w:t>during the soaking and fermentation period</w:t>
      </w:r>
      <w:r w:rsidR="006031E0" w:rsidRPr="000D7524">
        <w:rPr>
          <w:rFonts w:cs="Calibri"/>
          <w:color w:val="222222"/>
          <w:shd w:val="clear" w:color="auto" w:fill="FFFFFF"/>
        </w:rPr>
        <w:t xml:space="preserve"> </w:t>
      </w:r>
      <w:r w:rsidR="00F62444" w:rsidRPr="000D7524">
        <w:rPr>
          <w:rFonts w:cs="Calibri"/>
        </w:rPr>
        <w:t>[</w:t>
      </w:r>
      <w:r w:rsidR="0050394D" w:rsidRPr="000D7524">
        <w:rPr>
          <w:rFonts w:cs="Calibri"/>
        </w:rPr>
        <w:t>23,</w:t>
      </w:r>
      <w:r w:rsidR="00F62444" w:rsidRPr="000D7524">
        <w:rPr>
          <w:rFonts w:cs="Calibri"/>
        </w:rPr>
        <w:t>2</w:t>
      </w:r>
      <w:r w:rsidR="00505579" w:rsidRPr="000D7524">
        <w:rPr>
          <w:rFonts w:cs="Calibri"/>
        </w:rPr>
        <w:t>4</w:t>
      </w:r>
      <w:r w:rsidR="00F62444" w:rsidRPr="000D7524">
        <w:rPr>
          <w:rFonts w:cs="Calibri"/>
        </w:rPr>
        <w:t>]</w:t>
      </w:r>
      <w:r w:rsidR="000E4CDE" w:rsidRPr="000D7524">
        <w:rPr>
          <w:rFonts w:cs="Calibri"/>
          <w:color w:val="222222"/>
          <w:shd w:val="clear" w:color="auto" w:fill="FFFFFF"/>
        </w:rPr>
        <w:t>.</w:t>
      </w:r>
      <w:r w:rsidR="00391542" w:rsidRPr="000D7524">
        <w:rPr>
          <w:rFonts w:cs="Calibri"/>
        </w:rPr>
        <w:t xml:space="preserve"> </w:t>
      </w:r>
      <w:r w:rsidR="00400C35" w:rsidRPr="000D7524">
        <w:rPr>
          <w:rFonts w:cs="Calibri"/>
        </w:rPr>
        <w:t>T</w:t>
      </w:r>
      <w:r w:rsidR="00391542" w:rsidRPr="000D7524">
        <w:rPr>
          <w:rFonts w:cs="Calibri"/>
        </w:rPr>
        <w:t xml:space="preserve">his </w:t>
      </w:r>
      <w:r w:rsidRPr="000D7524">
        <w:rPr>
          <w:rFonts w:cs="Calibri"/>
        </w:rPr>
        <w:t xml:space="preserve">resulted in its superior effects </w:t>
      </w:r>
      <w:r w:rsidR="00391542" w:rsidRPr="000D7524">
        <w:rPr>
          <w:rFonts w:cs="Calibri"/>
        </w:rPr>
        <w:t>over</w:t>
      </w:r>
      <w:r w:rsidRPr="000D7524">
        <w:rPr>
          <w:rFonts w:cs="Calibri"/>
        </w:rPr>
        <w:t xml:space="preserve"> both DAP fertilizer and raw chitosan</w:t>
      </w:r>
      <w:r w:rsidR="0060668A" w:rsidRPr="000D7524">
        <w:rPr>
          <w:rFonts w:cs="Calibri"/>
        </w:rPr>
        <w:t>.</w:t>
      </w:r>
      <w:r w:rsidR="002858E1" w:rsidRPr="000D7524">
        <w:rPr>
          <w:rFonts w:cs="Calibri"/>
          <w:color w:val="222222"/>
          <w:shd w:val="clear" w:color="auto" w:fill="FFFFFF"/>
        </w:rPr>
        <w:t xml:space="preserve"> </w:t>
      </w:r>
      <w:r w:rsidR="0060668A" w:rsidRPr="000D7524">
        <w:rPr>
          <w:rFonts w:cs="Calibri"/>
          <w:color w:val="222222"/>
          <w:shd w:val="clear" w:color="auto" w:fill="FFFFFF"/>
        </w:rPr>
        <w:t xml:space="preserve">Similar remarks were expressed by </w:t>
      </w:r>
      <w:r w:rsidR="00F62444" w:rsidRPr="000D7524">
        <w:rPr>
          <w:rFonts w:cs="Calibri"/>
        </w:rPr>
        <w:t>[</w:t>
      </w:r>
      <w:r w:rsidR="00505579" w:rsidRPr="000D7524">
        <w:rPr>
          <w:rFonts w:cs="Calibri"/>
        </w:rPr>
        <w:t>11</w:t>
      </w:r>
      <w:r w:rsidR="00F62444" w:rsidRPr="000D7524">
        <w:rPr>
          <w:rFonts w:cs="Calibri"/>
        </w:rPr>
        <w:t xml:space="preserve">] </w:t>
      </w:r>
      <w:r w:rsidR="0060668A" w:rsidRPr="000D7524">
        <w:rPr>
          <w:rFonts w:cs="Calibri"/>
          <w:color w:val="222222"/>
          <w:shd w:val="clear" w:color="auto" w:fill="FFFFFF"/>
        </w:rPr>
        <w:t>who opined that the process of wetting facilitated fermentation and mineralization of organic matter, thereby readily releasing nutrients like inorganic fertilizers</w:t>
      </w:r>
      <w:r w:rsidRPr="000D7524">
        <w:rPr>
          <w:rFonts w:cs="Calibri"/>
        </w:rPr>
        <w:t>.</w:t>
      </w:r>
      <w:r w:rsidR="00391542" w:rsidRPr="000D7524">
        <w:rPr>
          <w:rFonts w:cs="Calibri"/>
        </w:rPr>
        <w:t xml:space="preserve"> The raw chitosan did not undergo the soaking and fermentation</w:t>
      </w:r>
      <w:r w:rsidR="003912F8" w:rsidRPr="000D7524">
        <w:rPr>
          <w:rFonts w:cs="Calibri"/>
        </w:rPr>
        <w:t xml:space="preserve"> </w:t>
      </w:r>
      <w:r w:rsidR="00391542" w:rsidRPr="000D7524">
        <w:rPr>
          <w:rFonts w:cs="Calibri"/>
        </w:rPr>
        <w:t>process</w:t>
      </w:r>
      <w:r w:rsidR="003912F8" w:rsidRPr="000D7524">
        <w:rPr>
          <w:rFonts w:cs="Calibri"/>
        </w:rPr>
        <w:t xml:space="preserve"> </w:t>
      </w:r>
      <w:r w:rsidR="00391542" w:rsidRPr="000D7524">
        <w:rPr>
          <w:rFonts w:cs="Calibri"/>
        </w:rPr>
        <w:t>like</w:t>
      </w:r>
      <w:r w:rsidR="003912F8" w:rsidRPr="000D7524">
        <w:rPr>
          <w:rFonts w:cs="Calibri"/>
        </w:rPr>
        <w:t xml:space="preserve"> </w:t>
      </w:r>
      <w:r w:rsidR="00391542" w:rsidRPr="000D7524">
        <w:rPr>
          <w:rFonts w:cs="Calibri"/>
        </w:rPr>
        <w:t>composted</w:t>
      </w:r>
      <w:r w:rsidR="003912F8" w:rsidRPr="000D7524">
        <w:rPr>
          <w:rFonts w:cs="Calibri"/>
        </w:rPr>
        <w:t xml:space="preserve"> </w:t>
      </w:r>
      <w:r w:rsidR="00391542" w:rsidRPr="000D7524">
        <w:rPr>
          <w:rFonts w:cs="Calibri"/>
        </w:rPr>
        <w:t>chitosan.</w:t>
      </w:r>
      <w:r w:rsidR="003912F8" w:rsidRPr="000D7524">
        <w:rPr>
          <w:rFonts w:cs="Calibri"/>
        </w:rPr>
        <w:t xml:space="preserve"> </w:t>
      </w:r>
      <w:r w:rsidR="00391542" w:rsidRPr="000D7524">
        <w:rPr>
          <w:rFonts w:cs="Calibri"/>
        </w:rPr>
        <w:t>It</w:t>
      </w:r>
      <w:r w:rsidR="003912F8" w:rsidRPr="000D7524">
        <w:rPr>
          <w:rFonts w:cs="Calibri"/>
        </w:rPr>
        <w:t xml:space="preserve"> </w:t>
      </w:r>
      <w:r w:rsidR="00391542" w:rsidRPr="000D7524">
        <w:rPr>
          <w:rFonts w:cs="Calibri"/>
        </w:rPr>
        <w:t>only</w:t>
      </w:r>
      <w:r w:rsidR="003912F8" w:rsidRPr="000D7524">
        <w:rPr>
          <w:rFonts w:cs="Calibri"/>
        </w:rPr>
        <w:t xml:space="preserve"> </w:t>
      </w:r>
      <w:r w:rsidR="00391542" w:rsidRPr="000D7524">
        <w:rPr>
          <w:rFonts w:cs="Calibri"/>
        </w:rPr>
        <w:t>came</w:t>
      </w:r>
      <w:r w:rsidR="003912F8" w:rsidRPr="000D7524">
        <w:rPr>
          <w:rFonts w:cs="Calibri"/>
        </w:rPr>
        <w:t xml:space="preserve"> </w:t>
      </w:r>
      <w:r w:rsidR="00391542" w:rsidRPr="000D7524">
        <w:rPr>
          <w:rFonts w:cs="Calibri"/>
        </w:rPr>
        <w:t>into</w:t>
      </w:r>
      <w:r w:rsidR="003912F8" w:rsidRPr="000D7524">
        <w:rPr>
          <w:rFonts w:cs="Calibri"/>
        </w:rPr>
        <w:t xml:space="preserve"> </w:t>
      </w:r>
      <w:r w:rsidR="00391542" w:rsidRPr="000D7524">
        <w:rPr>
          <w:rFonts w:cs="Calibri"/>
        </w:rPr>
        <w:t>contact</w:t>
      </w:r>
      <w:r w:rsidR="003912F8" w:rsidRPr="000D7524">
        <w:rPr>
          <w:rFonts w:cs="Calibri"/>
        </w:rPr>
        <w:t xml:space="preserve"> </w:t>
      </w:r>
      <w:r w:rsidR="00391542" w:rsidRPr="000D7524">
        <w:rPr>
          <w:rFonts w:cs="Calibri"/>
        </w:rPr>
        <w:t>with</w:t>
      </w:r>
      <w:r w:rsidR="003912F8" w:rsidRPr="000D7524">
        <w:rPr>
          <w:rFonts w:cs="Calibri"/>
        </w:rPr>
        <w:t xml:space="preserve"> </w:t>
      </w:r>
      <w:r w:rsidR="00391542" w:rsidRPr="000D7524">
        <w:rPr>
          <w:rFonts w:cs="Calibri"/>
        </w:rPr>
        <w:t>water</w:t>
      </w:r>
      <w:r w:rsidR="003912F8" w:rsidRPr="000D7524">
        <w:rPr>
          <w:rFonts w:cs="Calibri"/>
        </w:rPr>
        <w:t xml:space="preserve"> </w:t>
      </w:r>
      <w:r w:rsidR="00391542" w:rsidRPr="000D7524">
        <w:rPr>
          <w:rFonts w:cs="Calibri"/>
        </w:rPr>
        <w:t>at</w:t>
      </w:r>
      <w:r w:rsidR="003912F8" w:rsidRPr="000D7524">
        <w:rPr>
          <w:rFonts w:cs="Calibri"/>
        </w:rPr>
        <w:t xml:space="preserve"> </w:t>
      </w:r>
      <w:r w:rsidR="00391542" w:rsidRPr="000D7524">
        <w:rPr>
          <w:rFonts w:cs="Calibri"/>
        </w:rPr>
        <w:t>germination</w:t>
      </w:r>
      <w:r w:rsidR="003912F8" w:rsidRPr="000D7524">
        <w:rPr>
          <w:rFonts w:cs="Calibri"/>
        </w:rPr>
        <w:t xml:space="preserve"> </w:t>
      </w:r>
      <w:r w:rsidR="00391542" w:rsidRPr="000D7524">
        <w:rPr>
          <w:rFonts w:cs="Calibri"/>
        </w:rPr>
        <w:t>period</w:t>
      </w:r>
      <w:r w:rsidR="003912F8" w:rsidRPr="000D7524">
        <w:rPr>
          <w:rFonts w:cs="Calibri"/>
        </w:rPr>
        <w:t xml:space="preserve"> </w:t>
      </w:r>
      <w:r w:rsidR="00391542" w:rsidRPr="000D7524">
        <w:rPr>
          <w:rFonts w:cs="Calibri"/>
        </w:rPr>
        <w:t>and</w:t>
      </w:r>
      <w:r w:rsidR="003912F8" w:rsidRPr="000D7524">
        <w:rPr>
          <w:rFonts w:cs="Calibri"/>
        </w:rPr>
        <w:t xml:space="preserve"> </w:t>
      </w:r>
      <w:r w:rsidR="00391542" w:rsidRPr="000D7524">
        <w:rPr>
          <w:rFonts w:cs="Calibri"/>
        </w:rPr>
        <w:t>this</w:t>
      </w:r>
      <w:r w:rsidR="003912F8" w:rsidRPr="000D7524">
        <w:rPr>
          <w:rFonts w:cs="Calibri"/>
        </w:rPr>
        <w:t xml:space="preserve"> </w:t>
      </w:r>
      <w:r w:rsidR="00391542" w:rsidRPr="000D7524">
        <w:rPr>
          <w:rFonts w:cs="Calibri"/>
        </w:rPr>
        <w:t>may</w:t>
      </w:r>
      <w:r w:rsidR="003912F8" w:rsidRPr="000D7524">
        <w:rPr>
          <w:rFonts w:cs="Calibri"/>
        </w:rPr>
        <w:t xml:space="preserve"> </w:t>
      </w:r>
      <w:r w:rsidR="00391542" w:rsidRPr="000D7524">
        <w:rPr>
          <w:rFonts w:cs="Calibri"/>
        </w:rPr>
        <w:t>not</w:t>
      </w:r>
      <w:r w:rsidR="003912F8" w:rsidRPr="000D7524">
        <w:rPr>
          <w:rFonts w:cs="Calibri"/>
        </w:rPr>
        <w:t xml:space="preserve"> </w:t>
      </w:r>
      <w:r w:rsidR="00391542" w:rsidRPr="000D7524">
        <w:rPr>
          <w:rFonts w:cs="Calibri"/>
        </w:rPr>
        <w:t>have</w:t>
      </w:r>
      <w:r w:rsidR="003912F8" w:rsidRPr="000D7524">
        <w:rPr>
          <w:rFonts w:cs="Calibri"/>
        </w:rPr>
        <w:t xml:space="preserve"> </w:t>
      </w:r>
      <w:r w:rsidR="00391542" w:rsidRPr="000D7524">
        <w:rPr>
          <w:rFonts w:cs="Calibri"/>
        </w:rPr>
        <w:t>been</w:t>
      </w:r>
      <w:r w:rsidR="006D3B6C" w:rsidRPr="000D7524">
        <w:rPr>
          <w:rFonts w:cs="Calibri"/>
        </w:rPr>
        <w:t xml:space="preserve"> </w:t>
      </w:r>
      <w:r w:rsidR="00391542" w:rsidRPr="000D7524">
        <w:rPr>
          <w:rFonts w:cs="Calibri"/>
        </w:rPr>
        <w:t>enough</w:t>
      </w:r>
      <w:r w:rsidR="006D3B6C" w:rsidRPr="000D7524">
        <w:rPr>
          <w:rFonts w:cs="Calibri"/>
        </w:rPr>
        <w:t xml:space="preserve"> </w:t>
      </w:r>
      <w:r w:rsidR="00391542" w:rsidRPr="000D7524">
        <w:rPr>
          <w:rFonts w:cs="Calibri"/>
        </w:rPr>
        <w:t>period</w:t>
      </w:r>
      <w:r w:rsidR="006D3B6C" w:rsidRPr="000D7524">
        <w:rPr>
          <w:rFonts w:cs="Calibri"/>
        </w:rPr>
        <w:t xml:space="preserve"> </w:t>
      </w:r>
      <w:r w:rsidR="00391542" w:rsidRPr="000D7524">
        <w:rPr>
          <w:rFonts w:cs="Calibri"/>
        </w:rPr>
        <w:t>to</w:t>
      </w:r>
      <w:r w:rsidR="006D3B6C" w:rsidRPr="000D7524">
        <w:rPr>
          <w:rFonts w:cs="Calibri"/>
        </w:rPr>
        <w:t xml:space="preserve"> </w:t>
      </w:r>
      <w:r w:rsidR="00391542" w:rsidRPr="000D7524">
        <w:rPr>
          <w:rFonts w:cs="Calibri"/>
        </w:rPr>
        <w:t>allow</w:t>
      </w:r>
      <w:r w:rsidR="006D3B6C" w:rsidRPr="000D7524">
        <w:rPr>
          <w:rFonts w:cs="Calibri"/>
        </w:rPr>
        <w:t xml:space="preserve"> </w:t>
      </w:r>
      <w:r w:rsidR="00391542" w:rsidRPr="000D7524">
        <w:rPr>
          <w:rFonts w:cs="Calibri"/>
        </w:rPr>
        <w:t>for</w:t>
      </w:r>
      <w:r w:rsidR="006D3B6C" w:rsidRPr="000D7524">
        <w:rPr>
          <w:rFonts w:cs="Calibri"/>
        </w:rPr>
        <w:t xml:space="preserve"> </w:t>
      </w:r>
      <w:r w:rsidR="00391542" w:rsidRPr="000D7524">
        <w:rPr>
          <w:rFonts w:cs="Calibri"/>
        </w:rPr>
        <w:t>full</w:t>
      </w:r>
      <w:r w:rsidR="006D3B6C" w:rsidRPr="000D7524">
        <w:rPr>
          <w:rFonts w:cs="Calibri"/>
        </w:rPr>
        <w:t xml:space="preserve"> </w:t>
      </w:r>
      <w:r w:rsidR="00391542" w:rsidRPr="000D7524">
        <w:rPr>
          <w:rFonts w:cs="Calibri"/>
        </w:rPr>
        <w:t>transformation</w:t>
      </w:r>
      <w:r w:rsidR="006D3B6C" w:rsidRPr="000D7524">
        <w:rPr>
          <w:rFonts w:cs="Calibri"/>
        </w:rPr>
        <w:t xml:space="preserve"> </w:t>
      </w:r>
      <w:r w:rsidR="00391542" w:rsidRPr="000D7524">
        <w:rPr>
          <w:rFonts w:cs="Calibri"/>
        </w:rPr>
        <w:t>process</w:t>
      </w:r>
      <w:r w:rsidR="006D3B6C" w:rsidRPr="000D7524">
        <w:rPr>
          <w:rFonts w:cs="Calibri"/>
        </w:rPr>
        <w:t xml:space="preserve"> </w:t>
      </w:r>
      <w:r w:rsidR="00706ECF" w:rsidRPr="000D7524">
        <w:rPr>
          <w:rFonts w:cs="Calibri"/>
        </w:rPr>
        <w:t>like the case of</w:t>
      </w:r>
      <w:r w:rsidR="00400C35" w:rsidRPr="000D7524">
        <w:rPr>
          <w:rFonts w:cs="Calibri"/>
        </w:rPr>
        <w:t xml:space="preserve"> </w:t>
      </w:r>
      <w:r w:rsidR="00391542" w:rsidRPr="000D7524">
        <w:rPr>
          <w:rFonts w:cs="Calibri"/>
        </w:rPr>
        <w:t>composted</w:t>
      </w:r>
      <w:r w:rsidR="006D3B6C" w:rsidRPr="000D7524">
        <w:rPr>
          <w:rFonts w:cs="Calibri"/>
        </w:rPr>
        <w:t xml:space="preserve"> </w:t>
      </w:r>
      <w:r w:rsidR="00391542" w:rsidRPr="000D7524">
        <w:rPr>
          <w:rFonts w:cs="Calibri"/>
        </w:rPr>
        <w:t>chitosan</w:t>
      </w:r>
      <w:r w:rsidR="000E4CDE" w:rsidRPr="000D7524">
        <w:rPr>
          <w:rFonts w:cs="Calibri"/>
        </w:rPr>
        <w:t xml:space="preserve"> </w:t>
      </w:r>
      <w:r w:rsidR="00F62444" w:rsidRPr="000D7524">
        <w:rPr>
          <w:rFonts w:cs="Calibri"/>
        </w:rPr>
        <w:t>[2</w:t>
      </w:r>
      <w:r w:rsidR="00E212A0" w:rsidRPr="000D7524">
        <w:rPr>
          <w:rFonts w:cs="Calibri"/>
        </w:rPr>
        <w:t>3</w:t>
      </w:r>
      <w:r w:rsidR="00F62444" w:rsidRPr="000D7524">
        <w:rPr>
          <w:rFonts w:cs="Calibri"/>
        </w:rPr>
        <w:t>]</w:t>
      </w:r>
      <w:r w:rsidR="000E4CDE" w:rsidRPr="000D7524">
        <w:rPr>
          <w:rFonts w:cs="Calibri"/>
          <w:color w:val="222222"/>
          <w:shd w:val="clear" w:color="auto" w:fill="FFFFFF"/>
        </w:rPr>
        <w:t>.</w:t>
      </w:r>
      <w:r w:rsidR="006D3B6C" w:rsidRPr="000D7524">
        <w:rPr>
          <w:rFonts w:cs="Calibri"/>
        </w:rPr>
        <w:t xml:space="preserve"> </w:t>
      </w:r>
      <w:r w:rsidR="00EE3F07" w:rsidRPr="000D7524">
        <w:rPr>
          <w:rFonts w:cs="Calibri"/>
        </w:rPr>
        <w:t xml:space="preserve">During germination period, the raw chitosan may not have had enough time to fully mineralize to release the nutrients. This might have affected initial plant growth since the mineralization process may have been incomplete. </w:t>
      </w:r>
      <w:r w:rsidR="00706ECF" w:rsidRPr="000D7524">
        <w:rPr>
          <w:rFonts w:cs="Calibri"/>
        </w:rPr>
        <w:t>This perhaps explains</w:t>
      </w:r>
      <w:r w:rsidR="006D3B6C" w:rsidRPr="000D7524">
        <w:rPr>
          <w:rFonts w:cs="Calibri"/>
        </w:rPr>
        <w:t xml:space="preserve"> </w:t>
      </w:r>
      <w:r w:rsidR="00391542" w:rsidRPr="000D7524">
        <w:rPr>
          <w:rFonts w:cs="Calibri"/>
        </w:rPr>
        <w:t>the</w:t>
      </w:r>
      <w:r w:rsidR="006D3B6C" w:rsidRPr="000D7524">
        <w:rPr>
          <w:rFonts w:cs="Calibri"/>
        </w:rPr>
        <w:t xml:space="preserve"> </w:t>
      </w:r>
      <w:r w:rsidR="00391542" w:rsidRPr="000D7524">
        <w:rPr>
          <w:rFonts w:cs="Calibri"/>
        </w:rPr>
        <w:t>noted</w:t>
      </w:r>
      <w:r w:rsidR="006D3B6C" w:rsidRPr="000D7524">
        <w:rPr>
          <w:rFonts w:cs="Calibri"/>
        </w:rPr>
        <w:t xml:space="preserve"> </w:t>
      </w:r>
      <w:r w:rsidR="00391542" w:rsidRPr="000D7524">
        <w:rPr>
          <w:rFonts w:cs="Calibri"/>
        </w:rPr>
        <w:t>differences</w:t>
      </w:r>
      <w:r w:rsidR="006D3B6C" w:rsidRPr="000D7524">
        <w:rPr>
          <w:rFonts w:cs="Calibri"/>
        </w:rPr>
        <w:t xml:space="preserve"> </w:t>
      </w:r>
      <w:r w:rsidR="00391542" w:rsidRPr="000D7524">
        <w:rPr>
          <w:rFonts w:cs="Calibri"/>
        </w:rPr>
        <w:t>where</w:t>
      </w:r>
      <w:r w:rsidR="006D3B6C" w:rsidRPr="000D7524">
        <w:rPr>
          <w:rFonts w:cs="Calibri"/>
        </w:rPr>
        <w:t xml:space="preserve"> </w:t>
      </w:r>
      <w:r w:rsidR="00391542" w:rsidRPr="000D7524">
        <w:rPr>
          <w:rFonts w:cs="Calibri"/>
        </w:rPr>
        <w:t>composted</w:t>
      </w:r>
      <w:r w:rsidR="006D3B6C" w:rsidRPr="000D7524">
        <w:rPr>
          <w:rFonts w:cs="Calibri"/>
        </w:rPr>
        <w:t xml:space="preserve"> </w:t>
      </w:r>
      <w:r w:rsidR="00391542" w:rsidRPr="000D7524">
        <w:rPr>
          <w:rFonts w:cs="Calibri"/>
        </w:rPr>
        <w:t>chitosan</w:t>
      </w:r>
      <w:r w:rsidR="006D3B6C" w:rsidRPr="000D7524">
        <w:rPr>
          <w:rFonts w:cs="Calibri"/>
        </w:rPr>
        <w:t xml:space="preserve"> </w:t>
      </w:r>
      <w:r w:rsidR="00391542" w:rsidRPr="000D7524">
        <w:rPr>
          <w:rFonts w:cs="Calibri"/>
        </w:rPr>
        <w:t>had</w:t>
      </w:r>
      <w:r w:rsidR="006D3B6C" w:rsidRPr="000D7524">
        <w:rPr>
          <w:rFonts w:cs="Calibri"/>
        </w:rPr>
        <w:t xml:space="preserve"> </w:t>
      </w:r>
      <w:r w:rsidR="009F795A" w:rsidRPr="000D7524">
        <w:rPr>
          <w:rFonts w:cs="Calibri"/>
        </w:rPr>
        <w:t xml:space="preserve">23% </w:t>
      </w:r>
      <w:r w:rsidR="00391542" w:rsidRPr="000D7524">
        <w:rPr>
          <w:rFonts w:cs="Calibri"/>
        </w:rPr>
        <w:t>more</w:t>
      </w:r>
      <w:r w:rsidR="006D3B6C" w:rsidRPr="000D7524">
        <w:rPr>
          <w:rFonts w:cs="Calibri"/>
        </w:rPr>
        <w:t xml:space="preserve"> </w:t>
      </w:r>
      <w:r w:rsidR="00391542" w:rsidRPr="000D7524">
        <w:rPr>
          <w:rFonts w:cs="Calibri"/>
        </w:rPr>
        <w:t>grain</w:t>
      </w:r>
      <w:r w:rsidR="006D3B6C" w:rsidRPr="000D7524">
        <w:rPr>
          <w:rFonts w:cs="Calibri"/>
        </w:rPr>
        <w:t xml:space="preserve"> </w:t>
      </w:r>
      <w:r w:rsidR="00391542" w:rsidRPr="000D7524">
        <w:rPr>
          <w:rFonts w:cs="Calibri"/>
        </w:rPr>
        <w:t>yields</w:t>
      </w:r>
      <w:r w:rsidR="006D3B6C" w:rsidRPr="000D7524">
        <w:rPr>
          <w:rFonts w:cs="Calibri"/>
        </w:rPr>
        <w:t xml:space="preserve"> </w:t>
      </w:r>
      <w:r w:rsidR="00391542" w:rsidRPr="000D7524">
        <w:rPr>
          <w:rFonts w:cs="Calibri"/>
        </w:rPr>
        <w:t>than</w:t>
      </w:r>
      <w:r w:rsidR="006D3B6C" w:rsidRPr="000D7524">
        <w:rPr>
          <w:rFonts w:cs="Calibri"/>
        </w:rPr>
        <w:t xml:space="preserve"> </w:t>
      </w:r>
      <w:r w:rsidR="00391542" w:rsidRPr="000D7524">
        <w:rPr>
          <w:rFonts w:cs="Calibri"/>
        </w:rPr>
        <w:t>raw</w:t>
      </w:r>
      <w:r w:rsidR="006D3B6C" w:rsidRPr="000D7524">
        <w:rPr>
          <w:rFonts w:cs="Calibri"/>
        </w:rPr>
        <w:t xml:space="preserve"> </w:t>
      </w:r>
      <w:r w:rsidR="00391542" w:rsidRPr="000D7524">
        <w:rPr>
          <w:rFonts w:cs="Calibri"/>
        </w:rPr>
        <w:t>chitosan.</w:t>
      </w:r>
      <w:r w:rsidR="005E4064" w:rsidRPr="000D7524">
        <w:rPr>
          <w:rFonts w:cs="Calibri"/>
        </w:rPr>
        <w:t xml:space="preserve"> </w:t>
      </w:r>
      <w:r w:rsidR="00EC3293" w:rsidRPr="000D7524">
        <w:rPr>
          <w:rFonts w:cs="Calibri"/>
        </w:rPr>
        <w:t>The control treatment by virtual of having no plant nutrients was bound to have the lowest grain yields</w:t>
      </w:r>
      <w:r w:rsidR="000E4CDE" w:rsidRPr="000D7524">
        <w:rPr>
          <w:rFonts w:cs="Calibri"/>
        </w:rPr>
        <w:t xml:space="preserve"> </w:t>
      </w:r>
      <w:r w:rsidR="00F62444" w:rsidRPr="000D7524">
        <w:rPr>
          <w:rFonts w:cs="Calibri"/>
        </w:rPr>
        <w:t>[2</w:t>
      </w:r>
      <w:r w:rsidR="00E212A0" w:rsidRPr="000D7524">
        <w:rPr>
          <w:rFonts w:cs="Calibri"/>
        </w:rPr>
        <w:t>5</w:t>
      </w:r>
      <w:r w:rsidR="00F62444" w:rsidRPr="000D7524">
        <w:rPr>
          <w:rFonts w:cs="Calibri"/>
        </w:rPr>
        <w:t>]</w:t>
      </w:r>
      <w:r w:rsidR="000E4CDE" w:rsidRPr="000D7524">
        <w:rPr>
          <w:rFonts w:cs="Calibri"/>
          <w:color w:val="222222"/>
          <w:shd w:val="clear" w:color="auto" w:fill="FFFFFF"/>
        </w:rPr>
        <w:t>.</w:t>
      </w:r>
      <w:r w:rsidR="00FA592A">
        <w:rPr>
          <w:rFonts w:cs="Calibri"/>
          <w:color w:val="222222"/>
          <w:shd w:val="clear" w:color="auto" w:fill="FFFFFF"/>
        </w:rPr>
        <w:t xml:space="preserve"> </w:t>
      </w:r>
      <w:r w:rsidR="000809CD" w:rsidRPr="000D7524">
        <w:rPr>
          <w:rFonts w:cs="Calibri"/>
        </w:rPr>
        <w:t>T</w:t>
      </w:r>
      <w:r w:rsidR="00872594" w:rsidRPr="000D7524">
        <w:rPr>
          <w:rFonts w:cs="Calibri"/>
        </w:rPr>
        <w:t>he</w:t>
      </w:r>
      <w:r w:rsidR="000809CD" w:rsidRPr="000D7524">
        <w:rPr>
          <w:rFonts w:cs="Calibri"/>
        </w:rPr>
        <w:t xml:space="preserve"> </w:t>
      </w:r>
      <w:r w:rsidR="00872594" w:rsidRPr="000D7524">
        <w:rPr>
          <w:rFonts w:cs="Calibri"/>
        </w:rPr>
        <w:t xml:space="preserve">control and chitosan tea </w:t>
      </w:r>
      <w:r w:rsidR="00A82E05" w:rsidRPr="000D7524">
        <w:rPr>
          <w:rFonts w:cs="Calibri"/>
        </w:rPr>
        <w:t xml:space="preserve">treatments </w:t>
      </w:r>
      <w:r w:rsidR="00872594" w:rsidRPr="000D7524">
        <w:rPr>
          <w:rFonts w:cs="Calibri"/>
        </w:rPr>
        <w:t xml:space="preserve">gave comparable grain yields, with the </w:t>
      </w:r>
      <w:r w:rsidR="00A82E05" w:rsidRPr="000D7524">
        <w:rPr>
          <w:rFonts w:cs="Calibri"/>
        </w:rPr>
        <w:t xml:space="preserve">control </w:t>
      </w:r>
      <w:r w:rsidR="00EC3293" w:rsidRPr="000D7524">
        <w:rPr>
          <w:rFonts w:cs="Calibri"/>
        </w:rPr>
        <w:t xml:space="preserve">treatment </w:t>
      </w:r>
      <w:r w:rsidR="00872594" w:rsidRPr="000D7524">
        <w:rPr>
          <w:rFonts w:cs="Calibri"/>
        </w:rPr>
        <w:t xml:space="preserve">having an insignificant 13% </w:t>
      </w:r>
      <w:r w:rsidR="00A82E05" w:rsidRPr="000D7524">
        <w:rPr>
          <w:rFonts w:cs="Calibri"/>
        </w:rPr>
        <w:t>higher</w:t>
      </w:r>
      <w:r w:rsidR="00872594" w:rsidRPr="000D7524">
        <w:rPr>
          <w:rFonts w:cs="Calibri"/>
        </w:rPr>
        <w:t xml:space="preserve"> grains </w:t>
      </w:r>
      <w:r w:rsidR="00A82E05" w:rsidRPr="000D7524">
        <w:rPr>
          <w:rFonts w:cs="Calibri"/>
        </w:rPr>
        <w:t xml:space="preserve">yields </w:t>
      </w:r>
      <w:r w:rsidR="00872594" w:rsidRPr="000D7524">
        <w:rPr>
          <w:rFonts w:cs="Calibri"/>
        </w:rPr>
        <w:t xml:space="preserve">than chitosan </w:t>
      </w:r>
      <w:r w:rsidR="00A82E05" w:rsidRPr="000D7524">
        <w:rPr>
          <w:rFonts w:cs="Calibri"/>
        </w:rPr>
        <w:t xml:space="preserve">tea </w:t>
      </w:r>
      <w:r w:rsidR="00872594" w:rsidRPr="000D7524">
        <w:rPr>
          <w:rFonts w:cs="Calibri"/>
        </w:rPr>
        <w:t>treatment.</w:t>
      </w:r>
      <w:r w:rsidR="005623BA" w:rsidRPr="000D7524">
        <w:rPr>
          <w:rFonts w:cs="Calibri"/>
        </w:rPr>
        <w:t xml:space="preserve"> This suggests that </w:t>
      </w:r>
      <w:r w:rsidR="00A82E05" w:rsidRPr="000D7524">
        <w:rPr>
          <w:rFonts w:cs="Calibri"/>
        </w:rPr>
        <w:t xml:space="preserve">on application of the chitosan tea through drenching </w:t>
      </w:r>
      <w:r w:rsidR="00AA0666" w:rsidRPr="000D7524">
        <w:rPr>
          <w:rFonts w:cs="Calibri"/>
        </w:rPr>
        <w:t xml:space="preserve">of </w:t>
      </w:r>
      <w:r w:rsidR="00A82E05" w:rsidRPr="000D7524">
        <w:rPr>
          <w:rFonts w:cs="Calibri"/>
        </w:rPr>
        <w:t xml:space="preserve">the maize roots, </w:t>
      </w:r>
      <w:r w:rsidR="005623BA" w:rsidRPr="000D7524">
        <w:rPr>
          <w:rFonts w:cs="Calibri"/>
        </w:rPr>
        <w:t>leaching process or some inhibit</w:t>
      </w:r>
      <w:r w:rsidR="00CD6D80" w:rsidRPr="000D7524">
        <w:rPr>
          <w:rFonts w:cs="Calibri"/>
        </w:rPr>
        <w:t>ory</w:t>
      </w:r>
      <w:r w:rsidR="005623BA" w:rsidRPr="000D7524">
        <w:rPr>
          <w:rFonts w:cs="Calibri"/>
        </w:rPr>
        <w:t xml:space="preserve"> effects </w:t>
      </w:r>
      <w:r w:rsidR="00AA0666" w:rsidRPr="000D7524">
        <w:rPr>
          <w:rFonts w:cs="Calibri"/>
        </w:rPr>
        <w:t xml:space="preserve">might have </w:t>
      </w:r>
      <w:r w:rsidR="00A472CE" w:rsidRPr="000D7524">
        <w:rPr>
          <w:rFonts w:cs="Calibri"/>
        </w:rPr>
        <w:t>occurred</w:t>
      </w:r>
      <w:r w:rsidR="00AA0666" w:rsidRPr="000D7524">
        <w:rPr>
          <w:rFonts w:cs="Calibri"/>
        </w:rPr>
        <w:t xml:space="preserve"> </w:t>
      </w:r>
      <w:r w:rsidR="005623BA" w:rsidRPr="000D7524">
        <w:rPr>
          <w:rFonts w:cs="Calibri"/>
        </w:rPr>
        <w:t xml:space="preserve">that </w:t>
      </w:r>
      <w:r w:rsidR="00AA0666" w:rsidRPr="000D7524">
        <w:rPr>
          <w:rFonts w:cs="Calibri"/>
        </w:rPr>
        <w:t xml:space="preserve">affected the maize growth </w:t>
      </w:r>
      <w:r w:rsidR="005623BA" w:rsidRPr="000D7524">
        <w:rPr>
          <w:rFonts w:cs="Calibri"/>
        </w:rPr>
        <w:t>result</w:t>
      </w:r>
      <w:r w:rsidR="00AA0666" w:rsidRPr="000D7524">
        <w:rPr>
          <w:rFonts w:cs="Calibri"/>
        </w:rPr>
        <w:t>ing</w:t>
      </w:r>
      <w:r w:rsidR="005623BA" w:rsidRPr="000D7524">
        <w:rPr>
          <w:rFonts w:cs="Calibri"/>
        </w:rPr>
        <w:t xml:space="preserve"> in the observed lowest grain yields</w:t>
      </w:r>
      <w:r w:rsidR="00EB7F87" w:rsidRPr="000D7524">
        <w:rPr>
          <w:rFonts w:cs="Calibri"/>
          <w:color w:val="222222"/>
          <w:shd w:val="clear" w:color="auto" w:fill="FFFFFF"/>
        </w:rPr>
        <w:t xml:space="preserve"> </w:t>
      </w:r>
      <w:r w:rsidR="00F62444" w:rsidRPr="000D7524">
        <w:rPr>
          <w:rFonts w:cs="Calibri"/>
        </w:rPr>
        <w:t>[2</w:t>
      </w:r>
      <w:r w:rsidR="00E212A0" w:rsidRPr="000D7524">
        <w:rPr>
          <w:rFonts w:cs="Calibri"/>
        </w:rPr>
        <w:t>6</w:t>
      </w:r>
      <w:r w:rsidR="00F62444" w:rsidRPr="000D7524">
        <w:rPr>
          <w:rFonts w:cs="Calibri"/>
        </w:rPr>
        <w:t>]</w:t>
      </w:r>
      <w:r w:rsidR="005623BA" w:rsidRPr="000D7524">
        <w:rPr>
          <w:rFonts w:cs="Calibri"/>
        </w:rPr>
        <w:t>.</w:t>
      </w:r>
    </w:p>
    <w:p w14:paraId="77895F43" w14:textId="77777777" w:rsidR="00FE26F1" w:rsidRPr="000D7524" w:rsidRDefault="009D29F5" w:rsidP="00C94B0A">
      <w:pPr>
        <w:spacing w:after="0" w:line="240" w:lineRule="auto"/>
        <w:jc w:val="both"/>
        <w:rPr>
          <w:rFonts w:eastAsia="Times New Roman" w:cs="Calibri"/>
          <w:b/>
          <w:bCs/>
        </w:rPr>
      </w:pPr>
      <w:r w:rsidRPr="000D7524">
        <w:rPr>
          <w:rFonts w:eastAsia="Times New Roman" w:cs="Calibri"/>
          <w:b/>
          <w:bCs/>
        </w:rPr>
        <w:t xml:space="preserve">4.2 </w:t>
      </w:r>
      <w:r w:rsidR="00FE26F1" w:rsidRPr="000D7524">
        <w:rPr>
          <w:rFonts w:eastAsia="Times New Roman" w:cs="Calibri"/>
          <w:b/>
          <w:bCs/>
        </w:rPr>
        <w:t>Effects of treatments on total biomass of PH-4 maize</w:t>
      </w:r>
    </w:p>
    <w:p w14:paraId="6C1882FA" w14:textId="77777777" w:rsidR="00164DE4" w:rsidRPr="000D7524" w:rsidRDefault="00FE26F1" w:rsidP="00C94B0A">
      <w:pPr>
        <w:spacing w:after="0" w:line="240" w:lineRule="auto"/>
        <w:jc w:val="both"/>
        <w:rPr>
          <w:rFonts w:cs="Calibri"/>
        </w:rPr>
      </w:pPr>
      <w:r w:rsidRPr="000D7524">
        <w:rPr>
          <w:rFonts w:cs="Calibri"/>
        </w:rPr>
        <w:t xml:space="preserve">The </w:t>
      </w:r>
      <w:r w:rsidR="00C83BE8" w:rsidRPr="000D7524">
        <w:rPr>
          <w:rFonts w:cs="Calibri"/>
        </w:rPr>
        <w:t xml:space="preserve">treatments, namely </w:t>
      </w:r>
      <w:r w:rsidRPr="000D7524">
        <w:rPr>
          <w:rFonts w:cs="Calibri"/>
        </w:rPr>
        <w:t>composted chitosan, DAP fertilizer, raw chitosan, Control and Chitosan tea treatments had significant effect</w:t>
      </w:r>
      <w:r w:rsidR="00C83BE8" w:rsidRPr="000D7524">
        <w:rPr>
          <w:rFonts w:cs="Calibri"/>
        </w:rPr>
        <w:t>s</w:t>
      </w:r>
      <w:r w:rsidRPr="000D7524">
        <w:rPr>
          <w:rFonts w:cs="Calibri"/>
        </w:rPr>
        <w:t xml:space="preserve"> on biomass of PH-4maize</w:t>
      </w:r>
      <w:r w:rsidR="00C83BE8" w:rsidRPr="000D7524">
        <w:rPr>
          <w:rFonts w:cs="Calibri"/>
        </w:rPr>
        <w:t>.</w:t>
      </w:r>
      <w:r w:rsidRPr="000D7524">
        <w:rPr>
          <w:rFonts w:eastAsia="Times New Roman" w:cs="Calibri"/>
          <w:bCs/>
        </w:rPr>
        <w:t xml:space="preserve"> </w:t>
      </w:r>
      <w:r w:rsidR="00164DE4" w:rsidRPr="000D7524">
        <w:rPr>
          <w:rFonts w:cs="Calibri"/>
        </w:rPr>
        <w:t xml:space="preserve">The differences in </w:t>
      </w:r>
      <w:r w:rsidR="00D10201" w:rsidRPr="000D7524">
        <w:rPr>
          <w:rFonts w:eastAsia="Times New Roman" w:cs="Calibri"/>
          <w:bCs/>
        </w:rPr>
        <w:t>biomass</w:t>
      </w:r>
      <w:r w:rsidR="00164DE4" w:rsidRPr="000D7524">
        <w:rPr>
          <w:rFonts w:cs="Calibri"/>
        </w:rPr>
        <w:t xml:space="preserve"> yields among the treatments could have been </w:t>
      </w:r>
      <w:r w:rsidR="00D10201" w:rsidRPr="000D7524">
        <w:rPr>
          <w:rFonts w:cs="Calibri"/>
        </w:rPr>
        <w:t>as a result</w:t>
      </w:r>
      <w:r w:rsidR="00164DE4" w:rsidRPr="000D7524">
        <w:rPr>
          <w:rFonts w:cs="Calibri"/>
        </w:rPr>
        <w:t xml:space="preserve"> </w:t>
      </w:r>
      <w:r w:rsidR="00D10201" w:rsidRPr="000D7524">
        <w:rPr>
          <w:rFonts w:cs="Calibri"/>
        </w:rPr>
        <w:t xml:space="preserve">of </w:t>
      </w:r>
      <w:r w:rsidR="00164DE4" w:rsidRPr="000D7524">
        <w:rPr>
          <w:rFonts w:cs="Calibri"/>
        </w:rPr>
        <w:t xml:space="preserve">the level of nutrients </w:t>
      </w:r>
      <w:r w:rsidR="00D10201" w:rsidRPr="000D7524">
        <w:rPr>
          <w:rFonts w:cs="Calibri"/>
        </w:rPr>
        <w:t xml:space="preserve">inherent in the </w:t>
      </w:r>
      <w:r w:rsidR="00164DE4" w:rsidRPr="000D7524">
        <w:rPr>
          <w:rFonts w:cs="Calibri"/>
        </w:rPr>
        <w:t>applied treatments</w:t>
      </w:r>
      <w:r w:rsidR="00F524E7" w:rsidRPr="000D7524">
        <w:rPr>
          <w:rFonts w:cs="Calibri"/>
        </w:rPr>
        <w:t>.</w:t>
      </w:r>
      <w:r w:rsidR="000229F1" w:rsidRPr="000D7524">
        <w:rPr>
          <w:rFonts w:cs="Calibri"/>
        </w:rPr>
        <w:t xml:space="preserve"> </w:t>
      </w:r>
      <w:r w:rsidR="00F62444" w:rsidRPr="000D7524">
        <w:rPr>
          <w:rFonts w:cs="Calibri"/>
        </w:rPr>
        <w:t>[2</w:t>
      </w:r>
      <w:r w:rsidR="00E212A0" w:rsidRPr="000D7524">
        <w:rPr>
          <w:rFonts w:cs="Calibri"/>
        </w:rPr>
        <w:t>7</w:t>
      </w:r>
      <w:r w:rsidR="00F62444" w:rsidRPr="000D7524">
        <w:rPr>
          <w:rFonts w:cs="Calibri"/>
        </w:rPr>
        <w:t xml:space="preserve">] </w:t>
      </w:r>
      <w:r w:rsidR="00F524E7" w:rsidRPr="000D7524">
        <w:rPr>
          <w:rFonts w:cs="Calibri"/>
          <w:color w:val="222222"/>
          <w:shd w:val="clear" w:color="auto" w:fill="FFFFFF"/>
        </w:rPr>
        <w:t>reported that the level of plant nutrients in the soil directly influences the amount of biomass accumulated by a plant.</w:t>
      </w:r>
      <w:r w:rsidR="00C94B0A">
        <w:rPr>
          <w:rFonts w:cs="Calibri"/>
          <w:color w:val="222222"/>
          <w:shd w:val="clear" w:color="auto" w:fill="FFFFFF"/>
        </w:rPr>
        <w:t xml:space="preserve"> </w:t>
      </w:r>
      <w:r w:rsidR="00D33D20" w:rsidRPr="000D7524">
        <w:rPr>
          <w:rFonts w:cs="Calibri"/>
        </w:rPr>
        <w:t xml:space="preserve">DAP being a standard fertilizer provides readily available nutrients </w:t>
      </w:r>
      <w:r w:rsidR="00C86E5E" w:rsidRPr="000D7524">
        <w:rPr>
          <w:rFonts w:cs="Calibri"/>
        </w:rPr>
        <w:t xml:space="preserve">to plants </w:t>
      </w:r>
      <w:r w:rsidR="00D33D20" w:rsidRPr="000D7524">
        <w:rPr>
          <w:rFonts w:cs="Calibri"/>
        </w:rPr>
        <w:t xml:space="preserve">and </w:t>
      </w:r>
      <w:r w:rsidR="00C86E5E" w:rsidRPr="000D7524">
        <w:rPr>
          <w:rFonts w:cs="Calibri"/>
        </w:rPr>
        <w:t xml:space="preserve">therefore </w:t>
      </w:r>
      <w:r w:rsidR="00D33D20" w:rsidRPr="000D7524">
        <w:rPr>
          <w:rFonts w:cs="Calibri"/>
        </w:rPr>
        <w:t xml:space="preserve">performance of </w:t>
      </w:r>
      <w:r w:rsidR="00886498" w:rsidRPr="000D7524">
        <w:rPr>
          <w:rFonts w:cs="Calibri"/>
        </w:rPr>
        <w:t xml:space="preserve">other added soil amendments </w:t>
      </w:r>
      <w:r w:rsidR="00FA65AC" w:rsidRPr="000D7524">
        <w:rPr>
          <w:rFonts w:cs="Calibri"/>
        </w:rPr>
        <w:t xml:space="preserve">on plant growth and </w:t>
      </w:r>
      <w:r w:rsidR="00C86E5E" w:rsidRPr="000D7524">
        <w:rPr>
          <w:rFonts w:cs="Calibri"/>
        </w:rPr>
        <w:t xml:space="preserve">biomass yields </w:t>
      </w:r>
      <w:r w:rsidR="00D33D20" w:rsidRPr="000D7524">
        <w:rPr>
          <w:rFonts w:cs="Calibri"/>
        </w:rPr>
        <w:t xml:space="preserve">is </w:t>
      </w:r>
      <w:r w:rsidR="00FA65AC" w:rsidRPr="000D7524">
        <w:rPr>
          <w:rFonts w:cs="Calibri"/>
        </w:rPr>
        <w:t>gauged</w:t>
      </w:r>
      <w:r w:rsidR="00D33D20" w:rsidRPr="000D7524">
        <w:rPr>
          <w:rFonts w:cs="Calibri"/>
        </w:rPr>
        <w:t xml:space="preserve"> </w:t>
      </w:r>
      <w:r w:rsidR="00FA65AC" w:rsidRPr="000D7524">
        <w:rPr>
          <w:rFonts w:cs="Calibri"/>
        </w:rPr>
        <w:t xml:space="preserve">based </w:t>
      </w:r>
      <w:r w:rsidR="00D33D20" w:rsidRPr="000D7524">
        <w:rPr>
          <w:rFonts w:cs="Calibri"/>
        </w:rPr>
        <w:t xml:space="preserve">on </w:t>
      </w:r>
      <w:r w:rsidR="00FA65AC" w:rsidRPr="000D7524">
        <w:rPr>
          <w:rFonts w:cs="Calibri"/>
        </w:rPr>
        <w:t xml:space="preserve">the </w:t>
      </w:r>
      <w:r w:rsidR="00D33D20" w:rsidRPr="000D7524">
        <w:rPr>
          <w:rFonts w:cs="Calibri"/>
        </w:rPr>
        <w:t>amounts</w:t>
      </w:r>
      <w:r w:rsidR="00462099" w:rsidRPr="000D7524">
        <w:rPr>
          <w:rFonts w:cs="Calibri"/>
        </w:rPr>
        <w:t xml:space="preserve"> </w:t>
      </w:r>
      <w:r w:rsidR="00D33D20" w:rsidRPr="000D7524">
        <w:rPr>
          <w:rFonts w:cs="Calibri"/>
        </w:rPr>
        <w:t>of</w:t>
      </w:r>
      <w:r w:rsidR="00462099" w:rsidRPr="000D7524">
        <w:rPr>
          <w:rFonts w:cs="Calibri"/>
        </w:rPr>
        <w:t xml:space="preserve"> </w:t>
      </w:r>
      <w:r w:rsidR="00D33D20" w:rsidRPr="000D7524">
        <w:rPr>
          <w:rFonts w:cs="Calibri"/>
        </w:rPr>
        <w:t>DAP</w:t>
      </w:r>
      <w:r w:rsidR="00462099" w:rsidRPr="000D7524">
        <w:rPr>
          <w:rFonts w:cs="Calibri"/>
        </w:rPr>
        <w:t xml:space="preserve"> </w:t>
      </w:r>
      <w:r w:rsidR="00D33D20" w:rsidRPr="000D7524">
        <w:rPr>
          <w:rFonts w:cs="Calibri"/>
        </w:rPr>
        <w:t>used</w:t>
      </w:r>
      <w:r w:rsidR="003E4354" w:rsidRPr="000D7524">
        <w:rPr>
          <w:rFonts w:cs="Calibri"/>
          <w:color w:val="222222"/>
          <w:shd w:val="clear" w:color="auto" w:fill="FFFFFF"/>
        </w:rPr>
        <w:t xml:space="preserve"> </w:t>
      </w:r>
      <w:r w:rsidR="00F62444" w:rsidRPr="000D7524">
        <w:rPr>
          <w:rFonts w:cs="Calibri"/>
        </w:rPr>
        <w:t>[</w:t>
      </w:r>
      <w:r w:rsidR="00E212A0" w:rsidRPr="000D7524">
        <w:rPr>
          <w:rFonts w:cs="Calibri"/>
        </w:rPr>
        <w:t>28</w:t>
      </w:r>
      <w:r w:rsidR="00F62444" w:rsidRPr="000D7524">
        <w:rPr>
          <w:rFonts w:cs="Calibri"/>
        </w:rPr>
        <w:t>]</w:t>
      </w:r>
      <w:r w:rsidR="003E4354" w:rsidRPr="000D7524">
        <w:rPr>
          <w:rFonts w:cs="Calibri"/>
          <w:color w:val="222222"/>
          <w:shd w:val="clear" w:color="auto" w:fill="FFFFFF"/>
        </w:rPr>
        <w:t>.</w:t>
      </w:r>
      <w:r w:rsidR="00462099" w:rsidRPr="000D7524">
        <w:rPr>
          <w:rFonts w:cs="Calibri"/>
        </w:rPr>
        <w:t xml:space="preserve"> </w:t>
      </w:r>
      <w:r w:rsidR="00510804" w:rsidRPr="000D7524">
        <w:rPr>
          <w:rFonts w:cs="Calibri"/>
        </w:rPr>
        <w:t xml:space="preserve">Composted chitosan, DAP fertilizer and raw chitosan all </w:t>
      </w:r>
      <w:r w:rsidR="00AA67F4" w:rsidRPr="000D7524">
        <w:rPr>
          <w:rFonts w:cs="Calibri"/>
        </w:rPr>
        <w:t>produced</w:t>
      </w:r>
      <w:r w:rsidR="00510804" w:rsidRPr="000D7524">
        <w:rPr>
          <w:rFonts w:cs="Calibri"/>
        </w:rPr>
        <w:t xml:space="preserve"> comparable levels of biomass, </w:t>
      </w:r>
      <w:r w:rsidR="00AA67F4" w:rsidRPr="000D7524">
        <w:rPr>
          <w:rFonts w:cs="Calibri"/>
        </w:rPr>
        <w:t>indicating</w:t>
      </w:r>
      <w:r w:rsidR="00687B2E" w:rsidRPr="000D7524">
        <w:rPr>
          <w:rFonts w:cs="Calibri"/>
        </w:rPr>
        <w:t xml:space="preserve"> </w:t>
      </w:r>
      <w:r w:rsidR="00AA67F4" w:rsidRPr="000D7524">
        <w:rPr>
          <w:rFonts w:cs="Calibri"/>
        </w:rPr>
        <w:t>that</w:t>
      </w:r>
      <w:r w:rsidR="00687B2E" w:rsidRPr="000D7524">
        <w:rPr>
          <w:rFonts w:cs="Calibri"/>
        </w:rPr>
        <w:t xml:space="preserve"> </w:t>
      </w:r>
      <w:r w:rsidR="00AA67F4" w:rsidRPr="000D7524">
        <w:rPr>
          <w:rFonts w:cs="Calibri"/>
        </w:rPr>
        <w:t>they</w:t>
      </w:r>
      <w:r w:rsidR="00687B2E" w:rsidRPr="000D7524">
        <w:rPr>
          <w:rFonts w:cs="Calibri"/>
        </w:rPr>
        <w:t xml:space="preserve"> </w:t>
      </w:r>
      <w:r w:rsidR="00326AFD" w:rsidRPr="000D7524">
        <w:rPr>
          <w:rFonts w:cs="Calibri"/>
        </w:rPr>
        <w:t>might have</w:t>
      </w:r>
      <w:r w:rsidR="00687B2E" w:rsidRPr="000D7524">
        <w:rPr>
          <w:rFonts w:cs="Calibri"/>
        </w:rPr>
        <w:t xml:space="preserve"> </w:t>
      </w:r>
      <w:r w:rsidR="00AA67F4" w:rsidRPr="000D7524">
        <w:rPr>
          <w:rFonts w:cs="Calibri"/>
        </w:rPr>
        <w:t>supplied</w:t>
      </w:r>
      <w:r w:rsidR="00687B2E" w:rsidRPr="000D7524">
        <w:rPr>
          <w:rFonts w:cs="Calibri"/>
        </w:rPr>
        <w:t xml:space="preserve"> </w:t>
      </w:r>
      <w:r w:rsidR="00AA67F4" w:rsidRPr="000D7524">
        <w:rPr>
          <w:rFonts w:cs="Calibri"/>
        </w:rPr>
        <w:t>similar</w:t>
      </w:r>
      <w:r w:rsidR="00687B2E" w:rsidRPr="000D7524">
        <w:rPr>
          <w:rFonts w:cs="Calibri"/>
        </w:rPr>
        <w:t xml:space="preserve"> </w:t>
      </w:r>
      <w:r w:rsidR="00AA67F4" w:rsidRPr="000D7524">
        <w:rPr>
          <w:rFonts w:cs="Calibri"/>
        </w:rPr>
        <w:t>levels</w:t>
      </w:r>
      <w:r w:rsidR="00687B2E" w:rsidRPr="000D7524">
        <w:rPr>
          <w:rFonts w:cs="Calibri"/>
        </w:rPr>
        <w:t xml:space="preserve"> </w:t>
      </w:r>
      <w:r w:rsidR="00AA67F4" w:rsidRPr="000D7524">
        <w:rPr>
          <w:rFonts w:cs="Calibri"/>
        </w:rPr>
        <w:t>of</w:t>
      </w:r>
      <w:r w:rsidR="00687B2E" w:rsidRPr="000D7524">
        <w:rPr>
          <w:rFonts w:cs="Calibri"/>
        </w:rPr>
        <w:t xml:space="preserve"> </w:t>
      </w:r>
      <w:r w:rsidR="00AA67F4" w:rsidRPr="000D7524">
        <w:rPr>
          <w:rFonts w:cs="Calibri"/>
        </w:rPr>
        <w:t>plant</w:t>
      </w:r>
      <w:r w:rsidR="00687B2E" w:rsidRPr="000D7524">
        <w:rPr>
          <w:rFonts w:cs="Calibri"/>
        </w:rPr>
        <w:t xml:space="preserve"> </w:t>
      </w:r>
      <w:r w:rsidR="00AA67F4" w:rsidRPr="000D7524">
        <w:rPr>
          <w:rFonts w:cs="Calibri"/>
        </w:rPr>
        <w:t>nutrients</w:t>
      </w:r>
      <w:r w:rsidR="00687B2E" w:rsidRPr="000D7524">
        <w:rPr>
          <w:rFonts w:cs="Calibri"/>
        </w:rPr>
        <w:t xml:space="preserve">, with the observed </w:t>
      </w:r>
      <w:r w:rsidR="00864942" w:rsidRPr="000D7524">
        <w:rPr>
          <w:rFonts w:cs="Calibri"/>
        </w:rPr>
        <w:t xml:space="preserve">insignificant </w:t>
      </w:r>
      <w:r w:rsidR="00687B2E" w:rsidRPr="000D7524">
        <w:rPr>
          <w:rFonts w:cs="Calibri"/>
        </w:rPr>
        <w:t xml:space="preserve">differences in biomass perhaps being due to the ameliorative effects of organic matter </w:t>
      </w:r>
      <w:r w:rsidR="00D33D20" w:rsidRPr="000D7524">
        <w:rPr>
          <w:rFonts w:cs="Calibri"/>
        </w:rPr>
        <w:t>in</w:t>
      </w:r>
      <w:r w:rsidR="008C125D" w:rsidRPr="000D7524">
        <w:rPr>
          <w:rFonts w:cs="Calibri"/>
        </w:rPr>
        <w:t>herent in</w:t>
      </w:r>
      <w:r w:rsidR="00687B2E" w:rsidRPr="000D7524">
        <w:rPr>
          <w:rFonts w:cs="Calibri"/>
        </w:rPr>
        <w:t xml:space="preserve"> </w:t>
      </w:r>
      <w:r w:rsidR="00C84AD3" w:rsidRPr="000D7524">
        <w:rPr>
          <w:rFonts w:cs="Calibri"/>
        </w:rPr>
        <w:t>c</w:t>
      </w:r>
      <w:r w:rsidR="00687B2E" w:rsidRPr="000D7524">
        <w:rPr>
          <w:rFonts w:cs="Calibri"/>
        </w:rPr>
        <w:t>omposted chitosan</w:t>
      </w:r>
      <w:r w:rsidR="00C84AD3" w:rsidRPr="000D7524">
        <w:rPr>
          <w:rFonts w:cs="Calibri"/>
        </w:rPr>
        <w:t xml:space="preserve"> on soil conditions</w:t>
      </w:r>
      <w:r w:rsidR="00687B2E" w:rsidRPr="000D7524">
        <w:rPr>
          <w:rFonts w:cs="Calibri"/>
        </w:rPr>
        <w:t xml:space="preserve">. </w:t>
      </w:r>
      <w:r w:rsidR="007B4548" w:rsidRPr="000D7524">
        <w:rPr>
          <w:rFonts w:cs="Calibri"/>
        </w:rPr>
        <w:t xml:space="preserve">The insignificant difference in biomass between composted chitosan and DAP was only </w:t>
      </w:r>
      <w:r w:rsidR="00CE57CF" w:rsidRPr="000D7524">
        <w:rPr>
          <w:rFonts w:cs="Calibri"/>
        </w:rPr>
        <w:t xml:space="preserve">9% </w:t>
      </w:r>
      <w:r w:rsidR="008C125D" w:rsidRPr="000D7524">
        <w:rPr>
          <w:rFonts w:cs="Calibri"/>
        </w:rPr>
        <w:t>while</w:t>
      </w:r>
      <w:r w:rsidR="00CE57CF" w:rsidRPr="000D7524">
        <w:rPr>
          <w:rFonts w:cs="Calibri"/>
        </w:rPr>
        <w:t xml:space="preserve"> that between DAP and raw chitosan was only 3%. However, biomass differences between composted chitosan and raw chitosan was an insignificant 12%</w:t>
      </w:r>
      <w:r w:rsidR="008C125D" w:rsidRPr="000D7524">
        <w:rPr>
          <w:rFonts w:cs="Calibri"/>
        </w:rPr>
        <w:t>,</w:t>
      </w:r>
      <w:r w:rsidR="00CE57CF" w:rsidRPr="000D7524">
        <w:rPr>
          <w:rFonts w:cs="Calibri"/>
        </w:rPr>
        <w:t xml:space="preserve"> most probably attributed to the transformation processes during soaking, fermentation and mineralization</w:t>
      </w:r>
      <w:r w:rsidR="00506C08" w:rsidRPr="000D7524">
        <w:rPr>
          <w:rFonts w:cs="Calibri"/>
        </w:rPr>
        <w:t xml:space="preserve"> </w:t>
      </w:r>
      <w:r w:rsidR="00F62444" w:rsidRPr="000D7524">
        <w:rPr>
          <w:rFonts w:cs="Calibri"/>
        </w:rPr>
        <w:t>[2</w:t>
      </w:r>
      <w:r w:rsidR="00E212A0" w:rsidRPr="000D7524">
        <w:rPr>
          <w:rFonts w:cs="Calibri"/>
        </w:rPr>
        <w:t>9</w:t>
      </w:r>
      <w:r w:rsidR="00F62444" w:rsidRPr="000D7524">
        <w:rPr>
          <w:rFonts w:cs="Calibri"/>
        </w:rPr>
        <w:t>]</w:t>
      </w:r>
      <w:r w:rsidR="00CE57CF" w:rsidRPr="000D7524">
        <w:rPr>
          <w:rFonts w:cs="Calibri"/>
        </w:rPr>
        <w:t xml:space="preserve">. </w:t>
      </w:r>
      <w:r w:rsidR="00164DE4" w:rsidRPr="000D7524">
        <w:rPr>
          <w:rFonts w:cs="Calibri"/>
        </w:rPr>
        <w:t xml:space="preserve">This </w:t>
      </w:r>
      <w:r w:rsidR="007D453D" w:rsidRPr="000D7524">
        <w:rPr>
          <w:rFonts w:cs="Calibri"/>
        </w:rPr>
        <w:t xml:space="preserve">might have </w:t>
      </w:r>
      <w:r w:rsidR="00164DE4" w:rsidRPr="000D7524">
        <w:rPr>
          <w:rFonts w:cs="Calibri"/>
        </w:rPr>
        <w:t xml:space="preserve">resulted in its </w:t>
      </w:r>
      <w:r w:rsidR="007D453D" w:rsidRPr="000D7524">
        <w:rPr>
          <w:rFonts w:cs="Calibri"/>
        </w:rPr>
        <w:t xml:space="preserve">slightly </w:t>
      </w:r>
      <w:r w:rsidR="00164DE4" w:rsidRPr="000D7524">
        <w:rPr>
          <w:rFonts w:cs="Calibri"/>
        </w:rPr>
        <w:t xml:space="preserve">superior effects </w:t>
      </w:r>
      <w:r w:rsidR="007D453D" w:rsidRPr="000D7524">
        <w:rPr>
          <w:rFonts w:cs="Calibri"/>
        </w:rPr>
        <w:t xml:space="preserve">in biomass yields </w:t>
      </w:r>
      <w:r w:rsidR="00164DE4" w:rsidRPr="000D7524">
        <w:rPr>
          <w:rFonts w:cs="Calibri"/>
        </w:rPr>
        <w:t xml:space="preserve">over raw chitosan. The raw chitosan did not undergo the soaking and fermentation process like composted chitosan. It only came into contact with water at germination period and this </w:t>
      </w:r>
      <w:r w:rsidR="008F06F6" w:rsidRPr="000D7524">
        <w:rPr>
          <w:rFonts w:cs="Calibri"/>
        </w:rPr>
        <w:t>might</w:t>
      </w:r>
      <w:r w:rsidR="00164DE4" w:rsidRPr="000D7524">
        <w:rPr>
          <w:rFonts w:cs="Calibri"/>
        </w:rPr>
        <w:t xml:space="preserve"> not have been enough period to allow for full transformation process </w:t>
      </w:r>
      <w:r w:rsidR="008F06F6" w:rsidRPr="000D7524">
        <w:rPr>
          <w:rFonts w:cs="Calibri"/>
        </w:rPr>
        <w:t>like</w:t>
      </w:r>
      <w:r w:rsidR="00164DE4" w:rsidRPr="000D7524">
        <w:rPr>
          <w:rFonts w:cs="Calibri"/>
        </w:rPr>
        <w:t xml:space="preserve"> composted chitosan. During germination period, the raw chitosan may not have had enough time to fully mineralize </w:t>
      </w:r>
      <w:r w:rsidR="007D453D" w:rsidRPr="000D7524">
        <w:rPr>
          <w:rFonts w:cs="Calibri"/>
        </w:rPr>
        <w:t>and</w:t>
      </w:r>
      <w:r w:rsidR="00164DE4" w:rsidRPr="000D7524">
        <w:rPr>
          <w:rFonts w:cs="Calibri"/>
        </w:rPr>
        <w:t xml:space="preserve"> release the nutrients. This might have </w:t>
      </w:r>
      <w:r w:rsidR="007D453D" w:rsidRPr="000D7524">
        <w:rPr>
          <w:rFonts w:cs="Calibri"/>
        </w:rPr>
        <w:t xml:space="preserve">affected </w:t>
      </w:r>
      <w:r w:rsidR="00164DE4" w:rsidRPr="000D7524">
        <w:rPr>
          <w:rFonts w:cs="Calibri"/>
        </w:rPr>
        <w:t xml:space="preserve">initial plant growth </w:t>
      </w:r>
      <w:r w:rsidR="007D453D" w:rsidRPr="000D7524">
        <w:rPr>
          <w:rFonts w:cs="Calibri"/>
        </w:rPr>
        <w:t>due to high C:N ratio of raw chitosan compared to that of composted chitosan</w:t>
      </w:r>
      <w:r w:rsidR="008F06F6" w:rsidRPr="000D7524">
        <w:rPr>
          <w:rFonts w:cs="Calibri"/>
        </w:rPr>
        <w:t xml:space="preserve">. </w:t>
      </w:r>
      <w:r w:rsidR="00F62444" w:rsidRPr="000D7524">
        <w:rPr>
          <w:rFonts w:cs="Calibri"/>
        </w:rPr>
        <w:t>[3</w:t>
      </w:r>
      <w:r w:rsidR="00FA11BE" w:rsidRPr="000D7524">
        <w:rPr>
          <w:rFonts w:cs="Calibri"/>
        </w:rPr>
        <w:t>0</w:t>
      </w:r>
      <w:r w:rsidR="00F62444" w:rsidRPr="000D7524">
        <w:rPr>
          <w:rFonts w:cs="Calibri"/>
        </w:rPr>
        <w:t>]</w:t>
      </w:r>
      <w:r w:rsidR="008F06F6" w:rsidRPr="000D7524">
        <w:rPr>
          <w:rFonts w:cs="Calibri"/>
          <w:color w:val="222222"/>
          <w:shd w:val="clear" w:color="auto" w:fill="FFFFFF"/>
        </w:rPr>
        <w:t xml:space="preserve"> </w:t>
      </w:r>
      <w:r w:rsidR="003307D9" w:rsidRPr="000D7524">
        <w:rPr>
          <w:rFonts w:cs="Calibri"/>
          <w:color w:val="222222"/>
          <w:shd w:val="clear" w:color="auto" w:fill="FFFFFF"/>
        </w:rPr>
        <w:t xml:space="preserve">reported that </w:t>
      </w:r>
      <w:r w:rsidR="00DD4BEB" w:rsidRPr="000D7524">
        <w:rPr>
          <w:rFonts w:cs="Calibri"/>
          <w:color w:val="222222"/>
          <w:shd w:val="clear" w:color="auto" w:fill="FFFFFF"/>
        </w:rPr>
        <w:t xml:space="preserve">introduction of large amounts of carbon in form of raw chitosan can lead to immobilization of available </w:t>
      </w:r>
      <w:r w:rsidR="00DD4BEB" w:rsidRPr="000D7524">
        <w:rPr>
          <w:rFonts w:cs="Calibri"/>
          <w:color w:val="222222"/>
          <w:shd w:val="clear" w:color="auto" w:fill="FFFFFF"/>
        </w:rPr>
        <w:lastRenderedPageBreak/>
        <w:t>soil nitrogen by soil microbes leading to poor maize growth, stunted crop and low biomass. This</w:t>
      </w:r>
      <w:r w:rsidR="008B55CE" w:rsidRPr="000D7524">
        <w:rPr>
          <w:rFonts w:cs="Calibri"/>
          <w:color w:val="222222"/>
          <w:shd w:val="clear" w:color="auto" w:fill="FFFFFF"/>
        </w:rPr>
        <w:t xml:space="preserve"> </w:t>
      </w:r>
      <w:r w:rsidR="00DD4BEB" w:rsidRPr="000D7524">
        <w:rPr>
          <w:rFonts w:cs="Calibri"/>
          <w:color w:val="222222"/>
          <w:shd w:val="clear" w:color="auto" w:fill="FFFFFF"/>
        </w:rPr>
        <w:t>mi</w:t>
      </w:r>
      <w:r w:rsidR="008B55CE" w:rsidRPr="000D7524">
        <w:rPr>
          <w:rFonts w:cs="Calibri"/>
          <w:color w:val="222222"/>
          <w:shd w:val="clear" w:color="auto" w:fill="FFFFFF"/>
        </w:rPr>
        <w:t xml:space="preserve">ght </w:t>
      </w:r>
      <w:r w:rsidR="00DD4BEB" w:rsidRPr="000D7524">
        <w:rPr>
          <w:rFonts w:cs="Calibri"/>
          <w:color w:val="222222"/>
          <w:shd w:val="clear" w:color="auto" w:fill="FFFFFF"/>
        </w:rPr>
        <w:t>explain</w:t>
      </w:r>
      <w:r w:rsidR="00164DE4" w:rsidRPr="000D7524">
        <w:rPr>
          <w:rFonts w:cs="Calibri"/>
        </w:rPr>
        <w:t xml:space="preserve"> the </w:t>
      </w:r>
      <w:r w:rsidR="008B55CE" w:rsidRPr="000D7524">
        <w:rPr>
          <w:rFonts w:cs="Calibri"/>
        </w:rPr>
        <w:t xml:space="preserve">observed 12% difference in biomass yields </w:t>
      </w:r>
      <w:r w:rsidR="00164DE4" w:rsidRPr="000D7524">
        <w:rPr>
          <w:rFonts w:cs="Calibri"/>
        </w:rPr>
        <w:t xml:space="preserve">noted where composted chitosan had </w:t>
      </w:r>
      <w:r w:rsidR="008B55CE" w:rsidRPr="000D7524">
        <w:rPr>
          <w:rFonts w:cs="Calibri"/>
        </w:rPr>
        <w:t xml:space="preserve">slightly more biomass </w:t>
      </w:r>
      <w:r w:rsidR="00164DE4" w:rsidRPr="000D7524">
        <w:rPr>
          <w:rFonts w:cs="Calibri"/>
        </w:rPr>
        <w:t>than raw chitosan.</w:t>
      </w:r>
    </w:p>
    <w:p w14:paraId="0365918F" w14:textId="77777777" w:rsidR="00164DE4" w:rsidRPr="000D7524" w:rsidRDefault="00164DE4" w:rsidP="002C1789">
      <w:pPr>
        <w:spacing w:line="240" w:lineRule="auto"/>
        <w:jc w:val="both"/>
        <w:rPr>
          <w:rFonts w:cs="Calibri"/>
        </w:rPr>
      </w:pPr>
      <w:r w:rsidRPr="000D7524">
        <w:rPr>
          <w:rFonts w:cs="Calibri"/>
        </w:rPr>
        <w:t xml:space="preserve">The control treatment </w:t>
      </w:r>
      <w:r w:rsidR="009A1D00" w:rsidRPr="000D7524">
        <w:rPr>
          <w:rFonts w:cs="Calibri"/>
        </w:rPr>
        <w:t>had</w:t>
      </w:r>
      <w:r w:rsidRPr="000D7524">
        <w:rPr>
          <w:rFonts w:cs="Calibri"/>
        </w:rPr>
        <w:t xml:space="preserve"> no plant nutrients </w:t>
      </w:r>
      <w:r w:rsidR="009A1D00" w:rsidRPr="000D7524">
        <w:rPr>
          <w:rFonts w:cs="Calibri"/>
        </w:rPr>
        <w:t>applied and had</w:t>
      </w:r>
      <w:r w:rsidRPr="000D7524">
        <w:rPr>
          <w:rFonts w:cs="Calibri"/>
        </w:rPr>
        <w:t xml:space="preserve"> </w:t>
      </w:r>
      <w:r w:rsidR="002B454A" w:rsidRPr="000D7524">
        <w:rPr>
          <w:rFonts w:cs="Calibri"/>
        </w:rPr>
        <w:t xml:space="preserve">among </w:t>
      </w:r>
      <w:r w:rsidRPr="000D7524">
        <w:rPr>
          <w:rFonts w:cs="Calibri"/>
        </w:rPr>
        <w:t xml:space="preserve">the lowest </w:t>
      </w:r>
      <w:r w:rsidR="009A1D00" w:rsidRPr="000D7524">
        <w:rPr>
          <w:rFonts w:cs="Calibri"/>
        </w:rPr>
        <w:t xml:space="preserve">biomass </w:t>
      </w:r>
      <w:r w:rsidRPr="000D7524">
        <w:rPr>
          <w:rFonts w:cs="Calibri"/>
        </w:rPr>
        <w:t xml:space="preserve">yields. However, the control and chitosan tea treatments gave comparable </w:t>
      </w:r>
      <w:r w:rsidR="008B0A55" w:rsidRPr="000D7524">
        <w:rPr>
          <w:rFonts w:cs="Calibri"/>
        </w:rPr>
        <w:t>biomass</w:t>
      </w:r>
      <w:r w:rsidRPr="000D7524">
        <w:rPr>
          <w:rFonts w:cs="Calibri"/>
        </w:rPr>
        <w:t xml:space="preserve"> yields, with the control treatment having an insignificant 1</w:t>
      </w:r>
      <w:r w:rsidR="009A1D00" w:rsidRPr="000D7524">
        <w:rPr>
          <w:rFonts w:cs="Calibri"/>
        </w:rPr>
        <w:t>6</w:t>
      </w:r>
      <w:r w:rsidRPr="000D7524">
        <w:rPr>
          <w:rFonts w:cs="Calibri"/>
        </w:rPr>
        <w:t xml:space="preserve">% higher </w:t>
      </w:r>
      <w:r w:rsidR="009A1D00" w:rsidRPr="000D7524">
        <w:rPr>
          <w:rFonts w:cs="Calibri"/>
        </w:rPr>
        <w:t>biomass</w:t>
      </w:r>
      <w:r w:rsidRPr="000D7524">
        <w:rPr>
          <w:rFonts w:cs="Calibri"/>
        </w:rPr>
        <w:t xml:space="preserve"> yields than chitosan tea treatment. This suggests that on application of the chitosan tea treatment </w:t>
      </w:r>
      <w:r w:rsidR="008B0A55" w:rsidRPr="000D7524">
        <w:rPr>
          <w:rFonts w:cs="Calibri"/>
        </w:rPr>
        <w:t>on</w:t>
      </w:r>
      <w:r w:rsidRPr="000D7524">
        <w:rPr>
          <w:rFonts w:cs="Calibri"/>
        </w:rPr>
        <w:t xml:space="preserve"> the maize, </w:t>
      </w:r>
      <w:r w:rsidR="009A1D00" w:rsidRPr="000D7524">
        <w:rPr>
          <w:rFonts w:cs="Calibri"/>
        </w:rPr>
        <w:t xml:space="preserve">nutrient </w:t>
      </w:r>
      <w:r w:rsidRPr="000D7524">
        <w:rPr>
          <w:rFonts w:cs="Calibri"/>
        </w:rPr>
        <w:t xml:space="preserve">leaching </w:t>
      </w:r>
      <w:r w:rsidR="008B0A55" w:rsidRPr="000D7524">
        <w:rPr>
          <w:rFonts w:cs="Calibri"/>
        </w:rPr>
        <w:t>might</w:t>
      </w:r>
      <w:r w:rsidR="009A1D00" w:rsidRPr="000D7524">
        <w:rPr>
          <w:rFonts w:cs="Calibri"/>
        </w:rPr>
        <w:t xml:space="preserve"> have occurred </w:t>
      </w:r>
      <w:r w:rsidRPr="000D7524">
        <w:rPr>
          <w:rFonts w:cs="Calibri"/>
        </w:rPr>
        <w:t xml:space="preserve">or </w:t>
      </w:r>
      <w:r w:rsidR="009A1D00" w:rsidRPr="000D7524">
        <w:rPr>
          <w:rFonts w:cs="Calibri"/>
        </w:rPr>
        <w:t xml:space="preserve">the chitosan tea </w:t>
      </w:r>
      <w:r w:rsidR="008B0A55" w:rsidRPr="000D7524">
        <w:rPr>
          <w:rFonts w:cs="Calibri"/>
        </w:rPr>
        <w:t>might</w:t>
      </w:r>
      <w:r w:rsidR="009A1D00" w:rsidRPr="000D7524">
        <w:rPr>
          <w:rFonts w:cs="Calibri"/>
        </w:rPr>
        <w:t xml:space="preserve"> have had </w:t>
      </w:r>
      <w:r w:rsidRPr="000D7524">
        <w:rPr>
          <w:rFonts w:cs="Calibri"/>
        </w:rPr>
        <w:t>some inhibit</w:t>
      </w:r>
      <w:r w:rsidR="008B0A55" w:rsidRPr="000D7524">
        <w:rPr>
          <w:rFonts w:cs="Calibri"/>
        </w:rPr>
        <w:t>ory</w:t>
      </w:r>
      <w:r w:rsidRPr="000D7524">
        <w:rPr>
          <w:rFonts w:cs="Calibri"/>
        </w:rPr>
        <w:t xml:space="preserve"> effects on maize growth that resulted in the observed lowest </w:t>
      </w:r>
      <w:r w:rsidR="0060427B" w:rsidRPr="000D7524">
        <w:rPr>
          <w:rFonts w:cs="Calibri"/>
        </w:rPr>
        <w:t>biomass</w:t>
      </w:r>
      <w:r w:rsidRPr="000D7524">
        <w:rPr>
          <w:rFonts w:cs="Calibri"/>
        </w:rPr>
        <w:t xml:space="preserve"> yields.</w:t>
      </w:r>
    </w:p>
    <w:p w14:paraId="6A8DBB3E" w14:textId="77777777" w:rsidR="00EA7467" w:rsidRPr="000D7524" w:rsidRDefault="009D29F5" w:rsidP="00C94B0A">
      <w:pPr>
        <w:spacing w:after="0" w:line="240" w:lineRule="auto"/>
        <w:jc w:val="both"/>
        <w:rPr>
          <w:rFonts w:eastAsia="Times New Roman" w:cs="Calibri"/>
          <w:b/>
          <w:bCs/>
        </w:rPr>
      </w:pPr>
      <w:r w:rsidRPr="000D7524">
        <w:rPr>
          <w:rFonts w:eastAsia="Times New Roman" w:cs="Calibri"/>
          <w:b/>
          <w:bCs/>
        </w:rPr>
        <w:t xml:space="preserve">4.3 </w:t>
      </w:r>
      <w:r w:rsidR="00EA7467" w:rsidRPr="000D7524">
        <w:rPr>
          <w:rFonts w:eastAsia="Times New Roman" w:cs="Calibri"/>
          <w:b/>
          <w:bCs/>
        </w:rPr>
        <w:t xml:space="preserve">Effects of treatments on harvest index of PH-4 maize </w:t>
      </w:r>
    </w:p>
    <w:p w14:paraId="5A551E60" w14:textId="299C5050" w:rsidR="003F049E" w:rsidRPr="000D7524" w:rsidRDefault="000F531B" w:rsidP="00C94B0A">
      <w:pPr>
        <w:spacing w:after="0" w:line="240" w:lineRule="auto"/>
        <w:jc w:val="both"/>
        <w:rPr>
          <w:rFonts w:cs="Calibri"/>
        </w:rPr>
      </w:pPr>
      <w:r w:rsidRPr="000D7524">
        <w:rPr>
          <w:rFonts w:cs="Calibri"/>
        </w:rPr>
        <w:t xml:space="preserve">Harvest index of PH-4 maize was affected </w:t>
      </w:r>
      <w:r w:rsidR="00D7666E" w:rsidRPr="000D7524">
        <w:rPr>
          <w:rFonts w:cs="Calibri"/>
        </w:rPr>
        <w:t xml:space="preserve">differently </w:t>
      </w:r>
      <w:r w:rsidRPr="000D7524">
        <w:rPr>
          <w:rFonts w:cs="Calibri"/>
        </w:rPr>
        <w:t>by</w:t>
      </w:r>
      <w:r w:rsidR="00EA7467" w:rsidRPr="000D7524">
        <w:rPr>
          <w:rFonts w:cs="Calibri"/>
        </w:rPr>
        <w:t xml:space="preserve"> composted chitosan, DAP fertilizer, raw chitosan, Control and chitosan tea treatments</w:t>
      </w:r>
      <w:r w:rsidRPr="000D7524">
        <w:rPr>
          <w:rFonts w:cs="Calibri"/>
        </w:rPr>
        <w:t>.</w:t>
      </w:r>
      <w:r w:rsidR="00EA7467" w:rsidRPr="000D7524">
        <w:rPr>
          <w:rFonts w:eastAsia="Times New Roman" w:cs="Calibri"/>
          <w:bCs/>
        </w:rPr>
        <w:t xml:space="preserve"> </w:t>
      </w:r>
      <w:r w:rsidRPr="000D7524">
        <w:rPr>
          <w:rFonts w:cs="Calibri"/>
        </w:rPr>
        <w:t>The</w:t>
      </w:r>
      <w:r w:rsidR="00A7235F" w:rsidRPr="000D7524">
        <w:rPr>
          <w:rFonts w:cs="Calibri"/>
        </w:rPr>
        <w:t>se</w:t>
      </w:r>
      <w:r w:rsidRPr="000D7524">
        <w:rPr>
          <w:rFonts w:cs="Calibri"/>
        </w:rPr>
        <w:t xml:space="preserve"> differences in </w:t>
      </w:r>
      <w:r w:rsidR="00A7235F" w:rsidRPr="000D7524">
        <w:rPr>
          <w:rFonts w:cs="Calibri"/>
        </w:rPr>
        <w:t>harvest index</w:t>
      </w:r>
      <w:r w:rsidRPr="000D7524">
        <w:rPr>
          <w:rFonts w:cs="Calibri"/>
        </w:rPr>
        <w:t xml:space="preserve"> among the treatments could have been attributed</w:t>
      </w:r>
      <w:r w:rsidR="00AF41B4" w:rsidRPr="000D7524">
        <w:rPr>
          <w:rFonts w:cs="Calibri"/>
        </w:rPr>
        <w:t xml:space="preserve"> to</w:t>
      </w:r>
      <w:r w:rsidRPr="000D7524">
        <w:rPr>
          <w:rFonts w:cs="Calibri"/>
        </w:rPr>
        <w:t xml:space="preserve"> the level of nutrients and their availability </w:t>
      </w:r>
      <w:r w:rsidR="00A7235F" w:rsidRPr="000D7524">
        <w:rPr>
          <w:rFonts w:cs="Calibri"/>
        </w:rPr>
        <w:t>that affected both grain and biomass yields</w:t>
      </w:r>
      <w:r w:rsidR="00043CA4" w:rsidRPr="000D7524">
        <w:rPr>
          <w:rFonts w:cs="Calibri"/>
        </w:rPr>
        <w:t xml:space="preserve"> leading to high harvest index</w:t>
      </w:r>
      <w:r w:rsidR="00A8400B" w:rsidRPr="000D7524">
        <w:rPr>
          <w:rFonts w:cs="Calibri"/>
        </w:rPr>
        <w:t>.</w:t>
      </w:r>
      <w:r w:rsidR="00855B21" w:rsidRPr="000D7524">
        <w:rPr>
          <w:rFonts w:cs="Calibri"/>
        </w:rPr>
        <w:t xml:space="preserve"> </w:t>
      </w:r>
      <w:r w:rsidR="00F62444" w:rsidRPr="000D7524">
        <w:rPr>
          <w:rFonts w:cs="Calibri"/>
        </w:rPr>
        <w:t>[3</w:t>
      </w:r>
      <w:r w:rsidR="00FA11BE" w:rsidRPr="000D7524">
        <w:rPr>
          <w:rFonts w:cs="Calibri"/>
        </w:rPr>
        <w:t>1</w:t>
      </w:r>
      <w:r w:rsidR="00F62444" w:rsidRPr="000D7524">
        <w:rPr>
          <w:rFonts w:cs="Calibri"/>
        </w:rPr>
        <w:t>]</w:t>
      </w:r>
      <w:r w:rsidR="00A8400B" w:rsidRPr="000D7524">
        <w:rPr>
          <w:rFonts w:cs="Calibri"/>
          <w:color w:val="222222"/>
          <w:shd w:val="clear" w:color="auto" w:fill="FFFFFF"/>
        </w:rPr>
        <w:t xml:space="preserve"> observed that providing maize plants of with adequate </w:t>
      </w:r>
      <w:r w:rsidR="00274BA8" w:rsidRPr="000D7524">
        <w:rPr>
          <w:rFonts w:cs="Calibri"/>
          <w:color w:val="222222"/>
          <w:shd w:val="clear" w:color="auto" w:fill="FFFFFF"/>
        </w:rPr>
        <w:t xml:space="preserve">soil moisture and </w:t>
      </w:r>
      <w:r w:rsidR="00A8400B" w:rsidRPr="000D7524">
        <w:rPr>
          <w:rFonts w:cs="Calibri"/>
          <w:color w:val="222222"/>
          <w:shd w:val="clear" w:color="auto" w:fill="FFFFFF"/>
        </w:rPr>
        <w:t>nutrients leads to improved maize growth, biomass accumulation, grain yield and higher harvest index.</w:t>
      </w:r>
      <w:r w:rsidR="00C94B0A">
        <w:rPr>
          <w:rFonts w:cs="Calibri"/>
          <w:color w:val="222222"/>
          <w:shd w:val="clear" w:color="auto" w:fill="FFFFFF"/>
        </w:rPr>
        <w:t xml:space="preserve"> </w:t>
      </w:r>
      <w:r w:rsidR="00391B1E" w:rsidRPr="000D7524">
        <w:rPr>
          <w:rFonts w:cs="Calibri"/>
        </w:rPr>
        <w:t>The fact that compos</w:t>
      </w:r>
      <w:r w:rsidR="00C15488" w:rsidRPr="000D7524">
        <w:rPr>
          <w:rFonts w:cs="Calibri"/>
        </w:rPr>
        <w:t>t</w:t>
      </w:r>
      <w:r w:rsidR="00391B1E" w:rsidRPr="000D7524">
        <w:rPr>
          <w:rFonts w:cs="Calibri"/>
        </w:rPr>
        <w:t xml:space="preserve">ed </w:t>
      </w:r>
      <w:r w:rsidR="00E232C8" w:rsidRPr="000D7524">
        <w:rPr>
          <w:rFonts w:cs="Calibri"/>
        </w:rPr>
        <w:t xml:space="preserve">chitosan </w:t>
      </w:r>
      <w:r w:rsidR="00855286" w:rsidRPr="000D7524">
        <w:rPr>
          <w:rFonts w:cs="Calibri"/>
        </w:rPr>
        <w:t>resulted in</w:t>
      </w:r>
      <w:r w:rsidR="00E232C8" w:rsidRPr="000D7524">
        <w:rPr>
          <w:rFonts w:cs="Calibri"/>
        </w:rPr>
        <w:t xml:space="preserve"> highest harvest index </w:t>
      </w:r>
      <w:r w:rsidR="00F847F9" w:rsidRPr="000D7524">
        <w:rPr>
          <w:rFonts w:cs="Calibri"/>
        </w:rPr>
        <w:t xml:space="preserve">than all other treatments </w:t>
      </w:r>
      <w:r w:rsidR="00E232C8" w:rsidRPr="000D7524">
        <w:rPr>
          <w:rFonts w:cs="Calibri"/>
        </w:rPr>
        <w:t xml:space="preserve">suggests that </w:t>
      </w:r>
      <w:r w:rsidR="00F847F9" w:rsidRPr="000D7524">
        <w:rPr>
          <w:rFonts w:cs="Calibri"/>
        </w:rPr>
        <w:t>composed chitosan supplied the maize plants with ample nutrient</w:t>
      </w:r>
      <w:r w:rsidR="00666A7E" w:rsidRPr="000D7524">
        <w:rPr>
          <w:rFonts w:cs="Calibri"/>
        </w:rPr>
        <w:t>s</w:t>
      </w:r>
      <w:r w:rsidR="00F847F9" w:rsidRPr="000D7524">
        <w:rPr>
          <w:rFonts w:cs="Calibri"/>
        </w:rPr>
        <w:t xml:space="preserve"> and soil condi</w:t>
      </w:r>
      <w:r w:rsidR="005B6143" w:rsidRPr="000D7524">
        <w:rPr>
          <w:rFonts w:cs="Calibri"/>
        </w:rPr>
        <w:t>t</w:t>
      </w:r>
      <w:r w:rsidR="00F847F9" w:rsidRPr="000D7524">
        <w:rPr>
          <w:rFonts w:cs="Calibri"/>
        </w:rPr>
        <w:t>ions that supported the highest growth and biomass accumulation</w:t>
      </w:r>
      <w:r w:rsidR="00855B21" w:rsidRPr="000D7524">
        <w:rPr>
          <w:rFonts w:cs="Calibri"/>
        </w:rPr>
        <w:t xml:space="preserve"> </w:t>
      </w:r>
      <w:r w:rsidR="00F62444" w:rsidRPr="000D7524">
        <w:rPr>
          <w:rFonts w:cs="Calibri"/>
        </w:rPr>
        <w:t>[2</w:t>
      </w:r>
      <w:r w:rsidR="00FA11BE" w:rsidRPr="000D7524">
        <w:rPr>
          <w:rFonts w:cs="Calibri"/>
        </w:rPr>
        <w:t>7</w:t>
      </w:r>
      <w:r w:rsidR="00F62444" w:rsidRPr="000D7524">
        <w:rPr>
          <w:rFonts w:cs="Calibri"/>
        </w:rPr>
        <w:t>]</w:t>
      </w:r>
      <w:r w:rsidR="00855B21" w:rsidRPr="000D7524">
        <w:rPr>
          <w:rFonts w:cs="Calibri"/>
          <w:color w:val="222222"/>
          <w:shd w:val="clear" w:color="auto" w:fill="FFFFFF"/>
        </w:rPr>
        <w:t>.</w:t>
      </w:r>
      <w:r w:rsidR="00946DAA" w:rsidRPr="000D7524">
        <w:rPr>
          <w:rFonts w:cs="Calibri"/>
          <w:color w:val="222222"/>
          <w:shd w:val="clear" w:color="auto" w:fill="FFFFFF"/>
        </w:rPr>
        <w:t xml:space="preserve"> </w:t>
      </w:r>
      <w:r w:rsidR="00855B21" w:rsidRPr="000D7524">
        <w:rPr>
          <w:rFonts w:cs="Calibri"/>
        </w:rPr>
        <w:t>This</w:t>
      </w:r>
      <w:r w:rsidR="00AF41B4" w:rsidRPr="000D7524">
        <w:rPr>
          <w:rFonts w:cs="Calibri"/>
        </w:rPr>
        <w:t xml:space="preserve"> in turn</w:t>
      </w:r>
      <w:r w:rsidR="00BC001D" w:rsidRPr="000D7524">
        <w:rPr>
          <w:rFonts w:cs="Calibri"/>
        </w:rPr>
        <w:t xml:space="preserve"> </w:t>
      </w:r>
      <w:r w:rsidR="00855286" w:rsidRPr="000D7524">
        <w:rPr>
          <w:rFonts w:cs="Calibri"/>
        </w:rPr>
        <w:t>led</w:t>
      </w:r>
      <w:r w:rsidR="00BC001D" w:rsidRPr="000D7524">
        <w:rPr>
          <w:rFonts w:cs="Calibri"/>
        </w:rPr>
        <w:t xml:space="preserve"> </w:t>
      </w:r>
      <w:r w:rsidR="00855286" w:rsidRPr="000D7524">
        <w:rPr>
          <w:rFonts w:cs="Calibri"/>
        </w:rPr>
        <w:t>to</w:t>
      </w:r>
      <w:r w:rsidR="00BC001D" w:rsidRPr="000D7524">
        <w:rPr>
          <w:rFonts w:cs="Calibri"/>
        </w:rPr>
        <w:t xml:space="preserve"> </w:t>
      </w:r>
      <w:r w:rsidR="00F847F9" w:rsidRPr="000D7524">
        <w:rPr>
          <w:rFonts w:cs="Calibri"/>
        </w:rPr>
        <w:t>highest</w:t>
      </w:r>
      <w:r w:rsidR="00BC001D" w:rsidRPr="000D7524">
        <w:rPr>
          <w:rFonts w:cs="Calibri"/>
        </w:rPr>
        <w:t xml:space="preserve"> </w:t>
      </w:r>
      <w:r w:rsidR="00F847F9" w:rsidRPr="000D7524">
        <w:rPr>
          <w:rFonts w:cs="Calibri"/>
        </w:rPr>
        <w:t>grain</w:t>
      </w:r>
      <w:r w:rsidR="00BC001D" w:rsidRPr="000D7524">
        <w:rPr>
          <w:rFonts w:cs="Calibri"/>
        </w:rPr>
        <w:t xml:space="preserve"> </w:t>
      </w:r>
      <w:r w:rsidR="00F847F9" w:rsidRPr="000D7524">
        <w:rPr>
          <w:rFonts w:cs="Calibri"/>
        </w:rPr>
        <w:t>yield</w:t>
      </w:r>
      <w:r w:rsidR="00B23EFC" w:rsidRPr="000D7524">
        <w:rPr>
          <w:rFonts w:cs="Calibri"/>
        </w:rPr>
        <w:t xml:space="preserve"> and consequently highest harvest index</w:t>
      </w:r>
      <w:r w:rsidR="00F847F9" w:rsidRPr="000D7524">
        <w:rPr>
          <w:rFonts w:cs="Calibri"/>
        </w:rPr>
        <w:t xml:space="preserve">. </w:t>
      </w:r>
      <w:r w:rsidR="00855286" w:rsidRPr="000D7524">
        <w:rPr>
          <w:rFonts w:cs="Calibri"/>
        </w:rPr>
        <w:t>Grain yield is parabolically related to biomass yield and therefore, the higher the biomass, the higher the grain yield</w:t>
      </w:r>
      <w:r w:rsidR="003555DE" w:rsidRPr="000D7524">
        <w:rPr>
          <w:rFonts w:cs="Calibri"/>
        </w:rPr>
        <w:t xml:space="preserve"> </w:t>
      </w:r>
      <w:r w:rsidR="00F62444" w:rsidRPr="000D7524">
        <w:rPr>
          <w:rFonts w:cs="Calibri"/>
        </w:rPr>
        <w:t>[</w:t>
      </w:r>
      <w:r w:rsidR="0048266B" w:rsidRPr="000D7524">
        <w:rPr>
          <w:rFonts w:cs="Calibri"/>
        </w:rPr>
        <w:t>32</w:t>
      </w:r>
      <w:r w:rsidR="00737DEA">
        <w:rPr>
          <w:rFonts w:cs="Calibri"/>
        </w:rPr>
        <w:t>,</w:t>
      </w:r>
      <w:r w:rsidR="00DF373E" w:rsidRPr="000D7524">
        <w:rPr>
          <w:rFonts w:cs="Calibri"/>
        </w:rPr>
        <w:t>33]</w:t>
      </w:r>
      <w:r w:rsidR="00855286" w:rsidRPr="000D7524">
        <w:rPr>
          <w:rFonts w:cs="Calibri"/>
        </w:rPr>
        <w:t xml:space="preserve">. </w:t>
      </w:r>
      <w:r w:rsidR="00B23EFC" w:rsidRPr="000D7524">
        <w:rPr>
          <w:rFonts w:cs="Calibri"/>
        </w:rPr>
        <w:t xml:space="preserve">Composed chitosan resulted in highest </w:t>
      </w:r>
      <w:r w:rsidR="003F049E" w:rsidRPr="000D7524">
        <w:rPr>
          <w:rFonts w:cs="Calibri"/>
        </w:rPr>
        <w:t xml:space="preserve">harvest </w:t>
      </w:r>
      <w:r w:rsidR="00F8060D" w:rsidRPr="000D7524">
        <w:rPr>
          <w:rFonts w:cs="Calibri"/>
        </w:rPr>
        <w:t>index suggesting</w:t>
      </w:r>
      <w:r w:rsidR="003F049E" w:rsidRPr="000D7524">
        <w:rPr>
          <w:rFonts w:cs="Calibri"/>
        </w:rPr>
        <w:t xml:space="preserve"> that it </w:t>
      </w:r>
      <w:r w:rsidR="003555DE" w:rsidRPr="000D7524">
        <w:rPr>
          <w:rFonts w:cs="Calibri"/>
        </w:rPr>
        <w:t>ha</w:t>
      </w:r>
      <w:r w:rsidR="00946DAA" w:rsidRPr="000D7524">
        <w:rPr>
          <w:rFonts w:cs="Calibri"/>
        </w:rPr>
        <w:t>d</w:t>
      </w:r>
      <w:r w:rsidR="003555DE" w:rsidRPr="000D7524">
        <w:rPr>
          <w:rFonts w:cs="Calibri"/>
        </w:rPr>
        <w:t xml:space="preserve"> </w:t>
      </w:r>
      <w:r w:rsidR="00043CA4" w:rsidRPr="000D7524">
        <w:rPr>
          <w:rFonts w:cs="Calibri"/>
        </w:rPr>
        <w:t xml:space="preserve">superior effects over both DAP fertilizer and raw chitosan by </w:t>
      </w:r>
      <w:r w:rsidR="00AF41B4" w:rsidRPr="000D7524">
        <w:rPr>
          <w:rFonts w:cs="Calibri"/>
        </w:rPr>
        <w:t>suppl</w:t>
      </w:r>
      <w:r w:rsidR="00043CA4" w:rsidRPr="000D7524">
        <w:rPr>
          <w:rFonts w:cs="Calibri"/>
        </w:rPr>
        <w:t>ying</w:t>
      </w:r>
      <w:r w:rsidR="00AF41B4" w:rsidRPr="000D7524">
        <w:rPr>
          <w:rFonts w:cs="Calibri"/>
        </w:rPr>
        <w:t xml:space="preserve"> maize plants with</w:t>
      </w:r>
      <w:r w:rsidR="003F049E" w:rsidRPr="000D7524">
        <w:rPr>
          <w:rFonts w:cs="Calibri"/>
        </w:rPr>
        <w:t xml:space="preserve"> </w:t>
      </w:r>
      <w:r w:rsidR="00346E10" w:rsidRPr="000D7524">
        <w:rPr>
          <w:rFonts w:cs="Calibri"/>
        </w:rPr>
        <w:t xml:space="preserve">ample </w:t>
      </w:r>
      <w:r w:rsidR="003F049E" w:rsidRPr="000D7524">
        <w:rPr>
          <w:rFonts w:cs="Calibri"/>
        </w:rPr>
        <w:t>level</w:t>
      </w:r>
      <w:r w:rsidR="00043CA4" w:rsidRPr="000D7524">
        <w:rPr>
          <w:rFonts w:cs="Calibri"/>
        </w:rPr>
        <w:t>s</w:t>
      </w:r>
      <w:r w:rsidR="003F049E" w:rsidRPr="000D7524">
        <w:rPr>
          <w:rFonts w:cs="Calibri"/>
        </w:rPr>
        <w:t xml:space="preserve"> of nutrients</w:t>
      </w:r>
      <w:r w:rsidR="00346E10" w:rsidRPr="000D7524">
        <w:rPr>
          <w:rFonts w:cs="Calibri"/>
        </w:rPr>
        <w:t>.</w:t>
      </w:r>
      <w:r w:rsidR="003F049E" w:rsidRPr="000D7524">
        <w:rPr>
          <w:rFonts w:cs="Calibri"/>
        </w:rPr>
        <w:t xml:space="preserve"> </w:t>
      </w:r>
      <w:r w:rsidR="00346E10" w:rsidRPr="000D7524">
        <w:rPr>
          <w:rFonts w:cs="Calibri"/>
        </w:rPr>
        <w:t>The organic matter component in the composted chitosan</w:t>
      </w:r>
      <w:r w:rsidR="003F049E" w:rsidRPr="000D7524">
        <w:rPr>
          <w:rFonts w:cs="Calibri"/>
        </w:rPr>
        <w:t xml:space="preserve"> </w:t>
      </w:r>
      <w:r w:rsidR="00346E10" w:rsidRPr="000D7524">
        <w:rPr>
          <w:rFonts w:cs="Calibri"/>
        </w:rPr>
        <w:t xml:space="preserve">provided </w:t>
      </w:r>
      <w:r w:rsidR="003F049E" w:rsidRPr="000D7524">
        <w:rPr>
          <w:rFonts w:cs="Calibri"/>
        </w:rPr>
        <w:t>conducive soil conditions in terms of improved soil structure, aeration, porosity and bulk density</w:t>
      </w:r>
      <w:r w:rsidR="00AF41B4" w:rsidRPr="000D7524">
        <w:rPr>
          <w:rFonts w:cs="Calibri"/>
        </w:rPr>
        <w:t>.</w:t>
      </w:r>
      <w:r w:rsidR="003F049E" w:rsidRPr="000D7524">
        <w:rPr>
          <w:rFonts w:cs="Calibri"/>
        </w:rPr>
        <w:t xml:space="preserve"> </w:t>
      </w:r>
      <w:r w:rsidR="00346E10" w:rsidRPr="000D7524">
        <w:rPr>
          <w:rFonts w:cs="Calibri"/>
        </w:rPr>
        <w:t>T</w:t>
      </w:r>
      <w:r w:rsidR="00AF41B4" w:rsidRPr="000D7524">
        <w:rPr>
          <w:rFonts w:cs="Calibri"/>
        </w:rPr>
        <w:t>his</w:t>
      </w:r>
      <w:r w:rsidR="003F049E" w:rsidRPr="000D7524">
        <w:rPr>
          <w:rFonts w:cs="Calibri"/>
        </w:rPr>
        <w:t xml:space="preserve"> </w:t>
      </w:r>
      <w:r w:rsidR="00346E10" w:rsidRPr="000D7524">
        <w:rPr>
          <w:rFonts w:cs="Calibri"/>
        </w:rPr>
        <w:t xml:space="preserve">in turn </w:t>
      </w:r>
      <w:r w:rsidR="003F049E" w:rsidRPr="000D7524">
        <w:rPr>
          <w:rFonts w:cs="Calibri"/>
        </w:rPr>
        <w:t>improv</w:t>
      </w:r>
      <w:r w:rsidR="00AF41B4" w:rsidRPr="000D7524">
        <w:rPr>
          <w:rFonts w:cs="Calibri"/>
        </w:rPr>
        <w:t>ed</w:t>
      </w:r>
      <w:r w:rsidR="003F049E" w:rsidRPr="000D7524">
        <w:rPr>
          <w:rFonts w:cs="Calibri"/>
        </w:rPr>
        <w:t xml:space="preserve"> plant growing conditions that led to good performance of the maize crop, higher grain yield and therefore harvest index</w:t>
      </w:r>
      <w:r w:rsidR="00346E10" w:rsidRPr="000D7524">
        <w:rPr>
          <w:rFonts w:cs="Calibri"/>
        </w:rPr>
        <w:t>.</w:t>
      </w:r>
      <w:r w:rsidR="00372724" w:rsidRPr="000D7524">
        <w:rPr>
          <w:rFonts w:cs="Calibri"/>
          <w:color w:val="222222"/>
          <w:shd w:val="clear" w:color="auto" w:fill="FFFFFF"/>
        </w:rPr>
        <w:t xml:space="preserve"> </w:t>
      </w:r>
      <w:r w:rsidR="00346E10" w:rsidRPr="000D7524">
        <w:rPr>
          <w:rFonts w:cs="Calibri"/>
          <w:color w:val="222222"/>
          <w:shd w:val="clear" w:color="auto" w:fill="FFFFFF"/>
        </w:rPr>
        <w:t xml:space="preserve">Similar results have been reported by </w:t>
      </w:r>
      <w:r w:rsidR="00DF373E" w:rsidRPr="00AC6B82">
        <w:rPr>
          <w:rFonts w:cs="Calibri"/>
        </w:rPr>
        <w:t>[34</w:t>
      </w:r>
      <w:r w:rsidR="00C162FD" w:rsidRPr="00AC6B82">
        <w:rPr>
          <w:rFonts w:cs="Calibri"/>
        </w:rPr>
        <w:t>,</w:t>
      </w:r>
      <w:r w:rsidR="00C162FD" w:rsidRPr="00AC6B82">
        <w:rPr>
          <w:rFonts w:cs="Calibri"/>
        </w:rPr>
        <w:t>3</w:t>
      </w:r>
      <w:r w:rsidR="00C162FD" w:rsidRPr="00AC6B82">
        <w:rPr>
          <w:rFonts w:cs="Calibri"/>
        </w:rPr>
        <w:t>5</w:t>
      </w:r>
      <w:r w:rsidR="00C162FD" w:rsidRPr="00AC6B82">
        <w:rPr>
          <w:rFonts w:cs="Calibri"/>
        </w:rPr>
        <w:t>]</w:t>
      </w:r>
      <w:r w:rsidR="00AC6B82">
        <w:rPr>
          <w:rFonts w:cs="Calibri"/>
        </w:rPr>
        <w:t xml:space="preserve"> </w:t>
      </w:r>
      <w:r w:rsidR="00346E10" w:rsidRPr="000D7524">
        <w:rPr>
          <w:rFonts w:cs="Calibri"/>
          <w:color w:val="222222"/>
          <w:shd w:val="clear" w:color="auto" w:fill="FFFFFF"/>
        </w:rPr>
        <w:t xml:space="preserve">who observed that provision of adequate plant nutrients and conducive soil conditions led to improved maize growth, biomass </w:t>
      </w:r>
      <w:r w:rsidR="00A146D7" w:rsidRPr="000D7524">
        <w:rPr>
          <w:rFonts w:cs="Calibri"/>
          <w:color w:val="222222"/>
          <w:shd w:val="clear" w:color="auto" w:fill="FFFFFF"/>
        </w:rPr>
        <w:t>accumulation</w:t>
      </w:r>
      <w:r w:rsidR="00346E10" w:rsidRPr="000D7524">
        <w:rPr>
          <w:rFonts w:cs="Calibri"/>
          <w:color w:val="222222"/>
          <w:shd w:val="clear" w:color="auto" w:fill="FFFFFF"/>
        </w:rPr>
        <w:t xml:space="preserve"> and higher grain yields, resulting in high </w:t>
      </w:r>
      <w:r w:rsidR="00A146D7" w:rsidRPr="000D7524">
        <w:rPr>
          <w:rFonts w:cs="Calibri"/>
          <w:color w:val="222222"/>
          <w:shd w:val="clear" w:color="auto" w:fill="FFFFFF"/>
        </w:rPr>
        <w:t>levels of harvest index</w:t>
      </w:r>
      <w:r w:rsidR="003F049E" w:rsidRPr="000D7524">
        <w:rPr>
          <w:rFonts w:cs="Calibri"/>
        </w:rPr>
        <w:t>.</w:t>
      </w:r>
      <w:r w:rsidR="00043CA4" w:rsidRPr="000D7524">
        <w:rPr>
          <w:rFonts w:cs="Calibri"/>
        </w:rPr>
        <w:t xml:space="preserve"> </w:t>
      </w:r>
    </w:p>
    <w:p w14:paraId="0E7B3573" w14:textId="77777777" w:rsidR="00EF1CFC" w:rsidRPr="000D7524" w:rsidRDefault="005478BC" w:rsidP="002C1789">
      <w:pPr>
        <w:spacing w:line="240" w:lineRule="auto"/>
        <w:jc w:val="both"/>
        <w:rPr>
          <w:rFonts w:cs="Calibri"/>
        </w:rPr>
      </w:pPr>
      <w:r w:rsidRPr="000D7524">
        <w:rPr>
          <w:rFonts w:cs="Calibri"/>
        </w:rPr>
        <w:t xml:space="preserve">Raw chitosan had comparable harvest index to DAP-fertilizer. This suggests </w:t>
      </w:r>
      <w:r w:rsidR="000F531B" w:rsidRPr="000D7524">
        <w:rPr>
          <w:rFonts w:cs="Calibri"/>
        </w:rPr>
        <w:t xml:space="preserve">that raw chitosan supplied </w:t>
      </w:r>
      <w:r w:rsidRPr="000D7524">
        <w:rPr>
          <w:rFonts w:cs="Calibri"/>
        </w:rPr>
        <w:t>comparable</w:t>
      </w:r>
      <w:r w:rsidR="000F531B" w:rsidRPr="000D7524">
        <w:rPr>
          <w:rFonts w:cs="Calibri"/>
        </w:rPr>
        <w:t xml:space="preserve"> amounts of </w:t>
      </w:r>
      <w:r w:rsidRPr="000D7524">
        <w:rPr>
          <w:rFonts w:cs="Calibri"/>
        </w:rPr>
        <w:t xml:space="preserve">plant </w:t>
      </w:r>
      <w:r w:rsidR="000F531B" w:rsidRPr="000D7524">
        <w:rPr>
          <w:rFonts w:cs="Calibri"/>
        </w:rPr>
        <w:t xml:space="preserve">nutrients to DAP fertilizer or improved soil conditions resulting in comparable </w:t>
      </w:r>
      <w:r w:rsidRPr="000D7524">
        <w:rPr>
          <w:rFonts w:cs="Calibri"/>
        </w:rPr>
        <w:t>harvest index to</w:t>
      </w:r>
      <w:r w:rsidR="000F531B" w:rsidRPr="000D7524">
        <w:rPr>
          <w:rFonts w:cs="Calibri"/>
        </w:rPr>
        <w:t xml:space="preserve"> that </w:t>
      </w:r>
      <w:r w:rsidRPr="000D7524">
        <w:rPr>
          <w:rFonts w:cs="Calibri"/>
        </w:rPr>
        <w:t xml:space="preserve">of </w:t>
      </w:r>
      <w:r w:rsidR="000F531B" w:rsidRPr="000D7524">
        <w:rPr>
          <w:rFonts w:cs="Calibri"/>
        </w:rPr>
        <w:t>DAP fertilizer. The control treatment</w:t>
      </w:r>
      <w:r w:rsidR="00A146D7" w:rsidRPr="000D7524">
        <w:rPr>
          <w:rFonts w:cs="Calibri"/>
        </w:rPr>
        <w:t>,</w:t>
      </w:r>
      <w:r w:rsidR="000F531B" w:rsidRPr="000D7524">
        <w:rPr>
          <w:rFonts w:cs="Calibri"/>
        </w:rPr>
        <w:t xml:space="preserve"> by virtual of having no plant nutrients </w:t>
      </w:r>
      <w:r w:rsidR="00D42426" w:rsidRPr="000D7524">
        <w:rPr>
          <w:rFonts w:cs="Calibri"/>
        </w:rPr>
        <w:t>had</w:t>
      </w:r>
      <w:r w:rsidR="000F531B" w:rsidRPr="000D7524">
        <w:rPr>
          <w:rFonts w:cs="Calibri"/>
        </w:rPr>
        <w:t xml:space="preserve"> the lowest </w:t>
      </w:r>
      <w:r w:rsidR="00D42426" w:rsidRPr="000D7524">
        <w:rPr>
          <w:rFonts w:cs="Calibri"/>
        </w:rPr>
        <w:t>harvest index but</w:t>
      </w:r>
      <w:r w:rsidR="000F531B" w:rsidRPr="000D7524">
        <w:rPr>
          <w:rFonts w:cs="Calibri"/>
        </w:rPr>
        <w:t xml:space="preserve"> </w:t>
      </w:r>
      <w:r w:rsidR="00D42426" w:rsidRPr="000D7524">
        <w:rPr>
          <w:rFonts w:cs="Calibri"/>
        </w:rPr>
        <w:t>comparable to that of</w:t>
      </w:r>
      <w:r w:rsidR="000F531B" w:rsidRPr="000D7524">
        <w:rPr>
          <w:rFonts w:cs="Calibri"/>
        </w:rPr>
        <w:t xml:space="preserve"> chitosan tea treatment</w:t>
      </w:r>
      <w:r w:rsidR="00D42426" w:rsidRPr="000D7524">
        <w:rPr>
          <w:rFonts w:cs="Calibri"/>
        </w:rPr>
        <w:t>.</w:t>
      </w:r>
      <w:r w:rsidR="000F531B" w:rsidRPr="000D7524">
        <w:rPr>
          <w:rFonts w:cs="Calibri"/>
        </w:rPr>
        <w:t xml:space="preserve"> This suggests that chitosan tea </w:t>
      </w:r>
      <w:r w:rsidR="00D42426" w:rsidRPr="000D7524">
        <w:rPr>
          <w:rFonts w:cs="Calibri"/>
        </w:rPr>
        <w:t>supplied little or limited plant nutrients</w:t>
      </w:r>
      <w:r w:rsidR="000F531B" w:rsidRPr="000D7524">
        <w:rPr>
          <w:rFonts w:cs="Calibri"/>
        </w:rPr>
        <w:t xml:space="preserve"> </w:t>
      </w:r>
      <w:r w:rsidR="00A146D7" w:rsidRPr="000D7524">
        <w:rPr>
          <w:rFonts w:cs="Calibri"/>
        </w:rPr>
        <w:t>to</w:t>
      </w:r>
      <w:r w:rsidR="00D42426" w:rsidRPr="000D7524">
        <w:rPr>
          <w:rFonts w:cs="Calibri"/>
        </w:rPr>
        <w:t xml:space="preserve"> </w:t>
      </w:r>
      <w:r w:rsidR="00A146D7" w:rsidRPr="000D7524">
        <w:rPr>
          <w:rFonts w:cs="Calibri"/>
        </w:rPr>
        <w:t xml:space="preserve">the </w:t>
      </w:r>
      <w:r w:rsidR="000F531B" w:rsidRPr="000D7524">
        <w:rPr>
          <w:rFonts w:cs="Calibri"/>
        </w:rPr>
        <w:t xml:space="preserve">maize </w:t>
      </w:r>
      <w:r w:rsidR="00D42426" w:rsidRPr="000D7524">
        <w:rPr>
          <w:rFonts w:cs="Calibri"/>
        </w:rPr>
        <w:t>crop</w:t>
      </w:r>
      <w:r w:rsidR="00A146D7" w:rsidRPr="000D7524">
        <w:rPr>
          <w:rFonts w:cs="Calibri"/>
        </w:rPr>
        <w:t>.</w:t>
      </w:r>
      <w:r w:rsidR="000F531B" w:rsidRPr="000D7524">
        <w:rPr>
          <w:rFonts w:cs="Calibri"/>
        </w:rPr>
        <w:t xml:space="preserve"> </w:t>
      </w:r>
      <w:r w:rsidR="00A146D7" w:rsidRPr="000D7524">
        <w:rPr>
          <w:rFonts w:cs="Calibri"/>
        </w:rPr>
        <w:t xml:space="preserve">This is </w:t>
      </w:r>
      <w:r w:rsidR="00D42426" w:rsidRPr="000D7524">
        <w:rPr>
          <w:rFonts w:cs="Calibri"/>
        </w:rPr>
        <w:t xml:space="preserve">perhaps due to </w:t>
      </w:r>
      <w:r w:rsidR="000F531B" w:rsidRPr="000D7524">
        <w:rPr>
          <w:rFonts w:cs="Calibri"/>
        </w:rPr>
        <w:t xml:space="preserve">leaching </w:t>
      </w:r>
      <w:r w:rsidR="00D42426" w:rsidRPr="000D7524">
        <w:rPr>
          <w:rFonts w:cs="Calibri"/>
        </w:rPr>
        <w:t xml:space="preserve">of nutrients </w:t>
      </w:r>
      <w:r w:rsidR="000F531B" w:rsidRPr="000D7524">
        <w:rPr>
          <w:rFonts w:cs="Calibri"/>
        </w:rPr>
        <w:t>or some inhibiti</w:t>
      </w:r>
      <w:r w:rsidR="00D42426" w:rsidRPr="000D7524">
        <w:rPr>
          <w:rFonts w:cs="Calibri"/>
        </w:rPr>
        <w:t>on</w:t>
      </w:r>
      <w:r w:rsidR="000F531B" w:rsidRPr="000D7524">
        <w:rPr>
          <w:rFonts w:cs="Calibri"/>
        </w:rPr>
        <w:t xml:space="preserve"> effects on maize growth </w:t>
      </w:r>
      <w:r w:rsidR="00D42426" w:rsidRPr="000D7524">
        <w:rPr>
          <w:rFonts w:cs="Calibri"/>
        </w:rPr>
        <w:t>and therefore reduced dry matter accumulation, grain yield and consequently low harvest index</w:t>
      </w:r>
      <w:r w:rsidR="00954B31" w:rsidRPr="000D7524">
        <w:rPr>
          <w:rFonts w:cs="Calibri"/>
        </w:rPr>
        <w:t xml:space="preserve"> </w:t>
      </w:r>
      <w:r w:rsidR="00DF373E" w:rsidRPr="000D7524">
        <w:rPr>
          <w:rFonts w:cs="Calibri"/>
        </w:rPr>
        <w:t>[2</w:t>
      </w:r>
      <w:r w:rsidR="00751EF1" w:rsidRPr="000D7524">
        <w:rPr>
          <w:rFonts w:cs="Calibri"/>
        </w:rPr>
        <w:t>9</w:t>
      </w:r>
      <w:r w:rsidR="00DF373E" w:rsidRPr="000D7524">
        <w:rPr>
          <w:rFonts w:cs="Calibri"/>
        </w:rPr>
        <w:t>]</w:t>
      </w:r>
      <w:r w:rsidR="00D42426" w:rsidRPr="000D7524">
        <w:rPr>
          <w:rFonts w:cs="Calibri"/>
        </w:rPr>
        <w:t xml:space="preserve">. </w:t>
      </w:r>
    </w:p>
    <w:p w14:paraId="27BE37D3" w14:textId="7667606B" w:rsidR="00B0000A" w:rsidRPr="000D7524" w:rsidRDefault="00B0000A" w:rsidP="002C1789">
      <w:pPr>
        <w:spacing w:line="240" w:lineRule="auto"/>
        <w:jc w:val="both"/>
        <w:rPr>
          <w:rFonts w:cs="Calibri"/>
        </w:rPr>
      </w:pPr>
      <w:r w:rsidRPr="000D7524">
        <w:rPr>
          <w:rFonts w:cs="Calibri"/>
        </w:rPr>
        <w:t>The notable trend on level of significance (letters) for each of the treatment on the tested parameters namely, grain yield, biomass and harvest index su</w:t>
      </w:r>
      <w:r w:rsidR="0045720D" w:rsidRPr="000D7524">
        <w:rPr>
          <w:rFonts w:cs="Calibri"/>
        </w:rPr>
        <w:t>gg</w:t>
      </w:r>
      <w:r w:rsidRPr="000D7524">
        <w:rPr>
          <w:rFonts w:cs="Calibri"/>
        </w:rPr>
        <w:t>es</w:t>
      </w:r>
      <w:r w:rsidR="0045720D" w:rsidRPr="000D7524">
        <w:rPr>
          <w:rFonts w:cs="Calibri"/>
        </w:rPr>
        <w:t>t</w:t>
      </w:r>
      <w:r w:rsidRPr="000D7524">
        <w:rPr>
          <w:rFonts w:cs="Calibri"/>
        </w:rPr>
        <w:t>s</w:t>
      </w:r>
      <w:r w:rsidR="0045720D" w:rsidRPr="000D7524">
        <w:rPr>
          <w:rFonts w:cs="Calibri"/>
        </w:rPr>
        <w:t xml:space="preserve"> t</w:t>
      </w:r>
      <w:r w:rsidRPr="000D7524">
        <w:rPr>
          <w:rFonts w:cs="Calibri"/>
        </w:rPr>
        <w:t>hat the tested parameter</w:t>
      </w:r>
      <w:r w:rsidR="00767222" w:rsidRPr="000D7524">
        <w:rPr>
          <w:rFonts w:cs="Calibri"/>
        </w:rPr>
        <w:t>s</w:t>
      </w:r>
      <w:r w:rsidRPr="000D7524">
        <w:rPr>
          <w:rFonts w:cs="Calibri"/>
        </w:rPr>
        <w:t xml:space="preserve"> we</w:t>
      </w:r>
      <w:r w:rsidR="0045720D" w:rsidRPr="000D7524">
        <w:rPr>
          <w:rFonts w:cs="Calibri"/>
        </w:rPr>
        <w:t>r</w:t>
      </w:r>
      <w:r w:rsidRPr="000D7524">
        <w:rPr>
          <w:rFonts w:cs="Calibri"/>
        </w:rPr>
        <w:t xml:space="preserve">e </w:t>
      </w:r>
      <w:r w:rsidR="00767222" w:rsidRPr="000D7524">
        <w:rPr>
          <w:rFonts w:cs="Calibri"/>
        </w:rPr>
        <w:t>strongly correlated</w:t>
      </w:r>
      <w:r w:rsidRPr="000D7524">
        <w:rPr>
          <w:rFonts w:cs="Calibri"/>
        </w:rPr>
        <w:t>. Therefore, as one parameter changed,</w:t>
      </w:r>
      <w:r w:rsidR="0045720D" w:rsidRPr="000D7524">
        <w:rPr>
          <w:rFonts w:cs="Calibri"/>
        </w:rPr>
        <w:t xml:space="preserve"> </w:t>
      </w:r>
      <w:r w:rsidRPr="000D7524">
        <w:rPr>
          <w:rFonts w:cs="Calibri"/>
        </w:rPr>
        <w:t>it</w:t>
      </w:r>
      <w:r w:rsidR="0045720D" w:rsidRPr="000D7524">
        <w:rPr>
          <w:rFonts w:cs="Calibri"/>
        </w:rPr>
        <w:t xml:space="preserve"> </w:t>
      </w:r>
      <w:r w:rsidR="00767222" w:rsidRPr="000D7524">
        <w:rPr>
          <w:rFonts w:cs="Calibri"/>
        </w:rPr>
        <w:t xml:space="preserve">directly </w:t>
      </w:r>
      <w:r w:rsidRPr="000D7524">
        <w:rPr>
          <w:rFonts w:cs="Calibri"/>
        </w:rPr>
        <w:t>affected</w:t>
      </w:r>
      <w:r w:rsidR="0045720D" w:rsidRPr="000D7524">
        <w:rPr>
          <w:rFonts w:cs="Calibri"/>
        </w:rPr>
        <w:t xml:space="preserve"> </w:t>
      </w:r>
      <w:r w:rsidRPr="000D7524">
        <w:rPr>
          <w:rFonts w:cs="Calibri"/>
        </w:rPr>
        <w:t>the</w:t>
      </w:r>
      <w:r w:rsidR="0045720D" w:rsidRPr="000D7524">
        <w:rPr>
          <w:rFonts w:cs="Calibri"/>
        </w:rPr>
        <w:t xml:space="preserve"> </w:t>
      </w:r>
      <w:r w:rsidRPr="000D7524">
        <w:rPr>
          <w:rFonts w:cs="Calibri"/>
        </w:rPr>
        <w:t>level</w:t>
      </w:r>
      <w:r w:rsidR="0045720D" w:rsidRPr="000D7524">
        <w:rPr>
          <w:rFonts w:cs="Calibri"/>
        </w:rPr>
        <w:t xml:space="preserve"> </w:t>
      </w:r>
      <w:r w:rsidRPr="000D7524">
        <w:rPr>
          <w:rFonts w:cs="Calibri"/>
        </w:rPr>
        <w:t>of</w:t>
      </w:r>
      <w:r w:rsidR="0045720D" w:rsidRPr="000D7524">
        <w:rPr>
          <w:rFonts w:cs="Calibri"/>
        </w:rPr>
        <w:t xml:space="preserve"> </w:t>
      </w:r>
      <w:r w:rsidRPr="000D7524">
        <w:rPr>
          <w:rFonts w:cs="Calibri"/>
        </w:rPr>
        <w:t>the</w:t>
      </w:r>
      <w:r w:rsidR="0045720D" w:rsidRPr="000D7524">
        <w:rPr>
          <w:rFonts w:cs="Calibri"/>
        </w:rPr>
        <w:t xml:space="preserve"> </w:t>
      </w:r>
      <w:r w:rsidRPr="000D7524">
        <w:rPr>
          <w:rFonts w:cs="Calibri"/>
        </w:rPr>
        <w:t>subsequent</w:t>
      </w:r>
      <w:r w:rsidR="0045720D" w:rsidRPr="000D7524">
        <w:rPr>
          <w:rFonts w:cs="Calibri"/>
        </w:rPr>
        <w:t xml:space="preserve"> </w:t>
      </w:r>
      <w:r w:rsidRPr="000D7524">
        <w:rPr>
          <w:rFonts w:cs="Calibri"/>
        </w:rPr>
        <w:t>parameter. As</w:t>
      </w:r>
      <w:r w:rsidR="00CA2DDF" w:rsidRPr="000D7524">
        <w:rPr>
          <w:rFonts w:cs="Calibri"/>
        </w:rPr>
        <w:t xml:space="preserve"> </w:t>
      </w:r>
      <w:r w:rsidRPr="000D7524">
        <w:rPr>
          <w:rFonts w:cs="Calibri"/>
        </w:rPr>
        <w:t>the</w:t>
      </w:r>
      <w:r w:rsidR="00CA2DDF" w:rsidRPr="000D7524">
        <w:rPr>
          <w:rFonts w:cs="Calibri"/>
        </w:rPr>
        <w:t xml:space="preserve"> </w:t>
      </w:r>
      <w:r w:rsidRPr="000D7524">
        <w:rPr>
          <w:rFonts w:cs="Calibri"/>
        </w:rPr>
        <w:t>grain</w:t>
      </w:r>
      <w:r w:rsidR="00CA2DDF" w:rsidRPr="000D7524">
        <w:rPr>
          <w:rFonts w:cs="Calibri"/>
        </w:rPr>
        <w:t xml:space="preserve"> </w:t>
      </w:r>
      <w:r w:rsidRPr="000D7524">
        <w:rPr>
          <w:rFonts w:cs="Calibri"/>
        </w:rPr>
        <w:t>yield</w:t>
      </w:r>
      <w:r w:rsidR="00CA2DDF" w:rsidRPr="000D7524">
        <w:rPr>
          <w:rFonts w:cs="Calibri"/>
        </w:rPr>
        <w:t xml:space="preserve"> </w:t>
      </w:r>
      <w:r w:rsidRPr="000D7524">
        <w:rPr>
          <w:rFonts w:cs="Calibri"/>
        </w:rPr>
        <w:t>increased</w:t>
      </w:r>
      <w:r w:rsidR="00CA2DDF" w:rsidRPr="000D7524">
        <w:rPr>
          <w:rFonts w:cs="Calibri"/>
        </w:rPr>
        <w:t xml:space="preserve"> </w:t>
      </w:r>
      <w:r w:rsidRPr="000D7524">
        <w:rPr>
          <w:rFonts w:cs="Calibri"/>
        </w:rPr>
        <w:t>or</w:t>
      </w:r>
      <w:r w:rsidR="00CA2DDF" w:rsidRPr="000D7524">
        <w:rPr>
          <w:rFonts w:cs="Calibri"/>
        </w:rPr>
        <w:t xml:space="preserve"> </w:t>
      </w:r>
      <w:r w:rsidRPr="000D7524">
        <w:rPr>
          <w:rFonts w:cs="Calibri"/>
        </w:rPr>
        <w:t>decreased</w:t>
      </w:r>
      <w:r w:rsidR="00CA2DDF" w:rsidRPr="000D7524">
        <w:rPr>
          <w:rFonts w:cs="Calibri"/>
        </w:rPr>
        <w:t xml:space="preserve"> </w:t>
      </w:r>
      <w:r w:rsidRPr="000D7524">
        <w:rPr>
          <w:rFonts w:cs="Calibri"/>
        </w:rPr>
        <w:t>due</w:t>
      </w:r>
      <w:r w:rsidR="00CA2DDF" w:rsidRPr="000D7524">
        <w:rPr>
          <w:rFonts w:cs="Calibri"/>
        </w:rPr>
        <w:t xml:space="preserve"> </w:t>
      </w:r>
      <w:r w:rsidRPr="000D7524">
        <w:rPr>
          <w:rFonts w:cs="Calibri"/>
        </w:rPr>
        <w:t>to</w:t>
      </w:r>
      <w:r w:rsidR="00CA2DDF" w:rsidRPr="000D7524">
        <w:rPr>
          <w:rFonts w:cs="Calibri"/>
        </w:rPr>
        <w:t xml:space="preserve"> </w:t>
      </w:r>
      <w:r w:rsidRPr="000D7524">
        <w:rPr>
          <w:rFonts w:cs="Calibri"/>
        </w:rPr>
        <w:t>treatment</w:t>
      </w:r>
      <w:r w:rsidR="00CA2DDF" w:rsidRPr="000D7524">
        <w:rPr>
          <w:rFonts w:cs="Calibri"/>
        </w:rPr>
        <w:t xml:space="preserve"> </w:t>
      </w:r>
      <w:r w:rsidRPr="000D7524">
        <w:rPr>
          <w:rFonts w:cs="Calibri"/>
        </w:rPr>
        <w:t>effects,</w:t>
      </w:r>
      <w:r w:rsidR="00CA2DDF" w:rsidRPr="000D7524">
        <w:rPr>
          <w:rFonts w:cs="Calibri"/>
        </w:rPr>
        <w:t xml:space="preserve"> </w:t>
      </w:r>
      <w:r w:rsidRPr="000D7524">
        <w:rPr>
          <w:rFonts w:cs="Calibri"/>
        </w:rPr>
        <w:t>so</w:t>
      </w:r>
      <w:r w:rsidR="00CA2DDF" w:rsidRPr="000D7524">
        <w:rPr>
          <w:rFonts w:cs="Calibri"/>
        </w:rPr>
        <w:t xml:space="preserve"> </w:t>
      </w:r>
      <w:r w:rsidRPr="000D7524">
        <w:rPr>
          <w:rFonts w:cs="Calibri"/>
        </w:rPr>
        <w:t>did</w:t>
      </w:r>
      <w:r w:rsidR="00CA2DDF" w:rsidRPr="000D7524">
        <w:rPr>
          <w:rFonts w:cs="Calibri"/>
        </w:rPr>
        <w:t xml:space="preserve"> </w:t>
      </w:r>
      <w:r w:rsidRPr="000D7524">
        <w:rPr>
          <w:rFonts w:cs="Calibri"/>
        </w:rPr>
        <w:t>the</w:t>
      </w:r>
      <w:r w:rsidR="00CA2DDF" w:rsidRPr="000D7524">
        <w:rPr>
          <w:rFonts w:cs="Calibri"/>
        </w:rPr>
        <w:t xml:space="preserve"> </w:t>
      </w:r>
      <w:r w:rsidRPr="000D7524">
        <w:rPr>
          <w:rFonts w:cs="Calibri"/>
        </w:rPr>
        <w:t>harvest</w:t>
      </w:r>
      <w:r w:rsidR="00CA2DDF" w:rsidRPr="000D7524">
        <w:rPr>
          <w:rFonts w:cs="Calibri"/>
        </w:rPr>
        <w:t xml:space="preserve"> </w:t>
      </w:r>
      <w:r w:rsidRPr="000D7524">
        <w:rPr>
          <w:rFonts w:cs="Calibri"/>
        </w:rPr>
        <w:t>index</w:t>
      </w:r>
      <w:r w:rsidR="00F529EF">
        <w:rPr>
          <w:rFonts w:cs="Calibri"/>
        </w:rPr>
        <w:t>.</w:t>
      </w:r>
    </w:p>
    <w:p w14:paraId="47705239" w14:textId="77777777" w:rsidR="002F092C" w:rsidRPr="000D7524" w:rsidRDefault="00EF1CFC" w:rsidP="00C94B0A">
      <w:pPr>
        <w:spacing w:after="0" w:line="240" w:lineRule="auto"/>
        <w:jc w:val="both"/>
        <w:rPr>
          <w:rFonts w:cs="Calibri"/>
          <w:b/>
        </w:rPr>
      </w:pPr>
      <w:r w:rsidRPr="000D7524">
        <w:rPr>
          <w:rFonts w:cs="Calibri"/>
          <w:b/>
        </w:rPr>
        <w:t>Conclusions and recommendations</w:t>
      </w:r>
    </w:p>
    <w:p w14:paraId="3B0F33DE" w14:textId="77777777" w:rsidR="00BF2045" w:rsidRPr="000D7524" w:rsidRDefault="00BF2045" w:rsidP="00C94B0A">
      <w:pPr>
        <w:spacing w:after="0" w:line="240" w:lineRule="auto"/>
        <w:jc w:val="both"/>
        <w:rPr>
          <w:rFonts w:cs="Calibri"/>
          <w:b/>
        </w:rPr>
      </w:pPr>
      <w:r w:rsidRPr="000D7524">
        <w:rPr>
          <w:rFonts w:cs="Calibri"/>
          <w:b/>
        </w:rPr>
        <w:t>Conclusion</w:t>
      </w:r>
      <w:r w:rsidR="00074970" w:rsidRPr="000D7524">
        <w:rPr>
          <w:rFonts w:cs="Calibri"/>
          <w:b/>
        </w:rPr>
        <w:t>s</w:t>
      </w:r>
    </w:p>
    <w:p w14:paraId="51459959" w14:textId="77777777" w:rsidR="004C640D" w:rsidRPr="000D7524" w:rsidRDefault="002F092C" w:rsidP="00C94B0A">
      <w:pPr>
        <w:spacing w:line="240" w:lineRule="auto"/>
        <w:jc w:val="both"/>
        <w:rPr>
          <w:rFonts w:cs="Calibri"/>
        </w:rPr>
      </w:pPr>
      <w:r w:rsidRPr="000D7524">
        <w:rPr>
          <w:rFonts w:cs="Calibri"/>
        </w:rPr>
        <w:t xml:space="preserve">The study has shown that </w:t>
      </w:r>
      <w:r w:rsidR="00B12389" w:rsidRPr="000D7524">
        <w:rPr>
          <w:rFonts w:cs="Calibri"/>
        </w:rPr>
        <w:t xml:space="preserve">the different treatments namely, </w:t>
      </w:r>
      <w:r w:rsidR="00B12389" w:rsidRPr="000C70B3">
        <w:rPr>
          <w:rFonts w:cs="Calibri"/>
        </w:rPr>
        <w:t xml:space="preserve">DAP, the control and the different forms of chitosan namely, raw, </w:t>
      </w:r>
      <w:r w:rsidR="00F0435D" w:rsidRPr="000C70B3">
        <w:rPr>
          <w:rFonts w:cs="Calibri"/>
        </w:rPr>
        <w:t xml:space="preserve">composted </w:t>
      </w:r>
      <w:r w:rsidR="00B12389" w:rsidRPr="000C70B3">
        <w:rPr>
          <w:rFonts w:cs="Calibri"/>
        </w:rPr>
        <w:t>and liquid tea chitosan</w:t>
      </w:r>
      <w:r w:rsidR="00F0435D" w:rsidRPr="000C70B3">
        <w:rPr>
          <w:rFonts w:cs="Calibri"/>
        </w:rPr>
        <w:t xml:space="preserve">, had significant effects on grain yield, biomass and harvest index. </w:t>
      </w:r>
      <w:r w:rsidR="0098522F" w:rsidRPr="000C70B3">
        <w:rPr>
          <w:rFonts w:cs="Calibri"/>
        </w:rPr>
        <w:t xml:space="preserve">In </w:t>
      </w:r>
      <w:r w:rsidR="009C53D0" w:rsidRPr="000C70B3">
        <w:rPr>
          <w:rFonts w:cs="Calibri"/>
        </w:rPr>
        <w:t>all the treatments</w:t>
      </w:r>
      <w:r w:rsidR="0057044B" w:rsidRPr="000C70B3">
        <w:rPr>
          <w:rFonts w:cs="Calibri"/>
        </w:rPr>
        <w:t>, c</w:t>
      </w:r>
      <w:r w:rsidR="00316E2D" w:rsidRPr="000C70B3">
        <w:rPr>
          <w:rFonts w:cs="Calibri"/>
        </w:rPr>
        <w:t xml:space="preserve">omposted chitosan recorded the highest </w:t>
      </w:r>
      <w:r w:rsidR="009C53D0" w:rsidRPr="000C70B3">
        <w:rPr>
          <w:rFonts w:cs="Calibri"/>
        </w:rPr>
        <w:t xml:space="preserve">significant </w:t>
      </w:r>
      <w:r w:rsidR="00316E2D" w:rsidRPr="000C70B3">
        <w:rPr>
          <w:rFonts w:cs="Calibri"/>
        </w:rPr>
        <w:t xml:space="preserve">values </w:t>
      </w:r>
      <w:r w:rsidR="009C53D0" w:rsidRPr="000C70B3">
        <w:rPr>
          <w:rFonts w:cs="Calibri"/>
        </w:rPr>
        <w:t>for</w:t>
      </w:r>
      <w:r w:rsidR="00316E2D" w:rsidRPr="000C70B3">
        <w:rPr>
          <w:rFonts w:cs="Calibri"/>
        </w:rPr>
        <w:t xml:space="preserve"> </w:t>
      </w:r>
      <w:r w:rsidR="00F172AC" w:rsidRPr="000C70B3">
        <w:rPr>
          <w:rFonts w:cs="Calibri"/>
        </w:rPr>
        <w:t xml:space="preserve">all </w:t>
      </w:r>
      <w:r w:rsidR="00316E2D" w:rsidRPr="000C70B3">
        <w:rPr>
          <w:rFonts w:cs="Calibri"/>
        </w:rPr>
        <w:t>the tested parameters</w:t>
      </w:r>
      <w:r w:rsidR="00411CED" w:rsidRPr="000C70B3">
        <w:rPr>
          <w:rFonts w:cs="Calibri"/>
        </w:rPr>
        <w:t>,</w:t>
      </w:r>
      <w:r w:rsidR="009C53D0" w:rsidRPr="000C70B3">
        <w:rPr>
          <w:rFonts w:cs="Calibri"/>
        </w:rPr>
        <w:t xml:space="preserve"> except for biomass yield which was comparable to that of DAP fertilizer and raw chitosan</w:t>
      </w:r>
      <w:r w:rsidR="009C53D0" w:rsidRPr="005804A3">
        <w:rPr>
          <w:rFonts w:cs="Calibri"/>
        </w:rPr>
        <w:t>.</w:t>
      </w:r>
      <w:r w:rsidR="00316E2D" w:rsidRPr="000D7524">
        <w:rPr>
          <w:rFonts w:cs="Calibri"/>
        </w:rPr>
        <w:t xml:space="preserve"> DAP </w:t>
      </w:r>
      <w:r w:rsidR="00F172AC" w:rsidRPr="000D7524">
        <w:rPr>
          <w:rFonts w:cs="Calibri"/>
        </w:rPr>
        <w:t xml:space="preserve">fertilizer </w:t>
      </w:r>
      <w:r w:rsidR="00411CED" w:rsidRPr="000D7524">
        <w:rPr>
          <w:rFonts w:cs="Calibri"/>
        </w:rPr>
        <w:t xml:space="preserve">and </w:t>
      </w:r>
      <w:r w:rsidR="00316E2D" w:rsidRPr="000D7524">
        <w:rPr>
          <w:rFonts w:cs="Calibri"/>
        </w:rPr>
        <w:t>raw chitosan</w:t>
      </w:r>
      <w:r w:rsidR="00F172AC" w:rsidRPr="000D7524">
        <w:rPr>
          <w:rFonts w:cs="Calibri"/>
        </w:rPr>
        <w:t xml:space="preserve"> </w:t>
      </w:r>
      <w:r w:rsidR="00411CED" w:rsidRPr="000D7524">
        <w:rPr>
          <w:rFonts w:cs="Calibri"/>
        </w:rPr>
        <w:t>had comparable values for all tested parameters of grain yield, biomass and harvest index.</w:t>
      </w:r>
      <w:r w:rsidR="0018766C" w:rsidRPr="000D7524">
        <w:rPr>
          <w:rFonts w:cs="Calibri"/>
        </w:rPr>
        <w:t xml:space="preserve"> </w:t>
      </w:r>
      <w:r w:rsidR="00E0374E" w:rsidRPr="000D7524">
        <w:rPr>
          <w:rFonts w:cs="Calibri"/>
        </w:rPr>
        <w:t xml:space="preserve">Chitosan tea and the control treatment were noted to have the lowest and </w:t>
      </w:r>
      <w:r w:rsidR="00E0374E" w:rsidRPr="000D7524">
        <w:rPr>
          <w:rFonts w:cs="Calibri"/>
        </w:rPr>
        <w:lastRenderedPageBreak/>
        <w:t>comparable effects for all tested parameters of grain yield, biomass and harvest index.</w:t>
      </w:r>
      <w:r w:rsidR="008668BA" w:rsidRPr="000D7524">
        <w:rPr>
          <w:rFonts w:cs="Calibri"/>
        </w:rPr>
        <w:t xml:space="preserve"> The differences in tested parameters reflected the levels of nutrients inherent in each type of treatment.</w:t>
      </w:r>
    </w:p>
    <w:p w14:paraId="7618D308" w14:textId="77777777" w:rsidR="00913461" w:rsidRPr="000D7524" w:rsidRDefault="007B640A" w:rsidP="00C94B0A">
      <w:pPr>
        <w:spacing w:after="0" w:line="240" w:lineRule="auto"/>
        <w:rPr>
          <w:rFonts w:cs="Calibri"/>
          <w:b/>
        </w:rPr>
      </w:pPr>
      <w:r w:rsidRPr="000D7524">
        <w:rPr>
          <w:rFonts w:cs="Calibri"/>
          <w:b/>
        </w:rPr>
        <w:t xml:space="preserve">Recommendations </w:t>
      </w:r>
    </w:p>
    <w:p w14:paraId="3164C2BB" w14:textId="77777777" w:rsidR="00913461" w:rsidRDefault="005337A4" w:rsidP="00C95D26">
      <w:pPr>
        <w:spacing w:line="240" w:lineRule="auto"/>
        <w:jc w:val="both"/>
        <w:rPr>
          <w:rFonts w:cs="Calibri"/>
        </w:rPr>
      </w:pPr>
      <w:r w:rsidRPr="000D7524">
        <w:rPr>
          <w:rFonts w:cs="Calibri"/>
        </w:rPr>
        <w:t xml:space="preserve">There is need for further research on how to formulate </w:t>
      </w:r>
      <w:r w:rsidR="003A6F77" w:rsidRPr="000D7524">
        <w:rPr>
          <w:rFonts w:cs="Calibri"/>
        </w:rPr>
        <w:t xml:space="preserve">and fortify chitosan for wider use in other annual crops. There is also need for further research on how to </w:t>
      </w:r>
      <w:r w:rsidRPr="000D7524">
        <w:rPr>
          <w:rFonts w:cs="Calibri"/>
        </w:rPr>
        <w:t xml:space="preserve">pellet chitosan for wider distribution and application by farmers. </w:t>
      </w:r>
      <w:r w:rsidR="007B640A" w:rsidRPr="000D7524">
        <w:rPr>
          <w:rFonts w:cs="Calibri"/>
        </w:rPr>
        <w:t xml:space="preserve">Farmers are advised to </w:t>
      </w:r>
      <w:r w:rsidR="00357535" w:rsidRPr="000D7524">
        <w:rPr>
          <w:rFonts w:cs="Calibri"/>
        </w:rPr>
        <w:t xml:space="preserve">make </w:t>
      </w:r>
      <w:r w:rsidR="007B640A" w:rsidRPr="000D7524">
        <w:rPr>
          <w:rFonts w:cs="Calibri"/>
        </w:rPr>
        <w:t xml:space="preserve">use </w:t>
      </w:r>
      <w:r w:rsidR="00357535" w:rsidRPr="000D7524">
        <w:rPr>
          <w:rFonts w:cs="Calibri"/>
        </w:rPr>
        <w:t xml:space="preserve">of </w:t>
      </w:r>
      <w:r w:rsidR="007B640A" w:rsidRPr="000D7524">
        <w:rPr>
          <w:rFonts w:cs="Calibri"/>
        </w:rPr>
        <w:t xml:space="preserve">composted chitosan </w:t>
      </w:r>
      <w:r w:rsidR="00357535" w:rsidRPr="000D7524">
        <w:rPr>
          <w:rFonts w:cs="Calibri"/>
        </w:rPr>
        <w:t xml:space="preserve">during planting </w:t>
      </w:r>
      <w:r w:rsidR="007B640A" w:rsidRPr="000D7524">
        <w:rPr>
          <w:rFonts w:cs="Calibri"/>
        </w:rPr>
        <w:t xml:space="preserve">for increased maize grain and biomass </w:t>
      </w:r>
      <w:r w:rsidR="00357535" w:rsidRPr="000D7524">
        <w:rPr>
          <w:rFonts w:cs="Calibri"/>
        </w:rPr>
        <w:t xml:space="preserve">yields </w:t>
      </w:r>
      <w:r w:rsidR="007B640A" w:rsidRPr="000D7524">
        <w:rPr>
          <w:rFonts w:cs="Calibri"/>
        </w:rPr>
        <w:t>for feeding livestock when fertilizers become unaffordable or inaccessible.</w:t>
      </w:r>
      <w:r w:rsidR="008B36B6" w:rsidRPr="000D7524">
        <w:rPr>
          <w:rFonts w:cs="Calibri"/>
        </w:rPr>
        <w:t xml:space="preserve"> </w:t>
      </w:r>
    </w:p>
    <w:p w14:paraId="2A8EAA3E" w14:textId="77777777" w:rsidR="0097756C" w:rsidRDefault="0097756C" w:rsidP="00C95D26">
      <w:pPr>
        <w:spacing w:line="240" w:lineRule="auto"/>
        <w:jc w:val="both"/>
        <w:rPr>
          <w:rFonts w:cs="Calibri"/>
        </w:rPr>
      </w:pPr>
    </w:p>
    <w:p w14:paraId="53579BC7" w14:textId="77777777" w:rsidR="0097756C" w:rsidRPr="0097756C" w:rsidRDefault="0097756C" w:rsidP="0097756C">
      <w:pPr>
        <w:spacing w:line="240" w:lineRule="auto"/>
        <w:jc w:val="both"/>
        <w:rPr>
          <w:rFonts w:cs="Calibri"/>
        </w:rPr>
      </w:pPr>
      <w:r w:rsidRPr="0097756C">
        <w:rPr>
          <w:rFonts w:cs="Calibri"/>
        </w:rPr>
        <w:t>COMPETING INTERESTS DISCLAIMER:</w:t>
      </w:r>
    </w:p>
    <w:p w14:paraId="4ADBBF4F" w14:textId="35902E3C" w:rsidR="0097756C" w:rsidRDefault="0097756C" w:rsidP="0097756C">
      <w:pPr>
        <w:spacing w:line="240" w:lineRule="auto"/>
        <w:jc w:val="both"/>
        <w:rPr>
          <w:rFonts w:cs="Calibri"/>
        </w:rPr>
      </w:pPr>
      <w:r w:rsidRPr="0097756C">
        <w:rPr>
          <w:rFonts w:cs="Calibri"/>
        </w:rPr>
        <w:t>Authors have declared that they have no known competing financial interests OR non-financial interests OR personal relationships that could have appeared to influence the work reported in this paper.</w:t>
      </w:r>
    </w:p>
    <w:p w14:paraId="774A8624" w14:textId="010904D3" w:rsidR="00BD6A99" w:rsidRDefault="00BD6A99" w:rsidP="0097756C">
      <w:pPr>
        <w:spacing w:line="240" w:lineRule="auto"/>
        <w:jc w:val="both"/>
        <w:rPr>
          <w:rFonts w:cs="Calibri"/>
        </w:rPr>
      </w:pPr>
    </w:p>
    <w:p w14:paraId="512FE2CD" w14:textId="77777777" w:rsidR="00BD6A99" w:rsidRPr="00BD6A99" w:rsidRDefault="00BD6A99" w:rsidP="00BD6A99">
      <w:pPr>
        <w:keepNext/>
        <w:keepLines/>
        <w:spacing w:before="120" w:after="120" w:line="360" w:lineRule="auto"/>
        <w:jc w:val="both"/>
        <w:outlineLvl w:val="1"/>
        <w:rPr>
          <w:rFonts w:ascii="Times New Roman" w:eastAsia="Times New Roman" w:hAnsi="Times New Roman"/>
          <w:bCs/>
          <w:kern w:val="0"/>
          <w:sz w:val="24"/>
          <w:szCs w:val="24"/>
          <w:highlight w:val="yellow"/>
          <w:lang w:val="en-GB" w:eastAsia="en-IN"/>
        </w:rPr>
      </w:pPr>
      <w:bookmarkStart w:id="4" w:name="_Hlk218867759"/>
      <w:r w:rsidRPr="00BD6A99">
        <w:rPr>
          <w:rFonts w:ascii="Times New Roman" w:eastAsia="Times New Roman" w:hAnsi="Times New Roman"/>
          <w:bCs/>
          <w:kern w:val="0"/>
          <w:sz w:val="24"/>
          <w:szCs w:val="24"/>
          <w:highlight w:val="yellow"/>
          <w:lang w:val="en-GB" w:eastAsia="en-IN"/>
        </w:rPr>
        <w:t>Disclaimer (Artificial intelligence)</w:t>
      </w:r>
    </w:p>
    <w:p w14:paraId="351CA8B7" w14:textId="77777777" w:rsidR="00BD6A99" w:rsidRPr="00BD6A99" w:rsidRDefault="00BD6A99" w:rsidP="00BD6A99">
      <w:pPr>
        <w:keepNext/>
        <w:keepLines/>
        <w:spacing w:before="120" w:after="120" w:line="360" w:lineRule="auto"/>
        <w:jc w:val="both"/>
        <w:outlineLvl w:val="1"/>
        <w:rPr>
          <w:rFonts w:ascii="Times New Roman" w:eastAsia="Times New Roman" w:hAnsi="Times New Roman"/>
          <w:bCs/>
          <w:kern w:val="0"/>
          <w:sz w:val="24"/>
          <w:szCs w:val="24"/>
          <w:lang w:val="en-GB" w:eastAsia="en-IN"/>
        </w:rPr>
      </w:pPr>
      <w:r w:rsidRPr="00BD6A99">
        <w:rPr>
          <w:rFonts w:ascii="Times New Roman" w:eastAsia="Times New Roman" w:hAnsi="Times New Roman"/>
          <w:bCs/>
          <w:kern w:val="0"/>
          <w:sz w:val="24"/>
          <w:szCs w:val="24"/>
          <w:highlight w:val="yellow"/>
          <w:lang w:val="en-GB" w:eastAsia="en-IN"/>
        </w:rPr>
        <w:t>Author(s) hereby declare that NO generative AI technologies such as Large Language Models (</w:t>
      </w:r>
      <w:proofErr w:type="spellStart"/>
      <w:r w:rsidRPr="00BD6A99">
        <w:rPr>
          <w:rFonts w:ascii="Times New Roman" w:eastAsia="Times New Roman" w:hAnsi="Times New Roman"/>
          <w:bCs/>
          <w:kern w:val="0"/>
          <w:sz w:val="24"/>
          <w:szCs w:val="24"/>
          <w:highlight w:val="yellow"/>
          <w:lang w:val="en-GB" w:eastAsia="en-IN"/>
        </w:rPr>
        <w:t>ChatGPT</w:t>
      </w:r>
      <w:proofErr w:type="spellEnd"/>
      <w:r w:rsidRPr="00BD6A99">
        <w:rPr>
          <w:rFonts w:ascii="Times New Roman" w:eastAsia="Times New Roman" w:hAnsi="Times New Roman"/>
          <w:bCs/>
          <w:kern w:val="0"/>
          <w:sz w:val="24"/>
          <w:szCs w:val="24"/>
          <w:highlight w:val="yellow"/>
          <w:lang w:val="en-GB" w:eastAsia="en-IN"/>
        </w:rPr>
        <w:t>, COPILOT, etc.) and text-to-image generators have been used during the writing or editing of this manuscript.</w:t>
      </w:r>
      <w:r w:rsidRPr="00BD6A99">
        <w:rPr>
          <w:rFonts w:ascii="Times New Roman" w:eastAsia="Times New Roman" w:hAnsi="Times New Roman"/>
          <w:bCs/>
          <w:kern w:val="0"/>
          <w:sz w:val="24"/>
          <w:szCs w:val="24"/>
          <w:lang w:val="en-GB" w:eastAsia="en-IN"/>
        </w:rPr>
        <w:t xml:space="preserve"> </w:t>
      </w:r>
    </w:p>
    <w:bookmarkEnd w:id="4"/>
    <w:p w14:paraId="520ABBF0" w14:textId="77777777" w:rsidR="00BD6A99" w:rsidRPr="000D7524" w:rsidRDefault="00BD6A99" w:rsidP="0097756C">
      <w:pPr>
        <w:spacing w:line="240" w:lineRule="auto"/>
        <w:jc w:val="both"/>
        <w:rPr>
          <w:rFonts w:cs="Calibri"/>
        </w:rPr>
      </w:pPr>
    </w:p>
    <w:p w14:paraId="018F5E46" w14:textId="77777777" w:rsidR="0049062F" w:rsidRPr="000D7524" w:rsidRDefault="0049062F" w:rsidP="0049062F">
      <w:pPr>
        <w:spacing w:after="0"/>
        <w:rPr>
          <w:rFonts w:cs="Calibri"/>
          <w:b/>
        </w:rPr>
      </w:pPr>
      <w:r w:rsidRPr="000D7524">
        <w:rPr>
          <w:rFonts w:cs="Calibri"/>
          <w:b/>
        </w:rPr>
        <w:t>REFERENCES</w:t>
      </w:r>
    </w:p>
    <w:p w14:paraId="74204AD7" w14:textId="77777777" w:rsidR="0049062F" w:rsidRPr="000D7524" w:rsidRDefault="0049062F" w:rsidP="0049062F">
      <w:pPr>
        <w:spacing w:after="0"/>
        <w:rPr>
          <w:rFonts w:cs="Calibri"/>
          <w:color w:val="222222"/>
          <w:shd w:val="clear" w:color="auto" w:fill="FFFFFF"/>
        </w:rPr>
      </w:pPr>
      <w:r w:rsidRPr="000D7524">
        <w:rPr>
          <w:rFonts w:cs="Calibri"/>
        </w:rPr>
        <w:t xml:space="preserve"> [1] </w:t>
      </w:r>
      <w:r w:rsidRPr="000D7524">
        <w:rPr>
          <w:rFonts w:cs="Calibri"/>
          <w:color w:val="222222"/>
          <w:shd w:val="clear" w:color="auto" w:fill="FFFFFF"/>
        </w:rPr>
        <w:t xml:space="preserve">Kiboi, M., Musafiri, C., </w:t>
      </w:r>
      <w:proofErr w:type="spellStart"/>
      <w:r w:rsidRPr="000D7524">
        <w:rPr>
          <w:rFonts w:cs="Calibri"/>
          <w:color w:val="222222"/>
          <w:shd w:val="clear" w:color="auto" w:fill="FFFFFF"/>
        </w:rPr>
        <w:t>Fliessbach</w:t>
      </w:r>
      <w:proofErr w:type="spellEnd"/>
      <w:r w:rsidRPr="000D7524">
        <w:rPr>
          <w:rFonts w:cs="Calibri"/>
          <w:color w:val="222222"/>
          <w:shd w:val="clear" w:color="auto" w:fill="FFFFFF"/>
        </w:rPr>
        <w:t xml:space="preserve">, A., </w:t>
      </w:r>
      <w:proofErr w:type="spellStart"/>
      <w:r w:rsidRPr="000D7524">
        <w:rPr>
          <w:rFonts w:cs="Calibri"/>
          <w:color w:val="222222"/>
          <w:shd w:val="clear" w:color="auto" w:fill="FFFFFF"/>
        </w:rPr>
        <w:t>Ng’etich</w:t>
      </w:r>
      <w:proofErr w:type="spellEnd"/>
      <w:r w:rsidRPr="000D7524">
        <w:rPr>
          <w:rFonts w:cs="Calibri"/>
          <w:color w:val="222222"/>
          <w:shd w:val="clear" w:color="auto" w:fill="FFFFFF"/>
        </w:rPr>
        <w:t xml:space="preserve">, O., </w:t>
      </w:r>
      <w:proofErr w:type="spellStart"/>
      <w:r w:rsidRPr="000D7524">
        <w:rPr>
          <w:rFonts w:cs="Calibri"/>
          <w:color w:val="222222"/>
          <w:shd w:val="clear" w:color="auto" w:fill="FFFFFF"/>
        </w:rPr>
        <w:t>Wakindiki</w:t>
      </w:r>
      <w:proofErr w:type="spellEnd"/>
      <w:r w:rsidRPr="000D7524">
        <w:rPr>
          <w:rFonts w:cs="Calibri"/>
          <w:color w:val="222222"/>
          <w:shd w:val="clear" w:color="auto" w:fill="FFFFFF"/>
        </w:rPr>
        <w:t xml:space="preserve">, I., &amp; Ngetich, F. </w:t>
      </w:r>
    </w:p>
    <w:p w14:paraId="15E408C7" w14:textId="105F5227" w:rsidR="0049062F" w:rsidRPr="000D7524" w:rsidRDefault="0049062F" w:rsidP="004A106D">
      <w:pPr>
        <w:spacing w:after="0"/>
        <w:ind w:left="720"/>
        <w:rPr>
          <w:rFonts w:cs="Calibri"/>
        </w:rPr>
      </w:pPr>
      <w:r w:rsidRPr="000D7524">
        <w:rPr>
          <w:rFonts w:cs="Calibri"/>
          <w:color w:val="222222"/>
          <w:shd w:val="clear" w:color="auto" w:fill="FFFFFF"/>
        </w:rPr>
        <w:t>(2023). Selected conservation management strategies enhance maize yield stability in the sub-humid tropical agro-</w:t>
      </w:r>
      <w:proofErr w:type="spellStart"/>
      <w:r w:rsidRPr="000D7524">
        <w:rPr>
          <w:rFonts w:cs="Calibri"/>
          <w:color w:val="222222"/>
          <w:shd w:val="clear" w:color="auto" w:fill="FFFFFF"/>
        </w:rPr>
        <w:t>ecozone</w:t>
      </w:r>
      <w:proofErr w:type="spellEnd"/>
      <w:r w:rsidRPr="000D7524">
        <w:rPr>
          <w:rFonts w:cs="Calibri"/>
          <w:color w:val="222222"/>
          <w:shd w:val="clear" w:color="auto" w:fill="FFFFFF"/>
        </w:rPr>
        <w:t xml:space="preserve"> of Upper Eastern Kenya. </w:t>
      </w:r>
      <w:r w:rsidRPr="000D7524">
        <w:rPr>
          <w:rFonts w:cs="Calibri"/>
          <w:i/>
          <w:iCs/>
          <w:color w:val="222222"/>
          <w:shd w:val="clear" w:color="auto" w:fill="FFFFFF"/>
        </w:rPr>
        <w:t>Scientific Reports</w:t>
      </w:r>
      <w:r w:rsidRPr="000D7524">
        <w:rPr>
          <w:rFonts w:cs="Calibri"/>
          <w:color w:val="222222"/>
          <w:shd w:val="clear" w:color="auto" w:fill="FFFFFF"/>
        </w:rPr>
        <w:t>, </w:t>
      </w:r>
      <w:r w:rsidRPr="000D7524">
        <w:rPr>
          <w:rFonts w:cs="Calibri"/>
          <w:i/>
          <w:iCs/>
          <w:color w:val="222222"/>
          <w:shd w:val="clear" w:color="auto" w:fill="FFFFFF"/>
        </w:rPr>
        <w:t>13</w:t>
      </w:r>
      <w:r w:rsidRPr="000D7524">
        <w:rPr>
          <w:rFonts w:cs="Calibri"/>
          <w:color w:val="222222"/>
          <w:shd w:val="clear" w:color="auto" w:fill="FFFFFF"/>
        </w:rPr>
        <w:t>(1), 21728.</w:t>
      </w:r>
      <w:r w:rsidRPr="000D7524">
        <w:rPr>
          <w:rFonts w:cs="Calibri"/>
        </w:rPr>
        <w:t xml:space="preserve"> </w:t>
      </w:r>
      <w:hyperlink r:id="rId8" w:history="1">
        <w:r w:rsidR="00921CE1" w:rsidRPr="00371162">
          <w:rPr>
            <w:rStyle w:val="Hyperlink"/>
            <w:rFonts w:cs="Calibri"/>
          </w:rPr>
          <w:t>https://doi.org/10.1038/s41598-023-49198-8</w:t>
        </w:r>
      </w:hyperlink>
      <w:r w:rsidR="00921CE1">
        <w:rPr>
          <w:rFonts w:cs="Calibri"/>
        </w:rPr>
        <w:t xml:space="preserve"> </w:t>
      </w:r>
    </w:p>
    <w:p w14:paraId="6831843F" w14:textId="77777777" w:rsidR="0049062F" w:rsidRPr="000D7524" w:rsidRDefault="0049062F" w:rsidP="0049062F">
      <w:pPr>
        <w:spacing w:after="0"/>
        <w:rPr>
          <w:rFonts w:cs="Calibri"/>
          <w:color w:val="222222"/>
          <w:shd w:val="clear" w:color="auto" w:fill="FFFFFF"/>
        </w:rPr>
      </w:pPr>
      <w:r w:rsidRPr="000D7524">
        <w:rPr>
          <w:rFonts w:cs="Calibri"/>
          <w:color w:val="222222"/>
          <w:shd w:val="clear" w:color="auto" w:fill="FFFFFF"/>
        </w:rPr>
        <w:t xml:space="preserve"> </w:t>
      </w:r>
      <w:r w:rsidRPr="000D7524">
        <w:rPr>
          <w:rFonts w:cs="Calibri"/>
        </w:rPr>
        <w:t xml:space="preserve">[2] </w:t>
      </w:r>
      <w:r w:rsidRPr="000D7524">
        <w:rPr>
          <w:rFonts w:cs="Calibri"/>
          <w:color w:val="222222"/>
          <w:shd w:val="clear" w:color="auto" w:fill="FFFFFF"/>
        </w:rPr>
        <w:t xml:space="preserve">Cairns, J. E., Chamberlin, J., </w:t>
      </w:r>
      <w:proofErr w:type="spellStart"/>
      <w:r w:rsidRPr="000D7524">
        <w:rPr>
          <w:rFonts w:cs="Calibri"/>
          <w:color w:val="222222"/>
          <w:shd w:val="clear" w:color="auto" w:fill="FFFFFF"/>
        </w:rPr>
        <w:t>Rutsaert</w:t>
      </w:r>
      <w:proofErr w:type="spellEnd"/>
      <w:r w:rsidRPr="000D7524">
        <w:rPr>
          <w:rFonts w:cs="Calibri"/>
          <w:color w:val="222222"/>
          <w:shd w:val="clear" w:color="auto" w:fill="FFFFFF"/>
        </w:rPr>
        <w:t xml:space="preserve">, P., Voss, R. C., </w:t>
      </w:r>
      <w:proofErr w:type="spellStart"/>
      <w:r w:rsidRPr="000D7524">
        <w:rPr>
          <w:rFonts w:cs="Calibri"/>
          <w:color w:val="222222"/>
          <w:shd w:val="clear" w:color="auto" w:fill="FFFFFF"/>
        </w:rPr>
        <w:t>Ndhlela</w:t>
      </w:r>
      <w:proofErr w:type="spellEnd"/>
      <w:r w:rsidRPr="000D7524">
        <w:rPr>
          <w:rFonts w:cs="Calibri"/>
          <w:color w:val="222222"/>
          <w:shd w:val="clear" w:color="auto" w:fill="FFFFFF"/>
        </w:rPr>
        <w:t xml:space="preserve">, T., &amp; </w:t>
      </w:r>
      <w:proofErr w:type="spellStart"/>
      <w:r w:rsidRPr="000D7524">
        <w:rPr>
          <w:rFonts w:cs="Calibri"/>
          <w:color w:val="222222"/>
          <w:shd w:val="clear" w:color="auto" w:fill="FFFFFF"/>
        </w:rPr>
        <w:t>Magorokosho</w:t>
      </w:r>
      <w:proofErr w:type="spellEnd"/>
      <w:r w:rsidRPr="000D7524">
        <w:rPr>
          <w:rFonts w:cs="Calibri"/>
          <w:color w:val="222222"/>
          <w:shd w:val="clear" w:color="auto" w:fill="FFFFFF"/>
        </w:rPr>
        <w:t xml:space="preserve">, C. (2021). </w:t>
      </w:r>
    </w:p>
    <w:p w14:paraId="4EAB4971" w14:textId="6DF52B7F" w:rsidR="0049062F" w:rsidRPr="000D7524" w:rsidRDefault="0049062F" w:rsidP="004A106D">
      <w:pPr>
        <w:spacing w:after="0"/>
        <w:ind w:left="720"/>
        <w:rPr>
          <w:rFonts w:cs="Calibri"/>
        </w:rPr>
      </w:pPr>
      <w:r w:rsidRPr="000D7524">
        <w:rPr>
          <w:rFonts w:cs="Calibri"/>
          <w:color w:val="222222"/>
          <w:shd w:val="clear" w:color="auto" w:fill="FFFFFF"/>
        </w:rPr>
        <w:t>Challenges for sustainable maize production of smallholder farmers in sub-Saharan Africa. </w:t>
      </w:r>
      <w:r w:rsidRPr="000D7524">
        <w:rPr>
          <w:rFonts w:cs="Calibri"/>
          <w:i/>
          <w:iCs/>
          <w:color w:val="222222"/>
          <w:shd w:val="clear" w:color="auto" w:fill="FFFFFF"/>
        </w:rPr>
        <w:t>Journal of Cereal Science</w:t>
      </w:r>
      <w:r w:rsidRPr="000D7524">
        <w:rPr>
          <w:rFonts w:cs="Calibri"/>
          <w:color w:val="222222"/>
          <w:shd w:val="clear" w:color="auto" w:fill="FFFFFF"/>
        </w:rPr>
        <w:t>, </w:t>
      </w:r>
      <w:r w:rsidRPr="000D7524">
        <w:rPr>
          <w:rFonts w:cs="Calibri"/>
          <w:i/>
          <w:iCs/>
          <w:color w:val="222222"/>
          <w:shd w:val="clear" w:color="auto" w:fill="FFFFFF"/>
        </w:rPr>
        <w:t>101</w:t>
      </w:r>
      <w:r w:rsidRPr="000D7524">
        <w:rPr>
          <w:rFonts w:cs="Calibri"/>
          <w:color w:val="222222"/>
          <w:shd w:val="clear" w:color="auto" w:fill="FFFFFF"/>
        </w:rPr>
        <w:t>, 103274.</w:t>
      </w:r>
      <w:r w:rsidRPr="000D7524">
        <w:rPr>
          <w:rFonts w:cs="Calibri"/>
        </w:rPr>
        <w:t xml:space="preserve"> </w:t>
      </w:r>
      <w:hyperlink r:id="rId9" w:history="1">
        <w:r w:rsidR="00921CE1" w:rsidRPr="00371162">
          <w:rPr>
            <w:rStyle w:val="Hyperlink"/>
            <w:rFonts w:cs="Calibri"/>
          </w:rPr>
          <w:t>https://doi.org/10.1016/j.jcs.2021.103274</w:t>
        </w:r>
      </w:hyperlink>
      <w:r w:rsidR="00921CE1">
        <w:rPr>
          <w:rFonts w:cs="Calibri"/>
        </w:rPr>
        <w:t xml:space="preserve"> </w:t>
      </w:r>
    </w:p>
    <w:p w14:paraId="1C2D44C0" w14:textId="77777777" w:rsidR="0049062F" w:rsidRPr="000D7524" w:rsidRDefault="0049062F" w:rsidP="0049062F">
      <w:pPr>
        <w:spacing w:after="0"/>
        <w:rPr>
          <w:rFonts w:cs="Calibri"/>
        </w:rPr>
      </w:pPr>
      <w:r w:rsidRPr="000D7524">
        <w:rPr>
          <w:rFonts w:cs="Calibri"/>
        </w:rPr>
        <w:t>[3]</w:t>
      </w:r>
      <w:r w:rsidRPr="000D7524">
        <w:rPr>
          <w:rStyle w:val="citation-18"/>
          <w:rFonts w:cs="Calibri"/>
        </w:rPr>
        <w:t xml:space="preserve"> Nyathi, P., Kimani, S. K., Jama, B., Mapfumo, P., Murwira, H. K., </w:t>
      </w:r>
      <w:proofErr w:type="spellStart"/>
      <w:r w:rsidRPr="000D7524">
        <w:rPr>
          <w:rStyle w:val="citation-18"/>
          <w:rFonts w:cs="Calibri"/>
        </w:rPr>
        <w:t>Okalebo</w:t>
      </w:r>
      <w:proofErr w:type="spellEnd"/>
      <w:r w:rsidRPr="000D7524">
        <w:rPr>
          <w:rStyle w:val="citation-18"/>
          <w:rFonts w:cs="Calibri"/>
        </w:rPr>
        <w:t>, J. R., &amp; Bationo, A. (2003).</w:t>
      </w:r>
      <w:r w:rsidRPr="000D7524">
        <w:rPr>
          <w:rFonts w:cs="Calibri"/>
        </w:rPr>
        <w:t xml:space="preserve"> </w:t>
      </w:r>
    </w:p>
    <w:p w14:paraId="0FB34548" w14:textId="4B43E74C" w:rsidR="0049062F" w:rsidRPr="000D7524" w:rsidRDefault="0049062F" w:rsidP="004A106D">
      <w:pPr>
        <w:spacing w:after="0"/>
        <w:ind w:left="720"/>
        <w:rPr>
          <w:rFonts w:cs="Calibri"/>
        </w:rPr>
      </w:pPr>
      <w:r w:rsidRPr="000D7524">
        <w:rPr>
          <w:rStyle w:val="citation-17"/>
          <w:rFonts w:cs="Calibri"/>
        </w:rPr>
        <w:t>Soil fertility management in semi-arid areas of East and Southern Africa.</w:t>
      </w:r>
      <w:r w:rsidRPr="000D7524">
        <w:rPr>
          <w:rFonts w:cs="Calibri"/>
        </w:rPr>
        <w:t xml:space="preserve"> In M. P. Gichuru, A. Bationo, M. A. </w:t>
      </w:r>
      <w:proofErr w:type="spellStart"/>
      <w:r w:rsidRPr="000D7524">
        <w:rPr>
          <w:rFonts w:cs="Calibri"/>
        </w:rPr>
        <w:t>Bekunda</w:t>
      </w:r>
      <w:proofErr w:type="spellEnd"/>
      <w:r w:rsidRPr="000D7524">
        <w:rPr>
          <w:rFonts w:cs="Calibri"/>
        </w:rPr>
        <w:t xml:space="preserve">, H. C. Goma, P. L. </w:t>
      </w:r>
      <w:proofErr w:type="spellStart"/>
      <w:r w:rsidRPr="000D7524">
        <w:rPr>
          <w:rFonts w:cs="Calibri"/>
        </w:rPr>
        <w:t>Mafongoya</w:t>
      </w:r>
      <w:proofErr w:type="spellEnd"/>
      <w:r w:rsidRPr="000D7524">
        <w:rPr>
          <w:rFonts w:cs="Calibri"/>
        </w:rPr>
        <w:t xml:space="preserve">, D. N. Mugendi, H. K. Murwira, S. M. Nandwa, P. Nyathi, &amp; M. J. Swift (Eds.), </w:t>
      </w:r>
      <w:r w:rsidRPr="000D7524">
        <w:rPr>
          <w:rFonts w:cs="Calibri"/>
          <w:i/>
          <w:iCs/>
        </w:rPr>
        <w:t>Soil fertility management in Africa: A regional perspective</w:t>
      </w:r>
      <w:r w:rsidRPr="000D7524">
        <w:rPr>
          <w:rFonts w:cs="Calibri"/>
        </w:rPr>
        <w:t xml:space="preserve"> (pp. 219–252). Academy Science Publishers (ASP); CIAT; TSBF. </w:t>
      </w:r>
      <w:hyperlink r:id="rId10" w:history="1">
        <w:r w:rsidR="00921CE1" w:rsidRPr="00371162">
          <w:rPr>
            <w:rStyle w:val="Hyperlink"/>
            <w:rFonts w:cs="Calibri"/>
          </w:rPr>
          <w:t>https://hdl.handle.net/10568/55315</w:t>
        </w:r>
      </w:hyperlink>
      <w:r w:rsidR="00921CE1">
        <w:rPr>
          <w:rFonts w:cs="Calibri"/>
        </w:rPr>
        <w:t xml:space="preserve"> </w:t>
      </w:r>
    </w:p>
    <w:p w14:paraId="6B75923A" w14:textId="77777777" w:rsidR="0049062F" w:rsidRPr="000D7524" w:rsidRDefault="0049062F" w:rsidP="0049062F">
      <w:pPr>
        <w:spacing w:after="0"/>
        <w:rPr>
          <w:rFonts w:cs="Calibri"/>
          <w:i/>
          <w:iCs/>
          <w:color w:val="222222"/>
          <w:shd w:val="clear" w:color="auto" w:fill="FFFFFF"/>
        </w:rPr>
      </w:pPr>
      <w:r w:rsidRPr="000D7524">
        <w:rPr>
          <w:rFonts w:cs="Calibri"/>
        </w:rPr>
        <w:t>[4]</w:t>
      </w:r>
      <w:r w:rsidRPr="000D7524">
        <w:rPr>
          <w:rFonts w:cs="Calibri"/>
          <w:color w:val="222222"/>
          <w:shd w:val="clear" w:color="auto" w:fill="FFFFFF"/>
        </w:rPr>
        <w:t xml:space="preserve"> </w:t>
      </w:r>
      <w:proofErr w:type="spellStart"/>
      <w:r w:rsidRPr="000D7524">
        <w:rPr>
          <w:rFonts w:cs="Calibri"/>
          <w:color w:val="222222"/>
          <w:shd w:val="clear" w:color="auto" w:fill="FFFFFF"/>
        </w:rPr>
        <w:t>Mwajoha</w:t>
      </w:r>
      <w:proofErr w:type="spellEnd"/>
      <w:r w:rsidRPr="000D7524">
        <w:rPr>
          <w:rFonts w:cs="Calibri"/>
          <w:color w:val="222222"/>
          <w:shd w:val="clear" w:color="auto" w:fill="FFFFFF"/>
        </w:rPr>
        <w:t>, H. A. (2017). </w:t>
      </w:r>
      <w:r w:rsidRPr="000D7524">
        <w:rPr>
          <w:rFonts w:cs="Calibri"/>
          <w:iCs/>
          <w:color w:val="222222"/>
          <w:shd w:val="clear" w:color="auto" w:fill="FFFFFF"/>
        </w:rPr>
        <w:t>Role of pigeon pea in maize farming systems and soil fertility</w:t>
      </w:r>
      <w:r w:rsidRPr="000D7524">
        <w:rPr>
          <w:rFonts w:cs="Calibri"/>
          <w:i/>
          <w:iCs/>
          <w:color w:val="222222"/>
          <w:shd w:val="clear" w:color="auto" w:fill="FFFFFF"/>
        </w:rPr>
        <w:t xml:space="preserve"> management in </w:t>
      </w:r>
    </w:p>
    <w:p w14:paraId="1877A852" w14:textId="08C7D99A" w:rsidR="0049062F" w:rsidRPr="000D7524" w:rsidRDefault="0049062F" w:rsidP="004A106D">
      <w:pPr>
        <w:spacing w:after="0"/>
        <w:ind w:firstLine="720"/>
        <w:rPr>
          <w:rFonts w:cs="Calibri"/>
        </w:rPr>
      </w:pPr>
      <w:r w:rsidRPr="000D7524">
        <w:rPr>
          <w:rFonts w:cs="Calibri"/>
          <w:iCs/>
          <w:color w:val="222222"/>
          <w:shd w:val="clear" w:color="auto" w:fill="FFFFFF"/>
        </w:rPr>
        <w:t>Kilifi County</w:t>
      </w:r>
      <w:r w:rsidRPr="000D7524">
        <w:rPr>
          <w:rFonts w:cs="Calibri"/>
          <w:color w:val="222222"/>
          <w:shd w:val="clear" w:color="auto" w:fill="FFFFFF"/>
        </w:rPr>
        <w:t xml:space="preserve"> (Doctoral dissertation, </w:t>
      </w:r>
      <w:proofErr w:type="spellStart"/>
      <w:r w:rsidRPr="000D7524">
        <w:rPr>
          <w:rFonts w:cs="Calibri"/>
          <w:color w:val="222222"/>
          <w:shd w:val="clear" w:color="auto" w:fill="FFFFFF"/>
        </w:rPr>
        <w:t>Pwani</w:t>
      </w:r>
      <w:proofErr w:type="spellEnd"/>
      <w:r w:rsidRPr="000D7524">
        <w:rPr>
          <w:rFonts w:cs="Calibri"/>
          <w:color w:val="222222"/>
          <w:shd w:val="clear" w:color="auto" w:fill="FFFFFF"/>
        </w:rPr>
        <w:t xml:space="preserve"> University).</w:t>
      </w:r>
      <w:r w:rsidRPr="000D7524">
        <w:rPr>
          <w:rFonts w:cs="Calibri"/>
        </w:rPr>
        <w:t xml:space="preserve"> </w:t>
      </w:r>
      <w:hyperlink r:id="rId11" w:history="1">
        <w:r w:rsidR="00AC2336" w:rsidRPr="00371162">
          <w:rPr>
            <w:rStyle w:val="Hyperlink"/>
            <w:rFonts w:cs="Calibri"/>
          </w:rPr>
          <w:t>http://hdl.handle.net/123456789/213</w:t>
        </w:r>
      </w:hyperlink>
      <w:r w:rsidR="00AC2336">
        <w:rPr>
          <w:rFonts w:cs="Calibri"/>
        </w:rPr>
        <w:t xml:space="preserve"> </w:t>
      </w:r>
      <w:r w:rsidR="004A106D">
        <w:rPr>
          <w:rFonts w:cs="Calibri"/>
        </w:rPr>
        <w:t>.</w:t>
      </w:r>
    </w:p>
    <w:p w14:paraId="4180FEF9" w14:textId="77777777" w:rsidR="0049062F" w:rsidRPr="000D7524" w:rsidRDefault="0049062F" w:rsidP="0049062F">
      <w:pPr>
        <w:spacing w:after="0"/>
        <w:rPr>
          <w:rFonts w:cs="Calibri"/>
          <w:color w:val="222222"/>
          <w:shd w:val="clear" w:color="auto" w:fill="FFFFFF"/>
        </w:rPr>
      </w:pPr>
      <w:r w:rsidRPr="000D7524">
        <w:rPr>
          <w:rFonts w:cs="Calibri"/>
        </w:rPr>
        <w:t>[5]</w:t>
      </w:r>
      <w:r w:rsidRPr="000D7524">
        <w:rPr>
          <w:rFonts w:cs="Calibri"/>
          <w:color w:val="222222"/>
          <w:shd w:val="clear" w:color="auto" w:fill="FFFFFF"/>
        </w:rPr>
        <w:t xml:space="preserve"> </w:t>
      </w:r>
      <w:proofErr w:type="spellStart"/>
      <w:r w:rsidRPr="000D7524">
        <w:rPr>
          <w:rFonts w:cs="Calibri"/>
          <w:color w:val="222222"/>
          <w:shd w:val="clear" w:color="auto" w:fill="FFFFFF"/>
        </w:rPr>
        <w:t>Jocien</w:t>
      </w:r>
      <w:proofErr w:type="spellEnd"/>
      <w:r w:rsidRPr="000D7524">
        <w:rPr>
          <w:rFonts w:cs="Calibri"/>
          <w:color w:val="222222"/>
          <w:shd w:val="clear" w:color="auto" w:fill="FFFFFF"/>
        </w:rPr>
        <w:t xml:space="preserve">, S. K., &amp; Frederick, N. (2022). Agricultural practices and environmental degradation in Santa </w:t>
      </w:r>
    </w:p>
    <w:p w14:paraId="0CC25E3E" w14:textId="2C7C9155" w:rsidR="0049062F" w:rsidRPr="000D7524" w:rsidRDefault="0049062F" w:rsidP="004A106D">
      <w:pPr>
        <w:spacing w:after="0"/>
        <w:ind w:left="720"/>
        <w:rPr>
          <w:rFonts w:cs="Calibri"/>
          <w:color w:val="222222"/>
          <w:shd w:val="clear" w:color="auto" w:fill="FFFFFF"/>
        </w:rPr>
      </w:pPr>
      <w:r w:rsidRPr="000D7524">
        <w:rPr>
          <w:rFonts w:cs="Calibri"/>
          <w:color w:val="222222"/>
          <w:shd w:val="clear" w:color="auto" w:fill="FFFFFF"/>
        </w:rPr>
        <w:t>sub-division, north west region of Cameroon. </w:t>
      </w:r>
      <w:r w:rsidRPr="000D7524">
        <w:rPr>
          <w:rFonts w:cs="Calibri"/>
          <w:i/>
          <w:iCs/>
          <w:color w:val="222222"/>
          <w:shd w:val="clear" w:color="auto" w:fill="FFFFFF"/>
        </w:rPr>
        <w:t>Asian Journal of Geographical Research</w:t>
      </w:r>
      <w:r w:rsidRPr="000D7524">
        <w:rPr>
          <w:rFonts w:cs="Calibri"/>
          <w:color w:val="222222"/>
          <w:shd w:val="clear" w:color="auto" w:fill="FFFFFF"/>
        </w:rPr>
        <w:t>, </w:t>
      </w:r>
      <w:r w:rsidRPr="000D7524">
        <w:rPr>
          <w:rFonts w:cs="Calibri"/>
          <w:i/>
          <w:iCs/>
          <w:color w:val="222222"/>
          <w:shd w:val="clear" w:color="auto" w:fill="FFFFFF"/>
        </w:rPr>
        <w:t>5</w:t>
      </w:r>
      <w:r w:rsidRPr="000D7524">
        <w:rPr>
          <w:rFonts w:cs="Calibri"/>
          <w:color w:val="222222"/>
          <w:shd w:val="clear" w:color="auto" w:fill="FFFFFF"/>
        </w:rPr>
        <w:t>(3), 1-17.</w:t>
      </w:r>
      <w:r w:rsidRPr="000D7524">
        <w:rPr>
          <w:rFonts w:cs="Calibri"/>
        </w:rPr>
        <w:t xml:space="preserve"> </w:t>
      </w:r>
      <w:hyperlink r:id="rId12" w:history="1">
        <w:r w:rsidR="00AC2336" w:rsidRPr="00371162">
          <w:rPr>
            <w:rStyle w:val="Hyperlink"/>
            <w:rFonts w:cs="Calibri"/>
          </w:rPr>
          <w:t>https://doi.org/10.9734/ajgr/2022/v5i3138</w:t>
        </w:r>
      </w:hyperlink>
      <w:r w:rsidR="004A106D">
        <w:rPr>
          <w:rFonts w:cs="Calibri"/>
        </w:rPr>
        <w:t>.</w:t>
      </w:r>
      <w:r w:rsidR="00AC2336">
        <w:rPr>
          <w:rFonts w:cs="Calibri"/>
        </w:rPr>
        <w:t xml:space="preserve"> </w:t>
      </w:r>
    </w:p>
    <w:p w14:paraId="17A62474" w14:textId="77777777" w:rsidR="0049062F" w:rsidRPr="000D7524" w:rsidRDefault="0049062F" w:rsidP="0049062F">
      <w:pPr>
        <w:spacing w:after="0"/>
        <w:rPr>
          <w:rFonts w:cs="Calibri"/>
          <w:color w:val="222222"/>
          <w:shd w:val="clear" w:color="auto" w:fill="FFFFFF"/>
        </w:rPr>
      </w:pPr>
      <w:r w:rsidRPr="000D7524">
        <w:rPr>
          <w:rFonts w:cs="Calibri"/>
        </w:rPr>
        <w:t>[6]</w:t>
      </w:r>
      <w:r w:rsidRPr="000D7524">
        <w:rPr>
          <w:rFonts w:cs="Calibri"/>
          <w:color w:val="222222"/>
          <w:shd w:val="clear" w:color="auto" w:fill="FFFFFF"/>
        </w:rPr>
        <w:t xml:space="preserve"> </w:t>
      </w:r>
      <w:proofErr w:type="spellStart"/>
      <w:r w:rsidRPr="000D7524">
        <w:rPr>
          <w:rFonts w:cs="Calibri"/>
          <w:color w:val="222222"/>
          <w:shd w:val="clear" w:color="auto" w:fill="FFFFFF"/>
        </w:rPr>
        <w:t>Gesimba</w:t>
      </w:r>
      <w:proofErr w:type="spellEnd"/>
      <w:r w:rsidRPr="000D7524">
        <w:rPr>
          <w:rFonts w:cs="Calibri"/>
          <w:color w:val="222222"/>
          <w:shd w:val="clear" w:color="auto" w:fill="FFFFFF"/>
        </w:rPr>
        <w:t xml:space="preserve">, P., &amp; </w:t>
      </w:r>
      <w:proofErr w:type="spellStart"/>
      <w:r w:rsidRPr="000D7524">
        <w:rPr>
          <w:rFonts w:cs="Calibri"/>
          <w:color w:val="222222"/>
          <w:shd w:val="clear" w:color="auto" w:fill="FFFFFF"/>
        </w:rPr>
        <w:t>Hopillo</w:t>
      </w:r>
      <w:proofErr w:type="spellEnd"/>
      <w:r w:rsidRPr="000D7524">
        <w:rPr>
          <w:rFonts w:cs="Calibri"/>
          <w:color w:val="222222"/>
          <w:shd w:val="clear" w:color="auto" w:fill="FFFFFF"/>
        </w:rPr>
        <w:t xml:space="preserve">, G. (2018). Effects of Land Management Practice on Adaptation of </w:t>
      </w:r>
    </w:p>
    <w:p w14:paraId="5BD124E5" w14:textId="63472A2A" w:rsidR="0049062F" w:rsidRPr="000D7524" w:rsidRDefault="0049062F" w:rsidP="004A106D">
      <w:pPr>
        <w:spacing w:after="0"/>
        <w:ind w:left="720"/>
        <w:rPr>
          <w:rFonts w:cs="Calibri"/>
        </w:rPr>
      </w:pPr>
      <w:r w:rsidRPr="000D7524">
        <w:rPr>
          <w:rFonts w:cs="Calibri"/>
          <w:color w:val="222222"/>
          <w:shd w:val="clear" w:color="auto" w:fill="FFFFFF"/>
        </w:rPr>
        <w:lastRenderedPageBreak/>
        <w:t>Smallholder Farming System in Kakamega County, Kenya. </w:t>
      </w:r>
      <w:r w:rsidRPr="000D7524">
        <w:rPr>
          <w:rFonts w:cs="Calibri"/>
          <w:i/>
          <w:iCs/>
          <w:color w:val="222222"/>
          <w:shd w:val="clear" w:color="auto" w:fill="FFFFFF"/>
        </w:rPr>
        <w:t>African Multidisciplinary Journal of Research</w:t>
      </w:r>
      <w:r w:rsidRPr="000D7524">
        <w:rPr>
          <w:rFonts w:cs="Calibri"/>
          <w:color w:val="222222"/>
          <w:shd w:val="clear" w:color="auto" w:fill="FFFFFF"/>
        </w:rPr>
        <w:t>, </w:t>
      </w:r>
      <w:r w:rsidRPr="000D7524">
        <w:rPr>
          <w:rFonts w:cs="Calibri"/>
          <w:i/>
          <w:iCs/>
          <w:color w:val="222222"/>
          <w:shd w:val="clear" w:color="auto" w:fill="FFFFFF"/>
        </w:rPr>
        <w:t>3</w:t>
      </w:r>
      <w:r w:rsidRPr="000D7524">
        <w:rPr>
          <w:rFonts w:cs="Calibri"/>
          <w:color w:val="222222"/>
          <w:shd w:val="clear" w:color="auto" w:fill="FFFFFF"/>
        </w:rPr>
        <w:t>(1).</w:t>
      </w:r>
      <w:r w:rsidRPr="000D7524">
        <w:rPr>
          <w:rFonts w:cs="Calibri"/>
        </w:rPr>
        <w:t xml:space="preserve"> </w:t>
      </w:r>
      <w:hyperlink r:id="rId13" w:history="1">
        <w:r w:rsidR="00AC2336" w:rsidRPr="00371162">
          <w:rPr>
            <w:rStyle w:val="Hyperlink"/>
            <w:rFonts w:cs="Calibri"/>
          </w:rPr>
          <w:t>https://doi.org/10.71064/spu.amjr.3.1.40</w:t>
        </w:r>
      </w:hyperlink>
      <w:r w:rsidR="004A106D">
        <w:rPr>
          <w:rFonts w:cs="Calibri"/>
        </w:rPr>
        <w:t>.</w:t>
      </w:r>
      <w:r w:rsidR="00AC2336">
        <w:rPr>
          <w:rFonts w:cs="Calibri"/>
        </w:rPr>
        <w:t xml:space="preserve"> </w:t>
      </w:r>
    </w:p>
    <w:p w14:paraId="01814C39" w14:textId="77777777" w:rsidR="0049062F" w:rsidRPr="000D7524" w:rsidRDefault="0049062F" w:rsidP="0049062F">
      <w:pPr>
        <w:spacing w:after="0"/>
        <w:rPr>
          <w:rFonts w:cs="Calibri"/>
          <w:color w:val="222222"/>
          <w:shd w:val="clear" w:color="auto" w:fill="FFFFFF"/>
        </w:rPr>
      </w:pPr>
      <w:r w:rsidRPr="000D7524">
        <w:rPr>
          <w:rFonts w:cs="Calibri"/>
        </w:rPr>
        <w:t>[7]</w:t>
      </w:r>
      <w:r w:rsidRPr="000D7524">
        <w:rPr>
          <w:rFonts w:cs="Calibri"/>
          <w:color w:val="222222"/>
          <w:shd w:val="clear" w:color="auto" w:fill="FFFFFF"/>
        </w:rPr>
        <w:t xml:space="preserve"> </w:t>
      </w:r>
      <w:proofErr w:type="spellStart"/>
      <w:r w:rsidRPr="000D7524">
        <w:rPr>
          <w:rFonts w:cs="Calibri"/>
          <w:color w:val="222222"/>
          <w:shd w:val="clear" w:color="auto" w:fill="FFFFFF"/>
        </w:rPr>
        <w:t>Muchelo</w:t>
      </w:r>
      <w:proofErr w:type="spellEnd"/>
      <w:r w:rsidRPr="000D7524">
        <w:rPr>
          <w:rFonts w:cs="Calibri"/>
          <w:color w:val="222222"/>
          <w:shd w:val="clear" w:color="auto" w:fill="FFFFFF"/>
        </w:rPr>
        <w:t>, R. O., &amp; Akpa, S. I. (2024). Enhancing maize (</w:t>
      </w:r>
      <w:r w:rsidRPr="000D7524">
        <w:rPr>
          <w:rFonts w:cs="Calibri"/>
          <w:i/>
          <w:color w:val="222222"/>
          <w:shd w:val="clear" w:color="auto" w:fill="FFFFFF"/>
        </w:rPr>
        <w:t>Zea mays</w:t>
      </w:r>
      <w:r w:rsidRPr="000D7524">
        <w:rPr>
          <w:rFonts w:cs="Calibri"/>
          <w:color w:val="222222"/>
          <w:shd w:val="clear" w:color="auto" w:fill="FFFFFF"/>
        </w:rPr>
        <w:t xml:space="preserve"> L.) yields in limited fertilizer </w:t>
      </w:r>
    </w:p>
    <w:p w14:paraId="5855D0D1" w14:textId="617AF0EE" w:rsidR="0049062F" w:rsidRPr="000D7524" w:rsidRDefault="0049062F" w:rsidP="004A106D">
      <w:pPr>
        <w:spacing w:after="0"/>
        <w:ind w:left="720"/>
        <w:rPr>
          <w:rFonts w:cs="Calibri"/>
        </w:rPr>
      </w:pPr>
      <w:r w:rsidRPr="000D7524">
        <w:rPr>
          <w:rFonts w:cs="Calibri"/>
          <w:color w:val="222222"/>
          <w:shd w:val="clear" w:color="auto" w:fill="FFFFFF"/>
        </w:rPr>
        <w:t>farming systems through soil nutrient recycling in Sub-Saharan Africa. </w:t>
      </w:r>
      <w:r w:rsidRPr="000D7524">
        <w:rPr>
          <w:rFonts w:cs="Calibri"/>
          <w:i/>
          <w:iCs/>
          <w:color w:val="222222"/>
          <w:shd w:val="clear" w:color="auto" w:fill="FFFFFF"/>
        </w:rPr>
        <w:t>Organic Agriculture</w:t>
      </w:r>
      <w:r w:rsidRPr="000D7524">
        <w:rPr>
          <w:rFonts w:cs="Calibri"/>
          <w:color w:val="222222"/>
          <w:shd w:val="clear" w:color="auto" w:fill="FFFFFF"/>
        </w:rPr>
        <w:t>, </w:t>
      </w:r>
      <w:r w:rsidRPr="000D7524">
        <w:rPr>
          <w:rFonts w:cs="Calibri"/>
          <w:i/>
          <w:iCs/>
          <w:color w:val="222222"/>
          <w:shd w:val="clear" w:color="auto" w:fill="FFFFFF"/>
        </w:rPr>
        <w:t>14</w:t>
      </w:r>
      <w:r w:rsidRPr="000D7524">
        <w:rPr>
          <w:rFonts w:cs="Calibri"/>
          <w:color w:val="222222"/>
          <w:shd w:val="clear" w:color="auto" w:fill="FFFFFF"/>
        </w:rPr>
        <w:t>(3), 409-425.</w:t>
      </w:r>
      <w:r w:rsidRPr="000D7524">
        <w:rPr>
          <w:rFonts w:cs="Calibri"/>
        </w:rPr>
        <w:t xml:space="preserve"> </w:t>
      </w:r>
      <w:hyperlink r:id="rId14" w:history="1">
        <w:r w:rsidR="00AC2336" w:rsidRPr="00371162">
          <w:rPr>
            <w:rStyle w:val="Hyperlink"/>
            <w:rFonts w:cs="Calibri"/>
          </w:rPr>
          <w:t>https://doi.org/10.1007/s13165-024-00473-6</w:t>
        </w:r>
      </w:hyperlink>
      <w:r w:rsidR="004A106D">
        <w:rPr>
          <w:rFonts w:cs="Calibri"/>
        </w:rPr>
        <w:t>.</w:t>
      </w:r>
      <w:r w:rsidR="00AC2336">
        <w:rPr>
          <w:rFonts w:cs="Calibri"/>
        </w:rPr>
        <w:t xml:space="preserve"> </w:t>
      </w:r>
    </w:p>
    <w:p w14:paraId="6F38BEE9" w14:textId="77777777" w:rsidR="0049062F" w:rsidRPr="000D7524" w:rsidRDefault="0049062F" w:rsidP="0049062F">
      <w:pPr>
        <w:spacing w:after="0"/>
        <w:rPr>
          <w:rFonts w:cs="Calibri"/>
          <w:color w:val="222222"/>
          <w:shd w:val="clear" w:color="auto" w:fill="FFFFFF"/>
        </w:rPr>
      </w:pPr>
      <w:r w:rsidRPr="000D7524">
        <w:rPr>
          <w:rFonts w:cs="Calibri"/>
        </w:rPr>
        <w:t>[8]</w:t>
      </w:r>
      <w:r w:rsidRPr="000D7524">
        <w:rPr>
          <w:rFonts w:cs="Calibri"/>
          <w:color w:val="222222"/>
          <w:shd w:val="clear" w:color="auto" w:fill="FFFFFF"/>
        </w:rPr>
        <w:t xml:space="preserve"> Wato, T., Negash, T., </w:t>
      </w:r>
      <w:proofErr w:type="spellStart"/>
      <w:r w:rsidRPr="000D7524">
        <w:rPr>
          <w:rFonts w:cs="Calibri"/>
          <w:color w:val="222222"/>
          <w:shd w:val="clear" w:color="auto" w:fill="FFFFFF"/>
        </w:rPr>
        <w:t>Andualem</w:t>
      </w:r>
      <w:proofErr w:type="spellEnd"/>
      <w:r w:rsidRPr="000D7524">
        <w:rPr>
          <w:rFonts w:cs="Calibri"/>
          <w:color w:val="222222"/>
          <w:shd w:val="clear" w:color="auto" w:fill="FFFFFF"/>
        </w:rPr>
        <w:t xml:space="preserve">, A., &amp; Bitew, A. (2024). Significance of organic and inorganic </w:t>
      </w:r>
    </w:p>
    <w:p w14:paraId="6F00E5E8" w14:textId="2AB85427" w:rsidR="0049062F" w:rsidRPr="000D7524" w:rsidRDefault="0049062F" w:rsidP="004A106D">
      <w:pPr>
        <w:spacing w:after="0"/>
        <w:ind w:left="720"/>
        <w:rPr>
          <w:rFonts w:cs="Calibri"/>
        </w:rPr>
      </w:pPr>
      <w:r w:rsidRPr="000D7524">
        <w:rPr>
          <w:rFonts w:cs="Calibri"/>
          <w:color w:val="222222"/>
          <w:shd w:val="clear" w:color="auto" w:fill="FFFFFF"/>
        </w:rPr>
        <w:t>fertilizers in maintaining soil fertility and increasing crop productivity in Ethiopia: a review. </w:t>
      </w:r>
      <w:r w:rsidRPr="000D7524">
        <w:rPr>
          <w:rFonts w:cs="Calibri"/>
          <w:i/>
          <w:iCs/>
          <w:color w:val="222222"/>
          <w:shd w:val="clear" w:color="auto" w:fill="FFFFFF"/>
        </w:rPr>
        <w:t>Environmental Research Communications</w:t>
      </w:r>
      <w:r w:rsidRPr="000D7524">
        <w:rPr>
          <w:rFonts w:cs="Calibri"/>
          <w:color w:val="222222"/>
          <w:shd w:val="clear" w:color="auto" w:fill="FFFFFF"/>
        </w:rPr>
        <w:t>, </w:t>
      </w:r>
      <w:r w:rsidRPr="000D7524">
        <w:rPr>
          <w:rFonts w:cs="Calibri"/>
          <w:i/>
          <w:iCs/>
          <w:color w:val="222222"/>
          <w:shd w:val="clear" w:color="auto" w:fill="FFFFFF"/>
        </w:rPr>
        <w:t>6</w:t>
      </w:r>
      <w:r w:rsidRPr="000D7524">
        <w:rPr>
          <w:rFonts w:cs="Calibri"/>
          <w:color w:val="222222"/>
          <w:shd w:val="clear" w:color="auto" w:fill="FFFFFF"/>
        </w:rPr>
        <w:t>(10), 102002.</w:t>
      </w:r>
      <w:r w:rsidRPr="000D7524">
        <w:rPr>
          <w:rFonts w:cs="Calibri"/>
        </w:rPr>
        <w:t xml:space="preserve"> </w:t>
      </w:r>
      <w:hyperlink r:id="rId15" w:history="1">
        <w:r w:rsidR="00AC2336" w:rsidRPr="00371162">
          <w:rPr>
            <w:rStyle w:val="Hyperlink"/>
            <w:rFonts w:cs="Calibri"/>
          </w:rPr>
          <w:t>https://doi.org/10.1088/2515-7620/ad79be</w:t>
        </w:r>
      </w:hyperlink>
      <w:r w:rsidR="00AC2336">
        <w:rPr>
          <w:rFonts w:cs="Calibri"/>
        </w:rPr>
        <w:t xml:space="preserve"> </w:t>
      </w:r>
      <w:r w:rsidR="004A106D">
        <w:rPr>
          <w:rFonts w:cs="Calibri"/>
        </w:rPr>
        <w:t>.</w:t>
      </w:r>
    </w:p>
    <w:p w14:paraId="1080D977" w14:textId="77777777" w:rsidR="0049062F" w:rsidRPr="000D7524" w:rsidRDefault="0049062F" w:rsidP="0049062F">
      <w:pPr>
        <w:spacing w:after="0"/>
        <w:rPr>
          <w:rFonts w:cs="Calibri"/>
          <w:color w:val="222222"/>
          <w:shd w:val="clear" w:color="auto" w:fill="FFFFFF"/>
        </w:rPr>
      </w:pPr>
      <w:r w:rsidRPr="000D7524">
        <w:rPr>
          <w:rFonts w:cs="Calibri"/>
        </w:rPr>
        <w:t>[9]</w:t>
      </w:r>
      <w:r w:rsidRPr="000D7524">
        <w:rPr>
          <w:rFonts w:cs="Calibri"/>
          <w:color w:val="222222"/>
          <w:shd w:val="clear" w:color="auto" w:fill="FFFFFF"/>
        </w:rPr>
        <w:t xml:space="preserve"> </w:t>
      </w:r>
      <w:proofErr w:type="spellStart"/>
      <w:r w:rsidRPr="000D7524">
        <w:rPr>
          <w:rFonts w:cs="Calibri"/>
          <w:color w:val="222222"/>
          <w:shd w:val="clear" w:color="auto" w:fill="FFFFFF"/>
        </w:rPr>
        <w:t>Kubavat</w:t>
      </w:r>
      <w:proofErr w:type="spellEnd"/>
      <w:r w:rsidRPr="000D7524">
        <w:rPr>
          <w:rFonts w:cs="Calibri"/>
          <w:color w:val="222222"/>
          <w:shd w:val="clear" w:color="auto" w:fill="FFFFFF"/>
        </w:rPr>
        <w:t xml:space="preserve">, D., Trivedi, K., Vaghela, P., Prasad, K., Vijay Anand, G. K., Trivedi, H., ... &amp; Ghosh, A. </w:t>
      </w:r>
    </w:p>
    <w:p w14:paraId="3A23582A" w14:textId="645DBC7B" w:rsidR="0049062F" w:rsidRPr="000D7524" w:rsidRDefault="0049062F" w:rsidP="0049062F">
      <w:pPr>
        <w:ind w:left="720"/>
        <w:rPr>
          <w:rFonts w:cs="Calibri"/>
        </w:rPr>
      </w:pPr>
      <w:r w:rsidRPr="000D7524">
        <w:rPr>
          <w:rFonts w:cs="Calibri"/>
          <w:color w:val="222222"/>
          <w:shd w:val="clear" w:color="auto" w:fill="FFFFFF"/>
        </w:rPr>
        <w:t xml:space="preserve">(2020). Characterization of a chitosan‐based sustained release </w:t>
      </w:r>
      <w:proofErr w:type="spellStart"/>
      <w:r w:rsidRPr="000D7524">
        <w:rPr>
          <w:rFonts w:cs="Calibri"/>
          <w:color w:val="222222"/>
          <w:shd w:val="clear" w:color="auto" w:fill="FFFFFF"/>
        </w:rPr>
        <w:t>nanofertilizer</w:t>
      </w:r>
      <w:proofErr w:type="spellEnd"/>
      <w:r w:rsidRPr="000D7524">
        <w:rPr>
          <w:rFonts w:cs="Calibri"/>
          <w:color w:val="222222"/>
          <w:shd w:val="clear" w:color="auto" w:fill="FFFFFF"/>
        </w:rPr>
        <w:t xml:space="preserve"> formulation used as a soil conditioner while simultaneously improving biomass production of Zea mays L. </w:t>
      </w:r>
      <w:r w:rsidRPr="000D7524">
        <w:rPr>
          <w:rFonts w:cs="Calibri"/>
          <w:i/>
          <w:iCs/>
          <w:color w:val="222222"/>
          <w:shd w:val="clear" w:color="auto" w:fill="FFFFFF"/>
        </w:rPr>
        <w:t>Land Degradation &amp; Development</w:t>
      </w:r>
      <w:r w:rsidRPr="000D7524">
        <w:rPr>
          <w:rFonts w:cs="Calibri"/>
          <w:color w:val="222222"/>
          <w:shd w:val="clear" w:color="auto" w:fill="FFFFFF"/>
        </w:rPr>
        <w:t>, </w:t>
      </w:r>
      <w:r w:rsidRPr="000D7524">
        <w:rPr>
          <w:rFonts w:cs="Calibri"/>
          <w:i/>
          <w:iCs/>
          <w:color w:val="222222"/>
          <w:shd w:val="clear" w:color="auto" w:fill="FFFFFF"/>
        </w:rPr>
        <w:t>31</w:t>
      </w:r>
      <w:r w:rsidRPr="000D7524">
        <w:rPr>
          <w:rFonts w:cs="Calibri"/>
          <w:color w:val="222222"/>
          <w:shd w:val="clear" w:color="auto" w:fill="FFFFFF"/>
        </w:rPr>
        <w:t>(17), 2734-2746.</w:t>
      </w:r>
      <w:r w:rsidRPr="000D7524">
        <w:rPr>
          <w:rFonts w:cs="Calibri"/>
        </w:rPr>
        <w:t xml:space="preserve"> </w:t>
      </w:r>
      <w:hyperlink r:id="rId16" w:history="1">
        <w:r w:rsidR="00AC2336" w:rsidRPr="00371162">
          <w:rPr>
            <w:rStyle w:val="Hyperlink"/>
            <w:rFonts w:cs="Calibri"/>
          </w:rPr>
          <w:t>https://doi.org/10.1002/ldr.3629</w:t>
        </w:r>
      </w:hyperlink>
      <w:r w:rsidR="00AC2336">
        <w:rPr>
          <w:rFonts w:cs="Calibri"/>
        </w:rPr>
        <w:t xml:space="preserve"> </w:t>
      </w:r>
    </w:p>
    <w:p w14:paraId="78FA03FE" w14:textId="77777777" w:rsidR="0049062F" w:rsidRPr="000D7524" w:rsidRDefault="0049062F" w:rsidP="0049062F">
      <w:pPr>
        <w:spacing w:after="0" w:line="240" w:lineRule="auto"/>
        <w:jc w:val="both"/>
        <w:rPr>
          <w:rFonts w:cs="Calibri"/>
          <w:color w:val="222222"/>
          <w:shd w:val="clear" w:color="auto" w:fill="FFFFFF"/>
        </w:rPr>
      </w:pPr>
      <w:r w:rsidRPr="000D7524">
        <w:rPr>
          <w:rFonts w:cs="Calibri"/>
        </w:rPr>
        <w:t xml:space="preserve">[10] </w:t>
      </w:r>
      <w:r w:rsidRPr="000D7524">
        <w:rPr>
          <w:rFonts w:cs="Calibri"/>
          <w:color w:val="222222"/>
          <w:shd w:val="clear" w:color="auto" w:fill="FFFFFF"/>
        </w:rPr>
        <w:t xml:space="preserve">Marwa, E. M., Andrew, T., &amp; </w:t>
      </w:r>
      <w:proofErr w:type="spellStart"/>
      <w:r w:rsidRPr="000D7524">
        <w:rPr>
          <w:rFonts w:cs="Calibri"/>
          <w:color w:val="222222"/>
          <w:shd w:val="clear" w:color="auto" w:fill="FFFFFF"/>
        </w:rPr>
        <w:t>Hatibu</w:t>
      </w:r>
      <w:proofErr w:type="spellEnd"/>
      <w:r w:rsidRPr="000D7524">
        <w:rPr>
          <w:rFonts w:cs="Calibri"/>
          <w:color w:val="222222"/>
          <w:shd w:val="clear" w:color="auto" w:fill="FFFFFF"/>
        </w:rPr>
        <w:t xml:space="preserve">, A. A. (2021). Challenges facing effective use of bat </w:t>
      </w:r>
    </w:p>
    <w:p w14:paraId="2A782514" w14:textId="28E5279F" w:rsidR="0049062F" w:rsidRPr="000D7524" w:rsidRDefault="0049062F" w:rsidP="004A106D">
      <w:pPr>
        <w:spacing w:after="0" w:line="240" w:lineRule="auto"/>
        <w:ind w:left="720"/>
        <w:jc w:val="both"/>
        <w:rPr>
          <w:rFonts w:cs="Calibri"/>
          <w:shd w:val="clear" w:color="auto" w:fill="FFFFFF"/>
        </w:rPr>
      </w:pPr>
      <w:r w:rsidRPr="000D7524">
        <w:rPr>
          <w:rFonts w:cs="Calibri"/>
          <w:color w:val="222222"/>
          <w:shd w:val="clear" w:color="auto" w:fill="FFFFFF"/>
        </w:rPr>
        <w:t>guano as organic fertilizer in crop production: A Review.</w:t>
      </w:r>
      <w:r w:rsidRPr="000D7524">
        <w:rPr>
          <w:rFonts w:cs="Calibri"/>
        </w:rPr>
        <w:t xml:space="preserve"> </w:t>
      </w:r>
      <w:r w:rsidRPr="000D7524">
        <w:rPr>
          <w:rFonts w:cs="Calibri"/>
          <w:i/>
          <w:color w:val="222222"/>
          <w:shd w:val="clear" w:color="auto" w:fill="FFFFFF"/>
        </w:rPr>
        <w:t xml:space="preserve">International Journal of Engineering and Applied Sciences (IJEAS) </w:t>
      </w:r>
      <w:r w:rsidRPr="000D7524">
        <w:rPr>
          <w:rFonts w:cs="Calibri"/>
          <w:color w:val="222222"/>
          <w:shd w:val="clear" w:color="auto" w:fill="FFFFFF"/>
        </w:rPr>
        <w:t>Volume-8, Issue-8: 2394-3661.</w:t>
      </w:r>
      <w:r w:rsidRPr="000D7524">
        <w:rPr>
          <w:rFonts w:cs="Calibri"/>
        </w:rPr>
        <w:t xml:space="preserve"> </w:t>
      </w:r>
      <w:hyperlink r:id="rId17" w:history="1">
        <w:r w:rsidR="00AC2336" w:rsidRPr="00371162">
          <w:rPr>
            <w:rStyle w:val="Hyperlink"/>
            <w:rFonts w:cs="Calibri"/>
          </w:rPr>
          <w:t>https://doi.org/10.31873/IJEAS.8.8.01</w:t>
        </w:r>
      </w:hyperlink>
      <w:r w:rsidR="00AC2336">
        <w:rPr>
          <w:rFonts w:cs="Calibri"/>
        </w:rPr>
        <w:t xml:space="preserve"> </w:t>
      </w:r>
    </w:p>
    <w:p w14:paraId="5E334934" w14:textId="77777777" w:rsidR="0049062F" w:rsidRPr="000D7524" w:rsidRDefault="0049062F" w:rsidP="0049062F">
      <w:pPr>
        <w:spacing w:after="0"/>
        <w:rPr>
          <w:rFonts w:cs="Calibri"/>
          <w:color w:val="222222"/>
          <w:shd w:val="clear" w:color="auto" w:fill="FFFFFF"/>
        </w:rPr>
      </w:pPr>
      <w:r w:rsidRPr="000D7524">
        <w:rPr>
          <w:rFonts w:cs="Calibri"/>
        </w:rPr>
        <w:t>[11]</w:t>
      </w:r>
      <w:r w:rsidRPr="000D7524">
        <w:rPr>
          <w:rFonts w:cs="Calibri"/>
          <w:color w:val="222222"/>
          <w:shd w:val="clear" w:color="auto" w:fill="FFFFFF"/>
        </w:rPr>
        <w:t xml:space="preserve"> </w:t>
      </w:r>
      <w:proofErr w:type="spellStart"/>
      <w:r w:rsidRPr="000D7524">
        <w:rPr>
          <w:rFonts w:cs="Calibri"/>
          <w:color w:val="222222"/>
          <w:shd w:val="clear" w:color="auto" w:fill="FFFFFF"/>
        </w:rPr>
        <w:t>Dimande</w:t>
      </w:r>
      <w:proofErr w:type="spellEnd"/>
      <w:r w:rsidRPr="000D7524">
        <w:rPr>
          <w:rFonts w:cs="Calibri"/>
          <w:color w:val="222222"/>
          <w:shd w:val="clear" w:color="auto" w:fill="FFFFFF"/>
        </w:rPr>
        <w:t xml:space="preserve">, P., Arrobas, M., &amp; Rodrigues, M. Â. (2023). Under a tropical climate and in sandy soils, </w:t>
      </w:r>
    </w:p>
    <w:p w14:paraId="708C4108" w14:textId="10550D07" w:rsidR="0049062F" w:rsidRPr="000D7524" w:rsidRDefault="0049062F" w:rsidP="004A106D">
      <w:pPr>
        <w:spacing w:after="0"/>
        <w:ind w:left="720"/>
        <w:rPr>
          <w:rFonts w:cs="Calibri"/>
        </w:rPr>
      </w:pPr>
      <w:r w:rsidRPr="000D7524">
        <w:rPr>
          <w:rFonts w:cs="Calibri"/>
          <w:color w:val="222222"/>
          <w:shd w:val="clear" w:color="auto" w:fill="FFFFFF"/>
        </w:rPr>
        <w:t xml:space="preserve">bat guano </w:t>
      </w:r>
      <w:proofErr w:type="spellStart"/>
      <w:r w:rsidRPr="000D7524">
        <w:rPr>
          <w:rFonts w:cs="Calibri"/>
          <w:color w:val="222222"/>
          <w:shd w:val="clear" w:color="auto" w:fill="FFFFFF"/>
        </w:rPr>
        <w:t>mineralises</w:t>
      </w:r>
      <w:proofErr w:type="spellEnd"/>
      <w:r w:rsidRPr="000D7524">
        <w:rPr>
          <w:rFonts w:cs="Calibri"/>
          <w:color w:val="222222"/>
          <w:shd w:val="clear" w:color="auto" w:fill="FFFFFF"/>
        </w:rPr>
        <w:t xml:space="preserve"> very quickly, behaving more like a mineral </w:t>
      </w:r>
      <w:proofErr w:type="spellStart"/>
      <w:r w:rsidRPr="000D7524">
        <w:rPr>
          <w:rFonts w:cs="Calibri"/>
          <w:color w:val="222222"/>
          <w:shd w:val="clear" w:color="auto" w:fill="FFFFFF"/>
        </w:rPr>
        <w:t>fertiliser</w:t>
      </w:r>
      <w:proofErr w:type="spellEnd"/>
      <w:r w:rsidRPr="000D7524">
        <w:rPr>
          <w:rFonts w:cs="Calibri"/>
          <w:color w:val="222222"/>
          <w:shd w:val="clear" w:color="auto" w:fill="FFFFFF"/>
        </w:rPr>
        <w:t xml:space="preserve"> than a conventional farmyard manure. </w:t>
      </w:r>
      <w:r w:rsidRPr="000D7524">
        <w:rPr>
          <w:rFonts w:cs="Calibri"/>
          <w:i/>
          <w:iCs/>
          <w:color w:val="222222"/>
          <w:shd w:val="clear" w:color="auto" w:fill="FFFFFF"/>
        </w:rPr>
        <w:t>Agronomy</w:t>
      </w:r>
      <w:r w:rsidRPr="000D7524">
        <w:rPr>
          <w:rFonts w:cs="Calibri"/>
          <w:color w:val="222222"/>
          <w:shd w:val="clear" w:color="auto" w:fill="FFFFFF"/>
        </w:rPr>
        <w:t>, </w:t>
      </w:r>
      <w:r w:rsidRPr="000D7524">
        <w:rPr>
          <w:rFonts w:cs="Calibri"/>
          <w:i/>
          <w:iCs/>
          <w:color w:val="222222"/>
          <w:shd w:val="clear" w:color="auto" w:fill="FFFFFF"/>
        </w:rPr>
        <w:t>13</w:t>
      </w:r>
      <w:r w:rsidRPr="000D7524">
        <w:rPr>
          <w:rFonts w:cs="Calibri"/>
          <w:color w:val="222222"/>
          <w:shd w:val="clear" w:color="auto" w:fill="FFFFFF"/>
        </w:rPr>
        <w:t>(5), 1367.</w:t>
      </w:r>
      <w:r w:rsidRPr="000D7524">
        <w:rPr>
          <w:rFonts w:cs="Calibri"/>
        </w:rPr>
        <w:t xml:space="preserve"> </w:t>
      </w:r>
      <w:hyperlink r:id="rId18" w:history="1">
        <w:r w:rsidR="00AC2336" w:rsidRPr="00371162">
          <w:rPr>
            <w:rStyle w:val="Hyperlink"/>
            <w:rFonts w:cs="Calibri"/>
          </w:rPr>
          <w:t>https://doi.org/10.3390/agronomy13051367</w:t>
        </w:r>
      </w:hyperlink>
      <w:r w:rsidR="004A106D">
        <w:rPr>
          <w:rFonts w:cs="Calibri"/>
        </w:rPr>
        <w:t>.</w:t>
      </w:r>
      <w:r w:rsidR="00AC2336">
        <w:rPr>
          <w:rFonts w:cs="Calibri"/>
        </w:rPr>
        <w:t xml:space="preserve"> </w:t>
      </w:r>
    </w:p>
    <w:p w14:paraId="4FA7B462" w14:textId="77777777" w:rsidR="0049062F" w:rsidRPr="000D7524" w:rsidRDefault="0049062F" w:rsidP="0049062F">
      <w:pPr>
        <w:spacing w:after="0"/>
        <w:rPr>
          <w:rFonts w:cs="Calibri"/>
          <w:color w:val="222222"/>
          <w:shd w:val="clear" w:color="auto" w:fill="FFFFFF"/>
        </w:rPr>
      </w:pPr>
      <w:r w:rsidRPr="000D7524">
        <w:rPr>
          <w:rFonts w:cs="Calibri"/>
        </w:rPr>
        <w:t>[12]</w:t>
      </w:r>
      <w:r w:rsidRPr="000D7524">
        <w:rPr>
          <w:rFonts w:cs="Calibri"/>
          <w:color w:val="222222"/>
          <w:shd w:val="clear" w:color="auto" w:fill="FFFFFF"/>
        </w:rPr>
        <w:t xml:space="preserve"> Kaya, M., Seyyar, O., Baran, T., &amp; </w:t>
      </w:r>
      <w:proofErr w:type="spellStart"/>
      <w:r w:rsidRPr="000D7524">
        <w:rPr>
          <w:rFonts w:cs="Calibri"/>
          <w:color w:val="222222"/>
          <w:shd w:val="clear" w:color="auto" w:fill="FFFFFF"/>
        </w:rPr>
        <w:t>Turkes</w:t>
      </w:r>
      <w:proofErr w:type="spellEnd"/>
      <w:r w:rsidRPr="000D7524">
        <w:rPr>
          <w:rFonts w:cs="Calibri"/>
          <w:color w:val="222222"/>
          <w:shd w:val="clear" w:color="auto" w:fill="FFFFFF"/>
        </w:rPr>
        <w:t xml:space="preserve">, T. (2014). Bat guano as new and attractive chitin and </w:t>
      </w:r>
    </w:p>
    <w:p w14:paraId="6FC003C4" w14:textId="77777777" w:rsidR="0049062F" w:rsidRPr="000D7524" w:rsidRDefault="0049062F" w:rsidP="004A106D">
      <w:pPr>
        <w:spacing w:after="0"/>
        <w:ind w:firstLine="720"/>
        <w:rPr>
          <w:rFonts w:cs="Calibri"/>
        </w:rPr>
      </w:pPr>
      <w:r w:rsidRPr="000D7524">
        <w:rPr>
          <w:rFonts w:cs="Calibri"/>
          <w:color w:val="222222"/>
          <w:shd w:val="clear" w:color="auto" w:fill="FFFFFF"/>
        </w:rPr>
        <w:t>chitosan source. </w:t>
      </w:r>
      <w:r w:rsidRPr="000D7524">
        <w:rPr>
          <w:rFonts w:cs="Calibri"/>
          <w:i/>
          <w:iCs/>
          <w:color w:val="222222"/>
          <w:shd w:val="clear" w:color="auto" w:fill="FFFFFF"/>
        </w:rPr>
        <w:t>Frontiers in Zoology</w:t>
      </w:r>
      <w:r w:rsidRPr="000D7524">
        <w:rPr>
          <w:rFonts w:cs="Calibri"/>
          <w:color w:val="222222"/>
          <w:shd w:val="clear" w:color="auto" w:fill="FFFFFF"/>
        </w:rPr>
        <w:t>, </w:t>
      </w:r>
      <w:r w:rsidRPr="000D7524">
        <w:rPr>
          <w:rFonts w:cs="Calibri"/>
          <w:i/>
          <w:iCs/>
          <w:color w:val="222222"/>
          <w:shd w:val="clear" w:color="auto" w:fill="FFFFFF"/>
        </w:rPr>
        <w:t>11</w:t>
      </w:r>
      <w:r w:rsidRPr="000D7524">
        <w:rPr>
          <w:rFonts w:cs="Calibri"/>
          <w:color w:val="222222"/>
          <w:shd w:val="clear" w:color="auto" w:fill="FFFFFF"/>
        </w:rPr>
        <w:t>(1), 59.</w:t>
      </w:r>
      <w:r w:rsidRPr="000D7524">
        <w:rPr>
          <w:rFonts w:cs="Calibri"/>
        </w:rPr>
        <w:t xml:space="preserve"> https://doi.org/10.1186/12983-014-0059-8</w:t>
      </w:r>
      <w:r w:rsidR="004A106D">
        <w:rPr>
          <w:rFonts w:cs="Calibri"/>
        </w:rPr>
        <w:t>.</w:t>
      </w:r>
    </w:p>
    <w:p w14:paraId="345D732F" w14:textId="77777777" w:rsidR="00291FA8" w:rsidRPr="000D7524" w:rsidRDefault="0049062F" w:rsidP="0049062F">
      <w:pPr>
        <w:spacing w:after="0" w:line="240" w:lineRule="auto"/>
        <w:jc w:val="both"/>
        <w:rPr>
          <w:rFonts w:cs="Calibri"/>
        </w:rPr>
      </w:pPr>
      <w:r w:rsidRPr="000D7524">
        <w:rPr>
          <w:rFonts w:cs="Calibri"/>
        </w:rPr>
        <w:t xml:space="preserve"> [13]</w:t>
      </w:r>
      <w:r w:rsidRPr="000D7524">
        <w:rPr>
          <w:rFonts w:cs="Calibri"/>
          <w:color w:val="222222"/>
          <w:shd w:val="clear" w:color="auto" w:fill="FFFFFF"/>
        </w:rPr>
        <w:t xml:space="preserve"> Rowińska, P., </w:t>
      </w:r>
      <w:proofErr w:type="spellStart"/>
      <w:r w:rsidRPr="000D7524">
        <w:rPr>
          <w:rFonts w:cs="Calibri"/>
          <w:color w:val="222222"/>
          <w:shd w:val="clear" w:color="auto" w:fill="FFFFFF"/>
        </w:rPr>
        <w:t>Gutarowska</w:t>
      </w:r>
      <w:proofErr w:type="spellEnd"/>
      <w:r w:rsidRPr="000D7524">
        <w:rPr>
          <w:rFonts w:cs="Calibri"/>
          <w:color w:val="222222"/>
          <w:shd w:val="clear" w:color="auto" w:fill="FFFFFF"/>
        </w:rPr>
        <w:t xml:space="preserve">, B., Janas, R., &amp; Szulc, J. (2024). Biopreparations for the </w:t>
      </w:r>
      <w:r w:rsidRPr="000D7524">
        <w:rPr>
          <w:rFonts w:cs="Calibri"/>
          <w:color w:val="222222"/>
          <w:shd w:val="clear" w:color="auto" w:fill="FFFFFF"/>
        </w:rPr>
        <w:tab/>
        <w:t>decomposition of crop residues. </w:t>
      </w:r>
      <w:r w:rsidRPr="000D7524">
        <w:rPr>
          <w:rFonts w:cs="Calibri"/>
          <w:i/>
          <w:iCs/>
          <w:color w:val="222222"/>
          <w:shd w:val="clear" w:color="auto" w:fill="FFFFFF"/>
        </w:rPr>
        <w:t>Microbial Biotechnology</w:t>
      </w:r>
      <w:r w:rsidRPr="000D7524">
        <w:rPr>
          <w:rFonts w:cs="Calibri"/>
          <w:color w:val="222222"/>
          <w:shd w:val="clear" w:color="auto" w:fill="FFFFFF"/>
        </w:rPr>
        <w:t>, </w:t>
      </w:r>
      <w:r w:rsidRPr="000D7524">
        <w:rPr>
          <w:rFonts w:cs="Calibri"/>
          <w:i/>
          <w:iCs/>
          <w:color w:val="222222"/>
          <w:shd w:val="clear" w:color="auto" w:fill="FFFFFF"/>
        </w:rPr>
        <w:t>17</w:t>
      </w:r>
      <w:r w:rsidRPr="000D7524">
        <w:rPr>
          <w:rFonts w:cs="Calibri"/>
          <w:color w:val="222222"/>
          <w:shd w:val="clear" w:color="auto" w:fill="FFFFFF"/>
        </w:rPr>
        <w:t>(8), e14534.</w:t>
      </w:r>
      <w:r w:rsidRPr="000D7524">
        <w:rPr>
          <w:rFonts w:cs="Calibri"/>
        </w:rPr>
        <w:t xml:space="preserve"> </w:t>
      </w:r>
    </w:p>
    <w:p w14:paraId="0018AB05" w14:textId="667D11DF" w:rsidR="0049062F" w:rsidRPr="000D7524" w:rsidRDefault="003D1CE0" w:rsidP="004A106D">
      <w:pPr>
        <w:spacing w:after="0" w:line="240" w:lineRule="auto"/>
        <w:ind w:firstLine="720"/>
        <w:jc w:val="both"/>
        <w:rPr>
          <w:rFonts w:cs="Calibri"/>
        </w:rPr>
      </w:pPr>
      <w:hyperlink r:id="rId19" w:history="1">
        <w:r w:rsidR="00AC2336" w:rsidRPr="00371162">
          <w:rPr>
            <w:rStyle w:val="Hyperlink"/>
            <w:rFonts w:cs="Calibri"/>
          </w:rPr>
          <w:t>https://doi.org/10.1111/1751-7915.14534</w:t>
        </w:r>
      </w:hyperlink>
      <w:r w:rsidR="004A106D">
        <w:rPr>
          <w:rFonts w:cs="Calibri"/>
        </w:rPr>
        <w:t>.</w:t>
      </w:r>
      <w:r w:rsidR="00AC2336">
        <w:rPr>
          <w:rFonts w:cs="Calibri"/>
        </w:rPr>
        <w:t xml:space="preserve"> </w:t>
      </w:r>
    </w:p>
    <w:p w14:paraId="4D65833B" w14:textId="77777777" w:rsidR="0049062F" w:rsidRPr="000D7524" w:rsidRDefault="0049062F" w:rsidP="0049062F">
      <w:pPr>
        <w:spacing w:after="0" w:line="240" w:lineRule="auto"/>
        <w:jc w:val="both"/>
        <w:rPr>
          <w:rFonts w:cs="Calibri"/>
          <w:color w:val="222222"/>
          <w:shd w:val="clear" w:color="auto" w:fill="FFFFFF"/>
        </w:rPr>
      </w:pPr>
      <w:r w:rsidRPr="000D7524">
        <w:rPr>
          <w:rFonts w:cs="Calibri"/>
        </w:rPr>
        <w:t>[14]</w:t>
      </w:r>
      <w:r w:rsidRPr="000D7524">
        <w:rPr>
          <w:rFonts w:cs="Calibri"/>
          <w:color w:val="222222"/>
          <w:shd w:val="clear" w:color="auto" w:fill="FFFFFF"/>
        </w:rPr>
        <w:t xml:space="preserve"> </w:t>
      </w:r>
      <w:proofErr w:type="spellStart"/>
      <w:r w:rsidRPr="000D7524">
        <w:rPr>
          <w:rFonts w:cs="Calibri"/>
          <w:color w:val="222222"/>
          <w:shd w:val="clear" w:color="auto" w:fill="FFFFFF"/>
        </w:rPr>
        <w:t>Legein</w:t>
      </w:r>
      <w:proofErr w:type="spellEnd"/>
      <w:r w:rsidRPr="000D7524">
        <w:rPr>
          <w:rFonts w:cs="Calibri"/>
          <w:color w:val="222222"/>
          <w:shd w:val="clear" w:color="auto" w:fill="FFFFFF"/>
        </w:rPr>
        <w:t xml:space="preserve">, M., Van Beeck, W., </w:t>
      </w:r>
      <w:proofErr w:type="spellStart"/>
      <w:r w:rsidRPr="000D7524">
        <w:rPr>
          <w:rFonts w:cs="Calibri"/>
          <w:color w:val="222222"/>
          <w:shd w:val="clear" w:color="auto" w:fill="FFFFFF"/>
        </w:rPr>
        <w:t>Muyshondt</w:t>
      </w:r>
      <w:proofErr w:type="spellEnd"/>
      <w:r w:rsidRPr="000D7524">
        <w:rPr>
          <w:rFonts w:cs="Calibri"/>
          <w:color w:val="222222"/>
          <w:shd w:val="clear" w:color="auto" w:fill="FFFFFF"/>
        </w:rPr>
        <w:t xml:space="preserve">, B., Wuyts, K., Samson, R., &amp; </w:t>
      </w:r>
      <w:proofErr w:type="spellStart"/>
      <w:r w:rsidRPr="000D7524">
        <w:rPr>
          <w:rFonts w:cs="Calibri"/>
          <w:color w:val="222222"/>
          <w:shd w:val="clear" w:color="auto" w:fill="FFFFFF"/>
        </w:rPr>
        <w:t>Lebeer</w:t>
      </w:r>
      <w:proofErr w:type="spellEnd"/>
      <w:r w:rsidRPr="000D7524">
        <w:rPr>
          <w:rFonts w:cs="Calibri"/>
          <w:color w:val="222222"/>
          <w:shd w:val="clear" w:color="auto" w:fill="FFFFFF"/>
        </w:rPr>
        <w:t xml:space="preserve">, S. (2022). </w:t>
      </w:r>
      <w:r w:rsidRPr="000D7524">
        <w:rPr>
          <w:rFonts w:cs="Calibri"/>
          <w:color w:val="222222"/>
          <w:shd w:val="clear" w:color="auto" w:fill="FFFFFF"/>
        </w:rPr>
        <w:tab/>
      </w:r>
    </w:p>
    <w:p w14:paraId="4A6852EA" w14:textId="77777777" w:rsidR="007D35D2" w:rsidRPr="000D7524" w:rsidRDefault="0049062F" w:rsidP="007D35D2">
      <w:pPr>
        <w:spacing w:after="0" w:line="240" w:lineRule="auto"/>
        <w:ind w:firstLine="720"/>
        <w:jc w:val="both"/>
        <w:rPr>
          <w:rFonts w:cs="Calibri"/>
        </w:rPr>
      </w:pPr>
      <w:r w:rsidRPr="000D7524">
        <w:rPr>
          <w:rFonts w:cs="Calibri"/>
          <w:color w:val="222222"/>
          <w:shd w:val="clear" w:color="auto" w:fill="FFFFFF"/>
        </w:rPr>
        <w:t>Compost Teas: market survey and microbial analysis. </w:t>
      </w:r>
      <w:proofErr w:type="spellStart"/>
      <w:r w:rsidRPr="000D7524">
        <w:rPr>
          <w:rFonts w:cs="Calibri"/>
          <w:i/>
          <w:iCs/>
          <w:color w:val="222222"/>
          <w:shd w:val="clear" w:color="auto" w:fill="FFFFFF"/>
        </w:rPr>
        <w:t>Biorxiv</w:t>
      </w:r>
      <w:proofErr w:type="spellEnd"/>
      <w:r w:rsidRPr="000D7524">
        <w:rPr>
          <w:rFonts w:cs="Calibri"/>
          <w:color w:val="222222"/>
          <w:shd w:val="clear" w:color="auto" w:fill="FFFFFF"/>
        </w:rPr>
        <w:t>, 2022-08.</w:t>
      </w:r>
      <w:r w:rsidRPr="000D7524">
        <w:rPr>
          <w:rFonts w:cs="Calibri"/>
        </w:rPr>
        <w:t xml:space="preserve"> </w:t>
      </w:r>
    </w:p>
    <w:p w14:paraId="1F41B260" w14:textId="72061334" w:rsidR="0049062F" w:rsidRPr="000D7524" w:rsidRDefault="003D1CE0" w:rsidP="004A106D">
      <w:pPr>
        <w:spacing w:after="0" w:line="240" w:lineRule="auto"/>
        <w:ind w:left="720" w:firstLine="720"/>
        <w:jc w:val="both"/>
        <w:rPr>
          <w:rFonts w:cs="Calibri"/>
          <w:color w:val="222222"/>
          <w:shd w:val="clear" w:color="auto" w:fill="FFFFFF"/>
        </w:rPr>
      </w:pPr>
      <w:hyperlink r:id="rId20" w:history="1">
        <w:r w:rsidR="00AC2336" w:rsidRPr="00371162">
          <w:rPr>
            <w:rStyle w:val="Hyperlink"/>
            <w:rFonts w:cs="Calibri"/>
          </w:rPr>
          <w:t>https://doi.org/10.1101/2022.08.05.503013</w:t>
        </w:r>
      </w:hyperlink>
      <w:r w:rsidR="007D35D2" w:rsidRPr="000D7524">
        <w:rPr>
          <w:rFonts w:cs="Calibri"/>
        </w:rPr>
        <w:t>.</w:t>
      </w:r>
      <w:r w:rsidR="00AC2336">
        <w:rPr>
          <w:rFonts w:cs="Calibri"/>
        </w:rPr>
        <w:t xml:space="preserve"> </w:t>
      </w:r>
    </w:p>
    <w:p w14:paraId="3664DEC6" w14:textId="77777777" w:rsidR="0049062F" w:rsidRPr="000D7524" w:rsidRDefault="0049062F" w:rsidP="0049062F">
      <w:pPr>
        <w:spacing w:after="0" w:line="240" w:lineRule="auto"/>
        <w:jc w:val="both"/>
        <w:rPr>
          <w:rFonts w:cs="Calibri"/>
          <w:i/>
          <w:iCs/>
          <w:color w:val="222222"/>
          <w:shd w:val="clear" w:color="auto" w:fill="FFFFFF"/>
        </w:rPr>
      </w:pPr>
      <w:r w:rsidRPr="000D7524">
        <w:rPr>
          <w:rFonts w:cs="Calibri"/>
        </w:rPr>
        <w:t>[15]</w:t>
      </w:r>
      <w:r w:rsidRPr="000D7524">
        <w:rPr>
          <w:rFonts w:cs="Calibri"/>
          <w:color w:val="222222"/>
          <w:shd w:val="clear" w:color="auto" w:fill="FFFFFF"/>
        </w:rPr>
        <w:t xml:space="preserve"> Ahmed, I. F. (2024). Impact of NPK and compost tea on quality of maize. </w:t>
      </w:r>
      <w:r w:rsidRPr="000D7524">
        <w:rPr>
          <w:rFonts w:cs="Calibri"/>
          <w:i/>
          <w:iCs/>
          <w:color w:val="222222"/>
          <w:shd w:val="clear" w:color="auto" w:fill="FFFFFF"/>
        </w:rPr>
        <w:t xml:space="preserve">Journal of Egyptian </w:t>
      </w:r>
    </w:p>
    <w:p w14:paraId="56C319DC" w14:textId="1944601D" w:rsidR="0049062F" w:rsidRPr="000D7524" w:rsidRDefault="0049062F" w:rsidP="004A106D">
      <w:pPr>
        <w:spacing w:after="0" w:line="240" w:lineRule="auto"/>
        <w:ind w:left="720"/>
        <w:jc w:val="both"/>
        <w:rPr>
          <w:rFonts w:cs="Calibri"/>
          <w:color w:val="222222"/>
          <w:shd w:val="clear" w:color="auto" w:fill="FFFFFF"/>
        </w:rPr>
      </w:pPr>
      <w:r w:rsidRPr="000D7524">
        <w:rPr>
          <w:rFonts w:cs="Calibri"/>
          <w:i/>
          <w:iCs/>
          <w:color w:val="222222"/>
          <w:shd w:val="clear" w:color="auto" w:fill="FFFFFF"/>
        </w:rPr>
        <w:t>Academic Society for Environmental Development. D, Environmental Studies</w:t>
      </w:r>
      <w:r w:rsidRPr="000D7524">
        <w:rPr>
          <w:rFonts w:cs="Calibri"/>
          <w:color w:val="222222"/>
          <w:shd w:val="clear" w:color="auto" w:fill="FFFFFF"/>
        </w:rPr>
        <w:t>, </w:t>
      </w:r>
      <w:r w:rsidRPr="000D7524">
        <w:rPr>
          <w:rFonts w:cs="Calibri"/>
          <w:i/>
          <w:iCs/>
          <w:color w:val="222222"/>
          <w:shd w:val="clear" w:color="auto" w:fill="FFFFFF"/>
        </w:rPr>
        <w:t>25</w:t>
      </w:r>
      <w:r w:rsidRPr="000D7524">
        <w:rPr>
          <w:rFonts w:cs="Calibri"/>
          <w:color w:val="222222"/>
          <w:shd w:val="clear" w:color="auto" w:fill="FFFFFF"/>
        </w:rPr>
        <w:t>(1), 97-111.</w:t>
      </w:r>
      <w:r w:rsidRPr="000D7524">
        <w:rPr>
          <w:rFonts w:cs="Calibri"/>
        </w:rPr>
        <w:t xml:space="preserve"> </w:t>
      </w:r>
      <w:hyperlink r:id="rId21" w:history="1">
        <w:r w:rsidR="00AC2336" w:rsidRPr="00371162">
          <w:rPr>
            <w:rStyle w:val="Hyperlink"/>
            <w:rFonts w:cs="Calibri"/>
          </w:rPr>
          <w:t>https://doi.org/10.21608/jades.2024.391864</w:t>
        </w:r>
      </w:hyperlink>
      <w:r w:rsidR="004A106D">
        <w:rPr>
          <w:rFonts w:cs="Calibri"/>
        </w:rPr>
        <w:t>.</w:t>
      </w:r>
      <w:r w:rsidR="00AC2336">
        <w:rPr>
          <w:rFonts w:cs="Calibri"/>
        </w:rPr>
        <w:t xml:space="preserve"> </w:t>
      </w:r>
    </w:p>
    <w:p w14:paraId="15C3F526" w14:textId="77777777" w:rsidR="0049062F" w:rsidRPr="000D7524" w:rsidRDefault="0049062F" w:rsidP="0049062F">
      <w:pPr>
        <w:spacing w:after="0"/>
        <w:rPr>
          <w:rFonts w:cs="Calibri"/>
          <w:color w:val="222222"/>
          <w:shd w:val="clear" w:color="auto" w:fill="FFFFFF"/>
        </w:rPr>
      </w:pPr>
      <w:r w:rsidRPr="000D7524">
        <w:rPr>
          <w:rFonts w:cs="Calibri"/>
          <w:shd w:val="clear" w:color="auto" w:fill="FFFFFF"/>
        </w:rPr>
        <w:t xml:space="preserve"> </w:t>
      </w:r>
      <w:r w:rsidRPr="000D7524">
        <w:rPr>
          <w:rFonts w:cs="Calibri"/>
        </w:rPr>
        <w:t>[16]</w:t>
      </w:r>
      <w:r w:rsidRPr="000D7524">
        <w:rPr>
          <w:rFonts w:cs="Calibri"/>
          <w:color w:val="222222"/>
          <w:shd w:val="clear" w:color="auto" w:fill="FFFFFF"/>
        </w:rPr>
        <w:t xml:space="preserve"> Palita, S. K., Panigrahi, R., &amp; Panda, D. (2021). Potentiality of bat guano as organic manure for </w:t>
      </w:r>
    </w:p>
    <w:p w14:paraId="19A07FAF" w14:textId="199E0CC4" w:rsidR="0049062F" w:rsidRPr="000D7524" w:rsidRDefault="0049062F" w:rsidP="004A106D">
      <w:pPr>
        <w:spacing w:after="0"/>
        <w:ind w:left="720"/>
        <w:rPr>
          <w:rFonts w:cs="Calibri"/>
        </w:rPr>
      </w:pPr>
      <w:r w:rsidRPr="000D7524">
        <w:rPr>
          <w:rFonts w:cs="Calibri"/>
          <w:color w:val="222222"/>
          <w:shd w:val="clear" w:color="auto" w:fill="FFFFFF"/>
        </w:rPr>
        <w:t>improvement of growth and photosynthetic response in crop plants. </w:t>
      </w:r>
      <w:r w:rsidRPr="000D7524">
        <w:rPr>
          <w:rFonts w:cs="Calibri"/>
          <w:i/>
          <w:iCs/>
          <w:color w:val="222222"/>
          <w:shd w:val="clear" w:color="auto" w:fill="FFFFFF"/>
        </w:rPr>
        <w:t>Proceedings of the National Academy of Sciences, India Section B: Biological Sciences</w:t>
      </w:r>
      <w:r w:rsidRPr="000D7524">
        <w:rPr>
          <w:rFonts w:cs="Calibri"/>
          <w:color w:val="222222"/>
          <w:shd w:val="clear" w:color="auto" w:fill="FFFFFF"/>
        </w:rPr>
        <w:t>, </w:t>
      </w:r>
      <w:r w:rsidRPr="000D7524">
        <w:rPr>
          <w:rFonts w:cs="Calibri"/>
          <w:i/>
          <w:iCs/>
          <w:color w:val="222222"/>
          <w:shd w:val="clear" w:color="auto" w:fill="FFFFFF"/>
        </w:rPr>
        <w:t>91</w:t>
      </w:r>
      <w:r w:rsidRPr="000D7524">
        <w:rPr>
          <w:rFonts w:cs="Calibri"/>
          <w:color w:val="222222"/>
          <w:shd w:val="clear" w:color="auto" w:fill="FFFFFF"/>
        </w:rPr>
        <w:t>(1), 185-193.</w:t>
      </w:r>
      <w:r w:rsidRPr="000D7524">
        <w:rPr>
          <w:rFonts w:cs="Calibri"/>
        </w:rPr>
        <w:t xml:space="preserve"> </w:t>
      </w:r>
      <w:hyperlink r:id="rId22" w:history="1">
        <w:r w:rsidR="00AC2336" w:rsidRPr="00371162">
          <w:rPr>
            <w:rStyle w:val="Hyperlink"/>
            <w:rFonts w:cs="Calibri"/>
          </w:rPr>
          <w:t>https://doi.org/10.1007/s40011-020-01205-y</w:t>
        </w:r>
      </w:hyperlink>
      <w:r w:rsidR="00AC2336">
        <w:rPr>
          <w:rFonts w:cs="Calibri"/>
        </w:rPr>
        <w:t xml:space="preserve"> </w:t>
      </w:r>
    </w:p>
    <w:p w14:paraId="3D4F1DFD" w14:textId="77777777" w:rsidR="0049062F" w:rsidRPr="000D7524" w:rsidRDefault="0049062F" w:rsidP="0049062F">
      <w:pPr>
        <w:pStyle w:val="ListParagraph"/>
        <w:spacing w:line="240" w:lineRule="auto"/>
        <w:ind w:left="0"/>
        <w:jc w:val="both"/>
        <w:rPr>
          <w:rFonts w:cs="Calibri"/>
          <w:color w:val="222222"/>
          <w:shd w:val="clear" w:color="auto" w:fill="FFFFFF"/>
        </w:rPr>
      </w:pPr>
      <w:r w:rsidRPr="000D7524">
        <w:rPr>
          <w:rFonts w:cs="Calibri"/>
        </w:rPr>
        <w:t>[17]</w:t>
      </w:r>
      <w:r w:rsidRPr="000D7524">
        <w:rPr>
          <w:rFonts w:cs="Calibri"/>
          <w:color w:val="222222"/>
          <w:shd w:val="clear" w:color="auto" w:fill="FFFFFF"/>
        </w:rPr>
        <w:t xml:space="preserve"> Garg, J., &amp; Rakshit, A. (2024). Compost tea: an emerging nature-based supplement </w:t>
      </w:r>
    </w:p>
    <w:p w14:paraId="1F3E3C58" w14:textId="2D71C388" w:rsidR="0049062F" w:rsidRPr="000D7524" w:rsidRDefault="0049062F" w:rsidP="004A106D">
      <w:pPr>
        <w:pStyle w:val="ListParagraph"/>
        <w:spacing w:after="0" w:line="240" w:lineRule="auto"/>
        <w:jc w:val="both"/>
        <w:rPr>
          <w:rFonts w:cs="Calibri"/>
        </w:rPr>
      </w:pPr>
      <w:r w:rsidRPr="000D7524">
        <w:rPr>
          <w:rFonts w:cs="Calibri"/>
          <w:color w:val="222222"/>
          <w:shd w:val="clear" w:color="auto" w:fill="FFFFFF"/>
        </w:rPr>
        <w:t>strengthening options for durable agriculture. </w:t>
      </w:r>
      <w:r w:rsidRPr="000D7524">
        <w:rPr>
          <w:rFonts w:cs="Calibri"/>
          <w:i/>
          <w:iCs/>
          <w:color w:val="222222"/>
          <w:shd w:val="clear" w:color="auto" w:fill="FFFFFF"/>
        </w:rPr>
        <w:t>Journal of Soil Science and Plant Nutrition</w:t>
      </w:r>
      <w:r w:rsidRPr="000D7524">
        <w:rPr>
          <w:rFonts w:cs="Calibri"/>
          <w:color w:val="222222"/>
          <w:shd w:val="clear" w:color="auto" w:fill="FFFFFF"/>
        </w:rPr>
        <w:t>, </w:t>
      </w:r>
      <w:r w:rsidRPr="000D7524">
        <w:rPr>
          <w:rFonts w:cs="Calibri"/>
          <w:i/>
          <w:iCs/>
          <w:color w:val="222222"/>
          <w:shd w:val="clear" w:color="auto" w:fill="FFFFFF"/>
        </w:rPr>
        <w:t>24</w:t>
      </w:r>
      <w:r w:rsidRPr="000D7524">
        <w:rPr>
          <w:rFonts w:cs="Calibri"/>
          <w:color w:val="222222"/>
          <w:shd w:val="clear" w:color="auto" w:fill="FFFFFF"/>
        </w:rPr>
        <w:t>(4), 8075-8098</w:t>
      </w:r>
      <w:r w:rsidRPr="000D7524">
        <w:rPr>
          <w:rFonts w:cs="Calibri"/>
          <w:shd w:val="clear" w:color="auto" w:fill="FFFFFF"/>
        </w:rPr>
        <w:t>)</w:t>
      </w:r>
      <w:r w:rsidRPr="000D7524">
        <w:rPr>
          <w:rFonts w:cs="Calibri"/>
        </w:rPr>
        <w:t xml:space="preserve">. </w:t>
      </w:r>
      <w:hyperlink r:id="rId23" w:history="1">
        <w:r w:rsidR="00AC2336" w:rsidRPr="00371162">
          <w:rPr>
            <w:rStyle w:val="Hyperlink"/>
            <w:rFonts w:cs="Calibri"/>
          </w:rPr>
          <w:t>https://doi.org/10.1007/s42729-024-02100-5</w:t>
        </w:r>
      </w:hyperlink>
      <w:r w:rsidR="004A106D">
        <w:rPr>
          <w:rFonts w:cs="Calibri"/>
        </w:rPr>
        <w:t>.</w:t>
      </w:r>
      <w:r w:rsidR="00AC2336">
        <w:rPr>
          <w:rFonts w:cs="Calibri"/>
        </w:rPr>
        <w:t xml:space="preserve"> </w:t>
      </w:r>
    </w:p>
    <w:p w14:paraId="319DAFBF" w14:textId="77777777" w:rsidR="0049062F" w:rsidRPr="000D7524" w:rsidRDefault="0049062F" w:rsidP="0049062F">
      <w:pPr>
        <w:spacing w:after="0" w:line="240" w:lineRule="auto"/>
        <w:jc w:val="both"/>
        <w:rPr>
          <w:rFonts w:cs="Calibri"/>
          <w:color w:val="222222"/>
          <w:shd w:val="clear" w:color="auto" w:fill="FFFFFF"/>
        </w:rPr>
      </w:pPr>
      <w:r w:rsidRPr="000D7524">
        <w:rPr>
          <w:rFonts w:cs="Calibri"/>
        </w:rPr>
        <w:t>[18]</w:t>
      </w:r>
      <w:r w:rsidRPr="000D7524">
        <w:rPr>
          <w:rFonts w:cs="Calibri"/>
          <w:color w:val="222222"/>
          <w:shd w:val="clear" w:color="auto" w:fill="FFFFFF"/>
        </w:rPr>
        <w:t xml:space="preserve"> </w:t>
      </w:r>
      <w:proofErr w:type="spellStart"/>
      <w:r w:rsidRPr="000D7524">
        <w:rPr>
          <w:rFonts w:cs="Calibri"/>
          <w:color w:val="222222"/>
          <w:shd w:val="clear" w:color="auto" w:fill="FFFFFF"/>
        </w:rPr>
        <w:t>Gathiye</w:t>
      </w:r>
      <w:proofErr w:type="spellEnd"/>
      <w:r w:rsidRPr="000D7524">
        <w:rPr>
          <w:rFonts w:cs="Calibri"/>
          <w:color w:val="222222"/>
          <w:shd w:val="clear" w:color="auto" w:fill="FFFFFF"/>
        </w:rPr>
        <w:t xml:space="preserve">, G. S. (2020). Chapter-6 Good Agricultural Practices for Sustainable Production of </w:t>
      </w:r>
    </w:p>
    <w:p w14:paraId="096BF992" w14:textId="006700F1" w:rsidR="0049062F" w:rsidRPr="000D7524" w:rsidRDefault="0049062F" w:rsidP="004A106D">
      <w:pPr>
        <w:spacing w:after="0" w:line="240" w:lineRule="auto"/>
        <w:ind w:firstLine="720"/>
        <w:jc w:val="both"/>
        <w:rPr>
          <w:rFonts w:cs="Calibri"/>
        </w:rPr>
      </w:pPr>
      <w:r w:rsidRPr="000D7524">
        <w:rPr>
          <w:rFonts w:cs="Calibri"/>
          <w:color w:val="222222"/>
          <w:shd w:val="clear" w:color="auto" w:fill="FFFFFF"/>
        </w:rPr>
        <w:t>Soybean Crop. </w:t>
      </w:r>
      <w:r w:rsidRPr="000D7524">
        <w:rPr>
          <w:rFonts w:cs="Calibri"/>
          <w:i/>
          <w:iCs/>
          <w:color w:val="222222"/>
          <w:shd w:val="clear" w:color="auto" w:fill="FFFFFF"/>
        </w:rPr>
        <w:t>Chief Editor Dr. RK Naresh</w:t>
      </w:r>
      <w:r w:rsidRPr="000D7524">
        <w:rPr>
          <w:rFonts w:cs="Calibri"/>
          <w:color w:val="222222"/>
          <w:shd w:val="clear" w:color="auto" w:fill="FFFFFF"/>
        </w:rPr>
        <w:t>, </w:t>
      </w:r>
      <w:r w:rsidRPr="000D7524">
        <w:rPr>
          <w:rFonts w:cs="Calibri"/>
          <w:i/>
          <w:iCs/>
          <w:color w:val="222222"/>
          <w:shd w:val="clear" w:color="auto" w:fill="FFFFFF"/>
        </w:rPr>
        <w:t>15</w:t>
      </w:r>
      <w:r w:rsidRPr="000D7524">
        <w:rPr>
          <w:rFonts w:cs="Calibri"/>
          <w:color w:val="222222"/>
          <w:shd w:val="clear" w:color="auto" w:fill="FFFFFF"/>
        </w:rPr>
        <w:t>, 103.</w:t>
      </w:r>
      <w:r w:rsidRPr="000D7524">
        <w:rPr>
          <w:rFonts w:cs="Calibri"/>
        </w:rPr>
        <w:t xml:space="preserve"> 978-93-90420-56-8</w:t>
      </w:r>
      <w:r w:rsidR="004A106D">
        <w:rPr>
          <w:rFonts w:cs="Calibri"/>
        </w:rPr>
        <w:t>.</w:t>
      </w:r>
      <w:r w:rsidR="00AC2336">
        <w:rPr>
          <w:rFonts w:cs="Calibri"/>
        </w:rPr>
        <w:t xml:space="preserve"> </w:t>
      </w:r>
    </w:p>
    <w:p w14:paraId="0E521EF3" w14:textId="77777777" w:rsidR="0049062F" w:rsidRPr="000D7524" w:rsidRDefault="0049062F" w:rsidP="0049062F">
      <w:pPr>
        <w:spacing w:after="0"/>
        <w:rPr>
          <w:rFonts w:cs="Calibri"/>
          <w:i/>
          <w:iCs/>
          <w:color w:val="222222"/>
          <w:shd w:val="clear" w:color="auto" w:fill="FFFFFF"/>
        </w:rPr>
      </w:pPr>
      <w:r w:rsidRPr="000D7524">
        <w:rPr>
          <w:rFonts w:cs="Calibri"/>
          <w:color w:val="222222"/>
          <w:shd w:val="clear" w:color="auto" w:fill="FFFFFF"/>
        </w:rPr>
        <w:t>(</w:t>
      </w:r>
      <w:r w:rsidRPr="000D7524">
        <w:rPr>
          <w:rFonts w:cs="Calibri"/>
        </w:rPr>
        <w:t>[19]</w:t>
      </w:r>
      <w:r w:rsidRPr="000D7524">
        <w:rPr>
          <w:rFonts w:cs="Calibri"/>
          <w:color w:val="222222"/>
          <w:shd w:val="clear" w:color="auto" w:fill="FFFFFF"/>
        </w:rPr>
        <w:t xml:space="preserve"> Shearer, S. A., &amp; </w:t>
      </w:r>
      <w:proofErr w:type="spellStart"/>
      <w:r w:rsidRPr="000D7524">
        <w:rPr>
          <w:rFonts w:cs="Calibri"/>
          <w:color w:val="222222"/>
          <w:shd w:val="clear" w:color="auto" w:fill="FFFFFF"/>
        </w:rPr>
        <w:t>Pitla</w:t>
      </w:r>
      <w:proofErr w:type="spellEnd"/>
      <w:r w:rsidRPr="000D7524">
        <w:rPr>
          <w:rFonts w:cs="Calibri"/>
          <w:color w:val="222222"/>
          <w:shd w:val="clear" w:color="auto" w:fill="FFFFFF"/>
        </w:rPr>
        <w:t>, S. K. (2013). Precision planting and crop thinning. In </w:t>
      </w:r>
      <w:r w:rsidRPr="000D7524">
        <w:rPr>
          <w:rFonts w:cs="Calibri"/>
          <w:i/>
          <w:iCs/>
          <w:color w:val="222222"/>
          <w:shd w:val="clear" w:color="auto" w:fill="FFFFFF"/>
        </w:rPr>
        <w:t xml:space="preserve">Automation: The future </w:t>
      </w:r>
    </w:p>
    <w:p w14:paraId="7F79F9A2" w14:textId="77777777" w:rsidR="00720CE6" w:rsidRPr="000D7524" w:rsidRDefault="0049062F" w:rsidP="0049062F">
      <w:pPr>
        <w:spacing w:after="0"/>
        <w:ind w:firstLine="720"/>
        <w:rPr>
          <w:rFonts w:cs="Calibri"/>
        </w:rPr>
      </w:pPr>
      <w:r w:rsidRPr="000D7524">
        <w:rPr>
          <w:rFonts w:cs="Calibri"/>
          <w:i/>
          <w:iCs/>
          <w:color w:val="222222"/>
          <w:shd w:val="clear" w:color="auto" w:fill="FFFFFF"/>
        </w:rPr>
        <w:t>of weed control in cropping systems</w:t>
      </w:r>
      <w:r w:rsidRPr="000D7524">
        <w:rPr>
          <w:rFonts w:cs="Calibri"/>
          <w:color w:val="222222"/>
          <w:shd w:val="clear" w:color="auto" w:fill="FFFFFF"/>
        </w:rPr>
        <w:t> (pp. 99-124). Dordrecht: Springer Netherlands.</w:t>
      </w:r>
      <w:r w:rsidRPr="000D7524">
        <w:rPr>
          <w:rFonts w:cs="Calibri"/>
        </w:rPr>
        <w:t xml:space="preserve"> </w:t>
      </w:r>
    </w:p>
    <w:p w14:paraId="056AC63F" w14:textId="52DDA356" w:rsidR="0049062F" w:rsidRPr="000D7524" w:rsidRDefault="003D1CE0" w:rsidP="004A106D">
      <w:pPr>
        <w:spacing w:after="0"/>
        <w:ind w:left="720"/>
        <w:rPr>
          <w:rFonts w:cs="Calibri"/>
        </w:rPr>
      </w:pPr>
      <w:hyperlink r:id="rId24" w:history="1">
        <w:r w:rsidR="00AC2336" w:rsidRPr="00371162">
          <w:rPr>
            <w:rStyle w:val="Hyperlink"/>
            <w:rFonts w:cs="Calibri"/>
          </w:rPr>
          <w:t>https://doi.org/10.1007/978-94-007-7512-1_6</w:t>
        </w:r>
      </w:hyperlink>
      <w:r w:rsidR="00720CE6" w:rsidRPr="000D7524">
        <w:rPr>
          <w:rFonts w:cs="Calibri"/>
        </w:rPr>
        <w:t>.</w:t>
      </w:r>
      <w:r w:rsidR="00AC2336">
        <w:rPr>
          <w:rFonts w:cs="Calibri"/>
        </w:rPr>
        <w:t xml:space="preserve"> </w:t>
      </w:r>
    </w:p>
    <w:p w14:paraId="6C44253E" w14:textId="77777777" w:rsidR="0049062F" w:rsidRPr="000D7524" w:rsidRDefault="00720CE6" w:rsidP="0049062F">
      <w:pPr>
        <w:spacing w:after="0" w:line="240" w:lineRule="auto"/>
        <w:rPr>
          <w:rFonts w:cs="Calibri"/>
          <w:color w:val="222222"/>
          <w:shd w:val="clear" w:color="auto" w:fill="FFFFFF"/>
        </w:rPr>
      </w:pPr>
      <w:r w:rsidRPr="000D7524">
        <w:rPr>
          <w:rFonts w:cs="Calibri"/>
        </w:rPr>
        <w:t xml:space="preserve"> </w:t>
      </w:r>
      <w:r w:rsidR="0049062F" w:rsidRPr="000D7524">
        <w:rPr>
          <w:rFonts w:cs="Calibri"/>
        </w:rPr>
        <w:t>[20]</w:t>
      </w:r>
      <w:r w:rsidR="0049062F" w:rsidRPr="000D7524">
        <w:rPr>
          <w:rFonts w:cs="Calibri"/>
          <w:color w:val="222222"/>
          <w:shd w:val="clear" w:color="auto" w:fill="FFFFFF"/>
        </w:rPr>
        <w:t xml:space="preserve"> Chen, Q., Qu, Z., Li, Z., Zhang, Z., Ma, G., Liu, Z., ... &amp; Zhang, M. (2021). Coated di-ammonium </w:t>
      </w:r>
    </w:p>
    <w:p w14:paraId="0D55AADF" w14:textId="7F2D2F8C" w:rsidR="0049062F" w:rsidRPr="000D7524" w:rsidRDefault="0049062F" w:rsidP="004A106D">
      <w:pPr>
        <w:spacing w:after="0" w:line="240" w:lineRule="auto"/>
        <w:ind w:left="720"/>
        <w:rPr>
          <w:rFonts w:cs="Calibri"/>
        </w:rPr>
      </w:pPr>
      <w:r w:rsidRPr="000D7524">
        <w:rPr>
          <w:rFonts w:cs="Calibri"/>
          <w:color w:val="222222"/>
          <w:shd w:val="clear" w:color="auto" w:fill="FFFFFF"/>
        </w:rPr>
        <w:lastRenderedPageBreak/>
        <w:t>phosphate combined with humic acid improves soil phosphorus availability and photosynthesis and the yield of maize. </w:t>
      </w:r>
      <w:r w:rsidRPr="000D7524">
        <w:rPr>
          <w:rFonts w:cs="Calibri"/>
          <w:i/>
          <w:iCs/>
          <w:color w:val="222222"/>
          <w:shd w:val="clear" w:color="auto" w:fill="FFFFFF"/>
        </w:rPr>
        <w:t>Frontiers in Plant Science</w:t>
      </w:r>
      <w:r w:rsidRPr="000D7524">
        <w:rPr>
          <w:rFonts w:cs="Calibri"/>
          <w:color w:val="222222"/>
          <w:shd w:val="clear" w:color="auto" w:fill="FFFFFF"/>
        </w:rPr>
        <w:t>, </w:t>
      </w:r>
      <w:r w:rsidRPr="000D7524">
        <w:rPr>
          <w:rFonts w:cs="Calibri"/>
          <w:i/>
          <w:iCs/>
          <w:color w:val="222222"/>
          <w:shd w:val="clear" w:color="auto" w:fill="FFFFFF"/>
        </w:rPr>
        <w:t>12</w:t>
      </w:r>
      <w:r w:rsidRPr="000D7524">
        <w:rPr>
          <w:rFonts w:cs="Calibri"/>
          <w:color w:val="222222"/>
          <w:shd w:val="clear" w:color="auto" w:fill="FFFFFF"/>
        </w:rPr>
        <w:t>, 759929.</w:t>
      </w:r>
      <w:r w:rsidRPr="000D7524">
        <w:rPr>
          <w:rFonts w:cs="Calibri"/>
        </w:rPr>
        <w:t xml:space="preserve"> </w:t>
      </w:r>
      <w:hyperlink r:id="rId25" w:history="1">
        <w:r w:rsidR="00AC2336" w:rsidRPr="00371162">
          <w:rPr>
            <w:rStyle w:val="Hyperlink"/>
            <w:rFonts w:cs="Calibri"/>
          </w:rPr>
          <w:t>https://doi.org/10.3389/fpls.2021.759929</w:t>
        </w:r>
      </w:hyperlink>
      <w:r w:rsidR="004A106D">
        <w:rPr>
          <w:rFonts w:cs="Calibri"/>
        </w:rPr>
        <w:t>.</w:t>
      </w:r>
      <w:r w:rsidR="00AC2336">
        <w:rPr>
          <w:rFonts w:cs="Calibri"/>
        </w:rPr>
        <w:t xml:space="preserve"> </w:t>
      </w:r>
    </w:p>
    <w:p w14:paraId="2A88DD7E" w14:textId="77777777" w:rsidR="0049062F" w:rsidRPr="000D7524" w:rsidRDefault="0049062F" w:rsidP="0049062F">
      <w:pPr>
        <w:spacing w:after="0"/>
        <w:rPr>
          <w:rFonts w:cs="Calibri"/>
          <w:color w:val="222222"/>
          <w:shd w:val="clear" w:color="auto" w:fill="FFFFFF"/>
        </w:rPr>
      </w:pPr>
      <w:r w:rsidRPr="000D7524">
        <w:rPr>
          <w:rFonts w:cs="Calibri"/>
        </w:rPr>
        <w:t xml:space="preserve">[21] </w:t>
      </w:r>
      <w:r w:rsidRPr="000D7524">
        <w:rPr>
          <w:rFonts w:cs="Calibri"/>
          <w:color w:val="222222"/>
          <w:shd w:val="clear" w:color="auto" w:fill="FFFFFF"/>
        </w:rPr>
        <w:t xml:space="preserve">Khan, M. S., Naveed, M., Qadir, M. F., Bashir, M. A., Rafique, M., Siddiqui, M. H., ... &amp; Mustafa, A. </w:t>
      </w:r>
    </w:p>
    <w:p w14:paraId="5FA5F241" w14:textId="56D0F356" w:rsidR="0049062F" w:rsidRPr="000D7524" w:rsidRDefault="0049062F" w:rsidP="004A106D">
      <w:pPr>
        <w:spacing w:after="0"/>
        <w:ind w:left="720"/>
        <w:rPr>
          <w:rFonts w:cs="Calibri"/>
        </w:rPr>
      </w:pPr>
      <w:r w:rsidRPr="000D7524">
        <w:rPr>
          <w:rFonts w:cs="Calibri"/>
          <w:color w:val="222222"/>
          <w:shd w:val="clear" w:color="auto" w:fill="FFFFFF"/>
        </w:rPr>
        <w:t>(2022). Combined effect of animal manures and di-ammonium phosphate (DAP) on growth, physiology, root nodulation and yield of chickpea. </w:t>
      </w:r>
      <w:r w:rsidRPr="000D7524">
        <w:rPr>
          <w:rFonts w:cs="Calibri"/>
          <w:i/>
          <w:iCs/>
          <w:color w:val="222222"/>
          <w:shd w:val="clear" w:color="auto" w:fill="FFFFFF"/>
        </w:rPr>
        <w:t>Agronomy</w:t>
      </w:r>
      <w:r w:rsidRPr="000D7524">
        <w:rPr>
          <w:rFonts w:cs="Calibri"/>
          <w:color w:val="222222"/>
          <w:shd w:val="clear" w:color="auto" w:fill="FFFFFF"/>
        </w:rPr>
        <w:t>, </w:t>
      </w:r>
      <w:r w:rsidRPr="000D7524">
        <w:rPr>
          <w:rFonts w:cs="Calibri"/>
          <w:i/>
          <w:iCs/>
          <w:color w:val="222222"/>
          <w:shd w:val="clear" w:color="auto" w:fill="FFFFFF"/>
        </w:rPr>
        <w:t>12</w:t>
      </w:r>
      <w:r w:rsidRPr="000D7524">
        <w:rPr>
          <w:rFonts w:cs="Calibri"/>
          <w:color w:val="222222"/>
          <w:shd w:val="clear" w:color="auto" w:fill="FFFFFF"/>
        </w:rPr>
        <w:t>(3), 674.</w:t>
      </w:r>
      <w:r w:rsidRPr="000D7524">
        <w:rPr>
          <w:rFonts w:cs="Calibri"/>
        </w:rPr>
        <w:t xml:space="preserve"> </w:t>
      </w:r>
      <w:hyperlink r:id="rId26" w:history="1">
        <w:r w:rsidR="00AC2336" w:rsidRPr="00371162">
          <w:rPr>
            <w:rStyle w:val="Hyperlink"/>
            <w:rFonts w:cs="Calibri"/>
          </w:rPr>
          <w:t>https://doi.org/10.3390/agronomy12030674</w:t>
        </w:r>
      </w:hyperlink>
      <w:r w:rsidR="00AC2336">
        <w:rPr>
          <w:rFonts w:cs="Calibri"/>
        </w:rPr>
        <w:t xml:space="preserve"> </w:t>
      </w:r>
      <w:r w:rsidR="004A106D">
        <w:rPr>
          <w:rFonts w:cs="Calibri"/>
        </w:rPr>
        <w:t>.</w:t>
      </w:r>
    </w:p>
    <w:p w14:paraId="7C4B8C63" w14:textId="77777777" w:rsidR="0049062F" w:rsidRPr="000D7524" w:rsidRDefault="0049062F" w:rsidP="0049062F">
      <w:pPr>
        <w:spacing w:after="0"/>
        <w:rPr>
          <w:rFonts w:cs="Calibri"/>
          <w:color w:val="222222"/>
          <w:shd w:val="clear" w:color="auto" w:fill="FFFFFF"/>
        </w:rPr>
      </w:pPr>
      <w:r w:rsidRPr="000D7524">
        <w:rPr>
          <w:rFonts w:cs="Calibri"/>
        </w:rPr>
        <w:t>[22]</w:t>
      </w:r>
      <w:r w:rsidRPr="000D7524">
        <w:rPr>
          <w:rFonts w:cs="Calibri"/>
          <w:color w:val="222222"/>
          <w:shd w:val="clear" w:color="auto" w:fill="FFFFFF"/>
        </w:rPr>
        <w:t xml:space="preserve"> Abd Rahman, S. S. N., </w:t>
      </w:r>
      <w:proofErr w:type="spellStart"/>
      <w:r w:rsidRPr="000D7524">
        <w:rPr>
          <w:rFonts w:cs="Calibri"/>
          <w:color w:val="222222"/>
          <w:shd w:val="clear" w:color="auto" w:fill="FFFFFF"/>
        </w:rPr>
        <w:t>Tingga</w:t>
      </w:r>
      <w:proofErr w:type="spellEnd"/>
      <w:r w:rsidRPr="000D7524">
        <w:rPr>
          <w:rFonts w:cs="Calibri"/>
          <w:color w:val="222222"/>
          <w:shd w:val="clear" w:color="auto" w:fill="FFFFFF"/>
        </w:rPr>
        <w:t xml:space="preserve">, R. C. T., </w:t>
      </w:r>
      <w:proofErr w:type="spellStart"/>
      <w:r w:rsidRPr="000D7524">
        <w:rPr>
          <w:rFonts w:cs="Calibri"/>
          <w:color w:val="222222"/>
          <w:shd w:val="clear" w:color="auto" w:fill="FFFFFF"/>
        </w:rPr>
        <w:t>Bukhori</w:t>
      </w:r>
      <w:proofErr w:type="spellEnd"/>
      <w:r w:rsidRPr="000D7524">
        <w:rPr>
          <w:rFonts w:cs="Calibri"/>
          <w:color w:val="222222"/>
          <w:shd w:val="clear" w:color="auto" w:fill="FFFFFF"/>
        </w:rPr>
        <w:t xml:space="preserve">, M. F. M., &amp; Abdullah, S. M. A. A. (2023). A Brief </w:t>
      </w:r>
    </w:p>
    <w:p w14:paraId="7955BDED" w14:textId="27A7AEF7" w:rsidR="0049062F" w:rsidRPr="000D7524" w:rsidRDefault="0049062F" w:rsidP="009A1EC5">
      <w:pPr>
        <w:spacing w:after="0"/>
        <w:ind w:left="720"/>
        <w:rPr>
          <w:rFonts w:cs="Calibri"/>
        </w:rPr>
      </w:pPr>
      <w:r w:rsidRPr="000D7524">
        <w:rPr>
          <w:rFonts w:cs="Calibri"/>
          <w:color w:val="222222"/>
          <w:shd w:val="clear" w:color="auto" w:fill="FFFFFF"/>
        </w:rPr>
        <w:t xml:space="preserve">Review of the Nutritive Value and Chemical Components of Bat Guano and Its Potential Use as a Natural </w:t>
      </w:r>
      <w:proofErr w:type="spellStart"/>
      <w:r w:rsidRPr="000D7524">
        <w:rPr>
          <w:rFonts w:cs="Calibri"/>
          <w:color w:val="222222"/>
          <w:shd w:val="clear" w:color="auto" w:fill="FFFFFF"/>
        </w:rPr>
        <w:t>Fertiliser</w:t>
      </w:r>
      <w:proofErr w:type="spellEnd"/>
      <w:r w:rsidRPr="000D7524">
        <w:rPr>
          <w:rFonts w:cs="Calibri"/>
          <w:color w:val="222222"/>
          <w:shd w:val="clear" w:color="auto" w:fill="FFFFFF"/>
        </w:rPr>
        <w:t xml:space="preserve"> in Agriculture. </w:t>
      </w:r>
      <w:r w:rsidRPr="000D7524">
        <w:rPr>
          <w:rFonts w:cs="Calibri"/>
          <w:i/>
          <w:iCs/>
          <w:color w:val="222222"/>
          <w:shd w:val="clear" w:color="auto" w:fill="FFFFFF"/>
        </w:rPr>
        <w:t xml:space="preserve">Borneo J. </w:t>
      </w:r>
      <w:proofErr w:type="spellStart"/>
      <w:r w:rsidRPr="000D7524">
        <w:rPr>
          <w:rFonts w:cs="Calibri"/>
          <w:i/>
          <w:iCs/>
          <w:color w:val="222222"/>
          <w:shd w:val="clear" w:color="auto" w:fill="FFFFFF"/>
        </w:rPr>
        <w:t>Resour</w:t>
      </w:r>
      <w:proofErr w:type="spellEnd"/>
      <w:r w:rsidRPr="000D7524">
        <w:rPr>
          <w:rFonts w:cs="Calibri"/>
          <w:i/>
          <w:iCs/>
          <w:color w:val="222222"/>
          <w:shd w:val="clear" w:color="auto" w:fill="FFFFFF"/>
        </w:rPr>
        <w:t>. Sci. Technol</w:t>
      </w:r>
      <w:r w:rsidRPr="000D7524">
        <w:rPr>
          <w:rFonts w:cs="Calibri"/>
          <w:color w:val="222222"/>
          <w:shd w:val="clear" w:color="auto" w:fill="FFFFFF"/>
        </w:rPr>
        <w:t>, </w:t>
      </w:r>
      <w:r w:rsidRPr="000D7524">
        <w:rPr>
          <w:rFonts w:cs="Calibri"/>
          <w:i/>
          <w:iCs/>
          <w:color w:val="222222"/>
          <w:shd w:val="clear" w:color="auto" w:fill="FFFFFF"/>
        </w:rPr>
        <w:t>13</w:t>
      </w:r>
      <w:r w:rsidRPr="000D7524">
        <w:rPr>
          <w:rFonts w:cs="Calibri"/>
          <w:color w:val="222222"/>
          <w:shd w:val="clear" w:color="auto" w:fill="FFFFFF"/>
        </w:rPr>
        <w:t>(1), 22-31.</w:t>
      </w:r>
      <w:r w:rsidRPr="000D7524">
        <w:rPr>
          <w:rFonts w:cs="Calibri"/>
        </w:rPr>
        <w:t xml:space="preserve"> </w:t>
      </w:r>
      <w:hyperlink r:id="rId27" w:history="1">
        <w:r w:rsidR="00AC2336" w:rsidRPr="00371162">
          <w:rPr>
            <w:rStyle w:val="Hyperlink"/>
            <w:rFonts w:cs="Calibri"/>
          </w:rPr>
          <w:t>https://doi.org/10.33736/bjrst.5100.2023</w:t>
        </w:r>
      </w:hyperlink>
      <w:r w:rsidR="009A1EC5">
        <w:rPr>
          <w:rFonts w:cs="Calibri"/>
        </w:rPr>
        <w:t>.</w:t>
      </w:r>
      <w:r w:rsidR="00AC2336">
        <w:rPr>
          <w:rFonts w:cs="Calibri"/>
        </w:rPr>
        <w:t xml:space="preserve"> </w:t>
      </w:r>
    </w:p>
    <w:p w14:paraId="696438FD" w14:textId="77777777" w:rsidR="0049062F" w:rsidRPr="000D7524" w:rsidRDefault="0049062F" w:rsidP="0049062F">
      <w:pPr>
        <w:spacing w:after="0"/>
        <w:rPr>
          <w:rFonts w:cs="Calibri"/>
          <w:color w:val="222222"/>
          <w:shd w:val="clear" w:color="auto" w:fill="FFFFFF"/>
        </w:rPr>
      </w:pPr>
      <w:r w:rsidRPr="000D7524">
        <w:rPr>
          <w:rFonts w:cs="Calibri"/>
        </w:rPr>
        <w:t xml:space="preserve">[23] </w:t>
      </w:r>
      <w:r w:rsidRPr="000D7524">
        <w:rPr>
          <w:rFonts w:cs="Calibri"/>
          <w:color w:val="222222"/>
          <w:shd w:val="clear" w:color="auto" w:fill="FFFFFF"/>
        </w:rPr>
        <w:t xml:space="preserve">Richard, T. L., </w:t>
      </w:r>
      <w:proofErr w:type="spellStart"/>
      <w:r w:rsidRPr="000D7524">
        <w:rPr>
          <w:rFonts w:cs="Calibri"/>
          <w:color w:val="222222"/>
          <w:shd w:val="clear" w:color="auto" w:fill="FFFFFF"/>
        </w:rPr>
        <w:t>Hamelers</w:t>
      </w:r>
      <w:proofErr w:type="spellEnd"/>
      <w:r w:rsidRPr="000D7524">
        <w:rPr>
          <w:rFonts w:cs="Calibri"/>
          <w:color w:val="222222"/>
          <w:shd w:val="clear" w:color="auto" w:fill="FFFFFF"/>
        </w:rPr>
        <w:t xml:space="preserve">, H. V. M., Veeken, A., &amp; Silva, T. (2002). Moisture relationships in </w:t>
      </w:r>
    </w:p>
    <w:p w14:paraId="44EB208B" w14:textId="0F776140" w:rsidR="0049062F" w:rsidRPr="000D7524" w:rsidRDefault="0049062F" w:rsidP="009A1EC5">
      <w:pPr>
        <w:spacing w:after="0"/>
        <w:ind w:left="720"/>
        <w:rPr>
          <w:rFonts w:cs="Calibri"/>
        </w:rPr>
      </w:pPr>
      <w:r w:rsidRPr="000D7524">
        <w:rPr>
          <w:rFonts w:cs="Calibri"/>
          <w:color w:val="222222"/>
          <w:shd w:val="clear" w:color="auto" w:fill="FFFFFF"/>
        </w:rPr>
        <w:t>composting processes. </w:t>
      </w:r>
      <w:r w:rsidRPr="000D7524">
        <w:rPr>
          <w:rFonts w:cs="Calibri"/>
          <w:i/>
          <w:iCs/>
          <w:color w:val="222222"/>
          <w:shd w:val="clear" w:color="auto" w:fill="FFFFFF"/>
        </w:rPr>
        <w:t>Compost science &amp; utilization</w:t>
      </w:r>
      <w:r w:rsidRPr="000D7524">
        <w:rPr>
          <w:rFonts w:cs="Calibri"/>
          <w:color w:val="222222"/>
          <w:shd w:val="clear" w:color="auto" w:fill="FFFFFF"/>
        </w:rPr>
        <w:t>, </w:t>
      </w:r>
      <w:r w:rsidRPr="000D7524">
        <w:rPr>
          <w:rFonts w:cs="Calibri"/>
          <w:i/>
          <w:iCs/>
          <w:color w:val="222222"/>
          <w:shd w:val="clear" w:color="auto" w:fill="FFFFFF"/>
        </w:rPr>
        <w:t>10</w:t>
      </w:r>
      <w:r w:rsidRPr="000D7524">
        <w:rPr>
          <w:rFonts w:cs="Calibri"/>
          <w:color w:val="222222"/>
          <w:shd w:val="clear" w:color="auto" w:fill="FFFFFF"/>
        </w:rPr>
        <w:t>(4), 286-302.</w:t>
      </w:r>
      <w:r w:rsidRPr="000D7524">
        <w:rPr>
          <w:rFonts w:cs="Calibri"/>
        </w:rPr>
        <w:t xml:space="preserve"> </w:t>
      </w:r>
      <w:hyperlink r:id="rId28" w:history="1">
        <w:r w:rsidR="00AC2336" w:rsidRPr="00371162">
          <w:rPr>
            <w:rStyle w:val="Hyperlink"/>
            <w:rFonts w:cs="Calibri"/>
          </w:rPr>
          <w:t>https://doi.org/10.1080/1065657X.2002.10702093</w:t>
        </w:r>
      </w:hyperlink>
      <w:r w:rsidR="009A1EC5">
        <w:rPr>
          <w:rFonts w:cs="Calibri"/>
        </w:rPr>
        <w:t>.</w:t>
      </w:r>
      <w:r w:rsidR="00AC2336">
        <w:rPr>
          <w:rFonts w:cs="Calibri"/>
        </w:rPr>
        <w:t xml:space="preserve"> </w:t>
      </w:r>
      <w:r w:rsidR="00AC2336">
        <w:rPr>
          <w:rFonts w:cs="Calibri"/>
        </w:rPr>
        <w:tab/>
      </w:r>
    </w:p>
    <w:p w14:paraId="0B4C5E26" w14:textId="77777777" w:rsidR="0049062F" w:rsidRPr="000D7524" w:rsidRDefault="0049062F" w:rsidP="0049062F">
      <w:pPr>
        <w:spacing w:after="0"/>
        <w:rPr>
          <w:rFonts w:cs="Calibri"/>
          <w:color w:val="222222"/>
          <w:shd w:val="clear" w:color="auto" w:fill="FFFFFF"/>
        </w:rPr>
      </w:pPr>
      <w:r w:rsidRPr="000D7524">
        <w:rPr>
          <w:rFonts w:cs="Calibri"/>
        </w:rPr>
        <w:t xml:space="preserve">[24] </w:t>
      </w:r>
      <w:r w:rsidRPr="000D7524">
        <w:rPr>
          <w:rFonts w:cs="Calibri"/>
          <w:color w:val="222222"/>
          <w:shd w:val="clear" w:color="auto" w:fill="FFFFFF"/>
        </w:rPr>
        <w:t xml:space="preserve">Liu, X., Kong, L., Zhu, R., Li, Z., &amp; </w:t>
      </w:r>
      <w:proofErr w:type="spellStart"/>
      <w:r w:rsidRPr="000D7524">
        <w:rPr>
          <w:rFonts w:cs="Calibri"/>
          <w:color w:val="222222"/>
          <w:shd w:val="clear" w:color="auto" w:fill="FFFFFF"/>
        </w:rPr>
        <w:t>Lv</w:t>
      </w:r>
      <w:proofErr w:type="spellEnd"/>
      <w:r w:rsidRPr="000D7524">
        <w:rPr>
          <w:rFonts w:cs="Calibri"/>
          <w:color w:val="222222"/>
          <w:shd w:val="clear" w:color="auto" w:fill="FFFFFF"/>
        </w:rPr>
        <w:t xml:space="preserve">, Y. (2025). Spectral characteristics changes </w:t>
      </w:r>
    </w:p>
    <w:p w14:paraId="0BC48FA1" w14:textId="1EE0A9FE" w:rsidR="0049062F" w:rsidRPr="000D7524" w:rsidRDefault="0049062F" w:rsidP="009A1EC5">
      <w:pPr>
        <w:spacing w:after="0"/>
        <w:ind w:left="720"/>
        <w:rPr>
          <w:rFonts w:cs="Calibri"/>
        </w:rPr>
      </w:pPr>
      <w:r w:rsidRPr="000D7524">
        <w:rPr>
          <w:rFonts w:cs="Calibri"/>
          <w:color w:val="222222"/>
          <w:shd w:val="clear" w:color="auto" w:fill="FFFFFF"/>
        </w:rPr>
        <w:t>as affected by inoculating microbial agents during composting. </w:t>
      </w:r>
      <w:r w:rsidRPr="000D7524">
        <w:rPr>
          <w:rFonts w:cs="Calibri"/>
          <w:i/>
          <w:iCs/>
          <w:color w:val="222222"/>
          <w:shd w:val="clear" w:color="auto" w:fill="FFFFFF"/>
        </w:rPr>
        <w:t>Soil Research</w:t>
      </w:r>
      <w:r w:rsidRPr="000D7524">
        <w:rPr>
          <w:rFonts w:cs="Calibri"/>
          <w:color w:val="222222"/>
          <w:shd w:val="clear" w:color="auto" w:fill="FFFFFF"/>
        </w:rPr>
        <w:t>, </w:t>
      </w:r>
      <w:r w:rsidRPr="000D7524">
        <w:rPr>
          <w:rFonts w:cs="Calibri"/>
          <w:i/>
          <w:iCs/>
          <w:color w:val="222222"/>
          <w:shd w:val="clear" w:color="auto" w:fill="FFFFFF"/>
        </w:rPr>
        <w:t>63</w:t>
      </w:r>
      <w:r w:rsidRPr="000D7524">
        <w:rPr>
          <w:rFonts w:cs="Calibri"/>
          <w:color w:val="222222"/>
          <w:shd w:val="clear" w:color="auto" w:fill="FFFFFF"/>
        </w:rPr>
        <w:t>(3).</w:t>
      </w:r>
      <w:r w:rsidRPr="000D7524">
        <w:rPr>
          <w:rFonts w:cs="Calibri"/>
        </w:rPr>
        <w:t xml:space="preserve"> </w:t>
      </w:r>
      <w:hyperlink r:id="rId29" w:history="1">
        <w:r w:rsidR="00AC2336" w:rsidRPr="00371162">
          <w:rPr>
            <w:rStyle w:val="Hyperlink"/>
            <w:rFonts w:cs="Calibri"/>
          </w:rPr>
          <w:t>https://doi.org/10.1071/SR24189</w:t>
        </w:r>
      </w:hyperlink>
      <w:r w:rsidR="009A1EC5">
        <w:rPr>
          <w:rFonts w:cs="Calibri"/>
        </w:rPr>
        <w:t>.</w:t>
      </w:r>
      <w:r w:rsidR="00AC2336">
        <w:rPr>
          <w:rFonts w:cs="Calibri"/>
        </w:rPr>
        <w:t xml:space="preserve"> </w:t>
      </w:r>
    </w:p>
    <w:p w14:paraId="0EC6D355" w14:textId="77777777" w:rsidR="0049062F" w:rsidRPr="000D7524" w:rsidRDefault="0049062F" w:rsidP="0049062F">
      <w:pPr>
        <w:spacing w:after="0"/>
        <w:rPr>
          <w:rFonts w:cs="Calibri"/>
          <w:color w:val="222222"/>
          <w:shd w:val="clear" w:color="auto" w:fill="FFFFFF"/>
        </w:rPr>
      </w:pPr>
      <w:r w:rsidRPr="000D7524">
        <w:rPr>
          <w:rFonts w:cs="Calibri"/>
        </w:rPr>
        <w:t xml:space="preserve">[25] </w:t>
      </w:r>
      <w:r w:rsidRPr="000D7524">
        <w:rPr>
          <w:rFonts w:cs="Calibri"/>
          <w:color w:val="222222"/>
          <w:shd w:val="clear" w:color="auto" w:fill="FFFFFF"/>
        </w:rPr>
        <w:t xml:space="preserve">Devi, K. N., Singh, M. S., Singh, N. G., &amp; </w:t>
      </w:r>
      <w:proofErr w:type="spellStart"/>
      <w:r w:rsidRPr="000D7524">
        <w:rPr>
          <w:rFonts w:cs="Calibri"/>
          <w:color w:val="222222"/>
          <w:shd w:val="clear" w:color="auto" w:fill="FFFFFF"/>
        </w:rPr>
        <w:t>Athokpam</w:t>
      </w:r>
      <w:proofErr w:type="spellEnd"/>
      <w:r w:rsidRPr="000D7524">
        <w:rPr>
          <w:rFonts w:cs="Calibri"/>
          <w:color w:val="222222"/>
          <w:shd w:val="clear" w:color="auto" w:fill="FFFFFF"/>
        </w:rPr>
        <w:t xml:space="preserve">, H. S. (2011). Effect of integrated nutrient </w:t>
      </w:r>
    </w:p>
    <w:p w14:paraId="7CA60E0F" w14:textId="144148F0" w:rsidR="0049062F" w:rsidRPr="000D7524" w:rsidRDefault="0049062F" w:rsidP="009A1EC5">
      <w:pPr>
        <w:spacing w:after="0"/>
        <w:ind w:left="720"/>
        <w:rPr>
          <w:rFonts w:cs="Calibri"/>
        </w:rPr>
      </w:pPr>
      <w:r w:rsidRPr="000D7524">
        <w:rPr>
          <w:rFonts w:cs="Calibri"/>
          <w:color w:val="222222"/>
          <w:shd w:val="clear" w:color="auto" w:fill="FFFFFF"/>
        </w:rPr>
        <w:t>management on growth and yield of wheat (</w:t>
      </w:r>
      <w:r w:rsidRPr="0071482B">
        <w:rPr>
          <w:rFonts w:cs="Calibri"/>
          <w:i/>
          <w:color w:val="222222"/>
          <w:shd w:val="clear" w:color="auto" w:fill="FFFFFF"/>
        </w:rPr>
        <w:t>Triticum aestivum</w:t>
      </w:r>
      <w:r w:rsidRPr="000D7524">
        <w:rPr>
          <w:rFonts w:cs="Calibri"/>
          <w:color w:val="222222"/>
          <w:shd w:val="clear" w:color="auto" w:fill="FFFFFF"/>
        </w:rPr>
        <w:t xml:space="preserve"> L.). </w:t>
      </w:r>
      <w:r w:rsidRPr="000D7524">
        <w:rPr>
          <w:rFonts w:cs="Calibri"/>
          <w:i/>
          <w:iCs/>
          <w:color w:val="222222"/>
          <w:shd w:val="clear" w:color="auto" w:fill="FFFFFF"/>
        </w:rPr>
        <w:t>Journal of Crop and Weed</w:t>
      </w:r>
      <w:r w:rsidRPr="000D7524">
        <w:rPr>
          <w:rFonts w:cs="Calibri"/>
          <w:color w:val="222222"/>
          <w:shd w:val="clear" w:color="auto" w:fill="FFFFFF"/>
        </w:rPr>
        <w:t>, </w:t>
      </w:r>
      <w:r w:rsidRPr="000D7524">
        <w:rPr>
          <w:rFonts w:cs="Calibri"/>
          <w:i/>
          <w:iCs/>
          <w:color w:val="222222"/>
          <w:shd w:val="clear" w:color="auto" w:fill="FFFFFF"/>
        </w:rPr>
        <w:t>7</w:t>
      </w:r>
      <w:r w:rsidRPr="000D7524">
        <w:rPr>
          <w:rFonts w:cs="Calibri"/>
          <w:color w:val="222222"/>
          <w:shd w:val="clear" w:color="auto" w:fill="FFFFFF"/>
        </w:rPr>
        <w:t>(2), 23-27.</w:t>
      </w:r>
      <w:r w:rsidRPr="000D7524">
        <w:rPr>
          <w:rFonts w:cs="Calibri"/>
        </w:rPr>
        <w:t xml:space="preserve"> </w:t>
      </w:r>
      <w:hyperlink r:id="rId30" w:history="1">
        <w:r w:rsidR="00AC2336" w:rsidRPr="00371162">
          <w:rPr>
            <w:rStyle w:val="Hyperlink"/>
            <w:rFonts w:cs="Calibri"/>
          </w:rPr>
          <w:t>https://cwss.in/Journal/Complete_jurnal/Vol7_2__4.pdf</w:t>
        </w:r>
      </w:hyperlink>
      <w:r w:rsidR="00AC2336">
        <w:rPr>
          <w:rFonts w:cs="Calibri"/>
        </w:rPr>
        <w:t xml:space="preserve"> </w:t>
      </w:r>
    </w:p>
    <w:p w14:paraId="09765FC5" w14:textId="77777777" w:rsidR="0049062F" w:rsidRPr="000D7524" w:rsidRDefault="0049062F" w:rsidP="0049062F">
      <w:pPr>
        <w:spacing w:after="0"/>
        <w:rPr>
          <w:rFonts w:cs="Calibri"/>
          <w:color w:val="222222"/>
          <w:shd w:val="clear" w:color="auto" w:fill="FFFFFF"/>
        </w:rPr>
      </w:pPr>
      <w:r w:rsidRPr="000D7524">
        <w:rPr>
          <w:rFonts w:cs="Calibri"/>
        </w:rPr>
        <w:t xml:space="preserve">[26] </w:t>
      </w:r>
      <w:r w:rsidRPr="000D7524">
        <w:rPr>
          <w:rFonts w:cs="Calibri"/>
          <w:color w:val="222222"/>
          <w:shd w:val="clear" w:color="auto" w:fill="FFFFFF"/>
        </w:rPr>
        <w:t xml:space="preserve">Wang, Y., He, J., Gao, Z., Liu, R., Hong, Y., Wang, F., ... &amp; Yi, J. (2025). Effects of Nitrogen </w:t>
      </w:r>
    </w:p>
    <w:p w14:paraId="1D44C808" w14:textId="46F60C17" w:rsidR="0049062F" w:rsidRPr="000D7524" w:rsidRDefault="0049062F" w:rsidP="009A1EC5">
      <w:pPr>
        <w:spacing w:after="0"/>
        <w:ind w:left="720"/>
        <w:rPr>
          <w:rFonts w:cs="Calibri"/>
        </w:rPr>
      </w:pPr>
      <w:r w:rsidRPr="000D7524">
        <w:rPr>
          <w:rFonts w:cs="Calibri"/>
          <w:color w:val="222222"/>
          <w:shd w:val="clear" w:color="auto" w:fill="FFFFFF"/>
        </w:rPr>
        <w:t>Application Strategies on Yield, Nitrogen Uptake and Leaching in Spring Maize Fields in Northwest China. </w:t>
      </w:r>
      <w:r w:rsidRPr="000D7524">
        <w:rPr>
          <w:rFonts w:cs="Calibri"/>
          <w:i/>
          <w:iCs/>
          <w:color w:val="222222"/>
          <w:shd w:val="clear" w:color="auto" w:fill="FFFFFF"/>
        </w:rPr>
        <w:t>Plants</w:t>
      </w:r>
      <w:r w:rsidRPr="000D7524">
        <w:rPr>
          <w:rFonts w:cs="Calibri"/>
          <w:color w:val="222222"/>
          <w:shd w:val="clear" w:color="auto" w:fill="FFFFFF"/>
        </w:rPr>
        <w:t>, </w:t>
      </w:r>
      <w:r w:rsidRPr="000D7524">
        <w:rPr>
          <w:rFonts w:cs="Calibri"/>
          <w:i/>
          <w:iCs/>
          <w:color w:val="222222"/>
          <w:shd w:val="clear" w:color="auto" w:fill="FFFFFF"/>
        </w:rPr>
        <w:t>14</w:t>
      </w:r>
      <w:r w:rsidRPr="000D7524">
        <w:rPr>
          <w:rFonts w:cs="Calibri"/>
          <w:color w:val="222222"/>
          <w:shd w:val="clear" w:color="auto" w:fill="FFFFFF"/>
        </w:rPr>
        <w:t>(7), 1067.</w:t>
      </w:r>
      <w:r w:rsidRPr="000D7524">
        <w:rPr>
          <w:rFonts w:cs="Calibri"/>
        </w:rPr>
        <w:t xml:space="preserve"> </w:t>
      </w:r>
      <w:hyperlink r:id="rId31" w:history="1">
        <w:r w:rsidR="00AC2336" w:rsidRPr="00371162">
          <w:rPr>
            <w:rStyle w:val="Hyperlink"/>
            <w:rFonts w:cs="Calibri"/>
          </w:rPr>
          <w:t>https://doi.org/10.3390/plants14071067</w:t>
        </w:r>
      </w:hyperlink>
      <w:r w:rsidR="00720CE6" w:rsidRPr="000D7524">
        <w:rPr>
          <w:rFonts w:cs="Calibri"/>
        </w:rPr>
        <w:t>.</w:t>
      </w:r>
      <w:r w:rsidR="00AC2336">
        <w:rPr>
          <w:rFonts w:cs="Calibri"/>
        </w:rPr>
        <w:t xml:space="preserve"> </w:t>
      </w:r>
    </w:p>
    <w:p w14:paraId="72BAAEF9" w14:textId="77777777" w:rsidR="0049062F" w:rsidRPr="000D7524" w:rsidRDefault="0049062F" w:rsidP="0049062F">
      <w:pPr>
        <w:spacing w:after="0"/>
        <w:rPr>
          <w:rFonts w:cs="Calibri"/>
          <w:color w:val="222222"/>
          <w:shd w:val="clear" w:color="auto" w:fill="FFFFFF"/>
        </w:rPr>
      </w:pPr>
      <w:r w:rsidRPr="000D7524">
        <w:rPr>
          <w:rFonts w:cs="Calibri"/>
        </w:rPr>
        <w:t xml:space="preserve"> [27] </w:t>
      </w:r>
      <w:r w:rsidRPr="000D7524">
        <w:rPr>
          <w:rFonts w:cs="Calibri"/>
          <w:color w:val="222222"/>
          <w:shd w:val="clear" w:color="auto" w:fill="FFFFFF"/>
        </w:rPr>
        <w:t xml:space="preserve">Qi, D., Hu, T., &amp; Liu, T. (2020). Biomass accumulation and distribution, yield formation and water </w:t>
      </w:r>
    </w:p>
    <w:p w14:paraId="7ED77F03" w14:textId="26B1CE6F" w:rsidR="0049062F" w:rsidRPr="000D7524" w:rsidRDefault="0049062F" w:rsidP="009A1EC5">
      <w:pPr>
        <w:spacing w:after="0"/>
        <w:ind w:left="720"/>
        <w:rPr>
          <w:rFonts w:cs="Calibri"/>
        </w:rPr>
      </w:pPr>
      <w:r w:rsidRPr="000D7524">
        <w:rPr>
          <w:rFonts w:cs="Calibri"/>
          <w:color w:val="222222"/>
          <w:shd w:val="clear" w:color="auto" w:fill="FFFFFF"/>
        </w:rPr>
        <w:t>use efficiency responses of maize (</w:t>
      </w:r>
      <w:r w:rsidRPr="0071482B">
        <w:rPr>
          <w:rFonts w:cs="Calibri"/>
          <w:i/>
          <w:color w:val="222222"/>
          <w:shd w:val="clear" w:color="auto" w:fill="FFFFFF"/>
        </w:rPr>
        <w:t>Zea mays</w:t>
      </w:r>
      <w:r w:rsidRPr="000D7524">
        <w:rPr>
          <w:rFonts w:cs="Calibri"/>
          <w:color w:val="222222"/>
          <w:shd w:val="clear" w:color="auto" w:fill="FFFFFF"/>
        </w:rPr>
        <w:t xml:space="preserve"> L.) to nitrogen supply methods under partial root-zone irrigation. </w:t>
      </w:r>
      <w:r w:rsidRPr="000D7524">
        <w:rPr>
          <w:rFonts w:cs="Calibri"/>
          <w:i/>
          <w:iCs/>
          <w:color w:val="222222"/>
          <w:shd w:val="clear" w:color="auto" w:fill="FFFFFF"/>
        </w:rPr>
        <w:t>Agricultural Water Management</w:t>
      </w:r>
      <w:r w:rsidRPr="000D7524">
        <w:rPr>
          <w:rFonts w:cs="Calibri"/>
          <w:color w:val="222222"/>
          <w:shd w:val="clear" w:color="auto" w:fill="FFFFFF"/>
        </w:rPr>
        <w:t>, </w:t>
      </w:r>
      <w:r w:rsidRPr="000D7524">
        <w:rPr>
          <w:rFonts w:cs="Calibri"/>
          <w:i/>
          <w:iCs/>
          <w:color w:val="222222"/>
          <w:shd w:val="clear" w:color="auto" w:fill="FFFFFF"/>
        </w:rPr>
        <w:t>230</w:t>
      </w:r>
      <w:r w:rsidRPr="000D7524">
        <w:rPr>
          <w:rFonts w:cs="Calibri"/>
          <w:color w:val="222222"/>
          <w:shd w:val="clear" w:color="auto" w:fill="FFFFFF"/>
        </w:rPr>
        <w:t>, 105981.</w:t>
      </w:r>
      <w:r w:rsidRPr="000D7524">
        <w:rPr>
          <w:rFonts w:cs="Calibri"/>
        </w:rPr>
        <w:t xml:space="preserve"> </w:t>
      </w:r>
      <w:hyperlink r:id="rId32" w:history="1">
        <w:r w:rsidR="00AC2336" w:rsidRPr="00371162">
          <w:rPr>
            <w:rStyle w:val="Hyperlink"/>
            <w:rFonts w:cs="Calibri"/>
          </w:rPr>
          <w:t>https://doi.org/10.1016/j.agwat.2019.105981</w:t>
        </w:r>
      </w:hyperlink>
      <w:r w:rsidR="009A1EC5">
        <w:rPr>
          <w:rFonts w:cs="Calibri"/>
        </w:rPr>
        <w:t>.</w:t>
      </w:r>
      <w:r w:rsidR="00AC2336">
        <w:rPr>
          <w:rFonts w:cs="Calibri"/>
        </w:rPr>
        <w:t xml:space="preserve"> </w:t>
      </w:r>
    </w:p>
    <w:p w14:paraId="2C30A056" w14:textId="77777777" w:rsidR="0049062F" w:rsidRPr="000D7524" w:rsidRDefault="0049062F" w:rsidP="0049062F">
      <w:pPr>
        <w:spacing w:after="0"/>
        <w:rPr>
          <w:rFonts w:cs="Calibri"/>
          <w:color w:val="222222"/>
          <w:shd w:val="clear" w:color="auto" w:fill="FFFFFF"/>
        </w:rPr>
      </w:pPr>
      <w:r w:rsidRPr="000D7524">
        <w:rPr>
          <w:rFonts w:cs="Calibri"/>
        </w:rPr>
        <w:t xml:space="preserve">[28] </w:t>
      </w:r>
      <w:r w:rsidRPr="000D7524">
        <w:rPr>
          <w:rFonts w:cs="Calibri"/>
          <w:color w:val="222222"/>
          <w:shd w:val="clear" w:color="auto" w:fill="FFFFFF"/>
        </w:rPr>
        <w:t xml:space="preserve">Yasmina, M., Rahmanb, M. A., Shikhaa, F. S., &amp; </w:t>
      </w:r>
      <w:proofErr w:type="spellStart"/>
      <w:r w:rsidRPr="000D7524">
        <w:rPr>
          <w:rFonts w:cs="Calibri"/>
          <w:color w:val="222222"/>
          <w:shd w:val="clear" w:color="auto" w:fill="FFFFFF"/>
        </w:rPr>
        <w:t>Rahmanc</w:t>
      </w:r>
      <w:proofErr w:type="spellEnd"/>
      <w:r w:rsidRPr="000D7524">
        <w:rPr>
          <w:rFonts w:cs="Calibri"/>
          <w:color w:val="222222"/>
          <w:shd w:val="clear" w:color="auto" w:fill="FFFFFF"/>
        </w:rPr>
        <w:t xml:space="preserve">, M. S. (2020). Comparative Study Of </w:t>
      </w:r>
    </w:p>
    <w:p w14:paraId="6083BBA9" w14:textId="66482156" w:rsidR="0049062F" w:rsidRPr="000D7524" w:rsidRDefault="0049062F" w:rsidP="009A1EC5">
      <w:pPr>
        <w:spacing w:after="0"/>
        <w:ind w:left="720"/>
        <w:rPr>
          <w:rFonts w:cs="Calibri"/>
        </w:rPr>
      </w:pPr>
      <w:r w:rsidRPr="000D7524">
        <w:rPr>
          <w:rFonts w:cs="Calibri"/>
          <w:color w:val="222222"/>
          <w:shd w:val="clear" w:color="auto" w:fill="FFFFFF"/>
        </w:rPr>
        <w:t xml:space="preserve">Effectiveness </w:t>
      </w:r>
      <w:r w:rsidR="0071482B">
        <w:rPr>
          <w:rFonts w:cs="Calibri"/>
          <w:color w:val="222222"/>
          <w:shd w:val="clear" w:color="auto" w:fill="FFFFFF"/>
        </w:rPr>
        <w:t>o</w:t>
      </w:r>
      <w:r w:rsidRPr="000D7524">
        <w:rPr>
          <w:rFonts w:cs="Calibri"/>
          <w:color w:val="222222"/>
          <w:shd w:val="clear" w:color="auto" w:fill="FFFFFF"/>
        </w:rPr>
        <w:t xml:space="preserve">f Tsp </w:t>
      </w:r>
      <w:proofErr w:type="gramStart"/>
      <w:r w:rsidRPr="000D7524">
        <w:rPr>
          <w:rFonts w:cs="Calibri"/>
          <w:color w:val="222222"/>
          <w:shd w:val="clear" w:color="auto" w:fill="FFFFFF"/>
        </w:rPr>
        <w:t>And</w:t>
      </w:r>
      <w:proofErr w:type="gramEnd"/>
      <w:r w:rsidRPr="000D7524">
        <w:rPr>
          <w:rFonts w:cs="Calibri"/>
          <w:color w:val="222222"/>
          <w:shd w:val="clear" w:color="auto" w:fill="FFFFFF"/>
        </w:rPr>
        <w:t xml:space="preserve"> Dap Fertilizer On Brinjal. </w:t>
      </w:r>
      <w:r w:rsidRPr="000D7524">
        <w:rPr>
          <w:rFonts w:cs="Calibri"/>
          <w:i/>
          <w:iCs/>
          <w:color w:val="222222"/>
          <w:shd w:val="clear" w:color="auto" w:fill="FFFFFF"/>
        </w:rPr>
        <w:t>Sustainability in Food and Agriculture (SFNA)</w:t>
      </w:r>
      <w:r w:rsidRPr="000D7524">
        <w:rPr>
          <w:rFonts w:cs="Calibri"/>
          <w:color w:val="222222"/>
          <w:shd w:val="clear" w:color="auto" w:fill="FFFFFF"/>
        </w:rPr>
        <w:t>, </w:t>
      </w:r>
      <w:r w:rsidRPr="000D7524">
        <w:rPr>
          <w:rFonts w:cs="Calibri"/>
          <w:i/>
          <w:iCs/>
          <w:color w:val="222222"/>
          <w:shd w:val="clear" w:color="auto" w:fill="FFFFFF"/>
        </w:rPr>
        <w:t>1</w:t>
      </w:r>
      <w:r w:rsidRPr="000D7524">
        <w:rPr>
          <w:rFonts w:cs="Calibri"/>
          <w:color w:val="222222"/>
          <w:shd w:val="clear" w:color="auto" w:fill="FFFFFF"/>
        </w:rPr>
        <w:t>(2), 113-115.</w:t>
      </w:r>
      <w:r w:rsidRPr="000D7524">
        <w:rPr>
          <w:rFonts w:cs="Calibri"/>
        </w:rPr>
        <w:t xml:space="preserve"> </w:t>
      </w:r>
      <w:hyperlink r:id="rId33" w:history="1">
        <w:r w:rsidR="00AC2336" w:rsidRPr="00371162">
          <w:rPr>
            <w:rStyle w:val="Hyperlink"/>
            <w:rFonts w:cs="Calibri"/>
          </w:rPr>
          <w:t>https://doi.org/10.26480/sfna.02.2020.113.115</w:t>
        </w:r>
      </w:hyperlink>
      <w:r w:rsidR="009A1EC5">
        <w:rPr>
          <w:rFonts w:cs="Calibri"/>
        </w:rPr>
        <w:t>.</w:t>
      </w:r>
      <w:r w:rsidR="00AC2336">
        <w:rPr>
          <w:rFonts w:cs="Calibri"/>
        </w:rPr>
        <w:t xml:space="preserve"> </w:t>
      </w:r>
    </w:p>
    <w:p w14:paraId="38C339FB" w14:textId="77777777" w:rsidR="0049062F" w:rsidRPr="000D7524" w:rsidRDefault="0049062F" w:rsidP="0049062F">
      <w:pPr>
        <w:spacing w:after="0"/>
        <w:rPr>
          <w:rFonts w:cs="Calibri"/>
          <w:color w:val="222222"/>
          <w:shd w:val="clear" w:color="auto" w:fill="FFFFFF"/>
        </w:rPr>
      </w:pPr>
      <w:r w:rsidRPr="000D7524">
        <w:rPr>
          <w:rFonts w:cs="Calibri"/>
        </w:rPr>
        <w:t xml:space="preserve">[29] </w:t>
      </w:r>
      <w:r w:rsidRPr="000D7524">
        <w:rPr>
          <w:rFonts w:cs="Calibri"/>
          <w:color w:val="222222"/>
          <w:shd w:val="clear" w:color="auto" w:fill="FFFFFF"/>
        </w:rPr>
        <w:t xml:space="preserve">Liu, G., Yang, Y., Guo, X., Liu, W., Xie, R., Ming, B., ... &amp; Hou, P. (2023). A global analysis of dry </w:t>
      </w:r>
    </w:p>
    <w:p w14:paraId="34942821" w14:textId="1B532AF2" w:rsidR="0049062F" w:rsidRPr="000D7524" w:rsidRDefault="0049062F" w:rsidP="009A1EC5">
      <w:pPr>
        <w:spacing w:after="0"/>
        <w:ind w:left="720"/>
        <w:rPr>
          <w:rFonts w:cs="Calibri"/>
        </w:rPr>
      </w:pPr>
      <w:r w:rsidRPr="000D7524">
        <w:rPr>
          <w:rFonts w:cs="Calibri"/>
          <w:color w:val="222222"/>
          <w:shd w:val="clear" w:color="auto" w:fill="FFFFFF"/>
        </w:rPr>
        <w:t xml:space="preserve">matter accumulation and allocation for maize yield breakthrough from 1.0 to 25.0 Mg ha− </w:t>
      </w:r>
      <w:r w:rsidRPr="000D7524">
        <w:rPr>
          <w:rFonts w:cs="Calibri"/>
          <w:color w:val="222222"/>
          <w:shd w:val="clear" w:color="auto" w:fill="FFFFFF"/>
          <w:vertAlign w:val="superscript"/>
        </w:rPr>
        <w:t>1</w:t>
      </w:r>
      <w:r w:rsidRPr="000D7524">
        <w:rPr>
          <w:rFonts w:cs="Calibri"/>
          <w:color w:val="222222"/>
          <w:shd w:val="clear" w:color="auto" w:fill="FFFFFF"/>
        </w:rPr>
        <w:t>. </w:t>
      </w:r>
      <w:r w:rsidRPr="000D7524">
        <w:rPr>
          <w:rFonts w:cs="Calibri"/>
          <w:i/>
          <w:iCs/>
          <w:color w:val="222222"/>
          <w:shd w:val="clear" w:color="auto" w:fill="FFFFFF"/>
        </w:rPr>
        <w:t>Resources, Conservation and Recycling</w:t>
      </w:r>
      <w:r w:rsidRPr="000D7524">
        <w:rPr>
          <w:rFonts w:cs="Calibri"/>
          <w:color w:val="222222"/>
          <w:shd w:val="clear" w:color="auto" w:fill="FFFFFF"/>
        </w:rPr>
        <w:t>, </w:t>
      </w:r>
      <w:r w:rsidRPr="000D7524">
        <w:rPr>
          <w:rFonts w:cs="Calibri"/>
          <w:i/>
          <w:iCs/>
          <w:color w:val="222222"/>
          <w:shd w:val="clear" w:color="auto" w:fill="FFFFFF"/>
        </w:rPr>
        <w:t>188</w:t>
      </w:r>
      <w:r w:rsidRPr="000D7524">
        <w:rPr>
          <w:rFonts w:cs="Calibri"/>
          <w:color w:val="222222"/>
          <w:shd w:val="clear" w:color="auto" w:fill="FFFFFF"/>
        </w:rPr>
        <w:t>, 106656.</w:t>
      </w:r>
      <w:r w:rsidRPr="000D7524">
        <w:rPr>
          <w:rFonts w:cs="Calibri"/>
        </w:rPr>
        <w:t xml:space="preserve"> </w:t>
      </w:r>
      <w:hyperlink r:id="rId34" w:history="1">
        <w:r w:rsidR="00AC2336" w:rsidRPr="00371162">
          <w:rPr>
            <w:rStyle w:val="Hyperlink"/>
            <w:rFonts w:cs="Calibri"/>
          </w:rPr>
          <w:t>https://doi.org/10.1016/j.resconrec.2022.106656</w:t>
        </w:r>
      </w:hyperlink>
      <w:r w:rsidR="009A1EC5">
        <w:rPr>
          <w:rFonts w:cs="Calibri"/>
        </w:rPr>
        <w:t>.</w:t>
      </w:r>
      <w:r w:rsidR="00AC2336">
        <w:rPr>
          <w:rFonts w:cs="Calibri"/>
        </w:rPr>
        <w:t xml:space="preserve"> </w:t>
      </w:r>
    </w:p>
    <w:p w14:paraId="32D43A94" w14:textId="77777777" w:rsidR="0049062F" w:rsidRPr="000D7524" w:rsidRDefault="0049062F" w:rsidP="0049062F">
      <w:pPr>
        <w:spacing w:after="0"/>
        <w:rPr>
          <w:rFonts w:cs="Calibri"/>
          <w:color w:val="222222"/>
          <w:shd w:val="clear" w:color="auto" w:fill="FFFFFF"/>
        </w:rPr>
      </w:pPr>
      <w:r w:rsidRPr="000D7524">
        <w:rPr>
          <w:rFonts w:cs="Calibri"/>
        </w:rPr>
        <w:t xml:space="preserve">[30] </w:t>
      </w:r>
      <w:proofErr w:type="spellStart"/>
      <w:r w:rsidRPr="000D7524">
        <w:rPr>
          <w:rFonts w:cs="Calibri"/>
          <w:color w:val="222222"/>
          <w:shd w:val="clear" w:color="auto" w:fill="FFFFFF"/>
        </w:rPr>
        <w:t>Geisseler</w:t>
      </w:r>
      <w:proofErr w:type="spellEnd"/>
      <w:r w:rsidRPr="000D7524">
        <w:rPr>
          <w:rFonts w:cs="Calibri"/>
          <w:color w:val="222222"/>
          <w:shd w:val="clear" w:color="auto" w:fill="FFFFFF"/>
        </w:rPr>
        <w:t xml:space="preserve">, D., Smith, R., Cahn, M., &amp; Muramoto, J. (2021). Nitrogen mineralization from organic </w:t>
      </w:r>
    </w:p>
    <w:p w14:paraId="12D80946" w14:textId="76EE66F5" w:rsidR="0049062F" w:rsidRPr="000D7524" w:rsidRDefault="0049062F" w:rsidP="009A1EC5">
      <w:pPr>
        <w:spacing w:after="0"/>
        <w:ind w:left="720"/>
        <w:rPr>
          <w:rFonts w:cs="Calibri"/>
        </w:rPr>
      </w:pPr>
      <w:r w:rsidRPr="000D7524">
        <w:rPr>
          <w:rFonts w:cs="Calibri"/>
          <w:color w:val="222222"/>
          <w:shd w:val="clear" w:color="auto" w:fill="FFFFFF"/>
        </w:rPr>
        <w:t>fertilizers and composts: Literature survey and model fitting. </w:t>
      </w:r>
      <w:r w:rsidRPr="000D7524">
        <w:rPr>
          <w:rFonts w:cs="Calibri"/>
          <w:i/>
          <w:iCs/>
          <w:color w:val="222222"/>
          <w:shd w:val="clear" w:color="auto" w:fill="FFFFFF"/>
        </w:rPr>
        <w:t>Journal of environmental quality</w:t>
      </w:r>
      <w:r w:rsidRPr="000D7524">
        <w:rPr>
          <w:rFonts w:cs="Calibri"/>
          <w:color w:val="222222"/>
          <w:shd w:val="clear" w:color="auto" w:fill="FFFFFF"/>
        </w:rPr>
        <w:t>, </w:t>
      </w:r>
      <w:r w:rsidRPr="000D7524">
        <w:rPr>
          <w:rFonts w:cs="Calibri"/>
          <w:i/>
          <w:iCs/>
          <w:color w:val="222222"/>
          <w:shd w:val="clear" w:color="auto" w:fill="FFFFFF"/>
        </w:rPr>
        <w:t>50</w:t>
      </w:r>
      <w:r w:rsidRPr="000D7524">
        <w:rPr>
          <w:rFonts w:cs="Calibri"/>
          <w:color w:val="222222"/>
          <w:shd w:val="clear" w:color="auto" w:fill="FFFFFF"/>
        </w:rPr>
        <w:t>(6), 1325-1338.</w:t>
      </w:r>
      <w:r w:rsidRPr="000D7524">
        <w:rPr>
          <w:rFonts w:cs="Calibri"/>
        </w:rPr>
        <w:t xml:space="preserve"> </w:t>
      </w:r>
      <w:hyperlink r:id="rId35" w:history="1">
        <w:r w:rsidR="00AC2336" w:rsidRPr="00371162">
          <w:rPr>
            <w:rStyle w:val="Hyperlink"/>
            <w:rFonts w:cs="Calibri"/>
          </w:rPr>
          <w:t>https://doi.org/10.1002/jeq2.20295</w:t>
        </w:r>
      </w:hyperlink>
      <w:r w:rsidR="009A1EC5">
        <w:rPr>
          <w:rFonts w:cs="Calibri"/>
        </w:rPr>
        <w:t>.</w:t>
      </w:r>
      <w:r w:rsidR="00AC2336">
        <w:rPr>
          <w:rFonts w:cs="Calibri"/>
        </w:rPr>
        <w:t xml:space="preserve"> </w:t>
      </w:r>
    </w:p>
    <w:p w14:paraId="04E87D2D" w14:textId="77777777" w:rsidR="0049062F" w:rsidRPr="000D7524" w:rsidRDefault="0049062F" w:rsidP="0049062F">
      <w:pPr>
        <w:spacing w:after="0"/>
        <w:rPr>
          <w:rFonts w:cs="Calibri"/>
          <w:color w:val="222222"/>
          <w:shd w:val="clear" w:color="auto" w:fill="FFFFFF"/>
        </w:rPr>
      </w:pPr>
      <w:r w:rsidRPr="000D7524">
        <w:rPr>
          <w:rFonts w:cs="Calibri"/>
        </w:rPr>
        <w:t xml:space="preserve">[31] </w:t>
      </w:r>
      <w:r w:rsidRPr="000D7524">
        <w:rPr>
          <w:rFonts w:cs="Calibri"/>
          <w:color w:val="222222"/>
          <w:shd w:val="clear" w:color="auto" w:fill="FFFFFF"/>
        </w:rPr>
        <w:t xml:space="preserve">Ren, H., Cheng, Y., Li, R., Yang, Q., Liu, P., Dong, S., ... &amp; Zhao, B. (2020). Integrating density and </w:t>
      </w:r>
    </w:p>
    <w:p w14:paraId="03BED14E" w14:textId="77777777" w:rsidR="00AC2336" w:rsidRDefault="0049062F" w:rsidP="00AC2336">
      <w:pPr>
        <w:spacing w:after="0"/>
        <w:ind w:left="720"/>
        <w:rPr>
          <w:rFonts w:cs="Calibri"/>
        </w:rPr>
      </w:pPr>
      <w:r w:rsidRPr="000D7524">
        <w:rPr>
          <w:rFonts w:cs="Calibri"/>
          <w:color w:val="222222"/>
          <w:shd w:val="clear" w:color="auto" w:fill="FFFFFF"/>
        </w:rPr>
        <w:t>fertilizer management to optimize the accumulation, remobilization, and distribution of biomass and nutrients in summer maize. </w:t>
      </w:r>
      <w:r w:rsidRPr="000D7524">
        <w:rPr>
          <w:rFonts w:cs="Calibri"/>
          <w:i/>
          <w:iCs/>
          <w:color w:val="222222"/>
          <w:shd w:val="clear" w:color="auto" w:fill="FFFFFF"/>
        </w:rPr>
        <w:t>Scientific Reports</w:t>
      </w:r>
      <w:r w:rsidRPr="000D7524">
        <w:rPr>
          <w:rFonts w:cs="Calibri"/>
          <w:color w:val="222222"/>
          <w:shd w:val="clear" w:color="auto" w:fill="FFFFFF"/>
        </w:rPr>
        <w:t>, </w:t>
      </w:r>
      <w:r w:rsidRPr="000D7524">
        <w:rPr>
          <w:rFonts w:cs="Calibri"/>
          <w:i/>
          <w:iCs/>
          <w:color w:val="222222"/>
          <w:shd w:val="clear" w:color="auto" w:fill="FFFFFF"/>
        </w:rPr>
        <w:t>10</w:t>
      </w:r>
      <w:r w:rsidRPr="000D7524">
        <w:rPr>
          <w:rFonts w:cs="Calibri"/>
          <w:color w:val="222222"/>
          <w:shd w:val="clear" w:color="auto" w:fill="FFFFFF"/>
        </w:rPr>
        <w:t>(1), 11777.</w:t>
      </w:r>
      <w:r w:rsidRPr="000D7524">
        <w:rPr>
          <w:rFonts w:cs="Calibri"/>
        </w:rPr>
        <w:t xml:space="preserve"> </w:t>
      </w:r>
      <w:r w:rsidR="00AC2336" w:rsidRPr="00AC2336">
        <w:rPr>
          <w:rFonts w:cs="Calibri"/>
        </w:rPr>
        <w:t xml:space="preserve">https://doi.org/10.1038/s41598-020-68730-8 </w:t>
      </w:r>
      <w:r w:rsidR="00AC2336">
        <w:rPr>
          <w:rFonts w:cs="Calibri"/>
        </w:rPr>
        <w:t xml:space="preserve"> </w:t>
      </w:r>
    </w:p>
    <w:p w14:paraId="182B876D" w14:textId="2EC9834C" w:rsidR="0049062F" w:rsidRPr="000D7524" w:rsidRDefault="0049062F" w:rsidP="00AC2336">
      <w:pPr>
        <w:spacing w:after="0"/>
        <w:rPr>
          <w:rFonts w:cs="Calibri"/>
          <w:color w:val="222222"/>
          <w:shd w:val="clear" w:color="auto" w:fill="FFFFFF"/>
        </w:rPr>
      </w:pPr>
      <w:r w:rsidRPr="000D7524">
        <w:rPr>
          <w:rFonts w:cs="Calibri"/>
        </w:rPr>
        <w:t xml:space="preserve">[32] </w:t>
      </w:r>
      <w:r w:rsidRPr="000D7524">
        <w:rPr>
          <w:rFonts w:cs="Calibri"/>
          <w:color w:val="222222"/>
          <w:shd w:val="clear" w:color="auto" w:fill="FFFFFF"/>
        </w:rPr>
        <w:t xml:space="preserve">Liu, W., Hou, P., Liu, G., Yang, Y., Guo, X., Ming, B., ... &amp; Li, S. (2020). Contribution of total dry </w:t>
      </w:r>
    </w:p>
    <w:p w14:paraId="58F72CCC" w14:textId="48D273AF" w:rsidR="0049062F" w:rsidRPr="000D7524" w:rsidRDefault="0049062F" w:rsidP="009A1EC5">
      <w:pPr>
        <w:spacing w:after="0"/>
        <w:ind w:left="720"/>
        <w:rPr>
          <w:rFonts w:cs="Calibri"/>
        </w:rPr>
      </w:pPr>
      <w:r w:rsidRPr="000D7524">
        <w:rPr>
          <w:rFonts w:cs="Calibri"/>
          <w:color w:val="222222"/>
          <w:shd w:val="clear" w:color="auto" w:fill="FFFFFF"/>
        </w:rPr>
        <w:t>matter and harvest index to maize grain yield—A multisource data analysis. </w:t>
      </w:r>
      <w:r w:rsidRPr="000D7524">
        <w:rPr>
          <w:rFonts w:cs="Calibri"/>
          <w:i/>
          <w:iCs/>
          <w:color w:val="222222"/>
          <w:shd w:val="clear" w:color="auto" w:fill="FFFFFF"/>
        </w:rPr>
        <w:t>Food and Energy Security</w:t>
      </w:r>
      <w:r w:rsidRPr="000D7524">
        <w:rPr>
          <w:rFonts w:cs="Calibri"/>
          <w:color w:val="222222"/>
          <w:shd w:val="clear" w:color="auto" w:fill="FFFFFF"/>
        </w:rPr>
        <w:t>, </w:t>
      </w:r>
      <w:r w:rsidRPr="000D7524">
        <w:rPr>
          <w:rFonts w:cs="Calibri"/>
          <w:i/>
          <w:iCs/>
          <w:color w:val="222222"/>
          <w:shd w:val="clear" w:color="auto" w:fill="FFFFFF"/>
        </w:rPr>
        <w:t>9</w:t>
      </w:r>
      <w:r w:rsidRPr="000D7524">
        <w:rPr>
          <w:rFonts w:cs="Calibri"/>
          <w:color w:val="222222"/>
          <w:shd w:val="clear" w:color="auto" w:fill="FFFFFF"/>
        </w:rPr>
        <w:t>(4), e256.</w:t>
      </w:r>
      <w:r w:rsidRPr="000D7524">
        <w:rPr>
          <w:rFonts w:cs="Calibri"/>
        </w:rPr>
        <w:t xml:space="preserve"> </w:t>
      </w:r>
      <w:hyperlink r:id="rId36" w:history="1">
        <w:r w:rsidR="00AC2336" w:rsidRPr="00371162">
          <w:rPr>
            <w:rStyle w:val="Hyperlink"/>
            <w:rFonts w:cs="Calibri"/>
          </w:rPr>
          <w:t>https://doi.org/10.1002/fes3.256</w:t>
        </w:r>
      </w:hyperlink>
      <w:r w:rsidR="009A1EC5">
        <w:rPr>
          <w:rFonts w:cs="Calibri"/>
        </w:rPr>
        <w:t>.</w:t>
      </w:r>
      <w:r w:rsidR="00AC2336">
        <w:rPr>
          <w:rFonts w:cs="Calibri"/>
        </w:rPr>
        <w:t xml:space="preserve"> </w:t>
      </w:r>
    </w:p>
    <w:p w14:paraId="1D7E83E6" w14:textId="77777777" w:rsidR="0049062F" w:rsidRPr="000D7524" w:rsidRDefault="0049062F" w:rsidP="0049062F">
      <w:pPr>
        <w:spacing w:after="0"/>
        <w:rPr>
          <w:rFonts w:cs="Calibri"/>
          <w:color w:val="222222"/>
          <w:shd w:val="clear" w:color="auto" w:fill="FFFFFF"/>
        </w:rPr>
      </w:pPr>
      <w:r w:rsidRPr="000D7524">
        <w:rPr>
          <w:rFonts w:cs="Calibri"/>
        </w:rPr>
        <w:t xml:space="preserve">[33] </w:t>
      </w:r>
      <w:proofErr w:type="spellStart"/>
      <w:r w:rsidRPr="000D7524">
        <w:rPr>
          <w:rFonts w:cs="Calibri"/>
          <w:color w:val="222222"/>
          <w:shd w:val="clear" w:color="auto" w:fill="FFFFFF"/>
        </w:rPr>
        <w:t>Huzsvai</w:t>
      </w:r>
      <w:proofErr w:type="spellEnd"/>
      <w:r w:rsidRPr="000D7524">
        <w:rPr>
          <w:rFonts w:cs="Calibri"/>
          <w:color w:val="222222"/>
          <w:shd w:val="clear" w:color="auto" w:fill="FFFFFF"/>
        </w:rPr>
        <w:t xml:space="preserve">, L., Bodnár, E., Kovács, E., </w:t>
      </w:r>
      <w:proofErr w:type="spellStart"/>
      <w:r w:rsidRPr="000D7524">
        <w:rPr>
          <w:rFonts w:cs="Calibri"/>
          <w:color w:val="222222"/>
          <w:shd w:val="clear" w:color="auto" w:fill="FFFFFF"/>
        </w:rPr>
        <w:t>Zsembeli</w:t>
      </w:r>
      <w:proofErr w:type="spellEnd"/>
      <w:r w:rsidRPr="000D7524">
        <w:rPr>
          <w:rFonts w:cs="Calibri"/>
          <w:color w:val="222222"/>
          <w:shd w:val="clear" w:color="auto" w:fill="FFFFFF"/>
        </w:rPr>
        <w:t xml:space="preserve">, J., Harsányi, E., Juhász, C., &amp; Szőke, S. (2022). </w:t>
      </w:r>
    </w:p>
    <w:p w14:paraId="1996D6B7" w14:textId="0F68BDC6" w:rsidR="0049062F" w:rsidRPr="000D7524" w:rsidRDefault="0049062F" w:rsidP="009A1EC5">
      <w:pPr>
        <w:spacing w:after="0"/>
        <w:ind w:left="720"/>
        <w:rPr>
          <w:rFonts w:cs="Calibri"/>
        </w:rPr>
      </w:pPr>
      <w:r w:rsidRPr="000D7524">
        <w:rPr>
          <w:rFonts w:cs="Calibri"/>
          <w:color w:val="222222"/>
          <w:shd w:val="clear" w:color="auto" w:fill="FFFFFF"/>
        </w:rPr>
        <w:lastRenderedPageBreak/>
        <w:t>Mathematics of the relationship between plant population and individual production of maize (</w:t>
      </w:r>
      <w:r w:rsidRPr="003D5D93">
        <w:rPr>
          <w:rFonts w:cs="Calibri"/>
          <w:i/>
          <w:color w:val="222222"/>
          <w:shd w:val="clear" w:color="auto" w:fill="FFFFFF"/>
        </w:rPr>
        <w:t>Zea mays</w:t>
      </w:r>
      <w:r w:rsidRPr="000D7524">
        <w:rPr>
          <w:rFonts w:cs="Calibri"/>
          <w:color w:val="222222"/>
          <w:shd w:val="clear" w:color="auto" w:fill="FFFFFF"/>
        </w:rPr>
        <w:t xml:space="preserve"> L.). </w:t>
      </w:r>
      <w:r w:rsidRPr="000D7524">
        <w:rPr>
          <w:rFonts w:cs="Calibri"/>
          <w:i/>
          <w:iCs/>
          <w:color w:val="222222"/>
          <w:shd w:val="clear" w:color="auto" w:fill="FFFFFF"/>
        </w:rPr>
        <w:t>Agronomy</w:t>
      </w:r>
      <w:r w:rsidRPr="000D7524">
        <w:rPr>
          <w:rFonts w:cs="Calibri"/>
          <w:color w:val="222222"/>
          <w:shd w:val="clear" w:color="auto" w:fill="FFFFFF"/>
        </w:rPr>
        <w:t>, </w:t>
      </w:r>
      <w:r w:rsidRPr="000D7524">
        <w:rPr>
          <w:rFonts w:cs="Calibri"/>
          <w:i/>
          <w:iCs/>
          <w:color w:val="222222"/>
          <w:shd w:val="clear" w:color="auto" w:fill="FFFFFF"/>
        </w:rPr>
        <w:t>12</w:t>
      </w:r>
      <w:r w:rsidRPr="000D7524">
        <w:rPr>
          <w:rFonts w:cs="Calibri"/>
          <w:color w:val="222222"/>
          <w:shd w:val="clear" w:color="auto" w:fill="FFFFFF"/>
        </w:rPr>
        <w:t>(7), 1602.</w:t>
      </w:r>
      <w:r w:rsidRPr="000D7524">
        <w:rPr>
          <w:rFonts w:cs="Calibri"/>
        </w:rPr>
        <w:t xml:space="preserve"> </w:t>
      </w:r>
      <w:hyperlink r:id="rId37" w:history="1">
        <w:r w:rsidR="00AC2336" w:rsidRPr="00371162">
          <w:rPr>
            <w:rStyle w:val="Hyperlink"/>
            <w:rFonts w:cs="Calibri"/>
          </w:rPr>
          <w:t>https://doi.org/10.3390/agronomy12071602</w:t>
        </w:r>
      </w:hyperlink>
      <w:r w:rsidR="009A1EC5">
        <w:rPr>
          <w:rFonts w:cs="Calibri"/>
        </w:rPr>
        <w:t>.</w:t>
      </w:r>
      <w:r w:rsidR="00AC2336">
        <w:rPr>
          <w:rFonts w:cs="Calibri"/>
        </w:rPr>
        <w:t xml:space="preserve"> </w:t>
      </w:r>
    </w:p>
    <w:p w14:paraId="4AB7DAE2" w14:textId="77777777" w:rsidR="0049062F" w:rsidRPr="000D7524" w:rsidRDefault="0049062F" w:rsidP="0049062F">
      <w:pPr>
        <w:spacing w:after="0"/>
        <w:rPr>
          <w:rFonts w:cs="Calibri"/>
          <w:color w:val="222222"/>
          <w:shd w:val="clear" w:color="auto" w:fill="FFFFFF"/>
        </w:rPr>
      </w:pPr>
      <w:r w:rsidRPr="000D7524">
        <w:rPr>
          <w:rFonts w:cs="Calibri"/>
        </w:rPr>
        <w:t xml:space="preserve">[34] </w:t>
      </w:r>
      <w:proofErr w:type="spellStart"/>
      <w:r w:rsidRPr="000D7524">
        <w:rPr>
          <w:rFonts w:cs="Calibri"/>
          <w:color w:val="222222"/>
          <w:shd w:val="clear" w:color="auto" w:fill="FFFFFF"/>
        </w:rPr>
        <w:t>Djaman</w:t>
      </w:r>
      <w:proofErr w:type="spellEnd"/>
      <w:r w:rsidRPr="000D7524">
        <w:rPr>
          <w:rFonts w:cs="Calibri"/>
          <w:color w:val="222222"/>
          <w:shd w:val="clear" w:color="auto" w:fill="FFFFFF"/>
        </w:rPr>
        <w:t xml:space="preserve">, K., Irmak, S., Rathje, W. R., Martin, D. L., &amp; Eisenhauer, D. E. (2013). Maize </w:t>
      </w:r>
    </w:p>
    <w:p w14:paraId="0A54F6FB" w14:textId="685ADD2D" w:rsidR="0049062F" w:rsidRPr="000D7524" w:rsidRDefault="0049062F" w:rsidP="0049062F">
      <w:pPr>
        <w:spacing w:after="0"/>
        <w:ind w:left="720"/>
        <w:rPr>
          <w:rFonts w:cs="Calibri"/>
        </w:rPr>
      </w:pPr>
      <w:r w:rsidRPr="000D7524">
        <w:rPr>
          <w:rFonts w:cs="Calibri"/>
          <w:color w:val="222222"/>
          <w:shd w:val="clear" w:color="auto" w:fill="FFFFFF"/>
        </w:rPr>
        <w:t>evapotranspiration, yield production functions, biomass, grain yield, harvest index, and yield response factors under full and limited irrigation. </w:t>
      </w:r>
      <w:r w:rsidRPr="000D7524">
        <w:rPr>
          <w:rFonts w:cs="Calibri"/>
          <w:i/>
          <w:iCs/>
          <w:color w:val="222222"/>
          <w:shd w:val="clear" w:color="auto" w:fill="FFFFFF"/>
        </w:rPr>
        <w:t>Transactions of the ASABE</w:t>
      </w:r>
      <w:r w:rsidRPr="000D7524">
        <w:rPr>
          <w:rFonts w:cs="Calibri"/>
          <w:color w:val="222222"/>
          <w:shd w:val="clear" w:color="auto" w:fill="FFFFFF"/>
        </w:rPr>
        <w:t>, </w:t>
      </w:r>
      <w:r w:rsidRPr="000D7524">
        <w:rPr>
          <w:rFonts w:cs="Calibri"/>
          <w:i/>
          <w:iCs/>
          <w:color w:val="222222"/>
          <w:shd w:val="clear" w:color="auto" w:fill="FFFFFF"/>
        </w:rPr>
        <w:t>56</w:t>
      </w:r>
      <w:r w:rsidRPr="000D7524">
        <w:rPr>
          <w:rFonts w:cs="Calibri"/>
          <w:color w:val="222222"/>
          <w:shd w:val="clear" w:color="auto" w:fill="FFFFFF"/>
        </w:rPr>
        <w:t>(2), 373-393.</w:t>
      </w:r>
      <w:r w:rsidRPr="000D7524">
        <w:rPr>
          <w:rFonts w:cs="Calibri"/>
        </w:rPr>
        <w:t xml:space="preserve"> </w:t>
      </w:r>
      <w:hyperlink r:id="rId38" w:history="1">
        <w:r w:rsidR="00AC2336" w:rsidRPr="00371162">
          <w:rPr>
            <w:rStyle w:val="Hyperlink"/>
            <w:rFonts w:cs="Calibri"/>
          </w:rPr>
          <w:t>https://digitalcommons.unl.edu/cgi/viewcontent.cgi?article=1409&amp;context=biosysengfacpub</w:t>
        </w:r>
      </w:hyperlink>
      <w:r w:rsidR="00AC2336">
        <w:rPr>
          <w:rFonts w:cs="Calibri"/>
        </w:rPr>
        <w:t xml:space="preserve"> </w:t>
      </w:r>
    </w:p>
    <w:p w14:paraId="71992863" w14:textId="3E1224DF" w:rsidR="005E0A7A" w:rsidRDefault="005E0A7A" w:rsidP="005E0A7A">
      <w:pPr>
        <w:rPr>
          <w:sz w:val="20"/>
          <w:szCs w:val="20"/>
          <w:lang w:val="en-GB"/>
        </w:rPr>
      </w:pPr>
      <w:r w:rsidRPr="000D7524">
        <w:rPr>
          <w:rFonts w:cs="Calibri"/>
        </w:rPr>
        <w:t>[3</w:t>
      </w:r>
      <w:r>
        <w:rPr>
          <w:rFonts w:cs="Calibri"/>
        </w:rPr>
        <w:t>5</w:t>
      </w:r>
      <w:r w:rsidRPr="000D7524">
        <w:rPr>
          <w:rFonts w:cs="Calibri"/>
        </w:rPr>
        <w:t xml:space="preserve">] </w:t>
      </w:r>
      <w:r>
        <w:rPr>
          <w:sz w:val="20"/>
          <w:szCs w:val="20"/>
          <w:lang w:val="en-GB"/>
        </w:rPr>
        <w:t xml:space="preserve">Dai, J., Bean, B., Brown, B., </w:t>
      </w:r>
      <w:proofErr w:type="spellStart"/>
      <w:r>
        <w:rPr>
          <w:sz w:val="20"/>
          <w:szCs w:val="20"/>
          <w:lang w:val="en-GB"/>
        </w:rPr>
        <w:t>Bruening</w:t>
      </w:r>
      <w:proofErr w:type="spellEnd"/>
      <w:r>
        <w:rPr>
          <w:sz w:val="20"/>
          <w:szCs w:val="20"/>
          <w:lang w:val="en-GB"/>
        </w:rPr>
        <w:t xml:space="preserve">, W., Edwards, J., Flowers, M., ... &amp; </w:t>
      </w:r>
      <w:proofErr w:type="spellStart"/>
      <w:r>
        <w:rPr>
          <w:sz w:val="20"/>
          <w:szCs w:val="20"/>
          <w:lang w:val="en-GB"/>
        </w:rPr>
        <w:t>Wiersma</w:t>
      </w:r>
      <w:proofErr w:type="spellEnd"/>
      <w:r>
        <w:rPr>
          <w:sz w:val="20"/>
          <w:szCs w:val="20"/>
          <w:lang w:val="en-GB"/>
        </w:rPr>
        <w:t>, J. (2016). Harvest index and straw yield of five classes of wheat. Biomass and Bioenergy, 85, 223-227.</w:t>
      </w:r>
      <w:r w:rsidR="002B7BDE" w:rsidRPr="002B7BDE">
        <w:t xml:space="preserve"> </w:t>
      </w:r>
      <w:r w:rsidR="002B7BDE">
        <w:t>10.1016/j.biombioe.2015.12.023</w:t>
      </w:r>
      <w:bookmarkStart w:id="5" w:name="_GoBack"/>
      <w:bookmarkEnd w:id="5"/>
    </w:p>
    <w:p w14:paraId="7893BDB7" w14:textId="77777777" w:rsidR="0049062F" w:rsidRPr="000D7524" w:rsidRDefault="0049062F" w:rsidP="0049062F">
      <w:pPr>
        <w:spacing w:line="360" w:lineRule="auto"/>
        <w:jc w:val="both"/>
        <w:rPr>
          <w:rFonts w:cs="Calibri"/>
          <w:color w:val="222222"/>
          <w:shd w:val="clear" w:color="auto" w:fill="FFFFFF"/>
        </w:rPr>
      </w:pPr>
    </w:p>
    <w:p w14:paraId="56E22112" w14:textId="77777777" w:rsidR="005337A4" w:rsidRPr="000D7524" w:rsidRDefault="005337A4" w:rsidP="0049062F">
      <w:pPr>
        <w:rPr>
          <w:rFonts w:cs="Calibri"/>
        </w:rPr>
      </w:pPr>
    </w:p>
    <w:sectPr w:rsidR="005337A4" w:rsidRPr="000D7524">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BFC27" w14:textId="77777777" w:rsidR="003D1CE0" w:rsidRDefault="003D1CE0" w:rsidP="00495773">
      <w:pPr>
        <w:spacing w:after="0" w:line="240" w:lineRule="auto"/>
      </w:pPr>
      <w:r>
        <w:separator/>
      </w:r>
    </w:p>
  </w:endnote>
  <w:endnote w:type="continuationSeparator" w:id="0">
    <w:p w14:paraId="4C2676D2" w14:textId="77777777" w:rsidR="003D1CE0" w:rsidRDefault="003D1CE0" w:rsidP="0049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6E1E0" w14:textId="77777777" w:rsidR="008161BE" w:rsidRDefault="008161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959880"/>
      <w:docPartObj>
        <w:docPartGallery w:val="Page Numbers (Bottom of Page)"/>
        <w:docPartUnique/>
      </w:docPartObj>
    </w:sdtPr>
    <w:sdtEndPr>
      <w:rPr>
        <w:noProof/>
      </w:rPr>
    </w:sdtEndPr>
    <w:sdtContent>
      <w:p w14:paraId="60619D2C" w14:textId="176C743E" w:rsidR="007E6D13" w:rsidRDefault="007E6D13">
        <w:pPr>
          <w:pStyle w:val="Footer"/>
          <w:jc w:val="center"/>
        </w:pPr>
        <w:r>
          <w:fldChar w:fldCharType="begin"/>
        </w:r>
        <w:r>
          <w:instrText xml:space="preserve"> PAGE   \* MERGEFORMAT </w:instrText>
        </w:r>
        <w:r>
          <w:fldChar w:fldCharType="separate"/>
        </w:r>
        <w:r w:rsidR="002B7BDE">
          <w:rPr>
            <w:noProof/>
          </w:rPr>
          <w:t>11</w:t>
        </w:r>
        <w:r>
          <w:rPr>
            <w:noProof/>
          </w:rPr>
          <w:fldChar w:fldCharType="end"/>
        </w:r>
      </w:p>
    </w:sdtContent>
  </w:sdt>
  <w:p w14:paraId="1BD78730" w14:textId="77777777" w:rsidR="007E6D13" w:rsidRDefault="007E6D1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EB20E" w14:textId="77777777" w:rsidR="008161BE" w:rsidRDefault="008161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ED741" w14:textId="77777777" w:rsidR="003D1CE0" w:rsidRDefault="003D1CE0" w:rsidP="00495773">
      <w:pPr>
        <w:spacing w:after="0" w:line="240" w:lineRule="auto"/>
      </w:pPr>
      <w:r>
        <w:separator/>
      </w:r>
    </w:p>
  </w:footnote>
  <w:footnote w:type="continuationSeparator" w:id="0">
    <w:p w14:paraId="3B5AB8A4" w14:textId="77777777" w:rsidR="003D1CE0" w:rsidRDefault="003D1CE0" w:rsidP="00495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F8FC" w14:textId="417C8E07" w:rsidR="008161BE" w:rsidRDefault="003D1CE0">
    <w:pPr>
      <w:pStyle w:val="Header"/>
    </w:pPr>
    <w:r>
      <w:rPr>
        <w:noProof/>
      </w:rPr>
      <w:pict w14:anchorId="472DC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553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3D37D" w14:textId="535F54CB" w:rsidR="008161BE" w:rsidRDefault="003D1CE0">
    <w:pPr>
      <w:pStyle w:val="Header"/>
    </w:pPr>
    <w:r>
      <w:rPr>
        <w:noProof/>
      </w:rPr>
      <w:pict w14:anchorId="028F6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553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5C73E" w14:textId="531B3B10" w:rsidR="008161BE" w:rsidRDefault="003D1CE0">
    <w:pPr>
      <w:pStyle w:val="Header"/>
    </w:pPr>
    <w:r>
      <w:rPr>
        <w:noProof/>
      </w:rPr>
      <w:pict w14:anchorId="3F985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553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27291"/>
    <w:multiLevelType w:val="hybridMultilevel"/>
    <w:tmpl w:val="CCA08D0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48"/>
    <w:rsid w:val="00000B7D"/>
    <w:rsid w:val="0000475C"/>
    <w:rsid w:val="000066B9"/>
    <w:rsid w:val="00006CE7"/>
    <w:rsid w:val="00020C8A"/>
    <w:rsid w:val="000229F1"/>
    <w:rsid w:val="00024D70"/>
    <w:rsid w:val="00034151"/>
    <w:rsid w:val="00036285"/>
    <w:rsid w:val="00037A77"/>
    <w:rsid w:val="00043CA4"/>
    <w:rsid w:val="00044F7A"/>
    <w:rsid w:val="000461A1"/>
    <w:rsid w:val="00047600"/>
    <w:rsid w:val="00051030"/>
    <w:rsid w:val="0005721A"/>
    <w:rsid w:val="000634C6"/>
    <w:rsid w:val="00073B5D"/>
    <w:rsid w:val="00074970"/>
    <w:rsid w:val="000809CD"/>
    <w:rsid w:val="0008545E"/>
    <w:rsid w:val="0009024C"/>
    <w:rsid w:val="00090FC0"/>
    <w:rsid w:val="00091F7E"/>
    <w:rsid w:val="000A4F79"/>
    <w:rsid w:val="000A5AB3"/>
    <w:rsid w:val="000B03A4"/>
    <w:rsid w:val="000B1ACD"/>
    <w:rsid w:val="000B46E6"/>
    <w:rsid w:val="000B48D0"/>
    <w:rsid w:val="000B5D08"/>
    <w:rsid w:val="000B6163"/>
    <w:rsid w:val="000C145D"/>
    <w:rsid w:val="000C5E31"/>
    <w:rsid w:val="000C70B3"/>
    <w:rsid w:val="000D35CE"/>
    <w:rsid w:val="000D4DA7"/>
    <w:rsid w:val="000D7524"/>
    <w:rsid w:val="000E0480"/>
    <w:rsid w:val="000E4CDE"/>
    <w:rsid w:val="000F2F7E"/>
    <w:rsid w:val="000F4512"/>
    <w:rsid w:val="000F4BC7"/>
    <w:rsid w:val="000F531B"/>
    <w:rsid w:val="000F550C"/>
    <w:rsid w:val="0010356C"/>
    <w:rsid w:val="0010463A"/>
    <w:rsid w:val="00105223"/>
    <w:rsid w:val="00114084"/>
    <w:rsid w:val="0011431A"/>
    <w:rsid w:val="00122C38"/>
    <w:rsid w:val="0012325B"/>
    <w:rsid w:val="00132B09"/>
    <w:rsid w:val="00145E1A"/>
    <w:rsid w:val="00150A4C"/>
    <w:rsid w:val="00154727"/>
    <w:rsid w:val="00154BDD"/>
    <w:rsid w:val="001553A7"/>
    <w:rsid w:val="001557CA"/>
    <w:rsid w:val="0015701C"/>
    <w:rsid w:val="00157750"/>
    <w:rsid w:val="0016168B"/>
    <w:rsid w:val="001619CA"/>
    <w:rsid w:val="00161BD7"/>
    <w:rsid w:val="00164ACC"/>
    <w:rsid w:val="00164DE4"/>
    <w:rsid w:val="00165F3B"/>
    <w:rsid w:val="00173682"/>
    <w:rsid w:val="00175D9C"/>
    <w:rsid w:val="00185EC2"/>
    <w:rsid w:val="0018766C"/>
    <w:rsid w:val="00196BDD"/>
    <w:rsid w:val="001A17B2"/>
    <w:rsid w:val="001C17E6"/>
    <w:rsid w:val="001C7AB6"/>
    <w:rsid w:val="001E441B"/>
    <w:rsid w:val="00211F21"/>
    <w:rsid w:val="002132FB"/>
    <w:rsid w:val="00215FF2"/>
    <w:rsid w:val="00225361"/>
    <w:rsid w:val="00241FD4"/>
    <w:rsid w:val="002424D2"/>
    <w:rsid w:val="00250BC2"/>
    <w:rsid w:val="0025702E"/>
    <w:rsid w:val="0025723F"/>
    <w:rsid w:val="002625DF"/>
    <w:rsid w:val="0027035A"/>
    <w:rsid w:val="00271DA6"/>
    <w:rsid w:val="0027224B"/>
    <w:rsid w:val="00274BA8"/>
    <w:rsid w:val="00283818"/>
    <w:rsid w:val="002858E1"/>
    <w:rsid w:val="00286274"/>
    <w:rsid w:val="002864B5"/>
    <w:rsid w:val="00287861"/>
    <w:rsid w:val="00291FA8"/>
    <w:rsid w:val="00294E17"/>
    <w:rsid w:val="002964F5"/>
    <w:rsid w:val="002A199E"/>
    <w:rsid w:val="002A3FC2"/>
    <w:rsid w:val="002A6790"/>
    <w:rsid w:val="002B17B5"/>
    <w:rsid w:val="002B36D3"/>
    <w:rsid w:val="002B454A"/>
    <w:rsid w:val="002B7BDE"/>
    <w:rsid w:val="002C0DBB"/>
    <w:rsid w:val="002C1789"/>
    <w:rsid w:val="002C1B6B"/>
    <w:rsid w:val="002C7F5E"/>
    <w:rsid w:val="002E2495"/>
    <w:rsid w:val="002E5920"/>
    <w:rsid w:val="002F092C"/>
    <w:rsid w:val="003019D7"/>
    <w:rsid w:val="00301EFD"/>
    <w:rsid w:val="00303C5A"/>
    <w:rsid w:val="0030583A"/>
    <w:rsid w:val="00316E2D"/>
    <w:rsid w:val="00317D3F"/>
    <w:rsid w:val="003218DF"/>
    <w:rsid w:val="00326AFD"/>
    <w:rsid w:val="003307D9"/>
    <w:rsid w:val="003365A3"/>
    <w:rsid w:val="00340B6F"/>
    <w:rsid w:val="00346E10"/>
    <w:rsid w:val="00350CAE"/>
    <w:rsid w:val="00352CA4"/>
    <w:rsid w:val="003555DE"/>
    <w:rsid w:val="0035604C"/>
    <w:rsid w:val="00357535"/>
    <w:rsid w:val="0036071A"/>
    <w:rsid w:val="00362690"/>
    <w:rsid w:val="003632E1"/>
    <w:rsid w:val="00363DF7"/>
    <w:rsid w:val="00370CC9"/>
    <w:rsid w:val="00372548"/>
    <w:rsid w:val="00372724"/>
    <w:rsid w:val="00383591"/>
    <w:rsid w:val="00384877"/>
    <w:rsid w:val="0038729D"/>
    <w:rsid w:val="003912F8"/>
    <w:rsid w:val="00391542"/>
    <w:rsid w:val="003918F6"/>
    <w:rsid w:val="00391B1E"/>
    <w:rsid w:val="00395D45"/>
    <w:rsid w:val="003964FC"/>
    <w:rsid w:val="003A6F77"/>
    <w:rsid w:val="003B6592"/>
    <w:rsid w:val="003B6F51"/>
    <w:rsid w:val="003C03A6"/>
    <w:rsid w:val="003D1CE0"/>
    <w:rsid w:val="003D5D93"/>
    <w:rsid w:val="003E1031"/>
    <w:rsid w:val="003E4354"/>
    <w:rsid w:val="003E6998"/>
    <w:rsid w:val="003F049E"/>
    <w:rsid w:val="00400C35"/>
    <w:rsid w:val="004029D4"/>
    <w:rsid w:val="004103A1"/>
    <w:rsid w:val="0041055D"/>
    <w:rsid w:val="004110B3"/>
    <w:rsid w:val="00411CED"/>
    <w:rsid w:val="00414044"/>
    <w:rsid w:val="0042354A"/>
    <w:rsid w:val="00442FC3"/>
    <w:rsid w:val="0044424B"/>
    <w:rsid w:val="00446DB7"/>
    <w:rsid w:val="00452A8D"/>
    <w:rsid w:val="00452C9A"/>
    <w:rsid w:val="0045720D"/>
    <w:rsid w:val="0046006E"/>
    <w:rsid w:val="00462099"/>
    <w:rsid w:val="00463211"/>
    <w:rsid w:val="0046372E"/>
    <w:rsid w:val="0046565D"/>
    <w:rsid w:val="00465E13"/>
    <w:rsid w:val="00467228"/>
    <w:rsid w:val="004773BE"/>
    <w:rsid w:val="0048266B"/>
    <w:rsid w:val="0049062F"/>
    <w:rsid w:val="00493D42"/>
    <w:rsid w:val="00495773"/>
    <w:rsid w:val="00495A29"/>
    <w:rsid w:val="00495D46"/>
    <w:rsid w:val="004A106D"/>
    <w:rsid w:val="004A265C"/>
    <w:rsid w:val="004B27EC"/>
    <w:rsid w:val="004C10FE"/>
    <w:rsid w:val="004C640D"/>
    <w:rsid w:val="004D7E5D"/>
    <w:rsid w:val="004E0702"/>
    <w:rsid w:val="004E127E"/>
    <w:rsid w:val="004E381B"/>
    <w:rsid w:val="004E53EA"/>
    <w:rsid w:val="004F6B53"/>
    <w:rsid w:val="00502C0F"/>
    <w:rsid w:val="0050394D"/>
    <w:rsid w:val="00505579"/>
    <w:rsid w:val="00506125"/>
    <w:rsid w:val="00506C08"/>
    <w:rsid w:val="00507352"/>
    <w:rsid w:val="00510804"/>
    <w:rsid w:val="00513728"/>
    <w:rsid w:val="00513894"/>
    <w:rsid w:val="00514CD1"/>
    <w:rsid w:val="0051747A"/>
    <w:rsid w:val="00517944"/>
    <w:rsid w:val="005337A4"/>
    <w:rsid w:val="005429BC"/>
    <w:rsid w:val="00542FD7"/>
    <w:rsid w:val="00545AA5"/>
    <w:rsid w:val="005478BC"/>
    <w:rsid w:val="005559CC"/>
    <w:rsid w:val="00560CE0"/>
    <w:rsid w:val="005623BA"/>
    <w:rsid w:val="00563A96"/>
    <w:rsid w:val="0056695A"/>
    <w:rsid w:val="0056763D"/>
    <w:rsid w:val="0057044B"/>
    <w:rsid w:val="005736D1"/>
    <w:rsid w:val="0057529E"/>
    <w:rsid w:val="005800AE"/>
    <w:rsid w:val="005804A3"/>
    <w:rsid w:val="00582914"/>
    <w:rsid w:val="00586DD1"/>
    <w:rsid w:val="005A1A55"/>
    <w:rsid w:val="005A3B02"/>
    <w:rsid w:val="005A6973"/>
    <w:rsid w:val="005B19DF"/>
    <w:rsid w:val="005B1B49"/>
    <w:rsid w:val="005B4B4E"/>
    <w:rsid w:val="005B4F43"/>
    <w:rsid w:val="005B6143"/>
    <w:rsid w:val="005C1FD0"/>
    <w:rsid w:val="005C58A2"/>
    <w:rsid w:val="005E0A7A"/>
    <w:rsid w:val="005E36C1"/>
    <w:rsid w:val="005E4064"/>
    <w:rsid w:val="005E4B4B"/>
    <w:rsid w:val="005E772E"/>
    <w:rsid w:val="005F155F"/>
    <w:rsid w:val="006031E0"/>
    <w:rsid w:val="006037BD"/>
    <w:rsid w:val="0060427B"/>
    <w:rsid w:val="0060668A"/>
    <w:rsid w:val="00617DEB"/>
    <w:rsid w:val="0062072A"/>
    <w:rsid w:val="00624ECE"/>
    <w:rsid w:val="0062542E"/>
    <w:rsid w:val="00636F92"/>
    <w:rsid w:val="006372D1"/>
    <w:rsid w:val="00642ABA"/>
    <w:rsid w:val="006449EE"/>
    <w:rsid w:val="00651CD4"/>
    <w:rsid w:val="00654852"/>
    <w:rsid w:val="006603FE"/>
    <w:rsid w:val="00666A7E"/>
    <w:rsid w:val="006709FC"/>
    <w:rsid w:val="00670D7C"/>
    <w:rsid w:val="00672D78"/>
    <w:rsid w:val="00680DBF"/>
    <w:rsid w:val="00681BBA"/>
    <w:rsid w:val="00687B2E"/>
    <w:rsid w:val="00692D29"/>
    <w:rsid w:val="006A3688"/>
    <w:rsid w:val="006A53D7"/>
    <w:rsid w:val="006B3390"/>
    <w:rsid w:val="006B5D1F"/>
    <w:rsid w:val="006C7C13"/>
    <w:rsid w:val="006D14BF"/>
    <w:rsid w:val="006D3B6C"/>
    <w:rsid w:val="006D6D23"/>
    <w:rsid w:val="006E525C"/>
    <w:rsid w:val="006F5688"/>
    <w:rsid w:val="00701612"/>
    <w:rsid w:val="00706764"/>
    <w:rsid w:val="00706ECF"/>
    <w:rsid w:val="00711947"/>
    <w:rsid w:val="0071482B"/>
    <w:rsid w:val="00715D5B"/>
    <w:rsid w:val="00717BD7"/>
    <w:rsid w:val="00720A48"/>
    <w:rsid w:val="00720CE6"/>
    <w:rsid w:val="00730977"/>
    <w:rsid w:val="00734999"/>
    <w:rsid w:val="00737DEA"/>
    <w:rsid w:val="00741940"/>
    <w:rsid w:val="007445C2"/>
    <w:rsid w:val="00751EF1"/>
    <w:rsid w:val="00762BD9"/>
    <w:rsid w:val="00767222"/>
    <w:rsid w:val="007722C7"/>
    <w:rsid w:val="00780F04"/>
    <w:rsid w:val="0078258C"/>
    <w:rsid w:val="00794B37"/>
    <w:rsid w:val="0079715F"/>
    <w:rsid w:val="007A1A09"/>
    <w:rsid w:val="007A3CBD"/>
    <w:rsid w:val="007B1C35"/>
    <w:rsid w:val="007B4548"/>
    <w:rsid w:val="007B640A"/>
    <w:rsid w:val="007B6905"/>
    <w:rsid w:val="007C1504"/>
    <w:rsid w:val="007C18C3"/>
    <w:rsid w:val="007D35D2"/>
    <w:rsid w:val="007D453D"/>
    <w:rsid w:val="007D6627"/>
    <w:rsid w:val="007D6636"/>
    <w:rsid w:val="007E6656"/>
    <w:rsid w:val="007E6D13"/>
    <w:rsid w:val="007F07DA"/>
    <w:rsid w:val="007F793B"/>
    <w:rsid w:val="00802043"/>
    <w:rsid w:val="00810EFE"/>
    <w:rsid w:val="00812DCC"/>
    <w:rsid w:val="008161BE"/>
    <w:rsid w:val="00820141"/>
    <w:rsid w:val="008344B9"/>
    <w:rsid w:val="0084335F"/>
    <w:rsid w:val="00844B05"/>
    <w:rsid w:val="00851D3B"/>
    <w:rsid w:val="00855286"/>
    <w:rsid w:val="0085545C"/>
    <w:rsid w:val="00855B21"/>
    <w:rsid w:val="0086250E"/>
    <w:rsid w:val="00864942"/>
    <w:rsid w:val="008668BA"/>
    <w:rsid w:val="00872594"/>
    <w:rsid w:val="00874148"/>
    <w:rsid w:val="00874846"/>
    <w:rsid w:val="00875849"/>
    <w:rsid w:val="00876B45"/>
    <w:rsid w:val="008842D7"/>
    <w:rsid w:val="0088534C"/>
    <w:rsid w:val="00886498"/>
    <w:rsid w:val="00895DFA"/>
    <w:rsid w:val="008A13B3"/>
    <w:rsid w:val="008A7769"/>
    <w:rsid w:val="008B0A55"/>
    <w:rsid w:val="008B36B6"/>
    <w:rsid w:val="008B55CE"/>
    <w:rsid w:val="008C125D"/>
    <w:rsid w:val="008C4414"/>
    <w:rsid w:val="008D14C0"/>
    <w:rsid w:val="008E04BE"/>
    <w:rsid w:val="008E5304"/>
    <w:rsid w:val="008E7BA5"/>
    <w:rsid w:val="008F06F6"/>
    <w:rsid w:val="008F59BD"/>
    <w:rsid w:val="00900725"/>
    <w:rsid w:val="00907B27"/>
    <w:rsid w:val="00913461"/>
    <w:rsid w:val="00914DB3"/>
    <w:rsid w:val="0092098C"/>
    <w:rsid w:val="0092147F"/>
    <w:rsid w:val="00921CE1"/>
    <w:rsid w:val="00921E26"/>
    <w:rsid w:val="009307BD"/>
    <w:rsid w:val="0094000B"/>
    <w:rsid w:val="009418AB"/>
    <w:rsid w:val="0094660F"/>
    <w:rsid w:val="00946DAA"/>
    <w:rsid w:val="009538A3"/>
    <w:rsid w:val="00954B31"/>
    <w:rsid w:val="0096324F"/>
    <w:rsid w:val="00965467"/>
    <w:rsid w:val="00966824"/>
    <w:rsid w:val="00966F8D"/>
    <w:rsid w:val="0097582A"/>
    <w:rsid w:val="0097756C"/>
    <w:rsid w:val="009809AC"/>
    <w:rsid w:val="00980C2B"/>
    <w:rsid w:val="009812C0"/>
    <w:rsid w:val="00981372"/>
    <w:rsid w:val="009820A5"/>
    <w:rsid w:val="0098522F"/>
    <w:rsid w:val="00992205"/>
    <w:rsid w:val="0099275E"/>
    <w:rsid w:val="009A1D00"/>
    <w:rsid w:val="009A1EC5"/>
    <w:rsid w:val="009B3CD5"/>
    <w:rsid w:val="009B3E04"/>
    <w:rsid w:val="009B7326"/>
    <w:rsid w:val="009C3348"/>
    <w:rsid w:val="009C53D0"/>
    <w:rsid w:val="009D29F5"/>
    <w:rsid w:val="009D2F7C"/>
    <w:rsid w:val="009E4CAF"/>
    <w:rsid w:val="009F084D"/>
    <w:rsid w:val="009F6206"/>
    <w:rsid w:val="009F795A"/>
    <w:rsid w:val="00A00493"/>
    <w:rsid w:val="00A0081B"/>
    <w:rsid w:val="00A04683"/>
    <w:rsid w:val="00A11DAF"/>
    <w:rsid w:val="00A12865"/>
    <w:rsid w:val="00A12E1F"/>
    <w:rsid w:val="00A146D7"/>
    <w:rsid w:val="00A22809"/>
    <w:rsid w:val="00A37DAF"/>
    <w:rsid w:val="00A407F4"/>
    <w:rsid w:val="00A4594F"/>
    <w:rsid w:val="00A472CE"/>
    <w:rsid w:val="00A6127D"/>
    <w:rsid w:val="00A6325E"/>
    <w:rsid w:val="00A65ABB"/>
    <w:rsid w:val="00A7235F"/>
    <w:rsid w:val="00A76885"/>
    <w:rsid w:val="00A82E05"/>
    <w:rsid w:val="00A8400B"/>
    <w:rsid w:val="00A847CB"/>
    <w:rsid w:val="00AA0666"/>
    <w:rsid w:val="00AA67F4"/>
    <w:rsid w:val="00AB12D0"/>
    <w:rsid w:val="00AB1615"/>
    <w:rsid w:val="00AB1D70"/>
    <w:rsid w:val="00AB2748"/>
    <w:rsid w:val="00AB608B"/>
    <w:rsid w:val="00AC2336"/>
    <w:rsid w:val="00AC6B82"/>
    <w:rsid w:val="00AD3D3F"/>
    <w:rsid w:val="00AD580D"/>
    <w:rsid w:val="00AF1AAE"/>
    <w:rsid w:val="00AF41B4"/>
    <w:rsid w:val="00AF53BD"/>
    <w:rsid w:val="00B0000A"/>
    <w:rsid w:val="00B12389"/>
    <w:rsid w:val="00B13338"/>
    <w:rsid w:val="00B13B61"/>
    <w:rsid w:val="00B23EFC"/>
    <w:rsid w:val="00B31E62"/>
    <w:rsid w:val="00B32A47"/>
    <w:rsid w:val="00B415F2"/>
    <w:rsid w:val="00B4264E"/>
    <w:rsid w:val="00B42B1C"/>
    <w:rsid w:val="00B445A1"/>
    <w:rsid w:val="00B4481F"/>
    <w:rsid w:val="00B557AA"/>
    <w:rsid w:val="00B56E32"/>
    <w:rsid w:val="00B67F3A"/>
    <w:rsid w:val="00B70635"/>
    <w:rsid w:val="00B70BEC"/>
    <w:rsid w:val="00B721C0"/>
    <w:rsid w:val="00BA00D3"/>
    <w:rsid w:val="00BA30D9"/>
    <w:rsid w:val="00BA7729"/>
    <w:rsid w:val="00BB033E"/>
    <w:rsid w:val="00BB061C"/>
    <w:rsid w:val="00BB0C14"/>
    <w:rsid w:val="00BB274B"/>
    <w:rsid w:val="00BB4BD7"/>
    <w:rsid w:val="00BC001D"/>
    <w:rsid w:val="00BC4FD2"/>
    <w:rsid w:val="00BD6A99"/>
    <w:rsid w:val="00BF188D"/>
    <w:rsid w:val="00BF2045"/>
    <w:rsid w:val="00BF2C45"/>
    <w:rsid w:val="00C01248"/>
    <w:rsid w:val="00C0612A"/>
    <w:rsid w:val="00C06D07"/>
    <w:rsid w:val="00C12745"/>
    <w:rsid w:val="00C15488"/>
    <w:rsid w:val="00C162FD"/>
    <w:rsid w:val="00C263CE"/>
    <w:rsid w:val="00C27B50"/>
    <w:rsid w:val="00C31910"/>
    <w:rsid w:val="00C331E6"/>
    <w:rsid w:val="00C51967"/>
    <w:rsid w:val="00C568BC"/>
    <w:rsid w:val="00C71439"/>
    <w:rsid w:val="00C734C3"/>
    <w:rsid w:val="00C830AA"/>
    <w:rsid w:val="00C83BE8"/>
    <w:rsid w:val="00C84AD3"/>
    <w:rsid w:val="00C8541B"/>
    <w:rsid w:val="00C85BA0"/>
    <w:rsid w:val="00C86E5E"/>
    <w:rsid w:val="00C94B0A"/>
    <w:rsid w:val="00C95D26"/>
    <w:rsid w:val="00CA2DDF"/>
    <w:rsid w:val="00CB22A3"/>
    <w:rsid w:val="00CB6BC2"/>
    <w:rsid w:val="00CC2B76"/>
    <w:rsid w:val="00CC3C22"/>
    <w:rsid w:val="00CD6D80"/>
    <w:rsid w:val="00CE57CF"/>
    <w:rsid w:val="00CF00A3"/>
    <w:rsid w:val="00CF4EA1"/>
    <w:rsid w:val="00CF579D"/>
    <w:rsid w:val="00CF76AF"/>
    <w:rsid w:val="00D041F0"/>
    <w:rsid w:val="00D10201"/>
    <w:rsid w:val="00D2425F"/>
    <w:rsid w:val="00D25FA1"/>
    <w:rsid w:val="00D268B2"/>
    <w:rsid w:val="00D27AE8"/>
    <w:rsid w:val="00D333A4"/>
    <w:rsid w:val="00D33D20"/>
    <w:rsid w:val="00D42426"/>
    <w:rsid w:val="00D447F2"/>
    <w:rsid w:val="00D4506D"/>
    <w:rsid w:val="00D525A1"/>
    <w:rsid w:val="00D67DBB"/>
    <w:rsid w:val="00D727CF"/>
    <w:rsid w:val="00D72DD7"/>
    <w:rsid w:val="00D74570"/>
    <w:rsid w:val="00D7666E"/>
    <w:rsid w:val="00D840C3"/>
    <w:rsid w:val="00D878A4"/>
    <w:rsid w:val="00D96EEC"/>
    <w:rsid w:val="00DA1F1B"/>
    <w:rsid w:val="00DA31CE"/>
    <w:rsid w:val="00DA4750"/>
    <w:rsid w:val="00DB2F94"/>
    <w:rsid w:val="00DC123D"/>
    <w:rsid w:val="00DC790A"/>
    <w:rsid w:val="00DD06F0"/>
    <w:rsid w:val="00DD4BEB"/>
    <w:rsid w:val="00DD56AF"/>
    <w:rsid w:val="00DD6CE4"/>
    <w:rsid w:val="00DE37D2"/>
    <w:rsid w:val="00DE3AD8"/>
    <w:rsid w:val="00DE4D8B"/>
    <w:rsid w:val="00DF373E"/>
    <w:rsid w:val="00E01ED3"/>
    <w:rsid w:val="00E0374E"/>
    <w:rsid w:val="00E05881"/>
    <w:rsid w:val="00E201AC"/>
    <w:rsid w:val="00E212A0"/>
    <w:rsid w:val="00E232C8"/>
    <w:rsid w:val="00E26B60"/>
    <w:rsid w:val="00E27C07"/>
    <w:rsid w:val="00E317CC"/>
    <w:rsid w:val="00E330E9"/>
    <w:rsid w:val="00E37482"/>
    <w:rsid w:val="00E42022"/>
    <w:rsid w:val="00E47F7B"/>
    <w:rsid w:val="00E6795F"/>
    <w:rsid w:val="00E67A07"/>
    <w:rsid w:val="00E70463"/>
    <w:rsid w:val="00E73661"/>
    <w:rsid w:val="00E90310"/>
    <w:rsid w:val="00E936AD"/>
    <w:rsid w:val="00EA086A"/>
    <w:rsid w:val="00EA36EB"/>
    <w:rsid w:val="00EA7467"/>
    <w:rsid w:val="00EA7CDB"/>
    <w:rsid w:val="00EB5C15"/>
    <w:rsid w:val="00EB7F87"/>
    <w:rsid w:val="00EC125B"/>
    <w:rsid w:val="00EC3293"/>
    <w:rsid w:val="00ED04E0"/>
    <w:rsid w:val="00ED32F7"/>
    <w:rsid w:val="00EE15D8"/>
    <w:rsid w:val="00EE3F07"/>
    <w:rsid w:val="00EF1CFC"/>
    <w:rsid w:val="00F0435D"/>
    <w:rsid w:val="00F13296"/>
    <w:rsid w:val="00F1398C"/>
    <w:rsid w:val="00F171A9"/>
    <w:rsid w:val="00F172AC"/>
    <w:rsid w:val="00F20208"/>
    <w:rsid w:val="00F219A4"/>
    <w:rsid w:val="00F234FC"/>
    <w:rsid w:val="00F33EE7"/>
    <w:rsid w:val="00F3534C"/>
    <w:rsid w:val="00F40DAE"/>
    <w:rsid w:val="00F41D87"/>
    <w:rsid w:val="00F524E7"/>
    <w:rsid w:val="00F529EF"/>
    <w:rsid w:val="00F603E2"/>
    <w:rsid w:val="00F62444"/>
    <w:rsid w:val="00F71951"/>
    <w:rsid w:val="00F8060D"/>
    <w:rsid w:val="00F814F5"/>
    <w:rsid w:val="00F8245E"/>
    <w:rsid w:val="00F8364C"/>
    <w:rsid w:val="00F847F9"/>
    <w:rsid w:val="00F95C0A"/>
    <w:rsid w:val="00FA112E"/>
    <w:rsid w:val="00FA11BE"/>
    <w:rsid w:val="00FA1276"/>
    <w:rsid w:val="00FA592A"/>
    <w:rsid w:val="00FA65AC"/>
    <w:rsid w:val="00FB6A8F"/>
    <w:rsid w:val="00FB74A1"/>
    <w:rsid w:val="00FB7A09"/>
    <w:rsid w:val="00FB7E34"/>
    <w:rsid w:val="00FC2EF8"/>
    <w:rsid w:val="00FC33C1"/>
    <w:rsid w:val="00FC55F6"/>
    <w:rsid w:val="00FD3B4C"/>
    <w:rsid w:val="00FD4B8B"/>
    <w:rsid w:val="00FD616E"/>
    <w:rsid w:val="00FE0C87"/>
    <w:rsid w:val="00FE1729"/>
    <w:rsid w:val="00FE26F1"/>
    <w:rsid w:val="00FE411C"/>
    <w:rsid w:val="00FE772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3549D8"/>
  <w15:chartTrackingRefBased/>
  <w15:docId w15:val="{3004F676-8133-47FD-8B05-E0E15235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748"/>
    <w:rPr>
      <w:rFonts w:ascii="Calibri" w:eastAsia="Calibri" w:hAnsi="Calibri" w:cs="Times New Roman"/>
      <w:kern w:val="2"/>
    </w:rPr>
  </w:style>
  <w:style w:type="paragraph" w:styleId="Heading2">
    <w:name w:val="heading 2"/>
    <w:basedOn w:val="Normal"/>
    <w:next w:val="Normal"/>
    <w:link w:val="Heading2Char"/>
    <w:uiPriority w:val="9"/>
    <w:semiHidden/>
    <w:unhideWhenUsed/>
    <w:qFormat/>
    <w:rsid w:val="005676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D333A4"/>
    <w:pPr>
      <w:keepNext/>
      <w:keepLines/>
      <w:spacing w:before="40" w:after="0"/>
      <w:outlineLvl w:val="2"/>
    </w:pPr>
    <w:rPr>
      <w:rFonts w:ascii="Calibri Light" w:eastAsia="DengXian Light" w:hAnsi="Calibri Light"/>
      <w:color w:val="1F38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773"/>
    <w:rPr>
      <w:rFonts w:ascii="Calibri" w:eastAsia="Calibri" w:hAnsi="Calibri" w:cs="Times New Roman"/>
      <w:kern w:val="2"/>
    </w:rPr>
  </w:style>
  <w:style w:type="paragraph" w:styleId="Footer">
    <w:name w:val="footer"/>
    <w:basedOn w:val="Normal"/>
    <w:link w:val="FooterChar"/>
    <w:uiPriority w:val="99"/>
    <w:unhideWhenUsed/>
    <w:rsid w:val="00495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773"/>
    <w:rPr>
      <w:rFonts w:ascii="Calibri" w:eastAsia="Calibri" w:hAnsi="Calibri" w:cs="Times New Roman"/>
      <w:kern w:val="2"/>
    </w:rPr>
  </w:style>
  <w:style w:type="character" w:customStyle="1" w:styleId="Heading3Char">
    <w:name w:val="Heading 3 Char"/>
    <w:basedOn w:val="DefaultParagraphFont"/>
    <w:link w:val="Heading3"/>
    <w:uiPriority w:val="9"/>
    <w:rsid w:val="00D333A4"/>
    <w:rPr>
      <w:rFonts w:ascii="Calibri Light" w:eastAsia="DengXian Light" w:hAnsi="Calibri Light" w:cs="Times New Roman"/>
      <w:color w:val="1F3863"/>
      <w:kern w:val="2"/>
      <w:sz w:val="24"/>
      <w:szCs w:val="24"/>
    </w:rPr>
  </w:style>
  <w:style w:type="character" w:customStyle="1" w:styleId="Heading2Char">
    <w:name w:val="Heading 2 Char"/>
    <w:basedOn w:val="DefaultParagraphFont"/>
    <w:link w:val="Heading2"/>
    <w:uiPriority w:val="9"/>
    <w:semiHidden/>
    <w:rsid w:val="0056763D"/>
    <w:rPr>
      <w:rFonts w:asciiTheme="majorHAnsi" w:eastAsiaTheme="majorEastAsia" w:hAnsiTheme="majorHAnsi" w:cstheme="majorBidi"/>
      <w:color w:val="2E74B5" w:themeColor="accent1" w:themeShade="BF"/>
      <w:kern w:val="2"/>
      <w:sz w:val="26"/>
      <w:szCs w:val="26"/>
    </w:rPr>
  </w:style>
  <w:style w:type="paragraph" w:styleId="ListParagraph">
    <w:name w:val="List Paragraph"/>
    <w:basedOn w:val="Normal"/>
    <w:uiPriority w:val="34"/>
    <w:qFormat/>
    <w:rsid w:val="00114084"/>
    <w:pPr>
      <w:ind w:left="720"/>
      <w:contextualSpacing/>
    </w:pPr>
  </w:style>
  <w:style w:type="table" w:styleId="TableGrid">
    <w:name w:val="Table Grid"/>
    <w:basedOn w:val="TableNormal"/>
    <w:uiPriority w:val="39"/>
    <w:rsid w:val="00940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8">
    <w:name w:val="citation-18"/>
    <w:basedOn w:val="DefaultParagraphFont"/>
    <w:rsid w:val="00241FD4"/>
  </w:style>
  <w:style w:type="character" w:customStyle="1" w:styleId="citation-17">
    <w:name w:val="citation-17"/>
    <w:basedOn w:val="DefaultParagraphFont"/>
    <w:rsid w:val="00241FD4"/>
  </w:style>
  <w:style w:type="paragraph" w:customStyle="1" w:styleId="Default">
    <w:name w:val="Default"/>
    <w:rsid w:val="00EE15D8"/>
    <w:pPr>
      <w:autoSpaceDE w:val="0"/>
      <w:autoSpaceDN w:val="0"/>
      <w:adjustRightInd w:val="0"/>
      <w:spacing w:after="0" w:line="240" w:lineRule="auto"/>
    </w:pPr>
    <w:rPr>
      <w:rFonts w:ascii="Minion Pro" w:eastAsia="Calibri" w:hAnsi="Minion Pro" w:cs="Minion Pro"/>
      <w:color w:val="000000"/>
      <w:sz w:val="24"/>
      <w:szCs w:val="24"/>
    </w:rPr>
  </w:style>
  <w:style w:type="character" w:styleId="Hyperlink">
    <w:name w:val="Hyperlink"/>
    <w:basedOn w:val="DefaultParagraphFont"/>
    <w:uiPriority w:val="99"/>
    <w:unhideWhenUsed/>
    <w:rsid w:val="002C7F5E"/>
    <w:rPr>
      <w:color w:val="0563C1" w:themeColor="hyperlink"/>
      <w:u w:val="single"/>
    </w:rPr>
  </w:style>
  <w:style w:type="character" w:customStyle="1" w:styleId="UnresolvedMention">
    <w:name w:val="Unresolved Mention"/>
    <w:basedOn w:val="DefaultParagraphFont"/>
    <w:uiPriority w:val="99"/>
    <w:semiHidden/>
    <w:unhideWhenUsed/>
    <w:rsid w:val="00F35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10569">
      <w:bodyDiv w:val="1"/>
      <w:marLeft w:val="0"/>
      <w:marRight w:val="0"/>
      <w:marTop w:val="0"/>
      <w:marBottom w:val="0"/>
      <w:divBdr>
        <w:top w:val="none" w:sz="0" w:space="0" w:color="auto"/>
        <w:left w:val="none" w:sz="0" w:space="0" w:color="auto"/>
        <w:bottom w:val="none" w:sz="0" w:space="0" w:color="auto"/>
        <w:right w:val="none" w:sz="0" w:space="0" w:color="auto"/>
      </w:divBdr>
    </w:div>
    <w:div w:id="61296561">
      <w:bodyDiv w:val="1"/>
      <w:marLeft w:val="0"/>
      <w:marRight w:val="0"/>
      <w:marTop w:val="0"/>
      <w:marBottom w:val="0"/>
      <w:divBdr>
        <w:top w:val="none" w:sz="0" w:space="0" w:color="auto"/>
        <w:left w:val="none" w:sz="0" w:space="0" w:color="auto"/>
        <w:bottom w:val="none" w:sz="0" w:space="0" w:color="auto"/>
        <w:right w:val="none" w:sz="0" w:space="0" w:color="auto"/>
      </w:divBdr>
    </w:div>
    <w:div w:id="396905783">
      <w:bodyDiv w:val="1"/>
      <w:marLeft w:val="0"/>
      <w:marRight w:val="0"/>
      <w:marTop w:val="0"/>
      <w:marBottom w:val="0"/>
      <w:divBdr>
        <w:top w:val="none" w:sz="0" w:space="0" w:color="auto"/>
        <w:left w:val="none" w:sz="0" w:space="0" w:color="auto"/>
        <w:bottom w:val="none" w:sz="0" w:space="0" w:color="auto"/>
        <w:right w:val="none" w:sz="0" w:space="0" w:color="auto"/>
      </w:divBdr>
    </w:div>
    <w:div w:id="500198391">
      <w:bodyDiv w:val="1"/>
      <w:marLeft w:val="0"/>
      <w:marRight w:val="0"/>
      <w:marTop w:val="0"/>
      <w:marBottom w:val="0"/>
      <w:divBdr>
        <w:top w:val="none" w:sz="0" w:space="0" w:color="auto"/>
        <w:left w:val="none" w:sz="0" w:space="0" w:color="auto"/>
        <w:bottom w:val="none" w:sz="0" w:space="0" w:color="auto"/>
        <w:right w:val="none" w:sz="0" w:space="0" w:color="auto"/>
      </w:divBdr>
    </w:div>
    <w:div w:id="1012613252">
      <w:bodyDiv w:val="1"/>
      <w:marLeft w:val="0"/>
      <w:marRight w:val="0"/>
      <w:marTop w:val="0"/>
      <w:marBottom w:val="0"/>
      <w:divBdr>
        <w:top w:val="none" w:sz="0" w:space="0" w:color="auto"/>
        <w:left w:val="none" w:sz="0" w:space="0" w:color="auto"/>
        <w:bottom w:val="none" w:sz="0" w:space="0" w:color="auto"/>
        <w:right w:val="none" w:sz="0" w:space="0" w:color="auto"/>
      </w:divBdr>
    </w:div>
    <w:div w:id="110496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1064/spu.amjr.3.1.40" TargetMode="External"/><Relationship Id="rId18" Type="http://schemas.openxmlformats.org/officeDocument/2006/relationships/hyperlink" Target="https://doi.org/10.3390/agronomy13051367" TargetMode="External"/><Relationship Id="rId26" Type="http://schemas.openxmlformats.org/officeDocument/2006/relationships/hyperlink" Target="https://doi.org/10.3390/agronomy12030674" TargetMode="External"/><Relationship Id="rId39" Type="http://schemas.openxmlformats.org/officeDocument/2006/relationships/header" Target="header1.xml"/><Relationship Id="rId21" Type="http://schemas.openxmlformats.org/officeDocument/2006/relationships/hyperlink" Target="https://doi.org/10.21608/jades.2024.391864" TargetMode="External"/><Relationship Id="rId34" Type="http://schemas.openxmlformats.org/officeDocument/2006/relationships/hyperlink" Target="https://doi.org/10.1016/j.resconrec.2022.106656"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ldr.3629" TargetMode="External"/><Relationship Id="rId29" Type="http://schemas.openxmlformats.org/officeDocument/2006/relationships/hyperlink" Target="https://doi.org/10.1071/SR241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l.handle.net/123456789/213" TargetMode="External"/><Relationship Id="rId24" Type="http://schemas.openxmlformats.org/officeDocument/2006/relationships/hyperlink" Target="https://doi.org/10.1007/978-94-007-7512-1_6" TargetMode="External"/><Relationship Id="rId32" Type="http://schemas.openxmlformats.org/officeDocument/2006/relationships/hyperlink" Target="https://doi.org/10.1016/j.agwat.2019.105981" TargetMode="External"/><Relationship Id="rId37" Type="http://schemas.openxmlformats.org/officeDocument/2006/relationships/hyperlink" Target="https://doi.org/10.3390/agronomy12071602"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8/2515-7620/ad79be" TargetMode="External"/><Relationship Id="rId23" Type="http://schemas.openxmlformats.org/officeDocument/2006/relationships/hyperlink" Target="https://doi.org/10.1007/s42729-024-02100-5" TargetMode="External"/><Relationship Id="rId28" Type="http://schemas.openxmlformats.org/officeDocument/2006/relationships/hyperlink" Target="https://doi.org/10.1080/1065657X.2002.10702093" TargetMode="External"/><Relationship Id="rId36" Type="http://schemas.openxmlformats.org/officeDocument/2006/relationships/hyperlink" Target="https://doi.org/10.1002/fes3.256" TargetMode="External"/><Relationship Id="rId10" Type="http://schemas.openxmlformats.org/officeDocument/2006/relationships/hyperlink" Target="https://hdl.handle.net/10568/55315" TargetMode="External"/><Relationship Id="rId19" Type="http://schemas.openxmlformats.org/officeDocument/2006/relationships/hyperlink" Target="https://doi.org/10.1111/1751-7915.14534" TargetMode="External"/><Relationship Id="rId31" Type="http://schemas.openxmlformats.org/officeDocument/2006/relationships/hyperlink" Target="https://doi.org/10.3390/plants14071067"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jcs.2021.103274" TargetMode="External"/><Relationship Id="rId14" Type="http://schemas.openxmlformats.org/officeDocument/2006/relationships/hyperlink" Target="https://doi.org/10.1007/s13165-024-00473-6" TargetMode="External"/><Relationship Id="rId22" Type="http://schemas.openxmlformats.org/officeDocument/2006/relationships/hyperlink" Target="https://doi.org/10.1007/s40011-020-01205-y" TargetMode="External"/><Relationship Id="rId27" Type="http://schemas.openxmlformats.org/officeDocument/2006/relationships/hyperlink" Target="https://doi.org/10.33736/bjrst.5100.2023" TargetMode="External"/><Relationship Id="rId30" Type="http://schemas.openxmlformats.org/officeDocument/2006/relationships/hyperlink" Target="https://cwss.in/Journal/Complete_jurnal/Vol7_2__4.pdf" TargetMode="External"/><Relationship Id="rId35" Type="http://schemas.openxmlformats.org/officeDocument/2006/relationships/hyperlink" Target="https://doi.org/10.1002/jeq2.20295" TargetMode="External"/><Relationship Id="rId43" Type="http://schemas.openxmlformats.org/officeDocument/2006/relationships/header" Target="header3.xml"/><Relationship Id="rId8" Type="http://schemas.openxmlformats.org/officeDocument/2006/relationships/hyperlink" Target="https://doi.org/10.1038/s41598-023-49198-8" TargetMode="External"/><Relationship Id="rId3" Type="http://schemas.openxmlformats.org/officeDocument/2006/relationships/styles" Target="styles.xml"/><Relationship Id="rId12" Type="http://schemas.openxmlformats.org/officeDocument/2006/relationships/hyperlink" Target="https://doi.org/10.9734/ajgr/2022/v5i3138" TargetMode="External"/><Relationship Id="rId17" Type="http://schemas.openxmlformats.org/officeDocument/2006/relationships/hyperlink" Target="https://doi.org/10.31873/IJEAS.8.8.01" TargetMode="External"/><Relationship Id="rId25" Type="http://schemas.openxmlformats.org/officeDocument/2006/relationships/hyperlink" Target="https://doi.org/10.3389/fpls.2021.759929" TargetMode="External"/><Relationship Id="rId33" Type="http://schemas.openxmlformats.org/officeDocument/2006/relationships/hyperlink" Target="https://doi.org/10.26480/sfna.02.2020.113.115" TargetMode="External"/><Relationship Id="rId38" Type="http://schemas.openxmlformats.org/officeDocument/2006/relationships/hyperlink" Target="https://digitalcommons.unl.edu/cgi/viewcontent.cgi?article=1409&amp;context=biosysengfacpub" TargetMode="External"/><Relationship Id="rId46" Type="http://schemas.openxmlformats.org/officeDocument/2006/relationships/theme" Target="theme/theme1.xml"/><Relationship Id="rId20" Type="http://schemas.openxmlformats.org/officeDocument/2006/relationships/hyperlink" Target="https://doi.org/10.1101/2022.08.05.503013"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36C0C-4EE4-41F2-A137-2ACB285E6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5528</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2026-01-18T16:31:00Z</dcterms:created>
  <dcterms:modified xsi:type="dcterms:W3CDTF">2026-01-18T17:19:00Z</dcterms:modified>
</cp:coreProperties>
</file>