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8C3208" w14:textId="77777777" w:rsidR="00C81C68" w:rsidRPr="00EA0130" w:rsidRDefault="00C81C68" w:rsidP="00C81C68">
      <w:pPr>
        <w:spacing w:line="360" w:lineRule="auto"/>
        <w:jc w:val="center"/>
        <w:rPr>
          <w:rFonts w:ascii="Times New Roman" w:hAnsi="Times New Roman" w:cs="Times New Roman"/>
          <w:b/>
          <w:bCs/>
          <w:sz w:val="24"/>
          <w:szCs w:val="24"/>
        </w:rPr>
      </w:pPr>
      <w:r w:rsidRPr="00EA0130">
        <w:rPr>
          <w:rFonts w:ascii="Times New Roman" w:hAnsi="Times New Roman" w:cs="Times New Roman"/>
          <w:b/>
          <w:bCs/>
          <w:sz w:val="24"/>
          <w:szCs w:val="24"/>
        </w:rPr>
        <w:t>Role of Weed Hosts in the Epidemiology of Chilli Leaf Curl Virus (</w:t>
      </w:r>
      <w:proofErr w:type="spellStart"/>
      <w:r w:rsidRPr="00EA0130">
        <w:rPr>
          <w:rFonts w:ascii="Times New Roman" w:hAnsi="Times New Roman" w:cs="Times New Roman"/>
          <w:b/>
          <w:bCs/>
          <w:sz w:val="24"/>
          <w:szCs w:val="24"/>
        </w:rPr>
        <w:t>ChiLCV</w:t>
      </w:r>
      <w:proofErr w:type="spellEnd"/>
      <w:r w:rsidRPr="00EA0130">
        <w:rPr>
          <w:rFonts w:ascii="Times New Roman" w:hAnsi="Times New Roman" w:cs="Times New Roman"/>
          <w:b/>
          <w:bCs/>
          <w:sz w:val="24"/>
          <w:szCs w:val="24"/>
        </w:rPr>
        <w:t>) in Chilli Ecosystems</w:t>
      </w:r>
    </w:p>
    <w:p w14:paraId="2168467B" w14:textId="77777777" w:rsidR="00C81C68" w:rsidRDefault="00C81C68" w:rsidP="00C81C68">
      <w:pPr>
        <w:spacing w:line="240" w:lineRule="auto"/>
        <w:jc w:val="center"/>
        <w:rPr>
          <w:rFonts w:ascii="Times New Roman" w:hAnsi="Times New Roman" w:cs="Times New Roman"/>
          <w:b/>
          <w:bCs/>
          <w:sz w:val="24"/>
          <w:szCs w:val="24"/>
        </w:rPr>
      </w:pPr>
    </w:p>
    <w:p w14:paraId="3864B3E7" w14:textId="77777777" w:rsidR="00C81C68" w:rsidRPr="00EA0130" w:rsidRDefault="00C81C68" w:rsidP="00C81C68">
      <w:pPr>
        <w:spacing w:line="240" w:lineRule="auto"/>
        <w:jc w:val="center"/>
        <w:rPr>
          <w:rFonts w:ascii="Times New Roman" w:hAnsi="Times New Roman" w:cs="Times New Roman"/>
          <w:b/>
          <w:bCs/>
          <w:sz w:val="24"/>
          <w:szCs w:val="24"/>
        </w:rPr>
      </w:pPr>
    </w:p>
    <w:p w14:paraId="0A5668E2" w14:textId="77777777" w:rsidR="00C81C68" w:rsidRPr="00EA0130" w:rsidRDefault="00C81C68" w:rsidP="00C81C68">
      <w:pPr>
        <w:spacing w:line="360" w:lineRule="auto"/>
        <w:jc w:val="center"/>
        <w:rPr>
          <w:rFonts w:ascii="Times New Roman" w:hAnsi="Times New Roman" w:cs="Times New Roman"/>
          <w:b/>
          <w:bCs/>
          <w:sz w:val="24"/>
          <w:szCs w:val="24"/>
        </w:rPr>
      </w:pPr>
      <w:r w:rsidRPr="00EA0130">
        <w:rPr>
          <w:rFonts w:ascii="Times New Roman" w:hAnsi="Times New Roman" w:cs="Times New Roman"/>
          <w:b/>
          <w:bCs/>
          <w:sz w:val="24"/>
          <w:szCs w:val="24"/>
        </w:rPr>
        <w:t>Abstract</w:t>
      </w:r>
    </w:p>
    <w:p w14:paraId="14E7BEB9" w14:textId="77777777" w:rsidR="00D7482C" w:rsidRPr="00D7482C" w:rsidRDefault="00D7482C" w:rsidP="00D7482C">
      <w:pPr>
        <w:spacing w:line="360" w:lineRule="auto"/>
        <w:jc w:val="both"/>
        <w:rPr>
          <w:rFonts w:ascii="Times New Roman" w:hAnsi="Times New Roman" w:cs="Times New Roman"/>
          <w:sz w:val="24"/>
          <w:szCs w:val="24"/>
        </w:rPr>
      </w:pPr>
      <w:r w:rsidRPr="00D7482C">
        <w:rPr>
          <w:rFonts w:ascii="Times New Roman" w:hAnsi="Times New Roman" w:cs="Times New Roman"/>
          <w:sz w:val="24"/>
          <w:szCs w:val="24"/>
        </w:rPr>
        <w:t>Chilli (</w:t>
      </w:r>
      <w:r w:rsidRPr="00D7482C">
        <w:rPr>
          <w:rFonts w:ascii="Times New Roman" w:hAnsi="Times New Roman" w:cs="Times New Roman"/>
          <w:i/>
          <w:iCs/>
          <w:sz w:val="24"/>
          <w:szCs w:val="24"/>
        </w:rPr>
        <w:t>Capsicum annuum</w:t>
      </w:r>
      <w:r w:rsidRPr="00D7482C">
        <w:rPr>
          <w:rFonts w:ascii="Times New Roman" w:hAnsi="Times New Roman" w:cs="Times New Roman"/>
          <w:sz w:val="24"/>
          <w:szCs w:val="24"/>
        </w:rPr>
        <w:t xml:space="preserve"> L.) is an economically important spice and vegetable crop widely cultivated in tropical and subtropical regions. However, its productivity is severely constrained by several viral diseases, among which chilli leaf curl disease caused by </w:t>
      </w:r>
      <w:proofErr w:type="spellStart"/>
      <w:r w:rsidRPr="00D7482C">
        <w:rPr>
          <w:rFonts w:ascii="Times New Roman" w:hAnsi="Times New Roman" w:cs="Times New Roman"/>
          <w:sz w:val="24"/>
          <w:szCs w:val="24"/>
        </w:rPr>
        <w:t>begomoviruses</w:t>
      </w:r>
      <w:proofErr w:type="spellEnd"/>
      <w:r w:rsidRPr="00D7482C">
        <w:rPr>
          <w:rFonts w:ascii="Times New Roman" w:hAnsi="Times New Roman" w:cs="Times New Roman"/>
          <w:sz w:val="24"/>
          <w:szCs w:val="24"/>
        </w:rPr>
        <w:t xml:space="preserve"> is considered one of the most destructive. The present study investigated the role of weed hosts in the epidemiology of chilli leaf curl virus (</w:t>
      </w:r>
      <w:proofErr w:type="spellStart"/>
      <w:r w:rsidRPr="00D7482C">
        <w:rPr>
          <w:rFonts w:ascii="Times New Roman" w:hAnsi="Times New Roman" w:cs="Times New Roman"/>
          <w:sz w:val="24"/>
          <w:szCs w:val="24"/>
        </w:rPr>
        <w:t>ChiLCV</w:t>
      </w:r>
      <w:proofErr w:type="spellEnd"/>
      <w:r w:rsidRPr="00D7482C">
        <w:rPr>
          <w:rFonts w:ascii="Times New Roman" w:hAnsi="Times New Roman" w:cs="Times New Roman"/>
          <w:sz w:val="24"/>
          <w:szCs w:val="24"/>
        </w:rPr>
        <w:t xml:space="preserve">) in chilli-growing ecosystems around Bengaluru, Karnataka, India. Field surveys were conducted during the 2023–2024 cropping season in major chilli-producing regions including Kolar, </w:t>
      </w:r>
      <w:proofErr w:type="spellStart"/>
      <w:r w:rsidRPr="00D7482C">
        <w:rPr>
          <w:rFonts w:ascii="Times New Roman" w:hAnsi="Times New Roman" w:cs="Times New Roman"/>
          <w:sz w:val="24"/>
          <w:szCs w:val="24"/>
        </w:rPr>
        <w:t>Chikkaballapura</w:t>
      </w:r>
      <w:proofErr w:type="spellEnd"/>
      <w:r w:rsidRPr="00D7482C">
        <w:rPr>
          <w:rFonts w:ascii="Times New Roman" w:hAnsi="Times New Roman" w:cs="Times New Roman"/>
          <w:sz w:val="24"/>
          <w:szCs w:val="24"/>
        </w:rPr>
        <w:t xml:space="preserve">, and Bengaluru districts. Several weed species growing within and around chilli fields were collected and examined for </w:t>
      </w:r>
      <w:proofErr w:type="spellStart"/>
      <w:r w:rsidRPr="00D7482C">
        <w:rPr>
          <w:rFonts w:ascii="Times New Roman" w:hAnsi="Times New Roman" w:cs="Times New Roman"/>
          <w:sz w:val="24"/>
          <w:szCs w:val="24"/>
        </w:rPr>
        <w:t>begomovirus</w:t>
      </w:r>
      <w:proofErr w:type="spellEnd"/>
      <w:r w:rsidRPr="00D7482C">
        <w:rPr>
          <w:rFonts w:ascii="Times New Roman" w:hAnsi="Times New Roman" w:cs="Times New Roman"/>
          <w:sz w:val="24"/>
          <w:szCs w:val="24"/>
        </w:rPr>
        <w:t xml:space="preserve">-like symptoms such as leaf yellowing, upward curling, puckering, mosaic patterns, and plant stunting. Molecular detection using coat protein gene-specific primers confirmed the presence of </w:t>
      </w:r>
      <w:proofErr w:type="spellStart"/>
      <w:r w:rsidRPr="00D7482C">
        <w:rPr>
          <w:rFonts w:ascii="Times New Roman" w:hAnsi="Times New Roman" w:cs="Times New Roman"/>
          <w:sz w:val="24"/>
          <w:szCs w:val="24"/>
        </w:rPr>
        <w:t>ChiLCV</w:t>
      </w:r>
      <w:proofErr w:type="spellEnd"/>
      <w:r w:rsidRPr="00D7482C">
        <w:rPr>
          <w:rFonts w:ascii="Times New Roman" w:hAnsi="Times New Roman" w:cs="Times New Roman"/>
          <w:sz w:val="24"/>
          <w:szCs w:val="24"/>
        </w:rPr>
        <w:t xml:space="preserve"> in multiple weed hosts. The results indicated that several weed species act as potential reservoirs of </w:t>
      </w:r>
      <w:proofErr w:type="spellStart"/>
      <w:r w:rsidRPr="00D7482C">
        <w:rPr>
          <w:rFonts w:ascii="Times New Roman" w:hAnsi="Times New Roman" w:cs="Times New Roman"/>
          <w:sz w:val="24"/>
          <w:szCs w:val="24"/>
        </w:rPr>
        <w:t>ChiLCV</w:t>
      </w:r>
      <w:proofErr w:type="spellEnd"/>
      <w:r w:rsidRPr="00D7482C">
        <w:rPr>
          <w:rFonts w:ascii="Times New Roman" w:hAnsi="Times New Roman" w:cs="Times New Roman"/>
          <w:sz w:val="24"/>
          <w:szCs w:val="24"/>
        </w:rPr>
        <w:t xml:space="preserve"> and may facilitate virus survival and dissemination through the whitefly vector </w:t>
      </w:r>
      <w:proofErr w:type="spellStart"/>
      <w:r w:rsidRPr="00D7482C">
        <w:rPr>
          <w:rFonts w:ascii="Times New Roman" w:hAnsi="Times New Roman" w:cs="Times New Roman"/>
          <w:i/>
          <w:iCs/>
          <w:sz w:val="24"/>
          <w:szCs w:val="24"/>
        </w:rPr>
        <w:t>Bemisia</w:t>
      </w:r>
      <w:proofErr w:type="spellEnd"/>
      <w:r w:rsidRPr="00D7482C">
        <w:rPr>
          <w:rFonts w:ascii="Times New Roman" w:hAnsi="Times New Roman" w:cs="Times New Roman"/>
          <w:i/>
          <w:iCs/>
          <w:sz w:val="24"/>
          <w:szCs w:val="24"/>
        </w:rPr>
        <w:t xml:space="preserve"> </w:t>
      </w:r>
      <w:proofErr w:type="spellStart"/>
      <w:r w:rsidRPr="00D7482C">
        <w:rPr>
          <w:rFonts w:ascii="Times New Roman" w:hAnsi="Times New Roman" w:cs="Times New Roman"/>
          <w:i/>
          <w:iCs/>
          <w:sz w:val="24"/>
          <w:szCs w:val="24"/>
        </w:rPr>
        <w:t>tabaci</w:t>
      </w:r>
      <w:proofErr w:type="spellEnd"/>
      <w:r w:rsidRPr="00D7482C">
        <w:rPr>
          <w:rFonts w:ascii="Times New Roman" w:hAnsi="Times New Roman" w:cs="Times New Roman"/>
          <w:sz w:val="24"/>
          <w:szCs w:val="24"/>
        </w:rPr>
        <w:t>. These findings highlight the epidemiological importance of weed hosts in the persistence and spread of chilli leaf curl virus. Effective weed management in and around chilli fields, together with appropriate vector control strategies, is therefore essential for reducing virus inoculum sources and minimizing the incidence of chilli leaf curl disease.</w:t>
      </w:r>
    </w:p>
    <w:p w14:paraId="198C790E" w14:textId="77777777" w:rsidR="00D7482C" w:rsidRPr="00D7482C" w:rsidRDefault="00D7482C" w:rsidP="00D7482C">
      <w:pPr>
        <w:spacing w:line="360" w:lineRule="auto"/>
        <w:jc w:val="both"/>
        <w:rPr>
          <w:rFonts w:ascii="Times New Roman" w:hAnsi="Times New Roman" w:cs="Times New Roman"/>
          <w:sz w:val="24"/>
          <w:szCs w:val="24"/>
        </w:rPr>
      </w:pPr>
      <w:r w:rsidRPr="00D7482C">
        <w:rPr>
          <w:rFonts w:ascii="Times New Roman" w:hAnsi="Times New Roman" w:cs="Times New Roman"/>
          <w:b/>
          <w:bCs/>
          <w:sz w:val="24"/>
          <w:szCs w:val="24"/>
        </w:rPr>
        <w:t>Keywords:</w:t>
      </w:r>
      <w:r w:rsidRPr="00D7482C">
        <w:rPr>
          <w:rFonts w:ascii="Times New Roman" w:hAnsi="Times New Roman" w:cs="Times New Roman"/>
          <w:sz w:val="24"/>
          <w:szCs w:val="24"/>
        </w:rPr>
        <w:t xml:space="preserve"> </w:t>
      </w:r>
      <w:proofErr w:type="spellStart"/>
      <w:r w:rsidRPr="00D7482C">
        <w:rPr>
          <w:rFonts w:ascii="Times New Roman" w:hAnsi="Times New Roman" w:cs="Times New Roman"/>
          <w:sz w:val="24"/>
          <w:szCs w:val="24"/>
        </w:rPr>
        <w:t>Begomovirus</w:t>
      </w:r>
      <w:proofErr w:type="spellEnd"/>
      <w:r w:rsidRPr="00D7482C">
        <w:rPr>
          <w:rFonts w:ascii="Times New Roman" w:hAnsi="Times New Roman" w:cs="Times New Roman"/>
          <w:sz w:val="24"/>
          <w:szCs w:val="24"/>
        </w:rPr>
        <w:t xml:space="preserve">, chilli leaf curl virus, weed hosts, epidemiology, PCR detection, </w:t>
      </w:r>
      <w:proofErr w:type="spellStart"/>
      <w:r w:rsidRPr="00D7482C">
        <w:rPr>
          <w:rFonts w:ascii="Times New Roman" w:hAnsi="Times New Roman" w:cs="Times New Roman"/>
          <w:i/>
          <w:iCs/>
          <w:sz w:val="24"/>
          <w:szCs w:val="24"/>
        </w:rPr>
        <w:t>Bemisia</w:t>
      </w:r>
      <w:proofErr w:type="spellEnd"/>
      <w:r w:rsidRPr="00D7482C">
        <w:rPr>
          <w:rFonts w:ascii="Times New Roman" w:hAnsi="Times New Roman" w:cs="Times New Roman"/>
          <w:i/>
          <w:iCs/>
          <w:sz w:val="24"/>
          <w:szCs w:val="24"/>
        </w:rPr>
        <w:t xml:space="preserve"> </w:t>
      </w:r>
      <w:proofErr w:type="spellStart"/>
      <w:r w:rsidRPr="00D7482C">
        <w:rPr>
          <w:rFonts w:ascii="Times New Roman" w:hAnsi="Times New Roman" w:cs="Times New Roman"/>
          <w:i/>
          <w:iCs/>
          <w:sz w:val="24"/>
          <w:szCs w:val="24"/>
        </w:rPr>
        <w:t>tabaci</w:t>
      </w:r>
      <w:proofErr w:type="spellEnd"/>
    </w:p>
    <w:p w14:paraId="6BBFCA2E" w14:textId="77777777" w:rsidR="00C81C68" w:rsidRDefault="00C81C68" w:rsidP="00C81C68">
      <w:pPr>
        <w:rPr>
          <w:rFonts w:ascii="Times New Roman" w:hAnsi="Times New Roman" w:cs="Times New Roman"/>
          <w:sz w:val="24"/>
          <w:szCs w:val="24"/>
        </w:rPr>
      </w:pPr>
      <w:r>
        <w:rPr>
          <w:rFonts w:ascii="Times New Roman" w:hAnsi="Times New Roman" w:cs="Times New Roman"/>
          <w:sz w:val="24"/>
          <w:szCs w:val="24"/>
        </w:rPr>
        <w:br w:type="page"/>
      </w:r>
    </w:p>
    <w:p w14:paraId="37BC3156" w14:textId="77777777" w:rsidR="00C81C68" w:rsidRPr="00EA0130" w:rsidRDefault="00C81C68" w:rsidP="00C81C68">
      <w:pPr>
        <w:spacing w:line="360" w:lineRule="auto"/>
        <w:jc w:val="both"/>
        <w:rPr>
          <w:rFonts w:ascii="Times New Roman" w:hAnsi="Times New Roman" w:cs="Times New Roman"/>
          <w:b/>
          <w:bCs/>
          <w:sz w:val="24"/>
          <w:szCs w:val="24"/>
        </w:rPr>
      </w:pPr>
      <w:r w:rsidRPr="00EA0130">
        <w:rPr>
          <w:rFonts w:ascii="Times New Roman" w:hAnsi="Times New Roman" w:cs="Times New Roman"/>
          <w:b/>
          <w:bCs/>
          <w:sz w:val="24"/>
          <w:szCs w:val="24"/>
        </w:rPr>
        <w:lastRenderedPageBreak/>
        <w:t>Introduction</w:t>
      </w:r>
    </w:p>
    <w:p w14:paraId="49BD7600" w14:textId="77777777" w:rsidR="00C81C68" w:rsidRPr="00355BC4" w:rsidRDefault="00C81C68" w:rsidP="00C81C68">
      <w:pPr>
        <w:spacing w:line="360" w:lineRule="auto"/>
        <w:jc w:val="both"/>
        <w:rPr>
          <w:rFonts w:ascii="Times New Roman" w:hAnsi="Times New Roman" w:cs="Times New Roman"/>
          <w:sz w:val="24"/>
          <w:szCs w:val="24"/>
        </w:rPr>
      </w:pPr>
      <w:r w:rsidRPr="00355BC4">
        <w:rPr>
          <w:rFonts w:ascii="Times New Roman" w:hAnsi="Times New Roman" w:cs="Times New Roman"/>
          <w:sz w:val="24"/>
          <w:szCs w:val="24"/>
        </w:rPr>
        <w:t>Chilli (</w:t>
      </w:r>
      <w:r w:rsidRPr="00355BC4">
        <w:rPr>
          <w:rFonts w:ascii="Times New Roman" w:hAnsi="Times New Roman" w:cs="Times New Roman"/>
          <w:i/>
          <w:iCs/>
          <w:sz w:val="24"/>
          <w:szCs w:val="24"/>
        </w:rPr>
        <w:t>Capsicum annuum</w:t>
      </w:r>
      <w:r w:rsidRPr="00355BC4">
        <w:rPr>
          <w:rFonts w:ascii="Times New Roman" w:hAnsi="Times New Roman" w:cs="Times New Roman"/>
          <w:sz w:val="24"/>
          <w:szCs w:val="24"/>
        </w:rPr>
        <w:t xml:space="preserve"> L.), belonging to the family </w:t>
      </w:r>
      <w:r w:rsidRPr="00355BC4">
        <w:rPr>
          <w:rFonts w:ascii="Times New Roman" w:hAnsi="Times New Roman" w:cs="Times New Roman"/>
          <w:i/>
          <w:iCs/>
          <w:sz w:val="24"/>
          <w:szCs w:val="24"/>
        </w:rPr>
        <w:t>Solanaceae</w:t>
      </w:r>
      <w:r w:rsidRPr="00355BC4">
        <w:rPr>
          <w:rFonts w:ascii="Times New Roman" w:hAnsi="Times New Roman" w:cs="Times New Roman"/>
          <w:sz w:val="24"/>
          <w:szCs w:val="24"/>
        </w:rPr>
        <w:t xml:space="preserve">, is one of the most important spice and vegetable crops cultivated worldwide due to its culinary, nutritional, medicinal, and economic significance (Dhaliwal </w:t>
      </w:r>
      <w:r w:rsidRPr="00CD098B">
        <w:rPr>
          <w:rFonts w:ascii="Times New Roman" w:hAnsi="Times New Roman" w:cs="Times New Roman"/>
          <w:i/>
          <w:iCs/>
          <w:sz w:val="24"/>
          <w:szCs w:val="24"/>
        </w:rPr>
        <w:t>et al</w:t>
      </w:r>
      <w:r w:rsidRPr="00355BC4">
        <w:rPr>
          <w:rFonts w:ascii="Times New Roman" w:hAnsi="Times New Roman" w:cs="Times New Roman"/>
          <w:sz w:val="24"/>
          <w:szCs w:val="24"/>
        </w:rPr>
        <w:t xml:space="preserve">., 2014; FAO, 2021; Sakthivel </w:t>
      </w:r>
      <w:r w:rsidRPr="00CD098B">
        <w:rPr>
          <w:rFonts w:ascii="Times New Roman" w:hAnsi="Times New Roman" w:cs="Times New Roman"/>
          <w:i/>
          <w:iCs/>
          <w:sz w:val="24"/>
          <w:szCs w:val="24"/>
        </w:rPr>
        <w:t>et al</w:t>
      </w:r>
      <w:r w:rsidRPr="00355BC4">
        <w:rPr>
          <w:rFonts w:ascii="Times New Roman" w:hAnsi="Times New Roman" w:cs="Times New Roman"/>
          <w:sz w:val="24"/>
          <w:szCs w:val="24"/>
        </w:rPr>
        <w:t>., 2025). The crop is extensively grown in tropical and subtropical regions, and India is among the leading producers and exporters of chilli globally. Chilli contributes significantly to agricultural income, employment generation, and the spice industry. However, the productivity and quality of chilli are frequently threatened by a range of biotic stresses, including diseases caused by fungi, bacteria, nematodes, and viruses, which lead to substantial yield and economic losses (Jagdale &amp; Ghosh, 2019).</w:t>
      </w:r>
    </w:p>
    <w:p w14:paraId="0464BBF7" w14:textId="77777777" w:rsidR="00C81C68" w:rsidRPr="00355BC4" w:rsidRDefault="00C81C68" w:rsidP="00C81C68">
      <w:pPr>
        <w:spacing w:line="360" w:lineRule="auto"/>
        <w:jc w:val="both"/>
        <w:rPr>
          <w:rFonts w:ascii="Times New Roman" w:hAnsi="Times New Roman" w:cs="Times New Roman"/>
          <w:sz w:val="24"/>
          <w:szCs w:val="24"/>
        </w:rPr>
      </w:pPr>
      <w:r w:rsidRPr="00355BC4">
        <w:rPr>
          <w:rFonts w:ascii="Times New Roman" w:hAnsi="Times New Roman" w:cs="Times New Roman"/>
          <w:sz w:val="24"/>
          <w:szCs w:val="24"/>
        </w:rPr>
        <w:t xml:space="preserve">Among the viral diseases affecting chilli, chilli leaf curl disease has emerged as one of the most destructive constraints to chilli cultivation in several parts of the world, particularly in Asia and Africa (Kenyon </w:t>
      </w:r>
      <w:r w:rsidRPr="00CD098B">
        <w:rPr>
          <w:rFonts w:ascii="Times New Roman" w:hAnsi="Times New Roman" w:cs="Times New Roman"/>
          <w:i/>
          <w:iCs/>
          <w:sz w:val="24"/>
          <w:szCs w:val="24"/>
        </w:rPr>
        <w:t>et al</w:t>
      </w:r>
      <w:r w:rsidRPr="00355BC4">
        <w:rPr>
          <w:rFonts w:ascii="Times New Roman" w:hAnsi="Times New Roman" w:cs="Times New Roman"/>
          <w:sz w:val="24"/>
          <w:szCs w:val="24"/>
        </w:rPr>
        <w:t xml:space="preserve">., 2014; Kumar </w:t>
      </w:r>
      <w:r w:rsidRPr="00CD098B">
        <w:rPr>
          <w:rFonts w:ascii="Times New Roman" w:hAnsi="Times New Roman" w:cs="Times New Roman"/>
          <w:i/>
          <w:iCs/>
          <w:sz w:val="24"/>
          <w:szCs w:val="24"/>
        </w:rPr>
        <w:t>et al</w:t>
      </w:r>
      <w:r w:rsidRPr="00355BC4">
        <w:rPr>
          <w:rFonts w:ascii="Times New Roman" w:hAnsi="Times New Roman" w:cs="Times New Roman"/>
          <w:sz w:val="24"/>
          <w:szCs w:val="24"/>
        </w:rPr>
        <w:t xml:space="preserve">., 2011). The disease is caused by </w:t>
      </w:r>
      <w:proofErr w:type="spellStart"/>
      <w:r w:rsidRPr="00355BC4">
        <w:rPr>
          <w:rFonts w:ascii="Times New Roman" w:hAnsi="Times New Roman" w:cs="Times New Roman"/>
          <w:sz w:val="24"/>
          <w:szCs w:val="24"/>
        </w:rPr>
        <w:t>begomoviruses</w:t>
      </w:r>
      <w:proofErr w:type="spellEnd"/>
      <w:r w:rsidRPr="00355BC4">
        <w:rPr>
          <w:rFonts w:ascii="Times New Roman" w:hAnsi="Times New Roman" w:cs="Times New Roman"/>
          <w:sz w:val="24"/>
          <w:szCs w:val="24"/>
        </w:rPr>
        <w:t xml:space="preserve"> belonging to the family </w:t>
      </w:r>
      <w:proofErr w:type="spellStart"/>
      <w:r w:rsidRPr="00355BC4">
        <w:rPr>
          <w:rFonts w:ascii="Times New Roman" w:hAnsi="Times New Roman" w:cs="Times New Roman"/>
          <w:i/>
          <w:iCs/>
          <w:sz w:val="24"/>
          <w:szCs w:val="24"/>
        </w:rPr>
        <w:t>Geminiviridae</w:t>
      </w:r>
      <w:proofErr w:type="spellEnd"/>
      <w:r w:rsidRPr="00355BC4">
        <w:rPr>
          <w:rFonts w:ascii="Times New Roman" w:hAnsi="Times New Roman" w:cs="Times New Roman"/>
          <w:sz w:val="24"/>
          <w:szCs w:val="24"/>
        </w:rPr>
        <w:t xml:space="preserve">, which possess circular single-stranded DNA genomes </w:t>
      </w:r>
      <w:proofErr w:type="spellStart"/>
      <w:r w:rsidRPr="00355BC4">
        <w:rPr>
          <w:rFonts w:ascii="Times New Roman" w:hAnsi="Times New Roman" w:cs="Times New Roman"/>
          <w:sz w:val="24"/>
          <w:szCs w:val="24"/>
        </w:rPr>
        <w:t>encapsidated</w:t>
      </w:r>
      <w:proofErr w:type="spellEnd"/>
      <w:r w:rsidRPr="00355BC4">
        <w:rPr>
          <w:rFonts w:ascii="Times New Roman" w:hAnsi="Times New Roman" w:cs="Times New Roman"/>
          <w:sz w:val="24"/>
          <w:szCs w:val="24"/>
        </w:rPr>
        <w:t xml:space="preserve"> within characteristic twinned icosahedral particles (Nawaz-ul-Rehman &amp; Fauquet, 2009; Brown </w:t>
      </w:r>
      <w:r w:rsidRPr="00CD098B">
        <w:rPr>
          <w:rFonts w:ascii="Times New Roman" w:hAnsi="Times New Roman" w:cs="Times New Roman"/>
          <w:i/>
          <w:iCs/>
          <w:sz w:val="24"/>
          <w:szCs w:val="24"/>
        </w:rPr>
        <w:t>et al</w:t>
      </w:r>
      <w:r w:rsidRPr="00355BC4">
        <w:rPr>
          <w:rFonts w:ascii="Times New Roman" w:hAnsi="Times New Roman" w:cs="Times New Roman"/>
          <w:sz w:val="24"/>
          <w:szCs w:val="24"/>
        </w:rPr>
        <w:t xml:space="preserve">., 2015). </w:t>
      </w:r>
      <w:proofErr w:type="spellStart"/>
      <w:r w:rsidRPr="00355BC4">
        <w:rPr>
          <w:rFonts w:ascii="Times New Roman" w:hAnsi="Times New Roman" w:cs="Times New Roman"/>
          <w:sz w:val="24"/>
          <w:szCs w:val="24"/>
        </w:rPr>
        <w:t>Begomoviruses</w:t>
      </w:r>
      <w:proofErr w:type="spellEnd"/>
      <w:r w:rsidRPr="00355BC4">
        <w:rPr>
          <w:rFonts w:ascii="Times New Roman" w:hAnsi="Times New Roman" w:cs="Times New Roman"/>
          <w:sz w:val="24"/>
          <w:szCs w:val="24"/>
        </w:rPr>
        <w:t xml:space="preserve"> are transmitted by the whitefly </w:t>
      </w:r>
      <w:proofErr w:type="spellStart"/>
      <w:r w:rsidRPr="00355BC4">
        <w:rPr>
          <w:rFonts w:ascii="Times New Roman" w:hAnsi="Times New Roman" w:cs="Times New Roman"/>
          <w:i/>
          <w:iCs/>
          <w:sz w:val="24"/>
          <w:szCs w:val="24"/>
        </w:rPr>
        <w:t>Bemisia</w:t>
      </w:r>
      <w:proofErr w:type="spellEnd"/>
      <w:r w:rsidRPr="00355BC4">
        <w:rPr>
          <w:rFonts w:ascii="Times New Roman" w:hAnsi="Times New Roman" w:cs="Times New Roman"/>
          <w:i/>
          <w:iCs/>
          <w:sz w:val="24"/>
          <w:szCs w:val="24"/>
        </w:rPr>
        <w:t xml:space="preserve"> </w:t>
      </w:r>
      <w:proofErr w:type="spellStart"/>
      <w:r w:rsidRPr="00355BC4">
        <w:rPr>
          <w:rFonts w:ascii="Times New Roman" w:hAnsi="Times New Roman" w:cs="Times New Roman"/>
          <w:i/>
          <w:iCs/>
          <w:sz w:val="24"/>
          <w:szCs w:val="24"/>
        </w:rPr>
        <w:t>tabaci</w:t>
      </w:r>
      <w:proofErr w:type="spellEnd"/>
      <w:r w:rsidRPr="00355BC4">
        <w:rPr>
          <w:rFonts w:ascii="Times New Roman" w:hAnsi="Times New Roman" w:cs="Times New Roman"/>
          <w:sz w:val="24"/>
          <w:szCs w:val="24"/>
        </w:rPr>
        <w:t xml:space="preserve"> in a persistent </w:t>
      </w:r>
      <w:proofErr w:type="spellStart"/>
      <w:r w:rsidRPr="00355BC4">
        <w:rPr>
          <w:rFonts w:ascii="Times New Roman" w:hAnsi="Times New Roman" w:cs="Times New Roman"/>
          <w:sz w:val="24"/>
          <w:szCs w:val="24"/>
        </w:rPr>
        <w:t>circulative</w:t>
      </w:r>
      <w:proofErr w:type="spellEnd"/>
      <w:r w:rsidRPr="00355BC4">
        <w:rPr>
          <w:rFonts w:ascii="Times New Roman" w:hAnsi="Times New Roman" w:cs="Times New Roman"/>
          <w:sz w:val="24"/>
          <w:szCs w:val="24"/>
        </w:rPr>
        <w:t xml:space="preserve"> manner and are responsible for numerous economically important plant diseases in tropical and subtropical agricultural systems (Bedford </w:t>
      </w:r>
      <w:r w:rsidRPr="00CD098B">
        <w:rPr>
          <w:rFonts w:ascii="Times New Roman" w:hAnsi="Times New Roman" w:cs="Times New Roman"/>
          <w:i/>
          <w:iCs/>
          <w:sz w:val="24"/>
          <w:szCs w:val="24"/>
        </w:rPr>
        <w:t>et al</w:t>
      </w:r>
      <w:r w:rsidRPr="00355BC4">
        <w:rPr>
          <w:rFonts w:ascii="Times New Roman" w:hAnsi="Times New Roman" w:cs="Times New Roman"/>
          <w:sz w:val="24"/>
          <w:szCs w:val="24"/>
        </w:rPr>
        <w:t>., 1994; Varma &amp; Malathi, 2003). In chilli plants, infection by chilli leaf curl virus (</w:t>
      </w:r>
      <w:proofErr w:type="spellStart"/>
      <w:r w:rsidRPr="00355BC4">
        <w:rPr>
          <w:rFonts w:ascii="Times New Roman" w:hAnsi="Times New Roman" w:cs="Times New Roman"/>
          <w:sz w:val="24"/>
          <w:szCs w:val="24"/>
        </w:rPr>
        <w:t>ChiLCV</w:t>
      </w:r>
      <w:proofErr w:type="spellEnd"/>
      <w:r w:rsidRPr="00355BC4">
        <w:rPr>
          <w:rFonts w:ascii="Times New Roman" w:hAnsi="Times New Roman" w:cs="Times New Roman"/>
          <w:sz w:val="24"/>
          <w:szCs w:val="24"/>
        </w:rPr>
        <w:t xml:space="preserve">) results in characteristic symptoms such as upward curling of leaves, puckering, vein thickening, yellowing, reduction in leaf size, and severe stunting of plants, which ultimately lead to significant yield losses and poor fruit quality (Kumar </w:t>
      </w:r>
      <w:r w:rsidRPr="00CD098B">
        <w:rPr>
          <w:rFonts w:ascii="Times New Roman" w:hAnsi="Times New Roman" w:cs="Times New Roman"/>
          <w:i/>
          <w:iCs/>
          <w:sz w:val="24"/>
          <w:szCs w:val="24"/>
        </w:rPr>
        <w:t>et al</w:t>
      </w:r>
      <w:r w:rsidRPr="00355BC4">
        <w:rPr>
          <w:rFonts w:ascii="Times New Roman" w:hAnsi="Times New Roman" w:cs="Times New Roman"/>
          <w:sz w:val="24"/>
          <w:szCs w:val="24"/>
        </w:rPr>
        <w:t xml:space="preserve">., 2011; Kenyon </w:t>
      </w:r>
      <w:r w:rsidRPr="00CD098B">
        <w:rPr>
          <w:rFonts w:ascii="Times New Roman" w:hAnsi="Times New Roman" w:cs="Times New Roman"/>
          <w:i/>
          <w:iCs/>
          <w:sz w:val="24"/>
          <w:szCs w:val="24"/>
        </w:rPr>
        <w:t>et al</w:t>
      </w:r>
      <w:r w:rsidRPr="00355BC4">
        <w:rPr>
          <w:rFonts w:ascii="Times New Roman" w:hAnsi="Times New Roman" w:cs="Times New Roman"/>
          <w:sz w:val="24"/>
          <w:szCs w:val="24"/>
        </w:rPr>
        <w:t>., 2014).</w:t>
      </w:r>
    </w:p>
    <w:p w14:paraId="278B9DAB" w14:textId="77777777" w:rsidR="00C81C68" w:rsidRPr="00355BC4" w:rsidRDefault="00C81C68" w:rsidP="00C81C68">
      <w:pPr>
        <w:spacing w:line="360" w:lineRule="auto"/>
        <w:jc w:val="both"/>
        <w:rPr>
          <w:rFonts w:ascii="Times New Roman" w:hAnsi="Times New Roman" w:cs="Times New Roman"/>
          <w:sz w:val="24"/>
          <w:szCs w:val="24"/>
        </w:rPr>
      </w:pPr>
      <w:r w:rsidRPr="00355BC4">
        <w:rPr>
          <w:rFonts w:ascii="Times New Roman" w:hAnsi="Times New Roman" w:cs="Times New Roman"/>
          <w:sz w:val="24"/>
          <w:szCs w:val="24"/>
        </w:rPr>
        <w:t xml:space="preserve">The epidemiology of </w:t>
      </w:r>
      <w:proofErr w:type="spellStart"/>
      <w:r w:rsidRPr="00355BC4">
        <w:rPr>
          <w:rFonts w:ascii="Times New Roman" w:hAnsi="Times New Roman" w:cs="Times New Roman"/>
          <w:sz w:val="24"/>
          <w:szCs w:val="24"/>
        </w:rPr>
        <w:t>begomoviruses</w:t>
      </w:r>
      <w:proofErr w:type="spellEnd"/>
      <w:r w:rsidRPr="00355BC4">
        <w:rPr>
          <w:rFonts w:ascii="Times New Roman" w:hAnsi="Times New Roman" w:cs="Times New Roman"/>
          <w:sz w:val="24"/>
          <w:szCs w:val="24"/>
        </w:rPr>
        <w:t xml:space="preserve"> is strongly influenced by interactions among the virus, host plants, insect vectors, and environmental factors. One of the most important components influencing disease dynamics is the presence of alternate host plants in agroecosystems (Varma &amp; Malathi, 2003; Rojas </w:t>
      </w:r>
      <w:r w:rsidRPr="00CD098B">
        <w:rPr>
          <w:rFonts w:ascii="Times New Roman" w:hAnsi="Times New Roman" w:cs="Times New Roman"/>
          <w:i/>
          <w:iCs/>
          <w:sz w:val="24"/>
          <w:szCs w:val="24"/>
        </w:rPr>
        <w:t>et al</w:t>
      </w:r>
      <w:r w:rsidRPr="00355BC4">
        <w:rPr>
          <w:rFonts w:ascii="Times New Roman" w:hAnsi="Times New Roman" w:cs="Times New Roman"/>
          <w:sz w:val="24"/>
          <w:szCs w:val="24"/>
        </w:rPr>
        <w:t xml:space="preserve">., 2005). </w:t>
      </w:r>
      <w:proofErr w:type="spellStart"/>
      <w:r w:rsidRPr="00355BC4">
        <w:rPr>
          <w:rFonts w:ascii="Times New Roman" w:hAnsi="Times New Roman" w:cs="Times New Roman"/>
          <w:sz w:val="24"/>
          <w:szCs w:val="24"/>
        </w:rPr>
        <w:t>Begomoviruses</w:t>
      </w:r>
      <w:proofErr w:type="spellEnd"/>
      <w:r w:rsidRPr="00355BC4">
        <w:rPr>
          <w:rFonts w:ascii="Times New Roman" w:hAnsi="Times New Roman" w:cs="Times New Roman"/>
          <w:sz w:val="24"/>
          <w:szCs w:val="24"/>
        </w:rPr>
        <w:t xml:space="preserve"> are known to possess a broad host range, infecting numerous cultivated crops as well as wild plant species belonging to diverse botanical families (Kenyon </w:t>
      </w:r>
      <w:r w:rsidRPr="00CD098B">
        <w:rPr>
          <w:rFonts w:ascii="Times New Roman" w:hAnsi="Times New Roman" w:cs="Times New Roman"/>
          <w:i/>
          <w:iCs/>
          <w:sz w:val="24"/>
          <w:szCs w:val="24"/>
        </w:rPr>
        <w:t>et al</w:t>
      </w:r>
      <w:r w:rsidRPr="00355BC4">
        <w:rPr>
          <w:rFonts w:ascii="Times New Roman" w:hAnsi="Times New Roman" w:cs="Times New Roman"/>
          <w:sz w:val="24"/>
          <w:szCs w:val="24"/>
        </w:rPr>
        <w:t>., 2014). These alternate hosts play a crucial role in the survival, maintenance, and dissemination of viruses in crop production systems.</w:t>
      </w:r>
    </w:p>
    <w:p w14:paraId="322C5FAC" w14:textId="77777777" w:rsidR="00C81C68" w:rsidRPr="00355BC4" w:rsidRDefault="00C81C68" w:rsidP="00C81C68">
      <w:pPr>
        <w:spacing w:line="360" w:lineRule="auto"/>
        <w:jc w:val="both"/>
        <w:rPr>
          <w:rFonts w:ascii="Times New Roman" w:hAnsi="Times New Roman" w:cs="Times New Roman"/>
          <w:sz w:val="24"/>
          <w:szCs w:val="24"/>
        </w:rPr>
      </w:pPr>
      <w:r w:rsidRPr="00355BC4">
        <w:rPr>
          <w:rFonts w:ascii="Times New Roman" w:hAnsi="Times New Roman" w:cs="Times New Roman"/>
          <w:sz w:val="24"/>
          <w:szCs w:val="24"/>
        </w:rPr>
        <w:t xml:space="preserve">Weeds growing in and around agricultural fields often act as reservoirs for plant viruses and contribute significantly to the persistence of viral diseases in cropping systems (Seal </w:t>
      </w:r>
      <w:r w:rsidRPr="00CD098B">
        <w:rPr>
          <w:rFonts w:ascii="Times New Roman" w:hAnsi="Times New Roman" w:cs="Times New Roman"/>
          <w:i/>
          <w:iCs/>
          <w:sz w:val="24"/>
          <w:szCs w:val="24"/>
        </w:rPr>
        <w:t>et al</w:t>
      </w:r>
      <w:r w:rsidRPr="00355BC4">
        <w:rPr>
          <w:rFonts w:ascii="Times New Roman" w:hAnsi="Times New Roman" w:cs="Times New Roman"/>
          <w:sz w:val="24"/>
          <w:szCs w:val="24"/>
        </w:rPr>
        <w:t xml:space="preserve">., 2006; Mishra </w:t>
      </w:r>
      <w:r w:rsidRPr="00CD098B">
        <w:rPr>
          <w:rFonts w:ascii="Times New Roman" w:hAnsi="Times New Roman" w:cs="Times New Roman"/>
          <w:i/>
          <w:iCs/>
          <w:sz w:val="24"/>
          <w:szCs w:val="24"/>
        </w:rPr>
        <w:t>et al</w:t>
      </w:r>
      <w:r w:rsidRPr="00355BC4">
        <w:rPr>
          <w:rFonts w:ascii="Times New Roman" w:hAnsi="Times New Roman" w:cs="Times New Roman"/>
          <w:sz w:val="24"/>
          <w:szCs w:val="24"/>
        </w:rPr>
        <w:t xml:space="preserve">., 2022). Many weed species can </w:t>
      </w:r>
      <w:proofErr w:type="spellStart"/>
      <w:r w:rsidRPr="00355BC4">
        <w:rPr>
          <w:rFonts w:ascii="Times New Roman" w:hAnsi="Times New Roman" w:cs="Times New Roman"/>
          <w:sz w:val="24"/>
          <w:szCs w:val="24"/>
        </w:rPr>
        <w:t>harbor</w:t>
      </w:r>
      <w:proofErr w:type="spellEnd"/>
      <w:r w:rsidRPr="00355BC4">
        <w:rPr>
          <w:rFonts w:ascii="Times New Roman" w:hAnsi="Times New Roman" w:cs="Times New Roman"/>
          <w:sz w:val="24"/>
          <w:szCs w:val="24"/>
        </w:rPr>
        <w:t xml:space="preserve"> </w:t>
      </w:r>
      <w:proofErr w:type="spellStart"/>
      <w:r w:rsidRPr="00355BC4">
        <w:rPr>
          <w:rFonts w:ascii="Times New Roman" w:hAnsi="Times New Roman" w:cs="Times New Roman"/>
          <w:sz w:val="24"/>
          <w:szCs w:val="24"/>
        </w:rPr>
        <w:t>begomoviruses</w:t>
      </w:r>
      <w:proofErr w:type="spellEnd"/>
      <w:r w:rsidRPr="00355BC4">
        <w:rPr>
          <w:rFonts w:ascii="Times New Roman" w:hAnsi="Times New Roman" w:cs="Times New Roman"/>
          <w:sz w:val="24"/>
          <w:szCs w:val="24"/>
        </w:rPr>
        <w:t xml:space="preserve"> without exhibiting </w:t>
      </w:r>
      <w:r w:rsidRPr="00355BC4">
        <w:rPr>
          <w:rFonts w:ascii="Times New Roman" w:hAnsi="Times New Roman" w:cs="Times New Roman"/>
          <w:sz w:val="24"/>
          <w:szCs w:val="24"/>
        </w:rPr>
        <w:lastRenderedPageBreak/>
        <w:t xml:space="preserve">severe symptoms, allowing the virus to persist unnoticed for extended periods. These weeds also provide suitable habitats for the whitefly vector </w:t>
      </w:r>
      <w:proofErr w:type="spellStart"/>
      <w:r w:rsidRPr="00355BC4">
        <w:rPr>
          <w:rFonts w:ascii="Times New Roman" w:hAnsi="Times New Roman" w:cs="Times New Roman"/>
          <w:i/>
          <w:iCs/>
          <w:sz w:val="24"/>
          <w:szCs w:val="24"/>
        </w:rPr>
        <w:t>Bemisia</w:t>
      </w:r>
      <w:proofErr w:type="spellEnd"/>
      <w:r w:rsidRPr="00355BC4">
        <w:rPr>
          <w:rFonts w:ascii="Times New Roman" w:hAnsi="Times New Roman" w:cs="Times New Roman"/>
          <w:i/>
          <w:iCs/>
          <w:sz w:val="24"/>
          <w:szCs w:val="24"/>
        </w:rPr>
        <w:t xml:space="preserve"> </w:t>
      </w:r>
      <w:proofErr w:type="spellStart"/>
      <w:r w:rsidRPr="00355BC4">
        <w:rPr>
          <w:rFonts w:ascii="Times New Roman" w:hAnsi="Times New Roman" w:cs="Times New Roman"/>
          <w:i/>
          <w:iCs/>
          <w:sz w:val="24"/>
          <w:szCs w:val="24"/>
        </w:rPr>
        <w:t>tabaci</w:t>
      </w:r>
      <w:proofErr w:type="spellEnd"/>
      <w:r w:rsidRPr="00355BC4">
        <w:rPr>
          <w:rFonts w:ascii="Times New Roman" w:hAnsi="Times New Roman" w:cs="Times New Roman"/>
          <w:sz w:val="24"/>
          <w:szCs w:val="24"/>
        </w:rPr>
        <w:t xml:space="preserve">, facilitating continuous virus acquisition and transmission to susceptible crops. Several weed species such as </w:t>
      </w:r>
      <w:r w:rsidRPr="00355BC4">
        <w:rPr>
          <w:rFonts w:ascii="Times New Roman" w:hAnsi="Times New Roman" w:cs="Times New Roman"/>
          <w:i/>
          <w:iCs/>
          <w:sz w:val="24"/>
          <w:szCs w:val="24"/>
        </w:rPr>
        <w:t xml:space="preserve">Parthenium </w:t>
      </w:r>
      <w:proofErr w:type="spellStart"/>
      <w:r w:rsidRPr="00355BC4">
        <w:rPr>
          <w:rFonts w:ascii="Times New Roman" w:hAnsi="Times New Roman" w:cs="Times New Roman"/>
          <w:i/>
          <w:iCs/>
          <w:sz w:val="24"/>
          <w:szCs w:val="24"/>
        </w:rPr>
        <w:t>hysterophorus</w:t>
      </w:r>
      <w:proofErr w:type="spellEnd"/>
      <w:r w:rsidRPr="00355BC4">
        <w:rPr>
          <w:rFonts w:ascii="Times New Roman" w:hAnsi="Times New Roman" w:cs="Times New Roman"/>
          <w:sz w:val="24"/>
          <w:szCs w:val="24"/>
        </w:rPr>
        <w:t xml:space="preserve">, </w:t>
      </w:r>
      <w:r w:rsidRPr="00355BC4">
        <w:rPr>
          <w:rFonts w:ascii="Times New Roman" w:hAnsi="Times New Roman" w:cs="Times New Roman"/>
          <w:i/>
          <w:iCs/>
          <w:sz w:val="24"/>
          <w:szCs w:val="24"/>
        </w:rPr>
        <w:t xml:space="preserve">Ageratum </w:t>
      </w:r>
      <w:proofErr w:type="spellStart"/>
      <w:r w:rsidRPr="00355BC4">
        <w:rPr>
          <w:rFonts w:ascii="Times New Roman" w:hAnsi="Times New Roman" w:cs="Times New Roman"/>
          <w:i/>
          <w:iCs/>
          <w:sz w:val="24"/>
          <w:szCs w:val="24"/>
        </w:rPr>
        <w:t>conyzoides</w:t>
      </w:r>
      <w:proofErr w:type="spellEnd"/>
      <w:r w:rsidRPr="00355BC4">
        <w:rPr>
          <w:rFonts w:ascii="Times New Roman" w:hAnsi="Times New Roman" w:cs="Times New Roman"/>
          <w:sz w:val="24"/>
          <w:szCs w:val="24"/>
        </w:rPr>
        <w:t xml:space="preserve">, </w:t>
      </w:r>
      <w:proofErr w:type="spellStart"/>
      <w:r w:rsidRPr="00355BC4">
        <w:rPr>
          <w:rFonts w:ascii="Times New Roman" w:hAnsi="Times New Roman" w:cs="Times New Roman"/>
          <w:i/>
          <w:iCs/>
          <w:sz w:val="24"/>
          <w:szCs w:val="24"/>
        </w:rPr>
        <w:t>Sida</w:t>
      </w:r>
      <w:proofErr w:type="spellEnd"/>
      <w:r w:rsidRPr="00355BC4">
        <w:rPr>
          <w:rFonts w:ascii="Times New Roman" w:hAnsi="Times New Roman" w:cs="Times New Roman"/>
          <w:sz w:val="24"/>
          <w:szCs w:val="24"/>
        </w:rPr>
        <w:t xml:space="preserve"> spp., and </w:t>
      </w:r>
      <w:r w:rsidRPr="00355BC4">
        <w:rPr>
          <w:rFonts w:ascii="Times New Roman" w:hAnsi="Times New Roman" w:cs="Times New Roman"/>
          <w:i/>
          <w:iCs/>
          <w:sz w:val="24"/>
          <w:szCs w:val="24"/>
        </w:rPr>
        <w:t>Euphorbia</w:t>
      </w:r>
      <w:r w:rsidRPr="00355BC4">
        <w:rPr>
          <w:rFonts w:ascii="Times New Roman" w:hAnsi="Times New Roman" w:cs="Times New Roman"/>
          <w:sz w:val="24"/>
          <w:szCs w:val="24"/>
        </w:rPr>
        <w:t xml:space="preserve"> spp. have been reported to host </w:t>
      </w:r>
      <w:proofErr w:type="spellStart"/>
      <w:r w:rsidRPr="00355BC4">
        <w:rPr>
          <w:rFonts w:ascii="Times New Roman" w:hAnsi="Times New Roman" w:cs="Times New Roman"/>
          <w:sz w:val="24"/>
          <w:szCs w:val="24"/>
        </w:rPr>
        <w:t>begomoviruses</w:t>
      </w:r>
      <w:proofErr w:type="spellEnd"/>
      <w:r w:rsidRPr="00355BC4">
        <w:rPr>
          <w:rFonts w:ascii="Times New Roman" w:hAnsi="Times New Roman" w:cs="Times New Roman"/>
          <w:sz w:val="24"/>
          <w:szCs w:val="24"/>
        </w:rPr>
        <w:t xml:space="preserve"> and play a significant role in the epidemiology of chilli leaf curl disease (Roy </w:t>
      </w:r>
      <w:r w:rsidRPr="00CD098B">
        <w:rPr>
          <w:rFonts w:ascii="Times New Roman" w:hAnsi="Times New Roman" w:cs="Times New Roman"/>
          <w:i/>
          <w:iCs/>
          <w:sz w:val="24"/>
          <w:szCs w:val="24"/>
        </w:rPr>
        <w:t>et al</w:t>
      </w:r>
      <w:r w:rsidRPr="00355BC4">
        <w:rPr>
          <w:rFonts w:ascii="Times New Roman" w:hAnsi="Times New Roman" w:cs="Times New Roman"/>
          <w:sz w:val="24"/>
          <w:szCs w:val="24"/>
        </w:rPr>
        <w:t xml:space="preserve">., 2023; Mishra </w:t>
      </w:r>
      <w:r w:rsidRPr="00CD098B">
        <w:rPr>
          <w:rFonts w:ascii="Times New Roman" w:hAnsi="Times New Roman" w:cs="Times New Roman"/>
          <w:i/>
          <w:iCs/>
          <w:sz w:val="24"/>
          <w:szCs w:val="24"/>
        </w:rPr>
        <w:t>et al</w:t>
      </w:r>
      <w:r w:rsidRPr="00355BC4">
        <w:rPr>
          <w:rFonts w:ascii="Times New Roman" w:hAnsi="Times New Roman" w:cs="Times New Roman"/>
          <w:sz w:val="24"/>
          <w:szCs w:val="24"/>
        </w:rPr>
        <w:t>., 2022).</w:t>
      </w:r>
    </w:p>
    <w:p w14:paraId="6B5F05F3" w14:textId="77777777" w:rsidR="00C81C68" w:rsidRPr="00355BC4" w:rsidRDefault="00C81C68" w:rsidP="00C81C68">
      <w:pPr>
        <w:spacing w:line="360" w:lineRule="auto"/>
        <w:jc w:val="both"/>
        <w:rPr>
          <w:rFonts w:ascii="Times New Roman" w:hAnsi="Times New Roman" w:cs="Times New Roman"/>
          <w:sz w:val="24"/>
          <w:szCs w:val="24"/>
        </w:rPr>
      </w:pPr>
      <w:r w:rsidRPr="00355BC4">
        <w:rPr>
          <w:rFonts w:ascii="Times New Roman" w:hAnsi="Times New Roman" w:cs="Times New Roman"/>
          <w:sz w:val="24"/>
          <w:szCs w:val="24"/>
        </w:rPr>
        <w:t xml:space="preserve">The ability of </w:t>
      </w:r>
      <w:proofErr w:type="spellStart"/>
      <w:r w:rsidRPr="00355BC4">
        <w:rPr>
          <w:rFonts w:ascii="Times New Roman" w:hAnsi="Times New Roman" w:cs="Times New Roman"/>
          <w:sz w:val="24"/>
          <w:szCs w:val="24"/>
        </w:rPr>
        <w:t>begomoviruses</w:t>
      </w:r>
      <w:proofErr w:type="spellEnd"/>
      <w:r w:rsidRPr="00355BC4">
        <w:rPr>
          <w:rFonts w:ascii="Times New Roman" w:hAnsi="Times New Roman" w:cs="Times New Roman"/>
          <w:sz w:val="24"/>
          <w:szCs w:val="24"/>
        </w:rPr>
        <w:t xml:space="preserve"> to infect multiple host plants is further enhanced by their high genetic variability and evolutionary adaptability. Molecular diversity in </w:t>
      </w:r>
      <w:proofErr w:type="spellStart"/>
      <w:r w:rsidRPr="00355BC4">
        <w:rPr>
          <w:rFonts w:ascii="Times New Roman" w:hAnsi="Times New Roman" w:cs="Times New Roman"/>
          <w:sz w:val="24"/>
          <w:szCs w:val="24"/>
        </w:rPr>
        <w:t>begomoviruses</w:t>
      </w:r>
      <w:proofErr w:type="spellEnd"/>
      <w:r w:rsidRPr="00355BC4">
        <w:rPr>
          <w:rFonts w:ascii="Times New Roman" w:hAnsi="Times New Roman" w:cs="Times New Roman"/>
          <w:sz w:val="24"/>
          <w:szCs w:val="24"/>
        </w:rPr>
        <w:t xml:space="preserve"> arises through mutation, recombination, and interactions with satellite molecules such as </w:t>
      </w:r>
      <w:proofErr w:type="spellStart"/>
      <w:r w:rsidRPr="00355BC4">
        <w:rPr>
          <w:rFonts w:ascii="Times New Roman" w:hAnsi="Times New Roman" w:cs="Times New Roman"/>
          <w:sz w:val="24"/>
          <w:szCs w:val="24"/>
        </w:rPr>
        <w:t>betasatellites</w:t>
      </w:r>
      <w:proofErr w:type="spellEnd"/>
      <w:r w:rsidRPr="00355BC4">
        <w:rPr>
          <w:rFonts w:ascii="Times New Roman" w:hAnsi="Times New Roman" w:cs="Times New Roman"/>
          <w:sz w:val="24"/>
          <w:szCs w:val="24"/>
        </w:rPr>
        <w:t xml:space="preserve"> and </w:t>
      </w:r>
      <w:proofErr w:type="spellStart"/>
      <w:r w:rsidRPr="00355BC4">
        <w:rPr>
          <w:rFonts w:ascii="Times New Roman" w:hAnsi="Times New Roman" w:cs="Times New Roman"/>
          <w:sz w:val="24"/>
          <w:szCs w:val="24"/>
        </w:rPr>
        <w:t>alphasatellites</w:t>
      </w:r>
      <w:proofErr w:type="spellEnd"/>
      <w:r w:rsidRPr="00355BC4">
        <w:rPr>
          <w:rFonts w:ascii="Times New Roman" w:hAnsi="Times New Roman" w:cs="Times New Roman"/>
          <w:sz w:val="24"/>
          <w:szCs w:val="24"/>
        </w:rPr>
        <w:t xml:space="preserve"> (</w:t>
      </w:r>
      <w:proofErr w:type="spellStart"/>
      <w:r w:rsidRPr="00355BC4">
        <w:rPr>
          <w:rFonts w:ascii="Times New Roman" w:hAnsi="Times New Roman" w:cs="Times New Roman"/>
          <w:sz w:val="24"/>
          <w:szCs w:val="24"/>
        </w:rPr>
        <w:t>Shingote</w:t>
      </w:r>
      <w:proofErr w:type="spellEnd"/>
      <w:r w:rsidRPr="00355BC4">
        <w:rPr>
          <w:rFonts w:ascii="Times New Roman" w:hAnsi="Times New Roman" w:cs="Times New Roman"/>
          <w:sz w:val="24"/>
          <w:szCs w:val="24"/>
        </w:rPr>
        <w:t xml:space="preserve"> </w:t>
      </w:r>
      <w:r w:rsidRPr="00CD098B">
        <w:rPr>
          <w:rFonts w:ascii="Times New Roman" w:hAnsi="Times New Roman" w:cs="Times New Roman"/>
          <w:i/>
          <w:iCs/>
          <w:sz w:val="24"/>
          <w:szCs w:val="24"/>
        </w:rPr>
        <w:t>et al</w:t>
      </w:r>
      <w:r w:rsidRPr="00355BC4">
        <w:rPr>
          <w:rFonts w:ascii="Times New Roman" w:hAnsi="Times New Roman" w:cs="Times New Roman"/>
          <w:sz w:val="24"/>
          <w:szCs w:val="24"/>
        </w:rPr>
        <w:t xml:space="preserve">., 2022). These evolutionary mechanisms enable </w:t>
      </w:r>
      <w:proofErr w:type="spellStart"/>
      <w:r w:rsidRPr="00355BC4">
        <w:rPr>
          <w:rFonts w:ascii="Times New Roman" w:hAnsi="Times New Roman" w:cs="Times New Roman"/>
          <w:sz w:val="24"/>
          <w:szCs w:val="24"/>
        </w:rPr>
        <w:t>begomoviruses</w:t>
      </w:r>
      <w:proofErr w:type="spellEnd"/>
      <w:r w:rsidRPr="00355BC4">
        <w:rPr>
          <w:rFonts w:ascii="Times New Roman" w:hAnsi="Times New Roman" w:cs="Times New Roman"/>
          <w:sz w:val="24"/>
          <w:szCs w:val="24"/>
        </w:rPr>
        <w:t xml:space="preserve"> to expand their host range, adapt to new environmental conditions, and overcome host resistance. Consequently, understanding the diversity of host plants associated with </w:t>
      </w:r>
      <w:proofErr w:type="spellStart"/>
      <w:r w:rsidRPr="00355BC4">
        <w:rPr>
          <w:rFonts w:ascii="Times New Roman" w:hAnsi="Times New Roman" w:cs="Times New Roman"/>
          <w:sz w:val="24"/>
          <w:szCs w:val="24"/>
        </w:rPr>
        <w:t>ChiLCV</w:t>
      </w:r>
      <w:proofErr w:type="spellEnd"/>
      <w:r w:rsidRPr="00355BC4">
        <w:rPr>
          <w:rFonts w:ascii="Times New Roman" w:hAnsi="Times New Roman" w:cs="Times New Roman"/>
          <w:sz w:val="24"/>
          <w:szCs w:val="24"/>
        </w:rPr>
        <w:t xml:space="preserve"> is essential for understanding its epidemiology and for developing effective management strategies.</w:t>
      </w:r>
    </w:p>
    <w:p w14:paraId="37742B85" w14:textId="77777777" w:rsidR="00C81C68" w:rsidRPr="00355BC4" w:rsidRDefault="00C81C68" w:rsidP="00C81C68">
      <w:pPr>
        <w:spacing w:line="360" w:lineRule="auto"/>
        <w:jc w:val="both"/>
        <w:rPr>
          <w:rFonts w:ascii="Times New Roman" w:hAnsi="Times New Roman" w:cs="Times New Roman"/>
          <w:sz w:val="24"/>
          <w:szCs w:val="24"/>
        </w:rPr>
      </w:pPr>
      <w:r w:rsidRPr="00355BC4">
        <w:rPr>
          <w:rFonts w:ascii="Times New Roman" w:hAnsi="Times New Roman" w:cs="Times New Roman"/>
          <w:sz w:val="24"/>
          <w:szCs w:val="24"/>
        </w:rPr>
        <w:t xml:space="preserve">Advances in molecular detection techniques such as polymerase chain reaction (PCR) have significantly improved the detection and characterization of </w:t>
      </w:r>
      <w:proofErr w:type="spellStart"/>
      <w:r w:rsidRPr="00355BC4">
        <w:rPr>
          <w:rFonts w:ascii="Times New Roman" w:hAnsi="Times New Roman" w:cs="Times New Roman"/>
          <w:sz w:val="24"/>
          <w:szCs w:val="24"/>
        </w:rPr>
        <w:t>begomoviruses</w:t>
      </w:r>
      <w:proofErr w:type="spellEnd"/>
      <w:r w:rsidRPr="00355BC4">
        <w:rPr>
          <w:rFonts w:ascii="Times New Roman" w:hAnsi="Times New Roman" w:cs="Times New Roman"/>
          <w:sz w:val="24"/>
          <w:szCs w:val="24"/>
        </w:rPr>
        <w:t xml:space="preserve"> from both cultivated crops and alternate host plants (</w:t>
      </w:r>
      <w:proofErr w:type="spellStart"/>
      <w:r w:rsidRPr="00355BC4">
        <w:rPr>
          <w:rFonts w:ascii="Times New Roman" w:hAnsi="Times New Roman" w:cs="Times New Roman"/>
          <w:sz w:val="24"/>
          <w:szCs w:val="24"/>
        </w:rPr>
        <w:t>Briddon</w:t>
      </w:r>
      <w:proofErr w:type="spellEnd"/>
      <w:r w:rsidRPr="00355BC4">
        <w:rPr>
          <w:rFonts w:ascii="Times New Roman" w:hAnsi="Times New Roman" w:cs="Times New Roman"/>
          <w:sz w:val="24"/>
          <w:szCs w:val="24"/>
        </w:rPr>
        <w:t xml:space="preserve"> </w:t>
      </w:r>
      <w:r w:rsidRPr="00CD098B">
        <w:rPr>
          <w:rFonts w:ascii="Times New Roman" w:hAnsi="Times New Roman" w:cs="Times New Roman"/>
          <w:i/>
          <w:iCs/>
          <w:sz w:val="24"/>
          <w:szCs w:val="24"/>
        </w:rPr>
        <w:t>et al</w:t>
      </w:r>
      <w:r w:rsidRPr="00355BC4">
        <w:rPr>
          <w:rFonts w:ascii="Times New Roman" w:hAnsi="Times New Roman" w:cs="Times New Roman"/>
          <w:sz w:val="24"/>
          <w:szCs w:val="24"/>
        </w:rPr>
        <w:t>., 2003; Khan &amp; Khan, 2017). PCR-based detection enables accurate identification of virus reservoirs and helps in understanding the role of weed hosts in the persistence and spread of plant viruses in agricultural ecosystems. Identification of virus-infected weeds is therefore crucial for understanding disease epidemiology and for designing integrated management strategies aimed at reducing virus inoculum sources.</w:t>
      </w:r>
    </w:p>
    <w:p w14:paraId="7EB66B0C" w14:textId="77777777" w:rsidR="00C81C68" w:rsidRPr="00355BC4" w:rsidRDefault="00C81C68" w:rsidP="00C81C68">
      <w:pPr>
        <w:spacing w:line="360" w:lineRule="auto"/>
        <w:jc w:val="both"/>
        <w:rPr>
          <w:rFonts w:ascii="Times New Roman" w:hAnsi="Times New Roman" w:cs="Times New Roman"/>
          <w:sz w:val="24"/>
          <w:szCs w:val="24"/>
        </w:rPr>
      </w:pPr>
      <w:r w:rsidRPr="00355BC4">
        <w:rPr>
          <w:rFonts w:ascii="Times New Roman" w:hAnsi="Times New Roman" w:cs="Times New Roman"/>
          <w:sz w:val="24"/>
          <w:szCs w:val="24"/>
        </w:rPr>
        <w:t xml:space="preserve">Considering the significant role of alternate host plants in the epidemiology of </w:t>
      </w:r>
      <w:proofErr w:type="spellStart"/>
      <w:r w:rsidRPr="00355BC4">
        <w:rPr>
          <w:rFonts w:ascii="Times New Roman" w:hAnsi="Times New Roman" w:cs="Times New Roman"/>
          <w:sz w:val="24"/>
          <w:szCs w:val="24"/>
        </w:rPr>
        <w:t>begomoviruses</w:t>
      </w:r>
      <w:proofErr w:type="spellEnd"/>
      <w:r w:rsidRPr="00355BC4">
        <w:rPr>
          <w:rFonts w:ascii="Times New Roman" w:hAnsi="Times New Roman" w:cs="Times New Roman"/>
          <w:sz w:val="24"/>
          <w:szCs w:val="24"/>
        </w:rPr>
        <w:t>, it is essential to investigate the weed flora associated with chilli ecosystems and their potential role as virus reservoirs. Understanding the interaction between weed hosts, virus populations, and insect vectors is fundamental for developing effective disease management strategies. Therefore, the present study was undertaken to identify weed species associated with chilli cultivation and to evaluate their potential role as reservoirs of chilli leaf curl virus (</w:t>
      </w:r>
      <w:proofErr w:type="spellStart"/>
      <w:r w:rsidRPr="00355BC4">
        <w:rPr>
          <w:rFonts w:ascii="Times New Roman" w:hAnsi="Times New Roman" w:cs="Times New Roman"/>
          <w:sz w:val="24"/>
          <w:szCs w:val="24"/>
        </w:rPr>
        <w:t>ChiLCV</w:t>
      </w:r>
      <w:proofErr w:type="spellEnd"/>
      <w:r w:rsidRPr="00355BC4">
        <w:rPr>
          <w:rFonts w:ascii="Times New Roman" w:hAnsi="Times New Roman" w:cs="Times New Roman"/>
          <w:sz w:val="24"/>
          <w:szCs w:val="24"/>
        </w:rPr>
        <w:t>) in chilli ecosystems of the Bengaluru region.</w:t>
      </w:r>
    </w:p>
    <w:p w14:paraId="3735B47B" w14:textId="77777777" w:rsidR="00C81C68" w:rsidRPr="00C30574" w:rsidRDefault="00C81C68" w:rsidP="00C81C68">
      <w:pPr>
        <w:spacing w:line="360" w:lineRule="auto"/>
        <w:jc w:val="both"/>
        <w:rPr>
          <w:rFonts w:ascii="Times New Roman" w:hAnsi="Times New Roman" w:cs="Times New Roman"/>
          <w:b/>
          <w:bCs/>
          <w:sz w:val="24"/>
          <w:szCs w:val="24"/>
        </w:rPr>
      </w:pPr>
      <w:r w:rsidRPr="00C30574">
        <w:rPr>
          <w:rFonts w:ascii="Times New Roman" w:hAnsi="Times New Roman" w:cs="Times New Roman"/>
          <w:b/>
          <w:bCs/>
          <w:sz w:val="24"/>
          <w:szCs w:val="24"/>
        </w:rPr>
        <w:t>Materials and Methods</w:t>
      </w:r>
    </w:p>
    <w:p w14:paraId="225995BF" w14:textId="77777777" w:rsidR="00C81C68" w:rsidRPr="00C30574" w:rsidRDefault="00C81C68" w:rsidP="00C81C68">
      <w:pPr>
        <w:spacing w:line="360" w:lineRule="auto"/>
        <w:jc w:val="both"/>
        <w:rPr>
          <w:rFonts w:ascii="Times New Roman" w:hAnsi="Times New Roman" w:cs="Times New Roman"/>
          <w:b/>
          <w:bCs/>
          <w:sz w:val="24"/>
          <w:szCs w:val="24"/>
        </w:rPr>
      </w:pPr>
      <w:r w:rsidRPr="00C30574">
        <w:rPr>
          <w:rFonts w:ascii="Times New Roman" w:hAnsi="Times New Roman" w:cs="Times New Roman"/>
          <w:b/>
          <w:bCs/>
          <w:sz w:val="24"/>
          <w:szCs w:val="24"/>
        </w:rPr>
        <w:t>Survey of Chilli Ecosystems</w:t>
      </w:r>
    </w:p>
    <w:p w14:paraId="61D289AA" w14:textId="77777777" w:rsidR="00C81C68" w:rsidRPr="00365080" w:rsidRDefault="00C81C68" w:rsidP="00C81C68">
      <w:pPr>
        <w:spacing w:line="360" w:lineRule="auto"/>
        <w:jc w:val="both"/>
        <w:rPr>
          <w:rFonts w:ascii="Times New Roman" w:hAnsi="Times New Roman" w:cs="Times New Roman"/>
          <w:sz w:val="24"/>
          <w:szCs w:val="24"/>
        </w:rPr>
      </w:pPr>
      <w:r w:rsidRPr="00365080">
        <w:rPr>
          <w:rFonts w:ascii="Times New Roman" w:hAnsi="Times New Roman" w:cs="Times New Roman"/>
          <w:sz w:val="24"/>
          <w:szCs w:val="24"/>
        </w:rPr>
        <w:lastRenderedPageBreak/>
        <w:t xml:space="preserve">Field surveys were conducted during the chilli growing season (2023–2024) in major chilli-producing regions surrounding Bengaluru, Karnataka, India, including Kolar, </w:t>
      </w:r>
      <w:proofErr w:type="spellStart"/>
      <w:r w:rsidRPr="00365080">
        <w:rPr>
          <w:rFonts w:ascii="Times New Roman" w:hAnsi="Times New Roman" w:cs="Times New Roman"/>
          <w:sz w:val="24"/>
          <w:szCs w:val="24"/>
        </w:rPr>
        <w:t>Chikkaballapura</w:t>
      </w:r>
      <w:proofErr w:type="spellEnd"/>
      <w:r w:rsidRPr="00365080">
        <w:rPr>
          <w:rFonts w:ascii="Times New Roman" w:hAnsi="Times New Roman" w:cs="Times New Roman"/>
          <w:sz w:val="24"/>
          <w:szCs w:val="24"/>
        </w:rPr>
        <w:t xml:space="preserve">, and Bengaluru districts. The surveyed areas were located approximately between 12.77°–13.22° N latitude and 77.37°–77.78° E longitude. Several chilli fields and surrounding habitats such as field bunds, irrigation channels, and uncultivated lands were systematically inspected to record the presence of weed flora and virus-like symptoms associated with </w:t>
      </w:r>
      <w:proofErr w:type="spellStart"/>
      <w:r w:rsidRPr="00365080">
        <w:rPr>
          <w:rFonts w:ascii="Times New Roman" w:hAnsi="Times New Roman" w:cs="Times New Roman"/>
          <w:sz w:val="24"/>
          <w:szCs w:val="24"/>
        </w:rPr>
        <w:t>begomovirus</w:t>
      </w:r>
      <w:proofErr w:type="spellEnd"/>
      <w:r w:rsidRPr="00365080">
        <w:rPr>
          <w:rFonts w:ascii="Times New Roman" w:hAnsi="Times New Roman" w:cs="Times New Roman"/>
          <w:sz w:val="24"/>
          <w:szCs w:val="24"/>
        </w:rPr>
        <w:t xml:space="preserve"> infection. Field survey approaches for identifying virus reservoirs in crop ecosystems have been widely used in epidemiological studies of plant viral diseases (Kumar </w:t>
      </w:r>
      <w:r w:rsidRPr="00CD098B">
        <w:rPr>
          <w:rFonts w:ascii="Times New Roman" w:hAnsi="Times New Roman" w:cs="Times New Roman"/>
          <w:i/>
          <w:iCs/>
          <w:sz w:val="24"/>
          <w:szCs w:val="24"/>
        </w:rPr>
        <w:t>et al</w:t>
      </w:r>
      <w:r w:rsidRPr="00365080">
        <w:rPr>
          <w:rFonts w:ascii="Times New Roman" w:hAnsi="Times New Roman" w:cs="Times New Roman"/>
          <w:sz w:val="24"/>
          <w:szCs w:val="24"/>
        </w:rPr>
        <w:t xml:space="preserve">., 2016; Roy </w:t>
      </w:r>
      <w:r w:rsidRPr="00CD098B">
        <w:rPr>
          <w:rFonts w:ascii="Times New Roman" w:hAnsi="Times New Roman" w:cs="Times New Roman"/>
          <w:i/>
          <w:iCs/>
          <w:sz w:val="24"/>
          <w:szCs w:val="24"/>
        </w:rPr>
        <w:t>et al</w:t>
      </w:r>
      <w:r w:rsidRPr="00365080">
        <w:rPr>
          <w:rFonts w:ascii="Times New Roman" w:hAnsi="Times New Roman" w:cs="Times New Roman"/>
          <w:sz w:val="24"/>
          <w:szCs w:val="24"/>
        </w:rPr>
        <w:t>., 2023).</w:t>
      </w:r>
    </w:p>
    <w:p w14:paraId="64F83152" w14:textId="77777777" w:rsidR="00C81C68" w:rsidRPr="00365080" w:rsidRDefault="00C81C68" w:rsidP="00C81C68">
      <w:pPr>
        <w:spacing w:line="360" w:lineRule="auto"/>
        <w:jc w:val="both"/>
        <w:rPr>
          <w:rFonts w:ascii="Times New Roman" w:hAnsi="Times New Roman" w:cs="Times New Roman"/>
          <w:b/>
          <w:bCs/>
          <w:sz w:val="24"/>
          <w:szCs w:val="24"/>
        </w:rPr>
      </w:pPr>
      <w:r w:rsidRPr="00365080">
        <w:rPr>
          <w:rFonts w:ascii="Times New Roman" w:hAnsi="Times New Roman" w:cs="Times New Roman"/>
          <w:b/>
          <w:bCs/>
          <w:sz w:val="24"/>
          <w:szCs w:val="24"/>
        </w:rPr>
        <w:t>Collection of Weed Samples</w:t>
      </w:r>
    </w:p>
    <w:p w14:paraId="20890C94" w14:textId="77777777" w:rsidR="00C81C68" w:rsidRPr="00365080" w:rsidRDefault="00C81C68" w:rsidP="00C81C68">
      <w:pPr>
        <w:spacing w:line="360" w:lineRule="auto"/>
        <w:jc w:val="both"/>
        <w:rPr>
          <w:rFonts w:ascii="Times New Roman" w:hAnsi="Times New Roman" w:cs="Times New Roman"/>
          <w:sz w:val="24"/>
          <w:szCs w:val="24"/>
        </w:rPr>
      </w:pPr>
      <w:r w:rsidRPr="00365080">
        <w:rPr>
          <w:rFonts w:ascii="Times New Roman" w:hAnsi="Times New Roman" w:cs="Times New Roman"/>
          <w:sz w:val="24"/>
          <w:szCs w:val="24"/>
        </w:rPr>
        <w:t xml:space="preserve">During the field survey, both symptomatic and asymptomatic weed plants growing within and around chilli fields were collected for further investigation. Various weed species belonging to different families were observed within the chilli ecosystem. The weed hosts collected during the survey included </w:t>
      </w:r>
      <w:r w:rsidRPr="00365080">
        <w:rPr>
          <w:rFonts w:ascii="Times New Roman" w:hAnsi="Times New Roman" w:cs="Times New Roman"/>
          <w:i/>
          <w:iCs/>
          <w:sz w:val="24"/>
          <w:szCs w:val="24"/>
        </w:rPr>
        <w:t xml:space="preserve">Parthenium </w:t>
      </w:r>
      <w:proofErr w:type="spellStart"/>
      <w:r w:rsidRPr="00365080">
        <w:rPr>
          <w:rFonts w:ascii="Times New Roman" w:hAnsi="Times New Roman" w:cs="Times New Roman"/>
          <w:i/>
          <w:iCs/>
          <w:sz w:val="24"/>
          <w:szCs w:val="24"/>
        </w:rPr>
        <w:t>hysterophorus</w:t>
      </w:r>
      <w:proofErr w:type="spellEnd"/>
      <w:r w:rsidRPr="00365080">
        <w:rPr>
          <w:rFonts w:ascii="Times New Roman" w:hAnsi="Times New Roman" w:cs="Times New Roman"/>
          <w:i/>
          <w:iCs/>
          <w:sz w:val="24"/>
          <w:szCs w:val="24"/>
        </w:rPr>
        <w:t xml:space="preserve">, Amaranthus </w:t>
      </w:r>
      <w:proofErr w:type="spellStart"/>
      <w:r w:rsidRPr="00365080">
        <w:rPr>
          <w:rFonts w:ascii="Times New Roman" w:hAnsi="Times New Roman" w:cs="Times New Roman"/>
          <w:i/>
          <w:iCs/>
          <w:sz w:val="24"/>
          <w:szCs w:val="24"/>
        </w:rPr>
        <w:t>viridis</w:t>
      </w:r>
      <w:proofErr w:type="spellEnd"/>
      <w:r w:rsidRPr="00365080">
        <w:rPr>
          <w:rFonts w:ascii="Times New Roman" w:hAnsi="Times New Roman" w:cs="Times New Roman"/>
          <w:i/>
          <w:iCs/>
          <w:sz w:val="24"/>
          <w:szCs w:val="24"/>
        </w:rPr>
        <w:t xml:space="preserve">, Hibiscus </w:t>
      </w:r>
      <w:proofErr w:type="spellStart"/>
      <w:r w:rsidRPr="00365080">
        <w:rPr>
          <w:rFonts w:ascii="Times New Roman" w:hAnsi="Times New Roman" w:cs="Times New Roman"/>
          <w:i/>
          <w:iCs/>
          <w:sz w:val="24"/>
          <w:szCs w:val="24"/>
        </w:rPr>
        <w:t>vitifolius</w:t>
      </w:r>
      <w:proofErr w:type="spellEnd"/>
      <w:r w:rsidRPr="00365080">
        <w:rPr>
          <w:rFonts w:ascii="Times New Roman" w:hAnsi="Times New Roman" w:cs="Times New Roman"/>
          <w:i/>
          <w:iCs/>
          <w:sz w:val="24"/>
          <w:szCs w:val="24"/>
        </w:rPr>
        <w:t xml:space="preserve">, Solanum nigrum, </w:t>
      </w:r>
      <w:proofErr w:type="spellStart"/>
      <w:r w:rsidRPr="00365080">
        <w:rPr>
          <w:rFonts w:ascii="Times New Roman" w:hAnsi="Times New Roman" w:cs="Times New Roman"/>
          <w:i/>
          <w:iCs/>
          <w:sz w:val="24"/>
          <w:szCs w:val="24"/>
        </w:rPr>
        <w:t>Sida</w:t>
      </w:r>
      <w:proofErr w:type="spellEnd"/>
      <w:r w:rsidRPr="00365080">
        <w:rPr>
          <w:rFonts w:ascii="Times New Roman" w:hAnsi="Times New Roman" w:cs="Times New Roman"/>
          <w:i/>
          <w:iCs/>
          <w:sz w:val="24"/>
          <w:szCs w:val="24"/>
        </w:rPr>
        <w:t xml:space="preserve"> </w:t>
      </w:r>
      <w:proofErr w:type="spellStart"/>
      <w:r w:rsidRPr="00365080">
        <w:rPr>
          <w:rFonts w:ascii="Times New Roman" w:hAnsi="Times New Roman" w:cs="Times New Roman"/>
          <w:i/>
          <w:iCs/>
          <w:sz w:val="24"/>
          <w:szCs w:val="24"/>
        </w:rPr>
        <w:t>acuta</w:t>
      </w:r>
      <w:proofErr w:type="spellEnd"/>
      <w:r w:rsidRPr="00365080">
        <w:rPr>
          <w:rFonts w:ascii="Times New Roman" w:hAnsi="Times New Roman" w:cs="Times New Roman"/>
          <w:i/>
          <w:iCs/>
          <w:sz w:val="24"/>
          <w:szCs w:val="24"/>
        </w:rPr>
        <w:t xml:space="preserve">, </w:t>
      </w:r>
      <w:proofErr w:type="spellStart"/>
      <w:r w:rsidRPr="00365080">
        <w:rPr>
          <w:rFonts w:ascii="Times New Roman" w:hAnsi="Times New Roman" w:cs="Times New Roman"/>
          <w:i/>
          <w:iCs/>
          <w:sz w:val="24"/>
          <w:szCs w:val="24"/>
        </w:rPr>
        <w:t>Portulaca</w:t>
      </w:r>
      <w:proofErr w:type="spellEnd"/>
      <w:r w:rsidRPr="00365080">
        <w:rPr>
          <w:rFonts w:ascii="Times New Roman" w:hAnsi="Times New Roman" w:cs="Times New Roman"/>
          <w:i/>
          <w:iCs/>
          <w:sz w:val="24"/>
          <w:szCs w:val="24"/>
        </w:rPr>
        <w:t xml:space="preserve"> oleracea, </w:t>
      </w:r>
      <w:proofErr w:type="spellStart"/>
      <w:r w:rsidRPr="00365080">
        <w:rPr>
          <w:rFonts w:ascii="Times New Roman" w:hAnsi="Times New Roman" w:cs="Times New Roman"/>
          <w:i/>
          <w:iCs/>
          <w:sz w:val="24"/>
          <w:szCs w:val="24"/>
        </w:rPr>
        <w:t>Boerhavia</w:t>
      </w:r>
      <w:proofErr w:type="spellEnd"/>
      <w:r w:rsidRPr="00365080">
        <w:rPr>
          <w:rFonts w:ascii="Times New Roman" w:hAnsi="Times New Roman" w:cs="Times New Roman"/>
          <w:i/>
          <w:iCs/>
          <w:sz w:val="24"/>
          <w:szCs w:val="24"/>
        </w:rPr>
        <w:t xml:space="preserve"> </w:t>
      </w:r>
      <w:proofErr w:type="spellStart"/>
      <w:r w:rsidRPr="00365080">
        <w:rPr>
          <w:rFonts w:ascii="Times New Roman" w:hAnsi="Times New Roman" w:cs="Times New Roman"/>
          <w:i/>
          <w:iCs/>
          <w:sz w:val="24"/>
          <w:szCs w:val="24"/>
        </w:rPr>
        <w:t>erecta</w:t>
      </w:r>
      <w:proofErr w:type="spellEnd"/>
      <w:r w:rsidRPr="00365080">
        <w:rPr>
          <w:rFonts w:ascii="Times New Roman" w:hAnsi="Times New Roman" w:cs="Times New Roman"/>
          <w:i/>
          <w:iCs/>
          <w:sz w:val="24"/>
          <w:szCs w:val="24"/>
        </w:rPr>
        <w:t xml:space="preserve">, Cassia </w:t>
      </w:r>
      <w:proofErr w:type="spellStart"/>
      <w:r w:rsidRPr="00365080">
        <w:rPr>
          <w:rFonts w:ascii="Times New Roman" w:hAnsi="Times New Roman" w:cs="Times New Roman"/>
          <w:i/>
          <w:iCs/>
          <w:sz w:val="24"/>
          <w:szCs w:val="24"/>
        </w:rPr>
        <w:t>tora</w:t>
      </w:r>
      <w:proofErr w:type="spellEnd"/>
      <w:r w:rsidRPr="00365080">
        <w:rPr>
          <w:rFonts w:ascii="Times New Roman" w:hAnsi="Times New Roman" w:cs="Times New Roman"/>
          <w:i/>
          <w:iCs/>
          <w:sz w:val="24"/>
          <w:szCs w:val="24"/>
        </w:rPr>
        <w:t xml:space="preserve">, </w:t>
      </w:r>
      <w:proofErr w:type="spellStart"/>
      <w:r w:rsidRPr="00365080">
        <w:rPr>
          <w:rFonts w:ascii="Times New Roman" w:hAnsi="Times New Roman" w:cs="Times New Roman"/>
          <w:i/>
          <w:iCs/>
          <w:sz w:val="24"/>
          <w:szCs w:val="24"/>
        </w:rPr>
        <w:t>Stachytarpheta</w:t>
      </w:r>
      <w:proofErr w:type="spellEnd"/>
      <w:r w:rsidRPr="00365080">
        <w:rPr>
          <w:rFonts w:ascii="Times New Roman" w:hAnsi="Times New Roman" w:cs="Times New Roman"/>
          <w:i/>
          <w:iCs/>
          <w:sz w:val="24"/>
          <w:szCs w:val="24"/>
        </w:rPr>
        <w:t xml:space="preserve"> </w:t>
      </w:r>
      <w:proofErr w:type="spellStart"/>
      <w:r w:rsidRPr="00365080">
        <w:rPr>
          <w:rFonts w:ascii="Times New Roman" w:hAnsi="Times New Roman" w:cs="Times New Roman"/>
          <w:i/>
          <w:iCs/>
          <w:sz w:val="24"/>
          <w:szCs w:val="24"/>
        </w:rPr>
        <w:t>jamaicensis</w:t>
      </w:r>
      <w:proofErr w:type="spellEnd"/>
      <w:r w:rsidRPr="00365080">
        <w:rPr>
          <w:rFonts w:ascii="Times New Roman" w:hAnsi="Times New Roman" w:cs="Times New Roman"/>
          <w:i/>
          <w:iCs/>
          <w:sz w:val="24"/>
          <w:szCs w:val="24"/>
        </w:rPr>
        <w:t xml:space="preserve">, Alternanthera </w:t>
      </w:r>
      <w:proofErr w:type="spellStart"/>
      <w:r w:rsidRPr="00365080">
        <w:rPr>
          <w:rFonts w:ascii="Times New Roman" w:hAnsi="Times New Roman" w:cs="Times New Roman"/>
          <w:i/>
          <w:iCs/>
          <w:sz w:val="24"/>
          <w:szCs w:val="24"/>
        </w:rPr>
        <w:t>sessilis</w:t>
      </w:r>
      <w:proofErr w:type="spellEnd"/>
      <w:r w:rsidRPr="00365080">
        <w:rPr>
          <w:rFonts w:ascii="Times New Roman" w:hAnsi="Times New Roman" w:cs="Times New Roman"/>
          <w:i/>
          <w:iCs/>
          <w:sz w:val="24"/>
          <w:szCs w:val="24"/>
        </w:rPr>
        <w:t xml:space="preserve">, Euphorbia </w:t>
      </w:r>
      <w:proofErr w:type="spellStart"/>
      <w:r w:rsidRPr="00365080">
        <w:rPr>
          <w:rFonts w:ascii="Times New Roman" w:hAnsi="Times New Roman" w:cs="Times New Roman"/>
          <w:i/>
          <w:iCs/>
          <w:sz w:val="24"/>
          <w:szCs w:val="24"/>
        </w:rPr>
        <w:t>geniculata</w:t>
      </w:r>
      <w:proofErr w:type="spellEnd"/>
      <w:r w:rsidRPr="00365080">
        <w:rPr>
          <w:rFonts w:ascii="Times New Roman" w:hAnsi="Times New Roman" w:cs="Times New Roman"/>
          <w:i/>
          <w:iCs/>
          <w:sz w:val="24"/>
          <w:szCs w:val="24"/>
        </w:rPr>
        <w:t xml:space="preserve">, </w:t>
      </w:r>
      <w:proofErr w:type="spellStart"/>
      <w:r w:rsidRPr="00365080">
        <w:rPr>
          <w:rFonts w:ascii="Times New Roman" w:hAnsi="Times New Roman" w:cs="Times New Roman"/>
          <w:i/>
          <w:iCs/>
          <w:sz w:val="24"/>
          <w:szCs w:val="24"/>
        </w:rPr>
        <w:t>Malvastrum</w:t>
      </w:r>
      <w:proofErr w:type="spellEnd"/>
      <w:r w:rsidRPr="00365080">
        <w:rPr>
          <w:rFonts w:ascii="Times New Roman" w:hAnsi="Times New Roman" w:cs="Times New Roman"/>
          <w:i/>
          <w:iCs/>
          <w:sz w:val="24"/>
          <w:szCs w:val="24"/>
        </w:rPr>
        <w:t xml:space="preserve"> </w:t>
      </w:r>
      <w:proofErr w:type="spellStart"/>
      <w:r w:rsidRPr="00365080">
        <w:rPr>
          <w:rFonts w:ascii="Times New Roman" w:hAnsi="Times New Roman" w:cs="Times New Roman"/>
          <w:i/>
          <w:iCs/>
          <w:sz w:val="24"/>
          <w:szCs w:val="24"/>
        </w:rPr>
        <w:t>coromandelianum</w:t>
      </w:r>
      <w:proofErr w:type="spellEnd"/>
      <w:r w:rsidRPr="00365080">
        <w:rPr>
          <w:rFonts w:ascii="Times New Roman" w:hAnsi="Times New Roman" w:cs="Times New Roman"/>
          <w:i/>
          <w:iCs/>
          <w:sz w:val="24"/>
          <w:szCs w:val="24"/>
        </w:rPr>
        <w:t xml:space="preserve">, </w:t>
      </w:r>
      <w:proofErr w:type="spellStart"/>
      <w:r w:rsidRPr="00365080">
        <w:rPr>
          <w:rFonts w:ascii="Times New Roman" w:hAnsi="Times New Roman" w:cs="Times New Roman"/>
          <w:i/>
          <w:iCs/>
          <w:sz w:val="24"/>
          <w:szCs w:val="24"/>
        </w:rPr>
        <w:t>Achyranthes</w:t>
      </w:r>
      <w:proofErr w:type="spellEnd"/>
      <w:r w:rsidRPr="00365080">
        <w:rPr>
          <w:rFonts w:ascii="Times New Roman" w:hAnsi="Times New Roman" w:cs="Times New Roman"/>
          <w:i/>
          <w:iCs/>
          <w:sz w:val="24"/>
          <w:szCs w:val="24"/>
        </w:rPr>
        <w:t xml:space="preserve"> aspera, Ageratum </w:t>
      </w:r>
      <w:proofErr w:type="spellStart"/>
      <w:r w:rsidRPr="00365080">
        <w:rPr>
          <w:rFonts w:ascii="Times New Roman" w:hAnsi="Times New Roman" w:cs="Times New Roman"/>
          <w:i/>
          <w:iCs/>
          <w:sz w:val="24"/>
          <w:szCs w:val="24"/>
        </w:rPr>
        <w:t>conyzoides</w:t>
      </w:r>
      <w:proofErr w:type="spellEnd"/>
      <w:r w:rsidRPr="00365080">
        <w:rPr>
          <w:rFonts w:ascii="Times New Roman" w:hAnsi="Times New Roman" w:cs="Times New Roman"/>
          <w:i/>
          <w:iCs/>
          <w:sz w:val="24"/>
          <w:szCs w:val="24"/>
        </w:rPr>
        <w:t xml:space="preserve">, Chenopodium </w:t>
      </w:r>
      <w:proofErr w:type="spellStart"/>
      <w:r w:rsidRPr="00365080">
        <w:rPr>
          <w:rFonts w:ascii="Times New Roman" w:hAnsi="Times New Roman" w:cs="Times New Roman"/>
          <w:i/>
          <w:iCs/>
          <w:sz w:val="24"/>
          <w:szCs w:val="24"/>
        </w:rPr>
        <w:t>murale</w:t>
      </w:r>
      <w:proofErr w:type="spellEnd"/>
      <w:r w:rsidRPr="00365080">
        <w:rPr>
          <w:rFonts w:ascii="Times New Roman" w:hAnsi="Times New Roman" w:cs="Times New Roman"/>
          <w:i/>
          <w:iCs/>
          <w:sz w:val="24"/>
          <w:szCs w:val="24"/>
        </w:rPr>
        <w:t xml:space="preserve">, Solanum </w:t>
      </w:r>
      <w:proofErr w:type="spellStart"/>
      <w:r w:rsidRPr="00365080">
        <w:rPr>
          <w:rFonts w:ascii="Times New Roman" w:hAnsi="Times New Roman" w:cs="Times New Roman"/>
          <w:i/>
          <w:iCs/>
          <w:sz w:val="24"/>
          <w:szCs w:val="24"/>
        </w:rPr>
        <w:t>americanum</w:t>
      </w:r>
      <w:proofErr w:type="spellEnd"/>
      <w:r w:rsidRPr="00365080">
        <w:rPr>
          <w:rFonts w:ascii="Times New Roman" w:hAnsi="Times New Roman" w:cs="Times New Roman"/>
          <w:i/>
          <w:iCs/>
          <w:sz w:val="24"/>
          <w:szCs w:val="24"/>
        </w:rPr>
        <w:t xml:space="preserve">, Mirabilis </w:t>
      </w:r>
      <w:proofErr w:type="spellStart"/>
      <w:r w:rsidRPr="00365080">
        <w:rPr>
          <w:rFonts w:ascii="Times New Roman" w:hAnsi="Times New Roman" w:cs="Times New Roman"/>
          <w:i/>
          <w:iCs/>
          <w:sz w:val="24"/>
          <w:szCs w:val="24"/>
        </w:rPr>
        <w:t>jalapa</w:t>
      </w:r>
      <w:proofErr w:type="spellEnd"/>
      <w:r w:rsidRPr="00365080">
        <w:rPr>
          <w:rFonts w:ascii="Times New Roman" w:hAnsi="Times New Roman" w:cs="Times New Roman"/>
          <w:i/>
          <w:iCs/>
          <w:sz w:val="24"/>
          <w:szCs w:val="24"/>
        </w:rPr>
        <w:t xml:space="preserve">, </w:t>
      </w:r>
      <w:proofErr w:type="spellStart"/>
      <w:r w:rsidRPr="00365080">
        <w:rPr>
          <w:rFonts w:ascii="Times New Roman" w:hAnsi="Times New Roman" w:cs="Times New Roman"/>
          <w:i/>
          <w:iCs/>
          <w:sz w:val="24"/>
          <w:szCs w:val="24"/>
        </w:rPr>
        <w:t>Sida</w:t>
      </w:r>
      <w:proofErr w:type="spellEnd"/>
      <w:r w:rsidRPr="00365080">
        <w:rPr>
          <w:rFonts w:ascii="Times New Roman" w:hAnsi="Times New Roman" w:cs="Times New Roman"/>
          <w:i/>
          <w:iCs/>
          <w:sz w:val="24"/>
          <w:szCs w:val="24"/>
        </w:rPr>
        <w:t xml:space="preserve"> </w:t>
      </w:r>
      <w:proofErr w:type="spellStart"/>
      <w:r w:rsidRPr="00365080">
        <w:rPr>
          <w:rFonts w:ascii="Times New Roman" w:hAnsi="Times New Roman" w:cs="Times New Roman"/>
          <w:i/>
          <w:iCs/>
          <w:sz w:val="24"/>
          <w:szCs w:val="24"/>
        </w:rPr>
        <w:t>carpinifolia</w:t>
      </w:r>
      <w:proofErr w:type="spellEnd"/>
      <w:r w:rsidRPr="00365080">
        <w:rPr>
          <w:rFonts w:ascii="Times New Roman" w:hAnsi="Times New Roman" w:cs="Times New Roman"/>
          <w:i/>
          <w:iCs/>
          <w:sz w:val="24"/>
          <w:szCs w:val="24"/>
        </w:rPr>
        <w:t xml:space="preserve">, </w:t>
      </w:r>
      <w:proofErr w:type="spellStart"/>
      <w:r w:rsidRPr="00365080">
        <w:rPr>
          <w:rFonts w:ascii="Times New Roman" w:hAnsi="Times New Roman" w:cs="Times New Roman"/>
          <w:i/>
          <w:iCs/>
          <w:sz w:val="24"/>
          <w:szCs w:val="24"/>
        </w:rPr>
        <w:t>Synedrella</w:t>
      </w:r>
      <w:proofErr w:type="spellEnd"/>
      <w:r w:rsidRPr="00365080">
        <w:rPr>
          <w:rFonts w:ascii="Times New Roman" w:hAnsi="Times New Roman" w:cs="Times New Roman"/>
          <w:i/>
          <w:iCs/>
          <w:sz w:val="24"/>
          <w:szCs w:val="24"/>
        </w:rPr>
        <w:t xml:space="preserve"> </w:t>
      </w:r>
      <w:proofErr w:type="spellStart"/>
      <w:r w:rsidRPr="00365080">
        <w:rPr>
          <w:rFonts w:ascii="Times New Roman" w:hAnsi="Times New Roman" w:cs="Times New Roman"/>
          <w:i/>
          <w:iCs/>
          <w:sz w:val="24"/>
          <w:szCs w:val="24"/>
        </w:rPr>
        <w:t>nodiflora</w:t>
      </w:r>
      <w:proofErr w:type="spellEnd"/>
      <w:r w:rsidRPr="00365080">
        <w:rPr>
          <w:rFonts w:ascii="Times New Roman" w:hAnsi="Times New Roman" w:cs="Times New Roman"/>
          <w:i/>
          <w:iCs/>
          <w:sz w:val="24"/>
          <w:szCs w:val="24"/>
        </w:rPr>
        <w:t xml:space="preserve">, </w:t>
      </w:r>
      <w:proofErr w:type="spellStart"/>
      <w:r w:rsidRPr="00365080">
        <w:rPr>
          <w:rFonts w:ascii="Times New Roman" w:hAnsi="Times New Roman" w:cs="Times New Roman"/>
          <w:i/>
          <w:iCs/>
          <w:sz w:val="24"/>
          <w:szCs w:val="24"/>
        </w:rPr>
        <w:t>Acalypha</w:t>
      </w:r>
      <w:proofErr w:type="spellEnd"/>
      <w:r w:rsidRPr="00365080">
        <w:rPr>
          <w:rFonts w:ascii="Times New Roman" w:hAnsi="Times New Roman" w:cs="Times New Roman"/>
          <w:i/>
          <w:iCs/>
          <w:sz w:val="24"/>
          <w:szCs w:val="24"/>
        </w:rPr>
        <w:t xml:space="preserve"> </w:t>
      </w:r>
      <w:proofErr w:type="spellStart"/>
      <w:r w:rsidRPr="00365080">
        <w:rPr>
          <w:rFonts w:ascii="Times New Roman" w:hAnsi="Times New Roman" w:cs="Times New Roman"/>
          <w:i/>
          <w:iCs/>
          <w:sz w:val="24"/>
          <w:szCs w:val="24"/>
        </w:rPr>
        <w:t>indica</w:t>
      </w:r>
      <w:proofErr w:type="spellEnd"/>
      <w:r w:rsidRPr="00365080">
        <w:rPr>
          <w:rFonts w:ascii="Times New Roman" w:hAnsi="Times New Roman" w:cs="Times New Roman"/>
          <w:i/>
          <w:iCs/>
          <w:sz w:val="24"/>
          <w:szCs w:val="24"/>
        </w:rPr>
        <w:t xml:space="preserve">, </w:t>
      </w:r>
      <w:proofErr w:type="spellStart"/>
      <w:r w:rsidRPr="00365080">
        <w:rPr>
          <w:rFonts w:ascii="Times New Roman" w:hAnsi="Times New Roman" w:cs="Times New Roman"/>
          <w:i/>
          <w:iCs/>
          <w:sz w:val="24"/>
          <w:szCs w:val="24"/>
        </w:rPr>
        <w:t>Commelina</w:t>
      </w:r>
      <w:proofErr w:type="spellEnd"/>
      <w:r w:rsidRPr="00365080">
        <w:rPr>
          <w:rFonts w:ascii="Times New Roman" w:hAnsi="Times New Roman" w:cs="Times New Roman"/>
          <w:i/>
          <w:iCs/>
          <w:sz w:val="24"/>
          <w:szCs w:val="24"/>
        </w:rPr>
        <w:t xml:space="preserve"> </w:t>
      </w:r>
      <w:proofErr w:type="spellStart"/>
      <w:r w:rsidRPr="00365080">
        <w:rPr>
          <w:rFonts w:ascii="Times New Roman" w:hAnsi="Times New Roman" w:cs="Times New Roman"/>
          <w:i/>
          <w:iCs/>
          <w:sz w:val="24"/>
          <w:szCs w:val="24"/>
        </w:rPr>
        <w:t>benghalensis</w:t>
      </w:r>
      <w:proofErr w:type="spellEnd"/>
      <w:r w:rsidRPr="00365080">
        <w:rPr>
          <w:rFonts w:ascii="Times New Roman" w:hAnsi="Times New Roman" w:cs="Times New Roman"/>
          <w:i/>
          <w:iCs/>
          <w:sz w:val="24"/>
          <w:szCs w:val="24"/>
        </w:rPr>
        <w:t>,</w:t>
      </w:r>
      <w:r w:rsidRPr="00365080">
        <w:rPr>
          <w:rFonts w:ascii="Times New Roman" w:hAnsi="Times New Roman" w:cs="Times New Roman"/>
          <w:sz w:val="24"/>
          <w:szCs w:val="24"/>
        </w:rPr>
        <w:t xml:space="preserve"> and </w:t>
      </w:r>
      <w:proofErr w:type="spellStart"/>
      <w:r w:rsidRPr="00365080">
        <w:rPr>
          <w:rFonts w:ascii="Times New Roman" w:hAnsi="Times New Roman" w:cs="Times New Roman"/>
          <w:i/>
          <w:iCs/>
          <w:sz w:val="24"/>
          <w:szCs w:val="24"/>
        </w:rPr>
        <w:t>Aeschynomene</w:t>
      </w:r>
      <w:proofErr w:type="spellEnd"/>
      <w:r w:rsidRPr="00365080">
        <w:rPr>
          <w:rFonts w:ascii="Times New Roman" w:hAnsi="Times New Roman" w:cs="Times New Roman"/>
          <w:i/>
          <w:iCs/>
          <w:sz w:val="24"/>
          <w:szCs w:val="24"/>
        </w:rPr>
        <w:t xml:space="preserve"> </w:t>
      </w:r>
      <w:proofErr w:type="spellStart"/>
      <w:r w:rsidRPr="00365080">
        <w:rPr>
          <w:rFonts w:ascii="Times New Roman" w:hAnsi="Times New Roman" w:cs="Times New Roman"/>
          <w:i/>
          <w:iCs/>
          <w:sz w:val="24"/>
          <w:szCs w:val="24"/>
        </w:rPr>
        <w:t>indica</w:t>
      </w:r>
      <w:proofErr w:type="spellEnd"/>
      <w:r w:rsidRPr="00365080">
        <w:rPr>
          <w:rFonts w:ascii="Times New Roman" w:hAnsi="Times New Roman" w:cs="Times New Roman"/>
          <w:sz w:val="24"/>
          <w:szCs w:val="24"/>
        </w:rPr>
        <w:t>.</w:t>
      </w:r>
    </w:p>
    <w:p w14:paraId="44B451EC" w14:textId="77777777" w:rsidR="00C81C68" w:rsidRPr="00365080" w:rsidRDefault="00C81C68" w:rsidP="00C81C68">
      <w:pPr>
        <w:spacing w:line="360" w:lineRule="auto"/>
        <w:jc w:val="both"/>
        <w:rPr>
          <w:rFonts w:ascii="Times New Roman" w:hAnsi="Times New Roman" w:cs="Times New Roman"/>
          <w:sz w:val="24"/>
          <w:szCs w:val="24"/>
        </w:rPr>
      </w:pPr>
      <w:r w:rsidRPr="00EA0130">
        <w:rPr>
          <w:rFonts w:ascii="Times New Roman" w:hAnsi="Times New Roman" w:cs="Times New Roman"/>
          <w:noProof/>
          <w:sz w:val="24"/>
          <w:szCs w:val="24"/>
        </w:rPr>
        <w:drawing>
          <wp:anchor distT="0" distB="0" distL="114300" distR="114300" simplePos="0" relativeHeight="251659264" behindDoc="0" locked="0" layoutInCell="1" allowOverlap="1" wp14:anchorId="3985B827" wp14:editId="59F68D27">
            <wp:simplePos x="0" y="0"/>
            <wp:positionH relativeFrom="margin">
              <wp:align>center</wp:align>
            </wp:positionH>
            <wp:positionV relativeFrom="paragraph">
              <wp:posOffset>1276985</wp:posOffset>
            </wp:positionV>
            <wp:extent cx="4944745" cy="2209165"/>
            <wp:effectExtent l="0" t="0" r="8255" b="635"/>
            <wp:wrapTopAndBottom/>
            <wp:docPr id="3" name="Picture 2">
              <a:extLst xmlns:a="http://schemas.openxmlformats.org/drawingml/2006/main">
                <a:ext uri="{FF2B5EF4-FFF2-40B4-BE49-F238E27FC236}">
                  <a16:creationId xmlns:a16="http://schemas.microsoft.com/office/drawing/2014/main" id="{5F72D5C3-9C24-6E43-FB4B-95A9BB964E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F72D5C3-9C24-6E43-FB4B-95A9BB964EC4}"/>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4745" cy="2209165"/>
                    </a:xfrm>
                    <a:prstGeom prst="rect">
                      <a:avLst/>
                    </a:prstGeom>
                  </pic:spPr>
                </pic:pic>
              </a:graphicData>
            </a:graphic>
            <wp14:sizeRelH relativeFrom="margin">
              <wp14:pctWidth>0</wp14:pctWidth>
            </wp14:sizeRelH>
            <wp14:sizeRelV relativeFrom="margin">
              <wp14:pctHeight>0</wp14:pctHeight>
            </wp14:sizeRelV>
          </wp:anchor>
        </w:drawing>
      </w:r>
      <w:r w:rsidRPr="00365080">
        <w:rPr>
          <w:rFonts w:ascii="Times New Roman" w:hAnsi="Times New Roman" w:cs="Times New Roman"/>
          <w:sz w:val="24"/>
          <w:szCs w:val="24"/>
        </w:rPr>
        <w:t xml:space="preserve">All collected samples were carefully </w:t>
      </w:r>
      <w:proofErr w:type="spellStart"/>
      <w:r w:rsidRPr="00365080">
        <w:rPr>
          <w:rFonts w:ascii="Times New Roman" w:hAnsi="Times New Roman" w:cs="Times New Roman"/>
          <w:sz w:val="24"/>
          <w:szCs w:val="24"/>
        </w:rPr>
        <w:t>labeled</w:t>
      </w:r>
      <w:proofErr w:type="spellEnd"/>
      <w:r w:rsidRPr="00365080">
        <w:rPr>
          <w:rFonts w:ascii="Times New Roman" w:hAnsi="Times New Roman" w:cs="Times New Roman"/>
          <w:sz w:val="24"/>
          <w:szCs w:val="24"/>
        </w:rPr>
        <w:t xml:space="preserve"> with location details and transported to the laboratory under cooled conditions for further symptom observation and molecular analysis. Similar sampling procedures for identifying alternative hosts of </w:t>
      </w:r>
      <w:proofErr w:type="spellStart"/>
      <w:r w:rsidRPr="00365080">
        <w:rPr>
          <w:rFonts w:ascii="Times New Roman" w:hAnsi="Times New Roman" w:cs="Times New Roman"/>
          <w:sz w:val="24"/>
          <w:szCs w:val="24"/>
        </w:rPr>
        <w:t>begomoviruses</w:t>
      </w:r>
      <w:proofErr w:type="spellEnd"/>
      <w:r w:rsidRPr="00365080">
        <w:rPr>
          <w:rFonts w:ascii="Times New Roman" w:hAnsi="Times New Roman" w:cs="Times New Roman"/>
          <w:sz w:val="24"/>
          <w:szCs w:val="24"/>
        </w:rPr>
        <w:t xml:space="preserve"> have been reported in earlier epidemiological studies (Mishra </w:t>
      </w:r>
      <w:r w:rsidRPr="00CD098B">
        <w:rPr>
          <w:rFonts w:ascii="Times New Roman" w:hAnsi="Times New Roman" w:cs="Times New Roman"/>
          <w:i/>
          <w:iCs/>
          <w:sz w:val="24"/>
          <w:szCs w:val="24"/>
        </w:rPr>
        <w:t>et al</w:t>
      </w:r>
      <w:r w:rsidRPr="00365080">
        <w:rPr>
          <w:rFonts w:ascii="Times New Roman" w:hAnsi="Times New Roman" w:cs="Times New Roman"/>
          <w:sz w:val="24"/>
          <w:szCs w:val="24"/>
        </w:rPr>
        <w:t xml:space="preserve">., 2022; </w:t>
      </w:r>
      <w:proofErr w:type="spellStart"/>
      <w:r w:rsidRPr="00365080">
        <w:rPr>
          <w:rFonts w:ascii="Times New Roman" w:hAnsi="Times New Roman" w:cs="Times New Roman"/>
          <w:sz w:val="24"/>
          <w:szCs w:val="24"/>
        </w:rPr>
        <w:t>Shingote</w:t>
      </w:r>
      <w:proofErr w:type="spellEnd"/>
      <w:r w:rsidRPr="00365080">
        <w:rPr>
          <w:rFonts w:ascii="Times New Roman" w:hAnsi="Times New Roman" w:cs="Times New Roman"/>
          <w:sz w:val="24"/>
          <w:szCs w:val="24"/>
        </w:rPr>
        <w:t xml:space="preserve"> </w:t>
      </w:r>
      <w:r w:rsidRPr="00CD098B">
        <w:rPr>
          <w:rFonts w:ascii="Times New Roman" w:hAnsi="Times New Roman" w:cs="Times New Roman"/>
          <w:i/>
          <w:iCs/>
          <w:sz w:val="24"/>
          <w:szCs w:val="24"/>
        </w:rPr>
        <w:t>et al</w:t>
      </w:r>
      <w:r w:rsidRPr="00365080">
        <w:rPr>
          <w:rFonts w:ascii="Times New Roman" w:hAnsi="Times New Roman" w:cs="Times New Roman"/>
          <w:sz w:val="24"/>
          <w:szCs w:val="24"/>
        </w:rPr>
        <w:t xml:space="preserve">., 2022). Representative weed samples collected during the survey are presented in </w:t>
      </w:r>
      <w:r w:rsidRPr="00365080">
        <w:rPr>
          <w:rFonts w:ascii="Times New Roman" w:hAnsi="Times New Roman" w:cs="Times New Roman"/>
          <w:b/>
          <w:bCs/>
          <w:sz w:val="24"/>
          <w:szCs w:val="24"/>
        </w:rPr>
        <w:t>Figure 1</w:t>
      </w:r>
      <w:r w:rsidRPr="00365080">
        <w:rPr>
          <w:rFonts w:ascii="Times New Roman" w:hAnsi="Times New Roman" w:cs="Times New Roman"/>
          <w:sz w:val="24"/>
          <w:szCs w:val="24"/>
        </w:rPr>
        <w:t>.</w:t>
      </w:r>
    </w:p>
    <w:p w14:paraId="54B7A180" w14:textId="77777777" w:rsidR="00C81C68" w:rsidRPr="00C30574" w:rsidRDefault="00C81C68" w:rsidP="00C81C68">
      <w:pPr>
        <w:spacing w:line="360" w:lineRule="auto"/>
        <w:jc w:val="both"/>
        <w:rPr>
          <w:rFonts w:ascii="Times New Roman" w:hAnsi="Times New Roman" w:cs="Times New Roman"/>
          <w:sz w:val="24"/>
          <w:szCs w:val="24"/>
        </w:rPr>
      </w:pPr>
    </w:p>
    <w:p w14:paraId="23BB9261" w14:textId="77777777" w:rsidR="00C81C68" w:rsidRPr="00C30574" w:rsidRDefault="00C81C68" w:rsidP="00C81C68">
      <w:pPr>
        <w:spacing w:line="360" w:lineRule="auto"/>
        <w:jc w:val="both"/>
        <w:rPr>
          <w:rFonts w:ascii="Times New Roman" w:hAnsi="Times New Roman" w:cs="Times New Roman"/>
          <w:sz w:val="24"/>
          <w:szCs w:val="24"/>
        </w:rPr>
      </w:pPr>
      <w:r w:rsidRPr="00C30574">
        <w:rPr>
          <w:rFonts w:ascii="Times New Roman" w:hAnsi="Times New Roman" w:cs="Times New Roman"/>
          <w:b/>
          <w:bCs/>
          <w:sz w:val="24"/>
          <w:szCs w:val="24"/>
        </w:rPr>
        <w:t xml:space="preserve">Fig. 1. Typical </w:t>
      </w:r>
      <w:proofErr w:type="spellStart"/>
      <w:r w:rsidRPr="00C30574">
        <w:rPr>
          <w:rFonts w:ascii="Times New Roman" w:hAnsi="Times New Roman" w:cs="Times New Roman"/>
          <w:b/>
          <w:bCs/>
          <w:sz w:val="24"/>
          <w:szCs w:val="24"/>
        </w:rPr>
        <w:t>begomovirus</w:t>
      </w:r>
      <w:proofErr w:type="spellEnd"/>
      <w:r w:rsidRPr="00C30574">
        <w:rPr>
          <w:rFonts w:ascii="Times New Roman" w:hAnsi="Times New Roman" w:cs="Times New Roman"/>
          <w:b/>
          <w:bCs/>
          <w:sz w:val="24"/>
          <w:szCs w:val="24"/>
        </w:rPr>
        <w:t>-like symptoms observed on weed host plants in chilli ecosystems in and around Bengaluru.</w:t>
      </w:r>
    </w:p>
    <w:p w14:paraId="6DEB55C6" w14:textId="77777777" w:rsidR="00C81C68" w:rsidRPr="00C30574" w:rsidRDefault="00C81C68" w:rsidP="00C81C68">
      <w:pPr>
        <w:spacing w:line="360" w:lineRule="auto"/>
        <w:jc w:val="both"/>
        <w:rPr>
          <w:rFonts w:ascii="Times New Roman" w:hAnsi="Times New Roman" w:cs="Times New Roman"/>
          <w:b/>
          <w:bCs/>
          <w:sz w:val="24"/>
          <w:szCs w:val="24"/>
        </w:rPr>
      </w:pPr>
      <w:r w:rsidRPr="00C30574">
        <w:rPr>
          <w:rFonts w:ascii="Times New Roman" w:hAnsi="Times New Roman" w:cs="Times New Roman"/>
          <w:b/>
          <w:bCs/>
          <w:sz w:val="24"/>
          <w:szCs w:val="24"/>
        </w:rPr>
        <w:t>Symptom Observation</w:t>
      </w:r>
    </w:p>
    <w:p w14:paraId="78467228" w14:textId="77777777" w:rsidR="00C81C68" w:rsidRPr="00365080" w:rsidRDefault="00C81C68" w:rsidP="00C81C68">
      <w:pPr>
        <w:spacing w:line="360" w:lineRule="auto"/>
        <w:jc w:val="both"/>
        <w:rPr>
          <w:rFonts w:ascii="Times New Roman" w:hAnsi="Times New Roman" w:cs="Times New Roman"/>
          <w:sz w:val="24"/>
          <w:szCs w:val="24"/>
        </w:rPr>
      </w:pPr>
      <w:r w:rsidRPr="00365080">
        <w:rPr>
          <w:rFonts w:ascii="Times New Roman" w:hAnsi="Times New Roman" w:cs="Times New Roman"/>
          <w:sz w:val="24"/>
          <w:szCs w:val="24"/>
        </w:rPr>
        <w:t xml:space="preserve">The collected weed samples were carefully examined for the presence of virus-like symptoms associated with </w:t>
      </w:r>
      <w:proofErr w:type="spellStart"/>
      <w:r w:rsidRPr="00365080">
        <w:rPr>
          <w:rFonts w:ascii="Times New Roman" w:hAnsi="Times New Roman" w:cs="Times New Roman"/>
          <w:sz w:val="24"/>
          <w:szCs w:val="24"/>
        </w:rPr>
        <w:t>begomovirus</w:t>
      </w:r>
      <w:proofErr w:type="spellEnd"/>
      <w:r w:rsidRPr="00365080">
        <w:rPr>
          <w:rFonts w:ascii="Times New Roman" w:hAnsi="Times New Roman" w:cs="Times New Roman"/>
          <w:sz w:val="24"/>
          <w:szCs w:val="24"/>
        </w:rPr>
        <w:t xml:space="preserve"> infection. Observed symptoms included leaf yellowing, upward curling, puckering, mosaic patterns, vein thickening, and plant stunting. These symptoms are commonly associated with </w:t>
      </w:r>
      <w:proofErr w:type="spellStart"/>
      <w:r w:rsidRPr="00365080">
        <w:rPr>
          <w:rFonts w:ascii="Times New Roman" w:hAnsi="Times New Roman" w:cs="Times New Roman"/>
          <w:sz w:val="24"/>
          <w:szCs w:val="24"/>
        </w:rPr>
        <w:t>begomovirus</w:t>
      </w:r>
      <w:proofErr w:type="spellEnd"/>
      <w:r w:rsidRPr="00365080">
        <w:rPr>
          <w:rFonts w:ascii="Times New Roman" w:hAnsi="Times New Roman" w:cs="Times New Roman"/>
          <w:sz w:val="24"/>
          <w:szCs w:val="24"/>
        </w:rPr>
        <w:t xml:space="preserve"> infections in several host plants (Kenyon </w:t>
      </w:r>
      <w:r w:rsidRPr="00CD098B">
        <w:rPr>
          <w:rFonts w:ascii="Times New Roman" w:hAnsi="Times New Roman" w:cs="Times New Roman"/>
          <w:i/>
          <w:iCs/>
          <w:sz w:val="24"/>
          <w:szCs w:val="24"/>
        </w:rPr>
        <w:t>et al</w:t>
      </w:r>
      <w:r w:rsidRPr="00365080">
        <w:rPr>
          <w:rFonts w:ascii="Times New Roman" w:hAnsi="Times New Roman" w:cs="Times New Roman"/>
          <w:sz w:val="24"/>
          <w:szCs w:val="24"/>
        </w:rPr>
        <w:t xml:space="preserve">., 2014; Thakur </w:t>
      </w:r>
      <w:r w:rsidRPr="00CD098B">
        <w:rPr>
          <w:rFonts w:ascii="Times New Roman" w:hAnsi="Times New Roman" w:cs="Times New Roman"/>
          <w:i/>
          <w:iCs/>
          <w:sz w:val="24"/>
          <w:szCs w:val="24"/>
        </w:rPr>
        <w:t>et al</w:t>
      </w:r>
      <w:r w:rsidRPr="00365080">
        <w:rPr>
          <w:rFonts w:ascii="Times New Roman" w:hAnsi="Times New Roman" w:cs="Times New Roman"/>
          <w:sz w:val="24"/>
          <w:szCs w:val="24"/>
        </w:rPr>
        <w:t>., 2018). Symptom characteristics were recorded and documented for each weed species.</w:t>
      </w:r>
    </w:p>
    <w:p w14:paraId="419651A8" w14:textId="77777777" w:rsidR="00C81C68" w:rsidRPr="00365080" w:rsidRDefault="00C81C68" w:rsidP="00C81C68">
      <w:pPr>
        <w:spacing w:line="360" w:lineRule="auto"/>
        <w:jc w:val="both"/>
        <w:rPr>
          <w:rFonts w:ascii="Times New Roman" w:hAnsi="Times New Roman" w:cs="Times New Roman"/>
          <w:b/>
          <w:bCs/>
          <w:sz w:val="24"/>
          <w:szCs w:val="24"/>
        </w:rPr>
      </w:pPr>
      <w:r w:rsidRPr="00365080">
        <w:rPr>
          <w:rFonts w:ascii="Times New Roman" w:hAnsi="Times New Roman" w:cs="Times New Roman"/>
          <w:b/>
          <w:bCs/>
          <w:sz w:val="24"/>
          <w:szCs w:val="24"/>
        </w:rPr>
        <w:t>DNA Extraction</w:t>
      </w:r>
    </w:p>
    <w:p w14:paraId="3EC76DE0" w14:textId="77777777" w:rsidR="00C81C68" w:rsidRPr="00365080" w:rsidRDefault="00C81C68" w:rsidP="00C81C68">
      <w:pPr>
        <w:spacing w:line="360" w:lineRule="auto"/>
        <w:jc w:val="both"/>
        <w:rPr>
          <w:rFonts w:ascii="Times New Roman" w:hAnsi="Times New Roman" w:cs="Times New Roman"/>
          <w:sz w:val="24"/>
          <w:szCs w:val="24"/>
        </w:rPr>
      </w:pPr>
      <w:r w:rsidRPr="00365080">
        <w:rPr>
          <w:rFonts w:ascii="Times New Roman" w:hAnsi="Times New Roman" w:cs="Times New Roman"/>
          <w:sz w:val="24"/>
          <w:szCs w:val="24"/>
        </w:rPr>
        <w:t>Total genomic DNA was extracted from leaf tissues of collected weed samples using the CTAB (cetyltrimethylammonium bromide) method as described by Doyle and Doyle (1990). The extracted DNA was purified and subsequently used as template for molecular analysis.</w:t>
      </w:r>
    </w:p>
    <w:p w14:paraId="03CF0E09" w14:textId="77777777" w:rsidR="00C81C68" w:rsidRPr="00365080" w:rsidRDefault="00C81C68" w:rsidP="00C81C68">
      <w:pPr>
        <w:spacing w:line="360" w:lineRule="auto"/>
        <w:jc w:val="both"/>
        <w:rPr>
          <w:rFonts w:ascii="Times New Roman" w:hAnsi="Times New Roman" w:cs="Times New Roman"/>
          <w:b/>
          <w:bCs/>
          <w:sz w:val="24"/>
          <w:szCs w:val="24"/>
        </w:rPr>
      </w:pPr>
      <w:r w:rsidRPr="00365080">
        <w:rPr>
          <w:rFonts w:ascii="Times New Roman" w:hAnsi="Times New Roman" w:cs="Times New Roman"/>
          <w:b/>
          <w:bCs/>
          <w:sz w:val="24"/>
          <w:szCs w:val="24"/>
        </w:rPr>
        <w:t>PCR Detection of Chilli Leaf Curl Virus</w:t>
      </w:r>
    </w:p>
    <w:p w14:paraId="395A12B6" w14:textId="77777777" w:rsidR="00C81C68" w:rsidRPr="00365080" w:rsidRDefault="00C81C68" w:rsidP="00C81C68">
      <w:pPr>
        <w:spacing w:line="360" w:lineRule="auto"/>
        <w:jc w:val="both"/>
        <w:rPr>
          <w:rFonts w:ascii="Times New Roman" w:hAnsi="Times New Roman" w:cs="Times New Roman"/>
          <w:sz w:val="24"/>
          <w:szCs w:val="24"/>
        </w:rPr>
      </w:pPr>
      <w:r w:rsidRPr="00365080">
        <w:rPr>
          <w:rFonts w:ascii="Times New Roman" w:hAnsi="Times New Roman" w:cs="Times New Roman"/>
          <w:sz w:val="24"/>
          <w:szCs w:val="24"/>
        </w:rPr>
        <w:t>Detection of chilli leaf curl virus (</w:t>
      </w:r>
      <w:proofErr w:type="spellStart"/>
      <w:r w:rsidRPr="00365080">
        <w:rPr>
          <w:rFonts w:ascii="Times New Roman" w:hAnsi="Times New Roman" w:cs="Times New Roman"/>
          <w:sz w:val="24"/>
          <w:szCs w:val="24"/>
        </w:rPr>
        <w:t>ChiLCV</w:t>
      </w:r>
      <w:proofErr w:type="spellEnd"/>
      <w:r w:rsidRPr="00365080">
        <w:rPr>
          <w:rFonts w:ascii="Times New Roman" w:hAnsi="Times New Roman" w:cs="Times New Roman"/>
          <w:sz w:val="24"/>
          <w:szCs w:val="24"/>
        </w:rPr>
        <w:t xml:space="preserve">) in weed samples was carried out using polymerase chain reaction (PCR) with coat protein gene-specific primers. PCR-based detection is widely used for the identification of </w:t>
      </w:r>
      <w:proofErr w:type="spellStart"/>
      <w:r w:rsidRPr="00365080">
        <w:rPr>
          <w:rFonts w:ascii="Times New Roman" w:hAnsi="Times New Roman" w:cs="Times New Roman"/>
          <w:sz w:val="24"/>
          <w:szCs w:val="24"/>
        </w:rPr>
        <w:t>begomoviruses</w:t>
      </w:r>
      <w:proofErr w:type="spellEnd"/>
      <w:r w:rsidRPr="00365080">
        <w:rPr>
          <w:rFonts w:ascii="Times New Roman" w:hAnsi="Times New Roman" w:cs="Times New Roman"/>
          <w:sz w:val="24"/>
          <w:szCs w:val="24"/>
        </w:rPr>
        <w:t xml:space="preserve"> in infected plants due to its sensitivity and specificity (</w:t>
      </w:r>
      <w:proofErr w:type="spellStart"/>
      <w:r w:rsidRPr="00365080">
        <w:rPr>
          <w:rFonts w:ascii="Times New Roman" w:hAnsi="Times New Roman" w:cs="Times New Roman"/>
          <w:sz w:val="24"/>
          <w:szCs w:val="24"/>
        </w:rPr>
        <w:t>Briddon</w:t>
      </w:r>
      <w:proofErr w:type="spellEnd"/>
      <w:r w:rsidRPr="00365080">
        <w:rPr>
          <w:rFonts w:ascii="Times New Roman" w:hAnsi="Times New Roman" w:cs="Times New Roman"/>
          <w:sz w:val="24"/>
          <w:szCs w:val="24"/>
        </w:rPr>
        <w:t xml:space="preserve"> </w:t>
      </w:r>
      <w:r w:rsidRPr="00CD098B">
        <w:rPr>
          <w:rFonts w:ascii="Times New Roman" w:hAnsi="Times New Roman" w:cs="Times New Roman"/>
          <w:i/>
          <w:iCs/>
          <w:sz w:val="24"/>
          <w:szCs w:val="24"/>
        </w:rPr>
        <w:t>et al</w:t>
      </w:r>
      <w:r w:rsidRPr="00365080">
        <w:rPr>
          <w:rFonts w:ascii="Times New Roman" w:hAnsi="Times New Roman" w:cs="Times New Roman"/>
          <w:sz w:val="24"/>
          <w:szCs w:val="24"/>
        </w:rPr>
        <w:t xml:space="preserve">., 2003; Khan &amp; Khan, 2017). The PCR reactions were performed using extracted genomic DNA as template under standard amplification conditions. The amplified products were </w:t>
      </w:r>
      <w:proofErr w:type="spellStart"/>
      <w:r w:rsidRPr="00365080">
        <w:rPr>
          <w:rFonts w:ascii="Times New Roman" w:hAnsi="Times New Roman" w:cs="Times New Roman"/>
          <w:sz w:val="24"/>
          <w:szCs w:val="24"/>
        </w:rPr>
        <w:t>analyzed</w:t>
      </w:r>
      <w:proofErr w:type="spellEnd"/>
      <w:r w:rsidRPr="00365080">
        <w:rPr>
          <w:rFonts w:ascii="Times New Roman" w:hAnsi="Times New Roman" w:cs="Times New Roman"/>
          <w:sz w:val="24"/>
          <w:szCs w:val="24"/>
        </w:rPr>
        <w:t xml:space="preserve"> by agarose gel electrophoresis and visualized under UV illumination using a gel documentation system. The presence of specific DNA bands corresponding to the expected amplicon size confirmed the presence of </w:t>
      </w:r>
      <w:proofErr w:type="spellStart"/>
      <w:r w:rsidRPr="00365080">
        <w:rPr>
          <w:rFonts w:ascii="Times New Roman" w:hAnsi="Times New Roman" w:cs="Times New Roman"/>
          <w:sz w:val="24"/>
          <w:szCs w:val="24"/>
        </w:rPr>
        <w:t>ChiLCV</w:t>
      </w:r>
      <w:proofErr w:type="spellEnd"/>
      <w:r w:rsidRPr="00365080">
        <w:rPr>
          <w:rFonts w:ascii="Times New Roman" w:hAnsi="Times New Roman" w:cs="Times New Roman"/>
          <w:sz w:val="24"/>
          <w:szCs w:val="24"/>
        </w:rPr>
        <w:t xml:space="preserve"> in the tested weed samples (Madhu Kiran </w:t>
      </w:r>
      <w:r w:rsidRPr="00CD098B">
        <w:rPr>
          <w:rFonts w:ascii="Times New Roman" w:hAnsi="Times New Roman" w:cs="Times New Roman"/>
          <w:i/>
          <w:iCs/>
          <w:sz w:val="24"/>
          <w:szCs w:val="24"/>
        </w:rPr>
        <w:t>et al</w:t>
      </w:r>
      <w:r w:rsidRPr="00365080">
        <w:rPr>
          <w:rFonts w:ascii="Times New Roman" w:hAnsi="Times New Roman" w:cs="Times New Roman"/>
          <w:sz w:val="24"/>
          <w:szCs w:val="24"/>
        </w:rPr>
        <w:t>., 2021).</w:t>
      </w:r>
    </w:p>
    <w:p w14:paraId="4F8CA6BC" w14:textId="77777777" w:rsidR="00C81C68" w:rsidRPr="00C30574" w:rsidRDefault="00C81C68" w:rsidP="00C81C68">
      <w:pPr>
        <w:spacing w:line="360" w:lineRule="auto"/>
        <w:jc w:val="both"/>
        <w:rPr>
          <w:rFonts w:ascii="Times New Roman" w:hAnsi="Times New Roman" w:cs="Times New Roman"/>
          <w:b/>
          <w:bCs/>
          <w:sz w:val="24"/>
          <w:szCs w:val="24"/>
        </w:rPr>
      </w:pPr>
      <w:r w:rsidRPr="00C30574">
        <w:rPr>
          <w:rFonts w:ascii="Times New Roman" w:hAnsi="Times New Roman" w:cs="Times New Roman"/>
          <w:b/>
          <w:bCs/>
          <w:sz w:val="24"/>
          <w:szCs w:val="24"/>
        </w:rPr>
        <w:t>Results and Discussion</w:t>
      </w:r>
    </w:p>
    <w:p w14:paraId="61E5533C" w14:textId="77777777" w:rsidR="00C81C68" w:rsidRPr="00C30574" w:rsidRDefault="00C81C68" w:rsidP="00C81C68">
      <w:pPr>
        <w:spacing w:line="360" w:lineRule="auto"/>
        <w:jc w:val="both"/>
        <w:rPr>
          <w:rFonts w:ascii="Times New Roman" w:hAnsi="Times New Roman" w:cs="Times New Roman"/>
          <w:b/>
          <w:bCs/>
          <w:sz w:val="24"/>
          <w:szCs w:val="24"/>
        </w:rPr>
      </w:pPr>
      <w:r w:rsidRPr="00C30574">
        <w:rPr>
          <w:rFonts w:ascii="Times New Roman" w:hAnsi="Times New Roman" w:cs="Times New Roman"/>
          <w:b/>
          <w:bCs/>
          <w:sz w:val="24"/>
          <w:szCs w:val="24"/>
        </w:rPr>
        <w:t xml:space="preserve">Symptomatology of </w:t>
      </w:r>
      <w:proofErr w:type="spellStart"/>
      <w:r w:rsidRPr="00C30574">
        <w:rPr>
          <w:rFonts w:ascii="Times New Roman" w:hAnsi="Times New Roman" w:cs="Times New Roman"/>
          <w:b/>
          <w:bCs/>
          <w:sz w:val="24"/>
          <w:szCs w:val="24"/>
        </w:rPr>
        <w:t>Begomovirus</w:t>
      </w:r>
      <w:proofErr w:type="spellEnd"/>
      <w:r w:rsidRPr="00C30574">
        <w:rPr>
          <w:rFonts w:ascii="Times New Roman" w:hAnsi="Times New Roman" w:cs="Times New Roman"/>
          <w:b/>
          <w:bCs/>
          <w:sz w:val="24"/>
          <w:szCs w:val="24"/>
        </w:rPr>
        <w:t xml:space="preserve"> Infection in Weed Hosts</w:t>
      </w:r>
    </w:p>
    <w:p w14:paraId="35B715F1" w14:textId="77777777" w:rsidR="00C81C68" w:rsidRPr="00365080" w:rsidRDefault="00C81C68" w:rsidP="00C81C68">
      <w:pPr>
        <w:spacing w:line="360" w:lineRule="auto"/>
        <w:jc w:val="both"/>
        <w:rPr>
          <w:rFonts w:ascii="Times New Roman" w:hAnsi="Times New Roman" w:cs="Times New Roman"/>
          <w:sz w:val="24"/>
          <w:szCs w:val="24"/>
        </w:rPr>
      </w:pPr>
      <w:r w:rsidRPr="00365080">
        <w:rPr>
          <w:rFonts w:ascii="Times New Roman" w:hAnsi="Times New Roman" w:cs="Times New Roman"/>
          <w:sz w:val="24"/>
          <w:szCs w:val="24"/>
        </w:rPr>
        <w:t xml:space="preserve">Field surveys conducted in major chilli-growing areas of Kolar, </w:t>
      </w:r>
      <w:proofErr w:type="spellStart"/>
      <w:r w:rsidRPr="00365080">
        <w:rPr>
          <w:rFonts w:ascii="Times New Roman" w:hAnsi="Times New Roman" w:cs="Times New Roman"/>
          <w:sz w:val="24"/>
          <w:szCs w:val="24"/>
        </w:rPr>
        <w:t>Chikkaballapura</w:t>
      </w:r>
      <w:proofErr w:type="spellEnd"/>
      <w:r w:rsidRPr="00365080">
        <w:rPr>
          <w:rFonts w:ascii="Times New Roman" w:hAnsi="Times New Roman" w:cs="Times New Roman"/>
          <w:sz w:val="24"/>
          <w:szCs w:val="24"/>
        </w:rPr>
        <w:t xml:space="preserve">, and Bengaluru districts revealed the presence of diverse weed flora growing within and around chilli fields. Several of these weed species exhibited symptoms typically associated with </w:t>
      </w:r>
      <w:proofErr w:type="spellStart"/>
      <w:r w:rsidRPr="00365080">
        <w:rPr>
          <w:rFonts w:ascii="Times New Roman" w:hAnsi="Times New Roman" w:cs="Times New Roman"/>
          <w:sz w:val="24"/>
          <w:szCs w:val="24"/>
        </w:rPr>
        <w:t>begomovirus</w:t>
      </w:r>
      <w:proofErr w:type="spellEnd"/>
      <w:r w:rsidRPr="00365080">
        <w:rPr>
          <w:rFonts w:ascii="Times New Roman" w:hAnsi="Times New Roman" w:cs="Times New Roman"/>
          <w:sz w:val="24"/>
          <w:szCs w:val="24"/>
        </w:rPr>
        <w:t xml:space="preserve"> infection. The commonly observed symptoms included leaf yellowing, upward </w:t>
      </w:r>
      <w:r w:rsidRPr="00365080">
        <w:rPr>
          <w:rFonts w:ascii="Times New Roman" w:hAnsi="Times New Roman" w:cs="Times New Roman"/>
          <w:sz w:val="24"/>
          <w:szCs w:val="24"/>
        </w:rPr>
        <w:lastRenderedPageBreak/>
        <w:t xml:space="preserve">curling, puckering, mosaic patterns, and stunted growth of plants. Such symptoms are characteristic of infections caused by </w:t>
      </w:r>
      <w:proofErr w:type="spellStart"/>
      <w:r w:rsidRPr="00365080">
        <w:rPr>
          <w:rFonts w:ascii="Times New Roman" w:hAnsi="Times New Roman" w:cs="Times New Roman"/>
          <w:sz w:val="24"/>
          <w:szCs w:val="24"/>
        </w:rPr>
        <w:t>begomoviruses</w:t>
      </w:r>
      <w:proofErr w:type="spellEnd"/>
      <w:r w:rsidRPr="00365080">
        <w:rPr>
          <w:rFonts w:ascii="Times New Roman" w:hAnsi="Times New Roman" w:cs="Times New Roman"/>
          <w:sz w:val="24"/>
          <w:szCs w:val="24"/>
        </w:rPr>
        <w:t>, including chilli leaf curl virus (</w:t>
      </w:r>
      <w:proofErr w:type="spellStart"/>
      <w:r w:rsidRPr="00365080">
        <w:rPr>
          <w:rFonts w:ascii="Times New Roman" w:hAnsi="Times New Roman" w:cs="Times New Roman"/>
          <w:sz w:val="24"/>
          <w:szCs w:val="24"/>
        </w:rPr>
        <w:t>ChiLCV</w:t>
      </w:r>
      <w:proofErr w:type="spellEnd"/>
      <w:r w:rsidRPr="00365080">
        <w:rPr>
          <w:rFonts w:ascii="Times New Roman" w:hAnsi="Times New Roman" w:cs="Times New Roman"/>
          <w:sz w:val="24"/>
          <w:szCs w:val="24"/>
        </w:rPr>
        <w:t xml:space="preserve">) (Kenyon </w:t>
      </w:r>
      <w:r w:rsidRPr="00CD098B">
        <w:rPr>
          <w:rFonts w:ascii="Times New Roman" w:hAnsi="Times New Roman" w:cs="Times New Roman"/>
          <w:i/>
          <w:iCs/>
          <w:sz w:val="24"/>
          <w:szCs w:val="24"/>
        </w:rPr>
        <w:t>et al</w:t>
      </w:r>
      <w:r w:rsidRPr="00365080">
        <w:rPr>
          <w:rFonts w:ascii="Times New Roman" w:hAnsi="Times New Roman" w:cs="Times New Roman"/>
          <w:sz w:val="24"/>
          <w:szCs w:val="24"/>
        </w:rPr>
        <w:t xml:space="preserve">., 2014; Thakur </w:t>
      </w:r>
      <w:r w:rsidRPr="00CD098B">
        <w:rPr>
          <w:rFonts w:ascii="Times New Roman" w:hAnsi="Times New Roman" w:cs="Times New Roman"/>
          <w:i/>
          <w:iCs/>
          <w:sz w:val="24"/>
          <w:szCs w:val="24"/>
        </w:rPr>
        <w:t>et al</w:t>
      </w:r>
      <w:r w:rsidRPr="00365080">
        <w:rPr>
          <w:rFonts w:ascii="Times New Roman" w:hAnsi="Times New Roman" w:cs="Times New Roman"/>
          <w:sz w:val="24"/>
          <w:szCs w:val="24"/>
        </w:rPr>
        <w:t>., 2018).</w:t>
      </w:r>
    </w:p>
    <w:p w14:paraId="4BD17CAA" w14:textId="77777777" w:rsidR="00C81C68" w:rsidRPr="00365080" w:rsidRDefault="00C81C68" w:rsidP="00C81C68">
      <w:pPr>
        <w:spacing w:line="360" w:lineRule="auto"/>
        <w:jc w:val="both"/>
        <w:rPr>
          <w:rFonts w:ascii="Times New Roman" w:hAnsi="Times New Roman" w:cs="Times New Roman"/>
          <w:sz w:val="24"/>
          <w:szCs w:val="24"/>
        </w:rPr>
      </w:pPr>
      <w:r w:rsidRPr="00365080">
        <w:rPr>
          <w:rFonts w:ascii="Times New Roman" w:hAnsi="Times New Roman" w:cs="Times New Roman"/>
          <w:sz w:val="24"/>
          <w:szCs w:val="24"/>
        </w:rPr>
        <w:t xml:space="preserve">Among the surveyed weeds, species such as </w:t>
      </w:r>
      <w:r w:rsidRPr="00365080">
        <w:rPr>
          <w:rFonts w:ascii="Times New Roman" w:hAnsi="Times New Roman" w:cs="Times New Roman"/>
          <w:i/>
          <w:iCs/>
          <w:sz w:val="24"/>
          <w:szCs w:val="24"/>
        </w:rPr>
        <w:t xml:space="preserve">Parthenium </w:t>
      </w:r>
      <w:proofErr w:type="spellStart"/>
      <w:r w:rsidRPr="00365080">
        <w:rPr>
          <w:rFonts w:ascii="Times New Roman" w:hAnsi="Times New Roman" w:cs="Times New Roman"/>
          <w:i/>
          <w:iCs/>
          <w:sz w:val="24"/>
          <w:szCs w:val="24"/>
        </w:rPr>
        <w:t>hysterophorus</w:t>
      </w:r>
      <w:proofErr w:type="spellEnd"/>
      <w:r w:rsidRPr="00365080">
        <w:rPr>
          <w:rFonts w:ascii="Times New Roman" w:hAnsi="Times New Roman" w:cs="Times New Roman"/>
          <w:sz w:val="24"/>
          <w:szCs w:val="24"/>
        </w:rPr>
        <w:t xml:space="preserve">, </w:t>
      </w:r>
      <w:proofErr w:type="spellStart"/>
      <w:r w:rsidRPr="00365080">
        <w:rPr>
          <w:rFonts w:ascii="Times New Roman" w:hAnsi="Times New Roman" w:cs="Times New Roman"/>
          <w:i/>
          <w:iCs/>
          <w:sz w:val="24"/>
          <w:szCs w:val="24"/>
        </w:rPr>
        <w:t>Sida</w:t>
      </w:r>
      <w:proofErr w:type="spellEnd"/>
      <w:r w:rsidRPr="00365080">
        <w:rPr>
          <w:rFonts w:ascii="Times New Roman" w:hAnsi="Times New Roman" w:cs="Times New Roman"/>
          <w:i/>
          <w:iCs/>
          <w:sz w:val="24"/>
          <w:szCs w:val="24"/>
        </w:rPr>
        <w:t xml:space="preserve"> </w:t>
      </w:r>
      <w:proofErr w:type="spellStart"/>
      <w:r w:rsidRPr="00365080">
        <w:rPr>
          <w:rFonts w:ascii="Times New Roman" w:hAnsi="Times New Roman" w:cs="Times New Roman"/>
          <w:i/>
          <w:iCs/>
          <w:sz w:val="24"/>
          <w:szCs w:val="24"/>
        </w:rPr>
        <w:t>acuta</w:t>
      </w:r>
      <w:proofErr w:type="spellEnd"/>
      <w:r w:rsidRPr="00365080">
        <w:rPr>
          <w:rFonts w:ascii="Times New Roman" w:hAnsi="Times New Roman" w:cs="Times New Roman"/>
          <w:sz w:val="24"/>
          <w:szCs w:val="24"/>
        </w:rPr>
        <w:t xml:space="preserve">, </w:t>
      </w:r>
      <w:r w:rsidRPr="00365080">
        <w:rPr>
          <w:rFonts w:ascii="Times New Roman" w:hAnsi="Times New Roman" w:cs="Times New Roman"/>
          <w:i/>
          <w:iCs/>
          <w:sz w:val="24"/>
          <w:szCs w:val="24"/>
        </w:rPr>
        <w:t>Solanum nigrum</w:t>
      </w:r>
      <w:r w:rsidRPr="00365080">
        <w:rPr>
          <w:rFonts w:ascii="Times New Roman" w:hAnsi="Times New Roman" w:cs="Times New Roman"/>
          <w:sz w:val="24"/>
          <w:szCs w:val="24"/>
        </w:rPr>
        <w:t xml:space="preserve">, </w:t>
      </w:r>
      <w:r w:rsidRPr="00365080">
        <w:rPr>
          <w:rFonts w:ascii="Times New Roman" w:hAnsi="Times New Roman" w:cs="Times New Roman"/>
          <w:i/>
          <w:iCs/>
          <w:sz w:val="24"/>
          <w:szCs w:val="24"/>
        </w:rPr>
        <w:t xml:space="preserve">Alternanthera </w:t>
      </w:r>
      <w:proofErr w:type="spellStart"/>
      <w:r w:rsidRPr="00365080">
        <w:rPr>
          <w:rFonts w:ascii="Times New Roman" w:hAnsi="Times New Roman" w:cs="Times New Roman"/>
          <w:i/>
          <w:iCs/>
          <w:sz w:val="24"/>
          <w:szCs w:val="24"/>
        </w:rPr>
        <w:t>sessilis</w:t>
      </w:r>
      <w:proofErr w:type="spellEnd"/>
      <w:r w:rsidRPr="00365080">
        <w:rPr>
          <w:rFonts w:ascii="Times New Roman" w:hAnsi="Times New Roman" w:cs="Times New Roman"/>
          <w:sz w:val="24"/>
          <w:szCs w:val="24"/>
        </w:rPr>
        <w:t xml:space="preserve">, </w:t>
      </w:r>
      <w:r w:rsidRPr="00365080">
        <w:rPr>
          <w:rFonts w:ascii="Times New Roman" w:hAnsi="Times New Roman" w:cs="Times New Roman"/>
          <w:i/>
          <w:iCs/>
          <w:sz w:val="24"/>
          <w:szCs w:val="24"/>
        </w:rPr>
        <w:t xml:space="preserve">Euphorbia </w:t>
      </w:r>
      <w:proofErr w:type="spellStart"/>
      <w:r w:rsidRPr="00365080">
        <w:rPr>
          <w:rFonts w:ascii="Times New Roman" w:hAnsi="Times New Roman" w:cs="Times New Roman"/>
          <w:i/>
          <w:iCs/>
          <w:sz w:val="24"/>
          <w:szCs w:val="24"/>
        </w:rPr>
        <w:t>geniculata</w:t>
      </w:r>
      <w:proofErr w:type="spellEnd"/>
      <w:r w:rsidRPr="00365080">
        <w:rPr>
          <w:rFonts w:ascii="Times New Roman" w:hAnsi="Times New Roman" w:cs="Times New Roman"/>
          <w:sz w:val="24"/>
          <w:szCs w:val="24"/>
        </w:rPr>
        <w:t xml:space="preserve">, </w:t>
      </w:r>
      <w:r w:rsidRPr="00365080">
        <w:rPr>
          <w:rFonts w:ascii="Times New Roman" w:hAnsi="Times New Roman" w:cs="Times New Roman"/>
          <w:i/>
          <w:iCs/>
          <w:sz w:val="24"/>
          <w:szCs w:val="24"/>
        </w:rPr>
        <w:t xml:space="preserve">Ageratum </w:t>
      </w:r>
      <w:proofErr w:type="spellStart"/>
      <w:r w:rsidRPr="00365080">
        <w:rPr>
          <w:rFonts w:ascii="Times New Roman" w:hAnsi="Times New Roman" w:cs="Times New Roman"/>
          <w:i/>
          <w:iCs/>
          <w:sz w:val="24"/>
          <w:szCs w:val="24"/>
        </w:rPr>
        <w:t>conyzoides</w:t>
      </w:r>
      <w:proofErr w:type="spellEnd"/>
      <w:r w:rsidRPr="00365080">
        <w:rPr>
          <w:rFonts w:ascii="Times New Roman" w:hAnsi="Times New Roman" w:cs="Times New Roman"/>
          <w:sz w:val="24"/>
          <w:szCs w:val="24"/>
        </w:rPr>
        <w:t xml:space="preserve">, and </w:t>
      </w:r>
      <w:proofErr w:type="spellStart"/>
      <w:r w:rsidRPr="00365080">
        <w:rPr>
          <w:rFonts w:ascii="Times New Roman" w:hAnsi="Times New Roman" w:cs="Times New Roman"/>
          <w:i/>
          <w:iCs/>
          <w:sz w:val="24"/>
          <w:szCs w:val="24"/>
        </w:rPr>
        <w:t>Malvastrum</w:t>
      </w:r>
      <w:proofErr w:type="spellEnd"/>
      <w:r w:rsidRPr="00365080">
        <w:rPr>
          <w:rFonts w:ascii="Times New Roman" w:hAnsi="Times New Roman" w:cs="Times New Roman"/>
          <w:i/>
          <w:iCs/>
          <w:sz w:val="24"/>
          <w:szCs w:val="24"/>
        </w:rPr>
        <w:t xml:space="preserve"> </w:t>
      </w:r>
      <w:proofErr w:type="spellStart"/>
      <w:r w:rsidRPr="00365080">
        <w:rPr>
          <w:rFonts w:ascii="Times New Roman" w:hAnsi="Times New Roman" w:cs="Times New Roman"/>
          <w:i/>
          <w:iCs/>
          <w:sz w:val="24"/>
          <w:szCs w:val="24"/>
        </w:rPr>
        <w:t>coromandelianum</w:t>
      </w:r>
      <w:proofErr w:type="spellEnd"/>
      <w:r w:rsidRPr="00365080">
        <w:rPr>
          <w:rFonts w:ascii="Times New Roman" w:hAnsi="Times New Roman" w:cs="Times New Roman"/>
          <w:sz w:val="24"/>
          <w:szCs w:val="24"/>
        </w:rPr>
        <w:t xml:space="preserve"> frequently exhibited virus-like symptoms. The occurrence of these symptoms in weed hosts indicates the possible presence of </w:t>
      </w:r>
      <w:proofErr w:type="spellStart"/>
      <w:r w:rsidRPr="00365080">
        <w:rPr>
          <w:rFonts w:ascii="Times New Roman" w:hAnsi="Times New Roman" w:cs="Times New Roman"/>
          <w:sz w:val="24"/>
          <w:szCs w:val="24"/>
        </w:rPr>
        <w:t>begomoviruses</w:t>
      </w:r>
      <w:proofErr w:type="spellEnd"/>
      <w:r w:rsidRPr="00365080">
        <w:rPr>
          <w:rFonts w:ascii="Times New Roman" w:hAnsi="Times New Roman" w:cs="Times New Roman"/>
          <w:sz w:val="24"/>
          <w:szCs w:val="24"/>
        </w:rPr>
        <w:t xml:space="preserve"> in the chilli ecosystem. Similar symptom patterns have been reported in several weed hosts infected by </w:t>
      </w:r>
      <w:proofErr w:type="spellStart"/>
      <w:r w:rsidRPr="00365080">
        <w:rPr>
          <w:rFonts w:ascii="Times New Roman" w:hAnsi="Times New Roman" w:cs="Times New Roman"/>
          <w:sz w:val="24"/>
          <w:szCs w:val="24"/>
        </w:rPr>
        <w:t>begomoviruses</w:t>
      </w:r>
      <w:proofErr w:type="spellEnd"/>
      <w:r w:rsidRPr="00365080">
        <w:rPr>
          <w:rFonts w:ascii="Times New Roman" w:hAnsi="Times New Roman" w:cs="Times New Roman"/>
          <w:sz w:val="24"/>
          <w:szCs w:val="24"/>
        </w:rPr>
        <w:t xml:space="preserve"> in vegetable cropping systems, suggesting that these plants may act as alternate hosts for the virus (Seal </w:t>
      </w:r>
      <w:r w:rsidRPr="00CD098B">
        <w:rPr>
          <w:rFonts w:ascii="Times New Roman" w:hAnsi="Times New Roman" w:cs="Times New Roman"/>
          <w:i/>
          <w:iCs/>
          <w:sz w:val="24"/>
          <w:szCs w:val="24"/>
        </w:rPr>
        <w:t>et al</w:t>
      </w:r>
      <w:r w:rsidRPr="00365080">
        <w:rPr>
          <w:rFonts w:ascii="Times New Roman" w:hAnsi="Times New Roman" w:cs="Times New Roman"/>
          <w:sz w:val="24"/>
          <w:szCs w:val="24"/>
        </w:rPr>
        <w:t xml:space="preserve">., 2006; </w:t>
      </w:r>
      <w:proofErr w:type="spellStart"/>
      <w:r w:rsidRPr="00365080">
        <w:rPr>
          <w:rFonts w:ascii="Times New Roman" w:hAnsi="Times New Roman" w:cs="Times New Roman"/>
          <w:sz w:val="24"/>
          <w:szCs w:val="24"/>
        </w:rPr>
        <w:t>Shingote</w:t>
      </w:r>
      <w:proofErr w:type="spellEnd"/>
      <w:r w:rsidRPr="00365080">
        <w:rPr>
          <w:rFonts w:ascii="Times New Roman" w:hAnsi="Times New Roman" w:cs="Times New Roman"/>
          <w:sz w:val="24"/>
          <w:szCs w:val="24"/>
        </w:rPr>
        <w:t xml:space="preserve"> </w:t>
      </w:r>
      <w:r w:rsidRPr="00CD098B">
        <w:rPr>
          <w:rFonts w:ascii="Times New Roman" w:hAnsi="Times New Roman" w:cs="Times New Roman"/>
          <w:i/>
          <w:iCs/>
          <w:sz w:val="24"/>
          <w:szCs w:val="24"/>
        </w:rPr>
        <w:t>et al</w:t>
      </w:r>
      <w:r w:rsidRPr="00365080">
        <w:rPr>
          <w:rFonts w:ascii="Times New Roman" w:hAnsi="Times New Roman" w:cs="Times New Roman"/>
          <w:sz w:val="24"/>
          <w:szCs w:val="24"/>
        </w:rPr>
        <w:t>., 2022).</w:t>
      </w:r>
    </w:p>
    <w:p w14:paraId="3EA875DA" w14:textId="77777777" w:rsidR="00C81C68" w:rsidRPr="00365080" w:rsidRDefault="00C81C68" w:rsidP="00C81C68">
      <w:pPr>
        <w:spacing w:line="360" w:lineRule="auto"/>
        <w:jc w:val="both"/>
        <w:rPr>
          <w:rFonts w:ascii="Times New Roman" w:hAnsi="Times New Roman" w:cs="Times New Roman"/>
          <w:sz w:val="24"/>
          <w:szCs w:val="24"/>
        </w:rPr>
      </w:pPr>
      <w:r w:rsidRPr="00365080">
        <w:rPr>
          <w:rFonts w:ascii="Times New Roman" w:hAnsi="Times New Roman" w:cs="Times New Roman"/>
          <w:sz w:val="24"/>
          <w:szCs w:val="24"/>
        </w:rPr>
        <w:t xml:space="preserve">The distribution of weed species showing </w:t>
      </w:r>
      <w:proofErr w:type="spellStart"/>
      <w:r w:rsidRPr="00365080">
        <w:rPr>
          <w:rFonts w:ascii="Times New Roman" w:hAnsi="Times New Roman" w:cs="Times New Roman"/>
          <w:sz w:val="24"/>
          <w:szCs w:val="24"/>
        </w:rPr>
        <w:t>begomovirus</w:t>
      </w:r>
      <w:proofErr w:type="spellEnd"/>
      <w:r w:rsidRPr="00365080">
        <w:rPr>
          <w:rFonts w:ascii="Times New Roman" w:hAnsi="Times New Roman" w:cs="Times New Roman"/>
          <w:sz w:val="24"/>
          <w:szCs w:val="24"/>
        </w:rPr>
        <w:t xml:space="preserve">-like symptoms across different survey locations is summarized in </w:t>
      </w:r>
      <w:r w:rsidRPr="00365080">
        <w:rPr>
          <w:rFonts w:ascii="Times New Roman" w:hAnsi="Times New Roman" w:cs="Times New Roman"/>
          <w:b/>
          <w:bCs/>
          <w:sz w:val="24"/>
          <w:szCs w:val="24"/>
        </w:rPr>
        <w:t>Table 1</w:t>
      </w:r>
      <w:r w:rsidRPr="00365080">
        <w:rPr>
          <w:rFonts w:ascii="Times New Roman" w:hAnsi="Times New Roman" w:cs="Times New Roman"/>
          <w:sz w:val="24"/>
          <w:szCs w:val="24"/>
        </w:rPr>
        <w:t xml:space="preserve">. The widespread occurrence of symptomatic weeds in chilli fields and surrounding habitats such as field bunds and uncultivated areas indicates that these plants may contribute to the persistence of virus inoculum in the cropping environment. Previous studies have also reported that weeds growing near cultivated crops serve as important reservoirs for </w:t>
      </w:r>
      <w:proofErr w:type="spellStart"/>
      <w:r w:rsidRPr="00365080">
        <w:rPr>
          <w:rFonts w:ascii="Times New Roman" w:hAnsi="Times New Roman" w:cs="Times New Roman"/>
          <w:sz w:val="24"/>
          <w:szCs w:val="24"/>
        </w:rPr>
        <w:t>begomoviruses</w:t>
      </w:r>
      <w:proofErr w:type="spellEnd"/>
      <w:r w:rsidRPr="00365080">
        <w:rPr>
          <w:rFonts w:ascii="Times New Roman" w:hAnsi="Times New Roman" w:cs="Times New Roman"/>
          <w:sz w:val="24"/>
          <w:szCs w:val="24"/>
        </w:rPr>
        <w:t xml:space="preserve"> and play a crucial role in disease epidemiology (Varma &amp; Malathi, 2003; Roy </w:t>
      </w:r>
      <w:r w:rsidRPr="00CD098B">
        <w:rPr>
          <w:rFonts w:ascii="Times New Roman" w:hAnsi="Times New Roman" w:cs="Times New Roman"/>
          <w:i/>
          <w:iCs/>
          <w:sz w:val="24"/>
          <w:szCs w:val="24"/>
        </w:rPr>
        <w:t>et al</w:t>
      </w:r>
      <w:r w:rsidRPr="00365080">
        <w:rPr>
          <w:rFonts w:ascii="Times New Roman" w:hAnsi="Times New Roman" w:cs="Times New Roman"/>
          <w:sz w:val="24"/>
          <w:szCs w:val="24"/>
        </w:rPr>
        <w:t>., 2023).</w:t>
      </w:r>
    </w:p>
    <w:p w14:paraId="5FBDFBD8" w14:textId="77777777" w:rsidR="00C81C68" w:rsidRPr="00C30574" w:rsidRDefault="00C81C68" w:rsidP="00C81C68">
      <w:pPr>
        <w:spacing w:line="360" w:lineRule="auto"/>
        <w:jc w:val="both"/>
        <w:rPr>
          <w:rFonts w:ascii="Times New Roman" w:hAnsi="Times New Roman" w:cs="Times New Roman"/>
          <w:b/>
          <w:bCs/>
          <w:sz w:val="24"/>
          <w:szCs w:val="24"/>
        </w:rPr>
      </w:pPr>
      <w:r w:rsidRPr="00C30574">
        <w:rPr>
          <w:rFonts w:ascii="Times New Roman" w:hAnsi="Times New Roman" w:cs="Times New Roman"/>
          <w:b/>
          <w:bCs/>
          <w:sz w:val="24"/>
          <w:szCs w:val="24"/>
        </w:rPr>
        <w:t xml:space="preserve">Table 1. Weed hosts showing </w:t>
      </w:r>
      <w:proofErr w:type="spellStart"/>
      <w:r w:rsidRPr="00C30574">
        <w:rPr>
          <w:rFonts w:ascii="Times New Roman" w:hAnsi="Times New Roman" w:cs="Times New Roman"/>
          <w:b/>
          <w:bCs/>
          <w:sz w:val="24"/>
          <w:szCs w:val="24"/>
        </w:rPr>
        <w:t>begomovirus</w:t>
      </w:r>
      <w:proofErr w:type="spellEnd"/>
      <w:r w:rsidRPr="00C30574">
        <w:rPr>
          <w:rFonts w:ascii="Times New Roman" w:hAnsi="Times New Roman" w:cs="Times New Roman"/>
          <w:b/>
          <w:bCs/>
          <w:sz w:val="24"/>
          <w:szCs w:val="24"/>
        </w:rPr>
        <w:t>-like symptoms in chilli ecosystems around Bengaluru</w:t>
      </w:r>
    </w:p>
    <w:tbl>
      <w:tblPr>
        <w:tblStyle w:val="TableGrid"/>
        <w:tblW w:w="0" w:type="auto"/>
        <w:tblLook w:val="04A0" w:firstRow="1" w:lastRow="0" w:firstColumn="1" w:lastColumn="0" w:noHBand="0" w:noVBand="1"/>
      </w:tblPr>
      <w:tblGrid>
        <w:gridCol w:w="1815"/>
        <w:gridCol w:w="1809"/>
        <w:gridCol w:w="2159"/>
        <w:gridCol w:w="1709"/>
        <w:gridCol w:w="1524"/>
      </w:tblGrid>
      <w:tr w:rsidR="00C81C68" w:rsidRPr="00C30574" w14:paraId="55EFDA1E" w14:textId="77777777" w:rsidTr="003C659D">
        <w:tc>
          <w:tcPr>
            <w:tcW w:w="0" w:type="auto"/>
            <w:hideMark/>
          </w:tcPr>
          <w:p w14:paraId="16736A88" w14:textId="77777777" w:rsidR="00C81C68" w:rsidRPr="00C30574" w:rsidRDefault="00C81C68" w:rsidP="003C659D">
            <w:pPr>
              <w:spacing w:after="160" w:line="360" w:lineRule="auto"/>
              <w:jc w:val="both"/>
              <w:rPr>
                <w:rFonts w:ascii="Times New Roman" w:hAnsi="Times New Roman" w:cs="Times New Roman"/>
                <w:b/>
                <w:bCs/>
                <w:sz w:val="24"/>
                <w:szCs w:val="24"/>
              </w:rPr>
            </w:pPr>
            <w:r w:rsidRPr="00C30574">
              <w:rPr>
                <w:rFonts w:ascii="Times New Roman" w:hAnsi="Times New Roman" w:cs="Times New Roman"/>
                <w:b/>
                <w:bCs/>
                <w:sz w:val="24"/>
                <w:szCs w:val="24"/>
              </w:rPr>
              <w:t>District</w:t>
            </w:r>
          </w:p>
        </w:tc>
        <w:tc>
          <w:tcPr>
            <w:tcW w:w="0" w:type="auto"/>
            <w:hideMark/>
          </w:tcPr>
          <w:p w14:paraId="64CAADCF" w14:textId="77777777" w:rsidR="00C81C68" w:rsidRPr="00C30574" w:rsidRDefault="00C81C68" w:rsidP="003C659D">
            <w:pPr>
              <w:spacing w:after="160" w:line="360" w:lineRule="auto"/>
              <w:jc w:val="both"/>
              <w:rPr>
                <w:rFonts w:ascii="Times New Roman" w:hAnsi="Times New Roman" w:cs="Times New Roman"/>
                <w:b/>
                <w:bCs/>
                <w:sz w:val="24"/>
                <w:szCs w:val="24"/>
              </w:rPr>
            </w:pPr>
            <w:r w:rsidRPr="00C30574">
              <w:rPr>
                <w:rFonts w:ascii="Times New Roman" w:hAnsi="Times New Roman" w:cs="Times New Roman"/>
                <w:b/>
                <w:bCs/>
                <w:sz w:val="24"/>
                <w:szCs w:val="24"/>
              </w:rPr>
              <w:t>Taluk</w:t>
            </w:r>
          </w:p>
        </w:tc>
        <w:tc>
          <w:tcPr>
            <w:tcW w:w="0" w:type="auto"/>
            <w:hideMark/>
          </w:tcPr>
          <w:p w14:paraId="4E7AC633" w14:textId="77777777" w:rsidR="00C81C68" w:rsidRPr="00C30574" w:rsidRDefault="00C81C68" w:rsidP="003C659D">
            <w:pPr>
              <w:spacing w:after="160" w:line="360" w:lineRule="auto"/>
              <w:jc w:val="both"/>
              <w:rPr>
                <w:rFonts w:ascii="Times New Roman" w:hAnsi="Times New Roman" w:cs="Times New Roman"/>
                <w:b/>
                <w:bCs/>
                <w:sz w:val="24"/>
                <w:szCs w:val="24"/>
              </w:rPr>
            </w:pPr>
            <w:r w:rsidRPr="00C30574">
              <w:rPr>
                <w:rFonts w:ascii="Times New Roman" w:hAnsi="Times New Roman" w:cs="Times New Roman"/>
                <w:b/>
                <w:bCs/>
                <w:sz w:val="24"/>
                <w:szCs w:val="24"/>
              </w:rPr>
              <w:t>Weed species</w:t>
            </w:r>
          </w:p>
        </w:tc>
        <w:tc>
          <w:tcPr>
            <w:tcW w:w="0" w:type="auto"/>
            <w:hideMark/>
          </w:tcPr>
          <w:p w14:paraId="571270DC" w14:textId="77777777" w:rsidR="00C81C68" w:rsidRPr="00C30574" w:rsidRDefault="00C81C68" w:rsidP="003C659D">
            <w:pPr>
              <w:spacing w:after="160" w:line="360" w:lineRule="auto"/>
              <w:jc w:val="both"/>
              <w:rPr>
                <w:rFonts w:ascii="Times New Roman" w:hAnsi="Times New Roman" w:cs="Times New Roman"/>
                <w:b/>
                <w:bCs/>
                <w:sz w:val="24"/>
                <w:szCs w:val="24"/>
              </w:rPr>
            </w:pPr>
            <w:r w:rsidRPr="00C30574">
              <w:rPr>
                <w:rFonts w:ascii="Times New Roman" w:hAnsi="Times New Roman" w:cs="Times New Roman"/>
                <w:b/>
                <w:bCs/>
                <w:sz w:val="24"/>
                <w:szCs w:val="24"/>
              </w:rPr>
              <w:t>Family</w:t>
            </w:r>
          </w:p>
        </w:tc>
        <w:tc>
          <w:tcPr>
            <w:tcW w:w="0" w:type="auto"/>
            <w:hideMark/>
          </w:tcPr>
          <w:p w14:paraId="79809C0F" w14:textId="77777777" w:rsidR="00C81C68" w:rsidRPr="00C30574" w:rsidRDefault="00C81C68" w:rsidP="003C659D">
            <w:pPr>
              <w:spacing w:after="160" w:line="360" w:lineRule="auto"/>
              <w:jc w:val="both"/>
              <w:rPr>
                <w:rFonts w:ascii="Times New Roman" w:hAnsi="Times New Roman" w:cs="Times New Roman"/>
                <w:b/>
                <w:bCs/>
                <w:sz w:val="24"/>
                <w:szCs w:val="24"/>
              </w:rPr>
            </w:pPr>
            <w:r w:rsidRPr="00C30574">
              <w:rPr>
                <w:rFonts w:ascii="Times New Roman" w:hAnsi="Times New Roman" w:cs="Times New Roman"/>
                <w:b/>
                <w:bCs/>
                <w:sz w:val="24"/>
                <w:szCs w:val="24"/>
              </w:rPr>
              <w:t>Observed symptoms</w:t>
            </w:r>
          </w:p>
        </w:tc>
      </w:tr>
      <w:tr w:rsidR="00C81C68" w:rsidRPr="00C30574" w14:paraId="48F01A0F" w14:textId="77777777" w:rsidTr="003C659D">
        <w:tc>
          <w:tcPr>
            <w:tcW w:w="0" w:type="auto"/>
            <w:hideMark/>
          </w:tcPr>
          <w:p w14:paraId="6D8F95AD"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Kolar</w:t>
            </w:r>
          </w:p>
        </w:tc>
        <w:tc>
          <w:tcPr>
            <w:tcW w:w="0" w:type="auto"/>
            <w:hideMark/>
          </w:tcPr>
          <w:p w14:paraId="386DF374" w14:textId="77777777" w:rsidR="00C81C68" w:rsidRPr="00C30574" w:rsidRDefault="00C81C68" w:rsidP="003C659D">
            <w:pPr>
              <w:spacing w:after="160" w:line="360" w:lineRule="auto"/>
              <w:jc w:val="both"/>
              <w:rPr>
                <w:rFonts w:ascii="Times New Roman" w:hAnsi="Times New Roman" w:cs="Times New Roman"/>
                <w:sz w:val="24"/>
                <w:szCs w:val="24"/>
              </w:rPr>
            </w:pPr>
            <w:proofErr w:type="spellStart"/>
            <w:r w:rsidRPr="00C30574">
              <w:rPr>
                <w:rFonts w:ascii="Times New Roman" w:hAnsi="Times New Roman" w:cs="Times New Roman"/>
                <w:sz w:val="24"/>
                <w:szCs w:val="24"/>
              </w:rPr>
              <w:t>Srinivaspur</w:t>
            </w:r>
            <w:proofErr w:type="spellEnd"/>
          </w:p>
        </w:tc>
        <w:tc>
          <w:tcPr>
            <w:tcW w:w="0" w:type="auto"/>
            <w:hideMark/>
          </w:tcPr>
          <w:p w14:paraId="6D21684E"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i/>
                <w:iCs/>
                <w:sz w:val="24"/>
                <w:szCs w:val="24"/>
              </w:rPr>
              <w:t xml:space="preserve">Parthenium </w:t>
            </w:r>
            <w:proofErr w:type="spellStart"/>
            <w:r w:rsidRPr="00C30574">
              <w:rPr>
                <w:rFonts w:ascii="Times New Roman" w:hAnsi="Times New Roman" w:cs="Times New Roman"/>
                <w:i/>
                <w:iCs/>
                <w:sz w:val="24"/>
                <w:szCs w:val="24"/>
              </w:rPr>
              <w:t>hysterophorus</w:t>
            </w:r>
            <w:proofErr w:type="spellEnd"/>
          </w:p>
        </w:tc>
        <w:tc>
          <w:tcPr>
            <w:tcW w:w="0" w:type="auto"/>
            <w:hideMark/>
          </w:tcPr>
          <w:p w14:paraId="35AB56E5"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Asteraceae</w:t>
            </w:r>
          </w:p>
        </w:tc>
        <w:tc>
          <w:tcPr>
            <w:tcW w:w="0" w:type="auto"/>
            <w:hideMark/>
          </w:tcPr>
          <w:p w14:paraId="09317207"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Yellowing, curling, mosaic</w:t>
            </w:r>
          </w:p>
        </w:tc>
      </w:tr>
      <w:tr w:rsidR="00C81C68" w:rsidRPr="00C30574" w14:paraId="55C068D4" w14:textId="77777777" w:rsidTr="003C659D">
        <w:tc>
          <w:tcPr>
            <w:tcW w:w="0" w:type="auto"/>
            <w:hideMark/>
          </w:tcPr>
          <w:p w14:paraId="3E248F09"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Kolar</w:t>
            </w:r>
          </w:p>
        </w:tc>
        <w:tc>
          <w:tcPr>
            <w:tcW w:w="0" w:type="auto"/>
            <w:hideMark/>
          </w:tcPr>
          <w:p w14:paraId="1B902117" w14:textId="77777777" w:rsidR="00C81C68" w:rsidRPr="00C30574" w:rsidRDefault="00C81C68" w:rsidP="003C659D">
            <w:pPr>
              <w:spacing w:after="160" w:line="360" w:lineRule="auto"/>
              <w:jc w:val="both"/>
              <w:rPr>
                <w:rFonts w:ascii="Times New Roman" w:hAnsi="Times New Roman" w:cs="Times New Roman"/>
                <w:sz w:val="24"/>
                <w:szCs w:val="24"/>
              </w:rPr>
            </w:pPr>
            <w:proofErr w:type="spellStart"/>
            <w:r w:rsidRPr="00C30574">
              <w:rPr>
                <w:rFonts w:ascii="Times New Roman" w:hAnsi="Times New Roman" w:cs="Times New Roman"/>
                <w:sz w:val="24"/>
                <w:szCs w:val="24"/>
              </w:rPr>
              <w:t>Srinivaspur</w:t>
            </w:r>
            <w:proofErr w:type="spellEnd"/>
          </w:p>
        </w:tc>
        <w:tc>
          <w:tcPr>
            <w:tcW w:w="0" w:type="auto"/>
            <w:hideMark/>
          </w:tcPr>
          <w:p w14:paraId="03523A83"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i/>
                <w:iCs/>
                <w:sz w:val="24"/>
                <w:szCs w:val="24"/>
              </w:rPr>
              <w:t xml:space="preserve">Amaranthus </w:t>
            </w:r>
            <w:proofErr w:type="spellStart"/>
            <w:r w:rsidRPr="00C30574">
              <w:rPr>
                <w:rFonts w:ascii="Times New Roman" w:hAnsi="Times New Roman" w:cs="Times New Roman"/>
                <w:i/>
                <w:iCs/>
                <w:sz w:val="24"/>
                <w:szCs w:val="24"/>
              </w:rPr>
              <w:t>viridis</w:t>
            </w:r>
            <w:proofErr w:type="spellEnd"/>
          </w:p>
        </w:tc>
        <w:tc>
          <w:tcPr>
            <w:tcW w:w="0" w:type="auto"/>
            <w:hideMark/>
          </w:tcPr>
          <w:p w14:paraId="049B6E30" w14:textId="77777777" w:rsidR="00C81C68" w:rsidRPr="00C30574" w:rsidRDefault="00C81C68" w:rsidP="003C659D">
            <w:pPr>
              <w:spacing w:after="160" w:line="360" w:lineRule="auto"/>
              <w:jc w:val="both"/>
              <w:rPr>
                <w:rFonts w:ascii="Times New Roman" w:hAnsi="Times New Roman" w:cs="Times New Roman"/>
                <w:sz w:val="24"/>
                <w:szCs w:val="24"/>
              </w:rPr>
            </w:pPr>
            <w:proofErr w:type="spellStart"/>
            <w:r w:rsidRPr="00C30574">
              <w:rPr>
                <w:rFonts w:ascii="Times New Roman" w:hAnsi="Times New Roman" w:cs="Times New Roman"/>
                <w:sz w:val="24"/>
                <w:szCs w:val="24"/>
              </w:rPr>
              <w:t>Amaranthaceae</w:t>
            </w:r>
            <w:proofErr w:type="spellEnd"/>
          </w:p>
        </w:tc>
        <w:tc>
          <w:tcPr>
            <w:tcW w:w="0" w:type="auto"/>
            <w:hideMark/>
          </w:tcPr>
          <w:p w14:paraId="59DEDC90"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Yellowing</w:t>
            </w:r>
          </w:p>
        </w:tc>
      </w:tr>
      <w:tr w:rsidR="00C81C68" w:rsidRPr="00C30574" w14:paraId="307B9317" w14:textId="77777777" w:rsidTr="003C659D">
        <w:tc>
          <w:tcPr>
            <w:tcW w:w="0" w:type="auto"/>
            <w:hideMark/>
          </w:tcPr>
          <w:p w14:paraId="5182667B"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Kolar</w:t>
            </w:r>
          </w:p>
        </w:tc>
        <w:tc>
          <w:tcPr>
            <w:tcW w:w="0" w:type="auto"/>
            <w:hideMark/>
          </w:tcPr>
          <w:p w14:paraId="12A251E1" w14:textId="77777777" w:rsidR="00C81C68" w:rsidRPr="00C30574" w:rsidRDefault="00C81C68" w:rsidP="003C659D">
            <w:pPr>
              <w:spacing w:after="160" w:line="360" w:lineRule="auto"/>
              <w:jc w:val="both"/>
              <w:rPr>
                <w:rFonts w:ascii="Times New Roman" w:hAnsi="Times New Roman" w:cs="Times New Roman"/>
                <w:sz w:val="24"/>
                <w:szCs w:val="24"/>
              </w:rPr>
            </w:pPr>
            <w:proofErr w:type="spellStart"/>
            <w:r w:rsidRPr="00C30574">
              <w:rPr>
                <w:rFonts w:ascii="Times New Roman" w:hAnsi="Times New Roman" w:cs="Times New Roman"/>
                <w:sz w:val="24"/>
                <w:szCs w:val="24"/>
              </w:rPr>
              <w:t>Srinivaspur</w:t>
            </w:r>
            <w:proofErr w:type="spellEnd"/>
          </w:p>
        </w:tc>
        <w:tc>
          <w:tcPr>
            <w:tcW w:w="0" w:type="auto"/>
            <w:hideMark/>
          </w:tcPr>
          <w:p w14:paraId="782BEC5E"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i/>
                <w:iCs/>
                <w:sz w:val="24"/>
                <w:szCs w:val="24"/>
              </w:rPr>
              <w:t xml:space="preserve">Hibiscus </w:t>
            </w:r>
            <w:proofErr w:type="spellStart"/>
            <w:r w:rsidRPr="00C30574">
              <w:rPr>
                <w:rFonts w:ascii="Times New Roman" w:hAnsi="Times New Roman" w:cs="Times New Roman"/>
                <w:i/>
                <w:iCs/>
                <w:sz w:val="24"/>
                <w:szCs w:val="24"/>
              </w:rPr>
              <w:t>vitifolius</w:t>
            </w:r>
            <w:proofErr w:type="spellEnd"/>
          </w:p>
        </w:tc>
        <w:tc>
          <w:tcPr>
            <w:tcW w:w="0" w:type="auto"/>
            <w:hideMark/>
          </w:tcPr>
          <w:p w14:paraId="4817C4DD" w14:textId="77777777" w:rsidR="00C81C68" w:rsidRPr="00C30574" w:rsidRDefault="00C81C68" w:rsidP="003C659D">
            <w:pPr>
              <w:spacing w:after="160" w:line="360" w:lineRule="auto"/>
              <w:jc w:val="both"/>
              <w:rPr>
                <w:rFonts w:ascii="Times New Roman" w:hAnsi="Times New Roman" w:cs="Times New Roman"/>
                <w:sz w:val="24"/>
                <w:szCs w:val="24"/>
              </w:rPr>
            </w:pPr>
            <w:proofErr w:type="spellStart"/>
            <w:r w:rsidRPr="00C30574">
              <w:rPr>
                <w:rFonts w:ascii="Times New Roman" w:hAnsi="Times New Roman" w:cs="Times New Roman"/>
                <w:sz w:val="24"/>
                <w:szCs w:val="24"/>
              </w:rPr>
              <w:t>Malvaceae</w:t>
            </w:r>
            <w:proofErr w:type="spellEnd"/>
          </w:p>
        </w:tc>
        <w:tc>
          <w:tcPr>
            <w:tcW w:w="0" w:type="auto"/>
            <w:hideMark/>
          </w:tcPr>
          <w:p w14:paraId="52E82FB8"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Curling</w:t>
            </w:r>
          </w:p>
        </w:tc>
      </w:tr>
      <w:tr w:rsidR="00C81C68" w:rsidRPr="00C30574" w14:paraId="0F8A1858" w14:textId="77777777" w:rsidTr="003C659D">
        <w:tc>
          <w:tcPr>
            <w:tcW w:w="0" w:type="auto"/>
            <w:hideMark/>
          </w:tcPr>
          <w:p w14:paraId="0FC6ACC1"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Kolar</w:t>
            </w:r>
          </w:p>
        </w:tc>
        <w:tc>
          <w:tcPr>
            <w:tcW w:w="0" w:type="auto"/>
            <w:hideMark/>
          </w:tcPr>
          <w:p w14:paraId="53DE21F5" w14:textId="77777777" w:rsidR="00C81C68" w:rsidRPr="00C30574" w:rsidRDefault="00C81C68" w:rsidP="003C659D">
            <w:pPr>
              <w:spacing w:after="160" w:line="360" w:lineRule="auto"/>
              <w:jc w:val="both"/>
              <w:rPr>
                <w:rFonts w:ascii="Times New Roman" w:hAnsi="Times New Roman" w:cs="Times New Roman"/>
                <w:sz w:val="24"/>
                <w:szCs w:val="24"/>
              </w:rPr>
            </w:pPr>
            <w:proofErr w:type="spellStart"/>
            <w:r w:rsidRPr="00C30574">
              <w:rPr>
                <w:rFonts w:ascii="Times New Roman" w:hAnsi="Times New Roman" w:cs="Times New Roman"/>
                <w:sz w:val="24"/>
                <w:szCs w:val="24"/>
              </w:rPr>
              <w:t>Srinivaspur</w:t>
            </w:r>
            <w:proofErr w:type="spellEnd"/>
          </w:p>
        </w:tc>
        <w:tc>
          <w:tcPr>
            <w:tcW w:w="0" w:type="auto"/>
            <w:hideMark/>
          </w:tcPr>
          <w:p w14:paraId="0BC9968A"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i/>
                <w:iCs/>
                <w:sz w:val="24"/>
                <w:szCs w:val="24"/>
              </w:rPr>
              <w:t>Solanum nigrum</w:t>
            </w:r>
          </w:p>
        </w:tc>
        <w:tc>
          <w:tcPr>
            <w:tcW w:w="0" w:type="auto"/>
            <w:hideMark/>
          </w:tcPr>
          <w:p w14:paraId="4FA0DA23"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Solanaceae</w:t>
            </w:r>
          </w:p>
        </w:tc>
        <w:tc>
          <w:tcPr>
            <w:tcW w:w="0" w:type="auto"/>
            <w:hideMark/>
          </w:tcPr>
          <w:p w14:paraId="68DD5EC8"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Yellowing, curling</w:t>
            </w:r>
          </w:p>
        </w:tc>
      </w:tr>
      <w:tr w:rsidR="00C81C68" w:rsidRPr="00C30574" w14:paraId="6DA17E4A" w14:textId="77777777" w:rsidTr="003C659D">
        <w:tc>
          <w:tcPr>
            <w:tcW w:w="0" w:type="auto"/>
            <w:hideMark/>
          </w:tcPr>
          <w:p w14:paraId="3FD49AD8"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lastRenderedPageBreak/>
              <w:t>Kolar</w:t>
            </w:r>
          </w:p>
        </w:tc>
        <w:tc>
          <w:tcPr>
            <w:tcW w:w="0" w:type="auto"/>
            <w:hideMark/>
          </w:tcPr>
          <w:p w14:paraId="5A45371F" w14:textId="77777777" w:rsidR="00C81C68" w:rsidRPr="00C30574" w:rsidRDefault="00C81C68" w:rsidP="003C659D">
            <w:pPr>
              <w:spacing w:after="160" w:line="360" w:lineRule="auto"/>
              <w:jc w:val="both"/>
              <w:rPr>
                <w:rFonts w:ascii="Times New Roman" w:hAnsi="Times New Roman" w:cs="Times New Roman"/>
                <w:sz w:val="24"/>
                <w:szCs w:val="24"/>
              </w:rPr>
            </w:pPr>
            <w:proofErr w:type="spellStart"/>
            <w:r w:rsidRPr="00C30574">
              <w:rPr>
                <w:rFonts w:ascii="Times New Roman" w:hAnsi="Times New Roman" w:cs="Times New Roman"/>
                <w:sz w:val="24"/>
                <w:szCs w:val="24"/>
              </w:rPr>
              <w:t>Srinivaspur</w:t>
            </w:r>
            <w:proofErr w:type="spellEnd"/>
          </w:p>
        </w:tc>
        <w:tc>
          <w:tcPr>
            <w:tcW w:w="0" w:type="auto"/>
            <w:hideMark/>
          </w:tcPr>
          <w:p w14:paraId="2C607442"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i/>
                <w:iCs/>
                <w:sz w:val="24"/>
                <w:szCs w:val="24"/>
              </w:rPr>
              <w:t>Sida acuta</w:t>
            </w:r>
          </w:p>
        </w:tc>
        <w:tc>
          <w:tcPr>
            <w:tcW w:w="0" w:type="auto"/>
            <w:hideMark/>
          </w:tcPr>
          <w:p w14:paraId="0B58D335" w14:textId="77777777" w:rsidR="00C81C68" w:rsidRPr="00C30574" w:rsidRDefault="00C81C68" w:rsidP="003C659D">
            <w:pPr>
              <w:spacing w:after="160" w:line="360" w:lineRule="auto"/>
              <w:jc w:val="both"/>
              <w:rPr>
                <w:rFonts w:ascii="Times New Roman" w:hAnsi="Times New Roman" w:cs="Times New Roman"/>
                <w:sz w:val="24"/>
                <w:szCs w:val="24"/>
              </w:rPr>
            </w:pPr>
            <w:proofErr w:type="spellStart"/>
            <w:r w:rsidRPr="00C30574">
              <w:rPr>
                <w:rFonts w:ascii="Times New Roman" w:hAnsi="Times New Roman" w:cs="Times New Roman"/>
                <w:sz w:val="24"/>
                <w:szCs w:val="24"/>
              </w:rPr>
              <w:t>Malvaceae</w:t>
            </w:r>
            <w:proofErr w:type="spellEnd"/>
          </w:p>
        </w:tc>
        <w:tc>
          <w:tcPr>
            <w:tcW w:w="0" w:type="auto"/>
            <w:hideMark/>
          </w:tcPr>
          <w:p w14:paraId="69AB59D0"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Yellowing, curling</w:t>
            </w:r>
          </w:p>
        </w:tc>
      </w:tr>
      <w:tr w:rsidR="00C81C68" w:rsidRPr="00C30574" w14:paraId="57FFEDA8" w14:textId="77777777" w:rsidTr="003C659D">
        <w:tc>
          <w:tcPr>
            <w:tcW w:w="0" w:type="auto"/>
            <w:hideMark/>
          </w:tcPr>
          <w:p w14:paraId="6776D524" w14:textId="77777777" w:rsidR="00C81C68" w:rsidRPr="00C30574" w:rsidRDefault="00C81C68" w:rsidP="003C659D">
            <w:pPr>
              <w:spacing w:after="160" w:line="360" w:lineRule="auto"/>
              <w:jc w:val="both"/>
              <w:rPr>
                <w:rFonts w:ascii="Times New Roman" w:hAnsi="Times New Roman" w:cs="Times New Roman"/>
                <w:sz w:val="24"/>
                <w:szCs w:val="24"/>
              </w:rPr>
            </w:pPr>
            <w:proofErr w:type="spellStart"/>
            <w:r w:rsidRPr="00C30574">
              <w:rPr>
                <w:rFonts w:ascii="Times New Roman" w:hAnsi="Times New Roman" w:cs="Times New Roman"/>
                <w:sz w:val="24"/>
                <w:szCs w:val="24"/>
              </w:rPr>
              <w:t>Chikkaballapura</w:t>
            </w:r>
            <w:proofErr w:type="spellEnd"/>
          </w:p>
        </w:tc>
        <w:tc>
          <w:tcPr>
            <w:tcW w:w="0" w:type="auto"/>
            <w:hideMark/>
          </w:tcPr>
          <w:p w14:paraId="54DBB472"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Chinthamani</w:t>
            </w:r>
          </w:p>
        </w:tc>
        <w:tc>
          <w:tcPr>
            <w:tcW w:w="0" w:type="auto"/>
            <w:hideMark/>
          </w:tcPr>
          <w:p w14:paraId="0BA6689C"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i/>
                <w:iCs/>
                <w:sz w:val="24"/>
                <w:szCs w:val="24"/>
              </w:rPr>
              <w:t xml:space="preserve">Alternanthera </w:t>
            </w:r>
            <w:proofErr w:type="spellStart"/>
            <w:r w:rsidRPr="00C30574">
              <w:rPr>
                <w:rFonts w:ascii="Times New Roman" w:hAnsi="Times New Roman" w:cs="Times New Roman"/>
                <w:i/>
                <w:iCs/>
                <w:sz w:val="24"/>
                <w:szCs w:val="24"/>
              </w:rPr>
              <w:t>sessilis</w:t>
            </w:r>
            <w:proofErr w:type="spellEnd"/>
          </w:p>
        </w:tc>
        <w:tc>
          <w:tcPr>
            <w:tcW w:w="0" w:type="auto"/>
            <w:hideMark/>
          </w:tcPr>
          <w:p w14:paraId="0A07F16E" w14:textId="77777777" w:rsidR="00C81C68" w:rsidRPr="00C30574" w:rsidRDefault="00C81C68" w:rsidP="003C659D">
            <w:pPr>
              <w:spacing w:after="160" w:line="360" w:lineRule="auto"/>
              <w:jc w:val="both"/>
              <w:rPr>
                <w:rFonts w:ascii="Times New Roman" w:hAnsi="Times New Roman" w:cs="Times New Roman"/>
                <w:sz w:val="24"/>
                <w:szCs w:val="24"/>
              </w:rPr>
            </w:pPr>
            <w:proofErr w:type="spellStart"/>
            <w:r w:rsidRPr="00C30574">
              <w:rPr>
                <w:rFonts w:ascii="Times New Roman" w:hAnsi="Times New Roman" w:cs="Times New Roman"/>
                <w:sz w:val="24"/>
                <w:szCs w:val="24"/>
              </w:rPr>
              <w:t>Amaranthaceae</w:t>
            </w:r>
            <w:proofErr w:type="spellEnd"/>
          </w:p>
        </w:tc>
        <w:tc>
          <w:tcPr>
            <w:tcW w:w="0" w:type="auto"/>
            <w:hideMark/>
          </w:tcPr>
          <w:p w14:paraId="6DC5CABF"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Yellowing, curling</w:t>
            </w:r>
          </w:p>
        </w:tc>
      </w:tr>
      <w:tr w:rsidR="00C81C68" w:rsidRPr="00C30574" w14:paraId="3FB0C393" w14:textId="77777777" w:rsidTr="003C659D">
        <w:tc>
          <w:tcPr>
            <w:tcW w:w="0" w:type="auto"/>
            <w:hideMark/>
          </w:tcPr>
          <w:p w14:paraId="104D3202" w14:textId="77777777" w:rsidR="00C81C68" w:rsidRPr="00C30574" w:rsidRDefault="00C81C68" w:rsidP="003C659D">
            <w:pPr>
              <w:spacing w:after="160" w:line="360" w:lineRule="auto"/>
              <w:jc w:val="both"/>
              <w:rPr>
                <w:rFonts w:ascii="Times New Roman" w:hAnsi="Times New Roman" w:cs="Times New Roman"/>
                <w:sz w:val="24"/>
                <w:szCs w:val="24"/>
              </w:rPr>
            </w:pPr>
            <w:proofErr w:type="spellStart"/>
            <w:r w:rsidRPr="00C30574">
              <w:rPr>
                <w:rFonts w:ascii="Times New Roman" w:hAnsi="Times New Roman" w:cs="Times New Roman"/>
                <w:sz w:val="24"/>
                <w:szCs w:val="24"/>
              </w:rPr>
              <w:t>Chikkaballapura</w:t>
            </w:r>
            <w:proofErr w:type="spellEnd"/>
          </w:p>
        </w:tc>
        <w:tc>
          <w:tcPr>
            <w:tcW w:w="0" w:type="auto"/>
            <w:hideMark/>
          </w:tcPr>
          <w:p w14:paraId="7C842062"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Chinthamani</w:t>
            </w:r>
          </w:p>
        </w:tc>
        <w:tc>
          <w:tcPr>
            <w:tcW w:w="0" w:type="auto"/>
            <w:hideMark/>
          </w:tcPr>
          <w:p w14:paraId="73DB4F80"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i/>
                <w:iCs/>
                <w:sz w:val="24"/>
                <w:szCs w:val="24"/>
              </w:rPr>
              <w:t xml:space="preserve">Euphorbia </w:t>
            </w:r>
            <w:proofErr w:type="spellStart"/>
            <w:r w:rsidRPr="00C30574">
              <w:rPr>
                <w:rFonts w:ascii="Times New Roman" w:hAnsi="Times New Roman" w:cs="Times New Roman"/>
                <w:i/>
                <w:iCs/>
                <w:sz w:val="24"/>
                <w:szCs w:val="24"/>
              </w:rPr>
              <w:t>geniculata</w:t>
            </w:r>
            <w:proofErr w:type="spellEnd"/>
          </w:p>
        </w:tc>
        <w:tc>
          <w:tcPr>
            <w:tcW w:w="0" w:type="auto"/>
            <w:hideMark/>
          </w:tcPr>
          <w:p w14:paraId="3F85E41A" w14:textId="77777777" w:rsidR="00C81C68" w:rsidRPr="00C30574" w:rsidRDefault="00C81C68" w:rsidP="003C659D">
            <w:pPr>
              <w:spacing w:after="160" w:line="360" w:lineRule="auto"/>
              <w:jc w:val="both"/>
              <w:rPr>
                <w:rFonts w:ascii="Times New Roman" w:hAnsi="Times New Roman" w:cs="Times New Roman"/>
                <w:sz w:val="24"/>
                <w:szCs w:val="24"/>
              </w:rPr>
            </w:pPr>
            <w:proofErr w:type="spellStart"/>
            <w:r w:rsidRPr="00C30574">
              <w:rPr>
                <w:rFonts w:ascii="Times New Roman" w:hAnsi="Times New Roman" w:cs="Times New Roman"/>
                <w:sz w:val="24"/>
                <w:szCs w:val="24"/>
              </w:rPr>
              <w:t>Euphorbiaceae</w:t>
            </w:r>
            <w:proofErr w:type="spellEnd"/>
          </w:p>
        </w:tc>
        <w:tc>
          <w:tcPr>
            <w:tcW w:w="0" w:type="auto"/>
            <w:hideMark/>
          </w:tcPr>
          <w:p w14:paraId="0E8C8401"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Curling, puckering</w:t>
            </w:r>
          </w:p>
        </w:tc>
      </w:tr>
      <w:tr w:rsidR="00C81C68" w:rsidRPr="00C30574" w14:paraId="71EDFD14" w14:textId="77777777" w:rsidTr="003C659D">
        <w:tc>
          <w:tcPr>
            <w:tcW w:w="0" w:type="auto"/>
            <w:hideMark/>
          </w:tcPr>
          <w:p w14:paraId="7B4BB47E" w14:textId="77777777" w:rsidR="00C81C68" w:rsidRPr="00C30574" w:rsidRDefault="00C81C68" w:rsidP="003C659D">
            <w:pPr>
              <w:spacing w:after="160" w:line="360" w:lineRule="auto"/>
              <w:jc w:val="both"/>
              <w:rPr>
                <w:rFonts w:ascii="Times New Roman" w:hAnsi="Times New Roman" w:cs="Times New Roman"/>
                <w:sz w:val="24"/>
                <w:szCs w:val="24"/>
              </w:rPr>
            </w:pPr>
            <w:proofErr w:type="spellStart"/>
            <w:r w:rsidRPr="00C30574">
              <w:rPr>
                <w:rFonts w:ascii="Times New Roman" w:hAnsi="Times New Roman" w:cs="Times New Roman"/>
                <w:sz w:val="24"/>
                <w:szCs w:val="24"/>
              </w:rPr>
              <w:t>Chikkaballapura</w:t>
            </w:r>
            <w:proofErr w:type="spellEnd"/>
          </w:p>
        </w:tc>
        <w:tc>
          <w:tcPr>
            <w:tcW w:w="0" w:type="auto"/>
            <w:hideMark/>
          </w:tcPr>
          <w:p w14:paraId="22583AAA"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Chinthamani</w:t>
            </w:r>
          </w:p>
        </w:tc>
        <w:tc>
          <w:tcPr>
            <w:tcW w:w="0" w:type="auto"/>
            <w:hideMark/>
          </w:tcPr>
          <w:p w14:paraId="2DCF4D06" w14:textId="77777777" w:rsidR="00C81C68" w:rsidRPr="00C30574" w:rsidRDefault="00C81C68" w:rsidP="003C659D">
            <w:pPr>
              <w:spacing w:after="160" w:line="360" w:lineRule="auto"/>
              <w:jc w:val="both"/>
              <w:rPr>
                <w:rFonts w:ascii="Times New Roman" w:hAnsi="Times New Roman" w:cs="Times New Roman"/>
                <w:sz w:val="24"/>
                <w:szCs w:val="24"/>
              </w:rPr>
            </w:pPr>
            <w:proofErr w:type="spellStart"/>
            <w:r w:rsidRPr="00C30574">
              <w:rPr>
                <w:rFonts w:ascii="Times New Roman" w:hAnsi="Times New Roman" w:cs="Times New Roman"/>
                <w:i/>
                <w:iCs/>
                <w:sz w:val="24"/>
                <w:szCs w:val="24"/>
              </w:rPr>
              <w:t>Malvastrum</w:t>
            </w:r>
            <w:proofErr w:type="spellEnd"/>
            <w:r w:rsidRPr="00C30574">
              <w:rPr>
                <w:rFonts w:ascii="Times New Roman" w:hAnsi="Times New Roman" w:cs="Times New Roman"/>
                <w:i/>
                <w:iCs/>
                <w:sz w:val="24"/>
                <w:szCs w:val="24"/>
              </w:rPr>
              <w:t xml:space="preserve"> </w:t>
            </w:r>
            <w:proofErr w:type="spellStart"/>
            <w:r w:rsidRPr="00C30574">
              <w:rPr>
                <w:rFonts w:ascii="Times New Roman" w:hAnsi="Times New Roman" w:cs="Times New Roman"/>
                <w:i/>
                <w:iCs/>
                <w:sz w:val="24"/>
                <w:szCs w:val="24"/>
              </w:rPr>
              <w:t>coromandelianum</w:t>
            </w:r>
            <w:proofErr w:type="spellEnd"/>
          </w:p>
        </w:tc>
        <w:tc>
          <w:tcPr>
            <w:tcW w:w="0" w:type="auto"/>
            <w:hideMark/>
          </w:tcPr>
          <w:p w14:paraId="04CA9AAD" w14:textId="77777777" w:rsidR="00C81C68" w:rsidRPr="00C30574" w:rsidRDefault="00C81C68" w:rsidP="003C659D">
            <w:pPr>
              <w:spacing w:after="160" w:line="360" w:lineRule="auto"/>
              <w:jc w:val="both"/>
              <w:rPr>
                <w:rFonts w:ascii="Times New Roman" w:hAnsi="Times New Roman" w:cs="Times New Roman"/>
                <w:sz w:val="24"/>
                <w:szCs w:val="24"/>
              </w:rPr>
            </w:pPr>
            <w:proofErr w:type="spellStart"/>
            <w:r w:rsidRPr="00C30574">
              <w:rPr>
                <w:rFonts w:ascii="Times New Roman" w:hAnsi="Times New Roman" w:cs="Times New Roman"/>
                <w:sz w:val="24"/>
                <w:szCs w:val="24"/>
              </w:rPr>
              <w:t>Malvaceae</w:t>
            </w:r>
            <w:proofErr w:type="spellEnd"/>
          </w:p>
        </w:tc>
        <w:tc>
          <w:tcPr>
            <w:tcW w:w="0" w:type="auto"/>
            <w:hideMark/>
          </w:tcPr>
          <w:p w14:paraId="6B9C9ADD"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Yellowing, curling</w:t>
            </w:r>
          </w:p>
        </w:tc>
      </w:tr>
      <w:tr w:rsidR="00C81C68" w:rsidRPr="00C30574" w14:paraId="670BA3D1" w14:textId="77777777" w:rsidTr="003C659D">
        <w:tc>
          <w:tcPr>
            <w:tcW w:w="0" w:type="auto"/>
            <w:hideMark/>
          </w:tcPr>
          <w:p w14:paraId="5212DE94" w14:textId="77777777" w:rsidR="00C81C68" w:rsidRPr="00C30574" w:rsidRDefault="00C81C68" w:rsidP="003C659D">
            <w:pPr>
              <w:spacing w:after="160" w:line="360" w:lineRule="auto"/>
              <w:jc w:val="both"/>
              <w:rPr>
                <w:rFonts w:ascii="Times New Roman" w:hAnsi="Times New Roman" w:cs="Times New Roman"/>
                <w:sz w:val="24"/>
                <w:szCs w:val="24"/>
              </w:rPr>
            </w:pPr>
            <w:proofErr w:type="spellStart"/>
            <w:r w:rsidRPr="00C30574">
              <w:rPr>
                <w:rFonts w:ascii="Times New Roman" w:hAnsi="Times New Roman" w:cs="Times New Roman"/>
                <w:sz w:val="24"/>
                <w:szCs w:val="24"/>
              </w:rPr>
              <w:t>Chikkaballapura</w:t>
            </w:r>
            <w:proofErr w:type="spellEnd"/>
          </w:p>
        </w:tc>
        <w:tc>
          <w:tcPr>
            <w:tcW w:w="0" w:type="auto"/>
            <w:hideMark/>
          </w:tcPr>
          <w:p w14:paraId="38F1A66A"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Chinthamani</w:t>
            </w:r>
          </w:p>
        </w:tc>
        <w:tc>
          <w:tcPr>
            <w:tcW w:w="0" w:type="auto"/>
            <w:hideMark/>
          </w:tcPr>
          <w:p w14:paraId="2989F166"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i/>
                <w:iCs/>
                <w:sz w:val="24"/>
                <w:szCs w:val="24"/>
              </w:rPr>
              <w:t xml:space="preserve">Ageratum </w:t>
            </w:r>
            <w:proofErr w:type="spellStart"/>
            <w:r w:rsidRPr="00C30574">
              <w:rPr>
                <w:rFonts w:ascii="Times New Roman" w:hAnsi="Times New Roman" w:cs="Times New Roman"/>
                <w:i/>
                <w:iCs/>
                <w:sz w:val="24"/>
                <w:szCs w:val="24"/>
              </w:rPr>
              <w:t>conyzoides</w:t>
            </w:r>
            <w:proofErr w:type="spellEnd"/>
          </w:p>
        </w:tc>
        <w:tc>
          <w:tcPr>
            <w:tcW w:w="0" w:type="auto"/>
            <w:hideMark/>
          </w:tcPr>
          <w:p w14:paraId="2BFE9512"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Asteraceae</w:t>
            </w:r>
          </w:p>
        </w:tc>
        <w:tc>
          <w:tcPr>
            <w:tcW w:w="0" w:type="auto"/>
            <w:hideMark/>
          </w:tcPr>
          <w:p w14:paraId="60A9A429"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Yellowing, curling</w:t>
            </w:r>
          </w:p>
        </w:tc>
      </w:tr>
      <w:tr w:rsidR="00C81C68" w:rsidRPr="00C30574" w14:paraId="4D543FD2" w14:textId="77777777" w:rsidTr="003C659D">
        <w:tc>
          <w:tcPr>
            <w:tcW w:w="0" w:type="auto"/>
            <w:hideMark/>
          </w:tcPr>
          <w:p w14:paraId="44986A7C" w14:textId="77777777" w:rsidR="00C81C68" w:rsidRPr="00C30574" w:rsidRDefault="00C81C68" w:rsidP="003C659D">
            <w:pPr>
              <w:spacing w:after="160" w:line="360" w:lineRule="auto"/>
              <w:jc w:val="both"/>
              <w:rPr>
                <w:rFonts w:ascii="Times New Roman" w:hAnsi="Times New Roman" w:cs="Times New Roman"/>
                <w:sz w:val="24"/>
                <w:szCs w:val="24"/>
              </w:rPr>
            </w:pPr>
            <w:proofErr w:type="spellStart"/>
            <w:r w:rsidRPr="00C30574">
              <w:rPr>
                <w:rFonts w:ascii="Times New Roman" w:hAnsi="Times New Roman" w:cs="Times New Roman"/>
                <w:sz w:val="24"/>
                <w:szCs w:val="24"/>
              </w:rPr>
              <w:t>Chikkaballapura</w:t>
            </w:r>
            <w:proofErr w:type="spellEnd"/>
          </w:p>
        </w:tc>
        <w:tc>
          <w:tcPr>
            <w:tcW w:w="0" w:type="auto"/>
            <w:hideMark/>
          </w:tcPr>
          <w:p w14:paraId="2639DD8E" w14:textId="77777777" w:rsidR="00C81C68" w:rsidRPr="00C30574" w:rsidRDefault="00C81C68" w:rsidP="003C659D">
            <w:pPr>
              <w:spacing w:after="160" w:line="360" w:lineRule="auto"/>
              <w:jc w:val="both"/>
              <w:rPr>
                <w:rFonts w:ascii="Times New Roman" w:hAnsi="Times New Roman" w:cs="Times New Roman"/>
                <w:sz w:val="24"/>
                <w:szCs w:val="24"/>
              </w:rPr>
            </w:pPr>
            <w:proofErr w:type="spellStart"/>
            <w:r w:rsidRPr="00C30574">
              <w:rPr>
                <w:rFonts w:ascii="Times New Roman" w:hAnsi="Times New Roman" w:cs="Times New Roman"/>
                <w:sz w:val="24"/>
                <w:szCs w:val="24"/>
              </w:rPr>
              <w:t>Chikkaballapura</w:t>
            </w:r>
            <w:proofErr w:type="spellEnd"/>
          </w:p>
        </w:tc>
        <w:tc>
          <w:tcPr>
            <w:tcW w:w="0" w:type="auto"/>
            <w:hideMark/>
          </w:tcPr>
          <w:p w14:paraId="14F56781"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i/>
                <w:iCs/>
                <w:sz w:val="24"/>
                <w:szCs w:val="24"/>
              </w:rPr>
              <w:t>Solanum americanum</w:t>
            </w:r>
          </w:p>
        </w:tc>
        <w:tc>
          <w:tcPr>
            <w:tcW w:w="0" w:type="auto"/>
            <w:hideMark/>
          </w:tcPr>
          <w:p w14:paraId="25908E51"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Solanaceae</w:t>
            </w:r>
          </w:p>
        </w:tc>
        <w:tc>
          <w:tcPr>
            <w:tcW w:w="0" w:type="auto"/>
            <w:hideMark/>
          </w:tcPr>
          <w:p w14:paraId="35B073B9"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Yellowing, curling</w:t>
            </w:r>
          </w:p>
        </w:tc>
      </w:tr>
      <w:tr w:rsidR="00C81C68" w:rsidRPr="00C30574" w14:paraId="30A3B124" w14:textId="77777777" w:rsidTr="003C659D">
        <w:tc>
          <w:tcPr>
            <w:tcW w:w="0" w:type="auto"/>
            <w:hideMark/>
          </w:tcPr>
          <w:p w14:paraId="34213D4C"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Kolar</w:t>
            </w:r>
          </w:p>
        </w:tc>
        <w:tc>
          <w:tcPr>
            <w:tcW w:w="0" w:type="auto"/>
            <w:hideMark/>
          </w:tcPr>
          <w:p w14:paraId="7A39568F" w14:textId="77777777" w:rsidR="00C81C68" w:rsidRPr="00C30574" w:rsidRDefault="00C81C68" w:rsidP="003C659D">
            <w:pPr>
              <w:spacing w:after="160" w:line="360" w:lineRule="auto"/>
              <w:jc w:val="both"/>
              <w:rPr>
                <w:rFonts w:ascii="Times New Roman" w:hAnsi="Times New Roman" w:cs="Times New Roman"/>
                <w:sz w:val="24"/>
                <w:szCs w:val="24"/>
              </w:rPr>
            </w:pPr>
            <w:proofErr w:type="spellStart"/>
            <w:r w:rsidRPr="00C30574">
              <w:rPr>
                <w:rFonts w:ascii="Times New Roman" w:hAnsi="Times New Roman" w:cs="Times New Roman"/>
                <w:sz w:val="24"/>
                <w:szCs w:val="24"/>
              </w:rPr>
              <w:t>Srinivaspura</w:t>
            </w:r>
            <w:proofErr w:type="spellEnd"/>
          </w:p>
        </w:tc>
        <w:tc>
          <w:tcPr>
            <w:tcW w:w="0" w:type="auto"/>
            <w:hideMark/>
          </w:tcPr>
          <w:p w14:paraId="04BAB6DF" w14:textId="77777777" w:rsidR="00C81C68" w:rsidRPr="00C30574" w:rsidRDefault="00C81C68" w:rsidP="003C659D">
            <w:pPr>
              <w:spacing w:after="160" w:line="360" w:lineRule="auto"/>
              <w:jc w:val="both"/>
              <w:rPr>
                <w:rFonts w:ascii="Times New Roman" w:hAnsi="Times New Roman" w:cs="Times New Roman"/>
                <w:sz w:val="24"/>
                <w:szCs w:val="24"/>
              </w:rPr>
            </w:pPr>
            <w:proofErr w:type="spellStart"/>
            <w:r w:rsidRPr="00C30574">
              <w:rPr>
                <w:rFonts w:ascii="Times New Roman" w:hAnsi="Times New Roman" w:cs="Times New Roman"/>
                <w:i/>
                <w:iCs/>
                <w:sz w:val="24"/>
                <w:szCs w:val="24"/>
              </w:rPr>
              <w:t>Sida</w:t>
            </w:r>
            <w:proofErr w:type="spellEnd"/>
            <w:r w:rsidRPr="00C30574">
              <w:rPr>
                <w:rFonts w:ascii="Times New Roman" w:hAnsi="Times New Roman" w:cs="Times New Roman"/>
                <w:i/>
                <w:iCs/>
                <w:sz w:val="24"/>
                <w:szCs w:val="24"/>
              </w:rPr>
              <w:t xml:space="preserve"> </w:t>
            </w:r>
            <w:proofErr w:type="spellStart"/>
            <w:r w:rsidRPr="00C30574">
              <w:rPr>
                <w:rFonts w:ascii="Times New Roman" w:hAnsi="Times New Roman" w:cs="Times New Roman"/>
                <w:i/>
                <w:iCs/>
                <w:sz w:val="24"/>
                <w:szCs w:val="24"/>
              </w:rPr>
              <w:t>carpinifolia</w:t>
            </w:r>
            <w:proofErr w:type="spellEnd"/>
          </w:p>
        </w:tc>
        <w:tc>
          <w:tcPr>
            <w:tcW w:w="0" w:type="auto"/>
            <w:hideMark/>
          </w:tcPr>
          <w:p w14:paraId="0A063380" w14:textId="77777777" w:rsidR="00C81C68" w:rsidRPr="00C30574" w:rsidRDefault="00C81C68" w:rsidP="003C659D">
            <w:pPr>
              <w:spacing w:after="160" w:line="360" w:lineRule="auto"/>
              <w:jc w:val="both"/>
              <w:rPr>
                <w:rFonts w:ascii="Times New Roman" w:hAnsi="Times New Roman" w:cs="Times New Roman"/>
                <w:sz w:val="24"/>
                <w:szCs w:val="24"/>
              </w:rPr>
            </w:pPr>
            <w:proofErr w:type="spellStart"/>
            <w:r w:rsidRPr="00C30574">
              <w:rPr>
                <w:rFonts w:ascii="Times New Roman" w:hAnsi="Times New Roman" w:cs="Times New Roman"/>
                <w:sz w:val="24"/>
                <w:szCs w:val="24"/>
              </w:rPr>
              <w:t>Malvaceae</w:t>
            </w:r>
            <w:proofErr w:type="spellEnd"/>
          </w:p>
        </w:tc>
        <w:tc>
          <w:tcPr>
            <w:tcW w:w="0" w:type="auto"/>
            <w:hideMark/>
          </w:tcPr>
          <w:p w14:paraId="2AF2689A"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Yellowing</w:t>
            </w:r>
          </w:p>
        </w:tc>
      </w:tr>
      <w:tr w:rsidR="00C81C68" w:rsidRPr="00C30574" w14:paraId="3DE98F4C" w14:textId="77777777" w:rsidTr="003C659D">
        <w:tc>
          <w:tcPr>
            <w:tcW w:w="0" w:type="auto"/>
            <w:hideMark/>
          </w:tcPr>
          <w:p w14:paraId="12CF79B6"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Kolar</w:t>
            </w:r>
          </w:p>
        </w:tc>
        <w:tc>
          <w:tcPr>
            <w:tcW w:w="0" w:type="auto"/>
            <w:hideMark/>
          </w:tcPr>
          <w:p w14:paraId="3C7D0778" w14:textId="77777777" w:rsidR="00C81C68" w:rsidRPr="00C30574" w:rsidRDefault="00C81C68" w:rsidP="003C659D">
            <w:pPr>
              <w:spacing w:after="160" w:line="360" w:lineRule="auto"/>
              <w:jc w:val="both"/>
              <w:rPr>
                <w:rFonts w:ascii="Times New Roman" w:hAnsi="Times New Roman" w:cs="Times New Roman"/>
                <w:sz w:val="24"/>
                <w:szCs w:val="24"/>
              </w:rPr>
            </w:pPr>
            <w:proofErr w:type="spellStart"/>
            <w:r w:rsidRPr="00C30574">
              <w:rPr>
                <w:rFonts w:ascii="Times New Roman" w:hAnsi="Times New Roman" w:cs="Times New Roman"/>
                <w:sz w:val="24"/>
                <w:szCs w:val="24"/>
              </w:rPr>
              <w:t>Mulbagal</w:t>
            </w:r>
            <w:proofErr w:type="spellEnd"/>
          </w:p>
        </w:tc>
        <w:tc>
          <w:tcPr>
            <w:tcW w:w="0" w:type="auto"/>
            <w:hideMark/>
          </w:tcPr>
          <w:p w14:paraId="239463F5"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i/>
                <w:iCs/>
                <w:sz w:val="24"/>
                <w:szCs w:val="24"/>
              </w:rPr>
              <w:t>Acalypha indica</w:t>
            </w:r>
          </w:p>
        </w:tc>
        <w:tc>
          <w:tcPr>
            <w:tcW w:w="0" w:type="auto"/>
            <w:hideMark/>
          </w:tcPr>
          <w:p w14:paraId="0ECB6DEC" w14:textId="77777777" w:rsidR="00C81C68" w:rsidRPr="00C30574" w:rsidRDefault="00C81C68" w:rsidP="003C659D">
            <w:pPr>
              <w:spacing w:after="160" w:line="360" w:lineRule="auto"/>
              <w:jc w:val="both"/>
              <w:rPr>
                <w:rFonts w:ascii="Times New Roman" w:hAnsi="Times New Roman" w:cs="Times New Roman"/>
                <w:sz w:val="24"/>
                <w:szCs w:val="24"/>
              </w:rPr>
            </w:pPr>
            <w:proofErr w:type="spellStart"/>
            <w:r w:rsidRPr="00C30574">
              <w:rPr>
                <w:rFonts w:ascii="Times New Roman" w:hAnsi="Times New Roman" w:cs="Times New Roman"/>
                <w:sz w:val="24"/>
                <w:szCs w:val="24"/>
              </w:rPr>
              <w:t>Euphorbiaceae</w:t>
            </w:r>
            <w:proofErr w:type="spellEnd"/>
          </w:p>
        </w:tc>
        <w:tc>
          <w:tcPr>
            <w:tcW w:w="0" w:type="auto"/>
            <w:hideMark/>
          </w:tcPr>
          <w:p w14:paraId="2D44A7E4"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Yellowing, curling</w:t>
            </w:r>
          </w:p>
        </w:tc>
      </w:tr>
      <w:tr w:rsidR="00C81C68" w:rsidRPr="00C30574" w14:paraId="6B32DD38" w14:textId="77777777" w:rsidTr="003C659D">
        <w:tc>
          <w:tcPr>
            <w:tcW w:w="0" w:type="auto"/>
            <w:hideMark/>
          </w:tcPr>
          <w:p w14:paraId="442B3CA9"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Bengaluru Urban</w:t>
            </w:r>
          </w:p>
        </w:tc>
        <w:tc>
          <w:tcPr>
            <w:tcW w:w="0" w:type="auto"/>
            <w:hideMark/>
          </w:tcPr>
          <w:p w14:paraId="49C3085E"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Bengaluru North</w:t>
            </w:r>
          </w:p>
        </w:tc>
        <w:tc>
          <w:tcPr>
            <w:tcW w:w="0" w:type="auto"/>
            <w:hideMark/>
          </w:tcPr>
          <w:p w14:paraId="5A24EA58"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i/>
                <w:iCs/>
                <w:sz w:val="24"/>
                <w:szCs w:val="24"/>
              </w:rPr>
              <w:t xml:space="preserve">Cassia </w:t>
            </w:r>
            <w:proofErr w:type="spellStart"/>
            <w:r w:rsidRPr="00C30574">
              <w:rPr>
                <w:rFonts w:ascii="Times New Roman" w:hAnsi="Times New Roman" w:cs="Times New Roman"/>
                <w:i/>
                <w:iCs/>
                <w:sz w:val="24"/>
                <w:szCs w:val="24"/>
              </w:rPr>
              <w:t>tora</w:t>
            </w:r>
            <w:proofErr w:type="spellEnd"/>
          </w:p>
        </w:tc>
        <w:tc>
          <w:tcPr>
            <w:tcW w:w="0" w:type="auto"/>
            <w:hideMark/>
          </w:tcPr>
          <w:p w14:paraId="553F16E5"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Fabaceae</w:t>
            </w:r>
          </w:p>
        </w:tc>
        <w:tc>
          <w:tcPr>
            <w:tcW w:w="0" w:type="auto"/>
            <w:hideMark/>
          </w:tcPr>
          <w:p w14:paraId="705E42BA" w14:textId="77777777" w:rsidR="00C81C68" w:rsidRPr="00C30574" w:rsidRDefault="00C81C68" w:rsidP="003C659D">
            <w:pPr>
              <w:spacing w:after="160" w:line="360" w:lineRule="auto"/>
              <w:jc w:val="both"/>
              <w:rPr>
                <w:rFonts w:ascii="Times New Roman" w:hAnsi="Times New Roman" w:cs="Times New Roman"/>
                <w:sz w:val="24"/>
                <w:szCs w:val="24"/>
              </w:rPr>
            </w:pPr>
            <w:r w:rsidRPr="00C30574">
              <w:rPr>
                <w:rFonts w:ascii="Times New Roman" w:hAnsi="Times New Roman" w:cs="Times New Roman"/>
                <w:sz w:val="24"/>
                <w:szCs w:val="24"/>
              </w:rPr>
              <w:t>Yellowing, curling</w:t>
            </w:r>
          </w:p>
        </w:tc>
      </w:tr>
    </w:tbl>
    <w:p w14:paraId="195D8CBB" w14:textId="77777777" w:rsidR="00C81C68" w:rsidRDefault="00C81C68" w:rsidP="00C81C68">
      <w:pPr>
        <w:spacing w:line="360" w:lineRule="auto"/>
        <w:jc w:val="both"/>
        <w:rPr>
          <w:rFonts w:ascii="Times New Roman" w:hAnsi="Times New Roman" w:cs="Times New Roman"/>
          <w:sz w:val="24"/>
          <w:szCs w:val="24"/>
        </w:rPr>
      </w:pPr>
    </w:p>
    <w:p w14:paraId="34EC9E40" w14:textId="77777777" w:rsidR="00C81C68" w:rsidRPr="00C30574" w:rsidRDefault="00C81C68" w:rsidP="00C81C68">
      <w:pPr>
        <w:spacing w:line="360" w:lineRule="auto"/>
        <w:jc w:val="both"/>
        <w:rPr>
          <w:rFonts w:ascii="Times New Roman" w:hAnsi="Times New Roman" w:cs="Times New Roman"/>
          <w:b/>
          <w:bCs/>
          <w:sz w:val="24"/>
          <w:szCs w:val="24"/>
        </w:rPr>
      </w:pPr>
      <w:r w:rsidRPr="00C30574">
        <w:rPr>
          <w:rFonts w:ascii="Times New Roman" w:hAnsi="Times New Roman" w:cs="Times New Roman"/>
          <w:b/>
          <w:bCs/>
          <w:sz w:val="24"/>
          <w:szCs w:val="24"/>
        </w:rPr>
        <w:t xml:space="preserve">Molecular Detection of </w:t>
      </w:r>
      <w:proofErr w:type="spellStart"/>
      <w:r w:rsidRPr="00C30574">
        <w:rPr>
          <w:rFonts w:ascii="Times New Roman" w:hAnsi="Times New Roman" w:cs="Times New Roman"/>
          <w:b/>
          <w:bCs/>
          <w:sz w:val="24"/>
          <w:szCs w:val="24"/>
        </w:rPr>
        <w:t>ChiLCV</w:t>
      </w:r>
      <w:proofErr w:type="spellEnd"/>
      <w:r w:rsidRPr="00C30574">
        <w:rPr>
          <w:rFonts w:ascii="Times New Roman" w:hAnsi="Times New Roman" w:cs="Times New Roman"/>
          <w:b/>
          <w:bCs/>
          <w:sz w:val="24"/>
          <w:szCs w:val="24"/>
        </w:rPr>
        <w:t xml:space="preserve"> in Weed Samples</w:t>
      </w:r>
    </w:p>
    <w:p w14:paraId="747FDF8E" w14:textId="77777777" w:rsidR="00C81C68" w:rsidRPr="00365080" w:rsidRDefault="00C81C68" w:rsidP="00C81C68">
      <w:pPr>
        <w:spacing w:line="360" w:lineRule="auto"/>
        <w:jc w:val="both"/>
        <w:rPr>
          <w:rFonts w:ascii="Times New Roman" w:hAnsi="Times New Roman" w:cs="Times New Roman"/>
          <w:sz w:val="24"/>
          <w:szCs w:val="24"/>
        </w:rPr>
      </w:pPr>
      <w:r w:rsidRPr="00365080">
        <w:rPr>
          <w:rFonts w:ascii="Times New Roman" w:hAnsi="Times New Roman" w:cs="Times New Roman"/>
          <w:sz w:val="24"/>
          <w:szCs w:val="24"/>
        </w:rPr>
        <w:t xml:space="preserve">To confirm the presence of chilli leaf curl virus in weed hosts, PCR amplification was performed using </w:t>
      </w:r>
      <w:proofErr w:type="spellStart"/>
      <w:r w:rsidRPr="00365080">
        <w:rPr>
          <w:rFonts w:ascii="Times New Roman" w:hAnsi="Times New Roman" w:cs="Times New Roman"/>
          <w:sz w:val="24"/>
          <w:szCs w:val="24"/>
        </w:rPr>
        <w:t>ChiLCV</w:t>
      </w:r>
      <w:proofErr w:type="spellEnd"/>
      <w:r w:rsidRPr="00365080">
        <w:rPr>
          <w:rFonts w:ascii="Times New Roman" w:hAnsi="Times New Roman" w:cs="Times New Roman"/>
          <w:sz w:val="24"/>
          <w:szCs w:val="24"/>
        </w:rPr>
        <w:t xml:space="preserve"> coat protein gene-specific primers. PCR analysis produced specific amplification products corresponding to the expected size in several weed samples. The amplified DNA fragments were resolved through agarose gel electrophoresis and visualized under UV illumination.</w:t>
      </w:r>
    </w:p>
    <w:p w14:paraId="68B03069" w14:textId="77777777" w:rsidR="00C81C68" w:rsidRPr="00365080" w:rsidRDefault="00C81C68" w:rsidP="00C81C68">
      <w:pPr>
        <w:spacing w:line="360" w:lineRule="auto"/>
        <w:jc w:val="both"/>
        <w:rPr>
          <w:rFonts w:ascii="Times New Roman" w:hAnsi="Times New Roman" w:cs="Times New Roman"/>
          <w:sz w:val="24"/>
          <w:szCs w:val="24"/>
        </w:rPr>
      </w:pPr>
      <w:r w:rsidRPr="00365080">
        <w:rPr>
          <w:rFonts w:ascii="Times New Roman" w:hAnsi="Times New Roman" w:cs="Times New Roman"/>
          <w:sz w:val="24"/>
          <w:szCs w:val="24"/>
        </w:rPr>
        <w:t xml:space="preserve">The detection of virus-specific DNA fragments confirmed the presence of </w:t>
      </w:r>
      <w:proofErr w:type="spellStart"/>
      <w:r w:rsidRPr="00365080">
        <w:rPr>
          <w:rFonts w:ascii="Times New Roman" w:hAnsi="Times New Roman" w:cs="Times New Roman"/>
          <w:sz w:val="24"/>
          <w:szCs w:val="24"/>
        </w:rPr>
        <w:t>ChiLCV</w:t>
      </w:r>
      <w:proofErr w:type="spellEnd"/>
      <w:r w:rsidRPr="00365080">
        <w:rPr>
          <w:rFonts w:ascii="Times New Roman" w:hAnsi="Times New Roman" w:cs="Times New Roman"/>
          <w:sz w:val="24"/>
          <w:szCs w:val="24"/>
        </w:rPr>
        <w:t xml:space="preserve"> in several weed hosts present in chilli ecosystems. Weed species such as </w:t>
      </w:r>
      <w:r w:rsidRPr="00365080">
        <w:rPr>
          <w:rFonts w:ascii="Times New Roman" w:hAnsi="Times New Roman" w:cs="Times New Roman"/>
          <w:i/>
          <w:iCs/>
          <w:sz w:val="24"/>
          <w:szCs w:val="24"/>
        </w:rPr>
        <w:t xml:space="preserve">Parthenium </w:t>
      </w:r>
      <w:proofErr w:type="spellStart"/>
      <w:r w:rsidRPr="00365080">
        <w:rPr>
          <w:rFonts w:ascii="Times New Roman" w:hAnsi="Times New Roman" w:cs="Times New Roman"/>
          <w:i/>
          <w:iCs/>
          <w:sz w:val="24"/>
          <w:szCs w:val="24"/>
        </w:rPr>
        <w:t>hysterophorus</w:t>
      </w:r>
      <w:proofErr w:type="spellEnd"/>
      <w:r w:rsidRPr="00365080">
        <w:rPr>
          <w:rFonts w:ascii="Times New Roman" w:hAnsi="Times New Roman" w:cs="Times New Roman"/>
          <w:sz w:val="24"/>
          <w:szCs w:val="24"/>
        </w:rPr>
        <w:t xml:space="preserve">, </w:t>
      </w:r>
      <w:proofErr w:type="spellStart"/>
      <w:r w:rsidRPr="00365080">
        <w:rPr>
          <w:rFonts w:ascii="Times New Roman" w:hAnsi="Times New Roman" w:cs="Times New Roman"/>
          <w:i/>
          <w:iCs/>
          <w:sz w:val="24"/>
          <w:szCs w:val="24"/>
        </w:rPr>
        <w:t>Sida</w:t>
      </w:r>
      <w:proofErr w:type="spellEnd"/>
      <w:r w:rsidRPr="00365080">
        <w:rPr>
          <w:rFonts w:ascii="Times New Roman" w:hAnsi="Times New Roman" w:cs="Times New Roman"/>
          <w:i/>
          <w:iCs/>
          <w:sz w:val="24"/>
          <w:szCs w:val="24"/>
        </w:rPr>
        <w:t xml:space="preserve"> </w:t>
      </w:r>
      <w:proofErr w:type="spellStart"/>
      <w:r w:rsidRPr="00365080">
        <w:rPr>
          <w:rFonts w:ascii="Times New Roman" w:hAnsi="Times New Roman" w:cs="Times New Roman"/>
          <w:i/>
          <w:iCs/>
          <w:sz w:val="24"/>
          <w:szCs w:val="24"/>
        </w:rPr>
        <w:t>acuta</w:t>
      </w:r>
      <w:proofErr w:type="spellEnd"/>
      <w:r w:rsidRPr="00365080">
        <w:rPr>
          <w:rFonts w:ascii="Times New Roman" w:hAnsi="Times New Roman" w:cs="Times New Roman"/>
          <w:sz w:val="24"/>
          <w:szCs w:val="24"/>
        </w:rPr>
        <w:t xml:space="preserve">, </w:t>
      </w:r>
      <w:r w:rsidRPr="00365080">
        <w:rPr>
          <w:rFonts w:ascii="Times New Roman" w:hAnsi="Times New Roman" w:cs="Times New Roman"/>
          <w:i/>
          <w:iCs/>
          <w:sz w:val="24"/>
          <w:szCs w:val="24"/>
        </w:rPr>
        <w:t>Solanum nigrum</w:t>
      </w:r>
      <w:r w:rsidRPr="00365080">
        <w:rPr>
          <w:rFonts w:ascii="Times New Roman" w:hAnsi="Times New Roman" w:cs="Times New Roman"/>
          <w:sz w:val="24"/>
          <w:szCs w:val="24"/>
        </w:rPr>
        <w:t xml:space="preserve">, </w:t>
      </w:r>
      <w:r w:rsidRPr="00365080">
        <w:rPr>
          <w:rFonts w:ascii="Times New Roman" w:hAnsi="Times New Roman" w:cs="Times New Roman"/>
          <w:i/>
          <w:iCs/>
          <w:sz w:val="24"/>
          <w:szCs w:val="24"/>
        </w:rPr>
        <w:t xml:space="preserve">Ageratum </w:t>
      </w:r>
      <w:proofErr w:type="spellStart"/>
      <w:r w:rsidRPr="00365080">
        <w:rPr>
          <w:rFonts w:ascii="Times New Roman" w:hAnsi="Times New Roman" w:cs="Times New Roman"/>
          <w:i/>
          <w:iCs/>
          <w:sz w:val="24"/>
          <w:szCs w:val="24"/>
        </w:rPr>
        <w:t>conyzoides</w:t>
      </w:r>
      <w:proofErr w:type="spellEnd"/>
      <w:r w:rsidRPr="00365080">
        <w:rPr>
          <w:rFonts w:ascii="Times New Roman" w:hAnsi="Times New Roman" w:cs="Times New Roman"/>
          <w:sz w:val="24"/>
          <w:szCs w:val="24"/>
        </w:rPr>
        <w:t xml:space="preserve">, </w:t>
      </w:r>
      <w:r w:rsidRPr="00365080">
        <w:rPr>
          <w:rFonts w:ascii="Times New Roman" w:hAnsi="Times New Roman" w:cs="Times New Roman"/>
          <w:i/>
          <w:iCs/>
          <w:sz w:val="24"/>
          <w:szCs w:val="24"/>
        </w:rPr>
        <w:t xml:space="preserve">Alternanthera </w:t>
      </w:r>
      <w:proofErr w:type="spellStart"/>
      <w:r w:rsidRPr="00365080">
        <w:rPr>
          <w:rFonts w:ascii="Times New Roman" w:hAnsi="Times New Roman" w:cs="Times New Roman"/>
          <w:i/>
          <w:iCs/>
          <w:sz w:val="24"/>
          <w:szCs w:val="24"/>
        </w:rPr>
        <w:t>sessilis</w:t>
      </w:r>
      <w:proofErr w:type="spellEnd"/>
      <w:r w:rsidRPr="00365080">
        <w:rPr>
          <w:rFonts w:ascii="Times New Roman" w:hAnsi="Times New Roman" w:cs="Times New Roman"/>
          <w:sz w:val="24"/>
          <w:szCs w:val="24"/>
        </w:rPr>
        <w:t xml:space="preserve">, and </w:t>
      </w:r>
      <w:r w:rsidRPr="00365080">
        <w:rPr>
          <w:rFonts w:ascii="Times New Roman" w:hAnsi="Times New Roman" w:cs="Times New Roman"/>
          <w:i/>
          <w:iCs/>
          <w:sz w:val="24"/>
          <w:szCs w:val="24"/>
        </w:rPr>
        <w:t xml:space="preserve">Euphorbia </w:t>
      </w:r>
      <w:proofErr w:type="spellStart"/>
      <w:r w:rsidRPr="00365080">
        <w:rPr>
          <w:rFonts w:ascii="Times New Roman" w:hAnsi="Times New Roman" w:cs="Times New Roman"/>
          <w:i/>
          <w:iCs/>
          <w:sz w:val="24"/>
          <w:szCs w:val="24"/>
        </w:rPr>
        <w:t>geniculata</w:t>
      </w:r>
      <w:proofErr w:type="spellEnd"/>
      <w:r w:rsidRPr="00365080">
        <w:rPr>
          <w:rFonts w:ascii="Times New Roman" w:hAnsi="Times New Roman" w:cs="Times New Roman"/>
          <w:sz w:val="24"/>
          <w:szCs w:val="24"/>
        </w:rPr>
        <w:t xml:space="preserve"> showed positive amplification for </w:t>
      </w:r>
      <w:proofErr w:type="spellStart"/>
      <w:r w:rsidRPr="00365080">
        <w:rPr>
          <w:rFonts w:ascii="Times New Roman" w:hAnsi="Times New Roman" w:cs="Times New Roman"/>
          <w:sz w:val="24"/>
          <w:szCs w:val="24"/>
        </w:rPr>
        <w:t>ChiLCV</w:t>
      </w:r>
      <w:proofErr w:type="spellEnd"/>
      <w:r w:rsidRPr="00365080">
        <w:rPr>
          <w:rFonts w:ascii="Times New Roman" w:hAnsi="Times New Roman" w:cs="Times New Roman"/>
          <w:sz w:val="24"/>
          <w:szCs w:val="24"/>
        </w:rPr>
        <w:t xml:space="preserve">, indicating that these species can </w:t>
      </w:r>
      <w:proofErr w:type="spellStart"/>
      <w:r w:rsidRPr="00365080">
        <w:rPr>
          <w:rFonts w:ascii="Times New Roman" w:hAnsi="Times New Roman" w:cs="Times New Roman"/>
          <w:sz w:val="24"/>
          <w:szCs w:val="24"/>
        </w:rPr>
        <w:t>harbor</w:t>
      </w:r>
      <w:proofErr w:type="spellEnd"/>
      <w:r w:rsidRPr="00365080">
        <w:rPr>
          <w:rFonts w:ascii="Times New Roman" w:hAnsi="Times New Roman" w:cs="Times New Roman"/>
          <w:sz w:val="24"/>
          <w:szCs w:val="24"/>
        </w:rPr>
        <w:t xml:space="preserve"> the virus and potentially act as reservoirs of infection.</w:t>
      </w:r>
    </w:p>
    <w:p w14:paraId="4A3E26A7" w14:textId="77777777" w:rsidR="00C81C68" w:rsidRPr="00365080" w:rsidRDefault="00C81C68" w:rsidP="00C81C68">
      <w:pPr>
        <w:spacing w:line="360" w:lineRule="auto"/>
        <w:jc w:val="both"/>
        <w:rPr>
          <w:rFonts w:ascii="Times New Roman" w:hAnsi="Times New Roman" w:cs="Times New Roman"/>
          <w:sz w:val="24"/>
          <w:szCs w:val="24"/>
        </w:rPr>
      </w:pPr>
      <w:r w:rsidRPr="00EA0130">
        <w:rPr>
          <w:rFonts w:ascii="Times New Roman" w:hAnsi="Times New Roman" w:cs="Times New Roman"/>
          <w:b/>
          <w:bCs/>
          <w:noProof/>
          <w:sz w:val="24"/>
          <w:szCs w:val="24"/>
          <w:lang w:val="en-US"/>
        </w:rPr>
        <w:lastRenderedPageBreak/>
        <w:drawing>
          <wp:anchor distT="0" distB="0" distL="114300" distR="114300" simplePos="0" relativeHeight="251660288" behindDoc="1" locked="0" layoutInCell="1" allowOverlap="1" wp14:anchorId="6291FAF7" wp14:editId="1555C1DB">
            <wp:simplePos x="0" y="0"/>
            <wp:positionH relativeFrom="margin">
              <wp:posOffset>906780</wp:posOffset>
            </wp:positionH>
            <wp:positionV relativeFrom="paragraph">
              <wp:posOffset>1912620</wp:posOffset>
            </wp:positionV>
            <wp:extent cx="4086225" cy="1600200"/>
            <wp:effectExtent l="0" t="0" r="0" b="0"/>
            <wp:wrapTopAndBottom/>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6225" cy="1600200"/>
                    </a:xfrm>
                    <a:prstGeom prst="rect">
                      <a:avLst/>
                    </a:prstGeom>
                    <a:noFill/>
                  </pic:spPr>
                </pic:pic>
              </a:graphicData>
            </a:graphic>
            <wp14:sizeRelH relativeFrom="margin">
              <wp14:pctWidth>0</wp14:pctWidth>
            </wp14:sizeRelH>
            <wp14:sizeRelV relativeFrom="margin">
              <wp14:pctHeight>0</wp14:pctHeight>
            </wp14:sizeRelV>
          </wp:anchor>
        </w:drawing>
      </w:r>
      <w:r w:rsidRPr="00365080">
        <w:rPr>
          <w:rFonts w:ascii="Times New Roman" w:hAnsi="Times New Roman" w:cs="Times New Roman"/>
          <w:sz w:val="24"/>
          <w:szCs w:val="24"/>
        </w:rPr>
        <w:t xml:space="preserve">The PCR amplification results for </w:t>
      </w:r>
      <w:proofErr w:type="spellStart"/>
      <w:r w:rsidRPr="00365080">
        <w:rPr>
          <w:rFonts w:ascii="Times New Roman" w:hAnsi="Times New Roman" w:cs="Times New Roman"/>
          <w:sz w:val="24"/>
          <w:szCs w:val="24"/>
        </w:rPr>
        <w:t>ChiLCV</w:t>
      </w:r>
      <w:proofErr w:type="spellEnd"/>
      <w:r w:rsidRPr="00365080">
        <w:rPr>
          <w:rFonts w:ascii="Times New Roman" w:hAnsi="Times New Roman" w:cs="Times New Roman"/>
          <w:sz w:val="24"/>
          <w:szCs w:val="24"/>
        </w:rPr>
        <w:t xml:space="preserve"> detection in weed samples are presented in </w:t>
      </w:r>
      <w:r w:rsidRPr="00365080">
        <w:rPr>
          <w:rFonts w:ascii="Times New Roman" w:hAnsi="Times New Roman" w:cs="Times New Roman"/>
          <w:b/>
          <w:bCs/>
          <w:sz w:val="24"/>
          <w:szCs w:val="24"/>
        </w:rPr>
        <w:t>Figure 2</w:t>
      </w:r>
      <w:r w:rsidRPr="00365080">
        <w:rPr>
          <w:rFonts w:ascii="Times New Roman" w:hAnsi="Times New Roman" w:cs="Times New Roman"/>
          <w:sz w:val="24"/>
          <w:szCs w:val="24"/>
        </w:rPr>
        <w:t xml:space="preserve">. Molecular detection using PCR has been widely used for the identification and confirmation of </w:t>
      </w:r>
      <w:proofErr w:type="spellStart"/>
      <w:r w:rsidRPr="00365080">
        <w:rPr>
          <w:rFonts w:ascii="Times New Roman" w:hAnsi="Times New Roman" w:cs="Times New Roman"/>
          <w:sz w:val="24"/>
          <w:szCs w:val="24"/>
        </w:rPr>
        <w:t>begomoviruses</w:t>
      </w:r>
      <w:proofErr w:type="spellEnd"/>
      <w:r w:rsidRPr="00365080">
        <w:rPr>
          <w:rFonts w:ascii="Times New Roman" w:hAnsi="Times New Roman" w:cs="Times New Roman"/>
          <w:sz w:val="24"/>
          <w:szCs w:val="24"/>
        </w:rPr>
        <w:t xml:space="preserve"> in infected host plants due to its high sensitivity and reliability (</w:t>
      </w:r>
      <w:proofErr w:type="spellStart"/>
      <w:r w:rsidRPr="00365080">
        <w:rPr>
          <w:rFonts w:ascii="Times New Roman" w:hAnsi="Times New Roman" w:cs="Times New Roman"/>
          <w:sz w:val="24"/>
          <w:szCs w:val="24"/>
        </w:rPr>
        <w:t>Briddon</w:t>
      </w:r>
      <w:proofErr w:type="spellEnd"/>
      <w:r w:rsidRPr="00365080">
        <w:rPr>
          <w:rFonts w:ascii="Times New Roman" w:hAnsi="Times New Roman" w:cs="Times New Roman"/>
          <w:sz w:val="24"/>
          <w:szCs w:val="24"/>
        </w:rPr>
        <w:t xml:space="preserve"> </w:t>
      </w:r>
      <w:r w:rsidRPr="00CD098B">
        <w:rPr>
          <w:rFonts w:ascii="Times New Roman" w:hAnsi="Times New Roman" w:cs="Times New Roman"/>
          <w:i/>
          <w:iCs/>
          <w:sz w:val="24"/>
          <w:szCs w:val="24"/>
        </w:rPr>
        <w:t>et al</w:t>
      </w:r>
      <w:r w:rsidRPr="00365080">
        <w:rPr>
          <w:rFonts w:ascii="Times New Roman" w:hAnsi="Times New Roman" w:cs="Times New Roman"/>
          <w:sz w:val="24"/>
          <w:szCs w:val="24"/>
        </w:rPr>
        <w:t xml:space="preserve">., 2003; Khan &amp; Khan, 2017). Similar molecular detection of chilli leaf curl virus in alternative host plants has been reported in earlier studies, confirming that weeds play an important role in maintaining virus populations in agricultural ecosystems (Madhu Kiran </w:t>
      </w:r>
      <w:r w:rsidRPr="00CD098B">
        <w:rPr>
          <w:rFonts w:ascii="Times New Roman" w:hAnsi="Times New Roman" w:cs="Times New Roman"/>
          <w:i/>
          <w:iCs/>
          <w:sz w:val="24"/>
          <w:szCs w:val="24"/>
        </w:rPr>
        <w:t>et al</w:t>
      </w:r>
      <w:r w:rsidRPr="00365080">
        <w:rPr>
          <w:rFonts w:ascii="Times New Roman" w:hAnsi="Times New Roman" w:cs="Times New Roman"/>
          <w:sz w:val="24"/>
          <w:szCs w:val="24"/>
        </w:rPr>
        <w:t xml:space="preserve">., 2021; Mishra </w:t>
      </w:r>
      <w:r w:rsidRPr="00CD098B">
        <w:rPr>
          <w:rFonts w:ascii="Times New Roman" w:hAnsi="Times New Roman" w:cs="Times New Roman"/>
          <w:i/>
          <w:iCs/>
          <w:sz w:val="24"/>
          <w:szCs w:val="24"/>
        </w:rPr>
        <w:t>et al</w:t>
      </w:r>
      <w:r w:rsidRPr="00365080">
        <w:rPr>
          <w:rFonts w:ascii="Times New Roman" w:hAnsi="Times New Roman" w:cs="Times New Roman"/>
          <w:sz w:val="24"/>
          <w:szCs w:val="24"/>
        </w:rPr>
        <w:t>., 2022).</w:t>
      </w:r>
    </w:p>
    <w:p w14:paraId="4D5DADD5" w14:textId="77777777" w:rsidR="00C81C68" w:rsidRPr="00C30574" w:rsidRDefault="00C81C68" w:rsidP="00C81C68">
      <w:pPr>
        <w:spacing w:line="360" w:lineRule="auto"/>
        <w:jc w:val="both"/>
        <w:rPr>
          <w:rFonts w:ascii="Times New Roman" w:hAnsi="Times New Roman" w:cs="Times New Roman"/>
          <w:sz w:val="24"/>
          <w:szCs w:val="24"/>
        </w:rPr>
      </w:pPr>
      <w:r w:rsidRPr="00C30574">
        <w:rPr>
          <w:rFonts w:ascii="Times New Roman" w:hAnsi="Times New Roman" w:cs="Times New Roman"/>
          <w:b/>
          <w:bCs/>
          <w:sz w:val="24"/>
          <w:szCs w:val="24"/>
        </w:rPr>
        <w:t xml:space="preserve">Fig. 2. PCR amplification of </w:t>
      </w:r>
      <w:proofErr w:type="spellStart"/>
      <w:r w:rsidRPr="00C30574">
        <w:rPr>
          <w:rFonts w:ascii="Times New Roman" w:hAnsi="Times New Roman" w:cs="Times New Roman"/>
          <w:b/>
          <w:bCs/>
          <w:sz w:val="24"/>
          <w:szCs w:val="24"/>
        </w:rPr>
        <w:t>ChiLCV</w:t>
      </w:r>
      <w:proofErr w:type="spellEnd"/>
      <w:r w:rsidRPr="00C30574">
        <w:rPr>
          <w:rFonts w:ascii="Times New Roman" w:hAnsi="Times New Roman" w:cs="Times New Roman"/>
          <w:b/>
          <w:bCs/>
          <w:sz w:val="24"/>
          <w:szCs w:val="24"/>
        </w:rPr>
        <w:t xml:space="preserve"> coat protein gene in weed samples collected from different</w:t>
      </w:r>
      <w:r>
        <w:rPr>
          <w:rFonts w:ascii="Times New Roman" w:hAnsi="Times New Roman" w:cs="Times New Roman"/>
          <w:b/>
          <w:bCs/>
          <w:sz w:val="24"/>
          <w:szCs w:val="24"/>
        </w:rPr>
        <w:t xml:space="preserve"> </w:t>
      </w:r>
      <w:r w:rsidRPr="00C30574">
        <w:rPr>
          <w:rFonts w:ascii="Times New Roman" w:hAnsi="Times New Roman" w:cs="Times New Roman"/>
          <w:b/>
          <w:bCs/>
          <w:sz w:val="24"/>
          <w:szCs w:val="24"/>
        </w:rPr>
        <w:t>locations.</w:t>
      </w:r>
      <w:r w:rsidRPr="00C30574">
        <w:rPr>
          <w:rFonts w:ascii="Times New Roman" w:hAnsi="Times New Roman" w:cs="Times New Roman"/>
          <w:sz w:val="24"/>
          <w:szCs w:val="24"/>
        </w:rPr>
        <w:br/>
        <w:t>L – DNA ladder; PC – Positive control; NC – Negative control.</w:t>
      </w:r>
      <w:r w:rsidRPr="00C30574">
        <w:rPr>
          <w:rFonts w:ascii="Times New Roman" w:hAnsi="Times New Roman" w:cs="Times New Roman"/>
          <w:sz w:val="24"/>
          <w:szCs w:val="24"/>
        </w:rPr>
        <w:br/>
      </w:r>
      <w:proofErr w:type="spellStart"/>
      <w:r w:rsidRPr="00C30574">
        <w:rPr>
          <w:rFonts w:ascii="Times New Roman" w:hAnsi="Times New Roman" w:cs="Times New Roman"/>
          <w:sz w:val="24"/>
          <w:szCs w:val="24"/>
        </w:rPr>
        <w:t>Phy</w:t>
      </w:r>
      <w:proofErr w:type="spellEnd"/>
      <w:r w:rsidRPr="00C30574">
        <w:rPr>
          <w:rFonts w:ascii="Times New Roman" w:hAnsi="Times New Roman" w:cs="Times New Roman"/>
          <w:sz w:val="24"/>
          <w:szCs w:val="24"/>
        </w:rPr>
        <w:t xml:space="preserve"> – </w:t>
      </w:r>
      <w:r w:rsidRPr="00C30574">
        <w:rPr>
          <w:rFonts w:ascii="Times New Roman" w:hAnsi="Times New Roman" w:cs="Times New Roman"/>
          <w:i/>
          <w:iCs/>
          <w:sz w:val="24"/>
          <w:szCs w:val="24"/>
        </w:rPr>
        <w:t xml:space="preserve">Parthenium </w:t>
      </w:r>
      <w:proofErr w:type="spellStart"/>
      <w:r w:rsidRPr="00C30574">
        <w:rPr>
          <w:rFonts w:ascii="Times New Roman" w:hAnsi="Times New Roman" w:cs="Times New Roman"/>
          <w:i/>
          <w:iCs/>
          <w:sz w:val="24"/>
          <w:szCs w:val="24"/>
        </w:rPr>
        <w:t>hysterophorus</w:t>
      </w:r>
      <w:proofErr w:type="spellEnd"/>
      <w:r w:rsidRPr="00C30574">
        <w:rPr>
          <w:rFonts w:ascii="Times New Roman" w:hAnsi="Times New Roman" w:cs="Times New Roman"/>
          <w:sz w:val="24"/>
          <w:szCs w:val="24"/>
        </w:rPr>
        <w:t xml:space="preserve">; </w:t>
      </w:r>
      <w:proofErr w:type="spellStart"/>
      <w:r w:rsidRPr="00C30574">
        <w:rPr>
          <w:rFonts w:ascii="Times New Roman" w:hAnsi="Times New Roman" w:cs="Times New Roman"/>
          <w:sz w:val="24"/>
          <w:szCs w:val="24"/>
        </w:rPr>
        <w:t>Avi</w:t>
      </w:r>
      <w:proofErr w:type="spellEnd"/>
      <w:r w:rsidRPr="00C30574">
        <w:rPr>
          <w:rFonts w:ascii="Times New Roman" w:hAnsi="Times New Roman" w:cs="Times New Roman"/>
          <w:sz w:val="24"/>
          <w:szCs w:val="24"/>
        </w:rPr>
        <w:t xml:space="preserve"> – </w:t>
      </w:r>
      <w:r w:rsidRPr="00C30574">
        <w:rPr>
          <w:rFonts w:ascii="Times New Roman" w:hAnsi="Times New Roman" w:cs="Times New Roman"/>
          <w:i/>
          <w:iCs/>
          <w:sz w:val="24"/>
          <w:szCs w:val="24"/>
        </w:rPr>
        <w:t xml:space="preserve">Amaranthus </w:t>
      </w:r>
      <w:proofErr w:type="spellStart"/>
      <w:r w:rsidRPr="00C30574">
        <w:rPr>
          <w:rFonts w:ascii="Times New Roman" w:hAnsi="Times New Roman" w:cs="Times New Roman"/>
          <w:i/>
          <w:iCs/>
          <w:sz w:val="24"/>
          <w:szCs w:val="24"/>
        </w:rPr>
        <w:t>viridis</w:t>
      </w:r>
      <w:proofErr w:type="spellEnd"/>
      <w:r w:rsidRPr="00C30574">
        <w:rPr>
          <w:rFonts w:ascii="Times New Roman" w:hAnsi="Times New Roman" w:cs="Times New Roman"/>
          <w:sz w:val="24"/>
          <w:szCs w:val="24"/>
        </w:rPr>
        <w:t xml:space="preserve">; </w:t>
      </w:r>
      <w:proofErr w:type="spellStart"/>
      <w:r w:rsidRPr="00C30574">
        <w:rPr>
          <w:rFonts w:ascii="Times New Roman" w:hAnsi="Times New Roman" w:cs="Times New Roman"/>
          <w:sz w:val="24"/>
          <w:szCs w:val="24"/>
        </w:rPr>
        <w:t>Hvi</w:t>
      </w:r>
      <w:proofErr w:type="spellEnd"/>
      <w:r w:rsidRPr="00C30574">
        <w:rPr>
          <w:rFonts w:ascii="Times New Roman" w:hAnsi="Times New Roman" w:cs="Times New Roman"/>
          <w:sz w:val="24"/>
          <w:szCs w:val="24"/>
        </w:rPr>
        <w:t xml:space="preserve"> – </w:t>
      </w:r>
      <w:r w:rsidRPr="00C30574">
        <w:rPr>
          <w:rFonts w:ascii="Times New Roman" w:hAnsi="Times New Roman" w:cs="Times New Roman"/>
          <w:i/>
          <w:iCs/>
          <w:sz w:val="24"/>
          <w:szCs w:val="24"/>
        </w:rPr>
        <w:t xml:space="preserve">Hibiscus </w:t>
      </w:r>
      <w:proofErr w:type="spellStart"/>
      <w:r w:rsidRPr="00C30574">
        <w:rPr>
          <w:rFonts w:ascii="Times New Roman" w:hAnsi="Times New Roman" w:cs="Times New Roman"/>
          <w:i/>
          <w:iCs/>
          <w:sz w:val="24"/>
          <w:szCs w:val="24"/>
        </w:rPr>
        <w:t>vitifolius</w:t>
      </w:r>
      <w:proofErr w:type="spellEnd"/>
      <w:r w:rsidRPr="00C30574">
        <w:rPr>
          <w:rFonts w:ascii="Times New Roman" w:hAnsi="Times New Roman" w:cs="Times New Roman"/>
          <w:sz w:val="24"/>
          <w:szCs w:val="24"/>
        </w:rPr>
        <w:t xml:space="preserve">; </w:t>
      </w:r>
      <w:proofErr w:type="spellStart"/>
      <w:r w:rsidRPr="00C30574">
        <w:rPr>
          <w:rFonts w:ascii="Times New Roman" w:hAnsi="Times New Roman" w:cs="Times New Roman"/>
          <w:sz w:val="24"/>
          <w:szCs w:val="24"/>
        </w:rPr>
        <w:t>Sni</w:t>
      </w:r>
      <w:proofErr w:type="spellEnd"/>
      <w:r w:rsidRPr="00C30574">
        <w:rPr>
          <w:rFonts w:ascii="Times New Roman" w:hAnsi="Times New Roman" w:cs="Times New Roman"/>
          <w:sz w:val="24"/>
          <w:szCs w:val="24"/>
        </w:rPr>
        <w:t xml:space="preserve"> – </w:t>
      </w:r>
      <w:r w:rsidRPr="00C30574">
        <w:rPr>
          <w:rFonts w:ascii="Times New Roman" w:hAnsi="Times New Roman" w:cs="Times New Roman"/>
          <w:i/>
          <w:iCs/>
          <w:sz w:val="24"/>
          <w:szCs w:val="24"/>
        </w:rPr>
        <w:t>Solanum nigrum</w:t>
      </w:r>
      <w:r w:rsidRPr="00C30574">
        <w:rPr>
          <w:rFonts w:ascii="Times New Roman" w:hAnsi="Times New Roman" w:cs="Times New Roman"/>
          <w:sz w:val="24"/>
          <w:szCs w:val="24"/>
        </w:rPr>
        <w:t xml:space="preserve">; Sac – </w:t>
      </w:r>
      <w:r w:rsidRPr="00C30574">
        <w:rPr>
          <w:rFonts w:ascii="Times New Roman" w:hAnsi="Times New Roman" w:cs="Times New Roman"/>
          <w:i/>
          <w:iCs/>
          <w:sz w:val="24"/>
          <w:szCs w:val="24"/>
        </w:rPr>
        <w:t>Sida acuta</w:t>
      </w:r>
      <w:r w:rsidRPr="00C30574">
        <w:rPr>
          <w:rFonts w:ascii="Times New Roman" w:hAnsi="Times New Roman" w:cs="Times New Roman"/>
          <w:sz w:val="24"/>
          <w:szCs w:val="24"/>
        </w:rPr>
        <w:t xml:space="preserve">; Por – </w:t>
      </w:r>
      <w:proofErr w:type="spellStart"/>
      <w:r w:rsidRPr="00C30574">
        <w:rPr>
          <w:rFonts w:ascii="Times New Roman" w:hAnsi="Times New Roman" w:cs="Times New Roman"/>
          <w:i/>
          <w:iCs/>
          <w:sz w:val="24"/>
          <w:szCs w:val="24"/>
        </w:rPr>
        <w:t>Portulaca</w:t>
      </w:r>
      <w:proofErr w:type="spellEnd"/>
      <w:r w:rsidRPr="00C30574">
        <w:rPr>
          <w:rFonts w:ascii="Times New Roman" w:hAnsi="Times New Roman" w:cs="Times New Roman"/>
          <w:i/>
          <w:iCs/>
          <w:sz w:val="24"/>
          <w:szCs w:val="24"/>
        </w:rPr>
        <w:t xml:space="preserve"> oleracea</w:t>
      </w:r>
      <w:r w:rsidRPr="00C30574">
        <w:rPr>
          <w:rFonts w:ascii="Times New Roman" w:hAnsi="Times New Roman" w:cs="Times New Roman"/>
          <w:sz w:val="24"/>
          <w:szCs w:val="24"/>
        </w:rPr>
        <w:t xml:space="preserve">; </w:t>
      </w:r>
      <w:proofErr w:type="spellStart"/>
      <w:r w:rsidRPr="00C30574">
        <w:rPr>
          <w:rFonts w:ascii="Times New Roman" w:hAnsi="Times New Roman" w:cs="Times New Roman"/>
          <w:sz w:val="24"/>
          <w:szCs w:val="24"/>
        </w:rPr>
        <w:t>Cto</w:t>
      </w:r>
      <w:proofErr w:type="spellEnd"/>
      <w:r w:rsidRPr="00C30574">
        <w:rPr>
          <w:rFonts w:ascii="Times New Roman" w:hAnsi="Times New Roman" w:cs="Times New Roman"/>
          <w:sz w:val="24"/>
          <w:szCs w:val="24"/>
        </w:rPr>
        <w:t xml:space="preserve"> – </w:t>
      </w:r>
      <w:r w:rsidRPr="00C30574">
        <w:rPr>
          <w:rFonts w:ascii="Times New Roman" w:hAnsi="Times New Roman" w:cs="Times New Roman"/>
          <w:i/>
          <w:iCs/>
          <w:sz w:val="24"/>
          <w:szCs w:val="24"/>
        </w:rPr>
        <w:t xml:space="preserve">Cassia </w:t>
      </w:r>
      <w:proofErr w:type="spellStart"/>
      <w:r w:rsidRPr="00C30574">
        <w:rPr>
          <w:rFonts w:ascii="Times New Roman" w:hAnsi="Times New Roman" w:cs="Times New Roman"/>
          <w:i/>
          <w:iCs/>
          <w:sz w:val="24"/>
          <w:szCs w:val="24"/>
        </w:rPr>
        <w:t>tora</w:t>
      </w:r>
      <w:proofErr w:type="spellEnd"/>
      <w:r w:rsidRPr="00C30574">
        <w:rPr>
          <w:rFonts w:ascii="Times New Roman" w:hAnsi="Times New Roman" w:cs="Times New Roman"/>
          <w:sz w:val="24"/>
          <w:szCs w:val="24"/>
        </w:rPr>
        <w:t xml:space="preserve">; </w:t>
      </w:r>
      <w:proofErr w:type="spellStart"/>
      <w:r w:rsidRPr="00C30574">
        <w:rPr>
          <w:rFonts w:ascii="Times New Roman" w:hAnsi="Times New Roman" w:cs="Times New Roman"/>
          <w:sz w:val="24"/>
          <w:szCs w:val="24"/>
        </w:rPr>
        <w:t>Ase</w:t>
      </w:r>
      <w:proofErr w:type="spellEnd"/>
      <w:r w:rsidRPr="00C30574">
        <w:rPr>
          <w:rFonts w:ascii="Times New Roman" w:hAnsi="Times New Roman" w:cs="Times New Roman"/>
          <w:sz w:val="24"/>
          <w:szCs w:val="24"/>
        </w:rPr>
        <w:t xml:space="preserve"> – </w:t>
      </w:r>
      <w:r w:rsidRPr="00C30574">
        <w:rPr>
          <w:rFonts w:ascii="Times New Roman" w:hAnsi="Times New Roman" w:cs="Times New Roman"/>
          <w:i/>
          <w:iCs/>
          <w:sz w:val="24"/>
          <w:szCs w:val="24"/>
        </w:rPr>
        <w:t xml:space="preserve">Alternanthera </w:t>
      </w:r>
      <w:proofErr w:type="spellStart"/>
      <w:r w:rsidRPr="00C30574">
        <w:rPr>
          <w:rFonts w:ascii="Times New Roman" w:hAnsi="Times New Roman" w:cs="Times New Roman"/>
          <w:i/>
          <w:iCs/>
          <w:sz w:val="24"/>
          <w:szCs w:val="24"/>
        </w:rPr>
        <w:t>sessilis</w:t>
      </w:r>
      <w:proofErr w:type="spellEnd"/>
      <w:r w:rsidRPr="00C30574">
        <w:rPr>
          <w:rFonts w:ascii="Times New Roman" w:hAnsi="Times New Roman" w:cs="Times New Roman"/>
          <w:sz w:val="24"/>
          <w:szCs w:val="24"/>
        </w:rPr>
        <w:t xml:space="preserve">; </w:t>
      </w:r>
      <w:proofErr w:type="spellStart"/>
      <w:r w:rsidRPr="00C30574">
        <w:rPr>
          <w:rFonts w:ascii="Times New Roman" w:hAnsi="Times New Roman" w:cs="Times New Roman"/>
          <w:sz w:val="24"/>
          <w:szCs w:val="24"/>
        </w:rPr>
        <w:t>Ege</w:t>
      </w:r>
      <w:proofErr w:type="spellEnd"/>
      <w:r w:rsidRPr="00C30574">
        <w:rPr>
          <w:rFonts w:ascii="Times New Roman" w:hAnsi="Times New Roman" w:cs="Times New Roman"/>
          <w:sz w:val="24"/>
          <w:szCs w:val="24"/>
        </w:rPr>
        <w:t xml:space="preserve"> – </w:t>
      </w:r>
      <w:r w:rsidRPr="00C30574">
        <w:rPr>
          <w:rFonts w:ascii="Times New Roman" w:hAnsi="Times New Roman" w:cs="Times New Roman"/>
          <w:i/>
          <w:iCs/>
          <w:sz w:val="24"/>
          <w:szCs w:val="24"/>
        </w:rPr>
        <w:t xml:space="preserve">Euphorbia </w:t>
      </w:r>
      <w:proofErr w:type="spellStart"/>
      <w:r w:rsidRPr="00C30574">
        <w:rPr>
          <w:rFonts w:ascii="Times New Roman" w:hAnsi="Times New Roman" w:cs="Times New Roman"/>
          <w:i/>
          <w:iCs/>
          <w:sz w:val="24"/>
          <w:szCs w:val="24"/>
        </w:rPr>
        <w:t>geniculata</w:t>
      </w:r>
      <w:proofErr w:type="spellEnd"/>
      <w:r w:rsidRPr="00C30574">
        <w:rPr>
          <w:rFonts w:ascii="Times New Roman" w:hAnsi="Times New Roman" w:cs="Times New Roman"/>
          <w:sz w:val="24"/>
          <w:szCs w:val="24"/>
        </w:rPr>
        <w:t xml:space="preserve">; Ain – </w:t>
      </w:r>
      <w:proofErr w:type="spellStart"/>
      <w:r w:rsidRPr="00C30574">
        <w:rPr>
          <w:rFonts w:ascii="Times New Roman" w:hAnsi="Times New Roman" w:cs="Times New Roman"/>
          <w:i/>
          <w:iCs/>
          <w:sz w:val="24"/>
          <w:szCs w:val="24"/>
        </w:rPr>
        <w:t>Aeschynomene</w:t>
      </w:r>
      <w:proofErr w:type="spellEnd"/>
      <w:r w:rsidRPr="00C30574">
        <w:rPr>
          <w:rFonts w:ascii="Times New Roman" w:hAnsi="Times New Roman" w:cs="Times New Roman"/>
          <w:i/>
          <w:iCs/>
          <w:sz w:val="24"/>
          <w:szCs w:val="24"/>
        </w:rPr>
        <w:t xml:space="preserve"> </w:t>
      </w:r>
      <w:proofErr w:type="spellStart"/>
      <w:r w:rsidRPr="00C30574">
        <w:rPr>
          <w:rFonts w:ascii="Times New Roman" w:hAnsi="Times New Roman" w:cs="Times New Roman"/>
          <w:i/>
          <w:iCs/>
          <w:sz w:val="24"/>
          <w:szCs w:val="24"/>
        </w:rPr>
        <w:t>indica</w:t>
      </w:r>
      <w:proofErr w:type="spellEnd"/>
      <w:r w:rsidRPr="00C30574">
        <w:rPr>
          <w:rFonts w:ascii="Times New Roman" w:hAnsi="Times New Roman" w:cs="Times New Roman"/>
          <w:sz w:val="24"/>
          <w:szCs w:val="24"/>
        </w:rPr>
        <w:t xml:space="preserve">; </w:t>
      </w:r>
      <w:proofErr w:type="spellStart"/>
      <w:r w:rsidRPr="00C30574">
        <w:rPr>
          <w:rFonts w:ascii="Times New Roman" w:hAnsi="Times New Roman" w:cs="Times New Roman"/>
          <w:sz w:val="24"/>
          <w:szCs w:val="24"/>
        </w:rPr>
        <w:t>Sca</w:t>
      </w:r>
      <w:proofErr w:type="spellEnd"/>
      <w:r w:rsidRPr="00C30574">
        <w:rPr>
          <w:rFonts w:ascii="Times New Roman" w:hAnsi="Times New Roman" w:cs="Times New Roman"/>
          <w:sz w:val="24"/>
          <w:szCs w:val="24"/>
        </w:rPr>
        <w:t xml:space="preserve"> – </w:t>
      </w:r>
      <w:proofErr w:type="spellStart"/>
      <w:r w:rsidRPr="00C30574">
        <w:rPr>
          <w:rFonts w:ascii="Times New Roman" w:hAnsi="Times New Roman" w:cs="Times New Roman"/>
          <w:i/>
          <w:iCs/>
          <w:sz w:val="24"/>
          <w:szCs w:val="24"/>
        </w:rPr>
        <w:t>Sida</w:t>
      </w:r>
      <w:proofErr w:type="spellEnd"/>
      <w:r w:rsidRPr="00C30574">
        <w:rPr>
          <w:rFonts w:ascii="Times New Roman" w:hAnsi="Times New Roman" w:cs="Times New Roman"/>
          <w:i/>
          <w:iCs/>
          <w:sz w:val="24"/>
          <w:szCs w:val="24"/>
        </w:rPr>
        <w:t xml:space="preserve"> </w:t>
      </w:r>
      <w:proofErr w:type="spellStart"/>
      <w:r w:rsidRPr="00C30574">
        <w:rPr>
          <w:rFonts w:ascii="Times New Roman" w:hAnsi="Times New Roman" w:cs="Times New Roman"/>
          <w:i/>
          <w:iCs/>
          <w:sz w:val="24"/>
          <w:szCs w:val="24"/>
        </w:rPr>
        <w:t>carpinifolia</w:t>
      </w:r>
      <w:proofErr w:type="spellEnd"/>
      <w:r w:rsidRPr="00C30574">
        <w:rPr>
          <w:rFonts w:ascii="Times New Roman" w:hAnsi="Times New Roman" w:cs="Times New Roman"/>
          <w:sz w:val="24"/>
          <w:szCs w:val="24"/>
        </w:rPr>
        <w:t xml:space="preserve">; </w:t>
      </w:r>
      <w:proofErr w:type="spellStart"/>
      <w:r w:rsidRPr="00C30574">
        <w:rPr>
          <w:rFonts w:ascii="Times New Roman" w:hAnsi="Times New Roman" w:cs="Times New Roman"/>
          <w:sz w:val="24"/>
          <w:szCs w:val="24"/>
        </w:rPr>
        <w:t>Mco</w:t>
      </w:r>
      <w:proofErr w:type="spellEnd"/>
      <w:r w:rsidRPr="00C30574">
        <w:rPr>
          <w:rFonts w:ascii="Times New Roman" w:hAnsi="Times New Roman" w:cs="Times New Roman"/>
          <w:sz w:val="24"/>
          <w:szCs w:val="24"/>
        </w:rPr>
        <w:t xml:space="preserve"> – </w:t>
      </w:r>
      <w:proofErr w:type="spellStart"/>
      <w:r w:rsidRPr="00C30574">
        <w:rPr>
          <w:rFonts w:ascii="Times New Roman" w:hAnsi="Times New Roman" w:cs="Times New Roman"/>
          <w:i/>
          <w:iCs/>
          <w:sz w:val="24"/>
          <w:szCs w:val="24"/>
        </w:rPr>
        <w:t>Malvastrum</w:t>
      </w:r>
      <w:proofErr w:type="spellEnd"/>
      <w:r w:rsidRPr="00C30574">
        <w:rPr>
          <w:rFonts w:ascii="Times New Roman" w:hAnsi="Times New Roman" w:cs="Times New Roman"/>
          <w:i/>
          <w:iCs/>
          <w:sz w:val="24"/>
          <w:szCs w:val="24"/>
        </w:rPr>
        <w:t xml:space="preserve"> </w:t>
      </w:r>
      <w:proofErr w:type="spellStart"/>
      <w:r w:rsidRPr="00C30574">
        <w:rPr>
          <w:rFonts w:ascii="Times New Roman" w:hAnsi="Times New Roman" w:cs="Times New Roman"/>
          <w:i/>
          <w:iCs/>
          <w:sz w:val="24"/>
          <w:szCs w:val="24"/>
        </w:rPr>
        <w:t>coromandelianum</w:t>
      </w:r>
      <w:proofErr w:type="spellEnd"/>
      <w:r w:rsidRPr="00C30574">
        <w:rPr>
          <w:rFonts w:ascii="Times New Roman" w:hAnsi="Times New Roman" w:cs="Times New Roman"/>
          <w:sz w:val="24"/>
          <w:szCs w:val="24"/>
        </w:rPr>
        <w:t xml:space="preserve">; Aas – </w:t>
      </w:r>
      <w:r w:rsidRPr="00C30574">
        <w:rPr>
          <w:rFonts w:ascii="Times New Roman" w:hAnsi="Times New Roman" w:cs="Times New Roman"/>
          <w:i/>
          <w:iCs/>
          <w:sz w:val="24"/>
          <w:szCs w:val="24"/>
        </w:rPr>
        <w:t>Achyranthes aspera</w:t>
      </w:r>
      <w:r w:rsidRPr="00C30574">
        <w:rPr>
          <w:rFonts w:ascii="Times New Roman" w:hAnsi="Times New Roman" w:cs="Times New Roman"/>
          <w:sz w:val="24"/>
          <w:szCs w:val="24"/>
        </w:rPr>
        <w:t xml:space="preserve">; Cal – </w:t>
      </w:r>
      <w:proofErr w:type="spellStart"/>
      <w:r w:rsidRPr="00C30574">
        <w:rPr>
          <w:rFonts w:ascii="Times New Roman" w:hAnsi="Times New Roman" w:cs="Times New Roman"/>
          <w:i/>
          <w:iCs/>
          <w:sz w:val="24"/>
          <w:szCs w:val="24"/>
        </w:rPr>
        <w:t>Calyptocarpus</w:t>
      </w:r>
      <w:proofErr w:type="spellEnd"/>
      <w:r w:rsidRPr="00C30574">
        <w:rPr>
          <w:rFonts w:ascii="Times New Roman" w:hAnsi="Times New Roman" w:cs="Times New Roman"/>
          <w:i/>
          <w:iCs/>
          <w:sz w:val="24"/>
          <w:szCs w:val="24"/>
        </w:rPr>
        <w:t xml:space="preserve"> </w:t>
      </w:r>
      <w:proofErr w:type="spellStart"/>
      <w:r w:rsidRPr="00C30574">
        <w:rPr>
          <w:rFonts w:ascii="Times New Roman" w:hAnsi="Times New Roman" w:cs="Times New Roman"/>
          <w:i/>
          <w:iCs/>
          <w:sz w:val="24"/>
          <w:szCs w:val="24"/>
        </w:rPr>
        <w:t>vialis</w:t>
      </w:r>
      <w:proofErr w:type="spellEnd"/>
      <w:r w:rsidRPr="00C30574">
        <w:rPr>
          <w:rFonts w:ascii="Times New Roman" w:hAnsi="Times New Roman" w:cs="Times New Roman"/>
          <w:sz w:val="24"/>
          <w:szCs w:val="24"/>
        </w:rPr>
        <w:t xml:space="preserve">; </w:t>
      </w:r>
      <w:proofErr w:type="spellStart"/>
      <w:r w:rsidRPr="00C30574">
        <w:rPr>
          <w:rFonts w:ascii="Times New Roman" w:hAnsi="Times New Roman" w:cs="Times New Roman"/>
          <w:sz w:val="24"/>
          <w:szCs w:val="24"/>
        </w:rPr>
        <w:t>Aco</w:t>
      </w:r>
      <w:proofErr w:type="spellEnd"/>
      <w:r w:rsidRPr="00C30574">
        <w:rPr>
          <w:rFonts w:ascii="Times New Roman" w:hAnsi="Times New Roman" w:cs="Times New Roman"/>
          <w:sz w:val="24"/>
          <w:szCs w:val="24"/>
        </w:rPr>
        <w:t xml:space="preserve"> – </w:t>
      </w:r>
      <w:r w:rsidRPr="00C30574">
        <w:rPr>
          <w:rFonts w:ascii="Times New Roman" w:hAnsi="Times New Roman" w:cs="Times New Roman"/>
          <w:i/>
          <w:iCs/>
          <w:sz w:val="24"/>
          <w:szCs w:val="24"/>
        </w:rPr>
        <w:t xml:space="preserve">Ageratum </w:t>
      </w:r>
      <w:proofErr w:type="spellStart"/>
      <w:r w:rsidRPr="00C30574">
        <w:rPr>
          <w:rFonts w:ascii="Times New Roman" w:hAnsi="Times New Roman" w:cs="Times New Roman"/>
          <w:i/>
          <w:iCs/>
          <w:sz w:val="24"/>
          <w:szCs w:val="24"/>
        </w:rPr>
        <w:t>conyzoides</w:t>
      </w:r>
      <w:proofErr w:type="spellEnd"/>
      <w:r w:rsidRPr="00C30574">
        <w:rPr>
          <w:rFonts w:ascii="Times New Roman" w:hAnsi="Times New Roman" w:cs="Times New Roman"/>
          <w:sz w:val="24"/>
          <w:szCs w:val="24"/>
        </w:rPr>
        <w:t xml:space="preserve">; </w:t>
      </w:r>
      <w:proofErr w:type="spellStart"/>
      <w:r w:rsidRPr="00C30574">
        <w:rPr>
          <w:rFonts w:ascii="Times New Roman" w:hAnsi="Times New Roman" w:cs="Times New Roman"/>
          <w:sz w:val="24"/>
          <w:szCs w:val="24"/>
        </w:rPr>
        <w:t>Sno</w:t>
      </w:r>
      <w:proofErr w:type="spellEnd"/>
      <w:r w:rsidRPr="00C30574">
        <w:rPr>
          <w:rFonts w:ascii="Times New Roman" w:hAnsi="Times New Roman" w:cs="Times New Roman"/>
          <w:sz w:val="24"/>
          <w:szCs w:val="24"/>
        </w:rPr>
        <w:t xml:space="preserve"> – </w:t>
      </w:r>
      <w:proofErr w:type="spellStart"/>
      <w:r w:rsidRPr="00C30574">
        <w:rPr>
          <w:rFonts w:ascii="Times New Roman" w:hAnsi="Times New Roman" w:cs="Times New Roman"/>
          <w:i/>
          <w:iCs/>
          <w:sz w:val="24"/>
          <w:szCs w:val="24"/>
        </w:rPr>
        <w:t>Synedrella</w:t>
      </w:r>
      <w:proofErr w:type="spellEnd"/>
      <w:r w:rsidRPr="00C30574">
        <w:rPr>
          <w:rFonts w:ascii="Times New Roman" w:hAnsi="Times New Roman" w:cs="Times New Roman"/>
          <w:i/>
          <w:iCs/>
          <w:sz w:val="24"/>
          <w:szCs w:val="24"/>
        </w:rPr>
        <w:t xml:space="preserve"> </w:t>
      </w:r>
      <w:proofErr w:type="spellStart"/>
      <w:r w:rsidRPr="00C30574">
        <w:rPr>
          <w:rFonts w:ascii="Times New Roman" w:hAnsi="Times New Roman" w:cs="Times New Roman"/>
          <w:i/>
          <w:iCs/>
          <w:sz w:val="24"/>
          <w:szCs w:val="24"/>
        </w:rPr>
        <w:t>nodiflora</w:t>
      </w:r>
      <w:proofErr w:type="spellEnd"/>
      <w:r w:rsidRPr="00C30574">
        <w:rPr>
          <w:rFonts w:ascii="Times New Roman" w:hAnsi="Times New Roman" w:cs="Times New Roman"/>
          <w:sz w:val="24"/>
          <w:szCs w:val="24"/>
        </w:rPr>
        <w:t>.</w:t>
      </w:r>
    </w:p>
    <w:p w14:paraId="1DE2A411" w14:textId="77777777" w:rsidR="00C81C68" w:rsidRDefault="00C81C68" w:rsidP="00C81C68">
      <w:pPr>
        <w:spacing w:line="360" w:lineRule="auto"/>
        <w:jc w:val="both"/>
        <w:rPr>
          <w:rFonts w:ascii="Times New Roman" w:hAnsi="Times New Roman" w:cs="Times New Roman"/>
          <w:sz w:val="24"/>
          <w:szCs w:val="24"/>
        </w:rPr>
      </w:pPr>
      <w:r w:rsidRPr="00F33927">
        <w:rPr>
          <w:rFonts w:ascii="Times New Roman" w:hAnsi="Times New Roman" w:cs="Times New Roman"/>
          <w:sz w:val="24"/>
          <w:szCs w:val="24"/>
        </w:rPr>
        <w:t xml:space="preserve">The presence of </w:t>
      </w:r>
      <w:proofErr w:type="spellStart"/>
      <w:r w:rsidRPr="00F33927">
        <w:rPr>
          <w:rFonts w:ascii="Times New Roman" w:hAnsi="Times New Roman" w:cs="Times New Roman"/>
          <w:sz w:val="24"/>
          <w:szCs w:val="24"/>
        </w:rPr>
        <w:t>ChiLCV</w:t>
      </w:r>
      <w:proofErr w:type="spellEnd"/>
      <w:r w:rsidRPr="00F33927">
        <w:rPr>
          <w:rFonts w:ascii="Times New Roman" w:hAnsi="Times New Roman" w:cs="Times New Roman"/>
          <w:sz w:val="24"/>
          <w:szCs w:val="24"/>
        </w:rPr>
        <w:t xml:space="preserve"> in weed hosts highlights the epidemiological significance of these plants in maintaining virus populations within chilli production systems. Several previous studies have reported that weeds can </w:t>
      </w:r>
      <w:proofErr w:type="spellStart"/>
      <w:r w:rsidRPr="00F33927">
        <w:rPr>
          <w:rFonts w:ascii="Times New Roman" w:hAnsi="Times New Roman" w:cs="Times New Roman"/>
          <w:sz w:val="24"/>
          <w:szCs w:val="24"/>
        </w:rPr>
        <w:t>harbor</w:t>
      </w:r>
      <w:proofErr w:type="spellEnd"/>
      <w:r w:rsidRPr="00F33927">
        <w:rPr>
          <w:rFonts w:ascii="Times New Roman" w:hAnsi="Times New Roman" w:cs="Times New Roman"/>
          <w:sz w:val="24"/>
          <w:szCs w:val="24"/>
        </w:rPr>
        <w:t xml:space="preserve"> </w:t>
      </w:r>
      <w:proofErr w:type="spellStart"/>
      <w:r w:rsidRPr="00F33927">
        <w:rPr>
          <w:rFonts w:ascii="Times New Roman" w:hAnsi="Times New Roman" w:cs="Times New Roman"/>
          <w:sz w:val="24"/>
          <w:szCs w:val="24"/>
        </w:rPr>
        <w:t>begomoviruses</w:t>
      </w:r>
      <w:proofErr w:type="spellEnd"/>
      <w:r w:rsidRPr="00F33927">
        <w:rPr>
          <w:rFonts w:ascii="Times New Roman" w:hAnsi="Times New Roman" w:cs="Times New Roman"/>
          <w:sz w:val="24"/>
          <w:szCs w:val="24"/>
        </w:rPr>
        <w:t xml:space="preserve"> and serve as important sources of inoculum for virus transmission in crop ecosystems (Seal </w:t>
      </w:r>
      <w:r w:rsidRPr="00CD098B">
        <w:rPr>
          <w:rFonts w:ascii="Times New Roman" w:hAnsi="Times New Roman" w:cs="Times New Roman"/>
          <w:i/>
          <w:iCs/>
          <w:sz w:val="24"/>
          <w:szCs w:val="24"/>
        </w:rPr>
        <w:t>et al</w:t>
      </w:r>
      <w:r w:rsidRPr="00F33927">
        <w:rPr>
          <w:rFonts w:ascii="Times New Roman" w:hAnsi="Times New Roman" w:cs="Times New Roman"/>
          <w:sz w:val="24"/>
          <w:szCs w:val="24"/>
        </w:rPr>
        <w:t xml:space="preserve">., 2006; </w:t>
      </w:r>
      <w:proofErr w:type="spellStart"/>
      <w:r w:rsidRPr="00F33927">
        <w:rPr>
          <w:rFonts w:ascii="Times New Roman" w:hAnsi="Times New Roman" w:cs="Times New Roman"/>
          <w:sz w:val="24"/>
          <w:szCs w:val="24"/>
        </w:rPr>
        <w:t>Shingote</w:t>
      </w:r>
      <w:proofErr w:type="spellEnd"/>
      <w:r w:rsidRPr="00F33927">
        <w:rPr>
          <w:rFonts w:ascii="Times New Roman" w:hAnsi="Times New Roman" w:cs="Times New Roman"/>
          <w:sz w:val="24"/>
          <w:szCs w:val="24"/>
        </w:rPr>
        <w:t xml:space="preserve"> </w:t>
      </w:r>
      <w:r w:rsidRPr="00CD098B">
        <w:rPr>
          <w:rFonts w:ascii="Times New Roman" w:hAnsi="Times New Roman" w:cs="Times New Roman"/>
          <w:i/>
          <w:iCs/>
          <w:sz w:val="24"/>
          <w:szCs w:val="24"/>
        </w:rPr>
        <w:t>et al</w:t>
      </w:r>
      <w:r w:rsidRPr="00F33927">
        <w:rPr>
          <w:rFonts w:ascii="Times New Roman" w:hAnsi="Times New Roman" w:cs="Times New Roman"/>
          <w:sz w:val="24"/>
          <w:szCs w:val="24"/>
        </w:rPr>
        <w:t>., 2022).</w:t>
      </w:r>
    </w:p>
    <w:p w14:paraId="1ABCD1EE" w14:textId="77777777" w:rsidR="00C81C68" w:rsidRPr="00C30574" w:rsidRDefault="00C81C68" w:rsidP="00C81C68">
      <w:pPr>
        <w:spacing w:line="360" w:lineRule="auto"/>
        <w:jc w:val="both"/>
        <w:rPr>
          <w:rFonts w:ascii="Times New Roman" w:hAnsi="Times New Roman" w:cs="Times New Roman"/>
          <w:b/>
          <w:bCs/>
          <w:sz w:val="24"/>
          <w:szCs w:val="24"/>
        </w:rPr>
      </w:pPr>
      <w:r w:rsidRPr="00C30574">
        <w:rPr>
          <w:rFonts w:ascii="Times New Roman" w:hAnsi="Times New Roman" w:cs="Times New Roman"/>
          <w:b/>
          <w:bCs/>
          <w:sz w:val="24"/>
          <w:szCs w:val="24"/>
        </w:rPr>
        <w:t xml:space="preserve">Role of Weed Hosts in </w:t>
      </w:r>
      <w:proofErr w:type="spellStart"/>
      <w:r w:rsidRPr="00C30574">
        <w:rPr>
          <w:rFonts w:ascii="Times New Roman" w:hAnsi="Times New Roman" w:cs="Times New Roman"/>
          <w:b/>
          <w:bCs/>
          <w:sz w:val="24"/>
          <w:szCs w:val="24"/>
        </w:rPr>
        <w:t>ChiLCV</w:t>
      </w:r>
      <w:proofErr w:type="spellEnd"/>
      <w:r w:rsidRPr="00C30574">
        <w:rPr>
          <w:rFonts w:ascii="Times New Roman" w:hAnsi="Times New Roman" w:cs="Times New Roman"/>
          <w:b/>
          <w:bCs/>
          <w:sz w:val="24"/>
          <w:szCs w:val="24"/>
        </w:rPr>
        <w:t xml:space="preserve"> Epidemiology</w:t>
      </w:r>
    </w:p>
    <w:p w14:paraId="58CE6250" w14:textId="77777777" w:rsidR="00C81C68" w:rsidRPr="00F33927" w:rsidRDefault="00C81C68" w:rsidP="00C81C68">
      <w:pPr>
        <w:spacing w:line="360" w:lineRule="auto"/>
        <w:jc w:val="both"/>
        <w:rPr>
          <w:rFonts w:ascii="Times New Roman" w:hAnsi="Times New Roman" w:cs="Times New Roman"/>
          <w:sz w:val="24"/>
          <w:szCs w:val="24"/>
        </w:rPr>
      </w:pPr>
      <w:r w:rsidRPr="00F33927">
        <w:rPr>
          <w:rFonts w:ascii="Times New Roman" w:hAnsi="Times New Roman" w:cs="Times New Roman"/>
          <w:sz w:val="24"/>
          <w:szCs w:val="24"/>
        </w:rPr>
        <w:t xml:space="preserve">Weed plants growing within and around chilli fields play a significant role in the epidemiology of </w:t>
      </w:r>
      <w:proofErr w:type="spellStart"/>
      <w:r w:rsidRPr="00F33927">
        <w:rPr>
          <w:rFonts w:ascii="Times New Roman" w:hAnsi="Times New Roman" w:cs="Times New Roman"/>
          <w:sz w:val="24"/>
          <w:szCs w:val="24"/>
        </w:rPr>
        <w:t>begomoviruses</w:t>
      </w:r>
      <w:proofErr w:type="spellEnd"/>
      <w:r w:rsidRPr="00F33927">
        <w:rPr>
          <w:rFonts w:ascii="Times New Roman" w:hAnsi="Times New Roman" w:cs="Times New Roman"/>
          <w:sz w:val="24"/>
          <w:szCs w:val="24"/>
        </w:rPr>
        <w:t xml:space="preserve">. These plants often remain present throughout the year and can </w:t>
      </w:r>
      <w:proofErr w:type="spellStart"/>
      <w:r w:rsidRPr="00F33927">
        <w:rPr>
          <w:rFonts w:ascii="Times New Roman" w:hAnsi="Times New Roman" w:cs="Times New Roman"/>
          <w:sz w:val="24"/>
          <w:szCs w:val="24"/>
        </w:rPr>
        <w:t>harbor</w:t>
      </w:r>
      <w:proofErr w:type="spellEnd"/>
      <w:r w:rsidRPr="00F33927">
        <w:rPr>
          <w:rFonts w:ascii="Times New Roman" w:hAnsi="Times New Roman" w:cs="Times New Roman"/>
          <w:sz w:val="24"/>
          <w:szCs w:val="24"/>
        </w:rPr>
        <w:t xml:space="preserve"> viruses without exhibiting severe symptoms. As a result, weeds serve as persistent reservoirs of infection and contribute to the survival of the virus during non-cropping periods (Varma &amp; Malathi, 2003; Mishra </w:t>
      </w:r>
      <w:r w:rsidRPr="00CD098B">
        <w:rPr>
          <w:rFonts w:ascii="Times New Roman" w:hAnsi="Times New Roman" w:cs="Times New Roman"/>
          <w:i/>
          <w:iCs/>
          <w:sz w:val="24"/>
          <w:szCs w:val="24"/>
        </w:rPr>
        <w:t>et al</w:t>
      </w:r>
      <w:r w:rsidRPr="00F33927">
        <w:rPr>
          <w:rFonts w:ascii="Times New Roman" w:hAnsi="Times New Roman" w:cs="Times New Roman"/>
          <w:sz w:val="24"/>
          <w:szCs w:val="24"/>
        </w:rPr>
        <w:t>., 2022).</w:t>
      </w:r>
    </w:p>
    <w:p w14:paraId="009E8284" w14:textId="77777777" w:rsidR="00C81C68" w:rsidRPr="00F33927" w:rsidRDefault="00C81C68" w:rsidP="00C81C68">
      <w:pPr>
        <w:spacing w:line="360" w:lineRule="auto"/>
        <w:jc w:val="both"/>
        <w:rPr>
          <w:rFonts w:ascii="Times New Roman" w:hAnsi="Times New Roman" w:cs="Times New Roman"/>
          <w:sz w:val="24"/>
          <w:szCs w:val="24"/>
        </w:rPr>
      </w:pPr>
      <w:r w:rsidRPr="00F33927">
        <w:rPr>
          <w:rFonts w:ascii="Times New Roman" w:hAnsi="Times New Roman" w:cs="Times New Roman"/>
          <w:sz w:val="24"/>
          <w:szCs w:val="24"/>
        </w:rPr>
        <w:lastRenderedPageBreak/>
        <w:t xml:space="preserve">The whitefly </w:t>
      </w:r>
      <w:proofErr w:type="spellStart"/>
      <w:r w:rsidRPr="00F33927">
        <w:rPr>
          <w:rFonts w:ascii="Times New Roman" w:hAnsi="Times New Roman" w:cs="Times New Roman"/>
          <w:i/>
          <w:iCs/>
          <w:sz w:val="24"/>
          <w:szCs w:val="24"/>
        </w:rPr>
        <w:t>Bemisia</w:t>
      </w:r>
      <w:proofErr w:type="spellEnd"/>
      <w:r w:rsidRPr="00F33927">
        <w:rPr>
          <w:rFonts w:ascii="Times New Roman" w:hAnsi="Times New Roman" w:cs="Times New Roman"/>
          <w:i/>
          <w:iCs/>
          <w:sz w:val="24"/>
          <w:szCs w:val="24"/>
        </w:rPr>
        <w:t xml:space="preserve"> </w:t>
      </w:r>
      <w:proofErr w:type="spellStart"/>
      <w:r w:rsidRPr="00F33927">
        <w:rPr>
          <w:rFonts w:ascii="Times New Roman" w:hAnsi="Times New Roman" w:cs="Times New Roman"/>
          <w:i/>
          <w:iCs/>
          <w:sz w:val="24"/>
          <w:szCs w:val="24"/>
        </w:rPr>
        <w:t>tabaci</w:t>
      </w:r>
      <w:proofErr w:type="spellEnd"/>
      <w:r w:rsidRPr="00F33927">
        <w:rPr>
          <w:rFonts w:ascii="Times New Roman" w:hAnsi="Times New Roman" w:cs="Times New Roman"/>
          <w:sz w:val="24"/>
          <w:szCs w:val="24"/>
        </w:rPr>
        <w:t xml:space="preserve">, which is the primary vector responsible for the transmission of </w:t>
      </w:r>
      <w:proofErr w:type="spellStart"/>
      <w:r w:rsidRPr="00F33927">
        <w:rPr>
          <w:rFonts w:ascii="Times New Roman" w:hAnsi="Times New Roman" w:cs="Times New Roman"/>
          <w:sz w:val="24"/>
          <w:szCs w:val="24"/>
        </w:rPr>
        <w:t>begomoviruses</w:t>
      </w:r>
      <w:proofErr w:type="spellEnd"/>
      <w:r w:rsidRPr="00F33927">
        <w:rPr>
          <w:rFonts w:ascii="Times New Roman" w:hAnsi="Times New Roman" w:cs="Times New Roman"/>
          <w:sz w:val="24"/>
          <w:szCs w:val="24"/>
        </w:rPr>
        <w:t xml:space="preserve">, feeds on infected weed hosts and subsequently transmits the virus to healthy chilli plants. The continuous movement of whiteflies between weeds and cultivated crops facilitates the spread of chilli leaf curl disease in chilli-growing regions (Bedford </w:t>
      </w:r>
      <w:r w:rsidRPr="00CD098B">
        <w:rPr>
          <w:rFonts w:ascii="Times New Roman" w:hAnsi="Times New Roman" w:cs="Times New Roman"/>
          <w:i/>
          <w:iCs/>
          <w:sz w:val="24"/>
          <w:szCs w:val="24"/>
        </w:rPr>
        <w:t>et al</w:t>
      </w:r>
      <w:r w:rsidRPr="00F33927">
        <w:rPr>
          <w:rFonts w:ascii="Times New Roman" w:hAnsi="Times New Roman" w:cs="Times New Roman"/>
          <w:sz w:val="24"/>
          <w:szCs w:val="24"/>
        </w:rPr>
        <w:t xml:space="preserve">., 1994; Roy </w:t>
      </w:r>
      <w:r w:rsidRPr="00CD098B">
        <w:rPr>
          <w:rFonts w:ascii="Times New Roman" w:hAnsi="Times New Roman" w:cs="Times New Roman"/>
          <w:i/>
          <w:iCs/>
          <w:sz w:val="24"/>
          <w:szCs w:val="24"/>
        </w:rPr>
        <w:t>et al</w:t>
      </w:r>
      <w:r w:rsidRPr="00F33927">
        <w:rPr>
          <w:rFonts w:ascii="Times New Roman" w:hAnsi="Times New Roman" w:cs="Times New Roman"/>
          <w:sz w:val="24"/>
          <w:szCs w:val="24"/>
        </w:rPr>
        <w:t>., 2023).</w:t>
      </w:r>
    </w:p>
    <w:p w14:paraId="5C01A132" w14:textId="77777777" w:rsidR="00C81C68" w:rsidRPr="00F33927" w:rsidRDefault="00C81C68" w:rsidP="00C81C68">
      <w:pPr>
        <w:spacing w:line="360" w:lineRule="auto"/>
        <w:jc w:val="both"/>
        <w:rPr>
          <w:rFonts w:ascii="Times New Roman" w:hAnsi="Times New Roman" w:cs="Times New Roman"/>
          <w:sz w:val="24"/>
          <w:szCs w:val="24"/>
        </w:rPr>
      </w:pPr>
      <w:r w:rsidRPr="00F33927">
        <w:rPr>
          <w:rFonts w:ascii="Times New Roman" w:hAnsi="Times New Roman" w:cs="Times New Roman"/>
          <w:sz w:val="24"/>
          <w:szCs w:val="24"/>
        </w:rPr>
        <w:t xml:space="preserve">The presence of diverse weed hosts surrounding chilli fields therefore increases the probability of virus transmission and disease outbreaks. Effective management of weed flora around chilli cultivation areas is essential for reducing virus reservoirs and minimizing the spread of </w:t>
      </w:r>
      <w:proofErr w:type="spellStart"/>
      <w:r w:rsidRPr="00F33927">
        <w:rPr>
          <w:rFonts w:ascii="Times New Roman" w:hAnsi="Times New Roman" w:cs="Times New Roman"/>
          <w:sz w:val="24"/>
          <w:szCs w:val="24"/>
        </w:rPr>
        <w:t>ChiLCV</w:t>
      </w:r>
      <w:proofErr w:type="spellEnd"/>
      <w:r w:rsidRPr="00F33927">
        <w:rPr>
          <w:rFonts w:ascii="Times New Roman" w:hAnsi="Times New Roman" w:cs="Times New Roman"/>
          <w:sz w:val="24"/>
          <w:szCs w:val="24"/>
        </w:rPr>
        <w:t xml:space="preserve">. Integrated disease management strategies that include weed removal, vector control, and cultivation of resistant varieties may help reduce the incidence and impact of chilli leaf curl disease (Thakur </w:t>
      </w:r>
      <w:r w:rsidRPr="00CD098B">
        <w:rPr>
          <w:rFonts w:ascii="Times New Roman" w:hAnsi="Times New Roman" w:cs="Times New Roman"/>
          <w:i/>
          <w:iCs/>
          <w:sz w:val="24"/>
          <w:szCs w:val="24"/>
        </w:rPr>
        <w:t>et al</w:t>
      </w:r>
      <w:r w:rsidRPr="00F33927">
        <w:rPr>
          <w:rFonts w:ascii="Times New Roman" w:hAnsi="Times New Roman" w:cs="Times New Roman"/>
          <w:sz w:val="24"/>
          <w:szCs w:val="24"/>
        </w:rPr>
        <w:t xml:space="preserve">., 2018; </w:t>
      </w:r>
      <w:proofErr w:type="spellStart"/>
      <w:r w:rsidRPr="00F33927">
        <w:rPr>
          <w:rFonts w:ascii="Times New Roman" w:hAnsi="Times New Roman" w:cs="Times New Roman"/>
          <w:sz w:val="24"/>
          <w:szCs w:val="24"/>
        </w:rPr>
        <w:t>Shingote</w:t>
      </w:r>
      <w:proofErr w:type="spellEnd"/>
      <w:r w:rsidRPr="00F33927">
        <w:rPr>
          <w:rFonts w:ascii="Times New Roman" w:hAnsi="Times New Roman" w:cs="Times New Roman"/>
          <w:sz w:val="24"/>
          <w:szCs w:val="24"/>
        </w:rPr>
        <w:t xml:space="preserve"> </w:t>
      </w:r>
      <w:r w:rsidRPr="00CD098B">
        <w:rPr>
          <w:rFonts w:ascii="Times New Roman" w:hAnsi="Times New Roman" w:cs="Times New Roman"/>
          <w:i/>
          <w:iCs/>
          <w:sz w:val="24"/>
          <w:szCs w:val="24"/>
        </w:rPr>
        <w:t>et al</w:t>
      </w:r>
      <w:r w:rsidRPr="00F33927">
        <w:rPr>
          <w:rFonts w:ascii="Times New Roman" w:hAnsi="Times New Roman" w:cs="Times New Roman"/>
          <w:sz w:val="24"/>
          <w:szCs w:val="24"/>
        </w:rPr>
        <w:t>., 2022).</w:t>
      </w:r>
    </w:p>
    <w:p w14:paraId="4591F18D" w14:textId="77777777" w:rsidR="00C81C68" w:rsidRPr="00C30574" w:rsidRDefault="00C81C68" w:rsidP="00C81C68">
      <w:pPr>
        <w:spacing w:line="360" w:lineRule="auto"/>
        <w:jc w:val="both"/>
        <w:rPr>
          <w:rFonts w:ascii="Times New Roman" w:hAnsi="Times New Roman" w:cs="Times New Roman"/>
          <w:b/>
          <w:bCs/>
          <w:sz w:val="24"/>
          <w:szCs w:val="24"/>
        </w:rPr>
      </w:pPr>
      <w:r w:rsidRPr="00C30574">
        <w:rPr>
          <w:rFonts w:ascii="Times New Roman" w:hAnsi="Times New Roman" w:cs="Times New Roman"/>
          <w:b/>
          <w:bCs/>
          <w:sz w:val="24"/>
          <w:szCs w:val="24"/>
        </w:rPr>
        <w:t>Conclusion</w:t>
      </w:r>
    </w:p>
    <w:p w14:paraId="0AEC933B" w14:textId="77777777" w:rsidR="00C81C68" w:rsidRPr="00F33927" w:rsidRDefault="00C81C68" w:rsidP="00C81C68">
      <w:pPr>
        <w:spacing w:line="360" w:lineRule="auto"/>
        <w:jc w:val="both"/>
        <w:rPr>
          <w:rFonts w:ascii="Times New Roman" w:hAnsi="Times New Roman" w:cs="Times New Roman"/>
          <w:sz w:val="24"/>
          <w:szCs w:val="24"/>
        </w:rPr>
      </w:pPr>
      <w:r w:rsidRPr="00F33927">
        <w:rPr>
          <w:rFonts w:ascii="Times New Roman" w:hAnsi="Times New Roman" w:cs="Times New Roman"/>
          <w:sz w:val="24"/>
          <w:szCs w:val="24"/>
        </w:rPr>
        <w:t xml:space="preserve">The present study demonstrated that several weed species associated with chilli ecosystems in and around Bengaluru </w:t>
      </w:r>
      <w:proofErr w:type="spellStart"/>
      <w:r w:rsidRPr="00F33927">
        <w:rPr>
          <w:rFonts w:ascii="Times New Roman" w:hAnsi="Times New Roman" w:cs="Times New Roman"/>
          <w:sz w:val="24"/>
          <w:szCs w:val="24"/>
        </w:rPr>
        <w:t>harbor</w:t>
      </w:r>
      <w:proofErr w:type="spellEnd"/>
      <w:r w:rsidRPr="00F33927">
        <w:rPr>
          <w:rFonts w:ascii="Times New Roman" w:hAnsi="Times New Roman" w:cs="Times New Roman"/>
          <w:sz w:val="24"/>
          <w:szCs w:val="24"/>
        </w:rPr>
        <w:t xml:space="preserve"> chilli leaf curl virus (</w:t>
      </w:r>
      <w:proofErr w:type="spellStart"/>
      <w:r w:rsidRPr="00F33927">
        <w:rPr>
          <w:rFonts w:ascii="Times New Roman" w:hAnsi="Times New Roman" w:cs="Times New Roman"/>
          <w:sz w:val="24"/>
          <w:szCs w:val="24"/>
        </w:rPr>
        <w:t>ChiLCV</w:t>
      </w:r>
      <w:proofErr w:type="spellEnd"/>
      <w:r w:rsidRPr="00F33927">
        <w:rPr>
          <w:rFonts w:ascii="Times New Roman" w:hAnsi="Times New Roman" w:cs="Times New Roman"/>
          <w:sz w:val="24"/>
          <w:szCs w:val="24"/>
        </w:rPr>
        <w:t xml:space="preserve">). Field observations of characteristic </w:t>
      </w:r>
      <w:proofErr w:type="spellStart"/>
      <w:r w:rsidRPr="00F33927">
        <w:rPr>
          <w:rFonts w:ascii="Times New Roman" w:hAnsi="Times New Roman" w:cs="Times New Roman"/>
          <w:sz w:val="24"/>
          <w:szCs w:val="24"/>
        </w:rPr>
        <w:t>begomovirus</w:t>
      </w:r>
      <w:proofErr w:type="spellEnd"/>
      <w:r w:rsidRPr="00F33927">
        <w:rPr>
          <w:rFonts w:ascii="Times New Roman" w:hAnsi="Times New Roman" w:cs="Times New Roman"/>
          <w:sz w:val="24"/>
          <w:szCs w:val="24"/>
        </w:rPr>
        <w:t xml:space="preserve">-like symptoms, together with PCR-based molecular detection, confirmed that weed species such as </w:t>
      </w:r>
      <w:r w:rsidRPr="00F33927">
        <w:rPr>
          <w:rFonts w:ascii="Times New Roman" w:hAnsi="Times New Roman" w:cs="Times New Roman"/>
          <w:i/>
          <w:iCs/>
          <w:sz w:val="24"/>
          <w:szCs w:val="24"/>
        </w:rPr>
        <w:t xml:space="preserve">Parthenium </w:t>
      </w:r>
      <w:proofErr w:type="spellStart"/>
      <w:r w:rsidRPr="00F33927">
        <w:rPr>
          <w:rFonts w:ascii="Times New Roman" w:hAnsi="Times New Roman" w:cs="Times New Roman"/>
          <w:i/>
          <w:iCs/>
          <w:sz w:val="24"/>
          <w:szCs w:val="24"/>
        </w:rPr>
        <w:t>hysterophorus</w:t>
      </w:r>
      <w:proofErr w:type="spellEnd"/>
      <w:r w:rsidRPr="00F33927">
        <w:rPr>
          <w:rFonts w:ascii="Times New Roman" w:hAnsi="Times New Roman" w:cs="Times New Roman"/>
          <w:sz w:val="24"/>
          <w:szCs w:val="24"/>
        </w:rPr>
        <w:t xml:space="preserve">, </w:t>
      </w:r>
      <w:r w:rsidRPr="00F33927">
        <w:rPr>
          <w:rFonts w:ascii="Times New Roman" w:hAnsi="Times New Roman" w:cs="Times New Roman"/>
          <w:i/>
          <w:iCs/>
          <w:sz w:val="24"/>
          <w:szCs w:val="24"/>
        </w:rPr>
        <w:t xml:space="preserve">Ageratum </w:t>
      </w:r>
      <w:proofErr w:type="spellStart"/>
      <w:r w:rsidRPr="00F33927">
        <w:rPr>
          <w:rFonts w:ascii="Times New Roman" w:hAnsi="Times New Roman" w:cs="Times New Roman"/>
          <w:i/>
          <w:iCs/>
          <w:sz w:val="24"/>
          <w:szCs w:val="24"/>
        </w:rPr>
        <w:t>conyzoides</w:t>
      </w:r>
      <w:proofErr w:type="spellEnd"/>
      <w:r w:rsidRPr="00F33927">
        <w:rPr>
          <w:rFonts w:ascii="Times New Roman" w:hAnsi="Times New Roman" w:cs="Times New Roman"/>
          <w:sz w:val="24"/>
          <w:szCs w:val="24"/>
        </w:rPr>
        <w:t xml:space="preserve">, </w:t>
      </w:r>
      <w:proofErr w:type="spellStart"/>
      <w:r w:rsidRPr="00F33927">
        <w:rPr>
          <w:rFonts w:ascii="Times New Roman" w:hAnsi="Times New Roman" w:cs="Times New Roman"/>
          <w:i/>
          <w:iCs/>
          <w:sz w:val="24"/>
          <w:szCs w:val="24"/>
        </w:rPr>
        <w:t>Sida</w:t>
      </w:r>
      <w:proofErr w:type="spellEnd"/>
      <w:r w:rsidRPr="00F33927">
        <w:rPr>
          <w:rFonts w:ascii="Times New Roman" w:hAnsi="Times New Roman" w:cs="Times New Roman"/>
          <w:i/>
          <w:iCs/>
          <w:sz w:val="24"/>
          <w:szCs w:val="24"/>
        </w:rPr>
        <w:t xml:space="preserve"> </w:t>
      </w:r>
      <w:proofErr w:type="spellStart"/>
      <w:r w:rsidRPr="00F33927">
        <w:rPr>
          <w:rFonts w:ascii="Times New Roman" w:hAnsi="Times New Roman" w:cs="Times New Roman"/>
          <w:i/>
          <w:iCs/>
          <w:sz w:val="24"/>
          <w:szCs w:val="24"/>
        </w:rPr>
        <w:t>acuta</w:t>
      </w:r>
      <w:proofErr w:type="spellEnd"/>
      <w:r w:rsidRPr="00F33927">
        <w:rPr>
          <w:rFonts w:ascii="Times New Roman" w:hAnsi="Times New Roman" w:cs="Times New Roman"/>
          <w:sz w:val="24"/>
          <w:szCs w:val="24"/>
        </w:rPr>
        <w:t xml:space="preserve">, </w:t>
      </w:r>
      <w:r w:rsidRPr="00F33927">
        <w:rPr>
          <w:rFonts w:ascii="Times New Roman" w:hAnsi="Times New Roman" w:cs="Times New Roman"/>
          <w:i/>
          <w:iCs/>
          <w:sz w:val="24"/>
          <w:szCs w:val="24"/>
        </w:rPr>
        <w:t xml:space="preserve">Euphorbia </w:t>
      </w:r>
      <w:proofErr w:type="spellStart"/>
      <w:r w:rsidRPr="00F33927">
        <w:rPr>
          <w:rFonts w:ascii="Times New Roman" w:hAnsi="Times New Roman" w:cs="Times New Roman"/>
          <w:i/>
          <w:iCs/>
          <w:sz w:val="24"/>
          <w:szCs w:val="24"/>
        </w:rPr>
        <w:t>geniculata</w:t>
      </w:r>
      <w:proofErr w:type="spellEnd"/>
      <w:r w:rsidRPr="00F33927">
        <w:rPr>
          <w:rFonts w:ascii="Times New Roman" w:hAnsi="Times New Roman" w:cs="Times New Roman"/>
          <w:sz w:val="24"/>
          <w:szCs w:val="24"/>
        </w:rPr>
        <w:t xml:space="preserve">, and </w:t>
      </w:r>
      <w:r w:rsidRPr="00F33927">
        <w:rPr>
          <w:rFonts w:ascii="Times New Roman" w:hAnsi="Times New Roman" w:cs="Times New Roman"/>
          <w:i/>
          <w:iCs/>
          <w:sz w:val="24"/>
          <w:szCs w:val="24"/>
        </w:rPr>
        <w:t xml:space="preserve">Alternanthera </w:t>
      </w:r>
      <w:proofErr w:type="spellStart"/>
      <w:r w:rsidRPr="00F33927">
        <w:rPr>
          <w:rFonts w:ascii="Times New Roman" w:hAnsi="Times New Roman" w:cs="Times New Roman"/>
          <w:i/>
          <w:iCs/>
          <w:sz w:val="24"/>
          <w:szCs w:val="24"/>
        </w:rPr>
        <w:t>sessilis</w:t>
      </w:r>
      <w:proofErr w:type="spellEnd"/>
      <w:r w:rsidRPr="00F33927">
        <w:rPr>
          <w:rFonts w:ascii="Times New Roman" w:hAnsi="Times New Roman" w:cs="Times New Roman"/>
          <w:sz w:val="24"/>
          <w:szCs w:val="24"/>
        </w:rPr>
        <w:t xml:space="preserve"> act as potential reservoirs of </w:t>
      </w:r>
      <w:proofErr w:type="spellStart"/>
      <w:r w:rsidRPr="00F33927">
        <w:rPr>
          <w:rFonts w:ascii="Times New Roman" w:hAnsi="Times New Roman" w:cs="Times New Roman"/>
          <w:sz w:val="24"/>
          <w:szCs w:val="24"/>
        </w:rPr>
        <w:t>ChiLCV</w:t>
      </w:r>
      <w:proofErr w:type="spellEnd"/>
      <w:r w:rsidRPr="00F33927">
        <w:rPr>
          <w:rFonts w:ascii="Times New Roman" w:hAnsi="Times New Roman" w:cs="Times New Roman"/>
          <w:sz w:val="24"/>
          <w:szCs w:val="24"/>
        </w:rPr>
        <w:t xml:space="preserve">. The presence of these infected weed hosts within and around chilli fields indicates their important role in maintaining virus populations and facilitating the spread of the disease through the whitefly vector, </w:t>
      </w:r>
      <w:proofErr w:type="spellStart"/>
      <w:r w:rsidRPr="00F33927">
        <w:rPr>
          <w:rFonts w:ascii="Times New Roman" w:hAnsi="Times New Roman" w:cs="Times New Roman"/>
          <w:i/>
          <w:iCs/>
          <w:sz w:val="24"/>
          <w:szCs w:val="24"/>
        </w:rPr>
        <w:t>Bemisia</w:t>
      </w:r>
      <w:proofErr w:type="spellEnd"/>
      <w:r w:rsidRPr="00F33927">
        <w:rPr>
          <w:rFonts w:ascii="Times New Roman" w:hAnsi="Times New Roman" w:cs="Times New Roman"/>
          <w:i/>
          <w:iCs/>
          <w:sz w:val="24"/>
          <w:szCs w:val="24"/>
        </w:rPr>
        <w:t xml:space="preserve"> </w:t>
      </w:r>
      <w:proofErr w:type="spellStart"/>
      <w:r w:rsidRPr="00F33927">
        <w:rPr>
          <w:rFonts w:ascii="Times New Roman" w:hAnsi="Times New Roman" w:cs="Times New Roman"/>
          <w:i/>
          <w:iCs/>
          <w:sz w:val="24"/>
          <w:szCs w:val="24"/>
        </w:rPr>
        <w:t>tabaci</w:t>
      </w:r>
      <w:proofErr w:type="spellEnd"/>
      <w:r w:rsidRPr="00F33927">
        <w:rPr>
          <w:rFonts w:ascii="Times New Roman" w:hAnsi="Times New Roman" w:cs="Times New Roman"/>
          <w:sz w:val="24"/>
          <w:szCs w:val="24"/>
        </w:rPr>
        <w:t>.</w:t>
      </w:r>
    </w:p>
    <w:p w14:paraId="30D8EC37" w14:textId="054239DB" w:rsidR="00C81C68" w:rsidRDefault="00C81C68" w:rsidP="00C81C68">
      <w:pPr>
        <w:spacing w:line="360" w:lineRule="auto"/>
        <w:jc w:val="both"/>
        <w:rPr>
          <w:rFonts w:ascii="Times New Roman" w:hAnsi="Times New Roman" w:cs="Times New Roman"/>
          <w:sz w:val="24"/>
          <w:szCs w:val="24"/>
        </w:rPr>
      </w:pPr>
      <w:r w:rsidRPr="00F33927">
        <w:rPr>
          <w:rFonts w:ascii="Times New Roman" w:hAnsi="Times New Roman" w:cs="Times New Roman"/>
          <w:sz w:val="24"/>
          <w:szCs w:val="24"/>
        </w:rPr>
        <w:t xml:space="preserve">These findings highlight the epidemiological significance of weed hosts in the persistence and transmission of chilli leaf curl virus in chilli-growing regions </w:t>
      </w:r>
      <w:r w:rsidRPr="00F33927">
        <w:rPr>
          <w:rFonts w:ascii="Times New Roman" w:hAnsi="Times New Roman" w:cs="Times New Roman"/>
          <w:b/>
          <w:bCs/>
          <w:sz w:val="24"/>
          <w:szCs w:val="24"/>
        </w:rPr>
        <w:t>(Figure 3)</w:t>
      </w:r>
      <w:r w:rsidRPr="00F33927">
        <w:rPr>
          <w:rFonts w:ascii="Times New Roman" w:hAnsi="Times New Roman" w:cs="Times New Roman"/>
          <w:sz w:val="24"/>
          <w:szCs w:val="24"/>
        </w:rPr>
        <w:t>. Therefore, effective weed management practices combined with vector control strategies are essential components of integrated disease management for reducing the incidence and spread of chilli leaf curl disease in chilli cultivation systems.</w:t>
      </w:r>
    </w:p>
    <w:p w14:paraId="2AFAC4FC" w14:textId="77777777" w:rsidR="002255D6" w:rsidRPr="002255D6" w:rsidRDefault="002255D6" w:rsidP="002255D6">
      <w:pPr>
        <w:spacing w:line="360" w:lineRule="auto"/>
        <w:jc w:val="both"/>
        <w:rPr>
          <w:rFonts w:ascii="Times New Roman" w:hAnsi="Times New Roman" w:cs="Times New Roman"/>
          <w:sz w:val="24"/>
          <w:szCs w:val="24"/>
        </w:rPr>
      </w:pPr>
      <w:r w:rsidRPr="002255D6">
        <w:rPr>
          <w:rFonts w:ascii="Times New Roman" w:hAnsi="Times New Roman" w:cs="Times New Roman"/>
          <w:sz w:val="24"/>
          <w:szCs w:val="24"/>
        </w:rPr>
        <w:t>Disclaimer (Artificial intelligence)</w:t>
      </w:r>
    </w:p>
    <w:p w14:paraId="58B229B3" w14:textId="7163B6EF" w:rsidR="002255D6" w:rsidRPr="00F33927" w:rsidRDefault="002255D6" w:rsidP="002255D6">
      <w:pPr>
        <w:spacing w:line="360" w:lineRule="auto"/>
        <w:jc w:val="both"/>
        <w:rPr>
          <w:rFonts w:ascii="Times New Roman" w:hAnsi="Times New Roman" w:cs="Times New Roman"/>
          <w:sz w:val="24"/>
          <w:szCs w:val="24"/>
        </w:rPr>
      </w:pPr>
      <w:r w:rsidRPr="002255D6">
        <w:rPr>
          <w:rFonts w:ascii="Times New Roman" w:hAnsi="Times New Roman" w:cs="Times New Roman"/>
          <w:sz w:val="24"/>
          <w:szCs w:val="24"/>
        </w:rPr>
        <w:t>Author(s) hereby declare that NO generative AI technologies such as Large Language Models (</w:t>
      </w:r>
      <w:proofErr w:type="spellStart"/>
      <w:r w:rsidRPr="002255D6">
        <w:rPr>
          <w:rFonts w:ascii="Times New Roman" w:hAnsi="Times New Roman" w:cs="Times New Roman"/>
          <w:sz w:val="24"/>
          <w:szCs w:val="24"/>
        </w:rPr>
        <w:t>ChatGPT</w:t>
      </w:r>
      <w:proofErr w:type="spellEnd"/>
      <w:r w:rsidRPr="002255D6">
        <w:rPr>
          <w:rFonts w:ascii="Times New Roman" w:hAnsi="Times New Roman" w:cs="Times New Roman"/>
          <w:sz w:val="24"/>
          <w:szCs w:val="24"/>
        </w:rPr>
        <w:t>, COPILOT, etc.) and text-to-image generators have been used during the writing or editing of this manuscript.</w:t>
      </w:r>
      <w:bookmarkStart w:id="0" w:name="_GoBack"/>
      <w:bookmarkEnd w:id="0"/>
    </w:p>
    <w:p w14:paraId="0CEAD326" w14:textId="77777777" w:rsidR="00C81C68" w:rsidRPr="00EA0130" w:rsidRDefault="00C81C68" w:rsidP="00C81C68">
      <w:pPr>
        <w:spacing w:line="360" w:lineRule="auto"/>
        <w:jc w:val="both"/>
        <w:rPr>
          <w:rFonts w:ascii="Times New Roman" w:hAnsi="Times New Roman" w:cs="Times New Roman"/>
          <w:b/>
          <w:bCs/>
          <w:sz w:val="24"/>
          <w:szCs w:val="24"/>
        </w:rPr>
      </w:pPr>
      <w:r w:rsidRPr="00EA0130">
        <w:rPr>
          <w:rFonts w:ascii="Times New Roman" w:hAnsi="Times New Roman" w:cs="Times New Roman"/>
          <w:noProof/>
        </w:rPr>
        <w:lastRenderedPageBreak/>
        <w:drawing>
          <wp:inline distT="0" distB="0" distL="0" distR="0" wp14:anchorId="15FAA629" wp14:editId="4BC51DD4">
            <wp:extent cx="5731510" cy="2914650"/>
            <wp:effectExtent l="0" t="0" r="2540" b="0"/>
            <wp:docPr id="647250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50183" name=""/>
                    <pic:cNvPicPr/>
                  </pic:nvPicPr>
                  <pic:blipFill>
                    <a:blip r:embed="rId10"/>
                    <a:stretch>
                      <a:fillRect/>
                    </a:stretch>
                  </pic:blipFill>
                  <pic:spPr>
                    <a:xfrm>
                      <a:off x="0" y="0"/>
                      <a:ext cx="5731510" cy="2914650"/>
                    </a:xfrm>
                    <a:prstGeom prst="rect">
                      <a:avLst/>
                    </a:prstGeom>
                  </pic:spPr>
                </pic:pic>
              </a:graphicData>
            </a:graphic>
          </wp:inline>
        </w:drawing>
      </w:r>
      <w:r w:rsidRPr="00EA0130">
        <w:rPr>
          <w:rFonts w:ascii="Times New Roman" w:hAnsi="Times New Roman" w:cs="Times New Roman"/>
          <w:b/>
          <w:bCs/>
          <w:sz w:val="24"/>
          <w:szCs w:val="24"/>
        </w:rPr>
        <w:t xml:space="preserve">Fig 3. Workflow illustrating survey locations, weed host sampling, symptom observation, and PCR detection of </w:t>
      </w:r>
      <w:proofErr w:type="spellStart"/>
      <w:r w:rsidRPr="00EA0130">
        <w:rPr>
          <w:rFonts w:ascii="Times New Roman" w:hAnsi="Times New Roman" w:cs="Times New Roman"/>
          <w:b/>
          <w:bCs/>
          <w:sz w:val="24"/>
          <w:szCs w:val="24"/>
        </w:rPr>
        <w:t>ChiLCV</w:t>
      </w:r>
      <w:proofErr w:type="spellEnd"/>
      <w:r w:rsidRPr="00EA0130">
        <w:rPr>
          <w:rFonts w:ascii="Times New Roman" w:hAnsi="Times New Roman" w:cs="Times New Roman"/>
          <w:b/>
          <w:bCs/>
          <w:sz w:val="24"/>
          <w:szCs w:val="24"/>
        </w:rPr>
        <w:t xml:space="preserve"> in chilli ecosystems.</w:t>
      </w:r>
    </w:p>
    <w:p w14:paraId="27B31220" w14:textId="77777777" w:rsidR="00C81C68" w:rsidRDefault="00C81C68" w:rsidP="00C81C68">
      <w:pPr>
        <w:rPr>
          <w:rFonts w:ascii="Times New Roman" w:hAnsi="Times New Roman" w:cs="Times New Roman"/>
          <w:sz w:val="24"/>
          <w:szCs w:val="24"/>
        </w:rPr>
      </w:pPr>
      <w:r>
        <w:rPr>
          <w:rFonts w:ascii="Times New Roman" w:hAnsi="Times New Roman" w:cs="Times New Roman"/>
          <w:sz w:val="24"/>
          <w:szCs w:val="24"/>
        </w:rPr>
        <w:br w:type="page"/>
      </w:r>
    </w:p>
    <w:p w14:paraId="1BCB2DBE" w14:textId="77777777" w:rsidR="00C81C68" w:rsidRDefault="00C81C68" w:rsidP="00C81C68">
      <w:pPr>
        <w:spacing w:line="360" w:lineRule="auto"/>
        <w:jc w:val="both"/>
        <w:rPr>
          <w:rFonts w:ascii="Times New Roman" w:hAnsi="Times New Roman" w:cs="Times New Roman"/>
          <w:b/>
          <w:bCs/>
          <w:sz w:val="24"/>
          <w:szCs w:val="24"/>
        </w:rPr>
      </w:pPr>
      <w:r w:rsidRPr="00DB4ACC">
        <w:rPr>
          <w:rFonts w:ascii="Times New Roman" w:hAnsi="Times New Roman" w:cs="Times New Roman"/>
          <w:b/>
          <w:bCs/>
          <w:sz w:val="24"/>
          <w:szCs w:val="24"/>
        </w:rPr>
        <w:lastRenderedPageBreak/>
        <w:t>References</w:t>
      </w:r>
    </w:p>
    <w:p w14:paraId="5CA69CE0" w14:textId="77777777" w:rsidR="00C81C68" w:rsidRPr="00CB5EBD" w:rsidRDefault="00C81C68" w:rsidP="00C81C68">
      <w:pPr>
        <w:spacing w:line="360" w:lineRule="auto"/>
        <w:ind w:hanging="720"/>
        <w:jc w:val="both"/>
        <w:rPr>
          <w:rFonts w:ascii="Times New Roman" w:hAnsi="Times New Roman" w:cs="Times New Roman"/>
          <w:sz w:val="24"/>
          <w:szCs w:val="24"/>
        </w:rPr>
      </w:pPr>
    </w:p>
    <w:p w14:paraId="7EDD28D2" w14:textId="77777777" w:rsidR="00C81C68" w:rsidRPr="00CB5EBD" w:rsidRDefault="00C81C68" w:rsidP="00C81C68">
      <w:pPr>
        <w:spacing w:line="360" w:lineRule="auto"/>
        <w:ind w:left="720" w:hanging="720"/>
        <w:jc w:val="both"/>
        <w:rPr>
          <w:rFonts w:ascii="Times New Roman" w:hAnsi="Times New Roman" w:cs="Times New Roman"/>
          <w:sz w:val="24"/>
          <w:szCs w:val="24"/>
        </w:rPr>
      </w:pPr>
      <w:r w:rsidRPr="00CB5EBD">
        <w:rPr>
          <w:rFonts w:ascii="Times New Roman" w:hAnsi="Times New Roman" w:cs="Times New Roman"/>
          <w:sz w:val="24"/>
          <w:szCs w:val="24"/>
        </w:rPr>
        <w:t xml:space="preserve">Bedford, I. D., </w:t>
      </w:r>
      <w:proofErr w:type="spellStart"/>
      <w:r w:rsidRPr="00CB5EBD">
        <w:rPr>
          <w:rFonts w:ascii="Times New Roman" w:hAnsi="Times New Roman" w:cs="Times New Roman"/>
          <w:sz w:val="24"/>
          <w:szCs w:val="24"/>
        </w:rPr>
        <w:t>Briddon</w:t>
      </w:r>
      <w:proofErr w:type="spellEnd"/>
      <w:r w:rsidRPr="00CB5EBD">
        <w:rPr>
          <w:rFonts w:ascii="Times New Roman" w:hAnsi="Times New Roman" w:cs="Times New Roman"/>
          <w:sz w:val="24"/>
          <w:szCs w:val="24"/>
        </w:rPr>
        <w:t xml:space="preserve">, R. W., Brown, J. K., Rosell, R. C., &amp; Markham, P. G. (1994). </w:t>
      </w:r>
      <w:proofErr w:type="spellStart"/>
      <w:r w:rsidRPr="00CB5EBD">
        <w:rPr>
          <w:rFonts w:ascii="Times New Roman" w:hAnsi="Times New Roman" w:cs="Times New Roman"/>
          <w:sz w:val="24"/>
          <w:szCs w:val="24"/>
        </w:rPr>
        <w:t>Geminivirus</w:t>
      </w:r>
      <w:proofErr w:type="spellEnd"/>
      <w:r w:rsidRPr="00CB5EBD">
        <w:rPr>
          <w:rFonts w:ascii="Times New Roman" w:hAnsi="Times New Roman" w:cs="Times New Roman"/>
          <w:sz w:val="24"/>
          <w:szCs w:val="24"/>
        </w:rPr>
        <w:t xml:space="preserve"> transmission and biological characterization of </w:t>
      </w:r>
      <w:proofErr w:type="spellStart"/>
      <w:r w:rsidRPr="00CB5EBD">
        <w:rPr>
          <w:rFonts w:ascii="Times New Roman" w:hAnsi="Times New Roman" w:cs="Times New Roman"/>
          <w:i/>
          <w:iCs/>
          <w:sz w:val="24"/>
          <w:szCs w:val="24"/>
        </w:rPr>
        <w:t>Bemisia</w:t>
      </w:r>
      <w:proofErr w:type="spellEnd"/>
      <w:r w:rsidRPr="00CB5EBD">
        <w:rPr>
          <w:rFonts w:ascii="Times New Roman" w:hAnsi="Times New Roman" w:cs="Times New Roman"/>
          <w:i/>
          <w:iCs/>
          <w:sz w:val="24"/>
          <w:szCs w:val="24"/>
        </w:rPr>
        <w:t xml:space="preserve"> </w:t>
      </w:r>
      <w:proofErr w:type="spellStart"/>
      <w:r w:rsidRPr="00CB5EBD">
        <w:rPr>
          <w:rFonts w:ascii="Times New Roman" w:hAnsi="Times New Roman" w:cs="Times New Roman"/>
          <w:i/>
          <w:iCs/>
          <w:sz w:val="24"/>
          <w:szCs w:val="24"/>
        </w:rPr>
        <w:t>tabaci</w:t>
      </w:r>
      <w:proofErr w:type="spellEnd"/>
      <w:r w:rsidRPr="00CB5EBD">
        <w:rPr>
          <w:rFonts w:ascii="Times New Roman" w:hAnsi="Times New Roman" w:cs="Times New Roman"/>
          <w:sz w:val="24"/>
          <w:szCs w:val="24"/>
        </w:rPr>
        <w:t xml:space="preserve"> populations. </w:t>
      </w:r>
      <w:r w:rsidRPr="00CB5EBD">
        <w:rPr>
          <w:rFonts w:ascii="Times New Roman" w:hAnsi="Times New Roman" w:cs="Times New Roman"/>
          <w:i/>
          <w:iCs/>
          <w:sz w:val="24"/>
          <w:szCs w:val="24"/>
        </w:rPr>
        <w:t>Annals of Applied Biology</w:t>
      </w:r>
      <w:r w:rsidRPr="00CB5EBD">
        <w:rPr>
          <w:rFonts w:ascii="Times New Roman" w:hAnsi="Times New Roman" w:cs="Times New Roman"/>
          <w:sz w:val="24"/>
          <w:szCs w:val="24"/>
        </w:rPr>
        <w:t>, 125(2), 311–325.</w:t>
      </w:r>
    </w:p>
    <w:p w14:paraId="0573EC44" w14:textId="77777777" w:rsidR="00C81C68" w:rsidRPr="00CB5EBD" w:rsidRDefault="00C81C68" w:rsidP="00C81C68">
      <w:pPr>
        <w:spacing w:line="360" w:lineRule="auto"/>
        <w:ind w:left="720" w:hanging="720"/>
        <w:jc w:val="both"/>
        <w:rPr>
          <w:rFonts w:ascii="Times New Roman" w:hAnsi="Times New Roman" w:cs="Times New Roman"/>
          <w:sz w:val="24"/>
          <w:szCs w:val="24"/>
        </w:rPr>
      </w:pPr>
      <w:proofErr w:type="spellStart"/>
      <w:r w:rsidRPr="00CB5EBD">
        <w:rPr>
          <w:rFonts w:ascii="Times New Roman" w:hAnsi="Times New Roman" w:cs="Times New Roman"/>
          <w:sz w:val="24"/>
          <w:szCs w:val="24"/>
        </w:rPr>
        <w:t>Briddon</w:t>
      </w:r>
      <w:proofErr w:type="spellEnd"/>
      <w:r w:rsidRPr="00CB5EBD">
        <w:rPr>
          <w:rFonts w:ascii="Times New Roman" w:hAnsi="Times New Roman" w:cs="Times New Roman"/>
          <w:sz w:val="24"/>
          <w:szCs w:val="24"/>
        </w:rPr>
        <w:t xml:space="preserve">, R. W., Bull, S. E., Mansoor, S., Amin, I., &amp; Markham, P. G. (2003). Universal primers for the PCR-mediated amplification of DNA β. </w:t>
      </w:r>
      <w:r w:rsidRPr="00CB5EBD">
        <w:rPr>
          <w:rFonts w:ascii="Times New Roman" w:hAnsi="Times New Roman" w:cs="Times New Roman"/>
          <w:i/>
          <w:iCs/>
          <w:sz w:val="24"/>
          <w:szCs w:val="24"/>
        </w:rPr>
        <w:t>Molecular Biotechnology</w:t>
      </w:r>
      <w:r w:rsidRPr="00CB5EBD">
        <w:rPr>
          <w:rFonts w:ascii="Times New Roman" w:hAnsi="Times New Roman" w:cs="Times New Roman"/>
          <w:sz w:val="24"/>
          <w:szCs w:val="24"/>
        </w:rPr>
        <w:t>, 20, 315–318.</w:t>
      </w:r>
    </w:p>
    <w:p w14:paraId="4B3B9670" w14:textId="77777777" w:rsidR="00C81C68" w:rsidRPr="00CB5EBD" w:rsidRDefault="00C81C68" w:rsidP="00C81C68">
      <w:pPr>
        <w:spacing w:line="360" w:lineRule="auto"/>
        <w:ind w:left="720" w:hanging="720"/>
        <w:jc w:val="both"/>
        <w:rPr>
          <w:rFonts w:ascii="Times New Roman" w:hAnsi="Times New Roman" w:cs="Times New Roman"/>
          <w:sz w:val="24"/>
          <w:szCs w:val="24"/>
        </w:rPr>
      </w:pPr>
      <w:r w:rsidRPr="00CB5EBD">
        <w:rPr>
          <w:rFonts w:ascii="Times New Roman" w:hAnsi="Times New Roman" w:cs="Times New Roman"/>
          <w:sz w:val="24"/>
          <w:szCs w:val="24"/>
        </w:rPr>
        <w:t xml:space="preserve">Brown, J. K., Zerbini, F. M., Navas-Castillo, J., </w:t>
      </w:r>
      <w:proofErr w:type="spellStart"/>
      <w:r w:rsidRPr="00CB5EBD">
        <w:rPr>
          <w:rFonts w:ascii="Times New Roman" w:hAnsi="Times New Roman" w:cs="Times New Roman"/>
          <w:sz w:val="24"/>
          <w:szCs w:val="24"/>
        </w:rPr>
        <w:t>Moriones</w:t>
      </w:r>
      <w:proofErr w:type="spellEnd"/>
      <w:r w:rsidRPr="00CB5EBD">
        <w:rPr>
          <w:rFonts w:ascii="Times New Roman" w:hAnsi="Times New Roman" w:cs="Times New Roman"/>
          <w:sz w:val="24"/>
          <w:szCs w:val="24"/>
        </w:rPr>
        <w:t xml:space="preserve">, E., Ramos-Sobrinho, R., Silva, J. C., &amp; </w:t>
      </w:r>
      <w:proofErr w:type="spellStart"/>
      <w:r w:rsidRPr="00CB5EBD">
        <w:rPr>
          <w:rFonts w:ascii="Times New Roman" w:hAnsi="Times New Roman" w:cs="Times New Roman"/>
          <w:sz w:val="24"/>
          <w:szCs w:val="24"/>
        </w:rPr>
        <w:t>Varsani</w:t>
      </w:r>
      <w:proofErr w:type="spellEnd"/>
      <w:r w:rsidRPr="00CB5EBD">
        <w:rPr>
          <w:rFonts w:ascii="Times New Roman" w:hAnsi="Times New Roman" w:cs="Times New Roman"/>
          <w:sz w:val="24"/>
          <w:szCs w:val="24"/>
        </w:rPr>
        <w:t xml:space="preserve">, A. (2015). Revision of </w:t>
      </w:r>
      <w:proofErr w:type="spellStart"/>
      <w:r w:rsidRPr="00CB5EBD">
        <w:rPr>
          <w:rFonts w:ascii="Times New Roman" w:hAnsi="Times New Roman" w:cs="Times New Roman"/>
          <w:sz w:val="24"/>
          <w:szCs w:val="24"/>
        </w:rPr>
        <w:t>begomovirus</w:t>
      </w:r>
      <w:proofErr w:type="spellEnd"/>
      <w:r w:rsidRPr="00CB5EBD">
        <w:rPr>
          <w:rFonts w:ascii="Times New Roman" w:hAnsi="Times New Roman" w:cs="Times New Roman"/>
          <w:sz w:val="24"/>
          <w:szCs w:val="24"/>
        </w:rPr>
        <w:t xml:space="preserve"> taxonomy based on pairwise sequence comparisons. </w:t>
      </w:r>
      <w:r w:rsidRPr="00CB5EBD">
        <w:rPr>
          <w:rFonts w:ascii="Times New Roman" w:hAnsi="Times New Roman" w:cs="Times New Roman"/>
          <w:i/>
          <w:iCs/>
          <w:sz w:val="24"/>
          <w:szCs w:val="24"/>
        </w:rPr>
        <w:t>Archives of Virology</w:t>
      </w:r>
      <w:r w:rsidRPr="00CB5EBD">
        <w:rPr>
          <w:rFonts w:ascii="Times New Roman" w:hAnsi="Times New Roman" w:cs="Times New Roman"/>
          <w:sz w:val="24"/>
          <w:szCs w:val="24"/>
        </w:rPr>
        <w:t>, 160(6), 1593–1619.</w:t>
      </w:r>
    </w:p>
    <w:p w14:paraId="48072732" w14:textId="77777777" w:rsidR="00C81C68" w:rsidRPr="00CB5EBD" w:rsidRDefault="00C81C68" w:rsidP="00C81C68">
      <w:pPr>
        <w:spacing w:line="360" w:lineRule="auto"/>
        <w:ind w:left="720" w:hanging="720"/>
        <w:jc w:val="both"/>
        <w:rPr>
          <w:rFonts w:ascii="Times New Roman" w:hAnsi="Times New Roman" w:cs="Times New Roman"/>
          <w:sz w:val="24"/>
          <w:szCs w:val="24"/>
        </w:rPr>
      </w:pPr>
      <w:r w:rsidRPr="00CB5EBD">
        <w:rPr>
          <w:rFonts w:ascii="Times New Roman" w:hAnsi="Times New Roman" w:cs="Times New Roman"/>
          <w:sz w:val="24"/>
          <w:szCs w:val="24"/>
        </w:rPr>
        <w:t xml:space="preserve">Dhaliwal, M. S., Jindal, S. K., &amp; Dhaliwal, P. S. (2014). Chilli: Production, processing and value addition. </w:t>
      </w:r>
      <w:r w:rsidRPr="00CB5EBD">
        <w:rPr>
          <w:rFonts w:ascii="Times New Roman" w:hAnsi="Times New Roman" w:cs="Times New Roman"/>
          <w:i/>
          <w:iCs/>
          <w:sz w:val="24"/>
          <w:szCs w:val="24"/>
        </w:rPr>
        <w:t>Indian Journal of Horticulture</w:t>
      </w:r>
      <w:r w:rsidRPr="00CB5EBD">
        <w:rPr>
          <w:rFonts w:ascii="Times New Roman" w:hAnsi="Times New Roman" w:cs="Times New Roman"/>
          <w:sz w:val="24"/>
          <w:szCs w:val="24"/>
        </w:rPr>
        <w:t>, 71(3), 403–408.</w:t>
      </w:r>
    </w:p>
    <w:p w14:paraId="55778134" w14:textId="77777777" w:rsidR="00C81C68" w:rsidRPr="00CB5EBD" w:rsidRDefault="00C81C68" w:rsidP="00C81C68">
      <w:pPr>
        <w:spacing w:line="360" w:lineRule="auto"/>
        <w:ind w:left="720" w:hanging="720"/>
        <w:jc w:val="both"/>
        <w:rPr>
          <w:rFonts w:ascii="Times New Roman" w:hAnsi="Times New Roman" w:cs="Times New Roman"/>
          <w:sz w:val="24"/>
          <w:szCs w:val="24"/>
        </w:rPr>
      </w:pPr>
      <w:r w:rsidRPr="00CB5EBD">
        <w:rPr>
          <w:rFonts w:ascii="Times New Roman" w:hAnsi="Times New Roman" w:cs="Times New Roman"/>
          <w:sz w:val="24"/>
          <w:szCs w:val="24"/>
        </w:rPr>
        <w:t xml:space="preserve">Doyle, J. J., &amp; Doyle, J. L. (1990). Isolation of plant DNA from fresh tissue. </w:t>
      </w:r>
      <w:r w:rsidRPr="00CB5EBD">
        <w:rPr>
          <w:rFonts w:ascii="Times New Roman" w:hAnsi="Times New Roman" w:cs="Times New Roman"/>
          <w:i/>
          <w:iCs/>
          <w:sz w:val="24"/>
          <w:szCs w:val="24"/>
        </w:rPr>
        <w:t>Focus</w:t>
      </w:r>
      <w:r w:rsidRPr="00CB5EBD">
        <w:rPr>
          <w:rFonts w:ascii="Times New Roman" w:hAnsi="Times New Roman" w:cs="Times New Roman"/>
          <w:sz w:val="24"/>
          <w:szCs w:val="24"/>
        </w:rPr>
        <w:t>, 12, 13–15.</w:t>
      </w:r>
    </w:p>
    <w:p w14:paraId="64A49223" w14:textId="77777777" w:rsidR="00C81C68" w:rsidRPr="00CB5EBD" w:rsidRDefault="00C81C68" w:rsidP="00C81C68">
      <w:pPr>
        <w:spacing w:line="360" w:lineRule="auto"/>
        <w:ind w:left="720" w:hanging="720"/>
        <w:jc w:val="both"/>
        <w:rPr>
          <w:rFonts w:ascii="Times New Roman" w:hAnsi="Times New Roman" w:cs="Times New Roman"/>
          <w:sz w:val="24"/>
          <w:szCs w:val="24"/>
        </w:rPr>
      </w:pPr>
      <w:r w:rsidRPr="00CB5EBD">
        <w:rPr>
          <w:rFonts w:ascii="Times New Roman" w:hAnsi="Times New Roman" w:cs="Times New Roman"/>
          <w:sz w:val="24"/>
          <w:szCs w:val="24"/>
        </w:rPr>
        <w:t xml:space="preserve">FAO. (2021). </w:t>
      </w:r>
      <w:r w:rsidRPr="00CB5EBD">
        <w:rPr>
          <w:rFonts w:ascii="Times New Roman" w:hAnsi="Times New Roman" w:cs="Times New Roman"/>
          <w:i/>
          <w:iCs/>
          <w:sz w:val="24"/>
          <w:szCs w:val="24"/>
        </w:rPr>
        <w:t>FAOSTAT statistical database</w:t>
      </w:r>
      <w:r w:rsidRPr="00CB5EBD">
        <w:rPr>
          <w:rFonts w:ascii="Times New Roman" w:hAnsi="Times New Roman" w:cs="Times New Roman"/>
          <w:sz w:val="24"/>
          <w:szCs w:val="24"/>
        </w:rPr>
        <w:t>. Food and Agriculture Organization of the United Nations.</w:t>
      </w:r>
    </w:p>
    <w:p w14:paraId="18873849" w14:textId="77777777" w:rsidR="00C81C68" w:rsidRPr="00CB5EBD" w:rsidRDefault="00C81C68" w:rsidP="00C81C68">
      <w:pPr>
        <w:spacing w:line="360" w:lineRule="auto"/>
        <w:ind w:left="720" w:hanging="720"/>
        <w:jc w:val="both"/>
        <w:rPr>
          <w:rFonts w:ascii="Times New Roman" w:hAnsi="Times New Roman" w:cs="Times New Roman"/>
          <w:sz w:val="24"/>
          <w:szCs w:val="24"/>
        </w:rPr>
      </w:pPr>
      <w:r w:rsidRPr="00CB5EBD">
        <w:rPr>
          <w:rFonts w:ascii="Times New Roman" w:hAnsi="Times New Roman" w:cs="Times New Roman"/>
          <w:sz w:val="24"/>
          <w:szCs w:val="24"/>
        </w:rPr>
        <w:t xml:space="preserve">Jagdale, S. S., &amp; Ghosh, D. K. (2019). Viral diseases of chilli: A review. </w:t>
      </w:r>
      <w:r w:rsidRPr="00CB5EBD">
        <w:rPr>
          <w:rFonts w:ascii="Times New Roman" w:hAnsi="Times New Roman" w:cs="Times New Roman"/>
          <w:i/>
          <w:iCs/>
          <w:sz w:val="24"/>
          <w:szCs w:val="24"/>
        </w:rPr>
        <w:t>International Journal of Current Microbiology and Applied Sciences</w:t>
      </w:r>
      <w:r w:rsidRPr="00CB5EBD">
        <w:rPr>
          <w:rFonts w:ascii="Times New Roman" w:hAnsi="Times New Roman" w:cs="Times New Roman"/>
          <w:sz w:val="24"/>
          <w:szCs w:val="24"/>
        </w:rPr>
        <w:t>, 8(4), 1915–1925.</w:t>
      </w:r>
    </w:p>
    <w:p w14:paraId="16870DC2" w14:textId="77777777" w:rsidR="00C81C68" w:rsidRPr="00CB5EBD" w:rsidRDefault="00C81C68" w:rsidP="00C81C68">
      <w:pPr>
        <w:spacing w:line="360" w:lineRule="auto"/>
        <w:ind w:left="720" w:hanging="720"/>
        <w:jc w:val="both"/>
        <w:rPr>
          <w:rFonts w:ascii="Times New Roman" w:hAnsi="Times New Roman" w:cs="Times New Roman"/>
          <w:sz w:val="24"/>
          <w:szCs w:val="24"/>
        </w:rPr>
      </w:pPr>
      <w:r w:rsidRPr="00CB5EBD">
        <w:rPr>
          <w:rFonts w:ascii="Times New Roman" w:hAnsi="Times New Roman" w:cs="Times New Roman"/>
          <w:sz w:val="24"/>
          <w:szCs w:val="24"/>
        </w:rPr>
        <w:t xml:space="preserve">Kenyon, L., Kumar, S., Tsai, W. S., &amp; Hughes, J. (2014). Virus diseases of peppers. </w:t>
      </w:r>
      <w:r w:rsidRPr="00CB5EBD">
        <w:rPr>
          <w:rFonts w:ascii="Times New Roman" w:hAnsi="Times New Roman" w:cs="Times New Roman"/>
          <w:i/>
          <w:iCs/>
          <w:sz w:val="24"/>
          <w:szCs w:val="24"/>
        </w:rPr>
        <w:t>Plant Disease</w:t>
      </w:r>
      <w:r w:rsidRPr="00CB5EBD">
        <w:rPr>
          <w:rFonts w:ascii="Times New Roman" w:hAnsi="Times New Roman" w:cs="Times New Roman"/>
          <w:sz w:val="24"/>
          <w:szCs w:val="24"/>
        </w:rPr>
        <w:t>, 98(1), 1–17.</w:t>
      </w:r>
    </w:p>
    <w:p w14:paraId="562778A8" w14:textId="77777777" w:rsidR="00C81C68" w:rsidRDefault="00C81C68" w:rsidP="00C81C68">
      <w:pPr>
        <w:spacing w:line="360" w:lineRule="auto"/>
        <w:ind w:left="720" w:hanging="720"/>
        <w:jc w:val="both"/>
        <w:rPr>
          <w:rFonts w:ascii="Times New Roman" w:hAnsi="Times New Roman" w:cs="Times New Roman"/>
          <w:sz w:val="24"/>
          <w:szCs w:val="24"/>
        </w:rPr>
      </w:pPr>
      <w:r w:rsidRPr="00CB5EBD">
        <w:rPr>
          <w:rFonts w:ascii="Times New Roman" w:hAnsi="Times New Roman" w:cs="Times New Roman"/>
          <w:sz w:val="24"/>
          <w:szCs w:val="24"/>
        </w:rPr>
        <w:t xml:space="preserve">Khan, M. S., &amp; Khan, J. A. (2017). Molecular characterization of a </w:t>
      </w:r>
      <w:proofErr w:type="spellStart"/>
      <w:r w:rsidRPr="00CB5EBD">
        <w:rPr>
          <w:rFonts w:ascii="Times New Roman" w:hAnsi="Times New Roman" w:cs="Times New Roman"/>
          <w:sz w:val="24"/>
          <w:szCs w:val="24"/>
        </w:rPr>
        <w:t>begomovirus</w:t>
      </w:r>
      <w:proofErr w:type="spellEnd"/>
      <w:r w:rsidRPr="00CB5EBD">
        <w:rPr>
          <w:rFonts w:ascii="Times New Roman" w:hAnsi="Times New Roman" w:cs="Times New Roman"/>
          <w:sz w:val="24"/>
          <w:szCs w:val="24"/>
        </w:rPr>
        <w:t xml:space="preserve"> infecting chilli in India. </w:t>
      </w:r>
      <w:r w:rsidRPr="00CB5EBD">
        <w:rPr>
          <w:rFonts w:ascii="Times New Roman" w:hAnsi="Times New Roman" w:cs="Times New Roman"/>
          <w:i/>
          <w:iCs/>
          <w:sz w:val="24"/>
          <w:szCs w:val="24"/>
        </w:rPr>
        <w:t>Virus Genes</w:t>
      </w:r>
      <w:r w:rsidRPr="00CB5EBD">
        <w:rPr>
          <w:rFonts w:ascii="Times New Roman" w:hAnsi="Times New Roman" w:cs="Times New Roman"/>
          <w:sz w:val="24"/>
          <w:szCs w:val="24"/>
        </w:rPr>
        <w:t>, 53(3), 472–480.</w:t>
      </w:r>
    </w:p>
    <w:p w14:paraId="434CB32D" w14:textId="77777777" w:rsidR="00C81C68" w:rsidRPr="00CB5EBD" w:rsidRDefault="00C81C68" w:rsidP="00C81C68">
      <w:pPr>
        <w:spacing w:line="360" w:lineRule="auto"/>
        <w:ind w:left="720" w:hanging="720"/>
        <w:jc w:val="both"/>
        <w:rPr>
          <w:rFonts w:ascii="Times New Roman" w:hAnsi="Times New Roman" w:cs="Times New Roman"/>
          <w:sz w:val="24"/>
          <w:szCs w:val="24"/>
        </w:rPr>
      </w:pPr>
      <w:r w:rsidRPr="00CB5EBD">
        <w:rPr>
          <w:rFonts w:ascii="Times New Roman" w:hAnsi="Times New Roman" w:cs="Times New Roman"/>
          <w:sz w:val="24"/>
          <w:szCs w:val="24"/>
        </w:rPr>
        <w:t>Kumar, R. Kumar, V</w:t>
      </w:r>
      <w:r>
        <w:rPr>
          <w:rFonts w:ascii="Times New Roman" w:hAnsi="Times New Roman" w:cs="Times New Roman"/>
          <w:sz w:val="24"/>
          <w:szCs w:val="24"/>
        </w:rPr>
        <w:t>.</w:t>
      </w:r>
      <w:r w:rsidRPr="00CB5EBD">
        <w:rPr>
          <w:rFonts w:ascii="Times New Roman" w:hAnsi="Times New Roman" w:cs="Times New Roman"/>
          <w:sz w:val="24"/>
          <w:szCs w:val="24"/>
        </w:rPr>
        <w:t xml:space="preserve">, Kadiri, S., &amp; </w:t>
      </w:r>
      <w:proofErr w:type="spellStart"/>
      <w:r w:rsidRPr="00CB5EBD">
        <w:rPr>
          <w:rFonts w:ascii="Times New Roman" w:hAnsi="Times New Roman" w:cs="Times New Roman"/>
          <w:sz w:val="24"/>
          <w:szCs w:val="24"/>
        </w:rPr>
        <w:t>Palicherla</w:t>
      </w:r>
      <w:proofErr w:type="spellEnd"/>
      <w:r w:rsidRPr="00CB5EBD">
        <w:rPr>
          <w:rFonts w:ascii="Times New Roman" w:hAnsi="Times New Roman" w:cs="Times New Roman"/>
          <w:sz w:val="24"/>
          <w:szCs w:val="24"/>
        </w:rPr>
        <w:t>, S. R. (2016). Epidemiology and diagnosis of chilli leaf curl virus in central India, a major chilli growing region. </w:t>
      </w:r>
      <w:r w:rsidRPr="00CB5EBD">
        <w:rPr>
          <w:rFonts w:ascii="Times New Roman" w:hAnsi="Times New Roman" w:cs="Times New Roman"/>
          <w:i/>
          <w:iCs/>
          <w:sz w:val="24"/>
          <w:szCs w:val="24"/>
        </w:rPr>
        <w:t xml:space="preserve">Indian </w:t>
      </w:r>
      <w:proofErr w:type="spellStart"/>
      <w:r w:rsidRPr="00CB5EBD">
        <w:rPr>
          <w:rFonts w:ascii="Times New Roman" w:hAnsi="Times New Roman" w:cs="Times New Roman"/>
          <w:i/>
          <w:iCs/>
          <w:sz w:val="24"/>
          <w:szCs w:val="24"/>
        </w:rPr>
        <w:t>Phytopathol</w:t>
      </w:r>
      <w:proofErr w:type="spellEnd"/>
      <w:r w:rsidRPr="00CB5EBD">
        <w:rPr>
          <w:rFonts w:ascii="Times New Roman" w:hAnsi="Times New Roman" w:cs="Times New Roman"/>
          <w:sz w:val="24"/>
          <w:szCs w:val="24"/>
        </w:rPr>
        <w:t>, </w:t>
      </w:r>
      <w:r w:rsidRPr="00CB5EBD">
        <w:rPr>
          <w:rFonts w:ascii="Times New Roman" w:hAnsi="Times New Roman" w:cs="Times New Roman"/>
          <w:i/>
          <w:iCs/>
          <w:sz w:val="24"/>
          <w:szCs w:val="24"/>
        </w:rPr>
        <w:t>69</w:t>
      </w:r>
      <w:r w:rsidRPr="00CB5EBD">
        <w:rPr>
          <w:rFonts w:ascii="Times New Roman" w:hAnsi="Times New Roman" w:cs="Times New Roman"/>
          <w:sz w:val="24"/>
          <w:szCs w:val="24"/>
        </w:rPr>
        <w:t>(4s), 61-64.</w:t>
      </w:r>
    </w:p>
    <w:p w14:paraId="70829FA2" w14:textId="77777777" w:rsidR="00C81C68" w:rsidRDefault="00C81C68" w:rsidP="00C81C68">
      <w:pPr>
        <w:spacing w:line="360" w:lineRule="auto"/>
        <w:ind w:left="720" w:hanging="720"/>
        <w:jc w:val="both"/>
        <w:rPr>
          <w:rFonts w:ascii="Times New Roman" w:hAnsi="Times New Roman" w:cs="Times New Roman"/>
          <w:sz w:val="24"/>
          <w:szCs w:val="24"/>
        </w:rPr>
      </w:pPr>
      <w:r w:rsidRPr="00CB5EBD">
        <w:rPr>
          <w:rFonts w:ascii="Times New Roman" w:hAnsi="Times New Roman" w:cs="Times New Roman"/>
          <w:sz w:val="24"/>
          <w:szCs w:val="24"/>
        </w:rPr>
        <w:t xml:space="preserve">Kumar, S., Singh, A. K., &amp; Singh, M. (2011). Chilli leaf curl virus: A major threat to chilli production. </w:t>
      </w:r>
      <w:r w:rsidRPr="00CB5EBD">
        <w:rPr>
          <w:rFonts w:ascii="Times New Roman" w:hAnsi="Times New Roman" w:cs="Times New Roman"/>
          <w:i/>
          <w:iCs/>
          <w:sz w:val="24"/>
          <w:szCs w:val="24"/>
        </w:rPr>
        <w:t>Archives of Phytopathology and Plant Protection</w:t>
      </w:r>
      <w:r w:rsidRPr="00CB5EBD">
        <w:rPr>
          <w:rFonts w:ascii="Times New Roman" w:hAnsi="Times New Roman" w:cs="Times New Roman"/>
          <w:sz w:val="24"/>
          <w:szCs w:val="24"/>
        </w:rPr>
        <w:t>, 44(10), 1–12.</w:t>
      </w:r>
    </w:p>
    <w:p w14:paraId="5E330555" w14:textId="77777777" w:rsidR="00C81C68" w:rsidRDefault="00C81C68" w:rsidP="00C81C68">
      <w:pPr>
        <w:spacing w:line="360" w:lineRule="auto"/>
        <w:ind w:left="720" w:hanging="720"/>
        <w:jc w:val="both"/>
        <w:rPr>
          <w:rFonts w:ascii="Times New Roman" w:hAnsi="Times New Roman" w:cs="Times New Roman"/>
          <w:sz w:val="24"/>
          <w:szCs w:val="24"/>
        </w:rPr>
      </w:pPr>
      <w:r w:rsidRPr="00CB5EBD">
        <w:rPr>
          <w:rFonts w:ascii="Times New Roman" w:hAnsi="Times New Roman" w:cs="Times New Roman"/>
          <w:sz w:val="24"/>
          <w:szCs w:val="24"/>
        </w:rPr>
        <w:t>Mishra, M., Verma, R. K., Pandey, V., Srivastava, A., Sharma, P., Gaur, R., &amp; Ali, A. (2022). Role of diversity and recombination in the emergence of chilli leaf curl virus. </w:t>
      </w:r>
      <w:r w:rsidRPr="00CB5EBD">
        <w:rPr>
          <w:rFonts w:ascii="Times New Roman" w:hAnsi="Times New Roman" w:cs="Times New Roman"/>
          <w:i/>
          <w:iCs/>
          <w:sz w:val="24"/>
          <w:szCs w:val="24"/>
        </w:rPr>
        <w:t>Pathogens</w:t>
      </w:r>
      <w:r w:rsidRPr="00CB5EBD">
        <w:rPr>
          <w:rFonts w:ascii="Times New Roman" w:hAnsi="Times New Roman" w:cs="Times New Roman"/>
          <w:sz w:val="24"/>
          <w:szCs w:val="24"/>
        </w:rPr>
        <w:t>, </w:t>
      </w:r>
      <w:r w:rsidRPr="00CB5EBD">
        <w:rPr>
          <w:rFonts w:ascii="Times New Roman" w:hAnsi="Times New Roman" w:cs="Times New Roman"/>
          <w:i/>
          <w:iCs/>
          <w:sz w:val="24"/>
          <w:szCs w:val="24"/>
        </w:rPr>
        <w:t>11</w:t>
      </w:r>
      <w:r w:rsidRPr="00CB5EBD">
        <w:rPr>
          <w:rFonts w:ascii="Times New Roman" w:hAnsi="Times New Roman" w:cs="Times New Roman"/>
          <w:sz w:val="24"/>
          <w:szCs w:val="24"/>
        </w:rPr>
        <w:t>(5), 529.</w:t>
      </w:r>
    </w:p>
    <w:p w14:paraId="666074E7" w14:textId="77777777" w:rsidR="00C81C68" w:rsidRDefault="00C81C68" w:rsidP="00C81C68">
      <w:pPr>
        <w:spacing w:line="360" w:lineRule="auto"/>
        <w:ind w:left="720" w:hanging="720"/>
        <w:jc w:val="both"/>
        <w:rPr>
          <w:rFonts w:ascii="Times New Roman" w:hAnsi="Times New Roman" w:cs="Times New Roman"/>
          <w:sz w:val="24"/>
          <w:szCs w:val="24"/>
        </w:rPr>
      </w:pPr>
      <w:r w:rsidRPr="00CB5EBD">
        <w:rPr>
          <w:rFonts w:ascii="Times New Roman" w:hAnsi="Times New Roman" w:cs="Times New Roman"/>
          <w:sz w:val="24"/>
          <w:szCs w:val="24"/>
        </w:rPr>
        <w:lastRenderedPageBreak/>
        <w:t xml:space="preserve">Nawaz-ul-Rehman, M. S., &amp; Fauquet, C. M. (2009). Evolution of </w:t>
      </w:r>
      <w:proofErr w:type="spellStart"/>
      <w:r w:rsidRPr="00CB5EBD">
        <w:rPr>
          <w:rFonts w:ascii="Times New Roman" w:hAnsi="Times New Roman" w:cs="Times New Roman"/>
          <w:sz w:val="24"/>
          <w:szCs w:val="24"/>
        </w:rPr>
        <w:t>geminiviruses</w:t>
      </w:r>
      <w:proofErr w:type="spellEnd"/>
      <w:r w:rsidRPr="00CB5EBD">
        <w:rPr>
          <w:rFonts w:ascii="Times New Roman" w:hAnsi="Times New Roman" w:cs="Times New Roman"/>
          <w:sz w:val="24"/>
          <w:szCs w:val="24"/>
        </w:rPr>
        <w:t xml:space="preserve"> and their satellites. </w:t>
      </w:r>
      <w:r w:rsidRPr="00CB5EBD">
        <w:rPr>
          <w:rFonts w:ascii="Times New Roman" w:hAnsi="Times New Roman" w:cs="Times New Roman"/>
          <w:i/>
          <w:iCs/>
          <w:sz w:val="24"/>
          <w:szCs w:val="24"/>
        </w:rPr>
        <w:t>FEBS Letters</w:t>
      </w:r>
      <w:r w:rsidRPr="00CB5EBD">
        <w:rPr>
          <w:rFonts w:ascii="Times New Roman" w:hAnsi="Times New Roman" w:cs="Times New Roman"/>
          <w:sz w:val="24"/>
          <w:szCs w:val="24"/>
        </w:rPr>
        <w:t>, 583(12), 1825–1832.</w:t>
      </w:r>
    </w:p>
    <w:p w14:paraId="1D71B8C2" w14:textId="77777777" w:rsidR="00C81C68" w:rsidRDefault="00C81C68" w:rsidP="00C81C68">
      <w:pPr>
        <w:spacing w:line="360" w:lineRule="auto"/>
        <w:ind w:left="720" w:hanging="720"/>
        <w:jc w:val="both"/>
        <w:rPr>
          <w:rFonts w:ascii="Times New Roman" w:hAnsi="Times New Roman" w:cs="Times New Roman"/>
          <w:sz w:val="24"/>
          <w:szCs w:val="24"/>
        </w:rPr>
      </w:pPr>
      <w:r w:rsidRPr="00F33927">
        <w:rPr>
          <w:rFonts w:ascii="Times New Roman" w:hAnsi="Times New Roman" w:cs="Times New Roman"/>
          <w:sz w:val="24"/>
          <w:szCs w:val="24"/>
        </w:rPr>
        <w:t xml:space="preserve">Rojas, M. R., Hagen, C., Lucas, W. J., &amp; Gilbertson, R. L. (2005). Exploiting chinks in the plant's </w:t>
      </w:r>
      <w:proofErr w:type="spellStart"/>
      <w:r w:rsidRPr="00F33927">
        <w:rPr>
          <w:rFonts w:ascii="Times New Roman" w:hAnsi="Times New Roman" w:cs="Times New Roman"/>
          <w:sz w:val="24"/>
          <w:szCs w:val="24"/>
        </w:rPr>
        <w:t>armor</w:t>
      </w:r>
      <w:proofErr w:type="spellEnd"/>
      <w:r w:rsidRPr="00F33927">
        <w:rPr>
          <w:rFonts w:ascii="Times New Roman" w:hAnsi="Times New Roman" w:cs="Times New Roman"/>
          <w:sz w:val="24"/>
          <w:szCs w:val="24"/>
        </w:rPr>
        <w:t xml:space="preserve">: evolution and emergence of </w:t>
      </w:r>
      <w:proofErr w:type="spellStart"/>
      <w:r w:rsidRPr="00F33927">
        <w:rPr>
          <w:rFonts w:ascii="Times New Roman" w:hAnsi="Times New Roman" w:cs="Times New Roman"/>
          <w:sz w:val="24"/>
          <w:szCs w:val="24"/>
        </w:rPr>
        <w:t>geminiviruses</w:t>
      </w:r>
      <w:proofErr w:type="spellEnd"/>
      <w:r w:rsidRPr="00F33927">
        <w:rPr>
          <w:rFonts w:ascii="Times New Roman" w:hAnsi="Times New Roman" w:cs="Times New Roman"/>
          <w:sz w:val="24"/>
          <w:szCs w:val="24"/>
        </w:rPr>
        <w:t>. </w:t>
      </w:r>
      <w:r w:rsidRPr="00F33927">
        <w:rPr>
          <w:rFonts w:ascii="Times New Roman" w:hAnsi="Times New Roman" w:cs="Times New Roman"/>
          <w:i/>
          <w:iCs/>
          <w:sz w:val="24"/>
          <w:szCs w:val="24"/>
        </w:rPr>
        <w:t xml:space="preserve">Annu. Rev. </w:t>
      </w:r>
      <w:proofErr w:type="spellStart"/>
      <w:r w:rsidRPr="00F33927">
        <w:rPr>
          <w:rFonts w:ascii="Times New Roman" w:hAnsi="Times New Roman" w:cs="Times New Roman"/>
          <w:i/>
          <w:iCs/>
          <w:sz w:val="24"/>
          <w:szCs w:val="24"/>
        </w:rPr>
        <w:t>Phytopathol</w:t>
      </w:r>
      <w:proofErr w:type="spellEnd"/>
      <w:r w:rsidRPr="00F33927">
        <w:rPr>
          <w:rFonts w:ascii="Times New Roman" w:hAnsi="Times New Roman" w:cs="Times New Roman"/>
          <w:i/>
          <w:iCs/>
          <w:sz w:val="24"/>
          <w:szCs w:val="24"/>
        </w:rPr>
        <w:t>.</w:t>
      </w:r>
      <w:r w:rsidRPr="00F33927">
        <w:rPr>
          <w:rFonts w:ascii="Times New Roman" w:hAnsi="Times New Roman" w:cs="Times New Roman"/>
          <w:sz w:val="24"/>
          <w:szCs w:val="24"/>
        </w:rPr>
        <w:t>, </w:t>
      </w:r>
      <w:r w:rsidRPr="00F33927">
        <w:rPr>
          <w:rFonts w:ascii="Times New Roman" w:hAnsi="Times New Roman" w:cs="Times New Roman"/>
          <w:i/>
          <w:iCs/>
          <w:sz w:val="24"/>
          <w:szCs w:val="24"/>
        </w:rPr>
        <w:t>43</w:t>
      </w:r>
      <w:r w:rsidRPr="00F33927">
        <w:rPr>
          <w:rFonts w:ascii="Times New Roman" w:hAnsi="Times New Roman" w:cs="Times New Roman"/>
          <w:sz w:val="24"/>
          <w:szCs w:val="24"/>
        </w:rPr>
        <w:t>(1), 361-394.</w:t>
      </w:r>
    </w:p>
    <w:p w14:paraId="2EC9A11A" w14:textId="77777777" w:rsidR="00C81C68" w:rsidRPr="00CB5EBD" w:rsidRDefault="00C81C68" w:rsidP="00C81C68">
      <w:pPr>
        <w:spacing w:line="360" w:lineRule="auto"/>
        <w:ind w:left="720" w:hanging="720"/>
        <w:jc w:val="both"/>
        <w:rPr>
          <w:rFonts w:ascii="Times New Roman" w:hAnsi="Times New Roman" w:cs="Times New Roman"/>
          <w:sz w:val="24"/>
          <w:szCs w:val="24"/>
        </w:rPr>
      </w:pPr>
      <w:r w:rsidRPr="00CB5EBD">
        <w:rPr>
          <w:rFonts w:ascii="Times New Roman" w:hAnsi="Times New Roman" w:cs="Times New Roman"/>
          <w:sz w:val="24"/>
          <w:szCs w:val="24"/>
        </w:rPr>
        <w:t>Roy, B., Venu, E., Kumar, S., Dubey, S., Lakshman, D., Mandal, B., &amp; Sinha, P. (2023). </w:t>
      </w:r>
      <w:r w:rsidRPr="00CB5EBD">
        <w:rPr>
          <w:rFonts w:ascii="Times New Roman" w:hAnsi="Times New Roman" w:cs="Times New Roman"/>
          <w:i/>
          <w:iCs/>
          <w:sz w:val="24"/>
          <w:szCs w:val="24"/>
        </w:rPr>
        <w:t>Leaf Curl Epidemic Risk in Chilli as a Consequence of Vector Migration Rate and Contact Rate Dynamics: A Critical Guide to Management. Viruses 2023, 15, 854</w:t>
      </w:r>
      <w:r w:rsidRPr="00CB5EBD">
        <w:rPr>
          <w:rFonts w:ascii="Times New Roman" w:hAnsi="Times New Roman" w:cs="Times New Roman"/>
          <w:sz w:val="24"/>
          <w:szCs w:val="24"/>
        </w:rPr>
        <w:t>.</w:t>
      </w:r>
    </w:p>
    <w:p w14:paraId="083625E2" w14:textId="77777777" w:rsidR="00C81C68" w:rsidRPr="00CB5EBD" w:rsidRDefault="00C81C68" w:rsidP="00C81C68">
      <w:pPr>
        <w:spacing w:line="360" w:lineRule="auto"/>
        <w:ind w:left="720" w:hanging="720"/>
        <w:jc w:val="both"/>
        <w:rPr>
          <w:rFonts w:ascii="Times New Roman" w:hAnsi="Times New Roman" w:cs="Times New Roman"/>
          <w:sz w:val="24"/>
          <w:szCs w:val="24"/>
        </w:rPr>
      </w:pPr>
      <w:r w:rsidRPr="00CB5EBD">
        <w:rPr>
          <w:rFonts w:ascii="Times New Roman" w:hAnsi="Times New Roman" w:cs="Times New Roman"/>
          <w:sz w:val="24"/>
          <w:szCs w:val="24"/>
        </w:rPr>
        <w:t xml:space="preserve">Sakthivel, M., Nath, R., Marimuthu Elangovan, S. S., &amp; </w:t>
      </w:r>
      <w:proofErr w:type="spellStart"/>
      <w:r w:rsidRPr="00CB5EBD">
        <w:rPr>
          <w:rFonts w:ascii="Times New Roman" w:hAnsi="Times New Roman" w:cs="Times New Roman"/>
          <w:sz w:val="24"/>
          <w:szCs w:val="24"/>
        </w:rPr>
        <w:t>Anithaa</w:t>
      </w:r>
      <w:proofErr w:type="spellEnd"/>
      <w:r w:rsidRPr="00CB5EBD">
        <w:rPr>
          <w:rFonts w:ascii="Times New Roman" w:hAnsi="Times New Roman" w:cs="Times New Roman"/>
          <w:sz w:val="24"/>
          <w:szCs w:val="24"/>
        </w:rPr>
        <w:t>, V. (2025). Field evaluation of fungicides and bio-products for management of Fusarium wilt in chilli (</w:t>
      </w:r>
      <w:r w:rsidRPr="00CB5EBD">
        <w:rPr>
          <w:rFonts w:ascii="Times New Roman" w:hAnsi="Times New Roman" w:cs="Times New Roman"/>
          <w:i/>
          <w:iCs/>
          <w:sz w:val="24"/>
          <w:szCs w:val="24"/>
        </w:rPr>
        <w:t>Capsicum annum</w:t>
      </w:r>
      <w:r w:rsidRPr="00CB5EBD">
        <w:rPr>
          <w:rFonts w:ascii="Times New Roman" w:hAnsi="Times New Roman" w:cs="Times New Roman"/>
          <w:sz w:val="24"/>
          <w:szCs w:val="24"/>
        </w:rPr>
        <w:t xml:space="preserve"> L.). </w:t>
      </w:r>
      <w:r w:rsidRPr="00CB5EBD">
        <w:rPr>
          <w:rFonts w:ascii="Times New Roman" w:hAnsi="Times New Roman" w:cs="Times New Roman"/>
          <w:i/>
          <w:iCs/>
          <w:sz w:val="24"/>
          <w:szCs w:val="24"/>
        </w:rPr>
        <w:t>Plant Archives</w:t>
      </w:r>
      <w:r w:rsidRPr="00CB5EBD">
        <w:rPr>
          <w:rFonts w:ascii="Times New Roman" w:hAnsi="Times New Roman" w:cs="Times New Roman"/>
          <w:sz w:val="24"/>
          <w:szCs w:val="24"/>
        </w:rPr>
        <w:t>, </w:t>
      </w:r>
      <w:r w:rsidRPr="00CB5EBD">
        <w:rPr>
          <w:rFonts w:ascii="Times New Roman" w:hAnsi="Times New Roman" w:cs="Times New Roman"/>
          <w:i/>
          <w:iCs/>
          <w:sz w:val="24"/>
          <w:szCs w:val="24"/>
        </w:rPr>
        <w:t>25</w:t>
      </w:r>
      <w:r w:rsidRPr="00CB5EBD">
        <w:rPr>
          <w:rFonts w:ascii="Times New Roman" w:hAnsi="Times New Roman" w:cs="Times New Roman"/>
          <w:sz w:val="24"/>
          <w:szCs w:val="24"/>
        </w:rPr>
        <w:t>(1), 2124-2132.</w:t>
      </w:r>
    </w:p>
    <w:p w14:paraId="205814DD" w14:textId="77777777" w:rsidR="00C81C68" w:rsidRDefault="00C81C68" w:rsidP="00C81C68">
      <w:pPr>
        <w:spacing w:line="360" w:lineRule="auto"/>
        <w:ind w:left="720" w:hanging="720"/>
        <w:jc w:val="both"/>
        <w:rPr>
          <w:rFonts w:ascii="Times New Roman" w:hAnsi="Times New Roman" w:cs="Times New Roman"/>
          <w:sz w:val="24"/>
          <w:szCs w:val="24"/>
        </w:rPr>
      </w:pPr>
      <w:r w:rsidRPr="00CB5EBD">
        <w:rPr>
          <w:rFonts w:ascii="Times New Roman" w:hAnsi="Times New Roman" w:cs="Times New Roman"/>
          <w:sz w:val="24"/>
          <w:szCs w:val="24"/>
        </w:rPr>
        <w:t xml:space="preserve">Seal, S. E., VandenBosch, F., &amp; </w:t>
      </w:r>
      <w:proofErr w:type="spellStart"/>
      <w:r w:rsidRPr="00CB5EBD">
        <w:rPr>
          <w:rFonts w:ascii="Times New Roman" w:hAnsi="Times New Roman" w:cs="Times New Roman"/>
          <w:sz w:val="24"/>
          <w:szCs w:val="24"/>
        </w:rPr>
        <w:t>Jeger</w:t>
      </w:r>
      <w:proofErr w:type="spellEnd"/>
      <w:r w:rsidRPr="00CB5EBD">
        <w:rPr>
          <w:rFonts w:ascii="Times New Roman" w:hAnsi="Times New Roman" w:cs="Times New Roman"/>
          <w:sz w:val="24"/>
          <w:szCs w:val="24"/>
        </w:rPr>
        <w:t xml:space="preserve">, M. J. (2006). Factors influencing </w:t>
      </w:r>
      <w:proofErr w:type="spellStart"/>
      <w:r w:rsidRPr="00CB5EBD">
        <w:rPr>
          <w:rFonts w:ascii="Times New Roman" w:hAnsi="Times New Roman" w:cs="Times New Roman"/>
          <w:sz w:val="24"/>
          <w:szCs w:val="24"/>
        </w:rPr>
        <w:t>begomovirus</w:t>
      </w:r>
      <w:proofErr w:type="spellEnd"/>
      <w:r w:rsidRPr="00CB5EBD">
        <w:rPr>
          <w:rFonts w:ascii="Times New Roman" w:hAnsi="Times New Roman" w:cs="Times New Roman"/>
          <w:sz w:val="24"/>
          <w:szCs w:val="24"/>
        </w:rPr>
        <w:t xml:space="preserve"> evolution and their increasing global significance: implications for sustainable control. </w:t>
      </w:r>
      <w:r w:rsidRPr="00CB5EBD">
        <w:rPr>
          <w:rFonts w:ascii="Times New Roman" w:hAnsi="Times New Roman" w:cs="Times New Roman"/>
          <w:i/>
          <w:iCs/>
          <w:sz w:val="24"/>
          <w:szCs w:val="24"/>
        </w:rPr>
        <w:t>Critical reviews in plant sciences</w:t>
      </w:r>
      <w:r w:rsidRPr="00CB5EBD">
        <w:rPr>
          <w:rFonts w:ascii="Times New Roman" w:hAnsi="Times New Roman" w:cs="Times New Roman"/>
          <w:sz w:val="24"/>
          <w:szCs w:val="24"/>
        </w:rPr>
        <w:t>, </w:t>
      </w:r>
      <w:r w:rsidRPr="00CB5EBD">
        <w:rPr>
          <w:rFonts w:ascii="Times New Roman" w:hAnsi="Times New Roman" w:cs="Times New Roman"/>
          <w:i/>
          <w:iCs/>
          <w:sz w:val="24"/>
          <w:szCs w:val="24"/>
        </w:rPr>
        <w:t>25</w:t>
      </w:r>
      <w:r w:rsidRPr="00CB5EBD">
        <w:rPr>
          <w:rFonts w:ascii="Times New Roman" w:hAnsi="Times New Roman" w:cs="Times New Roman"/>
          <w:sz w:val="24"/>
          <w:szCs w:val="24"/>
        </w:rPr>
        <w:t>(1), 23-46.</w:t>
      </w:r>
    </w:p>
    <w:p w14:paraId="6E2519E1" w14:textId="77777777" w:rsidR="00C81C68" w:rsidRDefault="00C81C68" w:rsidP="00C81C68">
      <w:pPr>
        <w:spacing w:line="360" w:lineRule="auto"/>
        <w:ind w:left="720" w:hanging="720"/>
        <w:jc w:val="both"/>
        <w:rPr>
          <w:rFonts w:ascii="Times New Roman" w:hAnsi="Times New Roman" w:cs="Times New Roman"/>
          <w:sz w:val="24"/>
          <w:szCs w:val="24"/>
        </w:rPr>
      </w:pPr>
      <w:proofErr w:type="spellStart"/>
      <w:r w:rsidRPr="00CB5EBD">
        <w:rPr>
          <w:rFonts w:ascii="Times New Roman" w:hAnsi="Times New Roman" w:cs="Times New Roman"/>
          <w:sz w:val="24"/>
          <w:szCs w:val="24"/>
        </w:rPr>
        <w:t>Shingote</w:t>
      </w:r>
      <w:proofErr w:type="spellEnd"/>
      <w:r w:rsidRPr="00CB5EBD">
        <w:rPr>
          <w:rFonts w:ascii="Times New Roman" w:hAnsi="Times New Roman" w:cs="Times New Roman"/>
          <w:sz w:val="24"/>
          <w:szCs w:val="24"/>
        </w:rPr>
        <w:t xml:space="preserve">, P. R., </w:t>
      </w:r>
      <w:proofErr w:type="spellStart"/>
      <w:r w:rsidRPr="00CB5EBD">
        <w:rPr>
          <w:rFonts w:ascii="Times New Roman" w:hAnsi="Times New Roman" w:cs="Times New Roman"/>
          <w:sz w:val="24"/>
          <w:szCs w:val="24"/>
        </w:rPr>
        <w:t>Wasule</w:t>
      </w:r>
      <w:proofErr w:type="spellEnd"/>
      <w:r w:rsidRPr="00CB5EBD">
        <w:rPr>
          <w:rFonts w:ascii="Times New Roman" w:hAnsi="Times New Roman" w:cs="Times New Roman"/>
          <w:sz w:val="24"/>
          <w:szCs w:val="24"/>
        </w:rPr>
        <w:t xml:space="preserve">, D. L., Parma, V. S., Holkar, S. K., </w:t>
      </w:r>
      <w:proofErr w:type="spellStart"/>
      <w:r w:rsidRPr="00CB5EBD">
        <w:rPr>
          <w:rFonts w:ascii="Times New Roman" w:hAnsi="Times New Roman" w:cs="Times New Roman"/>
          <w:sz w:val="24"/>
          <w:szCs w:val="24"/>
        </w:rPr>
        <w:t>Karkute</w:t>
      </w:r>
      <w:proofErr w:type="spellEnd"/>
      <w:r w:rsidRPr="00CB5EBD">
        <w:rPr>
          <w:rFonts w:ascii="Times New Roman" w:hAnsi="Times New Roman" w:cs="Times New Roman"/>
          <w:sz w:val="24"/>
          <w:szCs w:val="24"/>
        </w:rPr>
        <w:t xml:space="preserve">, S. G., </w:t>
      </w:r>
      <w:proofErr w:type="spellStart"/>
      <w:r w:rsidRPr="00CB5EBD">
        <w:rPr>
          <w:rFonts w:ascii="Times New Roman" w:hAnsi="Times New Roman" w:cs="Times New Roman"/>
          <w:sz w:val="24"/>
          <w:szCs w:val="24"/>
        </w:rPr>
        <w:t>Parlawar</w:t>
      </w:r>
      <w:proofErr w:type="spellEnd"/>
      <w:r w:rsidRPr="00CB5EBD">
        <w:rPr>
          <w:rFonts w:ascii="Times New Roman" w:hAnsi="Times New Roman" w:cs="Times New Roman"/>
          <w:sz w:val="24"/>
          <w:szCs w:val="24"/>
        </w:rPr>
        <w:t>, N. D., &amp; Senanayake, D. M. J. B. (2022). An overview of chili leaf curl disease: Molecular mechanisms, impact, challenges, and disease management strategies in Indian subcontinent. </w:t>
      </w:r>
      <w:r w:rsidRPr="00CB5EBD">
        <w:rPr>
          <w:rFonts w:ascii="Times New Roman" w:hAnsi="Times New Roman" w:cs="Times New Roman"/>
          <w:i/>
          <w:iCs/>
          <w:sz w:val="24"/>
          <w:szCs w:val="24"/>
        </w:rPr>
        <w:t>Frontiers in Microbiology</w:t>
      </w:r>
      <w:r w:rsidRPr="00CB5EBD">
        <w:rPr>
          <w:rFonts w:ascii="Times New Roman" w:hAnsi="Times New Roman" w:cs="Times New Roman"/>
          <w:sz w:val="24"/>
          <w:szCs w:val="24"/>
        </w:rPr>
        <w:t>, </w:t>
      </w:r>
      <w:r w:rsidRPr="00CB5EBD">
        <w:rPr>
          <w:rFonts w:ascii="Times New Roman" w:hAnsi="Times New Roman" w:cs="Times New Roman"/>
          <w:i/>
          <w:iCs/>
          <w:sz w:val="24"/>
          <w:szCs w:val="24"/>
        </w:rPr>
        <w:t>13</w:t>
      </w:r>
      <w:r w:rsidRPr="00CB5EBD">
        <w:rPr>
          <w:rFonts w:ascii="Times New Roman" w:hAnsi="Times New Roman" w:cs="Times New Roman"/>
          <w:sz w:val="24"/>
          <w:szCs w:val="24"/>
        </w:rPr>
        <w:t>, 899512.</w:t>
      </w:r>
    </w:p>
    <w:p w14:paraId="205EC467" w14:textId="77777777" w:rsidR="00C81C68" w:rsidRPr="00CB5EBD" w:rsidRDefault="00C81C68" w:rsidP="00C81C68">
      <w:pPr>
        <w:spacing w:line="360" w:lineRule="auto"/>
        <w:ind w:left="720" w:hanging="720"/>
        <w:jc w:val="both"/>
        <w:rPr>
          <w:rFonts w:ascii="Times New Roman" w:hAnsi="Times New Roman" w:cs="Times New Roman"/>
          <w:sz w:val="24"/>
          <w:szCs w:val="24"/>
        </w:rPr>
      </w:pPr>
      <w:r w:rsidRPr="00CB5EBD">
        <w:rPr>
          <w:rFonts w:ascii="Times New Roman" w:hAnsi="Times New Roman" w:cs="Times New Roman"/>
          <w:sz w:val="24"/>
          <w:szCs w:val="24"/>
        </w:rPr>
        <w:t>Thakur, H., Jindal, S. K., Sharma, A., &amp; Dhaliwal, M. S. (2018). Chilli leaf curl virus disease: a serious threat for chilli cultivation. </w:t>
      </w:r>
      <w:r w:rsidRPr="00CB5EBD">
        <w:rPr>
          <w:rFonts w:ascii="Times New Roman" w:hAnsi="Times New Roman" w:cs="Times New Roman"/>
          <w:i/>
          <w:iCs/>
          <w:sz w:val="24"/>
          <w:szCs w:val="24"/>
        </w:rPr>
        <w:t>Journal of Plant Diseases and Protection</w:t>
      </w:r>
      <w:r w:rsidRPr="00CB5EBD">
        <w:rPr>
          <w:rFonts w:ascii="Times New Roman" w:hAnsi="Times New Roman" w:cs="Times New Roman"/>
          <w:sz w:val="24"/>
          <w:szCs w:val="24"/>
        </w:rPr>
        <w:t>, </w:t>
      </w:r>
      <w:r w:rsidRPr="00CB5EBD">
        <w:rPr>
          <w:rFonts w:ascii="Times New Roman" w:hAnsi="Times New Roman" w:cs="Times New Roman"/>
          <w:i/>
          <w:iCs/>
          <w:sz w:val="24"/>
          <w:szCs w:val="24"/>
        </w:rPr>
        <w:t>125</w:t>
      </w:r>
      <w:r w:rsidRPr="00CB5EBD">
        <w:rPr>
          <w:rFonts w:ascii="Times New Roman" w:hAnsi="Times New Roman" w:cs="Times New Roman"/>
          <w:sz w:val="24"/>
          <w:szCs w:val="24"/>
        </w:rPr>
        <w:t>(3), 239-249.</w:t>
      </w:r>
    </w:p>
    <w:p w14:paraId="6EA15A0A" w14:textId="77777777" w:rsidR="00C81C68" w:rsidRPr="00CB5EBD" w:rsidRDefault="00C81C68" w:rsidP="00C81C68">
      <w:pPr>
        <w:spacing w:line="360" w:lineRule="auto"/>
        <w:ind w:left="720" w:hanging="720"/>
        <w:jc w:val="both"/>
        <w:rPr>
          <w:rFonts w:ascii="Times New Roman" w:hAnsi="Times New Roman" w:cs="Times New Roman"/>
          <w:sz w:val="24"/>
          <w:szCs w:val="24"/>
        </w:rPr>
      </w:pPr>
      <w:r w:rsidRPr="00CB5EBD">
        <w:rPr>
          <w:rFonts w:ascii="Times New Roman" w:hAnsi="Times New Roman" w:cs="Times New Roman"/>
          <w:sz w:val="24"/>
          <w:szCs w:val="24"/>
        </w:rPr>
        <w:t xml:space="preserve">Varma, A., &amp; Malathi, V. G. (2003). Emerging </w:t>
      </w:r>
      <w:proofErr w:type="spellStart"/>
      <w:r w:rsidRPr="00CB5EBD">
        <w:rPr>
          <w:rFonts w:ascii="Times New Roman" w:hAnsi="Times New Roman" w:cs="Times New Roman"/>
          <w:sz w:val="24"/>
          <w:szCs w:val="24"/>
        </w:rPr>
        <w:t>geminivirus</w:t>
      </w:r>
      <w:proofErr w:type="spellEnd"/>
      <w:r w:rsidRPr="00CB5EBD">
        <w:rPr>
          <w:rFonts w:ascii="Times New Roman" w:hAnsi="Times New Roman" w:cs="Times New Roman"/>
          <w:sz w:val="24"/>
          <w:szCs w:val="24"/>
        </w:rPr>
        <w:t xml:space="preserve"> problems: a serious threat to crop production. </w:t>
      </w:r>
      <w:r w:rsidRPr="00CB5EBD">
        <w:rPr>
          <w:rFonts w:ascii="Times New Roman" w:hAnsi="Times New Roman" w:cs="Times New Roman"/>
          <w:i/>
          <w:iCs/>
          <w:sz w:val="24"/>
          <w:szCs w:val="24"/>
        </w:rPr>
        <w:t>Annals of applied biology</w:t>
      </w:r>
      <w:r w:rsidRPr="00CB5EBD">
        <w:rPr>
          <w:rFonts w:ascii="Times New Roman" w:hAnsi="Times New Roman" w:cs="Times New Roman"/>
          <w:sz w:val="24"/>
          <w:szCs w:val="24"/>
        </w:rPr>
        <w:t>, </w:t>
      </w:r>
      <w:r w:rsidRPr="00CB5EBD">
        <w:rPr>
          <w:rFonts w:ascii="Times New Roman" w:hAnsi="Times New Roman" w:cs="Times New Roman"/>
          <w:i/>
          <w:iCs/>
          <w:sz w:val="24"/>
          <w:szCs w:val="24"/>
        </w:rPr>
        <w:t>142</w:t>
      </w:r>
      <w:r w:rsidRPr="00CB5EBD">
        <w:rPr>
          <w:rFonts w:ascii="Times New Roman" w:hAnsi="Times New Roman" w:cs="Times New Roman"/>
          <w:sz w:val="24"/>
          <w:szCs w:val="24"/>
        </w:rPr>
        <w:t>(2), 145-164.</w:t>
      </w:r>
    </w:p>
    <w:p w14:paraId="3F081B6F" w14:textId="77777777" w:rsidR="00C81C68" w:rsidRPr="00DB4ACC" w:rsidRDefault="00C81C68" w:rsidP="00C81C68">
      <w:pPr>
        <w:spacing w:line="360" w:lineRule="auto"/>
        <w:jc w:val="both"/>
        <w:rPr>
          <w:rFonts w:ascii="Times New Roman" w:hAnsi="Times New Roman" w:cs="Times New Roman"/>
          <w:sz w:val="24"/>
          <w:szCs w:val="24"/>
        </w:rPr>
      </w:pPr>
    </w:p>
    <w:p w14:paraId="35113715" w14:textId="77777777" w:rsidR="00C81C68" w:rsidRPr="00C30574" w:rsidRDefault="00C81C68" w:rsidP="00C81C68">
      <w:pPr>
        <w:spacing w:line="360" w:lineRule="auto"/>
        <w:jc w:val="both"/>
        <w:rPr>
          <w:rFonts w:ascii="Times New Roman" w:hAnsi="Times New Roman" w:cs="Times New Roman"/>
          <w:sz w:val="24"/>
          <w:szCs w:val="24"/>
        </w:rPr>
      </w:pPr>
    </w:p>
    <w:p w14:paraId="707AFE96" w14:textId="77777777" w:rsidR="00C81C68" w:rsidRPr="00AC6E0F" w:rsidRDefault="00C81C68" w:rsidP="00C81C68">
      <w:pPr>
        <w:spacing w:line="360" w:lineRule="auto"/>
        <w:jc w:val="both"/>
        <w:rPr>
          <w:rFonts w:ascii="Times New Roman" w:hAnsi="Times New Roman" w:cs="Times New Roman"/>
          <w:sz w:val="24"/>
          <w:szCs w:val="24"/>
        </w:rPr>
      </w:pPr>
    </w:p>
    <w:p w14:paraId="09225A84" w14:textId="2D55EDB0" w:rsidR="00CA2D76" w:rsidRPr="00C81C68" w:rsidRDefault="00CA2D76" w:rsidP="00C81C68"/>
    <w:sectPr w:rsidR="00CA2D76" w:rsidRPr="00C81C6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8AB24" w14:textId="77777777" w:rsidR="001D5425" w:rsidRDefault="001D5425" w:rsidP="00100B75">
      <w:pPr>
        <w:spacing w:after="0" w:line="240" w:lineRule="auto"/>
      </w:pPr>
      <w:r>
        <w:separator/>
      </w:r>
    </w:p>
  </w:endnote>
  <w:endnote w:type="continuationSeparator" w:id="0">
    <w:p w14:paraId="5F196E7E" w14:textId="77777777" w:rsidR="001D5425" w:rsidRDefault="001D5425" w:rsidP="00100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ECA1" w14:textId="77777777" w:rsidR="00100B75" w:rsidRDefault="00100B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7D0BC" w14:textId="77777777" w:rsidR="00100B75" w:rsidRDefault="00100B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60E83" w14:textId="77777777" w:rsidR="00100B75" w:rsidRDefault="00100B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06B894" w14:textId="77777777" w:rsidR="001D5425" w:rsidRDefault="001D5425" w:rsidP="00100B75">
      <w:pPr>
        <w:spacing w:after="0" w:line="240" w:lineRule="auto"/>
      </w:pPr>
      <w:r>
        <w:separator/>
      </w:r>
    </w:p>
  </w:footnote>
  <w:footnote w:type="continuationSeparator" w:id="0">
    <w:p w14:paraId="3DAA131F" w14:textId="77777777" w:rsidR="001D5425" w:rsidRDefault="001D5425" w:rsidP="00100B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399B9" w14:textId="6AC9C3B8" w:rsidR="00100B75" w:rsidRDefault="001D5425">
    <w:pPr>
      <w:pStyle w:val="Header"/>
    </w:pPr>
    <w:r>
      <w:rPr>
        <w:noProof/>
      </w:rPr>
      <w:pict w14:anchorId="4518FD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291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F07DB" w14:textId="5DB231C5" w:rsidR="00100B75" w:rsidRDefault="001D5425">
    <w:pPr>
      <w:pStyle w:val="Header"/>
    </w:pPr>
    <w:r>
      <w:rPr>
        <w:noProof/>
      </w:rPr>
      <w:pict w14:anchorId="50FEE5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291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8387A" w14:textId="61D0BF7A" w:rsidR="00100B75" w:rsidRDefault="001D5425">
    <w:pPr>
      <w:pStyle w:val="Header"/>
    </w:pPr>
    <w:r>
      <w:rPr>
        <w:noProof/>
      </w:rPr>
      <w:pict w14:anchorId="566AFF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291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96E78"/>
    <w:multiLevelType w:val="multilevel"/>
    <w:tmpl w:val="7CE4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EF5659"/>
    <w:multiLevelType w:val="multilevel"/>
    <w:tmpl w:val="BA62E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5347DA"/>
    <w:multiLevelType w:val="multilevel"/>
    <w:tmpl w:val="93FA6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BE26FC"/>
    <w:multiLevelType w:val="multilevel"/>
    <w:tmpl w:val="8732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C2MDQ0tzSxMDAwMTNR0lEKTi0uzszPAykwrAUAyVLQJSwAAAA="/>
  </w:docVars>
  <w:rsids>
    <w:rsidRoot w:val="00E76481"/>
    <w:rsid w:val="00090080"/>
    <w:rsid w:val="00100B75"/>
    <w:rsid w:val="001932C8"/>
    <w:rsid w:val="001A20F2"/>
    <w:rsid w:val="001D5425"/>
    <w:rsid w:val="002255D6"/>
    <w:rsid w:val="00226C58"/>
    <w:rsid w:val="00325044"/>
    <w:rsid w:val="0032763B"/>
    <w:rsid w:val="003C3B15"/>
    <w:rsid w:val="004535CD"/>
    <w:rsid w:val="00466068"/>
    <w:rsid w:val="00546E61"/>
    <w:rsid w:val="00550D81"/>
    <w:rsid w:val="005549B6"/>
    <w:rsid w:val="005860FF"/>
    <w:rsid w:val="005A1160"/>
    <w:rsid w:val="005D15C4"/>
    <w:rsid w:val="005D7C2C"/>
    <w:rsid w:val="00653791"/>
    <w:rsid w:val="006B7BCE"/>
    <w:rsid w:val="006E1641"/>
    <w:rsid w:val="00710D81"/>
    <w:rsid w:val="00715852"/>
    <w:rsid w:val="0085311F"/>
    <w:rsid w:val="008A6D82"/>
    <w:rsid w:val="009B75D4"/>
    <w:rsid w:val="009D2415"/>
    <w:rsid w:val="00A72976"/>
    <w:rsid w:val="00A97939"/>
    <w:rsid w:val="00B145DC"/>
    <w:rsid w:val="00B8169D"/>
    <w:rsid w:val="00C00186"/>
    <w:rsid w:val="00C4097A"/>
    <w:rsid w:val="00C50B26"/>
    <w:rsid w:val="00C73930"/>
    <w:rsid w:val="00C81C68"/>
    <w:rsid w:val="00CA2D76"/>
    <w:rsid w:val="00D17829"/>
    <w:rsid w:val="00D7482C"/>
    <w:rsid w:val="00D964B6"/>
    <w:rsid w:val="00DD5351"/>
    <w:rsid w:val="00DF2A2A"/>
    <w:rsid w:val="00E76481"/>
    <w:rsid w:val="00EA0130"/>
    <w:rsid w:val="00EC2DC6"/>
    <w:rsid w:val="00F2670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40CF99"/>
  <w15:chartTrackingRefBased/>
  <w15:docId w15:val="{A5310F21-C078-4FFB-AC1C-516798238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1C68"/>
  </w:style>
  <w:style w:type="paragraph" w:styleId="Heading1">
    <w:name w:val="heading 1"/>
    <w:basedOn w:val="Normal"/>
    <w:next w:val="Normal"/>
    <w:link w:val="Heading1Char"/>
    <w:uiPriority w:val="9"/>
    <w:qFormat/>
    <w:rsid w:val="00E764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764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7648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7648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7648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764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64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64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64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648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7648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7648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7648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7648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764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64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64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6481"/>
    <w:rPr>
      <w:rFonts w:eastAsiaTheme="majorEastAsia" w:cstheme="majorBidi"/>
      <w:color w:val="272727" w:themeColor="text1" w:themeTint="D8"/>
    </w:rPr>
  </w:style>
  <w:style w:type="paragraph" w:styleId="Title">
    <w:name w:val="Title"/>
    <w:basedOn w:val="Normal"/>
    <w:next w:val="Normal"/>
    <w:link w:val="TitleChar"/>
    <w:uiPriority w:val="10"/>
    <w:qFormat/>
    <w:rsid w:val="00E764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64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64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64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6481"/>
    <w:pPr>
      <w:spacing w:before="160"/>
      <w:jc w:val="center"/>
    </w:pPr>
    <w:rPr>
      <w:i/>
      <w:iCs/>
      <w:color w:val="404040" w:themeColor="text1" w:themeTint="BF"/>
    </w:rPr>
  </w:style>
  <w:style w:type="character" w:customStyle="1" w:styleId="QuoteChar">
    <w:name w:val="Quote Char"/>
    <w:basedOn w:val="DefaultParagraphFont"/>
    <w:link w:val="Quote"/>
    <w:uiPriority w:val="29"/>
    <w:rsid w:val="00E76481"/>
    <w:rPr>
      <w:i/>
      <w:iCs/>
      <w:color w:val="404040" w:themeColor="text1" w:themeTint="BF"/>
    </w:rPr>
  </w:style>
  <w:style w:type="paragraph" w:styleId="ListParagraph">
    <w:name w:val="List Paragraph"/>
    <w:basedOn w:val="Normal"/>
    <w:uiPriority w:val="34"/>
    <w:qFormat/>
    <w:rsid w:val="00E76481"/>
    <w:pPr>
      <w:ind w:left="720"/>
      <w:contextualSpacing/>
    </w:pPr>
  </w:style>
  <w:style w:type="character" w:styleId="IntenseEmphasis">
    <w:name w:val="Intense Emphasis"/>
    <w:basedOn w:val="DefaultParagraphFont"/>
    <w:uiPriority w:val="21"/>
    <w:qFormat/>
    <w:rsid w:val="00E76481"/>
    <w:rPr>
      <w:i/>
      <w:iCs/>
      <w:color w:val="2F5496" w:themeColor="accent1" w:themeShade="BF"/>
    </w:rPr>
  </w:style>
  <w:style w:type="paragraph" w:styleId="IntenseQuote">
    <w:name w:val="Intense Quote"/>
    <w:basedOn w:val="Normal"/>
    <w:next w:val="Normal"/>
    <w:link w:val="IntenseQuoteChar"/>
    <w:uiPriority w:val="30"/>
    <w:qFormat/>
    <w:rsid w:val="00E764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76481"/>
    <w:rPr>
      <w:i/>
      <w:iCs/>
      <w:color w:val="2F5496" w:themeColor="accent1" w:themeShade="BF"/>
    </w:rPr>
  </w:style>
  <w:style w:type="character" w:styleId="IntenseReference">
    <w:name w:val="Intense Reference"/>
    <w:basedOn w:val="DefaultParagraphFont"/>
    <w:uiPriority w:val="32"/>
    <w:qFormat/>
    <w:rsid w:val="00E76481"/>
    <w:rPr>
      <w:b/>
      <w:bCs/>
      <w:smallCaps/>
      <w:color w:val="2F5496" w:themeColor="accent1" w:themeShade="BF"/>
      <w:spacing w:val="5"/>
    </w:rPr>
  </w:style>
  <w:style w:type="table" w:styleId="TableGrid">
    <w:name w:val="Table Grid"/>
    <w:basedOn w:val="TableNormal"/>
    <w:uiPriority w:val="39"/>
    <w:rsid w:val="00E76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15C4"/>
    <w:rPr>
      <w:color w:val="0563C1" w:themeColor="hyperlink"/>
      <w:u w:val="single"/>
    </w:rPr>
  </w:style>
  <w:style w:type="character" w:styleId="UnresolvedMention">
    <w:name w:val="Unresolved Mention"/>
    <w:basedOn w:val="DefaultParagraphFont"/>
    <w:uiPriority w:val="99"/>
    <w:semiHidden/>
    <w:unhideWhenUsed/>
    <w:rsid w:val="005D15C4"/>
    <w:rPr>
      <w:color w:val="605E5C"/>
      <w:shd w:val="clear" w:color="auto" w:fill="E1DFDD"/>
    </w:rPr>
  </w:style>
  <w:style w:type="paragraph" w:styleId="Header">
    <w:name w:val="header"/>
    <w:basedOn w:val="Normal"/>
    <w:link w:val="HeaderChar"/>
    <w:uiPriority w:val="99"/>
    <w:unhideWhenUsed/>
    <w:rsid w:val="00100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B75"/>
  </w:style>
  <w:style w:type="paragraph" w:styleId="Footer">
    <w:name w:val="footer"/>
    <w:basedOn w:val="Normal"/>
    <w:link w:val="FooterChar"/>
    <w:uiPriority w:val="99"/>
    <w:unhideWhenUsed/>
    <w:rsid w:val="00100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B75"/>
  </w:style>
  <w:style w:type="paragraph" w:styleId="NoSpacing">
    <w:name w:val="No Spacing"/>
    <w:uiPriority w:val="1"/>
    <w:qFormat/>
    <w:rsid w:val="009B75D4"/>
    <w:pPr>
      <w:spacing w:after="0" w:line="240" w:lineRule="auto"/>
    </w:pPr>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9BDD3-9CBA-4627-A8E7-5F47BF69E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12</Pages>
  <Words>3347</Words>
  <Characters>19083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JAYARADHA MADHU</dc:creator>
  <cp:keywords/>
  <dc:description/>
  <cp:lastModifiedBy>SDI 1020</cp:lastModifiedBy>
  <cp:revision>49</cp:revision>
  <dcterms:created xsi:type="dcterms:W3CDTF">2026-03-08T06:06:00Z</dcterms:created>
  <dcterms:modified xsi:type="dcterms:W3CDTF">2026-03-19T08:07:00Z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035d0f4f-b710-4ee2-8270-a3dcbb67955e</vt:lpwstr>
  </property>
</Properties>
</file>