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92A44" w14:textId="77777777" w:rsidR="00010509" w:rsidRPr="00C2039A" w:rsidRDefault="00010509" w:rsidP="00A26447">
      <w:pPr>
        <w:pStyle w:val="Heading1"/>
        <w:spacing w:before="0"/>
        <w:jc w:val="center"/>
        <w:rPr>
          <w:rFonts w:ascii="Times New Roman" w:hAnsi="Times New Roman" w:cs="Times New Roman"/>
          <w:color w:val="000000" w:themeColor="text1"/>
          <w:sz w:val="32"/>
          <w:szCs w:val="32"/>
        </w:rPr>
      </w:pPr>
      <w:bookmarkStart w:id="0" w:name="_Hlk219378803"/>
    </w:p>
    <w:p w14:paraId="1615BB72" w14:textId="77777777" w:rsidR="00010509" w:rsidRPr="00C2039A" w:rsidRDefault="00010509" w:rsidP="00A26447">
      <w:pPr>
        <w:pStyle w:val="Heading1"/>
        <w:spacing w:before="0"/>
        <w:jc w:val="center"/>
        <w:rPr>
          <w:rFonts w:ascii="Times New Roman" w:hAnsi="Times New Roman" w:cs="Times New Roman"/>
          <w:color w:val="000000" w:themeColor="text1"/>
          <w:sz w:val="32"/>
          <w:szCs w:val="32"/>
        </w:rPr>
      </w:pPr>
    </w:p>
    <w:p w14:paraId="11C88B74" w14:textId="65375070" w:rsidR="00FE2A9E" w:rsidRPr="00C2039A" w:rsidRDefault="00FE2A9E" w:rsidP="00A26447">
      <w:pPr>
        <w:pStyle w:val="Heading1"/>
        <w:spacing w:before="0"/>
        <w:jc w:val="center"/>
        <w:rPr>
          <w:rFonts w:ascii="Times New Roman" w:hAnsi="Times New Roman" w:cs="Times New Roman"/>
          <w:color w:val="000000" w:themeColor="text1"/>
          <w:sz w:val="32"/>
          <w:szCs w:val="32"/>
        </w:rPr>
      </w:pPr>
      <w:r w:rsidRPr="00C2039A">
        <w:rPr>
          <w:rFonts w:ascii="Times New Roman" w:hAnsi="Times New Roman" w:cs="Times New Roman"/>
          <w:color w:val="000000" w:themeColor="text1"/>
          <w:sz w:val="32"/>
          <w:szCs w:val="32"/>
        </w:rPr>
        <w:t>Epidemiological Study of Canine Distemper in Dogs at Jabalpur, India</w:t>
      </w:r>
      <w:bookmarkEnd w:id="0"/>
    </w:p>
    <w:p w14:paraId="61AED99A" w14:textId="34A8A57A" w:rsidR="00FE2A9E" w:rsidRPr="00C2039A" w:rsidRDefault="00FE2A9E" w:rsidP="00A26447">
      <w:pPr>
        <w:spacing w:line="360" w:lineRule="auto"/>
        <w:jc w:val="both"/>
        <w:rPr>
          <w:rFonts w:cs="Times New Roman"/>
          <w:b/>
          <w:bCs/>
          <w:szCs w:val="24"/>
        </w:rPr>
      </w:pPr>
    </w:p>
    <w:p w14:paraId="4926DBF2" w14:textId="3FCA3216" w:rsidR="00010509" w:rsidRDefault="00010509" w:rsidP="00A26447">
      <w:pPr>
        <w:spacing w:line="360" w:lineRule="auto"/>
        <w:jc w:val="both"/>
        <w:rPr>
          <w:rFonts w:cs="Times New Roman"/>
          <w:b/>
          <w:bCs/>
          <w:szCs w:val="24"/>
        </w:rPr>
      </w:pPr>
    </w:p>
    <w:p w14:paraId="4AF05500" w14:textId="00F9C722" w:rsidR="003E388F" w:rsidRDefault="003E388F" w:rsidP="00A26447">
      <w:pPr>
        <w:spacing w:line="360" w:lineRule="auto"/>
        <w:jc w:val="both"/>
        <w:rPr>
          <w:rFonts w:cs="Times New Roman"/>
          <w:b/>
          <w:bCs/>
          <w:szCs w:val="24"/>
        </w:rPr>
      </w:pPr>
    </w:p>
    <w:p w14:paraId="09590692" w14:textId="7E53F554" w:rsidR="003E388F" w:rsidRDefault="003E388F" w:rsidP="00A26447">
      <w:pPr>
        <w:spacing w:line="360" w:lineRule="auto"/>
        <w:jc w:val="both"/>
        <w:rPr>
          <w:rFonts w:cs="Times New Roman"/>
          <w:b/>
          <w:bCs/>
          <w:szCs w:val="24"/>
        </w:rPr>
      </w:pPr>
    </w:p>
    <w:p w14:paraId="251E468E" w14:textId="77777777" w:rsidR="003E388F" w:rsidRPr="00C2039A" w:rsidRDefault="003E388F" w:rsidP="00A26447">
      <w:pPr>
        <w:spacing w:line="360" w:lineRule="auto"/>
        <w:jc w:val="both"/>
        <w:rPr>
          <w:rFonts w:cs="Times New Roman"/>
          <w:b/>
          <w:bCs/>
          <w:szCs w:val="24"/>
        </w:rPr>
      </w:pPr>
    </w:p>
    <w:p w14:paraId="0BDEDAD7" w14:textId="77777777" w:rsidR="00FE2A9E" w:rsidRPr="00C2039A" w:rsidRDefault="00FE2A9E" w:rsidP="00A26447">
      <w:pPr>
        <w:spacing w:line="360" w:lineRule="auto"/>
        <w:jc w:val="both"/>
        <w:rPr>
          <w:rFonts w:cs="Times New Roman"/>
          <w:b/>
          <w:bCs/>
          <w:szCs w:val="24"/>
        </w:rPr>
      </w:pPr>
      <w:r w:rsidRPr="00C2039A">
        <w:rPr>
          <w:rFonts w:cs="Times New Roman"/>
          <w:b/>
          <w:bCs/>
          <w:szCs w:val="24"/>
        </w:rPr>
        <w:t>ABSTRACT</w:t>
      </w:r>
    </w:p>
    <w:p w14:paraId="7F7E212D" w14:textId="6D9FCDC9" w:rsidR="005B16ED" w:rsidRDefault="005B16ED" w:rsidP="00A26447">
      <w:pPr>
        <w:spacing w:line="360" w:lineRule="auto"/>
        <w:jc w:val="both"/>
        <w:rPr>
          <w:rFonts w:cs="Times New Roman"/>
        </w:rPr>
      </w:pPr>
      <w:r w:rsidRPr="00C2039A">
        <w:rPr>
          <w:rFonts w:cs="Times New Roman"/>
        </w:rPr>
        <w:t xml:space="preserve">Canine distemper is a highly contagious viral disease of dogs caused by Canine Distemper Virus (CDV), affecting multiple organ systems and associated with high morbidity and mortality. The present study was conducted to determine the prevalence and </w:t>
      </w:r>
      <w:proofErr w:type="spellStart"/>
      <w:r w:rsidRPr="00C2039A">
        <w:rPr>
          <w:rFonts w:cs="Times New Roman"/>
        </w:rPr>
        <w:t>clinico</w:t>
      </w:r>
      <w:proofErr w:type="spellEnd"/>
      <w:r w:rsidRPr="00C2039A">
        <w:rPr>
          <w:rFonts w:cs="Times New Roman"/>
        </w:rPr>
        <w:t>-epidemiological patterns of canine distemper. A total of 2875 dogs were screened, of which 239 dogs showing clinical signs suggestive of distemper were examined. Diagnosis was performed using rapid antigen test kits and confirmed by RT-PCR. The overall prevalence was 1.19% by rapid test and 0.86% by RT-PCR. Age-wise analysis revealed significantly higher prevalence in dogs below 12 months (68%). Non-descript (mongrel) dogs showed the highest breed-wise prevalence (52%), and males were more commonly affected (72%). A strong association was observed between lack of vaccination and disease occurrence, with 92% of positive dogs being unvaccinated. Clinically, gastrointestinal (28%) and respiratory (32%) forms were most common, followed by cutaneous (16%), nervous (16%), and ocular (8%) manifestations. The findings highlight the importance of early diagnosis, routine vaccination, and improved management practices to reduce the burden of canine distemper.</w:t>
      </w:r>
    </w:p>
    <w:p w14:paraId="26A68C3C" w14:textId="69E5DC12" w:rsidR="000A5B28" w:rsidRPr="00C2039A" w:rsidRDefault="000A5B28" w:rsidP="00A26447">
      <w:pPr>
        <w:spacing w:line="360" w:lineRule="auto"/>
        <w:jc w:val="both"/>
        <w:rPr>
          <w:rFonts w:cs="Times New Roman"/>
          <w:szCs w:val="24"/>
        </w:rPr>
      </w:pPr>
      <w:r>
        <w:rPr>
          <w:rFonts w:cs="Times New Roman"/>
          <w:szCs w:val="24"/>
        </w:rPr>
        <w:t xml:space="preserve">Keywords: </w:t>
      </w:r>
      <w:r w:rsidRPr="000A5B28">
        <w:rPr>
          <w:rFonts w:cs="Times New Roman"/>
          <w:szCs w:val="24"/>
        </w:rPr>
        <w:t>Canine distemper</w:t>
      </w:r>
      <w:r>
        <w:rPr>
          <w:rFonts w:cs="Times New Roman"/>
          <w:szCs w:val="24"/>
        </w:rPr>
        <w:t xml:space="preserve">, </w:t>
      </w:r>
      <w:r w:rsidRPr="000A5B28">
        <w:rPr>
          <w:rFonts w:cs="Times New Roman"/>
          <w:szCs w:val="24"/>
        </w:rPr>
        <w:t>vaccination</w:t>
      </w:r>
      <w:r>
        <w:t xml:space="preserve">, </w:t>
      </w:r>
      <w:r w:rsidRPr="000A5B28">
        <w:rPr>
          <w:rFonts w:cs="Times New Roman"/>
          <w:szCs w:val="24"/>
        </w:rPr>
        <w:t>Dogs</w:t>
      </w:r>
      <w:r>
        <w:rPr>
          <w:rFonts w:cs="Times New Roman"/>
          <w:szCs w:val="24"/>
        </w:rPr>
        <w:t xml:space="preserve">, </w:t>
      </w:r>
      <w:r w:rsidRPr="000A5B28">
        <w:rPr>
          <w:rFonts w:cs="Times New Roman"/>
          <w:szCs w:val="24"/>
        </w:rPr>
        <w:t>Epidemiolog</w:t>
      </w:r>
      <w:r>
        <w:rPr>
          <w:rFonts w:cs="Times New Roman"/>
          <w:szCs w:val="24"/>
        </w:rPr>
        <w:t>y</w:t>
      </w:r>
      <w:r w:rsidR="00D74AEB">
        <w:rPr>
          <w:rFonts w:cs="Times New Roman"/>
          <w:szCs w:val="24"/>
        </w:rPr>
        <w:t xml:space="preserve">, </w:t>
      </w:r>
      <w:r w:rsidR="00D74AEB" w:rsidRPr="00D74AEB">
        <w:rPr>
          <w:rFonts w:cs="Times New Roman"/>
          <w:szCs w:val="24"/>
        </w:rPr>
        <w:t>Canine Distemper Virus</w:t>
      </w:r>
    </w:p>
    <w:p w14:paraId="24CBA898" w14:textId="77777777" w:rsidR="009A751A" w:rsidRPr="00C2039A" w:rsidRDefault="009A751A" w:rsidP="00A26447">
      <w:pPr>
        <w:jc w:val="both"/>
        <w:rPr>
          <w:rFonts w:cs="Times New Roman"/>
          <w:b/>
          <w:bCs/>
          <w:sz w:val="28"/>
          <w:szCs w:val="24"/>
        </w:rPr>
      </w:pPr>
    </w:p>
    <w:p w14:paraId="340FA2C4" w14:textId="77777777" w:rsidR="00FE2A9E" w:rsidRPr="00C2039A" w:rsidRDefault="00FE2A9E" w:rsidP="00A26447">
      <w:pPr>
        <w:jc w:val="both"/>
        <w:rPr>
          <w:rFonts w:cs="Times New Roman"/>
          <w:b/>
          <w:bCs/>
          <w:sz w:val="28"/>
          <w:szCs w:val="24"/>
        </w:rPr>
      </w:pPr>
      <w:r w:rsidRPr="00C2039A">
        <w:rPr>
          <w:rFonts w:cs="Times New Roman"/>
          <w:b/>
          <w:bCs/>
          <w:sz w:val="28"/>
          <w:szCs w:val="24"/>
        </w:rPr>
        <w:t xml:space="preserve">1. </w:t>
      </w:r>
      <w:r w:rsidRPr="00C2039A">
        <w:rPr>
          <w:rFonts w:cs="Times New Roman"/>
          <w:b/>
          <w:bCs/>
        </w:rPr>
        <w:t>INTRODUCTION</w:t>
      </w:r>
    </w:p>
    <w:p w14:paraId="56E400FC" w14:textId="7E1AC1E5" w:rsidR="00A26447" w:rsidRPr="00C2039A" w:rsidRDefault="00FE2A9E" w:rsidP="00A26447">
      <w:pPr>
        <w:pStyle w:val="ListParagraph"/>
        <w:spacing w:after="40" w:line="360" w:lineRule="auto"/>
        <w:ind w:left="0" w:firstLine="1354"/>
        <w:contextualSpacing w:val="0"/>
        <w:jc w:val="both"/>
        <w:rPr>
          <w:rFonts w:ascii="Times New Roman" w:hAnsi="Times New Roman" w:cs="Times New Roman"/>
          <w:sz w:val="24"/>
          <w:szCs w:val="24"/>
        </w:rPr>
      </w:pPr>
      <w:r w:rsidRPr="00C2039A">
        <w:rPr>
          <w:rFonts w:ascii="Times New Roman" w:hAnsi="Times New Roman" w:cs="Times New Roman"/>
          <w:sz w:val="24"/>
          <w:szCs w:val="24"/>
        </w:rPr>
        <w:t xml:space="preserve">Canine distemper is a highly contagious viral disease of domestic and wild carnivores, historically known as hardpad disease, Carre’s disease, old dog encephalitis, and </w:t>
      </w:r>
      <w:r w:rsidRPr="00C2039A">
        <w:rPr>
          <w:rFonts w:ascii="Times New Roman" w:hAnsi="Times New Roman" w:cs="Times New Roman"/>
          <w:sz w:val="24"/>
          <w:szCs w:val="24"/>
        </w:rPr>
        <w:lastRenderedPageBreak/>
        <w:t xml:space="preserve">enamel hypoplasia. The etiological agent, Canine Distemper Virus (CDV), is an enveloped, single-stranded RNA virus belonging to the genus </w:t>
      </w:r>
      <w:r w:rsidRPr="00C2039A">
        <w:rPr>
          <w:rFonts w:ascii="Times New Roman" w:hAnsi="Times New Roman" w:cs="Times New Roman"/>
          <w:i/>
          <w:iCs/>
          <w:sz w:val="24"/>
          <w:szCs w:val="24"/>
        </w:rPr>
        <w:t>Morbillivirus</w:t>
      </w:r>
      <w:r w:rsidRPr="00C2039A">
        <w:rPr>
          <w:rFonts w:ascii="Times New Roman" w:hAnsi="Times New Roman" w:cs="Times New Roman"/>
          <w:sz w:val="24"/>
          <w:szCs w:val="24"/>
        </w:rPr>
        <w:t xml:space="preserve"> within the family </w:t>
      </w:r>
      <w:proofErr w:type="spellStart"/>
      <w:r w:rsidRPr="00C2039A">
        <w:rPr>
          <w:rFonts w:ascii="Times New Roman" w:hAnsi="Times New Roman" w:cs="Times New Roman"/>
          <w:i/>
          <w:iCs/>
          <w:sz w:val="24"/>
          <w:szCs w:val="24"/>
        </w:rPr>
        <w:t>Paramyxoviridae</w:t>
      </w:r>
      <w:proofErr w:type="spellEnd"/>
      <w:r w:rsidRPr="00C2039A">
        <w:rPr>
          <w:rFonts w:ascii="Times New Roman" w:hAnsi="Times New Roman" w:cs="Times New Roman"/>
          <w:sz w:val="24"/>
          <w:szCs w:val="24"/>
        </w:rPr>
        <w:t xml:space="preserve">. CDV exhibits a wide host range, primarily affecting members of the families </w:t>
      </w:r>
      <w:r w:rsidRPr="00C2039A">
        <w:rPr>
          <w:rFonts w:ascii="Times New Roman" w:hAnsi="Times New Roman" w:cs="Times New Roman"/>
          <w:i/>
          <w:iCs/>
          <w:sz w:val="24"/>
          <w:szCs w:val="24"/>
        </w:rPr>
        <w:t>Canidae</w:t>
      </w:r>
      <w:r w:rsidRPr="00C2039A">
        <w:rPr>
          <w:rFonts w:ascii="Times New Roman" w:hAnsi="Times New Roman" w:cs="Times New Roman"/>
          <w:sz w:val="24"/>
          <w:szCs w:val="24"/>
        </w:rPr>
        <w:t xml:space="preserve"> and </w:t>
      </w:r>
      <w:r w:rsidRPr="00C2039A">
        <w:rPr>
          <w:rFonts w:ascii="Times New Roman" w:hAnsi="Times New Roman" w:cs="Times New Roman"/>
          <w:i/>
          <w:iCs/>
          <w:sz w:val="24"/>
          <w:szCs w:val="24"/>
        </w:rPr>
        <w:t>Felidae</w:t>
      </w:r>
      <w:r w:rsidRPr="00C2039A">
        <w:rPr>
          <w:rFonts w:ascii="Times New Roman" w:hAnsi="Times New Roman" w:cs="Times New Roman"/>
          <w:sz w:val="24"/>
          <w:szCs w:val="24"/>
        </w:rPr>
        <w:t>, and has been reported in several terrestrial and aquatic carnivore species. (Deem</w:t>
      </w:r>
      <w:r w:rsidRPr="00C2039A">
        <w:rPr>
          <w:rFonts w:ascii="Times New Roman" w:hAnsi="Times New Roman" w:cs="Times New Roman"/>
          <w:i/>
          <w:iCs/>
          <w:sz w:val="24"/>
          <w:szCs w:val="24"/>
        </w:rPr>
        <w:t xml:space="preserve"> et al.</w:t>
      </w:r>
      <w:r w:rsidRPr="00C2039A">
        <w:rPr>
          <w:rFonts w:ascii="Times New Roman" w:hAnsi="Times New Roman" w:cs="Times New Roman"/>
          <w:sz w:val="24"/>
          <w:szCs w:val="24"/>
        </w:rPr>
        <w:t>, 2000). Puppies aged 0–6 months are particularly susceptible.</w:t>
      </w:r>
      <w:r w:rsidR="00A26447" w:rsidRPr="00C2039A">
        <w:rPr>
          <w:rFonts w:ascii="Times New Roman" w:hAnsi="Times New Roman" w:cs="Times New Roman"/>
          <w:sz w:val="24"/>
          <w:szCs w:val="24"/>
        </w:rPr>
        <w:t xml:space="preserve"> </w:t>
      </w:r>
      <w:r w:rsidRPr="00C2039A">
        <w:rPr>
          <w:rFonts w:ascii="Times New Roman" w:hAnsi="Times New Roman" w:cs="Times New Roman"/>
          <w:sz w:val="24"/>
          <w:szCs w:val="24"/>
        </w:rPr>
        <w:t xml:space="preserve">Canine distemper is transmitted mainly through </w:t>
      </w:r>
      <w:proofErr w:type="spellStart"/>
      <w:r w:rsidRPr="00C2039A">
        <w:rPr>
          <w:rFonts w:ascii="Times New Roman" w:hAnsi="Times New Roman" w:cs="Times New Roman"/>
          <w:sz w:val="24"/>
          <w:szCs w:val="24"/>
        </w:rPr>
        <w:t>oro</w:t>
      </w:r>
      <w:proofErr w:type="spellEnd"/>
      <w:r w:rsidRPr="00C2039A">
        <w:rPr>
          <w:rFonts w:ascii="Times New Roman" w:hAnsi="Times New Roman" w:cs="Times New Roman"/>
          <w:sz w:val="24"/>
          <w:szCs w:val="24"/>
        </w:rPr>
        <w:t>-nasal secretions of infected animals, with infection commonly acquired through inhalation of virus-laden aerosol droplets. Indirect transmission through contaminated feed, water, and fomites also contributes to disease spread. The incubation period ranges from 1–4 weeks. Following entry, CDV initially replicates in lymphocytes and macrophages and subsequently spreads to the tonsils and regional lymph nodes. Systemic dissemination occurs via monocytes to the spleen, thymus, mucosa-associated lymphoid tissues, and Kupffer cells. By approximately day 10 post infection, the virus reaches epithelial tissues, the dermis, and the central nervous system (CNS) (Vandevelde and Zurbriggen, 2005). Early disease is characterized by a biphasic fever: the first peak corresponds to viral replication in lymphoid tissues, while the second is associated with viremia. Initial signs include tonsillitis and serous to mucopurulent nasal and ocular discharge (Winters</w:t>
      </w:r>
      <w:r w:rsidRPr="00C2039A">
        <w:rPr>
          <w:rFonts w:ascii="Times New Roman" w:hAnsi="Times New Roman" w:cs="Times New Roman"/>
          <w:i/>
          <w:iCs/>
          <w:sz w:val="24"/>
          <w:szCs w:val="24"/>
        </w:rPr>
        <w:t xml:space="preserve"> et al.</w:t>
      </w:r>
      <w:r w:rsidRPr="00C2039A">
        <w:rPr>
          <w:rFonts w:ascii="Times New Roman" w:hAnsi="Times New Roman" w:cs="Times New Roman"/>
          <w:sz w:val="24"/>
          <w:szCs w:val="24"/>
        </w:rPr>
        <w:t>, 1984)</w:t>
      </w:r>
      <w:r w:rsidR="00A26447" w:rsidRPr="00C2039A">
        <w:rPr>
          <w:rFonts w:ascii="Times New Roman" w:hAnsi="Times New Roman" w:cs="Times New Roman"/>
          <w:sz w:val="24"/>
          <w:szCs w:val="24"/>
        </w:rPr>
        <w:t xml:space="preserve">. </w:t>
      </w:r>
      <w:r w:rsidRPr="00C2039A">
        <w:rPr>
          <w:rFonts w:ascii="Times New Roman" w:hAnsi="Times New Roman" w:cs="Times New Roman"/>
          <w:sz w:val="24"/>
          <w:szCs w:val="24"/>
        </w:rPr>
        <w:t>CDV manifests in five principal forms—respiratory, gastrointestinal, ocular, cutaneous, and neurological Epithelial involvement results in gastrointestinal manifestations such as vomiting and foul-smelling diarrhoea; respiratory signs including pneumonia, dry cough</w:t>
      </w:r>
      <w:r w:rsidR="008A36D1" w:rsidRPr="00C2039A">
        <w:rPr>
          <w:rFonts w:ascii="Times New Roman" w:hAnsi="Times New Roman" w:cs="Times New Roman"/>
          <w:sz w:val="24"/>
          <w:szCs w:val="24"/>
        </w:rPr>
        <w:t xml:space="preserve">, </w:t>
      </w:r>
      <w:r w:rsidRPr="00C2039A">
        <w:rPr>
          <w:rFonts w:ascii="Times New Roman" w:hAnsi="Times New Roman" w:cs="Times New Roman"/>
          <w:sz w:val="24"/>
          <w:szCs w:val="24"/>
        </w:rPr>
        <w:t>dyspnoea; and ocular abnormalities such as conjunctivitis, keratoconjunctivitis sicca, anterior uveitis, corneal opacity, optic neuritis, choroiditis, and retinal detachment (Greene and Appel, 1990). Dermatological lesions include abdominal pustules and hyperkeratosis of the footpads and nasal planum.</w:t>
      </w:r>
      <w:r w:rsidR="00A26447" w:rsidRPr="00C2039A">
        <w:rPr>
          <w:rFonts w:ascii="Times New Roman" w:hAnsi="Times New Roman" w:cs="Times New Roman"/>
          <w:sz w:val="24"/>
          <w:szCs w:val="24"/>
        </w:rPr>
        <w:t xml:space="preserve"> </w:t>
      </w:r>
      <w:r w:rsidRPr="00C2039A">
        <w:rPr>
          <w:rFonts w:ascii="Times New Roman" w:hAnsi="Times New Roman" w:cs="Times New Roman"/>
          <w:sz w:val="24"/>
          <w:szCs w:val="24"/>
        </w:rPr>
        <w:t>Neurological signs generally appear 2–3 weeks after infection and include chorea, circling, compulsive movements, nystagmus, paresis, ataxia, seizures, and dementia (Vandevelde and Zurbriggen, 2005). In some cases, systemic and neurological signs occur simultaneously (Tipold</w:t>
      </w:r>
      <w:r w:rsidRPr="00C2039A">
        <w:rPr>
          <w:rFonts w:ascii="Times New Roman" w:hAnsi="Times New Roman" w:cs="Times New Roman"/>
          <w:i/>
          <w:iCs/>
          <w:sz w:val="24"/>
          <w:szCs w:val="24"/>
        </w:rPr>
        <w:t xml:space="preserve"> et al.</w:t>
      </w:r>
      <w:r w:rsidRPr="00C2039A">
        <w:rPr>
          <w:rFonts w:ascii="Times New Roman" w:hAnsi="Times New Roman" w:cs="Times New Roman"/>
          <w:sz w:val="24"/>
          <w:szCs w:val="24"/>
        </w:rPr>
        <w:t xml:space="preserve">, 1992). Mortality is high, with death often occurring within 2–4 weeks. Survivors may develop chronic neurological deficits due to post-infection encephalitis. Diagnostic approaches include virus neutralization tests, immunofluorescence assays, immunochromatographic tests, and reverse transcriptase polymerase chain reaction (RT-PCR), the latter being the most sensitive and widely used for confirmation. Treatment is largely supportive because no antiviral therapy provides a definitive cure once neurological involvement occurs. Therapeutic protocols include broad-spectrum antibiotics such as cephalosporins to prevent secondary infections, fluid therapy, and corticosteroids. Supportive care also includes antacids, anti-emetics, sedatives or muscle relaxants, antiepileptics, </w:t>
      </w:r>
      <w:r w:rsidRPr="00C2039A">
        <w:rPr>
          <w:rFonts w:ascii="Times New Roman" w:hAnsi="Times New Roman" w:cs="Times New Roman"/>
          <w:sz w:val="24"/>
          <w:szCs w:val="24"/>
        </w:rPr>
        <w:lastRenderedPageBreak/>
        <w:t>neuropathic analgesics, antioxidants, haematinics, immune modulators, and vitamin-mineral supplements.</w:t>
      </w:r>
      <w:r w:rsidR="008E70DD">
        <w:rPr>
          <w:rFonts w:ascii="Times New Roman" w:hAnsi="Times New Roman" w:cs="Times New Roman"/>
          <w:sz w:val="24"/>
          <w:szCs w:val="24"/>
        </w:rPr>
        <w:t xml:space="preserve"> </w:t>
      </w:r>
      <w:r w:rsidR="008E70DD" w:rsidRPr="00803738">
        <w:rPr>
          <w:rFonts w:ascii="Times New Roman" w:hAnsi="Times New Roman" w:cs="Times New Roman"/>
          <w:sz w:val="24"/>
          <w:szCs w:val="24"/>
        </w:rPr>
        <w:t>The highly contagious nature of canine distemper, its multisystemic involvement, and high mortality, along with the limited information</w:t>
      </w:r>
      <w:r w:rsidR="008E70DD">
        <w:rPr>
          <w:rFonts w:ascii="Times New Roman" w:hAnsi="Times New Roman" w:cs="Times New Roman"/>
          <w:sz w:val="24"/>
          <w:szCs w:val="24"/>
        </w:rPr>
        <w:t xml:space="preserve"> </w:t>
      </w:r>
      <w:r w:rsidR="008E70DD" w:rsidRPr="00756892">
        <w:rPr>
          <w:rFonts w:ascii="Arial" w:hAnsi="Arial" w:cs="Arial"/>
          <w:sz w:val="24"/>
          <w:szCs w:val="24"/>
        </w:rPr>
        <w:t>the present investigation was undertaken</w:t>
      </w:r>
      <w:r w:rsidR="001D53B5">
        <w:rPr>
          <w:rFonts w:ascii="Arial" w:hAnsi="Arial" w:cs="Arial"/>
          <w:sz w:val="24"/>
          <w:szCs w:val="24"/>
        </w:rPr>
        <w:t>.</w:t>
      </w:r>
    </w:p>
    <w:p w14:paraId="04069DD7" w14:textId="77777777" w:rsidR="00A26447" w:rsidRPr="00C2039A" w:rsidRDefault="00A26447" w:rsidP="00A26447">
      <w:pPr>
        <w:pStyle w:val="ListParagraph"/>
        <w:spacing w:after="40" w:line="360" w:lineRule="auto"/>
        <w:ind w:left="0" w:firstLine="1354"/>
        <w:contextualSpacing w:val="0"/>
        <w:jc w:val="both"/>
        <w:rPr>
          <w:rFonts w:ascii="Times New Roman" w:hAnsi="Times New Roman" w:cs="Times New Roman"/>
          <w:sz w:val="24"/>
          <w:szCs w:val="24"/>
        </w:rPr>
      </w:pPr>
    </w:p>
    <w:p w14:paraId="0CE1EFDD" w14:textId="77777777" w:rsidR="00A26447" w:rsidRPr="00C2039A" w:rsidRDefault="005A1453" w:rsidP="00A26447">
      <w:pPr>
        <w:pStyle w:val="ListParagraph"/>
        <w:spacing w:after="40" w:line="360" w:lineRule="auto"/>
        <w:ind w:left="142"/>
        <w:contextualSpacing w:val="0"/>
        <w:jc w:val="both"/>
        <w:rPr>
          <w:rFonts w:ascii="Times New Roman" w:hAnsi="Times New Roman" w:cs="Times New Roman"/>
          <w:b/>
          <w:bCs/>
          <w:sz w:val="24"/>
          <w:szCs w:val="24"/>
        </w:rPr>
      </w:pPr>
      <w:r w:rsidRPr="00C2039A">
        <w:rPr>
          <w:rFonts w:ascii="Times New Roman" w:hAnsi="Times New Roman" w:cs="Times New Roman"/>
          <w:b/>
          <w:bCs/>
          <w:sz w:val="24"/>
          <w:szCs w:val="24"/>
        </w:rPr>
        <w:t xml:space="preserve">2. </w:t>
      </w:r>
      <w:r w:rsidR="00A26447" w:rsidRPr="00C2039A">
        <w:rPr>
          <w:rFonts w:ascii="Times New Roman" w:hAnsi="Times New Roman" w:cs="Times New Roman"/>
          <w:b/>
          <w:bCs/>
          <w:sz w:val="24"/>
          <w:szCs w:val="24"/>
        </w:rPr>
        <w:t>MATERIALS AND METHODS</w:t>
      </w:r>
    </w:p>
    <w:p w14:paraId="1D393B65" w14:textId="41052AB7" w:rsidR="0089777D" w:rsidRPr="00803738" w:rsidRDefault="00A26447" w:rsidP="0089777D">
      <w:pPr>
        <w:tabs>
          <w:tab w:val="left" w:pos="709"/>
        </w:tabs>
        <w:spacing w:after="120" w:line="360" w:lineRule="auto"/>
        <w:jc w:val="both"/>
        <w:rPr>
          <w:rFonts w:cs="Times New Roman"/>
          <w:szCs w:val="24"/>
        </w:rPr>
      </w:pPr>
      <w:r w:rsidRPr="00C2039A">
        <w:rPr>
          <w:rFonts w:cs="Times New Roman"/>
          <w:szCs w:val="24"/>
        </w:rPr>
        <w:t xml:space="preserve">The study was conducted in the Department of Veterinary Medicine, Veterinary Clinical Complex (VCC), College of Veterinary Science and Animal Husbandry, Nanaji Deshmukh Veterinary Science University, Jabalpur (M.P.). </w:t>
      </w:r>
      <w:r w:rsidR="008E70DD">
        <w:rPr>
          <w:rFonts w:cs="Times New Roman"/>
          <w:szCs w:val="24"/>
        </w:rPr>
        <w:t>A</w:t>
      </w:r>
      <w:r w:rsidRPr="00C2039A">
        <w:rPr>
          <w:rFonts w:cs="Times New Roman"/>
          <w:szCs w:val="24"/>
        </w:rPr>
        <w:t xml:space="preserve"> total </w:t>
      </w:r>
      <w:r w:rsidR="008E70DD">
        <w:rPr>
          <w:rFonts w:cs="Times New Roman"/>
          <w:szCs w:val="24"/>
        </w:rPr>
        <w:t xml:space="preserve">of </w:t>
      </w:r>
      <w:r w:rsidRPr="00C2039A">
        <w:rPr>
          <w:rFonts w:cs="Times New Roman"/>
          <w:szCs w:val="24"/>
        </w:rPr>
        <w:t>2875</w:t>
      </w:r>
      <w:r w:rsidRPr="00C2039A">
        <w:rPr>
          <w:rFonts w:cs="Times New Roman"/>
          <w:b/>
          <w:bCs/>
          <w:szCs w:val="24"/>
        </w:rPr>
        <w:t xml:space="preserve"> </w:t>
      </w:r>
      <w:r w:rsidRPr="00C2039A">
        <w:rPr>
          <w:rFonts w:cs="Times New Roman"/>
          <w:szCs w:val="24"/>
        </w:rPr>
        <w:t xml:space="preserve">dogs were screened out of which 239 dogs were </w:t>
      </w:r>
      <w:r w:rsidR="008E70DD">
        <w:rPr>
          <w:rFonts w:cs="Times New Roman"/>
          <w:szCs w:val="24"/>
        </w:rPr>
        <w:t>found to have</w:t>
      </w:r>
      <w:r w:rsidRPr="00C2039A">
        <w:rPr>
          <w:rFonts w:cs="Times New Roman"/>
          <w:szCs w:val="24"/>
        </w:rPr>
        <w:t xml:space="preserve"> the clinical history indicative of canine distemper including neurological signs (paresis, chorea </w:t>
      </w:r>
      <w:proofErr w:type="spellStart"/>
      <w:r w:rsidRPr="00C2039A">
        <w:rPr>
          <w:rFonts w:cs="Times New Roman"/>
          <w:szCs w:val="24"/>
        </w:rPr>
        <w:t>etc</w:t>
      </w:r>
      <w:proofErr w:type="spellEnd"/>
      <w:r w:rsidRPr="00C2039A">
        <w:rPr>
          <w:rFonts w:cs="Times New Roman"/>
          <w:szCs w:val="24"/>
        </w:rPr>
        <w:t>), cutaneous lesions (pustules, hyperkeratosis of foot pad), ocular discharge (greenish yellow), biphasic fever, gastro-intestinal signs (vomiting/diarrhea) and respiratory signs (nasal discharge etc.) was screened.</w:t>
      </w:r>
      <w:r w:rsidR="0089777D" w:rsidRPr="00C2039A">
        <w:rPr>
          <w:rFonts w:cs="Times New Roman"/>
          <w:szCs w:val="24"/>
        </w:rPr>
        <w:t xml:space="preserve"> </w:t>
      </w:r>
      <w:r w:rsidR="0089777D" w:rsidRPr="00803738">
        <w:rPr>
          <w:rFonts w:cs="Times New Roman"/>
          <w:szCs w:val="24"/>
        </w:rPr>
        <w:t xml:space="preserve">Approximately 3 ml of blood samples was be aseptically drawn from each dog’s saphenous or cephalic vein and was collected into anticoagulant vial containing EDTA and clot activator vials. The serum will be extracted following centrifugation (3000 rpm/minute, 5 minutes), and was kept at temperature of -20°C until further biochemical analysis. </w:t>
      </w:r>
      <w:bookmarkStart w:id="1" w:name="_Hlk204093867"/>
    </w:p>
    <w:p w14:paraId="37A86324" w14:textId="7AFD5C7B" w:rsidR="0089777D" w:rsidRPr="00803738" w:rsidRDefault="0089777D" w:rsidP="0089777D">
      <w:pPr>
        <w:tabs>
          <w:tab w:val="left" w:pos="709"/>
        </w:tabs>
        <w:spacing w:after="120" w:line="360" w:lineRule="auto"/>
        <w:jc w:val="both"/>
        <w:rPr>
          <w:rFonts w:cs="Times New Roman"/>
          <w:szCs w:val="24"/>
        </w:rPr>
      </w:pPr>
      <w:r w:rsidRPr="00803738">
        <w:rPr>
          <w:rFonts w:cs="Times New Roman"/>
          <w:szCs w:val="24"/>
        </w:rPr>
        <w:tab/>
      </w:r>
      <w:r w:rsidRPr="00803738">
        <w:rPr>
          <w:rFonts w:cs="Times New Roman"/>
          <w:szCs w:val="24"/>
        </w:rPr>
        <w:tab/>
      </w:r>
      <w:r w:rsidRPr="00803738">
        <w:rPr>
          <w:rFonts w:cs="Times New Roman"/>
          <w:szCs w:val="24"/>
        </w:rPr>
        <w:tab/>
        <w:t>Conjunctival swabs of dogs were taken aseptically by gently rolling or wiping along the inner surface of the conjunctiva. The swab will be immediately placed into a viral transport medium. The samples were stored at -20ºC for RNA extraction</w:t>
      </w:r>
      <w:r w:rsidR="00FD474C" w:rsidRPr="00803738">
        <w:rPr>
          <w:rFonts w:cs="Times New Roman"/>
          <w:szCs w:val="24"/>
        </w:rPr>
        <w:t>.</w:t>
      </w:r>
    </w:p>
    <w:p w14:paraId="0C1B775B" w14:textId="7D980E36" w:rsidR="00824C2A" w:rsidRPr="00803738" w:rsidRDefault="00824C2A" w:rsidP="00824C2A">
      <w:pPr>
        <w:tabs>
          <w:tab w:val="left" w:pos="709"/>
        </w:tabs>
        <w:spacing w:after="120" w:line="360" w:lineRule="auto"/>
        <w:jc w:val="both"/>
        <w:rPr>
          <w:rFonts w:cs="Times New Roman"/>
          <w:szCs w:val="24"/>
          <w:lang w:val="en-IN"/>
        </w:rPr>
      </w:pPr>
      <w:r w:rsidRPr="00803738">
        <w:rPr>
          <w:rFonts w:cs="Times New Roman"/>
          <w:szCs w:val="24"/>
          <w:lang w:val="en-IN"/>
        </w:rPr>
        <w:t xml:space="preserve">Clinical samples consisted of conjunctival swabs collected from suspected dogs and preserved in RNA later or 1× PBS. Initial screening was done using a Rapid CDV Antigen immunochromatographic test kit following manufacturer instructions: swab mixed in assay diluent, 4 drops added to device, and result read within 5–10 min (two bands = positive, only control = negative). </w:t>
      </w:r>
    </w:p>
    <w:p w14:paraId="7C2B0B55" w14:textId="059FDEAA" w:rsidR="00C2039A" w:rsidRPr="00803738" w:rsidRDefault="00824C2A" w:rsidP="00824C2A">
      <w:pPr>
        <w:tabs>
          <w:tab w:val="left" w:pos="709"/>
        </w:tabs>
        <w:spacing w:after="120" w:line="360" w:lineRule="auto"/>
        <w:jc w:val="both"/>
        <w:rPr>
          <w:rFonts w:cs="Times New Roman"/>
          <w:szCs w:val="24"/>
          <w:lang w:val="en-IN"/>
        </w:rPr>
      </w:pPr>
      <w:r w:rsidRPr="00803738">
        <w:rPr>
          <w:rFonts w:cs="Times New Roman"/>
          <w:szCs w:val="24"/>
          <w:lang w:val="en-IN"/>
        </w:rPr>
        <w:t xml:space="preserve">For molecular confirmation, RT-PCR targeting the CDV nucleoprotein (NP) gene was performed. Viral RNA was extracted using </w:t>
      </w:r>
      <w:proofErr w:type="spellStart"/>
      <w:r w:rsidRPr="00803738">
        <w:rPr>
          <w:rFonts w:cs="Times New Roman"/>
          <w:szCs w:val="24"/>
          <w:lang w:val="en-IN"/>
        </w:rPr>
        <w:t>HiPurA</w:t>
      </w:r>
      <w:proofErr w:type="spellEnd"/>
      <w:r w:rsidRPr="00803738">
        <w:rPr>
          <w:rFonts w:cs="Times New Roman"/>
          <w:szCs w:val="24"/>
          <w:lang w:val="en-IN"/>
        </w:rPr>
        <w:t xml:space="preserve">® Viral RNA Purification Kit and quantified by </w:t>
      </w:r>
      <w:proofErr w:type="spellStart"/>
      <w:r w:rsidRPr="00803738">
        <w:rPr>
          <w:rFonts w:cs="Times New Roman"/>
          <w:szCs w:val="24"/>
          <w:lang w:val="en-IN"/>
        </w:rPr>
        <w:t>NanoDrop</w:t>
      </w:r>
      <w:proofErr w:type="spellEnd"/>
      <w:r w:rsidRPr="00803738">
        <w:rPr>
          <w:rFonts w:cs="Times New Roman"/>
          <w:szCs w:val="24"/>
          <w:lang w:val="en-IN"/>
        </w:rPr>
        <w:t xml:space="preserve"> spectrophotometer (acceptable purity OD260/280 ≈ 2.0). </w:t>
      </w:r>
      <w:r w:rsidR="001818C8" w:rsidRPr="00803738">
        <w:rPr>
          <w:rFonts w:cs="Times New Roman"/>
          <w:color w:val="000000" w:themeColor="text1"/>
          <w:szCs w:val="24"/>
        </w:rPr>
        <w:t xml:space="preserve">Extracted RNA was converted to the </w:t>
      </w:r>
      <w:r w:rsidR="001818C8" w:rsidRPr="001818C8">
        <w:rPr>
          <w:rFonts w:cs="Times New Roman"/>
          <w:szCs w:val="24"/>
          <w:lang w:val="en-IN"/>
        </w:rPr>
        <w:t>c</w:t>
      </w:r>
      <w:r w:rsidRPr="00803738">
        <w:rPr>
          <w:rFonts w:cs="Times New Roman"/>
          <w:szCs w:val="24"/>
          <w:lang w:val="en-IN"/>
        </w:rPr>
        <w:t>omplementary DNA (cDNA) synthesis was carried out using Prime-Script 1st-strand cDNA synthesis kit with random hexamers and dNTPs</w:t>
      </w:r>
      <w:r w:rsidR="001818C8">
        <w:rPr>
          <w:rFonts w:cs="Times New Roman"/>
          <w:szCs w:val="24"/>
          <w:lang w:val="en-IN"/>
        </w:rPr>
        <w:t>.</w:t>
      </w:r>
    </w:p>
    <w:p w14:paraId="52BBB1F3" w14:textId="632C1FDC" w:rsidR="00A26447" w:rsidRPr="00803738" w:rsidRDefault="00824C2A" w:rsidP="00803738">
      <w:pPr>
        <w:tabs>
          <w:tab w:val="left" w:pos="709"/>
        </w:tabs>
        <w:spacing w:after="120" w:line="360" w:lineRule="auto"/>
        <w:jc w:val="both"/>
        <w:rPr>
          <w:rFonts w:cs="Times New Roman"/>
          <w:szCs w:val="24"/>
          <w:lang w:val="en-IN"/>
        </w:rPr>
      </w:pPr>
      <w:r w:rsidRPr="00803738">
        <w:rPr>
          <w:rFonts w:cs="Times New Roman"/>
          <w:szCs w:val="24"/>
          <w:lang w:val="en-IN"/>
        </w:rPr>
        <w:t>Amplified produc</w:t>
      </w:r>
      <w:r w:rsidR="00136B10">
        <w:rPr>
          <w:rFonts w:cs="Times New Roman"/>
          <w:szCs w:val="24"/>
          <w:lang w:val="en-IN"/>
        </w:rPr>
        <w:t>ts</w:t>
      </w:r>
      <w:r w:rsidRPr="00803738">
        <w:rPr>
          <w:rFonts w:cs="Times New Roman"/>
          <w:szCs w:val="24"/>
          <w:lang w:val="en-IN"/>
        </w:rPr>
        <w:t xml:space="preserve"> were visualized by 1% agarose gel electrophoresis with ethidium bromide and 100-bp DNA ladder; positive samples showed a 280 bp band and were further sequenced </w:t>
      </w:r>
      <w:r w:rsidRPr="00803738">
        <w:rPr>
          <w:rFonts w:cs="Times New Roman"/>
          <w:szCs w:val="24"/>
          <w:lang w:val="en-IN"/>
        </w:rPr>
        <w:lastRenderedPageBreak/>
        <w:t xml:space="preserve">and phylogenetically </w:t>
      </w:r>
      <w:proofErr w:type="spellStart"/>
      <w:r w:rsidRPr="00803738">
        <w:rPr>
          <w:rFonts w:cs="Times New Roman"/>
          <w:szCs w:val="24"/>
          <w:lang w:val="en-IN"/>
        </w:rPr>
        <w:t>analyzed</w:t>
      </w:r>
      <w:proofErr w:type="spellEnd"/>
      <w:r w:rsidR="00136B10">
        <w:rPr>
          <w:rFonts w:cs="Times New Roman"/>
          <w:szCs w:val="24"/>
          <w:lang w:val="en-IN"/>
        </w:rPr>
        <w:t>.</w:t>
      </w:r>
      <w:bookmarkEnd w:id="1"/>
      <w:r w:rsidR="00136B10">
        <w:rPr>
          <w:rFonts w:cs="Times New Roman"/>
          <w:szCs w:val="24"/>
        </w:rPr>
        <w:t xml:space="preserve"> </w:t>
      </w:r>
      <w:r w:rsidR="00A26447" w:rsidRPr="00C2039A">
        <w:rPr>
          <w:rFonts w:cs="Times New Roman"/>
          <w:lang w:eastAsia="en-IN" w:bidi="hi-IN"/>
        </w:rPr>
        <w:t>For statistical analysis, chi-square test of significance was applied for the qualitative data.</w:t>
      </w:r>
    </w:p>
    <w:p w14:paraId="05A687C1" w14:textId="77777777" w:rsidR="00A26447" w:rsidRPr="00C2039A" w:rsidRDefault="00A26447" w:rsidP="00A26447">
      <w:pPr>
        <w:pStyle w:val="ListParagraph"/>
        <w:spacing w:after="40" w:line="360" w:lineRule="auto"/>
        <w:ind w:left="142"/>
        <w:contextualSpacing w:val="0"/>
        <w:jc w:val="both"/>
        <w:rPr>
          <w:rFonts w:ascii="Times New Roman" w:hAnsi="Times New Roman" w:cs="Times New Roman"/>
          <w:b/>
          <w:bCs/>
          <w:sz w:val="24"/>
          <w:szCs w:val="24"/>
        </w:rPr>
      </w:pPr>
    </w:p>
    <w:p w14:paraId="60B2ADBC" w14:textId="77777777" w:rsidR="00A26447" w:rsidRPr="00C2039A" w:rsidRDefault="006C254B" w:rsidP="005A1453">
      <w:pPr>
        <w:rPr>
          <w:rFonts w:cs="Times New Roman"/>
          <w:b/>
          <w:bCs/>
          <w:szCs w:val="24"/>
        </w:rPr>
      </w:pPr>
      <w:r w:rsidRPr="00C2039A">
        <w:rPr>
          <w:rFonts w:cs="Times New Roman"/>
          <w:b/>
          <w:bCs/>
          <w:szCs w:val="24"/>
        </w:rPr>
        <w:t xml:space="preserve">3. </w:t>
      </w:r>
      <w:r w:rsidR="00A26447" w:rsidRPr="00C2039A">
        <w:rPr>
          <w:rFonts w:cs="Times New Roman"/>
          <w:b/>
          <w:bCs/>
          <w:szCs w:val="24"/>
        </w:rPr>
        <w:t>RESULTS AND DISCUSSION</w:t>
      </w:r>
    </w:p>
    <w:p w14:paraId="41BFEF19" w14:textId="77777777" w:rsidR="006C254B" w:rsidRPr="00C2039A" w:rsidRDefault="006C254B" w:rsidP="006C254B">
      <w:pPr>
        <w:spacing w:after="120" w:line="360" w:lineRule="auto"/>
        <w:jc w:val="both"/>
        <w:rPr>
          <w:rFonts w:cs="Times New Roman"/>
          <w:b/>
          <w:bCs/>
          <w:color w:val="000000" w:themeColor="text1"/>
          <w:szCs w:val="24"/>
        </w:rPr>
      </w:pPr>
      <w:r w:rsidRPr="00C2039A">
        <w:rPr>
          <w:rFonts w:cs="Times New Roman"/>
          <w:b/>
          <w:bCs/>
          <w:szCs w:val="24"/>
        </w:rPr>
        <w:t>3.1</w:t>
      </w:r>
      <w:r w:rsidRPr="00C2039A">
        <w:rPr>
          <w:rFonts w:cs="Times New Roman"/>
          <w:b/>
          <w:bCs/>
          <w:color w:val="000000" w:themeColor="text1"/>
          <w:szCs w:val="24"/>
        </w:rPr>
        <w:t xml:space="preserve"> Overall prevalence of canine distemper in dogs at VCC, Jabalpur</w:t>
      </w:r>
    </w:p>
    <w:p w14:paraId="7B4457D6" w14:textId="77777777" w:rsidR="006C254B" w:rsidRPr="00C2039A" w:rsidRDefault="006C254B" w:rsidP="006C254B">
      <w:pPr>
        <w:spacing w:after="120" w:line="360" w:lineRule="auto"/>
        <w:jc w:val="both"/>
        <w:rPr>
          <w:rFonts w:cs="Times New Roman"/>
          <w:color w:val="000000" w:themeColor="text1"/>
          <w:szCs w:val="24"/>
        </w:rPr>
      </w:pPr>
      <w:r w:rsidRPr="00C2039A">
        <w:rPr>
          <w:rFonts w:cs="Times New Roman"/>
          <w:b/>
          <w:bCs/>
          <w:color w:val="000000" w:themeColor="text1"/>
          <w:szCs w:val="24"/>
        </w:rPr>
        <w:tab/>
      </w:r>
      <w:r w:rsidRPr="00C2039A">
        <w:rPr>
          <w:rFonts w:cs="Times New Roman"/>
          <w:b/>
          <w:bCs/>
          <w:color w:val="000000" w:themeColor="text1"/>
          <w:szCs w:val="24"/>
        </w:rPr>
        <w:tab/>
      </w:r>
      <w:r w:rsidRPr="00C2039A">
        <w:rPr>
          <w:rFonts w:cs="Times New Roman"/>
          <w:color w:val="000000" w:themeColor="text1"/>
          <w:szCs w:val="24"/>
        </w:rPr>
        <w:t>The overall prevalence of canine distemper in dogs among the total dog population was recorded as 1.19 percent in rapid kit test and 0.86 per cent in RT-PCR. Results are depict</w:t>
      </w:r>
      <w:r w:rsidR="005A1453" w:rsidRPr="00C2039A">
        <w:rPr>
          <w:rFonts w:cs="Times New Roman"/>
          <w:color w:val="000000" w:themeColor="text1"/>
          <w:szCs w:val="24"/>
        </w:rPr>
        <w:t>ed in table</w:t>
      </w:r>
      <w:r w:rsidR="00B75AD8" w:rsidRPr="00C2039A">
        <w:rPr>
          <w:rFonts w:cs="Times New Roman"/>
          <w:color w:val="000000" w:themeColor="text1"/>
          <w:szCs w:val="24"/>
        </w:rPr>
        <w:t xml:space="preserve"> 01 and 02</w:t>
      </w:r>
      <w:r w:rsidR="005A1453" w:rsidRPr="00C2039A">
        <w:rPr>
          <w:rFonts w:cs="Times New Roman"/>
          <w:color w:val="000000" w:themeColor="text1"/>
          <w:szCs w:val="24"/>
        </w:rPr>
        <w:t>.</w:t>
      </w:r>
    </w:p>
    <w:p w14:paraId="07EAB112" w14:textId="241CBEAF" w:rsidR="006C254B" w:rsidRPr="00C2039A" w:rsidRDefault="00B75AD8" w:rsidP="006C254B">
      <w:pPr>
        <w:spacing w:after="120" w:line="240" w:lineRule="auto"/>
        <w:ind w:left="1170" w:hanging="1170"/>
        <w:jc w:val="both"/>
        <w:rPr>
          <w:rFonts w:cs="Times New Roman"/>
          <w:b/>
          <w:bCs/>
          <w:color w:val="000000" w:themeColor="text1"/>
          <w:szCs w:val="24"/>
        </w:rPr>
      </w:pPr>
      <w:r w:rsidRPr="00C2039A">
        <w:rPr>
          <w:rFonts w:cs="Times New Roman"/>
          <w:b/>
          <w:bCs/>
          <w:color w:val="000000" w:themeColor="text1"/>
          <w:szCs w:val="24"/>
        </w:rPr>
        <w:t>Table 1</w:t>
      </w:r>
      <w:r w:rsidR="006C254B" w:rsidRPr="00C2039A">
        <w:rPr>
          <w:rFonts w:cs="Times New Roman"/>
          <w:b/>
          <w:bCs/>
          <w:color w:val="000000" w:themeColor="text1"/>
          <w:szCs w:val="24"/>
        </w:rPr>
        <w:t>:</w:t>
      </w:r>
      <w:r w:rsidR="006C254B" w:rsidRPr="00C2039A">
        <w:rPr>
          <w:rFonts w:cs="Times New Roman"/>
          <w:b/>
          <w:bCs/>
          <w:color w:val="000000" w:themeColor="text1"/>
          <w:szCs w:val="24"/>
        </w:rPr>
        <w:tab/>
        <w:t>Overall prevalence of canine distemper in dogs in rapid kit test</w:t>
      </w:r>
    </w:p>
    <w:tbl>
      <w:tblPr>
        <w:tblStyle w:val="TableGrid"/>
        <w:tblW w:w="4831" w:type="pct"/>
        <w:jc w:val="center"/>
        <w:tblLook w:val="04A0" w:firstRow="1" w:lastRow="0" w:firstColumn="1" w:lastColumn="0" w:noHBand="0" w:noVBand="1"/>
      </w:tblPr>
      <w:tblGrid>
        <w:gridCol w:w="2883"/>
        <w:gridCol w:w="3406"/>
        <w:gridCol w:w="2422"/>
      </w:tblGrid>
      <w:tr w:rsidR="006C254B" w:rsidRPr="00C2039A" w14:paraId="3CE7C3F8" w14:textId="77777777" w:rsidTr="00122979">
        <w:trPr>
          <w:trHeight w:val="20"/>
          <w:jc w:val="center"/>
        </w:trPr>
        <w:tc>
          <w:tcPr>
            <w:tcW w:w="1655" w:type="pct"/>
            <w:vAlign w:val="center"/>
          </w:tcPr>
          <w:p w14:paraId="5197AA9F"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No. of screened</w:t>
            </w:r>
          </w:p>
        </w:tc>
        <w:tc>
          <w:tcPr>
            <w:tcW w:w="1955" w:type="pct"/>
            <w:vAlign w:val="center"/>
          </w:tcPr>
          <w:p w14:paraId="4279809C"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Positive in rapid kit test</w:t>
            </w:r>
          </w:p>
        </w:tc>
        <w:tc>
          <w:tcPr>
            <w:tcW w:w="1390" w:type="pct"/>
            <w:vAlign w:val="center"/>
          </w:tcPr>
          <w:p w14:paraId="4A47BB43"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Prevalence (%)</w:t>
            </w:r>
          </w:p>
        </w:tc>
      </w:tr>
      <w:tr w:rsidR="006C254B" w:rsidRPr="00C2039A" w14:paraId="2AC47159" w14:textId="77777777" w:rsidTr="00122979">
        <w:trPr>
          <w:trHeight w:val="20"/>
          <w:jc w:val="center"/>
        </w:trPr>
        <w:tc>
          <w:tcPr>
            <w:tcW w:w="1655" w:type="pct"/>
            <w:vAlign w:val="center"/>
          </w:tcPr>
          <w:p w14:paraId="2255D7A3"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2875</w:t>
            </w:r>
          </w:p>
        </w:tc>
        <w:tc>
          <w:tcPr>
            <w:tcW w:w="1955" w:type="pct"/>
            <w:vAlign w:val="center"/>
          </w:tcPr>
          <w:p w14:paraId="523E5A30"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34</w:t>
            </w:r>
          </w:p>
        </w:tc>
        <w:tc>
          <w:tcPr>
            <w:tcW w:w="1390" w:type="pct"/>
            <w:vAlign w:val="center"/>
          </w:tcPr>
          <w:p w14:paraId="3D16B256"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1.19</w:t>
            </w:r>
          </w:p>
        </w:tc>
      </w:tr>
    </w:tbl>
    <w:p w14:paraId="4D3D3095" w14:textId="77777777" w:rsidR="006C254B" w:rsidRPr="00C2039A" w:rsidRDefault="006C254B" w:rsidP="006C254B">
      <w:pPr>
        <w:spacing w:after="120" w:line="360" w:lineRule="auto"/>
        <w:jc w:val="both"/>
        <w:rPr>
          <w:rFonts w:cs="Times New Roman"/>
          <w:b/>
          <w:bCs/>
          <w:color w:val="000000" w:themeColor="text1"/>
          <w:sz w:val="14"/>
          <w:szCs w:val="24"/>
        </w:rPr>
      </w:pPr>
    </w:p>
    <w:p w14:paraId="3F7DA862" w14:textId="679A12B3" w:rsidR="006C254B" w:rsidRPr="00C2039A" w:rsidRDefault="00B75AD8" w:rsidP="006C254B">
      <w:pPr>
        <w:spacing w:after="120" w:line="360" w:lineRule="auto"/>
        <w:jc w:val="both"/>
        <w:rPr>
          <w:rFonts w:cs="Times New Roman"/>
          <w:b/>
          <w:bCs/>
          <w:color w:val="000000" w:themeColor="text1"/>
          <w:szCs w:val="24"/>
        </w:rPr>
      </w:pPr>
      <w:r w:rsidRPr="00C2039A">
        <w:rPr>
          <w:rFonts w:cs="Times New Roman"/>
          <w:b/>
          <w:bCs/>
          <w:color w:val="000000" w:themeColor="text1"/>
          <w:szCs w:val="24"/>
        </w:rPr>
        <w:t>Table 2</w:t>
      </w:r>
      <w:r w:rsidR="006C254B" w:rsidRPr="00C2039A">
        <w:rPr>
          <w:rFonts w:cs="Times New Roman"/>
          <w:b/>
          <w:bCs/>
          <w:color w:val="000000" w:themeColor="text1"/>
          <w:szCs w:val="24"/>
        </w:rPr>
        <w:t xml:space="preserve">: Overall prevalence of canine distemper in dogs in RT-PCR </w:t>
      </w:r>
    </w:p>
    <w:tbl>
      <w:tblPr>
        <w:tblStyle w:val="TableGrid"/>
        <w:tblW w:w="4845" w:type="pct"/>
        <w:jc w:val="center"/>
        <w:tblLook w:val="04A0" w:firstRow="1" w:lastRow="0" w:firstColumn="1" w:lastColumn="0" w:noHBand="0" w:noVBand="1"/>
      </w:tblPr>
      <w:tblGrid>
        <w:gridCol w:w="3257"/>
        <w:gridCol w:w="3264"/>
        <w:gridCol w:w="2216"/>
      </w:tblGrid>
      <w:tr w:rsidR="006C254B" w:rsidRPr="00C2039A" w14:paraId="14C5FE76" w14:textId="77777777" w:rsidTr="00122979">
        <w:trPr>
          <w:trHeight w:val="20"/>
          <w:jc w:val="center"/>
        </w:trPr>
        <w:tc>
          <w:tcPr>
            <w:tcW w:w="1864" w:type="pct"/>
            <w:vAlign w:val="center"/>
          </w:tcPr>
          <w:p w14:paraId="52B192CA"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No. of screened</w:t>
            </w:r>
          </w:p>
        </w:tc>
        <w:tc>
          <w:tcPr>
            <w:tcW w:w="1868" w:type="pct"/>
            <w:vAlign w:val="center"/>
          </w:tcPr>
          <w:p w14:paraId="01592B66"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Positive in RT-PCR</w:t>
            </w:r>
          </w:p>
        </w:tc>
        <w:tc>
          <w:tcPr>
            <w:tcW w:w="1268" w:type="pct"/>
            <w:vAlign w:val="center"/>
          </w:tcPr>
          <w:p w14:paraId="54E29DA1"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Prevalence (%)</w:t>
            </w:r>
          </w:p>
        </w:tc>
      </w:tr>
      <w:tr w:rsidR="006C254B" w:rsidRPr="00C2039A" w14:paraId="7F991250" w14:textId="77777777" w:rsidTr="00122979">
        <w:trPr>
          <w:trHeight w:val="20"/>
          <w:jc w:val="center"/>
        </w:trPr>
        <w:tc>
          <w:tcPr>
            <w:tcW w:w="1864" w:type="pct"/>
            <w:vAlign w:val="center"/>
          </w:tcPr>
          <w:p w14:paraId="0ABFB310"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color w:val="000000" w:themeColor="text1"/>
                <w:szCs w:val="24"/>
              </w:rPr>
              <w:t>2875</w:t>
            </w:r>
          </w:p>
        </w:tc>
        <w:tc>
          <w:tcPr>
            <w:tcW w:w="1868" w:type="pct"/>
            <w:vAlign w:val="center"/>
          </w:tcPr>
          <w:p w14:paraId="77451725"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color w:val="000000" w:themeColor="text1"/>
                <w:szCs w:val="24"/>
              </w:rPr>
              <w:t>25</w:t>
            </w:r>
          </w:p>
        </w:tc>
        <w:tc>
          <w:tcPr>
            <w:tcW w:w="1268" w:type="pct"/>
            <w:vAlign w:val="center"/>
          </w:tcPr>
          <w:p w14:paraId="3095D855"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color w:val="000000" w:themeColor="text1"/>
                <w:szCs w:val="24"/>
              </w:rPr>
              <w:t>0.86</w:t>
            </w:r>
          </w:p>
        </w:tc>
      </w:tr>
    </w:tbl>
    <w:p w14:paraId="2E60744F" w14:textId="77777777" w:rsidR="006C254B" w:rsidRPr="00C2039A" w:rsidRDefault="006C254B" w:rsidP="006C254B">
      <w:pPr>
        <w:spacing w:after="120" w:line="360" w:lineRule="auto"/>
        <w:jc w:val="both"/>
        <w:rPr>
          <w:rFonts w:cs="Times New Roman"/>
          <w:b/>
          <w:bCs/>
          <w:color w:val="000000" w:themeColor="text1"/>
          <w:sz w:val="8"/>
          <w:szCs w:val="24"/>
        </w:rPr>
      </w:pPr>
    </w:p>
    <w:p w14:paraId="455ACE3F" w14:textId="5A258575"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The results of the present prevalence study are in close proximity with the findings of Yama</w:t>
      </w:r>
      <w:r w:rsidRPr="00C2039A">
        <w:rPr>
          <w:rFonts w:cs="Times New Roman"/>
          <w:i/>
          <w:iCs/>
          <w:color w:val="000000" w:themeColor="text1"/>
          <w:szCs w:val="24"/>
        </w:rPr>
        <w:t xml:space="preserve"> et al.</w:t>
      </w:r>
      <w:r w:rsidRPr="00C2039A">
        <w:rPr>
          <w:rFonts w:cs="Times New Roman"/>
          <w:color w:val="000000" w:themeColor="text1"/>
          <w:szCs w:val="24"/>
        </w:rPr>
        <w:t xml:space="preserve"> (2020) who recorded the incidence rate of canine distemper as 1.11% (10/900) and Sharma</w:t>
      </w:r>
      <w:r w:rsidRPr="00C2039A">
        <w:rPr>
          <w:rFonts w:cs="Times New Roman"/>
          <w:i/>
          <w:iCs/>
          <w:color w:val="000000" w:themeColor="text1"/>
          <w:szCs w:val="24"/>
        </w:rPr>
        <w:t xml:space="preserve"> et al.</w:t>
      </w:r>
      <w:r w:rsidR="009F42CC" w:rsidRPr="00C2039A">
        <w:rPr>
          <w:rFonts w:cs="Times New Roman"/>
          <w:color w:val="000000" w:themeColor="text1"/>
          <w:szCs w:val="24"/>
        </w:rPr>
        <w:t xml:space="preserve"> (2017</w:t>
      </w:r>
      <w:r w:rsidRPr="00C2039A">
        <w:rPr>
          <w:rFonts w:cs="Times New Roman"/>
          <w:color w:val="000000" w:themeColor="text1"/>
          <w:szCs w:val="24"/>
        </w:rPr>
        <w:t>) who recorded 2.34 per cent incidence rate. Although much higher incidence rate was reported in Wenzhou, China by Luo</w:t>
      </w:r>
      <w:r w:rsidRPr="00C2039A">
        <w:rPr>
          <w:rFonts w:cs="Times New Roman"/>
          <w:i/>
          <w:iCs/>
          <w:color w:val="000000" w:themeColor="text1"/>
          <w:szCs w:val="24"/>
        </w:rPr>
        <w:t xml:space="preserve"> et al.</w:t>
      </w:r>
      <w:r w:rsidRPr="00C2039A">
        <w:rPr>
          <w:rFonts w:cs="Times New Roman"/>
          <w:color w:val="000000" w:themeColor="text1"/>
          <w:szCs w:val="24"/>
        </w:rPr>
        <w:t xml:space="preserve"> (2017) </w:t>
      </w:r>
      <w:r w:rsidR="00082585">
        <w:rPr>
          <w:rFonts w:cs="Times New Roman"/>
          <w:color w:val="000000" w:themeColor="text1"/>
          <w:szCs w:val="24"/>
        </w:rPr>
        <w:t xml:space="preserve">as </w:t>
      </w:r>
      <w:r w:rsidRPr="00C2039A">
        <w:rPr>
          <w:rFonts w:cs="Times New Roman"/>
          <w:color w:val="000000" w:themeColor="text1"/>
          <w:szCs w:val="24"/>
        </w:rPr>
        <w:t xml:space="preserve">28.5% and </w:t>
      </w:r>
      <w:proofErr w:type="spellStart"/>
      <w:r w:rsidRPr="00C2039A">
        <w:rPr>
          <w:rFonts w:cs="Times New Roman"/>
          <w:color w:val="000000" w:themeColor="text1"/>
          <w:szCs w:val="24"/>
        </w:rPr>
        <w:t>Shurbe</w:t>
      </w:r>
      <w:proofErr w:type="spellEnd"/>
      <w:r w:rsidRPr="00C2039A">
        <w:rPr>
          <w:rFonts w:cs="Times New Roman"/>
          <w:i/>
          <w:iCs/>
          <w:color w:val="000000" w:themeColor="text1"/>
          <w:szCs w:val="24"/>
        </w:rPr>
        <w:t xml:space="preserve"> et al.</w:t>
      </w:r>
      <w:r w:rsidRPr="00C2039A">
        <w:rPr>
          <w:rFonts w:cs="Times New Roman"/>
          <w:color w:val="000000" w:themeColor="text1"/>
          <w:szCs w:val="24"/>
        </w:rPr>
        <w:t xml:space="preserve"> (2019) </w:t>
      </w:r>
      <w:r w:rsidR="00082585">
        <w:rPr>
          <w:rFonts w:cs="Times New Roman"/>
          <w:color w:val="000000" w:themeColor="text1"/>
          <w:szCs w:val="24"/>
        </w:rPr>
        <w:t xml:space="preserve">as </w:t>
      </w:r>
      <w:r w:rsidRPr="00C2039A">
        <w:rPr>
          <w:rFonts w:cs="Times New Roman"/>
          <w:color w:val="000000" w:themeColor="text1"/>
          <w:szCs w:val="24"/>
        </w:rPr>
        <w:t xml:space="preserve">(22.85%). </w:t>
      </w:r>
    </w:p>
    <w:p w14:paraId="47A70EAB" w14:textId="77777777"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 xml:space="preserve">These variations in the prevalence could be due to several extrinsic factors like geographical, environmental and managemental practices or differences in sample size. The diagnostic method used, breed variations as well as welfare conditions for pet dogs in those regions might have led to the differences in prevalence. </w:t>
      </w:r>
    </w:p>
    <w:p w14:paraId="6EEA9068" w14:textId="77777777" w:rsidR="006C254B" w:rsidRPr="00C2039A" w:rsidRDefault="009C368B" w:rsidP="006C254B">
      <w:pPr>
        <w:spacing w:after="120" w:line="360" w:lineRule="auto"/>
        <w:jc w:val="both"/>
        <w:rPr>
          <w:rFonts w:cs="Times New Roman"/>
          <w:b/>
          <w:bCs/>
          <w:color w:val="000000" w:themeColor="text1"/>
          <w:szCs w:val="24"/>
        </w:rPr>
      </w:pPr>
      <w:r w:rsidRPr="00C2039A">
        <w:rPr>
          <w:rFonts w:cs="Times New Roman"/>
          <w:b/>
          <w:bCs/>
          <w:color w:val="000000" w:themeColor="text1"/>
          <w:szCs w:val="24"/>
        </w:rPr>
        <w:t>3</w:t>
      </w:r>
      <w:r w:rsidR="006C254B" w:rsidRPr="00C2039A">
        <w:rPr>
          <w:rFonts w:cs="Times New Roman"/>
          <w:b/>
          <w:bCs/>
          <w:color w:val="000000" w:themeColor="text1"/>
          <w:szCs w:val="24"/>
        </w:rPr>
        <w:t>.2</w:t>
      </w:r>
      <w:r w:rsidR="006C254B" w:rsidRPr="00C2039A">
        <w:rPr>
          <w:rFonts w:cs="Times New Roman"/>
          <w:b/>
          <w:bCs/>
          <w:color w:val="000000" w:themeColor="text1"/>
          <w:szCs w:val="24"/>
        </w:rPr>
        <w:tab/>
        <w:t>Age wise prevalence of canine distemper infected dogs</w:t>
      </w:r>
    </w:p>
    <w:p w14:paraId="37B2E144" w14:textId="3072DDE2"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The age wise prevalence was studied in 25 RT-PCR</w:t>
      </w:r>
      <w:r w:rsidR="00AD485E" w:rsidRPr="00C2039A">
        <w:rPr>
          <w:rFonts w:cs="Times New Roman"/>
          <w:color w:val="000000" w:themeColor="text1"/>
          <w:szCs w:val="24"/>
        </w:rPr>
        <w:t xml:space="preserve"> positive animals.</w:t>
      </w:r>
      <w:r w:rsidRPr="00C2039A">
        <w:rPr>
          <w:rFonts w:cs="Times New Roman"/>
          <w:color w:val="000000" w:themeColor="text1"/>
          <w:szCs w:val="24"/>
        </w:rPr>
        <w:t xml:space="preserve"> and the prevalence percentage under the age of 12 months was 68% (17/25), 20% (5/25) between 12 to 24 months and in dogs above 24 months prevalence rate was 12% (3/25). </w:t>
      </w:r>
    </w:p>
    <w:p w14:paraId="6478AE5D" w14:textId="7DCC0D59" w:rsidR="006C254B" w:rsidRPr="00C2039A" w:rsidRDefault="006C254B" w:rsidP="006C254B">
      <w:pPr>
        <w:spacing w:after="120" w:line="360" w:lineRule="auto"/>
        <w:jc w:val="both"/>
        <w:rPr>
          <w:rFonts w:cs="Times New Roman"/>
          <w:b/>
          <w:bCs/>
          <w:color w:val="000000" w:themeColor="text1"/>
          <w:szCs w:val="24"/>
        </w:rPr>
      </w:pPr>
      <w:r w:rsidRPr="00C2039A">
        <w:rPr>
          <w:rFonts w:cs="Times New Roman"/>
          <w:b/>
          <w:bCs/>
          <w:color w:val="000000" w:themeColor="text1"/>
          <w:szCs w:val="24"/>
        </w:rPr>
        <w:t xml:space="preserve">Table </w:t>
      </w:r>
      <w:r w:rsidR="00B75AD8" w:rsidRPr="00C2039A">
        <w:rPr>
          <w:rFonts w:cs="Times New Roman"/>
          <w:b/>
          <w:bCs/>
          <w:color w:val="000000" w:themeColor="text1"/>
          <w:szCs w:val="24"/>
        </w:rPr>
        <w:t>3</w:t>
      </w:r>
      <w:r w:rsidRPr="00C2039A">
        <w:rPr>
          <w:rFonts w:cs="Times New Roman"/>
          <w:b/>
          <w:bCs/>
          <w:color w:val="000000" w:themeColor="text1"/>
          <w:szCs w:val="24"/>
        </w:rPr>
        <w:t>: Age wise distribution of canine distemper in dogs</w:t>
      </w:r>
    </w:p>
    <w:tbl>
      <w:tblPr>
        <w:tblStyle w:val="TableGrid"/>
        <w:tblW w:w="4828" w:type="pct"/>
        <w:jc w:val="center"/>
        <w:tblLook w:val="04A0" w:firstRow="1" w:lastRow="0" w:firstColumn="1" w:lastColumn="0" w:noHBand="0" w:noVBand="1"/>
      </w:tblPr>
      <w:tblGrid>
        <w:gridCol w:w="2188"/>
        <w:gridCol w:w="4940"/>
        <w:gridCol w:w="1578"/>
      </w:tblGrid>
      <w:tr w:rsidR="006C254B" w:rsidRPr="00C2039A" w14:paraId="4AFD7832" w14:textId="77777777" w:rsidTr="00122979">
        <w:trPr>
          <w:trHeight w:val="20"/>
          <w:jc w:val="center"/>
        </w:trPr>
        <w:tc>
          <w:tcPr>
            <w:tcW w:w="1257" w:type="pct"/>
            <w:vAlign w:val="center"/>
          </w:tcPr>
          <w:p w14:paraId="04C61CA0" w14:textId="77777777" w:rsidR="006C254B" w:rsidRPr="00C2039A" w:rsidRDefault="006C254B" w:rsidP="00122979">
            <w:pPr>
              <w:spacing w:before="120" w:after="120"/>
              <w:jc w:val="center"/>
              <w:rPr>
                <w:rFonts w:cs="Times New Roman"/>
                <w:b/>
                <w:bCs/>
                <w:color w:val="000000" w:themeColor="text1"/>
                <w:szCs w:val="24"/>
              </w:rPr>
            </w:pPr>
            <w:bookmarkStart w:id="2" w:name="_Hlk217649375"/>
            <w:r w:rsidRPr="00C2039A">
              <w:rPr>
                <w:rFonts w:cs="Times New Roman"/>
                <w:b/>
                <w:bCs/>
                <w:color w:val="000000" w:themeColor="text1"/>
                <w:szCs w:val="24"/>
              </w:rPr>
              <w:lastRenderedPageBreak/>
              <w:t>Age (months)</w:t>
            </w:r>
          </w:p>
        </w:tc>
        <w:tc>
          <w:tcPr>
            <w:tcW w:w="2837" w:type="pct"/>
            <w:vAlign w:val="center"/>
          </w:tcPr>
          <w:p w14:paraId="3F44DCC0"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No. of dogs positive for RT-PCR (n=25)</w:t>
            </w:r>
          </w:p>
        </w:tc>
        <w:tc>
          <w:tcPr>
            <w:tcW w:w="906" w:type="pct"/>
            <w:vAlign w:val="center"/>
          </w:tcPr>
          <w:p w14:paraId="63619715" w14:textId="77777777" w:rsidR="006C254B"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Per cent (%)</w:t>
            </w:r>
          </w:p>
          <w:p w14:paraId="4FD5752F" w14:textId="00446456" w:rsidR="005B2764" w:rsidRPr="00C2039A" w:rsidRDefault="005B2764" w:rsidP="00122979">
            <w:pPr>
              <w:spacing w:before="120" w:after="120"/>
              <w:jc w:val="center"/>
              <w:rPr>
                <w:rFonts w:cs="Times New Roman"/>
                <w:b/>
                <w:bCs/>
                <w:color w:val="000000" w:themeColor="text1"/>
                <w:szCs w:val="24"/>
              </w:rPr>
            </w:pPr>
            <w:r>
              <w:rPr>
                <w:rFonts w:cs="Times New Roman"/>
                <w:b/>
                <w:bCs/>
                <w:color w:val="000000" w:themeColor="text1"/>
                <w:szCs w:val="24"/>
              </w:rPr>
              <w:t>positive</w:t>
            </w:r>
          </w:p>
        </w:tc>
      </w:tr>
      <w:tr w:rsidR="006C254B" w:rsidRPr="00C2039A" w14:paraId="40C5CEA5" w14:textId="77777777" w:rsidTr="00122979">
        <w:trPr>
          <w:trHeight w:val="20"/>
          <w:jc w:val="center"/>
        </w:trPr>
        <w:tc>
          <w:tcPr>
            <w:tcW w:w="1257" w:type="pct"/>
            <w:vAlign w:val="center"/>
          </w:tcPr>
          <w:p w14:paraId="78F8F41F"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0-12</w:t>
            </w:r>
          </w:p>
        </w:tc>
        <w:tc>
          <w:tcPr>
            <w:tcW w:w="2837" w:type="pct"/>
            <w:vAlign w:val="center"/>
          </w:tcPr>
          <w:p w14:paraId="01BA40ED"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17</w:t>
            </w:r>
          </w:p>
        </w:tc>
        <w:tc>
          <w:tcPr>
            <w:tcW w:w="906" w:type="pct"/>
            <w:vAlign w:val="center"/>
          </w:tcPr>
          <w:p w14:paraId="61597AB8"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color w:val="000000" w:themeColor="text1"/>
                <w:szCs w:val="24"/>
              </w:rPr>
              <w:t>68</w:t>
            </w:r>
          </w:p>
        </w:tc>
      </w:tr>
      <w:tr w:rsidR="006C254B" w:rsidRPr="00C2039A" w14:paraId="1F37A44A" w14:textId="77777777" w:rsidTr="00122979">
        <w:trPr>
          <w:trHeight w:val="20"/>
          <w:jc w:val="center"/>
        </w:trPr>
        <w:tc>
          <w:tcPr>
            <w:tcW w:w="1257" w:type="pct"/>
            <w:vAlign w:val="center"/>
          </w:tcPr>
          <w:p w14:paraId="7F956CB3" w14:textId="0CFC5BEA" w:rsidR="006C254B" w:rsidRPr="00C2039A" w:rsidRDefault="001D53B5" w:rsidP="00122979">
            <w:pPr>
              <w:spacing w:before="120" w:after="120"/>
              <w:jc w:val="center"/>
              <w:rPr>
                <w:rFonts w:cs="Times New Roman"/>
                <w:b/>
                <w:bCs/>
                <w:color w:val="000000" w:themeColor="text1"/>
                <w:szCs w:val="24"/>
              </w:rPr>
            </w:pPr>
            <w:r>
              <w:rPr>
                <w:rFonts w:cs="Times New Roman"/>
                <w:b/>
                <w:bCs/>
                <w:color w:val="000000" w:themeColor="text1"/>
                <w:szCs w:val="24"/>
              </w:rPr>
              <w:t>&gt;</w:t>
            </w:r>
            <w:r w:rsidR="006C254B" w:rsidRPr="00C2039A">
              <w:rPr>
                <w:rFonts w:cs="Times New Roman"/>
                <w:b/>
                <w:bCs/>
                <w:color w:val="000000" w:themeColor="text1"/>
                <w:szCs w:val="24"/>
              </w:rPr>
              <w:t>12 to 24</w:t>
            </w:r>
          </w:p>
        </w:tc>
        <w:tc>
          <w:tcPr>
            <w:tcW w:w="2837" w:type="pct"/>
            <w:vAlign w:val="center"/>
          </w:tcPr>
          <w:p w14:paraId="22780A49"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5</w:t>
            </w:r>
          </w:p>
        </w:tc>
        <w:tc>
          <w:tcPr>
            <w:tcW w:w="906" w:type="pct"/>
            <w:vAlign w:val="center"/>
          </w:tcPr>
          <w:p w14:paraId="722F64B7"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color w:val="000000" w:themeColor="text1"/>
                <w:szCs w:val="24"/>
              </w:rPr>
              <w:t>20</w:t>
            </w:r>
          </w:p>
        </w:tc>
      </w:tr>
      <w:tr w:rsidR="006C254B" w:rsidRPr="00C2039A" w14:paraId="10A02DCC" w14:textId="77777777" w:rsidTr="00122979">
        <w:trPr>
          <w:trHeight w:val="20"/>
          <w:jc w:val="center"/>
        </w:trPr>
        <w:tc>
          <w:tcPr>
            <w:tcW w:w="1257" w:type="pct"/>
            <w:vAlign w:val="center"/>
          </w:tcPr>
          <w:p w14:paraId="34A65C43"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&gt;24</w:t>
            </w:r>
          </w:p>
        </w:tc>
        <w:tc>
          <w:tcPr>
            <w:tcW w:w="2837" w:type="pct"/>
            <w:vAlign w:val="center"/>
          </w:tcPr>
          <w:p w14:paraId="6D2E44B6"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3</w:t>
            </w:r>
          </w:p>
        </w:tc>
        <w:tc>
          <w:tcPr>
            <w:tcW w:w="906" w:type="pct"/>
            <w:vAlign w:val="center"/>
          </w:tcPr>
          <w:p w14:paraId="230EFA2C"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color w:val="000000" w:themeColor="text1"/>
                <w:szCs w:val="24"/>
              </w:rPr>
              <w:t>12</w:t>
            </w:r>
          </w:p>
        </w:tc>
      </w:tr>
      <w:bookmarkEnd w:id="2"/>
    </w:tbl>
    <w:p w14:paraId="6C09AD58" w14:textId="77777777" w:rsidR="006C254B" w:rsidRPr="00C2039A" w:rsidRDefault="006C254B" w:rsidP="006C254B">
      <w:pPr>
        <w:spacing w:after="120" w:line="360" w:lineRule="auto"/>
        <w:jc w:val="both"/>
        <w:rPr>
          <w:rFonts w:cs="Times New Roman"/>
          <w:color w:val="000000" w:themeColor="text1"/>
          <w:sz w:val="12"/>
          <w:szCs w:val="24"/>
        </w:rPr>
      </w:pPr>
    </w:p>
    <w:p w14:paraId="4A4BF8B0" w14:textId="77777777"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A highly significant association between age group and prevalence was recorded and younger dogs (0–12 months) are significantly more affected. The present finding was corresponding with the work of Headley and Graca (2000), who reported highest prevalence in young puppies below 1.5 yrs and Luo</w:t>
      </w:r>
      <w:r w:rsidRPr="00C2039A">
        <w:rPr>
          <w:rFonts w:cs="Times New Roman"/>
          <w:i/>
          <w:iCs/>
          <w:color w:val="000000" w:themeColor="text1"/>
          <w:szCs w:val="24"/>
        </w:rPr>
        <w:t xml:space="preserve"> et al.</w:t>
      </w:r>
      <w:r w:rsidRPr="00C2039A">
        <w:rPr>
          <w:rFonts w:cs="Times New Roman"/>
          <w:color w:val="000000" w:themeColor="text1"/>
          <w:szCs w:val="24"/>
        </w:rPr>
        <w:t xml:space="preserve"> (2017), reported high prevalence in dogs between 2-12 months (61.9%). </w:t>
      </w:r>
    </w:p>
    <w:p w14:paraId="5F904B2E" w14:textId="056D1D86" w:rsidR="006C254B" w:rsidRPr="00C2039A" w:rsidRDefault="006C254B" w:rsidP="005A1453">
      <w:pPr>
        <w:spacing w:after="120" w:line="360" w:lineRule="auto"/>
        <w:ind w:firstLine="1440"/>
        <w:jc w:val="both"/>
        <w:rPr>
          <w:rFonts w:cs="Times New Roman"/>
          <w:b/>
          <w:bCs/>
          <w:color w:val="000000" w:themeColor="text1"/>
          <w:szCs w:val="24"/>
        </w:rPr>
      </w:pPr>
      <w:r w:rsidRPr="00C2039A">
        <w:rPr>
          <w:rFonts w:cs="Times New Roman"/>
          <w:color w:val="000000" w:themeColor="text1"/>
          <w:szCs w:val="24"/>
        </w:rPr>
        <w:t>The higher prevalence in the young</w:t>
      </w:r>
      <w:r w:rsidR="005B2764">
        <w:rPr>
          <w:rFonts w:cs="Times New Roman"/>
          <w:color w:val="000000" w:themeColor="text1"/>
          <w:szCs w:val="24"/>
        </w:rPr>
        <w:t xml:space="preserve"> </w:t>
      </w:r>
      <w:r w:rsidRPr="00C2039A">
        <w:rPr>
          <w:rFonts w:cs="Times New Roman"/>
          <w:color w:val="000000" w:themeColor="text1"/>
          <w:szCs w:val="24"/>
        </w:rPr>
        <w:t xml:space="preserve">dogs </w:t>
      </w:r>
      <w:r w:rsidR="003C2EC8">
        <w:rPr>
          <w:rFonts w:cs="Times New Roman"/>
          <w:color w:val="000000" w:themeColor="text1"/>
          <w:szCs w:val="24"/>
        </w:rPr>
        <w:t>might</w:t>
      </w:r>
      <w:r w:rsidRPr="00C2039A">
        <w:rPr>
          <w:rFonts w:cs="Times New Roman"/>
          <w:color w:val="000000" w:themeColor="text1"/>
          <w:szCs w:val="24"/>
        </w:rPr>
        <w:t xml:space="preserve"> be due to lack of specific immunity and insufficient development of immune system and as the dog grow older the chance of getting infection and severity of disease decrease.</w:t>
      </w:r>
      <w:r w:rsidRPr="00C2039A">
        <w:rPr>
          <w:rFonts w:cs="Times New Roman"/>
          <w:b/>
          <w:bCs/>
          <w:color w:val="000000" w:themeColor="text1"/>
          <w:szCs w:val="24"/>
        </w:rPr>
        <w:t xml:space="preserve"> </w:t>
      </w:r>
    </w:p>
    <w:p w14:paraId="3DA11C59" w14:textId="77777777" w:rsidR="006C254B" w:rsidRPr="00C2039A" w:rsidRDefault="009C368B" w:rsidP="006C254B">
      <w:pPr>
        <w:spacing w:after="120" w:line="360" w:lineRule="auto"/>
        <w:jc w:val="both"/>
        <w:rPr>
          <w:rFonts w:cs="Times New Roman"/>
          <w:b/>
          <w:bCs/>
          <w:color w:val="000000" w:themeColor="text1"/>
          <w:szCs w:val="24"/>
        </w:rPr>
      </w:pPr>
      <w:r w:rsidRPr="00C2039A">
        <w:rPr>
          <w:rFonts w:cs="Times New Roman"/>
          <w:b/>
          <w:bCs/>
          <w:color w:val="000000" w:themeColor="text1"/>
          <w:szCs w:val="24"/>
        </w:rPr>
        <w:t>3</w:t>
      </w:r>
      <w:r w:rsidR="006C254B" w:rsidRPr="00C2039A">
        <w:rPr>
          <w:rFonts w:cs="Times New Roman"/>
          <w:b/>
          <w:bCs/>
          <w:color w:val="000000" w:themeColor="text1"/>
          <w:szCs w:val="24"/>
        </w:rPr>
        <w:t xml:space="preserve">.3 </w:t>
      </w:r>
      <w:r w:rsidR="006C254B" w:rsidRPr="00C2039A">
        <w:rPr>
          <w:rFonts w:cs="Times New Roman"/>
          <w:b/>
          <w:bCs/>
          <w:color w:val="000000" w:themeColor="text1"/>
          <w:szCs w:val="24"/>
        </w:rPr>
        <w:tab/>
        <w:t xml:space="preserve">Breed wise prevalence of canine distemper infected dogs: </w:t>
      </w:r>
    </w:p>
    <w:p w14:paraId="68C946BD" w14:textId="67778AEE"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 xml:space="preserve">In the presented study among 25 canine distemper infected dogs the prevalence was more in Mongrel 52% (13/25), followed by labrador retriever 16% (4/25) </w:t>
      </w:r>
      <w:r w:rsidR="003C2EC8">
        <w:rPr>
          <w:rFonts w:cs="Times New Roman"/>
          <w:color w:val="000000" w:themeColor="text1"/>
          <w:szCs w:val="24"/>
        </w:rPr>
        <w:t>G</w:t>
      </w:r>
      <w:r w:rsidRPr="00C2039A">
        <w:rPr>
          <w:rFonts w:cs="Times New Roman"/>
          <w:color w:val="000000" w:themeColor="text1"/>
          <w:szCs w:val="24"/>
        </w:rPr>
        <w:t xml:space="preserve">olden retriever and pug which is 8% (2/25). The least prevalence was among Pomeranian, Indian </w:t>
      </w:r>
      <w:proofErr w:type="spellStart"/>
      <w:r w:rsidRPr="00C2039A">
        <w:rPr>
          <w:rFonts w:cs="Times New Roman"/>
          <w:color w:val="000000" w:themeColor="text1"/>
          <w:szCs w:val="24"/>
        </w:rPr>
        <w:t>spitz</w:t>
      </w:r>
      <w:proofErr w:type="spellEnd"/>
      <w:r w:rsidRPr="00C2039A">
        <w:rPr>
          <w:rFonts w:cs="Times New Roman"/>
          <w:color w:val="000000" w:themeColor="text1"/>
          <w:szCs w:val="24"/>
        </w:rPr>
        <w:t xml:space="preserve"> and Chow </w:t>
      </w:r>
      <w:proofErr w:type="spellStart"/>
      <w:r w:rsidRPr="00C2039A">
        <w:rPr>
          <w:rFonts w:cs="Times New Roman"/>
          <w:color w:val="000000" w:themeColor="text1"/>
          <w:szCs w:val="24"/>
        </w:rPr>
        <w:t>Chow</w:t>
      </w:r>
      <w:proofErr w:type="spellEnd"/>
      <w:r w:rsidRPr="00C2039A">
        <w:rPr>
          <w:rFonts w:cs="Times New Roman"/>
          <w:color w:val="000000" w:themeColor="text1"/>
          <w:szCs w:val="24"/>
        </w:rPr>
        <w:t xml:space="preserve"> 4% (1/25).  The breed wise prevalence </w:t>
      </w:r>
      <w:r w:rsidR="003C2EC8">
        <w:rPr>
          <w:rFonts w:cs="Times New Roman"/>
          <w:color w:val="000000" w:themeColor="text1"/>
          <w:szCs w:val="24"/>
        </w:rPr>
        <w:t>was</w:t>
      </w:r>
      <w:r w:rsidR="00B75AD8" w:rsidRPr="00C2039A">
        <w:rPr>
          <w:rFonts w:cs="Times New Roman"/>
          <w:color w:val="000000" w:themeColor="text1"/>
          <w:szCs w:val="24"/>
        </w:rPr>
        <w:t xml:space="preserve"> given in table 04</w:t>
      </w:r>
      <w:r w:rsidRPr="00C2039A">
        <w:rPr>
          <w:rFonts w:cs="Times New Roman"/>
          <w:color w:val="000000" w:themeColor="text1"/>
          <w:szCs w:val="24"/>
        </w:rPr>
        <w:t>.</w:t>
      </w:r>
    </w:p>
    <w:p w14:paraId="0CABBAA6" w14:textId="1828FE01" w:rsidR="006C254B" w:rsidRPr="00C2039A" w:rsidRDefault="006C254B" w:rsidP="006C254B">
      <w:pPr>
        <w:spacing w:after="120" w:line="360" w:lineRule="auto"/>
        <w:jc w:val="both"/>
        <w:rPr>
          <w:rFonts w:cs="Times New Roman"/>
          <w:b/>
          <w:bCs/>
          <w:color w:val="000000" w:themeColor="text1"/>
          <w:szCs w:val="24"/>
        </w:rPr>
      </w:pPr>
      <w:bookmarkStart w:id="3" w:name="_Hlk217649419"/>
      <w:r w:rsidRPr="00C2039A">
        <w:rPr>
          <w:rFonts w:cs="Times New Roman"/>
          <w:b/>
          <w:bCs/>
          <w:color w:val="000000" w:themeColor="text1"/>
          <w:szCs w:val="24"/>
        </w:rPr>
        <w:t xml:space="preserve">Table </w:t>
      </w:r>
      <w:r w:rsidR="00B75AD8" w:rsidRPr="00C2039A">
        <w:rPr>
          <w:rFonts w:cs="Times New Roman"/>
          <w:b/>
          <w:bCs/>
          <w:color w:val="000000" w:themeColor="text1"/>
          <w:szCs w:val="24"/>
        </w:rPr>
        <w:t>4</w:t>
      </w:r>
      <w:r w:rsidRPr="00C2039A">
        <w:rPr>
          <w:rFonts w:cs="Times New Roman"/>
          <w:b/>
          <w:bCs/>
          <w:color w:val="000000" w:themeColor="text1"/>
          <w:szCs w:val="24"/>
        </w:rPr>
        <w:t>: Breed wise distribution of canine distemper in dogs</w:t>
      </w:r>
    </w:p>
    <w:tbl>
      <w:tblPr>
        <w:tblStyle w:val="TableGrid"/>
        <w:tblW w:w="4850" w:type="pct"/>
        <w:jc w:val="center"/>
        <w:tblLook w:val="04A0" w:firstRow="1" w:lastRow="0" w:firstColumn="1" w:lastColumn="0" w:noHBand="0" w:noVBand="1"/>
      </w:tblPr>
      <w:tblGrid>
        <w:gridCol w:w="2754"/>
        <w:gridCol w:w="4203"/>
        <w:gridCol w:w="1789"/>
      </w:tblGrid>
      <w:tr w:rsidR="006C254B" w:rsidRPr="00C2039A" w14:paraId="2F1FDA80" w14:textId="77777777" w:rsidTr="00122979">
        <w:trPr>
          <w:trHeight w:val="20"/>
          <w:jc w:val="center"/>
        </w:trPr>
        <w:tc>
          <w:tcPr>
            <w:tcW w:w="1574" w:type="pct"/>
            <w:vAlign w:val="center"/>
          </w:tcPr>
          <w:p w14:paraId="33241AB1" w14:textId="77777777" w:rsidR="006C254B" w:rsidRPr="00C2039A" w:rsidRDefault="006C254B" w:rsidP="00122979">
            <w:pPr>
              <w:spacing w:before="120" w:after="120"/>
              <w:rPr>
                <w:rFonts w:cs="Times New Roman"/>
                <w:b/>
                <w:bCs/>
                <w:color w:val="000000" w:themeColor="text1"/>
                <w:szCs w:val="24"/>
              </w:rPr>
            </w:pPr>
            <w:bookmarkStart w:id="4" w:name="_Hlk217649430"/>
            <w:bookmarkEnd w:id="3"/>
            <w:r w:rsidRPr="00C2039A">
              <w:rPr>
                <w:rFonts w:cs="Times New Roman"/>
                <w:b/>
                <w:bCs/>
                <w:color w:val="000000" w:themeColor="text1"/>
                <w:szCs w:val="24"/>
              </w:rPr>
              <w:t>Breed</w:t>
            </w:r>
          </w:p>
        </w:tc>
        <w:tc>
          <w:tcPr>
            <w:tcW w:w="2403" w:type="pct"/>
            <w:vAlign w:val="center"/>
          </w:tcPr>
          <w:p w14:paraId="0B20CE79"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No. of dogs positive for RT-PCR (n=25)</w:t>
            </w:r>
          </w:p>
        </w:tc>
        <w:tc>
          <w:tcPr>
            <w:tcW w:w="1023" w:type="pct"/>
            <w:vAlign w:val="center"/>
          </w:tcPr>
          <w:p w14:paraId="049DA717" w14:textId="2954227D"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Per cent (%)</w:t>
            </w:r>
            <w:r w:rsidR="003C2EC8">
              <w:rPr>
                <w:rFonts w:cs="Times New Roman"/>
                <w:b/>
                <w:bCs/>
                <w:color w:val="000000" w:themeColor="text1"/>
                <w:szCs w:val="24"/>
              </w:rPr>
              <w:t xml:space="preserve"> positive</w:t>
            </w:r>
          </w:p>
        </w:tc>
      </w:tr>
      <w:tr w:rsidR="006C254B" w:rsidRPr="00C2039A" w14:paraId="3A85C5EF" w14:textId="77777777" w:rsidTr="00122979">
        <w:trPr>
          <w:trHeight w:val="20"/>
          <w:jc w:val="center"/>
        </w:trPr>
        <w:tc>
          <w:tcPr>
            <w:tcW w:w="1574" w:type="pct"/>
            <w:vAlign w:val="center"/>
          </w:tcPr>
          <w:p w14:paraId="740E1C5D"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Non-descript (Mongrel)</w:t>
            </w:r>
          </w:p>
        </w:tc>
        <w:tc>
          <w:tcPr>
            <w:tcW w:w="2403" w:type="pct"/>
            <w:vAlign w:val="center"/>
          </w:tcPr>
          <w:p w14:paraId="5C632102"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13</w:t>
            </w:r>
          </w:p>
        </w:tc>
        <w:tc>
          <w:tcPr>
            <w:tcW w:w="1023" w:type="pct"/>
            <w:vAlign w:val="center"/>
          </w:tcPr>
          <w:p w14:paraId="61F62211"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52</w:t>
            </w:r>
          </w:p>
        </w:tc>
      </w:tr>
      <w:tr w:rsidR="006C254B" w:rsidRPr="00C2039A" w14:paraId="25EA241E" w14:textId="77777777" w:rsidTr="00122979">
        <w:trPr>
          <w:trHeight w:val="20"/>
          <w:jc w:val="center"/>
        </w:trPr>
        <w:tc>
          <w:tcPr>
            <w:tcW w:w="1574" w:type="pct"/>
            <w:vAlign w:val="center"/>
          </w:tcPr>
          <w:p w14:paraId="390740E9"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Labrador</w:t>
            </w:r>
          </w:p>
        </w:tc>
        <w:tc>
          <w:tcPr>
            <w:tcW w:w="2403" w:type="pct"/>
            <w:vAlign w:val="center"/>
          </w:tcPr>
          <w:p w14:paraId="6651F160"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4</w:t>
            </w:r>
          </w:p>
        </w:tc>
        <w:tc>
          <w:tcPr>
            <w:tcW w:w="1023" w:type="pct"/>
            <w:vAlign w:val="center"/>
          </w:tcPr>
          <w:p w14:paraId="70A5DBB2"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16</w:t>
            </w:r>
          </w:p>
        </w:tc>
      </w:tr>
      <w:tr w:rsidR="006C254B" w:rsidRPr="00C2039A" w14:paraId="5ED37173" w14:textId="77777777" w:rsidTr="00122979">
        <w:trPr>
          <w:trHeight w:val="20"/>
          <w:jc w:val="center"/>
        </w:trPr>
        <w:tc>
          <w:tcPr>
            <w:tcW w:w="1574" w:type="pct"/>
            <w:vAlign w:val="center"/>
          </w:tcPr>
          <w:p w14:paraId="22784E78"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German Shepherd</w:t>
            </w:r>
          </w:p>
        </w:tc>
        <w:tc>
          <w:tcPr>
            <w:tcW w:w="2403" w:type="pct"/>
            <w:vAlign w:val="center"/>
          </w:tcPr>
          <w:p w14:paraId="7C671494"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w:t>
            </w:r>
          </w:p>
        </w:tc>
        <w:tc>
          <w:tcPr>
            <w:tcW w:w="1023" w:type="pct"/>
            <w:vAlign w:val="center"/>
          </w:tcPr>
          <w:p w14:paraId="198D5A71"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8</w:t>
            </w:r>
          </w:p>
        </w:tc>
      </w:tr>
      <w:tr w:rsidR="006C254B" w:rsidRPr="00C2039A" w14:paraId="0CC63E38" w14:textId="77777777" w:rsidTr="00122979">
        <w:trPr>
          <w:trHeight w:val="20"/>
          <w:jc w:val="center"/>
        </w:trPr>
        <w:tc>
          <w:tcPr>
            <w:tcW w:w="1574" w:type="pct"/>
            <w:vAlign w:val="center"/>
          </w:tcPr>
          <w:p w14:paraId="70B41ECB"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Pomeranian</w:t>
            </w:r>
          </w:p>
        </w:tc>
        <w:tc>
          <w:tcPr>
            <w:tcW w:w="2403" w:type="pct"/>
            <w:vAlign w:val="center"/>
          </w:tcPr>
          <w:p w14:paraId="490E3FAA"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w:t>
            </w:r>
          </w:p>
        </w:tc>
        <w:tc>
          <w:tcPr>
            <w:tcW w:w="1023" w:type="pct"/>
            <w:vAlign w:val="center"/>
          </w:tcPr>
          <w:p w14:paraId="42AD4894"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4</w:t>
            </w:r>
          </w:p>
        </w:tc>
      </w:tr>
      <w:tr w:rsidR="006C254B" w:rsidRPr="00C2039A" w14:paraId="20AC9632" w14:textId="77777777" w:rsidTr="00122979">
        <w:trPr>
          <w:trHeight w:val="20"/>
          <w:jc w:val="center"/>
        </w:trPr>
        <w:tc>
          <w:tcPr>
            <w:tcW w:w="1574" w:type="pct"/>
            <w:vAlign w:val="center"/>
          </w:tcPr>
          <w:p w14:paraId="2C4DA5C3"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Golden retriever</w:t>
            </w:r>
          </w:p>
        </w:tc>
        <w:tc>
          <w:tcPr>
            <w:tcW w:w="2403" w:type="pct"/>
            <w:vAlign w:val="center"/>
          </w:tcPr>
          <w:p w14:paraId="39DD0541"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w:t>
            </w:r>
          </w:p>
        </w:tc>
        <w:tc>
          <w:tcPr>
            <w:tcW w:w="1023" w:type="pct"/>
            <w:vAlign w:val="center"/>
          </w:tcPr>
          <w:p w14:paraId="6F1F592A"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8</w:t>
            </w:r>
          </w:p>
        </w:tc>
      </w:tr>
      <w:tr w:rsidR="006C254B" w:rsidRPr="00C2039A" w14:paraId="161827F7" w14:textId="77777777" w:rsidTr="00122979">
        <w:trPr>
          <w:trHeight w:val="20"/>
          <w:jc w:val="center"/>
        </w:trPr>
        <w:tc>
          <w:tcPr>
            <w:tcW w:w="1574" w:type="pct"/>
            <w:vAlign w:val="center"/>
          </w:tcPr>
          <w:p w14:paraId="180AD269"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Pug</w:t>
            </w:r>
          </w:p>
        </w:tc>
        <w:tc>
          <w:tcPr>
            <w:tcW w:w="2403" w:type="pct"/>
            <w:vAlign w:val="center"/>
          </w:tcPr>
          <w:p w14:paraId="7236BC3D"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w:t>
            </w:r>
          </w:p>
        </w:tc>
        <w:tc>
          <w:tcPr>
            <w:tcW w:w="1023" w:type="pct"/>
            <w:vAlign w:val="center"/>
          </w:tcPr>
          <w:p w14:paraId="38E075E8"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8</w:t>
            </w:r>
          </w:p>
        </w:tc>
      </w:tr>
      <w:tr w:rsidR="006C254B" w:rsidRPr="00C2039A" w14:paraId="480E758C" w14:textId="77777777" w:rsidTr="00122979">
        <w:trPr>
          <w:trHeight w:val="20"/>
          <w:jc w:val="center"/>
        </w:trPr>
        <w:tc>
          <w:tcPr>
            <w:tcW w:w="1574" w:type="pct"/>
            <w:vAlign w:val="center"/>
          </w:tcPr>
          <w:p w14:paraId="37C1EAAD"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 xml:space="preserve">Chow </w:t>
            </w:r>
            <w:proofErr w:type="spellStart"/>
            <w:r w:rsidRPr="00C2039A">
              <w:rPr>
                <w:rFonts w:cs="Times New Roman"/>
                <w:bCs/>
                <w:color w:val="000000" w:themeColor="text1"/>
                <w:szCs w:val="24"/>
              </w:rPr>
              <w:t>chow</w:t>
            </w:r>
            <w:proofErr w:type="spellEnd"/>
          </w:p>
        </w:tc>
        <w:tc>
          <w:tcPr>
            <w:tcW w:w="2403" w:type="pct"/>
            <w:vAlign w:val="center"/>
          </w:tcPr>
          <w:p w14:paraId="2554AE50"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w:t>
            </w:r>
          </w:p>
        </w:tc>
        <w:tc>
          <w:tcPr>
            <w:tcW w:w="1023" w:type="pct"/>
            <w:vAlign w:val="center"/>
          </w:tcPr>
          <w:p w14:paraId="3CB00722"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4</w:t>
            </w:r>
          </w:p>
        </w:tc>
      </w:tr>
      <w:bookmarkEnd w:id="4"/>
    </w:tbl>
    <w:p w14:paraId="6DC05FA9" w14:textId="77777777" w:rsidR="006C254B" w:rsidRPr="00C2039A" w:rsidRDefault="006C254B" w:rsidP="006C254B">
      <w:pPr>
        <w:spacing w:after="120" w:line="360" w:lineRule="auto"/>
        <w:jc w:val="both"/>
        <w:rPr>
          <w:rFonts w:cs="Times New Roman"/>
          <w:b/>
          <w:bCs/>
          <w:color w:val="000000" w:themeColor="text1"/>
          <w:sz w:val="12"/>
          <w:szCs w:val="24"/>
        </w:rPr>
      </w:pPr>
    </w:p>
    <w:p w14:paraId="0822D481" w14:textId="77777777"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lastRenderedPageBreak/>
        <w:t xml:space="preserve">Highly significant association between breed and prevalence of canine distemper in Nondescript (mongrel) dogs was reported in this study. The present finding were in concurrence with the findings of Saaed and Al-Obaidi (2021) who reported highest prevalence in non-descript dogs 24.6% than in pet dogs and </w:t>
      </w:r>
      <w:proofErr w:type="spellStart"/>
      <w:r w:rsidRPr="00C2039A">
        <w:rPr>
          <w:rFonts w:cs="Times New Roman"/>
          <w:color w:val="000000" w:themeColor="text1"/>
          <w:szCs w:val="24"/>
        </w:rPr>
        <w:t>Shurbe</w:t>
      </w:r>
      <w:proofErr w:type="spellEnd"/>
      <w:r w:rsidRPr="00C2039A">
        <w:rPr>
          <w:rFonts w:cs="Times New Roman"/>
          <w:i/>
          <w:iCs/>
          <w:color w:val="000000" w:themeColor="text1"/>
          <w:szCs w:val="24"/>
        </w:rPr>
        <w:t xml:space="preserve"> et al. </w:t>
      </w:r>
      <w:r w:rsidRPr="00C2039A">
        <w:rPr>
          <w:rFonts w:cs="Times New Roman"/>
          <w:color w:val="000000" w:themeColor="text1"/>
          <w:szCs w:val="24"/>
        </w:rPr>
        <w:t>(2019)</w:t>
      </w:r>
      <w:r w:rsidRPr="00C2039A">
        <w:rPr>
          <w:rFonts w:cs="Times New Roman"/>
          <w:i/>
          <w:iCs/>
          <w:color w:val="000000" w:themeColor="text1"/>
          <w:szCs w:val="24"/>
        </w:rPr>
        <w:t xml:space="preserve"> </w:t>
      </w:r>
      <w:r w:rsidRPr="00C2039A">
        <w:rPr>
          <w:rFonts w:cs="Times New Roman"/>
          <w:color w:val="000000" w:themeColor="text1"/>
          <w:szCs w:val="24"/>
        </w:rPr>
        <w:t xml:space="preserve">reported 87.5% in local breeds and 12.5% in exotic breeds. </w:t>
      </w:r>
    </w:p>
    <w:p w14:paraId="3B3F00F3" w14:textId="13A08A11"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Similar results were also reported by Ogbu</w:t>
      </w:r>
      <w:r w:rsidRPr="00C2039A">
        <w:rPr>
          <w:rFonts w:cs="Times New Roman"/>
          <w:i/>
          <w:iCs/>
          <w:color w:val="000000" w:themeColor="text1"/>
          <w:szCs w:val="24"/>
        </w:rPr>
        <w:t xml:space="preserve"> et al. </w:t>
      </w:r>
      <w:r w:rsidRPr="00C2039A">
        <w:rPr>
          <w:rFonts w:cs="Times New Roman"/>
          <w:color w:val="000000" w:themeColor="text1"/>
          <w:szCs w:val="24"/>
        </w:rPr>
        <w:t xml:space="preserve">(2017) who concluded that canine distemper was higher in local breeds than exotic breed. </w:t>
      </w:r>
      <w:r w:rsidR="003C2EC8">
        <w:rPr>
          <w:rFonts w:cs="Times New Roman"/>
          <w:color w:val="000000" w:themeColor="text1"/>
          <w:szCs w:val="24"/>
        </w:rPr>
        <w:t>O</w:t>
      </w:r>
      <w:r w:rsidRPr="00C2039A">
        <w:rPr>
          <w:rFonts w:cs="Times New Roman"/>
          <w:color w:val="000000" w:themeColor="text1"/>
          <w:szCs w:val="24"/>
        </w:rPr>
        <w:t>n contrary to the present study Luo</w:t>
      </w:r>
      <w:r w:rsidRPr="00C2039A">
        <w:rPr>
          <w:rFonts w:cs="Times New Roman"/>
          <w:i/>
          <w:iCs/>
          <w:color w:val="000000" w:themeColor="text1"/>
          <w:szCs w:val="24"/>
        </w:rPr>
        <w:t xml:space="preserve"> et al. </w:t>
      </w:r>
      <w:r w:rsidRPr="00C2039A">
        <w:rPr>
          <w:rFonts w:cs="Times New Roman"/>
          <w:color w:val="000000" w:themeColor="text1"/>
          <w:szCs w:val="24"/>
        </w:rPr>
        <w:t>(2017) reported higher prevalence in pure breed (37.3%) followed by mongrel (23.9%). The high prevalence of CDV in non-descript breeds may be attributed to the fact that these dogs are not reared in good hygiene condition and receive less attention and irregularities in vaccination.</w:t>
      </w:r>
    </w:p>
    <w:p w14:paraId="7B144AEE" w14:textId="77777777" w:rsidR="006C254B" w:rsidRPr="00C2039A" w:rsidRDefault="009C368B" w:rsidP="006C254B">
      <w:pPr>
        <w:spacing w:after="120" w:line="360" w:lineRule="auto"/>
        <w:jc w:val="both"/>
        <w:rPr>
          <w:rFonts w:cs="Times New Roman"/>
          <w:b/>
          <w:bCs/>
          <w:color w:val="000000" w:themeColor="text1"/>
          <w:szCs w:val="24"/>
        </w:rPr>
      </w:pPr>
      <w:r w:rsidRPr="00C2039A">
        <w:rPr>
          <w:rFonts w:cs="Times New Roman"/>
          <w:b/>
          <w:bCs/>
          <w:color w:val="000000" w:themeColor="text1"/>
          <w:szCs w:val="24"/>
        </w:rPr>
        <w:t>3</w:t>
      </w:r>
      <w:r w:rsidR="006C254B" w:rsidRPr="00C2039A">
        <w:rPr>
          <w:rFonts w:cs="Times New Roman"/>
          <w:b/>
          <w:bCs/>
          <w:color w:val="000000" w:themeColor="text1"/>
          <w:szCs w:val="24"/>
        </w:rPr>
        <w:t xml:space="preserve">.4 </w:t>
      </w:r>
      <w:r w:rsidR="006C254B" w:rsidRPr="00C2039A">
        <w:rPr>
          <w:rFonts w:cs="Times New Roman"/>
          <w:b/>
          <w:bCs/>
          <w:color w:val="000000" w:themeColor="text1"/>
          <w:szCs w:val="24"/>
        </w:rPr>
        <w:tab/>
        <w:t>Gender wise prevalence of canine distemper infected dogs:</w:t>
      </w:r>
    </w:p>
    <w:p w14:paraId="548B98CD" w14:textId="77777777"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In the present study gender wise distribution of canine distemper was observed more in male (72%) followed by female (28%). The gender wise prevalence i</w:t>
      </w:r>
      <w:r w:rsidR="00B75AD8" w:rsidRPr="00C2039A">
        <w:rPr>
          <w:rFonts w:cs="Times New Roman"/>
          <w:color w:val="000000" w:themeColor="text1"/>
          <w:szCs w:val="24"/>
        </w:rPr>
        <w:t>s given in table 05</w:t>
      </w:r>
      <w:r w:rsidRPr="00C2039A">
        <w:rPr>
          <w:rFonts w:cs="Times New Roman"/>
          <w:color w:val="000000" w:themeColor="text1"/>
          <w:szCs w:val="24"/>
        </w:rPr>
        <w:t>.</w:t>
      </w:r>
    </w:p>
    <w:p w14:paraId="0A71D28F" w14:textId="77A52AC7" w:rsidR="006C254B" w:rsidRPr="00C2039A" w:rsidRDefault="006C254B" w:rsidP="006C254B">
      <w:pPr>
        <w:spacing w:after="120" w:line="360" w:lineRule="auto"/>
        <w:jc w:val="both"/>
        <w:rPr>
          <w:rFonts w:cs="Times New Roman"/>
          <w:color w:val="000000" w:themeColor="text1"/>
          <w:szCs w:val="24"/>
        </w:rPr>
      </w:pPr>
      <w:bookmarkStart w:id="5" w:name="_Hlk217649527"/>
      <w:r w:rsidRPr="00C2039A">
        <w:rPr>
          <w:rFonts w:cs="Times New Roman"/>
          <w:b/>
          <w:bCs/>
          <w:color w:val="000000" w:themeColor="text1"/>
          <w:szCs w:val="24"/>
        </w:rPr>
        <w:t xml:space="preserve">Table </w:t>
      </w:r>
      <w:r w:rsidR="00B75AD8" w:rsidRPr="00C2039A">
        <w:rPr>
          <w:rFonts w:cs="Times New Roman"/>
          <w:b/>
          <w:bCs/>
          <w:color w:val="000000" w:themeColor="text1"/>
          <w:szCs w:val="24"/>
        </w:rPr>
        <w:t>5</w:t>
      </w:r>
      <w:r w:rsidRPr="00C2039A">
        <w:rPr>
          <w:rFonts w:cs="Times New Roman"/>
          <w:b/>
          <w:bCs/>
          <w:color w:val="000000" w:themeColor="text1"/>
          <w:szCs w:val="24"/>
        </w:rPr>
        <w:t>:  Gender wise distribution of canine distemper in dogs</w:t>
      </w:r>
    </w:p>
    <w:tbl>
      <w:tblPr>
        <w:tblStyle w:val="TableGrid"/>
        <w:tblW w:w="4828" w:type="pct"/>
        <w:jc w:val="center"/>
        <w:tblLook w:val="04A0" w:firstRow="1" w:lastRow="0" w:firstColumn="1" w:lastColumn="0" w:noHBand="0" w:noVBand="1"/>
      </w:tblPr>
      <w:tblGrid>
        <w:gridCol w:w="1413"/>
        <w:gridCol w:w="4747"/>
        <w:gridCol w:w="2546"/>
      </w:tblGrid>
      <w:tr w:rsidR="006C254B" w:rsidRPr="00C2039A" w14:paraId="3ABD34C0" w14:textId="77777777" w:rsidTr="00122979">
        <w:trPr>
          <w:trHeight w:val="20"/>
          <w:jc w:val="center"/>
        </w:trPr>
        <w:tc>
          <w:tcPr>
            <w:tcW w:w="812" w:type="pct"/>
            <w:vAlign w:val="center"/>
          </w:tcPr>
          <w:p w14:paraId="4BA76282" w14:textId="77777777" w:rsidR="006C254B" w:rsidRPr="00C2039A" w:rsidRDefault="006C254B" w:rsidP="00122979">
            <w:pPr>
              <w:spacing w:before="40" w:after="40"/>
              <w:rPr>
                <w:rFonts w:cs="Times New Roman"/>
                <w:b/>
                <w:bCs/>
                <w:color w:val="000000" w:themeColor="text1"/>
                <w:szCs w:val="24"/>
              </w:rPr>
            </w:pPr>
            <w:bookmarkStart w:id="6" w:name="_Hlk217649535"/>
            <w:bookmarkEnd w:id="5"/>
            <w:r w:rsidRPr="00C2039A">
              <w:rPr>
                <w:rFonts w:cs="Times New Roman"/>
                <w:b/>
                <w:bCs/>
                <w:color w:val="000000" w:themeColor="text1"/>
                <w:szCs w:val="24"/>
              </w:rPr>
              <w:t>Gender</w:t>
            </w:r>
          </w:p>
        </w:tc>
        <w:tc>
          <w:tcPr>
            <w:tcW w:w="2726" w:type="pct"/>
            <w:vAlign w:val="center"/>
          </w:tcPr>
          <w:p w14:paraId="6F7AF5A8" w14:textId="77777777" w:rsidR="006C254B" w:rsidRPr="00C2039A" w:rsidRDefault="006C254B" w:rsidP="00122979">
            <w:pPr>
              <w:spacing w:before="40" w:after="40"/>
              <w:jc w:val="center"/>
              <w:rPr>
                <w:rFonts w:cs="Times New Roman"/>
                <w:b/>
                <w:bCs/>
                <w:color w:val="000000" w:themeColor="text1"/>
                <w:szCs w:val="24"/>
              </w:rPr>
            </w:pPr>
            <w:r w:rsidRPr="00C2039A">
              <w:rPr>
                <w:rFonts w:cs="Times New Roman"/>
                <w:b/>
                <w:bCs/>
                <w:color w:val="000000" w:themeColor="text1"/>
                <w:szCs w:val="24"/>
              </w:rPr>
              <w:t>No. of dogs positive for RT-PCR(n=25)</w:t>
            </w:r>
          </w:p>
        </w:tc>
        <w:tc>
          <w:tcPr>
            <w:tcW w:w="1462" w:type="pct"/>
            <w:vAlign w:val="center"/>
          </w:tcPr>
          <w:p w14:paraId="5B2F2577" w14:textId="77777777" w:rsidR="006C254B" w:rsidRPr="00C2039A" w:rsidRDefault="006C254B" w:rsidP="00122979">
            <w:pPr>
              <w:spacing w:before="40" w:after="40"/>
              <w:jc w:val="center"/>
              <w:rPr>
                <w:rFonts w:cs="Times New Roman"/>
                <w:b/>
                <w:bCs/>
                <w:color w:val="000000" w:themeColor="text1"/>
                <w:szCs w:val="24"/>
              </w:rPr>
            </w:pPr>
            <w:r w:rsidRPr="00C2039A">
              <w:rPr>
                <w:rFonts w:cs="Times New Roman"/>
                <w:b/>
                <w:bCs/>
                <w:color w:val="000000" w:themeColor="text1"/>
                <w:szCs w:val="24"/>
              </w:rPr>
              <w:t>Per cent (%)</w:t>
            </w:r>
          </w:p>
        </w:tc>
      </w:tr>
      <w:tr w:rsidR="006C254B" w:rsidRPr="00C2039A" w14:paraId="0D4AED3D" w14:textId="77777777" w:rsidTr="00122979">
        <w:trPr>
          <w:trHeight w:val="20"/>
          <w:jc w:val="center"/>
        </w:trPr>
        <w:tc>
          <w:tcPr>
            <w:tcW w:w="812" w:type="pct"/>
            <w:vAlign w:val="center"/>
          </w:tcPr>
          <w:p w14:paraId="079D8085"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t>Male</w:t>
            </w:r>
          </w:p>
        </w:tc>
        <w:tc>
          <w:tcPr>
            <w:tcW w:w="2726" w:type="pct"/>
            <w:vAlign w:val="center"/>
          </w:tcPr>
          <w:p w14:paraId="40582ED4" w14:textId="77777777" w:rsidR="006C254B" w:rsidRPr="00C2039A" w:rsidRDefault="006C254B" w:rsidP="00122979">
            <w:pPr>
              <w:spacing w:before="40" w:after="40"/>
              <w:jc w:val="center"/>
              <w:rPr>
                <w:rFonts w:cs="Times New Roman"/>
                <w:bCs/>
                <w:color w:val="000000" w:themeColor="text1"/>
                <w:szCs w:val="24"/>
              </w:rPr>
            </w:pPr>
            <w:r w:rsidRPr="00C2039A">
              <w:rPr>
                <w:rFonts w:cs="Times New Roman"/>
                <w:color w:val="000000" w:themeColor="text1"/>
                <w:szCs w:val="24"/>
              </w:rPr>
              <w:t>18</w:t>
            </w:r>
          </w:p>
        </w:tc>
        <w:tc>
          <w:tcPr>
            <w:tcW w:w="1462" w:type="pct"/>
            <w:vAlign w:val="bottom"/>
          </w:tcPr>
          <w:p w14:paraId="120963EB" w14:textId="77777777" w:rsidR="006C254B" w:rsidRPr="00C2039A" w:rsidRDefault="006C254B" w:rsidP="00122979">
            <w:pPr>
              <w:spacing w:before="40" w:after="40"/>
              <w:jc w:val="center"/>
              <w:rPr>
                <w:rFonts w:cs="Times New Roman"/>
                <w:bCs/>
                <w:color w:val="000000" w:themeColor="text1"/>
                <w:szCs w:val="24"/>
              </w:rPr>
            </w:pPr>
            <w:r w:rsidRPr="00C2039A">
              <w:rPr>
                <w:rFonts w:cs="Times New Roman"/>
                <w:color w:val="000000" w:themeColor="text1"/>
                <w:szCs w:val="24"/>
              </w:rPr>
              <w:t>72</w:t>
            </w:r>
          </w:p>
        </w:tc>
      </w:tr>
      <w:tr w:rsidR="006C254B" w:rsidRPr="00C2039A" w14:paraId="0A74DFF3" w14:textId="77777777" w:rsidTr="00122979">
        <w:trPr>
          <w:trHeight w:val="20"/>
          <w:jc w:val="center"/>
        </w:trPr>
        <w:tc>
          <w:tcPr>
            <w:tcW w:w="812" w:type="pct"/>
            <w:vAlign w:val="center"/>
          </w:tcPr>
          <w:p w14:paraId="0E7BFFDA"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t>Female</w:t>
            </w:r>
          </w:p>
        </w:tc>
        <w:tc>
          <w:tcPr>
            <w:tcW w:w="2726" w:type="pct"/>
            <w:vAlign w:val="center"/>
          </w:tcPr>
          <w:p w14:paraId="4612F4A2" w14:textId="77777777" w:rsidR="006C254B" w:rsidRPr="00C2039A" w:rsidRDefault="006C254B" w:rsidP="00122979">
            <w:pPr>
              <w:spacing w:before="40" w:after="40"/>
              <w:jc w:val="center"/>
              <w:rPr>
                <w:rFonts w:cs="Times New Roman"/>
                <w:bCs/>
                <w:color w:val="000000" w:themeColor="text1"/>
                <w:szCs w:val="24"/>
              </w:rPr>
            </w:pPr>
            <w:r w:rsidRPr="00C2039A">
              <w:rPr>
                <w:rFonts w:cs="Times New Roman"/>
                <w:color w:val="000000" w:themeColor="text1"/>
                <w:szCs w:val="24"/>
              </w:rPr>
              <w:t>7</w:t>
            </w:r>
          </w:p>
        </w:tc>
        <w:tc>
          <w:tcPr>
            <w:tcW w:w="1462" w:type="pct"/>
            <w:vAlign w:val="bottom"/>
          </w:tcPr>
          <w:p w14:paraId="603FCBA8" w14:textId="77777777" w:rsidR="006C254B" w:rsidRPr="00C2039A" w:rsidRDefault="006C254B" w:rsidP="00122979">
            <w:pPr>
              <w:spacing w:before="40" w:after="40"/>
              <w:jc w:val="center"/>
              <w:rPr>
                <w:rFonts w:cs="Times New Roman"/>
                <w:bCs/>
                <w:color w:val="000000" w:themeColor="text1"/>
                <w:szCs w:val="24"/>
              </w:rPr>
            </w:pPr>
            <w:r w:rsidRPr="00C2039A">
              <w:rPr>
                <w:rFonts w:cs="Times New Roman"/>
                <w:color w:val="000000" w:themeColor="text1"/>
                <w:szCs w:val="24"/>
              </w:rPr>
              <w:t>28</w:t>
            </w:r>
          </w:p>
        </w:tc>
      </w:tr>
      <w:bookmarkEnd w:id="6"/>
    </w:tbl>
    <w:p w14:paraId="40C020AE" w14:textId="77777777" w:rsidR="006C254B" w:rsidRPr="00C2039A" w:rsidRDefault="006C254B" w:rsidP="006C254B">
      <w:pPr>
        <w:spacing w:after="120" w:line="360" w:lineRule="auto"/>
        <w:jc w:val="both"/>
        <w:rPr>
          <w:rFonts w:cs="Times New Roman"/>
          <w:b/>
          <w:bCs/>
          <w:color w:val="000000" w:themeColor="text1"/>
          <w:sz w:val="8"/>
          <w:szCs w:val="24"/>
        </w:rPr>
      </w:pPr>
    </w:p>
    <w:p w14:paraId="25B27DEB" w14:textId="197C23E2"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In the present study male dogs have significantly higher prevalence than female dogs which was similar to that observed by Ku</w:t>
      </w:r>
      <w:r w:rsidRPr="00C2039A">
        <w:rPr>
          <w:rFonts w:cs="Times New Roman"/>
          <w:i/>
          <w:iCs/>
          <w:color w:val="000000" w:themeColor="text1"/>
          <w:szCs w:val="24"/>
        </w:rPr>
        <w:t xml:space="preserve"> et al.</w:t>
      </w:r>
      <w:r w:rsidRPr="00C2039A">
        <w:rPr>
          <w:rFonts w:cs="Times New Roman"/>
          <w:color w:val="000000" w:themeColor="text1"/>
          <w:szCs w:val="24"/>
        </w:rPr>
        <w:t xml:space="preserve"> (2011) who reported that male were more prone to infection 74% than female 26% and Islam</w:t>
      </w:r>
      <w:r w:rsidRPr="00C2039A">
        <w:rPr>
          <w:rFonts w:cs="Times New Roman"/>
          <w:i/>
          <w:iCs/>
          <w:color w:val="000000" w:themeColor="text1"/>
          <w:szCs w:val="24"/>
        </w:rPr>
        <w:t xml:space="preserve"> et al. </w:t>
      </w:r>
      <w:r w:rsidRPr="00C2039A">
        <w:rPr>
          <w:rFonts w:cs="Times New Roman"/>
          <w:color w:val="000000" w:themeColor="text1"/>
          <w:szCs w:val="24"/>
        </w:rPr>
        <w:t xml:space="preserve">(2019) in his study reported highest prevalence in male dogs </w:t>
      </w:r>
      <w:r w:rsidR="006A3EF9">
        <w:rPr>
          <w:rFonts w:cs="Times New Roman"/>
          <w:color w:val="000000" w:themeColor="text1"/>
          <w:szCs w:val="24"/>
        </w:rPr>
        <w:t>(</w:t>
      </w:r>
      <w:r w:rsidRPr="00C2039A">
        <w:rPr>
          <w:rFonts w:cs="Times New Roman"/>
          <w:color w:val="000000" w:themeColor="text1"/>
          <w:szCs w:val="24"/>
        </w:rPr>
        <w:t>53%</w:t>
      </w:r>
      <w:r w:rsidR="006A3EF9">
        <w:rPr>
          <w:rFonts w:cs="Times New Roman"/>
          <w:color w:val="000000" w:themeColor="text1"/>
          <w:szCs w:val="24"/>
        </w:rPr>
        <w:t>)</w:t>
      </w:r>
      <w:r w:rsidRPr="00C2039A">
        <w:rPr>
          <w:rFonts w:cs="Times New Roman"/>
          <w:color w:val="000000" w:themeColor="text1"/>
          <w:szCs w:val="24"/>
        </w:rPr>
        <w:t>. Contrary to this Shabbir</w:t>
      </w:r>
      <w:r w:rsidRPr="00C2039A">
        <w:rPr>
          <w:rFonts w:cs="Times New Roman"/>
          <w:i/>
          <w:iCs/>
          <w:color w:val="000000" w:themeColor="text1"/>
          <w:szCs w:val="24"/>
        </w:rPr>
        <w:t xml:space="preserve"> et al. </w:t>
      </w:r>
      <w:r w:rsidRPr="00C2039A">
        <w:rPr>
          <w:rFonts w:cs="Times New Roman"/>
          <w:color w:val="000000" w:themeColor="text1"/>
          <w:szCs w:val="24"/>
        </w:rPr>
        <w:t xml:space="preserve">(2010) reported equal prevalence irrespective of gender. The prevalence of the male dog being infected more might be due to their natural habit of territory marking which bring them more contact to infection </w:t>
      </w:r>
      <w:r w:rsidRPr="00C2039A">
        <w:rPr>
          <w:rFonts w:cs="Times New Roman"/>
          <w:b/>
          <w:bCs/>
          <w:color w:val="000000" w:themeColor="text1"/>
          <w:szCs w:val="24"/>
        </w:rPr>
        <w:t xml:space="preserve"> </w:t>
      </w:r>
    </w:p>
    <w:p w14:paraId="4B955785" w14:textId="77777777" w:rsidR="006C254B" w:rsidRPr="00C2039A" w:rsidRDefault="009C368B" w:rsidP="006C254B">
      <w:pPr>
        <w:spacing w:after="120" w:line="360" w:lineRule="auto"/>
        <w:jc w:val="both"/>
        <w:rPr>
          <w:rFonts w:cs="Times New Roman"/>
          <w:b/>
          <w:bCs/>
          <w:color w:val="000000" w:themeColor="text1"/>
          <w:szCs w:val="24"/>
        </w:rPr>
      </w:pPr>
      <w:r w:rsidRPr="00C2039A">
        <w:rPr>
          <w:rFonts w:cs="Times New Roman"/>
          <w:b/>
          <w:bCs/>
          <w:color w:val="000000" w:themeColor="text1"/>
          <w:szCs w:val="24"/>
        </w:rPr>
        <w:t>3</w:t>
      </w:r>
      <w:r w:rsidR="006C254B" w:rsidRPr="00C2039A">
        <w:rPr>
          <w:rFonts w:cs="Times New Roman"/>
          <w:b/>
          <w:bCs/>
          <w:color w:val="000000" w:themeColor="text1"/>
          <w:szCs w:val="24"/>
        </w:rPr>
        <w:t>.5</w:t>
      </w:r>
      <w:r w:rsidR="006C254B" w:rsidRPr="00C2039A">
        <w:rPr>
          <w:rFonts w:cs="Times New Roman"/>
          <w:b/>
          <w:bCs/>
          <w:color w:val="000000" w:themeColor="text1"/>
          <w:szCs w:val="24"/>
        </w:rPr>
        <w:tab/>
        <w:t>Vaccination status of canine distemper infected dogs:</w:t>
      </w:r>
    </w:p>
    <w:p w14:paraId="3B4B572B" w14:textId="77777777"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In the presented study out of 25 positive cases only 2 dogs (8%) were vaccinated and rest are unvaccinated (92%). Vaccination status is depicted i</w:t>
      </w:r>
      <w:r w:rsidR="00B75AD8" w:rsidRPr="00C2039A">
        <w:rPr>
          <w:rFonts w:cs="Times New Roman"/>
          <w:color w:val="000000" w:themeColor="text1"/>
          <w:szCs w:val="24"/>
        </w:rPr>
        <w:t>n table 06</w:t>
      </w:r>
      <w:r w:rsidRPr="00C2039A">
        <w:rPr>
          <w:rFonts w:cs="Times New Roman"/>
          <w:color w:val="000000" w:themeColor="text1"/>
          <w:szCs w:val="24"/>
        </w:rPr>
        <w:t>.</w:t>
      </w:r>
    </w:p>
    <w:p w14:paraId="545BDBE5" w14:textId="1666F9E6" w:rsidR="006C254B" w:rsidRPr="00C2039A" w:rsidRDefault="006C254B" w:rsidP="006C254B">
      <w:pPr>
        <w:spacing w:after="120" w:line="360" w:lineRule="auto"/>
        <w:jc w:val="both"/>
        <w:rPr>
          <w:rFonts w:cs="Times New Roman"/>
          <w:b/>
          <w:bCs/>
          <w:color w:val="000000" w:themeColor="text1"/>
          <w:szCs w:val="24"/>
        </w:rPr>
      </w:pPr>
      <w:bookmarkStart w:id="7" w:name="_Hlk217649612"/>
      <w:r w:rsidRPr="00C2039A">
        <w:rPr>
          <w:rFonts w:cs="Times New Roman"/>
          <w:b/>
          <w:bCs/>
          <w:color w:val="000000" w:themeColor="text1"/>
          <w:szCs w:val="24"/>
        </w:rPr>
        <w:t xml:space="preserve">Table </w:t>
      </w:r>
      <w:r w:rsidR="00B75AD8" w:rsidRPr="00C2039A">
        <w:rPr>
          <w:rFonts w:cs="Times New Roman"/>
          <w:b/>
          <w:bCs/>
          <w:color w:val="000000" w:themeColor="text1"/>
          <w:szCs w:val="24"/>
        </w:rPr>
        <w:t>6</w:t>
      </w:r>
      <w:r w:rsidRPr="00C2039A">
        <w:rPr>
          <w:rFonts w:cs="Times New Roman"/>
          <w:b/>
          <w:bCs/>
          <w:color w:val="000000" w:themeColor="text1"/>
          <w:szCs w:val="24"/>
        </w:rPr>
        <w:t>: Immune status of canine distemper infected dogs</w:t>
      </w:r>
    </w:p>
    <w:tbl>
      <w:tblPr>
        <w:tblStyle w:val="TableGrid"/>
        <w:tblW w:w="0" w:type="auto"/>
        <w:jc w:val="center"/>
        <w:tblLook w:val="04A0" w:firstRow="1" w:lastRow="0" w:firstColumn="1" w:lastColumn="0" w:noHBand="0" w:noVBand="1"/>
      </w:tblPr>
      <w:tblGrid>
        <w:gridCol w:w="2034"/>
        <w:gridCol w:w="3049"/>
        <w:gridCol w:w="3007"/>
      </w:tblGrid>
      <w:tr w:rsidR="006C254B" w:rsidRPr="00C2039A" w14:paraId="6C3E5014" w14:textId="77777777" w:rsidTr="00122979">
        <w:trPr>
          <w:trHeight w:val="20"/>
          <w:jc w:val="center"/>
        </w:trPr>
        <w:tc>
          <w:tcPr>
            <w:tcW w:w="2034" w:type="dxa"/>
            <w:vAlign w:val="center"/>
          </w:tcPr>
          <w:p w14:paraId="630FC0C6" w14:textId="77777777" w:rsidR="006C254B" w:rsidRPr="00C2039A" w:rsidRDefault="006C254B" w:rsidP="00122979">
            <w:pPr>
              <w:spacing w:before="40" w:after="40"/>
              <w:jc w:val="center"/>
              <w:rPr>
                <w:rFonts w:cs="Times New Roman"/>
                <w:b/>
                <w:bCs/>
                <w:color w:val="000000" w:themeColor="text1"/>
                <w:szCs w:val="24"/>
              </w:rPr>
            </w:pPr>
            <w:bookmarkStart w:id="8" w:name="_Hlk217649643"/>
            <w:bookmarkEnd w:id="7"/>
            <w:r w:rsidRPr="00C2039A">
              <w:rPr>
                <w:rFonts w:cs="Times New Roman"/>
                <w:b/>
                <w:bCs/>
                <w:color w:val="000000" w:themeColor="text1"/>
                <w:szCs w:val="24"/>
              </w:rPr>
              <w:t>Particulars</w:t>
            </w:r>
          </w:p>
        </w:tc>
        <w:tc>
          <w:tcPr>
            <w:tcW w:w="3049" w:type="dxa"/>
            <w:vAlign w:val="center"/>
          </w:tcPr>
          <w:p w14:paraId="6E634AF0" w14:textId="77777777" w:rsidR="006C254B" w:rsidRPr="00C2039A" w:rsidRDefault="006C254B" w:rsidP="00122979">
            <w:pPr>
              <w:spacing w:before="40" w:after="40"/>
              <w:jc w:val="center"/>
              <w:rPr>
                <w:rFonts w:cs="Times New Roman"/>
                <w:b/>
                <w:bCs/>
                <w:color w:val="000000" w:themeColor="text1"/>
                <w:szCs w:val="24"/>
              </w:rPr>
            </w:pPr>
            <w:r w:rsidRPr="00C2039A">
              <w:rPr>
                <w:rFonts w:cs="Times New Roman"/>
                <w:b/>
                <w:bCs/>
                <w:color w:val="000000" w:themeColor="text1"/>
                <w:szCs w:val="24"/>
              </w:rPr>
              <w:t>Positive in RT-PCR(n=25)</w:t>
            </w:r>
          </w:p>
        </w:tc>
        <w:tc>
          <w:tcPr>
            <w:tcW w:w="3007" w:type="dxa"/>
            <w:vAlign w:val="center"/>
          </w:tcPr>
          <w:p w14:paraId="723EBF50" w14:textId="77777777" w:rsidR="006C254B" w:rsidRPr="00C2039A" w:rsidRDefault="006C254B" w:rsidP="00122979">
            <w:pPr>
              <w:spacing w:before="40" w:after="40"/>
              <w:jc w:val="center"/>
              <w:rPr>
                <w:rFonts w:cs="Times New Roman"/>
                <w:b/>
                <w:bCs/>
                <w:color w:val="000000" w:themeColor="text1"/>
                <w:szCs w:val="24"/>
              </w:rPr>
            </w:pPr>
            <w:r w:rsidRPr="00C2039A">
              <w:rPr>
                <w:rFonts w:cs="Times New Roman"/>
                <w:b/>
                <w:bCs/>
                <w:color w:val="000000" w:themeColor="text1"/>
                <w:szCs w:val="24"/>
              </w:rPr>
              <w:t>Per cent (%)</w:t>
            </w:r>
          </w:p>
        </w:tc>
      </w:tr>
      <w:tr w:rsidR="006C254B" w:rsidRPr="00C2039A" w14:paraId="7C5944C0" w14:textId="77777777" w:rsidTr="00122979">
        <w:trPr>
          <w:trHeight w:val="20"/>
          <w:jc w:val="center"/>
        </w:trPr>
        <w:tc>
          <w:tcPr>
            <w:tcW w:w="2034" w:type="dxa"/>
            <w:vAlign w:val="center"/>
          </w:tcPr>
          <w:p w14:paraId="2D92FE63" w14:textId="77777777" w:rsidR="006C254B" w:rsidRPr="00C2039A" w:rsidRDefault="006C254B" w:rsidP="00122979">
            <w:pPr>
              <w:spacing w:before="40" w:after="40"/>
              <w:rPr>
                <w:rFonts w:cs="Times New Roman"/>
                <w:b/>
                <w:bCs/>
                <w:color w:val="000000" w:themeColor="text1"/>
                <w:szCs w:val="24"/>
              </w:rPr>
            </w:pPr>
            <w:r w:rsidRPr="00C2039A">
              <w:rPr>
                <w:rFonts w:cs="Times New Roman"/>
                <w:color w:val="000000" w:themeColor="text1"/>
                <w:szCs w:val="24"/>
              </w:rPr>
              <w:t>Vaccinated</w:t>
            </w:r>
          </w:p>
        </w:tc>
        <w:tc>
          <w:tcPr>
            <w:tcW w:w="3049" w:type="dxa"/>
            <w:vAlign w:val="center"/>
          </w:tcPr>
          <w:p w14:paraId="7B35DDD3"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2</w:t>
            </w:r>
          </w:p>
        </w:tc>
        <w:tc>
          <w:tcPr>
            <w:tcW w:w="3007" w:type="dxa"/>
            <w:vAlign w:val="center"/>
          </w:tcPr>
          <w:p w14:paraId="5C8BDAE4"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8</w:t>
            </w:r>
          </w:p>
        </w:tc>
      </w:tr>
      <w:tr w:rsidR="006C254B" w:rsidRPr="00C2039A" w14:paraId="77B3BA9A" w14:textId="77777777" w:rsidTr="00122979">
        <w:trPr>
          <w:trHeight w:val="20"/>
          <w:jc w:val="center"/>
        </w:trPr>
        <w:tc>
          <w:tcPr>
            <w:tcW w:w="2034" w:type="dxa"/>
            <w:vAlign w:val="center"/>
          </w:tcPr>
          <w:p w14:paraId="07AF777C" w14:textId="77777777" w:rsidR="006C254B" w:rsidRPr="00C2039A" w:rsidRDefault="006C254B" w:rsidP="00122979">
            <w:pPr>
              <w:spacing w:before="40" w:after="40"/>
              <w:rPr>
                <w:rFonts w:cs="Times New Roman"/>
                <w:b/>
                <w:bCs/>
                <w:color w:val="000000" w:themeColor="text1"/>
                <w:szCs w:val="24"/>
              </w:rPr>
            </w:pPr>
            <w:r w:rsidRPr="00C2039A">
              <w:rPr>
                <w:rFonts w:cs="Times New Roman"/>
                <w:color w:val="000000" w:themeColor="text1"/>
                <w:szCs w:val="24"/>
              </w:rPr>
              <w:lastRenderedPageBreak/>
              <w:t>Unvaccinated</w:t>
            </w:r>
          </w:p>
        </w:tc>
        <w:tc>
          <w:tcPr>
            <w:tcW w:w="3049" w:type="dxa"/>
            <w:vAlign w:val="center"/>
          </w:tcPr>
          <w:p w14:paraId="71877BBA"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23</w:t>
            </w:r>
          </w:p>
        </w:tc>
        <w:tc>
          <w:tcPr>
            <w:tcW w:w="3007" w:type="dxa"/>
            <w:vAlign w:val="center"/>
          </w:tcPr>
          <w:p w14:paraId="75A28ACC"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92</w:t>
            </w:r>
          </w:p>
        </w:tc>
      </w:tr>
      <w:bookmarkEnd w:id="8"/>
    </w:tbl>
    <w:p w14:paraId="450AA7F2" w14:textId="77777777" w:rsidR="006C254B" w:rsidRPr="00C2039A" w:rsidRDefault="006C254B" w:rsidP="006C254B">
      <w:pPr>
        <w:spacing w:after="120" w:line="360" w:lineRule="auto"/>
        <w:ind w:firstLine="1440"/>
        <w:jc w:val="both"/>
        <w:rPr>
          <w:rFonts w:cs="Times New Roman"/>
          <w:color w:val="000000" w:themeColor="text1"/>
          <w:sz w:val="6"/>
          <w:szCs w:val="24"/>
        </w:rPr>
      </w:pPr>
    </w:p>
    <w:p w14:paraId="44D9CE73" w14:textId="58B65C29"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 xml:space="preserve">Vaccination status </w:t>
      </w:r>
      <w:r w:rsidR="006A3EF9">
        <w:rPr>
          <w:rFonts w:cs="Times New Roman"/>
          <w:color w:val="000000" w:themeColor="text1"/>
          <w:szCs w:val="24"/>
        </w:rPr>
        <w:t>had</w:t>
      </w:r>
      <w:r w:rsidRPr="00C2039A">
        <w:rPr>
          <w:rFonts w:cs="Times New Roman"/>
          <w:color w:val="000000" w:themeColor="text1"/>
          <w:szCs w:val="24"/>
        </w:rPr>
        <w:t xml:space="preserve"> </w:t>
      </w:r>
      <w:r w:rsidR="006A3EF9">
        <w:rPr>
          <w:rFonts w:cs="Times New Roman"/>
          <w:color w:val="000000" w:themeColor="text1"/>
          <w:szCs w:val="24"/>
        </w:rPr>
        <w:t>highly</w:t>
      </w:r>
      <w:r w:rsidRPr="00C2039A">
        <w:rPr>
          <w:rFonts w:cs="Times New Roman"/>
          <w:color w:val="000000" w:themeColor="text1"/>
          <w:szCs w:val="24"/>
        </w:rPr>
        <w:t xml:space="preserve"> significant associat</w:t>
      </w:r>
      <w:r w:rsidR="006A3EF9">
        <w:rPr>
          <w:rFonts w:cs="Times New Roman"/>
          <w:color w:val="000000" w:themeColor="text1"/>
          <w:szCs w:val="24"/>
        </w:rPr>
        <w:t>ion</w:t>
      </w:r>
      <w:r w:rsidRPr="00C2039A">
        <w:rPr>
          <w:rFonts w:cs="Times New Roman"/>
          <w:color w:val="000000" w:themeColor="text1"/>
          <w:szCs w:val="24"/>
        </w:rPr>
        <w:t xml:space="preserve"> with disease</w:t>
      </w:r>
      <w:r w:rsidR="006A3EF9">
        <w:rPr>
          <w:rFonts w:cs="Times New Roman"/>
          <w:color w:val="000000" w:themeColor="text1"/>
          <w:szCs w:val="24"/>
        </w:rPr>
        <w:t xml:space="preserve"> occurrence</w:t>
      </w:r>
      <w:r w:rsidRPr="00C2039A">
        <w:rPr>
          <w:rFonts w:cs="Times New Roman"/>
          <w:color w:val="000000" w:themeColor="text1"/>
          <w:szCs w:val="24"/>
        </w:rPr>
        <w:t xml:space="preserve">. Unvaccinated dogs have dramatically higher prevalence among positive cases. Accordingly, Akhila (2022) conducted a study and found that unvaccinated dogs contributed </w:t>
      </w:r>
      <w:r w:rsidR="006A3EF9">
        <w:rPr>
          <w:rFonts w:cs="Times New Roman"/>
          <w:color w:val="000000" w:themeColor="text1"/>
          <w:szCs w:val="24"/>
        </w:rPr>
        <w:t xml:space="preserve">to </w:t>
      </w:r>
      <w:r w:rsidRPr="00C2039A">
        <w:rPr>
          <w:rFonts w:cs="Times New Roman"/>
          <w:color w:val="000000" w:themeColor="text1"/>
          <w:szCs w:val="24"/>
        </w:rPr>
        <w:t xml:space="preserve">93.1% </w:t>
      </w:r>
      <w:r w:rsidR="006A3EF9">
        <w:rPr>
          <w:rFonts w:cs="Times New Roman"/>
          <w:color w:val="000000" w:themeColor="text1"/>
          <w:szCs w:val="24"/>
        </w:rPr>
        <w:t>of positive cases whereas</w:t>
      </w:r>
      <w:r w:rsidRPr="00C2039A">
        <w:rPr>
          <w:rFonts w:cs="Times New Roman"/>
          <w:color w:val="000000" w:themeColor="text1"/>
          <w:szCs w:val="24"/>
        </w:rPr>
        <w:t xml:space="preserve"> vaccinated dogs contributed </w:t>
      </w:r>
      <w:r w:rsidR="00A06432">
        <w:rPr>
          <w:rFonts w:cs="Times New Roman"/>
          <w:color w:val="000000" w:themeColor="text1"/>
          <w:szCs w:val="24"/>
        </w:rPr>
        <w:t xml:space="preserve">to </w:t>
      </w:r>
      <w:r w:rsidRPr="00C2039A">
        <w:rPr>
          <w:rFonts w:cs="Times New Roman"/>
          <w:color w:val="000000" w:themeColor="text1"/>
          <w:szCs w:val="24"/>
        </w:rPr>
        <w:t>6.82%. Similar results were also observed by Abirami</w:t>
      </w:r>
      <w:r w:rsidRPr="00C2039A">
        <w:rPr>
          <w:rFonts w:cs="Times New Roman"/>
          <w:i/>
          <w:iCs/>
          <w:color w:val="000000" w:themeColor="text1"/>
          <w:szCs w:val="24"/>
        </w:rPr>
        <w:t xml:space="preserve"> et al. </w:t>
      </w:r>
      <w:r w:rsidRPr="00C2039A">
        <w:rPr>
          <w:rFonts w:cs="Times New Roman"/>
          <w:color w:val="000000" w:themeColor="text1"/>
          <w:szCs w:val="24"/>
        </w:rPr>
        <w:t>(2020).</w:t>
      </w:r>
    </w:p>
    <w:p w14:paraId="72D1DBF4" w14:textId="56DE7AA3" w:rsidR="006C254B" w:rsidRPr="00C2039A" w:rsidRDefault="006C254B" w:rsidP="006C254B">
      <w:pPr>
        <w:spacing w:after="120" w:line="360" w:lineRule="auto"/>
        <w:ind w:firstLine="1418"/>
        <w:jc w:val="both"/>
        <w:rPr>
          <w:rFonts w:cs="Times New Roman"/>
          <w:color w:val="000000" w:themeColor="text1"/>
          <w:szCs w:val="24"/>
        </w:rPr>
      </w:pPr>
      <w:r w:rsidRPr="00C2039A">
        <w:rPr>
          <w:rFonts w:cs="Times New Roman"/>
          <w:color w:val="000000" w:themeColor="text1"/>
          <w:szCs w:val="24"/>
        </w:rPr>
        <w:t xml:space="preserve">Irregular vaccination or unvaccinated dogs might lose their immunity and stress, immunosuppression, or contact with diseased individuals predispose to infection. Improper immunization, or failure of vaccination due </w:t>
      </w:r>
      <w:r w:rsidR="00A06432">
        <w:rPr>
          <w:rFonts w:cs="Times New Roman"/>
          <w:color w:val="000000" w:themeColor="text1"/>
          <w:szCs w:val="24"/>
        </w:rPr>
        <w:t xml:space="preserve">to </w:t>
      </w:r>
      <w:r w:rsidRPr="00C2039A">
        <w:rPr>
          <w:rFonts w:cs="Times New Roman"/>
          <w:color w:val="000000" w:themeColor="text1"/>
          <w:szCs w:val="24"/>
        </w:rPr>
        <w:t>poor storage of vaccines also contribute to the disease.</w:t>
      </w:r>
      <w:r w:rsidRPr="00C2039A">
        <w:rPr>
          <w:rFonts w:cs="Times New Roman"/>
          <w:b/>
          <w:bCs/>
          <w:color w:val="000000" w:themeColor="text1"/>
          <w:szCs w:val="24"/>
        </w:rPr>
        <w:t xml:space="preserve"> </w:t>
      </w:r>
      <w:r w:rsidRPr="00C2039A">
        <w:rPr>
          <w:rFonts w:cs="Times New Roman"/>
          <w:color w:val="000000" w:themeColor="text1"/>
          <w:szCs w:val="24"/>
        </w:rPr>
        <w:t>Interactions between canine distemper virus and canine adenovirus type 1 or canine adenovirus type 2 are responsible for the polyvalent vaccine induced suppression of lymphocyte responsiveness. The individual vaccine components from the polyvalent vaccines when inoculated alone did not significantly suppress the lymphocyte response to mitogen.  Hence the use of polyvalent vaccination in the present study could also be a reason for vaccine failure (Phillips</w:t>
      </w:r>
      <w:r w:rsidRPr="00C2039A">
        <w:rPr>
          <w:rFonts w:cs="Times New Roman"/>
          <w:i/>
          <w:iCs/>
          <w:color w:val="000000" w:themeColor="text1"/>
          <w:szCs w:val="24"/>
        </w:rPr>
        <w:t xml:space="preserve"> et al.</w:t>
      </w:r>
      <w:r w:rsidRPr="00C2039A">
        <w:rPr>
          <w:rFonts w:cs="Times New Roman"/>
          <w:color w:val="000000" w:themeColor="text1"/>
          <w:szCs w:val="24"/>
        </w:rPr>
        <w:t>,1989).</w:t>
      </w:r>
    </w:p>
    <w:p w14:paraId="77F01919" w14:textId="66FA77B2" w:rsidR="006C254B" w:rsidRPr="00C2039A" w:rsidRDefault="009C368B" w:rsidP="006C254B">
      <w:pPr>
        <w:spacing w:after="120" w:line="360" w:lineRule="auto"/>
        <w:jc w:val="both"/>
        <w:rPr>
          <w:rFonts w:cs="Times New Roman"/>
          <w:b/>
          <w:bCs/>
          <w:color w:val="000000" w:themeColor="text1"/>
          <w:szCs w:val="24"/>
        </w:rPr>
      </w:pPr>
      <w:r w:rsidRPr="00C2039A">
        <w:rPr>
          <w:rFonts w:cs="Times New Roman"/>
          <w:b/>
          <w:bCs/>
          <w:color w:val="000000" w:themeColor="text1"/>
          <w:szCs w:val="24"/>
        </w:rPr>
        <w:t>3.6</w:t>
      </w:r>
      <w:r w:rsidR="006C254B" w:rsidRPr="00C2039A">
        <w:rPr>
          <w:rFonts w:cs="Times New Roman"/>
          <w:b/>
          <w:bCs/>
          <w:color w:val="000000" w:themeColor="text1"/>
          <w:szCs w:val="24"/>
        </w:rPr>
        <w:tab/>
        <w:t xml:space="preserve">Clinical signs associated with canine distemper </w:t>
      </w:r>
      <w:r w:rsidR="00A06432">
        <w:rPr>
          <w:rFonts w:cs="Times New Roman"/>
          <w:b/>
          <w:bCs/>
          <w:color w:val="000000" w:themeColor="text1"/>
          <w:szCs w:val="24"/>
        </w:rPr>
        <w:t>af</w:t>
      </w:r>
      <w:r w:rsidR="006C254B" w:rsidRPr="00C2039A">
        <w:rPr>
          <w:rFonts w:cs="Times New Roman"/>
          <w:b/>
          <w:bCs/>
          <w:color w:val="000000" w:themeColor="text1"/>
          <w:szCs w:val="24"/>
        </w:rPr>
        <w:t>fected dogs</w:t>
      </w:r>
    </w:p>
    <w:p w14:paraId="50FFBEDB" w14:textId="6518B591" w:rsidR="006C254B" w:rsidRPr="00C2039A" w:rsidRDefault="006C254B" w:rsidP="006C254B">
      <w:pPr>
        <w:spacing w:after="120" w:line="360" w:lineRule="auto"/>
        <w:ind w:firstLine="1440"/>
        <w:jc w:val="both"/>
        <w:rPr>
          <w:rFonts w:cs="Times New Roman"/>
          <w:color w:val="000000" w:themeColor="text1"/>
          <w:szCs w:val="24"/>
        </w:rPr>
      </w:pPr>
      <w:r w:rsidRPr="00C2039A">
        <w:rPr>
          <w:rFonts w:cs="Times New Roman"/>
          <w:color w:val="000000" w:themeColor="text1"/>
          <w:szCs w:val="24"/>
        </w:rPr>
        <w:t xml:space="preserve">The clinical signs observed in canine distemper–affected dogs </w:t>
      </w:r>
      <w:r w:rsidR="00A06432">
        <w:rPr>
          <w:rFonts w:cs="Times New Roman"/>
          <w:color w:val="000000" w:themeColor="text1"/>
          <w:szCs w:val="24"/>
        </w:rPr>
        <w:t>we</w:t>
      </w:r>
      <w:r w:rsidRPr="00C2039A">
        <w:rPr>
          <w:rFonts w:cs="Times New Roman"/>
          <w:color w:val="000000" w:themeColor="text1"/>
          <w:szCs w:val="24"/>
        </w:rPr>
        <w:t>re presented in (Table</w:t>
      </w:r>
      <w:r w:rsidR="007034E6" w:rsidRPr="00C2039A">
        <w:rPr>
          <w:rFonts w:cs="Times New Roman"/>
          <w:color w:val="000000" w:themeColor="text1"/>
          <w:szCs w:val="24"/>
        </w:rPr>
        <w:t xml:space="preserve"> 07</w:t>
      </w:r>
      <w:r w:rsidRPr="00C2039A">
        <w:rPr>
          <w:rFonts w:cs="Times New Roman"/>
          <w:color w:val="000000" w:themeColor="text1"/>
          <w:szCs w:val="24"/>
        </w:rPr>
        <w:t xml:space="preserve">). Pyrexia was recorded in 28 per cent (7/25) of the affected dogs. Congestion of mucous membranes was observed in 64 per cent (16/25) cases, whereas pallor of mucous membranes was noticed in 36 per cent (9/25) dogs. Enlargement of lymph nodes was evident in 44 per cent (11/25) of the affected dogs. Dehydration was observed in 24 per cent (6/25) cases. With respect to cardiorespiratory abnormalities, </w:t>
      </w:r>
      <w:proofErr w:type="spellStart"/>
      <w:r w:rsidRPr="00C2039A">
        <w:rPr>
          <w:rFonts w:cs="Times New Roman"/>
          <w:color w:val="000000" w:themeColor="text1"/>
          <w:szCs w:val="24"/>
        </w:rPr>
        <w:t>dyspnoea</w:t>
      </w:r>
      <w:proofErr w:type="spellEnd"/>
      <w:r w:rsidRPr="00C2039A">
        <w:rPr>
          <w:rFonts w:cs="Times New Roman"/>
          <w:color w:val="000000" w:themeColor="text1"/>
          <w:szCs w:val="24"/>
        </w:rPr>
        <w:t xml:space="preserve"> was recorded in 8 per cent (2/25) of dogs affected with canine distemper. Bradycardia was observed in 16 per cent (4/25) cases, while tachycardia was noticed in 4 per cent (1/25) of the affected dogs. The results of the clinical sign </w:t>
      </w:r>
      <w:r w:rsidR="00A06432">
        <w:rPr>
          <w:rFonts w:cs="Times New Roman"/>
          <w:color w:val="000000" w:themeColor="text1"/>
          <w:szCs w:val="24"/>
        </w:rPr>
        <w:t>we</w:t>
      </w:r>
      <w:r w:rsidRPr="00C2039A">
        <w:rPr>
          <w:rFonts w:cs="Times New Roman"/>
          <w:color w:val="000000" w:themeColor="text1"/>
          <w:szCs w:val="24"/>
        </w:rPr>
        <w:t>re de</w:t>
      </w:r>
      <w:r w:rsidR="00B75AD8" w:rsidRPr="00C2039A">
        <w:rPr>
          <w:rFonts w:cs="Times New Roman"/>
          <w:color w:val="000000" w:themeColor="text1"/>
          <w:szCs w:val="24"/>
        </w:rPr>
        <w:t>picted in the table07</w:t>
      </w:r>
      <w:r w:rsidRPr="00C2039A">
        <w:rPr>
          <w:rFonts w:cs="Times New Roman"/>
          <w:color w:val="000000" w:themeColor="text1"/>
          <w:szCs w:val="24"/>
        </w:rPr>
        <w:t>.</w:t>
      </w:r>
    </w:p>
    <w:p w14:paraId="7E49AB40" w14:textId="77777777" w:rsidR="006C254B" w:rsidRPr="00C2039A" w:rsidRDefault="006C254B" w:rsidP="006C254B">
      <w:pPr>
        <w:spacing w:after="120" w:line="360" w:lineRule="auto"/>
        <w:ind w:firstLine="1440"/>
        <w:jc w:val="both"/>
        <w:rPr>
          <w:rFonts w:cs="Times New Roman"/>
          <w:color w:val="000000" w:themeColor="text1"/>
          <w:szCs w:val="24"/>
        </w:rPr>
      </w:pPr>
    </w:p>
    <w:p w14:paraId="6B3BB254" w14:textId="078DABB9" w:rsidR="006C254B" w:rsidRPr="00C2039A" w:rsidRDefault="00B75AD8" w:rsidP="006C254B">
      <w:pPr>
        <w:spacing w:after="120" w:line="360" w:lineRule="auto"/>
        <w:jc w:val="both"/>
        <w:rPr>
          <w:rFonts w:cs="Times New Roman"/>
          <w:b/>
          <w:bCs/>
          <w:color w:val="000000" w:themeColor="text1"/>
          <w:szCs w:val="24"/>
        </w:rPr>
      </w:pPr>
      <w:bookmarkStart w:id="9" w:name="_Hlk217649775"/>
      <w:r w:rsidRPr="00C2039A">
        <w:rPr>
          <w:rFonts w:cs="Times New Roman"/>
          <w:b/>
          <w:bCs/>
          <w:color w:val="000000" w:themeColor="text1"/>
          <w:szCs w:val="24"/>
        </w:rPr>
        <w:t>Table 7</w:t>
      </w:r>
      <w:r w:rsidR="006C254B" w:rsidRPr="00C2039A">
        <w:rPr>
          <w:rFonts w:cs="Times New Roman"/>
          <w:b/>
          <w:bCs/>
          <w:color w:val="000000" w:themeColor="text1"/>
          <w:szCs w:val="24"/>
        </w:rPr>
        <w:t>: Clinical signs in canine distemper infected dogs</w:t>
      </w:r>
    </w:p>
    <w:tbl>
      <w:tblPr>
        <w:tblStyle w:val="TableGrid"/>
        <w:tblW w:w="0" w:type="auto"/>
        <w:jc w:val="center"/>
        <w:tblLook w:val="04A0" w:firstRow="1" w:lastRow="0" w:firstColumn="1" w:lastColumn="0" w:noHBand="0" w:noVBand="1"/>
      </w:tblPr>
      <w:tblGrid>
        <w:gridCol w:w="2831"/>
        <w:gridCol w:w="2782"/>
        <w:gridCol w:w="2510"/>
      </w:tblGrid>
      <w:tr w:rsidR="006C254B" w:rsidRPr="00C2039A" w14:paraId="1CB7F3DF" w14:textId="77777777" w:rsidTr="00122979">
        <w:trPr>
          <w:jc w:val="center"/>
        </w:trPr>
        <w:tc>
          <w:tcPr>
            <w:tcW w:w="2831" w:type="dxa"/>
            <w:vAlign w:val="center"/>
          </w:tcPr>
          <w:p w14:paraId="6C3538EC" w14:textId="77777777" w:rsidR="006C254B" w:rsidRPr="00C2039A" w:rsidRDefault="006C254B" w:rsidP="00122979">
            <w:pPr>
              <w:spacing w:before="40" w:after="40"/>
              <w:jc w:val="center"/>
              <w:rPr>
                <w:rFonts w:cs="Times New Roman"/>
                <w:b/>
                <w:bCs/>
                <w:color w:val="000000" w:themeColor="text1"/>
                <w:szCs w:val="24"/>
              </w:rPr>
            </w:pPr>
            <w:bookmarkStart w:id="10" w:name="_Hlk217649782"/>
            <w:bookmarkEnd w:id="9"/>
            <w:r w:rsidRPr="00C2039A">
              <w:rPr>
                <w:rFonts w:cs="Times New Roman"/>
                <w:b/>
                <w:bCs/>
                <w:color w:val="000000" w:themeColor="text1"/>
                <w:szCs w:val="24"/>
              </w:rPr>
              <w:t>Parameters</w:t>
            </w:r>
          </w:p>
        </w:tc>
        <w:tc>
          <w:tcPr>
            <w:tcW w:w="2782" w:type="dxa"/>
            <w:vAlign w:val="center"/>
          </w:tcPr>
          <w:p w14:paraId="50D5B20A" w14:textId="77777777" w:rsidR="006C254B" w:rsidRPr="00C2039A" w:rsidRDefault="006C254B" w:rsidP="00122979">
            <w:pPr>
              <w:spacing w:before="40" w:after="40"/>
              <w:jc w:val="center"/>
              <w:rPr>
                <w:rFonts w:cs="Times New Roman"/>
                <w:b/>
                <w:bCs/>
                <w:color w:val="000000" w:themeColor="text1"/>
                <w:szCs w:val="24"/>
              </w:rPr>
            </w:pPr>
            <w:r w:rsidRPr="00C2039A">
              <w:rPr>
                <w:rFonts w:cs="Times New Roman"/>
                <w:b/>
                <w:bCs/>
                <w:color w:val="000000" w:themeColor="text1"/>
                <w:szCs w:val="24"/>
              </w:rPr>
              <w:t>No. of dogs (n=25)</w:t>
            </w:r>
          </w:p>
        </w:tc>
        <w:tc>
          <w:tcPr>
            <w:tcW w:w="2510" w:type="dxa"/>
            <w:vAlign w:val="center"/>
          </w:tcPr>
          <w:p w14:paraId="311C10A9" w14:textId="77777777" w:rsidR="006C254B" w:rsidRPr="00C2039A" w:rsidRDefault="006C254B" w:rsidP="00122979">
            <w:pPr>
              <w:spacing w:before="40" w:after="40"/>
              <w:jc w:val="center"/>
              <w:rPr>
                <w:rFonts w:cs="Times New Roman"/>
                <w:b/>
                <w:bCs/>
                <w:color w:val="000000" w:themeColor="text1"/>
                <w:szCs w:val="24"/>
              </w:rPr>
            </w:pPr>
            <w:r w:rsidRPr="00C2039A">
              <w:rPr>
                <w:rFonts w:cs="Times New Roman"/>
                <w:b/>
                <w:bCs/>
                <w:color w:val="000000" w:themeColor="text1"/>
                <w:szCs w:val="24"/>
              </w:rPr>
              <w:t>Per cent (</w:t>
            </w:r>
            <w:r w:rsidRPr="00C2039A">
              <w:rPr>
                <w:rFonts w:cs="Times New Roman"/>
                <w:color w:val="000000" w:themeColor="text1"/>
                <w:szCs w:val="24"/>
              </w:rPr>
              <w:t>%</w:t>
            </w:r>
            <w:r w:rsidRPr="00C2039A">
              <w:rPr>
                <w:rFonts w:cs="Times New Roman"/>
                <w:b/>
                <w:bCs/>
                <w:color w:val="000000" w:themeColor="text1"/>
                <w:szCs w:val="24"/>
              </w:rPr>
              <w:t>)</w:t>
            </w:r>
          </w:p>
        </w:tc>
      </w:tr>
      <w:tr w:rsidR="006C254B" w:rsidRPr="00C2039A" w14:paraId="426407A2" w14:textId="77777777" w:rsidTr="00122979">
        <w:trPr>
          <w:jc w:val="center"/>
        </w:trPr>
        <w:tc>
          <w:tcPr>
            <w:tcW w:w="2831" w:type="dxa"/>
            <w:vAlign w:val="center"/>
          </w:tcPr>
          <w:p w14:paraId="581368A2"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t>Pyrexia</w:t>
            </w:r>
          </w:p>
        </w:tc>
        <w:tc>
          <w:tcPr>
            <w:tcW w:w="2782" w:type="dxa"/>
            <w:vAlign w:val="center"/>
          </w:tcPr>
          <w:p w14:paraId="7BA1F8A6"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07</w:t>
            </w:r>
          </w:p>
        </w:tc>
        <w:tc>
          <w:tcPr>
            <w:tcW w:w="2510" w:type="dxa"/>
            <w:vAlign w:val="center"/>
          </w:tcPr>
          <w:p w14:paraId="0FCCE46E"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28</w:t>
            </w:r>
          </w:p>
        </w:tc>
      </w:tr>
      <w:tr w:rsidR="006C254B" w:rsidRPr="00C2039A" w14:paraId="2A8C49CD" w14:textId="77777777" w:rsidTr="00122979">
        <w:trPr>
          <w:jc w:val="center"/>
        </w:trPr>
        <w:tc>
          <w:tcPr>
            <w:tcW w:w="2831" w:type="dxa"/>
            <w:vAlign w:val="center"/>
          </w:tcPr>
          <w:p w14:paraId="1285AA1F"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t>Congested mucus membrane</w:t>
            </w:r>
          </w:p>
        </w:tc>
        <w:tc>
          <w:tcPr>
            <w:tcW w:w="2782" w:type="dxa"/>
            <w:vAlign w:val="center"/>
          </w:tcPr>
          <w:p w14:paraId="2CDC19B1"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16</w:t>
            </w:r>
          </w:p>
        </w:tc>
        <w:tc>
          <w:tcPr>
            <w:tcW w:w="2510" w:type="dxa"/>
            <w:vAlign w:val="center"/>
          </w:tcPr>
          <w:p w14:paraId="12D25825"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64</w:t>
            </w:r>
          </w:p>
        </w:tc>
      </w:tr>
      <w:tr w:rsidR="006C254B" w:rsidRPr="00C2039A" w14:paraId="2819B28B" w14:textId="77777777" w:rsidTr="00122979">
        <w:trPr>
          <w:jc w:val="center"/>
        </w:trPr>
        <w:tc>
          <w:tcPr>
            <w:tcW w:w="2831" w:type="dxa"/>
            <w:vAlign w:val="center"/>
          </w:tcPr>
          <w:p w14:paraId="62F80673"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t>Pale mucus membrane</w:t>
            </w:r>
          </w:p>
        </w:tc>
        <w:tc>
          <w:tcPr>
            <w:tcW w:w="2782" w:type="dxa"/>
            <w:vAlign w:val="center"/>
          </w:tcPr>
          <w:p w14:paraId="601C66D5"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09</w:t>
            </w:r>
          </w:p>
        </w:tc>
        <w:tc>
          <w:tcPr>
            <w:tcW w:w="2510" w:type="dxa"/>
            <w:vAlign w:val="center"/>
          </w:tcPr>
          <w:p w14:paraId="3CA1D94A"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36</w:t>
            </w:r>
          </w:p>
        </w:tc>
      </w:tr>
      <w:tr w:rsidR="006C254B" w:rsidRPr="00C2039A" w14:paraId="06B7AB25" w14:textId="77777777" w:rsidTr="00122979">
        <w:trPr>
          <w:jc w:val="center"/>
        </w:trPr>
        <w:tc>
          <w:tcPr>
            <w:tcW w:w="2831" w:type="dxa"/>
            <w:vAlign w:val="center"/>
          </w:tcPr>
          <w:p w14:paraId="7CE33CFC"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lastRenderedPageBreak/>
              <w:t>Enlarged lymph node</w:t>
            </w:r>
          </w:p>
        </w:tc>
        <w:tc>
          <w:tcPr>
            <w:tcW w:w="2782" w:type="dxa"/>
            <w:vAlign w:val="center"/>
          </w:tcPr>
          <w:p w14:paraId="34A77C1E"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11</w:t>
            </w:r>
          </w:p>
        </w:tc>
        <w:tc>
          <w:tcPr>
            <w:tcW w:w="2510" w:type="dxa"/>
            <w:vAlign w:val="center"/>
          </w:tcPr>
          <w:p w14:paraId="18516C62"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44</w:t>
            </w:r>
          </w:p>
        </w:tc>
      </w:tr>
      <w:tr w:rsidR="006C254B" w:rsidRPr="00C2039A" w14:paraId="74E5AC6E" w14:textId="77777777" w:rsidTr="00122979">
        <w:trPr>
          <w:jc w:val="center"/>
        </w:trPr>
        <w:tc>
          <w:tcPr>
            <w:tcW w:w="2831" w:type="dxa"/>
            <w:vAlign w:val="center"/>
          </w:tcPr>
          <w:p w14:paraId="4F2D5F1E"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t>Dehydration</w:t>
            </w:r>
          </w:p>
        </w:tc>
        <w:tc>
          <w:tcPr>
            <w:tcW w:w="2782" w:type="dxa"/>
            <w:vAlign w:val="center"/>
          </w:tcPr>
          <w:p w14:paraId="1AA6CFFA"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06</w:t>
            </w:r>
          </w:p>
        </w:tc>
        <w:tc>
          <w:tcPr>
            <w:tcW w:w="2510" w:type="dxa"/>
            <w:vAlign w:val="center"/>
          </w:tcPr>
          <w:p w14:paraId="0C8567A4"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24</w:t>
            </w:r>
          </w:p>
        </w:tc>
      </w:tr>
      <w:tr w:rsidR="006C254B" w:rsidRPr="00C2039A" w14:paraId="10659F59" w14:textId="77777777" w:rsidTr="00122979">
        <w:trPr>
          <w:jc w:val="center"/>
        </w:trPr>
        <w:tc>
          <w:tcPr>
            <w:tcW w:w="2831" w:type="dxa"/>
            <w:vAlign w:val="center"/>
          </w:tcPr>
          <w:p w14:paraId="2A14FE75" w14:textId="77777777" w:rsidR="006C254B" w:rsidRPr="00C2039A" w:rsidRDefault="006C254B" w:rsidP="00122979">
            <w:pPr>
              <w:spacing w:before="40" w:after="40"/>
              <w:rPr>
                <w:rFonts w:cs="Times New Roman"/>
                <w:bCs/>
                <w:color w:val="000000" w:themeColor="text1"/>
                <w:szCs w:val="24"/>
              </w:rPr>
            </w:pPr>
            <w:proofErr w:type="spellStart"/>
            <w:r w:rsidRPr="00C2039A">
              <w:rPr>
                <w:rFonts w:cs="Times New Roman"/>
                <w:bCs/>
                <w:color w:val="000000" w:themeColor="text1"/>
                <w:szCs w:val="24"/>
              </w:rPr>
              <w:t>Dyspnoea</w:t>
            </w:r>
            <w:proofErr w:type="spellEnd"/>
          </w:p>
        </w:tc>
        <w:tc>
          <w:tcPr>
            <w:tcW w:w="2782" w:type="dxa"/>
            <w:vAlign w:val="center"/>
          </w:tcPr>
          <w:p w14:paraId="0272AA25"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02</w:t>
            </w:r>
          </w:p>
        </w:tc>
        <w:tc>
          <w:tcPr>
            <w:tcW w:w="2510" w:type="dxa"/>
            <w:vAlign w:val="center"/>
          </w:tcPr>
          <w:p w14:paraId="03F6068A"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08</w:t>
            </w:r>
          </w:p>
        </w:tc>
      </w:tr>
      <w:tr w:rsidR="006C254B" w:rsidRPr="00C2039A" w14:paraId="635A6DF8" w14:textId="77777777" w:rsidTr="00122979">
        <w:trPr>
          <w:jc w:val="center"/>
        </w:trPr>
        <w:tc>
          <w:tcPr>
            <w:tcW w:w="2831" w:type="dxa"/>
            <w:vAlign w:val="center"/>
          </w:tcPr>
          <w:p w14:paraId="259EE12E"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t>Bradycardia</w:t>
            </w:r>
          </w:p>
        </w:tc>
        <w:tc>
          <w:tcPr>
            <w:tcW w:w="2782" w:type="dxa"/>
            <w:vAlign w:val="center"/>
          </w:tcPr>
          <w:p w14:paraId="5B3173B8"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04</w:t>
            </w:r>
          </w:p>
        </w:tc>
        <w:tc>
          <w:tcPr>
            <w:tcW w:w="2510" w:type="dxa"/>
            <w:vAlign w:val="center"/>
          </w:tcPr>
          <w:p w14:paraId="13313F69"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16</w:t>
            </w:r>
          </w:p>
        </w:tc>
      </w:tr>
      <w:tr w:rsidR="006C254B" w:rsidRPr="00C2039A" w14:paraId="1302CD32" w14:textId="77777777" w:rsidTr="00122979">
        <w:trPr>
          <w:jc w:val="center"/>
        </w:trPr>
        <w:tc>
          <w:tcPr>
            <w:tcW w:w="2831" w:type="dxa"/>
            <w:vAlign w:val="center"/>
          </w:tcPr>
          <w:p w14:paraId="1F39A03B" w14:textId="77777777" w:rsidR="006C254B" w:rsidRPr="00C2039A" w:rsidRDefault="006C254B" w:rsidP="00122979">
            <w:pPr>
              <w:spacing w:before="40" w:after="40"/>
              <w:rPr>
                <w:rFonts w:cs="Times New Roman"/>
                <w:bCs/>
                <w:color w:val="000000" w:themeColor="text1"/>
                <w:szCs w:val="24"/>
              </w:rPr>
            </w:pPr>
            <w:r w:rsidRPr="00C2039A">
              <w:rPr>
                <w:rFonts w:cs="Times New Roman"/>
                <w:bCs/>
                <w:color w:val="000000" w:themeColor="text1"/>
                <w:szCs w:val="24"/>
              </w:rPr>
              <w:t>Tachycardia</w:t>
            </w:r>
          </w:p>
        </w:tc>
        <w:tc>
          <w:tcPr>
            <w:tcW w:w="2782" w:type="dxa"/>
            <w:vAlign w:val="center"/>
          </w:tcPr>
          <w:p w14:paraId="00C4C8CF"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01</w:t>
            </w:r>
          </w:p>
        </w:tc>
        <w:tc>
          <w:tcPr>
            <w:tcW w:w="2510" w:type="dxa"/>
            <w:vAlign w:val="center"/>
          </w:tcPr>
          <w:p w14:paraId="18586AB8" w14:textId="77777777" w:rsidR="006C254B" w:rsidRPr="00C2039A" w:rsidRDefault="006C254B" w:rsidP="00122979">
            <w:pPr>
              <w:spacing w:before="40" w:after="40"/>
              <w:jc w:val="center"/>
              <w:rPr>
                <w:rFonts w:cs="Times New Roman"/>
                <w:color w:val="000000" w:themeColor="text1"/>
                <w:szCs w:val="24"/>
              </w:rPr>
            </w:pPr>
            <w:r w:rsidRPr="00C2039A">
              <w:rPr>
                <w:rFonts w:cs="Times New Roman"/>
                <w:color w:val="000000" w:themeColor="text1"/>
                <w:szCs w:val="24"/>
              </w:rPr>
              <w:t>04</w:t>
            </w:r>
          </w:p>
        </w:tc>
      </w:tr>
    </w:tbl>
    <w:bookmarkEnd w:id="10"/>
    <w:p w14:paraId="6D86A68E" w14:textId="77777777" w:rsidR="006C254B" w:rsidRPr="00C2039A" w:rsidRDefault="006C254B" w:rsidP="006C254B">
      <w:pPr>
        <w:pStyle w:val="NormalWeb"/>
        <w:spacing w:after="120" w:line="360" w:lineRule="auto"/>
        <w:rPr>
          <w:b/>
          <w:bCs/>
          <w:color w:val="000000" w:themeColor="text1"/>
          <w:sz w:val="8"/>
        </w:rPr>
      </w:pPr>
      <w:r w:rsidRPr="00C2039A">
        <w:rPr>
          <w:b/>
          <w:bCs/>
          <w:color w:val="000000" w:themeColor="text1"/>
        </w:rPr>
        <w:tab/>
      </w:r>
    </w:p>
    <w:p w14:paraId="61B07E4C" w14:textId="167F75F6" w:rsidR="006C254B" w:rsidRPr="00C2039A" w:rsidRDefault="006C254B" w:rsidP="006C254B">
      <w:pPr>
        <w:pStyle w:val="NormalWeb"/>
        <w:spacing w:after="120" w:line="360" w:lineRule="auto"/>
        <w:ind w:firstLine="1440"/>
        <w:jc w:val="both"/>
        <w:rPr>
          <w:rFonts w:eastAsia="Times New Roman"/>
          <w:kern w:val="0"/>
          <w:lang w:eastAsia="en-IN"/>
          <w14:ligatures w14:val="none"/>
        </w:rPr>
      </w:pPr>
      <w:r w:rsidRPr="00C2039A">
        <w:rPr>
          <w:color w:val="000000" w:themeColor="text1"/>
        </w:rPr>
        <w:t xml:space="preserve">In the present study </w:t>
      </w:r>
      <w:r w:rsidRPr="00C2039A">
        <w:rPr>
          <w:rFonts w:eastAsia="Times New Roman"/>
          <w:kern w:val="0"/>
          <w:lang w:eastAsia="en-IN"/>
          <w14:ligatures w14:val="none"/>
        </w:rPr>
        <w:t xml:space="preserve">pyrexia was recorded in 28.0% of the affected dogs, which corroborates </w:t>
      </w:r>
      <w:r w:rsidR="00A06432">
        <w:rPr>
          <w:rFonts w:eastAsia="Times New Roman"/>
          <w:kern w:val="0"/>
          <w:lang w:eastAsia="en-IN"/>
          <w14:ligatures w14:val="none"/>
        </w:rPr>
        <w:t xml:space="preserve">with </w:t>
      </w:r>
      <w:r w:rsidRPr="00C2039A">
        <w:rPr>
          <w:rFonts w:eastAsia="Times New Roman"/>
          <w:kern w:val="0"/>
          <w:lang w:eastAsia="en-IN"/>
          <w14:ligatures w14:val="none"/>
        </w:rPr>
        <w:t>the findings of Behera</w:t>
      </w:r>
      <w:r w:rsidRPr="00C2039A">
        <w:rPr>
          <w:rFonts w:eastAsia="Times New Roman"/>
          <w:i/>
          <w:iCs/>
          <w:kern w:val="0"/>
          <w:lang w:eastAsia="en-IN"/>
          <w14:ligatures w14:val="none"/>
        </w:rPr>
        <w:t xml:space="preserve"> et al.</w:t>
      </w:r>
      <w:r w:rsidRPr="00C2039A">
        <w:rPr>
          <w:rFonts w:eastAsia="Times New Roman"/>
          <w:kern w:val="0"/>
          <w:lang w:eastAsia="en-IN"/>
          <w14:ligatures w14:val="none"/>
        </w:rPr>
        <w:t xml:space="preserve"> (2014), who reported pyrexia in 50.0% of infected dogs. Biphasic fever reported in canine distemper has been attributed to initial viral replication in lymphoid tissues followed by secondary bacterial infections arising from virus-induced immunosuppression (Buragohain</w:t>
      </w:r>
      <w:r w:rsidRPr="00C2039A">
        <w:rPr>
          <w:rFonts w:eastAsia="Times New Roman"/>
          <w:i/>
          <w:iCs/>
          <w:kern w:val="0"/>
          <w:lang w:eastAsia="en-IN"/>
          <w14:ligatures w14:val="none"/>
        </w:rPr>
        <w:t xml:space="preserve"> et al.</w:t>
      </w:r>
      <w:r w:rsidRPr="00C2039A">
        <w:rPr>
          <w:rFonts w:eastAsia="Times New Roman"/>
          <w:kern w:val="0"/>
          <w:lang w:eastAsia="en-IN"/>
          <w14:ligatures w14:val="none"/>
        </w:rPr>
        <w:t xml:space="preserve">, 2018). The increased heart and respiratory rates observed in the present study may be secondary to elevated body temperature, dehydration, and anaemia, resulting in increased cardiac output and oxygen demand. </w:t>
      </w:r>
    </w:p>
    <w:p w14:paraId="4AEA10A3" w14:textId="77777777" w:rsidR="006C254B" w:rsidRPr="00C2039A" w:rsidRDefault="006C254B" w:rsidP="006C254B">
      <w:pPr>
        <w:pStyle w:val="NormalWeb"/>
        <w:spacing w:after="120" w:line="360" w:lineRule="auto"/>
        <w:ind w:firstLine="1440"/>
        <w:jc w:val="both"/>
        <w:rPr>
          <w:rFonts w:eastAsia="Times New Roman"/>
          <w:kern w:val="0"/>
          <w:lang w:eastAsia="en-IN"/>
          <w14:ligatures w14:val="none"/>
        </w:rPr>
      </w:pPr>
      <w:r w:rsidRPr="00C2039A">
        <w:rPr>
          <w:rFonts w:eastAsia="Times New Roman"/>
          <w:kern w:val="0"/>
          <w:lang w:eastAsia="en-IN"/>
          <w14:ligatures w14:val="none"/>
        </w:rPr>
        <w:t>Congested mucous membranes were observed in 64.0% of dogs, while lymphadenopathy was recorded in 44.0% of cases, indicating active viremia and systemic inflammatory response. Similar findings of lymph node enlargement and mucous membrane congestion in canine distemper have been documented by Behera</w:t>
      </w:r>
      <w:r w:rsidRPr="00C2039A">
        <w:rPr>
          <w:rFonts w:eastAsia="Times New Roman"/>
          <w:i/>
          <w:iCs/>
          <w:kern w:val="0"/>
          <w:lang w:eastAsia="en-IN"/>
          <w14:ligatures w14:val="none"/>
        </w:rPr>
        <w:t xml:space="preserve"> et al.</w:t>
      </w:r>
      <w:r w:rsidRPr="00C2039A">
        <w:rPr>
          <w:rFonts w:eastAsia="Times New Roman"/>
          <w:kern w:val="0"/>
          <w:lang w:eastAsia="en-IN"/>
          <w14:ligatures w14:val="none"/>
        </w:rPr>
        <w:t xml:space="preserve"> (2014) and Greene and Appel (2006).</w:t>
      </w:r>
    </w:p>
    <w:p w14:paraId="108D0DB1" w14:textId="77777777" w:rsidR="006C254B" w:rsidRPr="00C2039A" w:rsidRDefault="006C254B" w:rsidP="006C254B">
      <w:pPr>
        <w:pStyle w:val="NormalWeb"/>
        <w:spacing w:after="120" w:line="360" w:lineRule="auto"/>
        <w:ind w:firstLine="1440"/>
        <w:jc w:val="both"/>
        <w:rPr>
          <w:rFonts w:eastAsia="Times New Roman"/>
          <w:kern w:val="0"/>
          <w:lang w:eastAsia="en-IN"/>
          <w14:ligatures w14:val="none"/>
        </w:rPr>
      </w:pPr>
      <w:r w:rsidRPr="00C2039A">
        <w:rPr>
          <w:rFonts w:eastAsia="Times New Roman"/>
          <w:kern w:val="0"/>
          <w:lang w:eastAsia="en-IN"/>
          <w14:ligatures w14:val="none"/>
        </w:rPr>
        <w:t>Pale mucous membranes, of the dogs, reflected anaemia and reduced haemoglobin concentration, possibly due to suppression of erythropoiesis. Erythroid hypoplasia in canine distemper resulting from viral inhibition of bone marrow activity.</w:t>
      </w:r>
    </w:p>
    <w:p w14:paraId="0E52F5ED" w14:textId="7FFA6459" w:rsidR="006C254B" w:rsidRPr="00C2039A" w:rsidRDefault="006C254B" w:rsidP="006C254B">
      <w:pPr>
        <w:pStyle w:val="NormalWeb"/>
        <w:spacing w:after="120" w:line="360" w:lineRule="auto"/>
        <w:ind w:firstLine="1440"/>
        <w:jc w:val="both"/>
        <w:rPr>
          <w:rFonts w:eastAsia="Times New Roman"/>
          <w:kern w:val="0"/>
          <w:lang w:eastAsia="en-IN"/>
          <w14:ligatures w14:val="none"/>
        </w:rPr>
      </w:pPr>
      <w:r w:rsidRPr="00C2039A">
        <w:rPr>
          <w:rFonts w:eastAsia="Times New Roman"/>
          <w:kern w:val="0"/>
          <w:lang w:eastAsia="en-IN"/>
          <w14:ligatures w14:val="none"/>
        </w:rPr>
        <w:t xml:space="preserve">Dehydration was evident in 24.0% of the affected dogs, which may be attributed to </w:t>
      </w:r>
      <w:proofErr w:type="spellStart"/>
      <w:r w:rsidRPr="00C2039A">
        <w:rPr>
          <w:rFonts w:eastAsia="Times New Roman"/>
          <w:kern w:val="0"/>
          <w:lang w:eastAsia="en-IN"/>
          <w14:ligatures w14:val="none"/>
        </w:rPr>
        <w:t>ad</w:t>
      </w:r>
      <w:r w:rsidR="00A06432">
        <w:rPr>
          <w:rFonts w:eastAsia="Times New Roman"/>
          <w:kern w:val="0"/>
          <w:lang w:eastAsia="en-IN"/>
          <w14:ligatures w14:val="none"/>
        </w:rPr>
        <w:t>y</w:t>
      </w:r>
      <w:r w:rsidRPr="00C2039A">
        <w:rPr>
          <w:rFonts w:eastAsia="Times New Roman"/>
          <w:kern w:val="0"/>
          <w:lang w:eastAsia="en-IN"/>
          <w14:ligatures w14:val="none"/>
        </w:rPr>
        <w:t>psia</w:t>
      </w:r>
      <w:proofErr w:type="spellEnd"/>
      <w:r w:rsidRPr="00C2039A">
        <w:rPr>
          <w:rFonts w:eastAsia="Times New Roman"/>
          <w:kern w:val="0"/>
          <w:lang w:eastAsia="en-IN"/>
          <w14:ligatures w14:val="none"/>
        </w:rPr>
        <w:t>, reduced intake, vomiting, diarrhoea, and increased insensible fluid losses. Dyspnoea was observed in 8.0% of dogs, while bradycardia and tachycardia were recorded in 16.0% and 4.0% of cases, respectively. These cardiopulmonary alterations are consistent with the reports of Behera</w:t>
      </w:r>
      <w:r w:rsidRPr="00C2039A">
        <w:rPr>
          <w:rFonts w:eastAsia="Times New Roman"/>
          <w:i/>
          <w:iCs/>
          <w:kern w:val="0"/>
          <w:lang w:eastAsia="en-IN"/>
          <w14:ligatures w14:val="none"/>
        </w:rPr>
        <w:t xml:space="preserve"> et al.</w:t>
      </w:r>
      <w:r w:rsidRPr="00C2039A">
        <w:rPr>
          <w:rFonts w:eastAsia="Times New Roman"/>
          <w:kern w:val="0"/>
          <w:lang w:eastAsia="en-IN"/>
          <w14:ligatures w14:val="none"/>
        </w:rPr>
        <w:t xml:space="preserve"> (2014) and </w:t>
      </w:r>
      <w:proofErr w:type="spellStart"/>
      <w:r w:rsidRPr="00C2039A">
        <w:rPr>
          <w:rFonts w:eastAsia="Times New Roman"/>
          <w:kern w:val="0"/>
          <w:lang w:eastAsia="en-IN"/>
          <w14:ligatures w14:val="none"/>
        </w:rPr>
        <w:t>Amude</w:t>
      </w:r>
      <w:proofErr w:type="spellEnd"/>
      <w:r w:rsidRPr="00C2039A">
        <w:rPr>
          <w:rFonts w:eastAsia="Times New Roman"/>
          <w:i/>
          <w:iCs/>
          <w:kern w:val="0"/>
          <w:lang w:eastAsia="en-IN"/>
          <w14:ligatures w14:val="none"/>
        </w:rPr>
        <w:t xml:space="preserve"> et al.</w:t>
      </w:r>
      <w:r w:rsidR="009A751A" w:rsidRPr="00C2039A">
        <w:rPr>
          <w:rFonts w:eastAsia="Times New Roman"/>
          <w:kern w:val="0"/>
          <w:lang w:eastAsia="en-IN"/>
          <w14:ligatures w14:val="none"/>
        </w:rPr>
        <w:t xml:space="preserve"> (2006</w:t>
      </w:r>
      <w:r w:rsidRPr="00C2039A">
        <w:rPr>
          <w:rFonts w:eastAsia="Times New Roman"/>
          <w:kern w:val="0"/>
          <w:lang w:eastAsia="en-IN"/>
          <w14:ligatures w14:val="none"/>
        </w:rPr>
        <w:t>), who attributed such changes to fever, dehydration, anaemia, and respiratory compromise. Additionally, hypersalivation observed in a proportion of infected dogs in the present study was suggestive of neurological involvement, which is characteristic of the neurological phase of canine distemper (Greene and Appel, 2006)</w:t>
      </w:r>
    </w:p>
    <w:p w14:paraId="1FB14889" w14:textId="43E8A105" w:rsidR="006C254B" w:rsidRPr="00C2039A" w:rsidRDefault="009C368B" w:rsidP="006C254B">
      <w:pPr>
        <w:spacing w:after="120" w:line="360" w:lineRule="auto"/>
        <w:ind w:left="720" w:hanging="720"/>
        <w:jc w:val="both"/>
        <w:rPr>
          <w:rFonts w:cs="Times New Roman"/>
          <w:b/>
          <w:bCs/>
          <w:color w:val="000000" w:themeColor="text1"/>
          <w:szCs w:val="24"/>
        </w:rPr>
      </w:pPr>
      <w:r w:rsidRPr="00C2039A">
        <w:rPr>
          <w:rFonts w:cs="Times New Roman"/>
          <w:b/>
          <w:bCs/>
          <w:color w:val="000000" w:themeColor="text1"/>
          <w:szCs w:val="24"/>
        </w:rPr>
        <w:t>3.7</w:t>
      </w:r>
      <w:r w:rsidR="006C254B" w:rsidRPr="00C2039A">
        <w:rPr>
          <w:rFonts w:cs="Times New Roman"/>
          <w:b/>
          <w:bCs/>
          <w:color w:val="000000" w:themeColor="text1"/>
          <w:szCs w:val="24"/>
        </w:rPr>
        <w:tab/>
        <w:t xml:space="preserve">Systemic manifestations associated with canine distemper </w:t>
      </w:r>
      <w:r w:rsidR="00A06432">
        <w:rPr>
          <w:rFonts w:cs="Times New Roman"/>
          <w:b/>
          <w:bCs/>
          <w:color w:val="000000" w:themeColor="text1"/>
          <w:szCs w:val="24"/>
        </w:rPr>
        <w:t>af</w:t>
      </w:r>
      <w:r w:rsidR="006C254B" w:rsidRPr="00C2039A">
        <w:rPr>
          <w:rFonts w:cs="Times New Roman"/>
          <w:b/>
          <w:bCs/>
          <w:color w:val="000000" w:themeColor="text1"/>
          <w:szCs w:val="24"/>
        </w:rPr>
        <w:t xml:space="preserve">fected dogs </w:t>
      </w:r>
    </w:p>
    <w:p w14:paraId="6F387586" w14:textId="2A8DEAE5" w:rsidR="006C254B" w:rsidRPr="00C2039A" w:rsidRDefault="006C254B" w:rsidP="006C254B">
      <w:pPr>
        <w:spacing w:after="120" w:line="360" w:lineRule="auto"/>
        <w:jc w:val="both"/>
        <w:rPr>
          <w:rFonts w:cs="Times New Roman"/>
          <w:color w:val="000000" w:themeColor="text1"/>
          <w:szCs w:val="24"/>
        </w:rPr>
      </w:pPr>
      <w:r w:rsidRPr="00C2039A">
        <w:rPr>
          <w:rFonts w:cs="Times New Roman"/>
          <w:b/>
          <w:bCs/>
          <w:color w:val="000000" w:themeColor="text1"/>
          <w:szCs w:val="24"/>
        </w:rPr>
        <w:tab/>
      </w:r>
      <w:r w:rsidRPr="00C2039A">
        <w:rPr>
          <w:rFonts w:cs="Times New Roman"/>
          <w:b/>
          <w:bCs/>
          <w:color w:val="000000" w:themeColor="text1"/>
          <w:szCs w:val="24"/>
        </w:rPr>
        <w:tab/>
      </w:r>
      <w:r w:rsidRPr="00C2039A">
        <w:rPr>
          <w:rFonts w:cs="Times New Roman"/>
          <w:color w:val="000000" w:themeColor="text1"/>
          <w:szCs w:val="24"/>
        </w:rPr>
        <w:t>Dogs investigated for the canine distemper showed different forms of the d</w:t>
      </w:r>
      <w:r w:rsidR="00107397" w:rsidRPr="00C2039A">
        <w:rPr>
          <w:rFonts w:cs="Times New Roman"/>
          <w:color w:val="000000" w:themeColor="text1"/>
          <w:szCs w:val="24"/>
        </w:rPr>
        <w:t>isease showed in table 08</w:t>
      </w:r>
      <w:r w:rsidRPr="00C2039A">
        <w:rPr>
          <w:rFonts w:cs="Times New Roman"/>
          <w:color w:val="000000" w:themeColor="text1"/>
          <w:szCs w:val="24"/>
        </w:rPr>
        <w:t xml:space="preserve">. Out of 25 dogs 7 dogs </w:t>
      </w:r>
      <w:r w:rsidR="003C5470">
        <w:rPr>
          <w:rFonts w:cs="Times New Roman"/>
          <w:color w:val="000000" w:themeColor="text1"/>
          <w:szCs w:val="24"/>
        </w:rPr>
        <w:t xml:space="preserve">were found </w:t>
      </w:r>
      <w:r w:rsidRPr="00C2039A">
        <w:rPr>
          <w:rFonts w:cs="Times New Roman"/>
          <w:color w:val="000000" w:themeColor="text1"/>
          <w:szCs w:val="24"/>
        </w:rPr>
        <w:t xml:space="preserve">with gastrointestinal form (28%) </w:t>
      </w:r>
      <w:r w:rsidRPr="00C2039A">
        <w:rPr>
          <w:rFonts w:cs="Times New Roman"/>
          <w:color w:val="000000" w:themeColor="text1"/>
          <w:szCs w:val="24"/>
        </w:rPr>
        <w:lastRenderedPageBreak/>
        <w:t xml:space="preserve">in which 2 dogs </w:t>
      </w:r>
      <w:r w:rsidR="003C5470">
        <w:rPr>
          <w:rFonts w:cs="Times New Roman"/>
          <w:color w:val="000000" w:themeColor="text1"/>
          <w:szCs w:val="24"/>
        </w:rPr>
        <w:t xml:space="preserve">were </w:t>
      </w:r>
      <w:r w:rsidRPr="00C2039A">
        <w:rPr>
          <w:rFonts w:cs="Times New Roman"/>
          <w:color w:val="000000" w:themeColor="text1"/>
          <w:szCs w:val="24"/>
        </w:rPr>
        <w:t xml:space="preserve">presented with vomiting contributing to 28.50 per cent (2/7), </w:t>
      </w:r>
      <w:proofErr w:type="spellStart"/>
      <w:r w:rsidRPr="00C2039A">
        <w:rPr>
          <w:rFonts w:cs="Times New Roman"/>
          <w:color w:val="000000" w:themeColor="text1"/>
          <w:szCs w:val="24"/>
        </w:rPr>
        <w:t>diarrhoea</w:t>
      </w:r>
      <w:proofErr w:type="spellEnd"/>
      <w:r w:rsidRPr="00C2039A">
        <w:rPr>
          <w:rFonts w:cs="Times New Roman"/>
          <w:color w:val="000000" w:themeColor="text1"/>
          <w:szCs w:val="24"/>
        </w:rPr>
        <w:t xml:space="preserve"> observed in 3 dogs that is 42.80 per cent (3/7), and both </w:t>
      </w:r>
      <w:proofErr w:type="spellStart"/>
      <w:r w:rsidRPr="00C2039A">
        <w:rPr>
          <w:rFonts w:cs="Times New Roman"/>
          <w:color w:val="000000" w:themeColor="text1"/>
          <w:szCs w:val="24"/>
        </w:rPr>
        <w:t>vomition</w:t>
      </w:r>
      <w:proofErr w:type="spellEnd"/>
      <w:r w:rsidRPr="00C2039A">
        <w:rPr>
          <w:rFonts w:cs="Times New Roman"/>
          <w:color w:val="000000" w:themeColor="text1"/>
          <w:szCs w:val="24"/>
        </w:rPr>
        <w:t xml:space="preserve"> and </w:t>
      </w:r>
      <w:proofErr w:type="spellStart"/>
      <w:r w:rsidRPr="00C2039A">
        <w:rPr>
          <w:rFonts w:cs="Times New Roman"/>
          <w:color w:val="000000" w:themeColor="text1"/>
          <w:szCs w:val="24"/>
        </w:rPr>
        <w:t>diarrhoea</w:t>
      </w:r>
      <w:proofErr w:type="spellEnd"/>
      <w:r w:rsidRPr="00C2039A">
        <w:rPr>
          <w:rFonts w:cs="Times New Roman"/>
          <w:color w:val="000000" w:themeColor="text1"/>
          <w:szCs w:val="24"/>
        </w:rPr>
        <w:t xml:space="preserve"> was presented in 2 dogs which was 14.28 per cent (2/7). Respiratory form was presented</w:t>
      </w:r>
      <w:r w:rsidR="003C5470">
        <w:rPr>
          <w:rFonts w:cs="Times New Roman"/>
          <w:color w:val="000000" w:themeColor="text1"/>
          <w:szCs w:val="24"/>
        </w:rPr>
        <w:t xml:space="preserve"> in</w:t>
      </w:r>
      <w:r w:rsidRPr="00C2039A">
        <w:rPr>
          <w:rFonts w:cs="Times New Roman"/>
          <w:color w:val="000000" w:themeColor="text1"/>
          <w:szCs w:val="24"/>
        </w:rPr>
        <w:t xml:space="preserve"> 8 (32%) out of 25 dogs nasal discharge was observed in 5 dogs which was 62.50 per cent and coughing in 3 dogs which was 37.50 per cent. Ocular form was recorded in 2 (8%) dogs in which conjunctivitis and ocular discharge was observed in 50 per cent among all cases showing ocular form. Cutaneous signs were observed in 4(16%) cases including pustules + digital hyperkeratosis in 50 per cent (2/4), papules in 25 per cent (1/4) and digital hyperkeratosis + nasal hyperkeratosis in 25 per cent (1/4). Nervous manifestations were recorded in 4 cases i.e. (16%) out of 25 including twitching of limbs and chorea in 25 per cent cases (1/4), champing of jaws in 50 per cent (2/4) and fits/seizure in 25 per cent (1/4) cases. The </w:t>
      </w:r>
      <w:r w:rsidR="00107397" w:rsidRPr="00C2039A">
        <w:rPr>
          <w:rFonts w:cs="Times New Roman"/>
          <w:color w:val="000000" w:themeColor="text1"/>
          <w:szCs w:val="24"/>
        </w:rPr>
        <w:t>results of systemic manifestations are</w:t>
      </w:r>
      <w:r w:rsidR="00B75AD8" w:rsidRPr="00C2039A">
        <w:rPr>
          <w:rFonts w:cs="Times New Roman"/>
          <w:color w:val="000000" w:themeColor="text1"/>
          <w:szCs w:val="24"/>
        </w:rPr>
        <w:t xml:space="preserve"> depicted in table08</w:t>
      </w:r>
      <w:r w:rsidRPr="00C2039A">
        <w:rPr>
          <w:rFonts w:cs="Times New Roman"/>
          <w:color w:val="000000" w:themeColor="text1"/>
          <w:szCs w:val="24"/>
        </w:rPr>
        <w:t>.</w:t>
      </w:r>
    </w:p>
    <w:p w14:paraId="64019A00" w14:textId="61019067" w:rsidR="006C254B" w:rsidRPr="00C2039A" w:rsidRDefault="006C254B" w:rsidP="006C254B">
      <w:pPr>
        <w:spacing w:after="120" w:line="360" w:lineRule="auto"/>
        <w:jc w:val="both"/>
        <w:rPr>
          <w:rFonts w:cs="Times New Roman"/>
          <w:b/>
          <w:bCs/>
          <w:color w:val="000000" w:themeColor="text1"/>
          <w:szCs w:val="24"/>
        </w:rPr>
      </w:pPr>
      <w:bookmarkStart w:id="11" w:name="_Hlk217649795"/>
      <w:r w:rsidRPr="00C2039A">
        <w:rPr>
          <w:rFonts w:cs="Times New Roman"/>
          <w:b/>
          <w:bCs/>
          <w:color w:val="000000" w:themeColor="text1"/>
          <w:szCs w:val="24"/>
        </w:rPr>
        <w:t xml:space="preserve">Table </w:t>
      </w:r>
      <w:r w:rsidR="00B75AD8" w:rsidRPr="00C2039A">
        <w:rPr>
          <w:rFonts w:cs="Times New Roman"/>
          <w:b/>
          <w:bCs/>
          <w:color w:val="000000" w:themeColor="text1"/>
          <w:szCs w:val="24"/>
        </w:rPr>
        <w:t>8</w:t>
      </w:r>
      <w:r w:rsidRPr="00C2039A">
        <w:rPr>
          <w:rFonts w:cs="Times New Roman"/>
          <w:b/>
          <w:bCs/>
          <w:color w:val="000000" w:themeColor="text1"/>
          <w:szCs w:val="24"/>
        </w:rPr>
        <w:t>: Systemic manifestation in canine distemper infected dogs</w:t>
      </w:r>
    </w:p>
    <w:tbl>
      <w:tblPr>
        <w:tblStyle w:val="TableGrid"/>
        <w:tblW w:w="4845" w:type="pct"/>
        <w:jc w:val="center"/>
        <w:tblLook w:val="04A0" w:firstRow="1" w:lastRow="0" w:firstColumn="1" w:lastColumn="0" w:noHBand="0" w:noVBand="1"/>
      </w:tblPr>
      <w:tblGrid>
        <w:gridCol w:w="1911"/>
        <w:gridCol w:w="3586"/>
        <w:gridCol w:w="1646"/>
        <w:gridCol w:w="1594"/>
      </w:tblGrid>
      <w:tr w:rsidR="006C254B" w:rsidRPr="00C2039A" w14:paraId="20B48384" w14:textId="77777777" w:rsidTr="00122979">
        <w:trPr>
          <w:trHeight w:val="20"/>
          <w:jc w:val="center"/>
        </w:trPr>
        <w:tc>
          <w:tcPr>
            <w:tcW w:w="1094" w:type="pct"/>
            <w:vAlign w:val="center"/>
          </w:tcPr>
          <w:p w14:paraId="2C7DE9D0" w14:textId="77777777" w:rsidR="006C254B" w:rsidRPr="00C2039A" w:rsidRDefault="006C254B" w:rsidP="00122979">
            <w:pPr>
              <w:spacing w:before="120" w:after="120"/>
              <w:jc w:val="center"/>
              <w:rPr>
                <w:rFonts w:cs="Times New Roman"/>
                <w:b/>
                <w:bCs/>
                <w:color w:val="000000" w:themeColor="text1"/>
                <w:szCs w:val="24"/>
              </w:rPr>
            </w:pPr>
            <w:bookmarkStart w:id="12" w:name="_Hlk217649804"/>
            <w:bookmarkEnd w:id="11"/>
            <w:r w:rsidRPr="00C2039A">
              <w:rPr>
                <w:rFonts w:cs="Times New Roman"/>
                <w:b/>
                <w:bCs/>
                <w:color w:val="000000" w:themeColor="text1"/>
                <w:szCs w:val="24"/>
              </w:rPr>
              <w:t>System</w:t>
            </w:r>
          </w:p>
        </w:tc>
        <w:tc>
          <w:tcPr>
            <w:tcW w:w="2052" w:type="pct"/>
            <w:vAlign w:val="center"/>
          </w:tcPr>
          <w:p w14:paraId="757F950B"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Symptoms</w:t>
            </w:r>
          </w:p>
        </w:tc>
        <w:tc>
          <w:tcPr>
            <w:tcW w:w="942" w:type="pct"/>
            <w:vAlign w:val="center"/>
          </w:tcPr>
          <w:p w14:paraId="3A85C7F3"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No. of infected dogs</w:t>
            </w:r>
          </w:p>
          <w:p w14:paraId="39547FFB"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(n=25)</w:t>
            </w:r>
          </w:p>
        </w:tc>
        <w:tc>
          <w:tcPr>
            <w:tcW w:w="912" w:type="pct"/>
            <w:vAlign w:val="center"/>
          </w:tcPr>
          <w:p w14:paraId="79BE9DB1" w14:textId="77777777" w:rsidR="006C254B" w:rsidRPr="00C2039A" w:rsidRDefault="006C254B" w:rsidP="00122979">
            <w:pPr>
              <w:spacing w:before="120" w:after="120"/>
              <w:jc w:val="center"/>
              <w:rPr>
                <w:rFonts w:cs="Times New Roman"/>
                <w:b/>
                <w:bCs/>
                <w:color w:val="000000" w:themeColor="text1"/>
                <w:szCs w:val="24"/>
              </w:rPr>
            </w:pPr>
            <w:r w:rsidRPr="00C2039A">
              <w:rPr>
                <w:rFonts w:cs="Times New Roman"/>
                <w:b/>
                <w:bCs/>
                <w:color w:val="000000" w:themeColor="text1"/>
                <w:szCs w:val="24"/>
              </w:rPr>
              <w:t>Percent (</w:t>
            </w:r>
            <w:r w:rsidRPr="00C2039A">
              <w:rPr>
                <w:rFonts w:cs="Times New Roman"/>
                <w:color w:val="000000" w:themeColor="text1"/>
                <w:szCs w:val="24"/>
              </w:rPr>
              <w:t>%</w:t>
            </w:r>
            <w:r w:rsidRPr="00C2039A">
              <w:rPr>
                <w:rFonts w:cs="Times New Roman"/>
                <w:b/>
                <w:bCs/>
                <w:color w:val="000000" w:themeColor="text1"/>
                <w:szCs w:val="24"/>
              </w:rPr>
              <w:t>)</w:t>
            </w:r>
          </w:p>
        </w:tc>
      </w:tr>
      <w:tr w:rsidR="006C254B" w:rsidRPr="00C2039A" w14:paraId="4F4F71A4" w14:textId="77777777" w:rsidTr="00122979">
        <w:trPr>
          <w:trHeight w:val="20"/>
          <w:jc w:val="center"/>
        </w:trPr>
        <w:tc>
          <w:tcPr>
            <w:tcW w:w="1094" w:type="pct"/>
            <w:vMerge w:val="restart"/>
            <w:vAlign w:val="center"/>
          </w:tcPr>
          <w:p w14:paraId="48262E4D"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Gastric (7)</w:t>
            </w:r>
          </w:p>
        </w:tc>
        <w:tc>
          <w:tcPr>
            <w:tcW w:w="2052" w:type="pct"/>
            <w:vAlign w:val="center"/>
          </w:tcPr>
          <w:p w14:paraId="7BCB2785" w14:textId="77777777" w:rsidR="006C254B" w:rsidRPr="00C2039A" w:rsidRDefault="006C254B" w:rsidP="00122979">
            <w:pPr>
              <w:spacing w:before="120" w:after="120"/>
              <w:jc w:val="center"/>
              <w:rPr>
                <w:rFonts w:cs="Times New Roman"/>
                <w:bCs/>
                <w:color w:val="000000" w:themeColor="text1"/>
                <w:szCs w:val="24"/>
              </w:rPr>
            </w:pPr>
            <w:proofErr w:type="spellStart"/>
            <w:r w:rsidRPr="00C2039A">
              <w:rPr>
                <w:rFonts w:cs="Times New Roman"/>
                <w:color w:val="000000" w:themeColor="text1"/>
                <w:szCs w:val="24"/>
              </w:rPr>
              <w:t>Vomition</w:t>
            </w:r>
            <w:proofErr w:type="spellEnd"/>
          </w:p>
        </w:tc>
        <w:tc>
          <w:tcPr>
            <w:tcW w:w="942" w:type="pct"/>
            <w:vAlign w:val="center"/>
          </w:tcPr>
          <w:p w14:paraId="3BB81A91"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w:t>
            </w:r>
          </w:p>
        </w:tc>
        <w:tc>
          <w:tcPr>
            <w:tcW w:w="912" w:type="pct"/>
            <w:vAlign w:val="center"/>
          </w:tcPr>
          <w:p w14:paraId="20E01341"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28.50</w:t>
            </w:r>
          </w:p>
        </w:tc>
      </w:tr>
      <w:tr w:rsidR="006C254B" w:rsidRPr="00C2039A" w14:paraId="355A8565" w14:textId="77777777" w:rsidTr="00122979">
        <w:trPr>
          <w:trHeight w:val="20"/>
          <w:jc w:val="center"/>
        </w:trPr>
        <w:tc>
          <w:tcPr>
            <w:tcW w:w="1094" w:type="pct"/>
            <w:vMerge/>
            <w:vAlign w:val="center"/>
          </w:tcPr>
          <w:p w14:paraId="35C76FEE" w14:textId="77777777" w:rsidR="006C254B" w:rsidRPr="00C2039A" w:rsidRDefault="006C254B" w:rsidP="00122979">
            <w:pPr>
              <w:spacing w:before="120" w:after="120"/>
              <w:rPr>
                <w:rFonts w:cs="Times New Roman"/>
                <w:bCs/>
                <w:color w:val="000000" w:themeColor="text1"/>
                <w:szCs w:val="24"/>
              </w:rPr>
            </w:pPr>
          </w:p>
        </w:tc>
        <w:tc>
          <w:tcPr>
            <w:tcW w:w="2052" w:type="pct"/>
            <w:vAlign w:val="center"/>
          </w:tcPr>
          <w:p w14:paraId="3F1DBEA6" w14:textId="77777777" w:rsidR="006C254B" w:rsidRPr="00C2039A" w:rsidRDefault="006C254B" w:rsidP="00122979">
            <w:pPr>
              <w:spacing w:before="120" w:after="120"/>
              <w:jc w:val="center"/>
              <w:rPr>
                <w:rFonts w:cs="Times New Roman"/>
                <w:bCs/>
                <w:color w:val="000000" w:themeColor="text1"/>
                <w:szCs w:val="24"/>
              </w:rPr>
            </w:pPr>
            <w:proofErr w:type="spellStart"/>
            <w:r w:rsidRPr="00C2039A">
              <w:rPr>
                <w:rFonts w:cs="Times New Roman"/>
                <w:color w:val="000000" w:themeColor="text1"/>
                <w:szCs w:val="24"/>
              </w:rPr>
              <w:t>Diarrhoea</w:t>
            </w:r>
            <w:proofErr w:type="spellEnd"/>
          </w:p>
        </w:tc>
        <w:tc>
          <w:tcPr>
            <w:tcW w:w="942" w:type="pct"/>
            <w:vAlign w:val="center"/>
          </w:tcPr>
          <w:p w14:paraId="7327C131"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3</w:t>
            </w:r>
          </w:p>
        </w:tc>
        <w:tc>
          <w:tcPr>
            <w:tcW w:w="912" w:type="pct"/>
            <w:vAlign w:val="center"/>
          </w:tcPr>
          <w:p w14:paraId="572B5B4D"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42.80</w:t>
            </w:r>
          </w:p>
        </w:tc>
      </w:tr>
      <w:tr w:rsidR="006C254B" w:rsidRPr="00C2039A" w14:paraId="19203A42" w14:textId="77777777" w:rsidTr="00122979">
        <w:trPr>
          <w:trHeight w:val="20"/>
          <w:jc w:val="center"/>
        </w:trPr>
        <w:tc>
          <w:tcPr>
            <w:tcW w:w="1094" w:type="pct"/>
            <w:vMerge/>
            <w:vAlign w:val="center"/>
          </w:tcPr>
          <w:p w14:paraId="6CBC4729" w14:textId="77777777" w:rsidR="006C254B" w:rsidRPr="00C2039A" w:rsidRDefault="006C254B" w:rsidP="00122979">
            <w:pPr>
              <w:spacing w:before="120" w:after="120"/>
              <w:rPr>
                <w:rFonts w:cs="Times New Roman"/>
                <w:bCs/>
                <w:color w:val="000000" w:themeColor="text1"/>
                <w:szCs w:val="24"/>
              </w:rPr>
            </w:pPr>
          </w:p>
        </w:tc>
        <w:tc>
          <w:tcPr>
            <w:tcW w:w="2052" w:type="pct"/>
            <w:vAlign w:val="center"/>
          </w:tcPr>
          <w:p w14:paraId="0E02D713" w14:textId="77777777" w:rsidR="006C254B" w:rsidRPr="00C2039A" w:rsidRDefault="006C254B" w:rsidP="00122979">
            <w:pPr>
              <w:spacing w:before="120" w:after="120"/>
              <w:jc w:val="center"/>
              <w:rPr>
                <w:rFonts w:cs="Times New Roman"/>
                <w:color w:val="000000" w:themeColor="text1"/>
                <w:szCs w:val="24"/>
              </w:rPr>
            </w:pPr>
            <w:proofErr w:type="spellStart"/>
            <w:r w:rsidRPr="00C2039A">
              <w:rPr>
                <w:rFonts w:cs="Times New Roman"/>
                <w:color w:val="000000" w:themeColor="text1"/>
                <w:szCs w:val="24"/>
              </w:rPr>
              <w:t>Vomition</w:t>
            </w:r>
            <w:proofErr w:type="spellEnd"/>
            <w:r w:rsidRPr="00C2039A">
              <w:rPr>
                <w:rFonts w:cs="Times New Roman"/>
                <w:color w:val="000000" w:themeColor="text1"/>
                <w:szCs w:val="24"/>
              </w:rPr>
              <w:t xml:space="preserve"> + </w:t>
            </w:r>
            <w:proofErr w:type="spellStart"/>
            <w:r w:rsidRPr="00C2039A">
              <w:rPr>
                <w:rFonts w:cs="Times New Roman"/>
                <w:color w:val="000000" w:themeColor="text1"/>
                <w:szCs w:val="24"/>
              </w:rPr>
              <w:t>Diarrhoea</w:t>
            </w:r>
            <w:proofErr w:type="spellEnd"/>
          </w:p>
        </w:tc>
        <w:tc>
          <w:tcPr>
            <w:tcW w:w="942" w:type="pct"/>
            <w:vAlign w:val="center"/>
          </w:tcPr>
          <w:p w14:paraId="1E01AC07"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w:t>
            </w:r>
          </w:p>
        </w:tc>
        <w:tc>
          <w:tcPr>
            <w:tcW w:w="912" w:type="pct"/>
            <w:vAlign w:val="center"/>
          </w:tcPr>
          <w:p w14:paraId="41313DE4"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14.28</w:t>
            </w:r>
          </w:p>
        </w:tc>
      </w:tr>
      <w:tr w:rsidR="006C254B" w:rsidRPr="00C2039A" w14:paraId="3A05B899" w14:textId="77777777" w:rsidTr="00122979">
        <w:trPr>
          <w:trHeight w:val="20"/>
          <w:jc w:val="center"/>
        </w:trPr>
        <w:tc>
          <w:tcPr>
            <w:tcW w:w="1094" w:type="pct"/>
            <w:vMerge w:val="restart"/>
            <w:vAlign w:val="center"/>
          </w:tcPr>
          <w:p w14:paraId="0467B512"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Respiratory (8)</w:t>
            </w:r>
          </w:p>
        </w:tc>
        <w:tc>
          <w:tcPr>
            <w:tcW w:w="2052" w:type="pct"/>
            <w:vAlign w:val="center"/>
          </w:tcPr>
          <w:p w14:paraId="199A24C5"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Nasal Discharge</w:t>
            </w:r>
          </w:p>
        </w:tc>
        <w:tc>
          <w:tcPr>
            <w:tcW w:w="942" w:type="pct"/>
            <w:vAlign w:val="center"/>
          </w:tcPr>
          <w:p w14:paraId="49815A01"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5</w:t>
            </w:r>
          </w:p>
        </w:tc>
        <w:tc>
          <w:tcPr>
            <w:tcW w:w="912" w:type="pct"/>
            <w:vAlign w:val="center"/>
          </w:tcPr>
          <w:p w14:paraId="0266BA4C"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62.50</w:t>
            </w:r>
          </w:p>
        </w:tc>
      </w:tr>
      <w:tr w:rsidR="006C254B" w:rsidRPr="00C2039A" w14:paraId="3EEDEE54" w14:textId="77777777" w:rsidTr="00122979">
        <w:trPr>
          <w:trHeight w:val="20"/>
          <w:jc w:val="center"/>
        </w:trPr>
        <w:tc>
          <w:tcPr>
            <w:tcW w:w="1094" w:type="pct"/>
            <w:vMerge/>
            <w:vAlign w:val="center"/>
          </w:tcPr>
          <w:p w14:paraId="088787E6" w14:textId="77777777" w:rsidR="006C254B" w:rsidRPr="00C2039A" w:rsidRDefault="006C254B" w:rsidP="00122979">
            <w:pPr>
              <w:spacing w:before="120" w:after="120"/>
              <w:rPr>
                <w:rFonts w:cs="Times New Roman"/>
                <w:bCs/>
                <w:color w:val="000000" w:themeColor="text1"/>
                <w:szCs w:val="24"/>
              </w:rPr>
            </w:pPr>
          </w:p>
        </w:tc>
        <w:tc>
          <w:tcPr>
            <w:tcW w:w="2052" w:type="pct"/>
            <w:vAlign w:val="center"/>
          </w:tcPr>
          <w:p w14:paraId="52754384"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Coughing</w:t>
            </w:r>
          </w:p>
        </w:tc>
        <w:tc>
          <w:tcPr>
            <w:tcW w:w="942" w:type="pct"/>
            <w:vAlign w:val="center"/>
          </w:tcPr>
          <w:p w14:paraId="77AC0B4C"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3</w:t>
            </w:r>
          </w:p>
        </w:tc>
        <w:tc>
          <w:tcPr>
            <w:tcW w:w="912" w:type="pct"/>
            <w:vAlign w:val="center"/>
          </w:tcPr>
          <w:p w14:paraId="1E3A557A"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37.50</w:t>
            </w:r>
          </w:p>
        </w:tc>
      </w:tr>
      <w:tr w:rsidR="006C254B" w:rsidRPr="00C2039A" w14:paraId="59D8560B" w14:textId="77777777" w:rsidTr="00122979">
        <w:trPr>
          <w:trHeight w:val="20"/>
          <w:jc w:val="center"/>
        </w:trPr>
        <w:tc>
          <w:tcPr>
            <w:tcW w:w="1094" w:type="pct"/>
            <w:vMerge w:val="restart"/>
            <w:vAlign w:val="center"/>
          </w:tcPr>
          <w:p w14:paraId="48DCF185"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Ocular (2)</w:t>
            </w:r>
          </w:p>
        </w:tc>
        <w:tc>
          <w:tcPr>
            <w:tcW w:w="2052" w:type="pct"/>
            <w:vAlign w:val="center"/>
          </w:tcPr>
          <w:p w14:paraId="5F2A4F76"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Ocular Discharge</w:t>
            </w:r>
          </w:p>
        </w:tc>
        <w:tc>
          <w:tcPr>
            <w:tcW w:w="942" w:type="pct"/>
            <w:vAlign w:val="center"/>
          </w:tcPr>
          <w:p w14:paraId="75373B07"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w:t>
            </w:r>
          </w:p>
        </w:tc>
        <w:tc>
          <w:tcPr>
            <w:tcW w:w="912" w:type="pct"/>
            <w:vAlign w:val="center"/>
          </w:tcPr>
          <w:p w14:paraId="62E08196"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50.00</w:t>
            </w:r>
          </w:p>
        </w:tc>
      </w:tr>
      <w:tr w:rsidR="006C254B" w:rsidRPr="00C2039A" w14:paraId="7F3E1CEC" w14:textId="77777777" w:rsidTr="00122979">
        <w:trPr>
          <w:trHeight w:val="20"/>
          <w:jc w:val="center"/>
        </w:trPr>
        <w:tc>
          <w:tcPr>
            <w:tcW w:w="1094" w:type="pct"/>
            <w:vMerge/>
            <w:vAlign w:val="center"/>
          </w:tcPr>
          <w:p w14:paraId="5B69DC2E" w14:textId="77777777" w:rsidR="006C254B" w:rsidRPr="00C2039A" w:rsidRDefault="006C254B" w:rsidP="00122979">
            <w:pPr>
              <w:spacing w:before="120" w:after="120"/>
              <w:rPr>
                <w:rFonts w:cs="Times New Roman"/>
                <w:bCs/>
                <w:color w:val="000000" w:themeColor="text1"/>
                <w:szCs w:val="24"/>
              </w:rPr>
            </w:pPr>
          </w:p>
        </w:tc>
        <w:tc>
          <w:tcPr>
            <w:tcW w:w="2052" w:type="pct"/>
            <w:vAlign w:val="center"/>
          </w:tcPr>
          <w:p w14:paraId="0730B80A"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Conjunctivitis</w:t>
            </w:r>
          </w:p>
        </w:tc>
        <w:tc>
          <w:tcPr>
            <w:tcW w:w="942" w:type="pct"/>
            <w:vAlign w:val="center"/>
          </w:tcPr>
          <w:p w14:paraId="73111D9D"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w:t>
            </w:r>
          </w:p>
        </w:tc>
        <w:tc>
          <w:tcPr>
            <w:tcW w:w="912" w:type="pct"/>
            <w:vAlign w:val="center"/>
          </w:tcPr>
          <w:p w14:paraId="72AA02E6"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50.00</w:t>
            </w:r>
          </w:p>
        </w:tc>
      </w:tr>
      <w:tr w:rsidR="006C254B" w:rsidRPr="00C2039A" w14:paraId="5536FD30" w14:textId="77777777" w:rsidTr="00122979">
        <w:trPr>
          <w:trHeight w:val="20"/>
          <w:jc w:val="center"/>
        </w:trPr>
        <w:tc>
          <w:tcPr>
            <w:tcW w:w="1094" w:type="pct"/>
            <w:vMerge w:val="restart"/>
            <w:vAlign w:val="center"/>
          </w:tcPr>
          <w:p w14:paraId="0CE8952E"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Cutaneous (4)</w:t>
            </w:r>
          </w:p>
        </w:tc>
        <w:tc>
          <w:tcPr>
            <w:tcW w:w="2052" w:type="pct"/>
            <w:vAlign w:val="center"/>
          </w:tcPr>
          <w:p w14:paraId="51AFBA89"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Pustules + Digital Hyperkeratosis</w:t>
            </w:r>
          </w:p>
        </w:tc>
        <w:tc>
          <w:tcPr>
            <w:tcW w:w="942" w:type="pct"/>
            <w:vAlign w:val="center"/>
          </w:tcPr>
          <w:p w14:paraId="5D93F5C8"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2</w:t>
            </w:r>
          </w:p>
        </w:tc>
        <w:tc>
          <w:tcPr>
            <w:tcW w:w="912" w:type="pct"/>
            <w:vAlign w:val="center"/>
          </w:tcPr>
          <w:p w14:paraId="1048D599"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50.00</w:t>
            </w:r>
          </w:p>
        </w:tc>
      </w:tr>
      <w:tr w:rsidR="006C254B" w:rsidRPr="00C2039A" w14:paraId="7A06E3F8" w14:textId="77777777" w:rsidTr="00122979">
        <w:trPr>
          <w:trHeight w:val="20"/>
          <w:jc w:val="center"/>
        </w:trPr>
        <w:tc>
          <w:tcPr>
            <w:tcW w:w="1094" w:type="pct"/>
            <w:vMerge/>
            <w:vAlign w:val="center"/>
          </w:tcPr>
          <w:p w14:paraId="399BF387" w14:textId="77777777" w:rsidR="006C254B" w:rsidRPr="00C2039A" w:rsidRDefault="006C254B" w:rsidP="00122979">
            <w:pPr>
              <w:spacing w:before="120" w:after="120"/>
              <w:rPr>
                <w:rFonts w:cs="Times New Roman"/>
                <w:bCs/>
                <w:color w:val="000000" w:themeColor="text1"/>
                <w:szCs w:val="24"/>
              </w:rPr>
            </w:pPr>
          </w:p>
        </w:tc>
        <w:tc>
          <w:tcPr>
            <w:tcW w:w="2052" w:type="pct"/>
            <w:vAlign w:val="center"/>
          </w:tcPr>
          <w:p w14:paraId="2EDA5AC2"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Papules</w:t>
            </w:r>
          </w:p>
        </w:tc>
        <w:tc>
          <w:tcPr>
            <w:tcW w:w="942" w:type="pct"/>
            <w:vAlign w:val="center"/>
          </w:tcPr>
          <w:p w14:paraId="09D8A0B8"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1</w:t>
            </w:r>
          </w:p>
        </w:tc>
        <w:tc>
          <w:tcPr>
            <w:tcW w:w="912" w:type="pct"/>
            <w:vAlign w:val="center"/>
          </w:tcPr>
          <w:p w14:paraId="569A56F5"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25.00</w:t>
            </w:r>
          </w:p>
        </w:tc>
      </w:tr>
      <w:tr w:rsidR="006C254B" w:rsidRPr="00C2039A" w14:paraId="734C307A" w14:textId="77777777" w:rsidTr="00122979">
        <w:trPr>
          <w:trHeight w:val="20"/>
          <w:jc w:val="center"/>
        </w:trPr>
        <w:tc>
          <w:tcPr>
            <w:tcW w:w="1094" w:type="pct"/>
            <w:vMerge/>
            <w:vAlign w:val="center"/>
          </w:tcPr>
          <w:p w14:paraId="7564A1AB" w14:textId="77777777" w:rsidR="006C254B" w:rsidRPr="00C2039A" w:rsidRDefault="006C254B" w:rsidP="00122979">
            <w:pPr>
              <w:spacing w:before="120" w:after="120"/>
              <w:rPr>
                <w:rFonts w:cs="Times New Roman"/>
                <w:bCs/>
                <w:color w:val="000000" w:themeColor="text1"/>
                <w:szCs w:val="24"/>
              </w:rPr>
            </w:pPr>
          </w:p>
        </w:tc>
        <w:tc>
          <w:tcPr>
            <w:tcW w:w="2052" w:type="pct"/>
            <w:vAlign w:val="center"/>
          </w:tcPr>
          <w:p w14:paraId="309B11A3"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Digital Hyperkeratosis + Nasal Hyperkeratosis</w:t>
            </w:r>
          </w:p>
        </w:tc>
        <w:tc>
          <w:tcPr>
            <w:tcW w:w="942" w:type="pct"/>
            <w:vAlign w:val="center"/>
          </w:tcPr>
          <w:p w14:paraId="48005F13"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1</w:t>
            </w:r>
          </w:p>
        </w:tc>
        <w:tc>
          <w:tcPr>
            <w:tcW w:w="912" w:type="pct"/>
            <w:vAlign w:val="center"/>
          </w:tcPr>
          <w:p w14:paraId="514C32F8"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25.00</w:t>
            </w:r>
          </w:p>
        </w:tc>
      </w:tr>
      <w:tr w:rsidR="006C254B" w:rsidRPr="00C2039A" w14:paraId="11A4E217" w14:textId="77777777" w:rsidTr="00122979">
        <w:trPr>
          <w:trHeight w:val="20"/>
          <w:jc w:val="center"/>
        </w:trPr>
        <w:tc>
          <w:tcPr>
            <w:tcW w:w="1094" w:type="pct"/>
            <w:vMerge w:val="restart"/>
            <w:vAlign w:val="center"/>
          </w:tcPr>
          <w:p w14:paraId="4CECB719" w14:textId="77777777" w:rsidR="006C254B" w:rsidRPr="00C2039A" w:rsidRDefault="006C254B" w:rsidP="00122979">
            <w:pPr>
              <w:spacing w:before="120" w:after="120"/>
              <w:rPr>
                <w:rFonts w:cs="Times New Roman"/>
                <w:bCs/>
                <w:color w:val="000000" w:themeColor="text1"/>
                <w:szCs w:val="24"/>
              </w:rPr>
            </w:pPr>
            <w:r w:rsidRPr="00C2039A">
              <w:rPr>
                <w:rFonts w:cs="Times New Roman"/>
                <w:bCs/>
                <w:color w:val="000000" w:themeColor="text1"/>
                <w:szCs w:val="24"/>
              </w:rPr>
              <w:t>Nervous (4)</w:t>
            </w:r>
          </w:p>
        </w:tc>
        <w:tc>
          <w:tcPr>
            <w:tcW w:w="2052" w:type="pct"/>
            <w:vAlign w:val="center"/>
          </w:tcPr>
          <w:p w14:paraId="303920CF"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Twitching of Limbs and chorea</w:t>
            </w:r>
          </w:p>
        </w:tc>
        <w:tc>
          <w:tcPr>
            <w:tcW w:w="942" w:type="pct"/>
            <w:vAlign w:val="center"/>
          </w:tcPr>
          <w:p w14:paraId="1AAC802A"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1</w:t>
            </w:r>
          </w:p>
        </w:tc>
        <w:tc>
          <w:tcPr>
            <w:tcW w:w="912" w:type="pct"/>
            <w:vAlign w:val="center"/>
          </w:tcPr>
          <w:p w14:paraId="66BD925D"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25.00</w:t>
            </w:r>
          </w:p>
        </w:tc>
      </w:tr>
      <w:tr w:rsidR="006C254B" w:rsidRPr="00C2039A" w14:paraId="26C2A4DB" w14:textId="77777777" w:rsidTr="00122979">
        <w:trPr>
          <w:trHeight w:val="20"/>
          <w:jc w:val="center"/>
        </w:trPr>
        <w:tc>
          <w:tcPr>
            <w:tcW w:w="1094" w:type="pct"/>
            <w:vMerge/>
            <w:vAlign w:val="center"/>
          </w:tcPr>
          <w:p w14:paraId="7D8239D5" w14:textId="77777777" w:rsidR="006C254B" w:rsidRPr="00C2039A" w:rsidRDefault="006C254B" w:rsidP="00122979">
            <w:pPr>
              <w:spacing w:before="120" w:after="120"/>
              <w:jc w:val="center"/>
              <w:rPr>
                <w:rFonts w:cs="Times New Roman"/>
                <w:bCs/>
                <w:color w:val="000000" w:themeColor="text1"/>
                <w:szCs w:val="24"/>
              </w:rPr>
            </w:pPr>
          </w:p>
        </w:tc>
        <w:tc>
          <w:tcPr>
            <w:tcW w:w="2052" w:type="pct"/>
            <w:vAlign w:val="center"/>
          </w:tcPr>
          <w:p w14:paraId="07F1AA67"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Champing of jaws</w:t>
            </w:r>
          </w:p>
        </w:tc>
        <w:tc>
          <w:tcPr>
            <w:tcW w:w="942" w:type="pct"/>
            <w:vAlign w:val="center"/>
          </w:tcPr>
          <w:p w14:paraId="5D22D502"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2</w:t>
            </w:r>
          </w:p>
        </w:tc>
        <w:tc>
          <w:tcPr>
            <w:tcW w:w="912" w:type="pct"/>
            <w:vAlign w:val="center"/>
          </w:tcPr>
          <w:p w14:paraId="1C529248"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50.00</w:t>
            </w:r>
          </w:p>
        </w:tc>
      </w:tr>
      <w:tr w:rsidR="006C254B" w:rsidRPr="00C2039A" w14:paraId="38F46B92" w14:textId="77777777" w:rsidTr="00122979">
        <w:trPr>
          <w:trHeight w:val="20"/>
          <w:jc w:val="center"/>
        </w:trPr>
        <w:tc>
          <w:tcPr>
            <w:tcW w:w="1094" w:type="pct"/>
            <w:vMerge/>
            <w:vAlign w:val="center"/>
          </w:tcPr>
          <w:p w14:paraId="143B3117" w14:textId="77777777" w:rsidR="006C254B" w:rsidRPr="00C2039A" w:rsidRDefault="006C254B" w:rsidP="00122979">
            <w:pPr>
              <w:spacing w:before="120" w:after="120"/>
              <w:jc w:val="center"/>
              <w:rPr>
                <w:rFonts w:cs="Times New Roman"/>
                <w:bCs/>
                <w:color w:val="000000" w:themeColor="text1"/>
                <w:szCs w:val="24"/>
              </w:rPr>
            </w:pPr>
          </w:p>
        </w:tc>
        <w:tc>
          <w:tcPr>
            <w:tcW w:w="2052" w:type="pct"/>
            <w:vAlign w:val="center"/>
          </w:tcPr>
          <w:p w14:paraId="3DD6F66E"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Fits/Seizure</w:t>
            </w:r>
          </w:p>
        </w:tc>
        <w:tc>
          <w:tcPr>
            <w:tcW w:w="942" w:type="pct"/>
            <w:vAlign w:val="center"/>
          </w:tcPr>
          <w:p w14:paraId="7AB8A0D7" w14:textId="77777777" w:rsidR="006C254B" w:rsidRPr="00C2039A" w:rsidRDefault="006C254B" w:rsidP="00122979">
            <w:pPr>
              <w:spacing w:before="120" w:after="120"/>
              <w:jc w:val="center"/>
              <w:rPr>
                <w:rFonts w:cs="Times New Roman"/>
                <w:bCs/>
                <w:color w:val="000000" w:themeColor="text1"/>
                <w:szCs w:val="24"/>
              </w:rPr>
            </w:pPr>
            <w:r w:rsidRPr="00C2039A">
              <w:rPr>
                <w:rFonts w:cs="Times New Roman"/>
                <w:color w:val="000000" w:themeColor="text1"/>
                <w:szCs w:val="24"/>
              </w:rPr>
              <w:t>1</w:t>
            </w:r>
          </w:p>
        </w:tc>
        <w:tc>
          <w:tcPr>
            <w:tcW w:w="912" w:type="pct"/>
            <w:vAlign w:val="center"/>
          </w:tcPr>
          <w:p w14:paraId="17FF51DE" w14:textId="77777777" w:rsidR="006C254B" w:rsidRPr="00C2039A" w:rsidRDefault="006C254B" w:rsidP="00122979">
            <w:pPr>
              <w:spacing w:before="120" w:after="120"/>
              <w:jc w:val="center"/>
              <w:rPr>
                <w:rFonts w:cs="Times New Roman"/>
                <w:color w:val="000000" w:themeColor="text1"/>
                <w:szCs w:val="24"/>
              </w:rPr>
            </w:pPr>
            <w:r w:rsidRPr="00C2039A">
              <w:rPr>
                <w:rFonts w:cs="Times New Roman"/>
                <w:color w:val="000000" w:themeColor="text1"/>
                <w:szCs w:val="24"/>
              </w:rPr>
              <w:t>25.00</w:t>
            </w:r>
          </w:p>
        </w:tc>
      </w:tr>
      <w:bookmarkEnd w:id="12"/>
    </w:tbl>
    <w:p w14:paraId="13CF832E" w14:textId="77777777" w:rsidR="006C254B" w:rsidRPr="00C2039A" w:rsidRDefault="006C254B" w:rsidP="006C254B">
      <w:pPr>
        <w:spacing w:after="40" w:line="360" w:lineRule="auto"/>
        <w:ind w:firstLine="720"/>
        <w:jc w:val="both"/>
        <w:rPr>
          <w:rFonts w:cs="Times New Roman"/>
          <w:color w:val="000000" w:themeColor="text1"/>
          <w:sz w:val="12"/>
        </w:rPr>
      </w:pPr>
    </w:p>
    <w:p w14:paraId="1AE82599" w14:textId="4702CE86" w:rsidR="006C254B" w:rsidRPr="00C2039A" w:rsidRDefault="006C254B" w:rsidP="006C254B">
      <w:pPr>
        <w:spacing w:after="40" w:line="360" w:lineRule="auto"/>
        <w:ind w:firstLine="1440"/>
        <w:jc w:val="both"/>
        <w:rPr>
          <w:rFonts w:cs="Times New Roman"/>
          <w:color w:val="000000" w:themeColor="text1"/>
        </w:rPr>
      </w:pPr>
      <w:r w:rsidRPr="00C2039A">
        <w:rPr>
          <w:rFonts w:cs="Times New Roman"/>
          <w:color w:val="000000" w:themeColor="text1"/>
        </w:rPr>
        <w:t xml:space="preserve">In the present study, gastrointestinal involvement was observed in seven dogs, of which </w:t>
      </w:r>
      <w:proofErr w:type="spellStart"/>
      <w:r w:rsidRPr="00C2039A">
        <w:rPr>
          <w:rFonts w:cs="Times New Roman"/>
          <w:color w:val="000000" w:themeColor="text1"/>
        </w:rPr>
        <w:t>diarrhoea</w:t>
      </w:r>
      <w:proofErr w:type="spellEnd"/>
      <w:r w:rsidRPr="00C2039A">
        <w:rPr>
          <w:rFonts w:cs="Times New Roman"/>
          <w:color w:val="000000" w:themeColor="text1"/>
        </w:rPr>
        <w:t xml:space="preserve"> was the most frequent manifestation (42.80%), followed by vomiting (28.50%) and concurrent vomiting with </w:t>
      </w:r>
      <w:proofErr w:type="spellStart"/>
      <w:r w:rsidRPr="00C2039A">
        <w:rPr>
          <w:rFonts w:cs="Times New Roman"/>
          <w:color w:val="000000" w:themeColor="text1"/>
        </w:rPr>
        <w:t>diarrhoea</w:t>
      </w:r>
      <w:proofErr w:type="spellEnd"/>
      <w:r w:rsidRPr="00C2039A">
        <w:rPr>
          <w:rFonts w:cs="Times New Roman"/>
          <w:color w:val="000000" w:themeColor="text1"/>
        </w:rPr>
        <w:t xml:space="preserve"> (14.28%). Similar gastrointestinal manifestations in canine distemper–affected dogs have been documented by </w:t>
      </w:r>
      <w:proofErr w:type="spellStart"/>
      <w:r w:rsidR="003C5470" w:rsidRPr="00C2039A">
        <w:rPr>
          <w:rFonts w:cs="Times New Roman"/>
          <w:color w:val="000000" w:themeColor="text1"/>
        </w:rPr>
        <w:t>Budaszewski</w:t>
      </w:r>
      <w:proofErr w:type="spellEnd"/>
      <w:r w:rsidR="003C5470" w:rsidRPr="00C2039A">
        <w:rPr>
          <w:rFonts w:cs="Times New Roman"/>
          <w:i/>
          <w:iCs/>
          <w:color w:val="000000" w:themeColor="text1"/>
        </w:rPr>
        <w:t xml:space="preserve"> et al.</w:t>
      </w:r>
      <w:r w:rsidR="003C5470" w:rsidRPr="00C2039A">
        <w:rPr>
          <w:rFonts w:cs="Times New Roman"/>
          <w:color w:val="000000" w:themeColor="text1"/>
        </w:rPr>
        <w:t xml:space="preserve"> (2014)</w:t>
      </w:r>
      <w:r w:rsidR="003C5470">
        <w:rPr>
          <w:rFonts w:cs="Times New Roman"/>
          <w:color w:val="000000" w:themeColor="text1"/>
        </w:rPr>
        <w:t xml:space="preserve">, </w:t>
      </w:r>
      <w:r w:rsidRPr="00C2039A">
        <w:rPr>
          <w:rFonts w:cs="Times New Roman"/>
          <w:color w:val="000000" w:themeColor="text1"/>
        </w:rPr>
        <w:t>Buragohain</w:t>
      </w:r>
      <w:r w:rsidRPr="00C2039A">
        <w:rPr>
          <w:rFonts w:cs="Times New Roman"/>
          <w:i/>
          <w:iCs/>
          <w:color w:val="000000" w:themeColor="text1"/>
        </w:rPr>
        <w:t xml:space="preserve"> et al.</w:t>
      </w:r>
      <w:r w:rsidRPr="00C2039A">
        <w:rPr>
          <w:rFonts w:cs="Times New Roman"/>
          <w:color w:val="000000" w:themeColor="text1"/>
        </w:rPr>
        <w:t xml:space="preserve"> (2018</w:t>
      </w:r>
      <w:proofErr w:type="gramStart"/>
      <w:r w:rsidRPr="00C2039A">
        <w:rPr>
          <w:rFonts w:cs="Times New Roman"/>
          <w:color w:val="000000" w:themeColor="text1"/>
        </w:rPr>
        <w:t>),  and</w:t>
      </w:r>
      <w:proofErr w:type="gramEnd"/>
      <w:r w:rsidRPr="00C2039A">
        <w:rPr>
          <w:rFonts w:cs="Times New Roman"/>
          <w:color w:val="000000" w:themeColor="text1"/>
        </w:rPr>
        <w:t xml:space="preserve"> Saaed and Al-Obaidi (2021), who reported </w:t>
      </w:r>
      <w:proofErr w:type="spellStart"/>
      <w:r w:rsidRPr="00C2039A">
        <w:rPr>
          <w:rFonts w:cs="Times New Roman"/>
          <w:color w:val="000000" w:themeColor="text1"/>
        </w:rPr>
        <w:t>diarrhoea</w:t>
      </w:r>
      <w:proofErr w:type="spellEnd"/>
      <w:r w:rsidRPr="00C2039A">
        <w:rPr>
          <w:rFonts w:cs="Times New Roman"/>
          <w:color w:val="000000" w:themeColor="text1"/>
        </w:rPr>
        <w:t xml:space="preserve"> and vomiting as common findings attributed to virus-induced immunosuppression and secondary bacterial infections of the gastrointestinal tract. </w:t>
      </w:r>
    </w:p>
    <w:p w14:paraId="56F726A9" w14:textId="77777777" w:rsidR="006C254B" w:rsidRPr="00C2039A" w:rsidRDefault="006C254B" w:rsidP="006C254B">
      <w:pPr>
        <w:spacing w:after="40" w:line="360" w:lineRule="auto"/>
        <w:ind w:firstLine="1440"/>
        <w:jc w:val="both"/>
        <w:rPr>
          <w:rFonts w:cs="Times New Roman"/>
          <w:color w:val="000000" w:themeColor="text1"/>
          <w:szCs w:val="24"/>
        </w:rPr>
      </w:pPr>
      <w:r w:rsidRPr="00C2039A">
        <w:rPr>
          <w:rFonts w:cs="Times New Roman"/>
          <w:color w:val="000000" w:themeColor="text1"/>
          <w:szCs w:val="24"/>
        </w:rPr>
        <w:t xml:space="preserve">Respiratory signs were recorded in eight dogs, with nasal discharge being the predominant finding. These observations are in agreement with earlier reports by </w:t>
      </w:r>
      <w:proofErr w:type="spellStart"/>
      <w:r w:rsidRPr="00C2039A">
        <w:rPr>
          <w:rFonts w:cs="Times New Roman"/>
          <w:color w:val="000000" w:themeColor="text1"/>
          <w:szCs w:val="24"/>
        </w:rPr>
        <w:t>Jozwik</w:t>
      </w:r>
      <w:proofErr w:type="spellEnd"/>
      <w:r w:rsidRPr="00C2039A">
        <w:rPr>
          <w:rFonts w:cs="Times New Roman"/>
          <w:color w:val="000000" w:themeColor="text1"/>
          <w:szCs w:val="24"/>
        </w:rPr>
        <w:t xml:space="preserve"> and </w:t>
      </w:r>
      <w:proofErr w:type="spellStart"/>
      <w:r w:rsidRPr="00C2039A">
        <w:rPr>
          <w:rFonts w:cs="Times New Roman"/>
          <w:color w:val="000000" w:themeColor="text1"/>
          <w:szCs w:val="24"/>
        </w:rPr>
        <w:t>Frymus</w:t>
      </w:r>
      <w:proofErr w:type="spellEnd"/>
      <w:r w:rsidRPr="00C2039A">
        <w:rPr>
          <w:rFonts w:cs="Times New Roman"/>
          <w:color w:val="000000" w:themeColor="text1"/>
          <w:szCs w:val="24"/>
        </w:rPr>
        <w:t xml:space="preserve"> (2002), Battersby and Harvey (2006), and </w:t>
      </w:r>
      <w:proofErr w:type="spellStart"/>
      <w:r w:rsidRPr="00C2039A">
        <w:rPr>
          <w:rFonts w:cs="Times New Roman"/>
          <w:color w:val="000000" w:themeColor="text1"/>
          <w:szCs w:val="24"/>
        </w:rPr>
        <w:t>Budaszewski</w:t>
      </w:r>
      <w:proofErr w:type="spellEnd"/>
      <w:r w:rsidRPr="00C2039A">
        <w:rPr>
          <w:rFonts w:cs="Times New Roman"/>
          <w:i/>
          <w:iCs/>
          <w:color w:val="000000" w:themeColor="text1"/>
          <w:szCs w:val="24"/>
        </w:rPr>
        <w:t xml:space="preserve"> et al.</w:t>
      </w:r>
      <w:r w:rsidRPr="00C2039A">
        <w:rPr>
          <w:rFonts w:cs="Times New Roman"/>
          <w:color w:val="000000" w:themeColor="text1"/>
          <w:szCs w:val="24"/>
        </w:rPr>
        <w:t xml:space="preserve"> (2014), who described serous to mucopurulent nasal discharge and cough as frequent respiratory manifestations of canine distemper due to epithelial involvement and secondary respiratory infections.</w:t>
      </w:r>
    </w:p>
    <w:p w14:paraId="6293178E" w14:textId="3DCC9C43" w:rsidR="006C254B" w:rsidRPr="00C2039A" w:rsidRDefault="006C254B" w:rsidP="006C254B">
      <w:pPr>
        <w:spacing w:after="40" w:line="360" w:lineRule="auto"/>
        <w:ind w:firstLine="1440"/>
        <w:jc w:val="both"/>
        <w:rPr>
          <w:rFonts w:cs="Times New Roman"/>
          <w:color w:val="000000" w:themeColor="text1"/>
          <w:szCs w:val="24"/>
        </w:rPr>
      </w:pPr>
      <w:r w:rsidRPr="00C2039A">
        <w:rPr>
          <w:rFonts w:cs="Times New Roman"/>
          <w:color w:val="000000" w:themeColor="text1"/>
          <w:szCs w:val="24"/>
        </w:rPr>
        <w:t>Ocular involvement was observed in two dogs, equally represented by ocular discharge (50.00%) and conjunctivitis (50.00%). Similar ocular signs have been widely reported in canine distemper–infected dogs by Latha</w:t>
      </w:r>
      <w:r w:rsidRPr="00C2039A">
        <w:rPr>
          <w:rFonts w:cs="Times New Roman"/>
          <w:i/>
          <w:iCs/>
          <w:color w:val="000000" w:themeColor="text1"/>
          <w:szCs w:val="24"/>
        </w:rPr>
        <w:t xml:space="preserve"> et al.</w:t>
      </w:r>
      <w:r w:rsidRPr="00C2039A">
        <w:rPr>
          <w:rFonts w:cs="Times New Roman"/>
          <w:color w:val="000000" w:themeColor="text1"/>
          <w:szCs w:val="24"/>
        </w:rPr>
        <w:t xml:space="preserve"> (2007), </w:t>
      </w:r>
      <w:r w:rsidR="003C5470" w:rsidRPr="00C2039A">
        <w:rPr>
          <w:rFonts w:cs="Times New Roman"/>
          <w:color w:val="000000" w:themeColor="text1"/>
          <w:szCs w:val="24"/>
        </w:rPr>
        <w:t>Shabbir</w:t>
      </w:r>
      <w:r w:rsidR="003C5470" w:rsidRPr="00C2039A">
        <w:rPr>
          <w:rFonts w:cs="Times New Roman"/>
          <w:i/>
          <w:iCs/>
          <w:color w:val="000000" w:themeColor="text1"/>
          <w:szCs w:val="24"/>
        </w:rPr>
        <w:t xml:space="preserve"> et al.</w:t>
      </w:r>
      <w:r w:rsidR="003C5470" w:rsidRPr="00C2039A">
        <w:rPr>
          <w:rFonts w:cs="Times New Roman"/>
          <w:color w:val="000000" w:themeColor="text1"/>
          <w:szCs w:val="24"/>
        </w:rPr>
        <w:t xml:space="preserve"> (2010)</w:t>
      </w:r>
      <w:r w:rsidR="003C5470">
        <w:rPr>
          <w:rFonts w:cs="Times New Roman"/>
          <w:color w:val="000000" w:themeColor="text1"/>
          <w:szCs w:val="24"/>
        </w:rPr>
        <w:t xml:space="preserve">, </w:t>
      </w:r>
      <w:r w:rsidR="003C5470" w:rsidRPr="00C2039A">
        <w:rPr>
          <w:rFonts w:cs="Times New Roman"/>
          <w:color w:val="000000" w:themeColor="text1"/>
          <w:szCs w:val="24"/>
        </w:rPr>
        <w:t>and</w:t>
      </w:r>
      <w:r w:rsidR="003C5470">
        <w:rPr>
          <w:rFonts w:cs="Times New Roman"/>
          <w:color w:val="000000" w:themeColor="text1"/>
          <w:szCs w:val="24"/>
        </w:rPr>
        <w:t xml:space="preserve"> </w:t>
      </w:r>
      <w:r w:rsidRPr="00C2039A">
        <w:rPr>
          <w:rFonts w:cs="Times New Roman"/>
          <w:color w:val="000000" w:themeColor="text1"/>
          <w:szCs w:val="24"/>
        </w:rPr>
        <w:t>Behera</w:t>
      </w:r>
      <w:r w:rsidRPr="00C2039A">
        <w:rPr>
          <w:rFonts w:cs="Times New Roman"/>
          <w:i/>
          <w:iCs/>
          <w:color w:val="000000" w:themeColor="text1"/>
          <w:szCs w:val="24"/>
        </w:rPr>
        <w:t xml:space="preserve"> et al.</w:t>
      </w:r>
      <w:r w:rsidRPr="00C2039A">
        <w:rPr>
          <w:rFonts w:cs="Times New Roman"/>
          <w:color w:val="000000" w:themeColor="text1"/>
          <w:szCs w:val="24"/>
        </w:rPr>
        <w:t xml:space="preserve"> (2014) who described conjunctivitis and ocular discharge as common early indicators of CDV infection. </w:t>
      </w:r>
    </w:p>
    <w:p w14:paraId="3FFB8D95" w14:textId="7CA74D80" w:rsidR="006C254B" w:rsidRPr="00C2039A" w:rsidRDefault="006C254B" w:rsidP="006C254B">
      <w:pPr>
        <w:spacing w:after="40" w:line="360" w:lineRule="auto"/>
        <w:ind w:firstLine="1440"/>
        <w:jc w:val="both"/>
        <w:rPr>
          <w:rFonts w:cs="Times New Roman"/>
          <w:color w:val="000000" w:themeColor="text1"/>
          <w:szCs w:val="24"/>
        </w:rPr>
      </w:pPr>
      <w:r w:rsidRPr="00C2039A">
        <w:rPr>
          <w:rFonts w:cs="Times New Roman"/>
          <w:color w:val="000000" w:themeColor="text1"/>
          <w:szCs w:val="24"/>
        </w:rPr>
        <w:t xml:space="preserve">Cutaneous manifestations were recorded in four dogs, with pustules accompanied by digital hyperkeratosis being the most common presentation. These findings corroborate </w:t>
      </w:r>
      <w:r w:rsidR="003C5470">
        <w:rPr>
          <w:rFonts w:cs="Times New Roman"/>
          <w:color w:val="000000" w:themeColor="text1"/>
          <w:szCs w:val="24"/>
        </w:rPr>
        <w:t xml:space="preserve">with </w:t>
      </w:r>
      <w:r w:rsidRPr="00C2039A">
        <w:rPr>
          <w:rFonts w:cs="Times New Roman"/>
          <w:color w:val="000000" w:themeColor="text1"/>
          <w:szCs w:val="24"/>
        </w:rPr>
        <w:t xml:space="preserve">the observations of </w:t>
      </w:r>
      <w:proofErr w:type="spellStart"/>
      <w:r w:rsidRPr="00C2039A">
        <w:rPr>
          <w:rFonts w:cs="Times New Roman"/>
          <w:color w:val="000000" w:themeColor="text1"/>
          <w:szCs w:val="24"/>
        </w:rPr>
        <w:t>Koutinas</w:t>
      </w:r>
      <w:proofErr w:type="spellEnd"/>
      <w:r w:rsidRPr="00C2039A">
        <w:rPr>
          <w:rFonts w:cs="Times New Roman"/>
          <w:i/>
          <w:iCs/>
          <w:color w:val="000000" w:themeColor="text1"/>
          <w:szCs w:val="24"/>
        </w:rPr>
        <w:t xml:space="preserve"> et al.</w:t>
      </w:r>
      <w:r w:rsidRPr="00C2039A">
        <w:rPr>
          <w:rFonts w:cs="Times New Roman"/>
          <w:color w:val="000000" w:themeColor="text1"/>
          <w:szCs w:val="24"/>
        </w:rPr>
        <w:t xml:space="preserve"> (2002), Buragohain</w:t>
      </w:r>
      <w:r w:rsidRPr="00C2039A">
        <w:rPr>
          <w:rFonts w:cs="Times New Roman"/>
          <w:i/>
          <w:iCs/>
          <w:color w:val="000000" w:themeColor="text1"/>
          <w:szCs w:val="24"/>
        </w:rPr>
        <w:t xml:space="preserve"> et al.</w:t>
      </w:r>
      <w:r w:rsidRPr="00C2039A">
        <w:rPr>
          <w:rFonts w:cs="Times New Roman"/>
          <w:color w:val="000000" w:themeColor="text1"/>
          <w:szCs w:val="24"/>
        </w:rPr>
        <w:t xml:space="preserve"> (2018), and Behera</w:t>
      </w:r>
      <w:r w:rsidRPr="00C2039A">
        <w:rPr>
          <w:rFonts w:cs="Times New Roman"/>
          <w:i/>
          <w:iCs/>
          <w:color w:val="000000" w:themeColor="text1"/>
          <w:szCs w:val="24"/>
        </w:rPr>
        <w:t xml:space="preserve"> et al.</w:t>
      </w:r>
      <w:r w:rsidRPr="00C2039A">
        <w:rPr>
          <w:rFonts w:cs="Times New Roman"/>
          <w:color w:val="000000" w:themeColor="text1"/>
          <w:szCs w:val="24"/>
        </w:rPr>
        <w:t xml:space="preserve"> (2014), who reported erythematous lesions, pustules, and hyperkeratosis of the nose and footpads as characteristic cutaneous signs of chronic canine distemper.</w:t>
      </w:r>
    </w:p>
    <w:p w14:paraId="307375A8" w14:textId="4ED0203F" w:rsidR="00FF7DA0" w:rsidRPr="00C2039A" w:rsidRDefault="006C254B" w:rsidP="00FF7DA0">
      <w:pPr>
        <w:spacing w:after="40" w:line="360" w:lineRule="auto"/>
        <w:ind w:firstLine="1440"/>
        <w:jc w:val="both"/>
        <w:rPr>
          <w:rFonts w:cs="Times New Roman"/>
          <w:color w:val="000000" w:themeColor="text1"/>
          <w:szCs w:val="24"/>
        </w:rPr>
      </w:pPr>
      <w:r w:rsidRPr="00C2039A">
        <w:rPr>
          <w:rFonts w:cs="Times New Roman"/>
          <w:color w:val="000000" w:themeColor="text1"/>
          <w:szCs w:val="24"/>
        </w:rPr>
        <w:t xml:space="preserve">Neurological signs were noted in four dogs, with champing of jaws (chewing gum fits) being the predominant manifestation followed by twitching of limbs with chorea and fits or seizures. These findings are consistent with the classical neurological manifestations of canine distemper described by Greene and Appel (2006), </w:t>
      </w:r>
      <w:r w:rsidR="00552063">
        <w:rPr>
          <w:rFonts w:cs="Times New Roman"/>
          <w:color w:val="000000" w:themeColor="text1"/>
          <w:szCs w:val="24"/>
        </w:rPr>
        <w:t>Elia</w:t>
      </w:r>
      <w:r w:rsidRPr="00C2039A">
        <w:rPr>
          <w:rFonts w:cs="Times New Roman"/>
          <w:i/>
          <w:iCs/>
          <w:color w:val="000000" w:themeColor="text1"/>
          <w:szCs w:val="24"/>
        </w:rPr>
        <w:t xml:space="preserve"> et al.</w:t>
      </w:r>
      <w:r w:rsidR="00565E0E" w:rsidRPr="00C2039A">
        <w:rPr>
          <w:rFonts w:cs="Times New Roman"/>
          <w:color w:val="000000" w:themeColor="text1"/>
          <w:szCs w:val="24"/>
        </w:rPr>
        <w:t xml:space="preserve"> (200</w:t>
      </w:r>
      <w:r w:rsidR="00552063">
        <w:rPr>
          <w:rFonts w:cs="Times New Roman"/>
          <w:color w:val="000000" w:themeColor="text1"/>
          <w:szCs w:val="24"/>
        </w:rPr>
        <w:t>6</w:t>
      </w:r>
      <w:r w:rsidRPr="00C2039A">
        <w:rPr>
          <w:rFonts w:cs="Times New Roman"/>
          <w:color w:val="000000" w:themeColor="text1"/>
          <w:szCs w:val="24"/>
        </w:rPr>
        <w:t xml:space="preserve">), and </w:t>
      </w:r>
      <w:proofErr w:type="spellStart"/>
      <w:r w:rsidRPr="00C2039A">
        <w:rPr>
          <w:rFonts w:cs="Times New Roman"/>
          <w:color w:val="000000" w:themeColor="text1"/>
          <w:szCs w:val="24"/>
        </w:rPr>
        <w:t>Budaszewski</w:t>
      </w:r>
      <w:proofErr w:type="spellEnd"/>
      <w:r w:rsidRPr="00C2039A">
        <w:rPr>
          <w:rFonts w:cs="Times New Roman"/>
          <w:i/>
          <w:iCs/>
          <w:color w:val="000000" w:themeColor="text1"/>
          <w:szCs w:val="24"/>
        </w:rPr>
        <w:t xml:space="preserve"> et al.</w:t>
      </w:r>
      <w:r w:rsidRPr="00C2039A">
        <w:rPr>
          <w:rFonts w:cs="Times New Roman"/>
          <w:color w:val="000000" w:themeColor="text1"/>
          <w:szCs w:val="24"/>
        </w:rPr>
        <w:t xml:space="preserve"> (2014). Chewing gum fits and myoclonus are considered as pathognomonic neurological signs associated with CDV-induced </w:t>
      </w:r>
      <w:proofErr w:type="spellStart"/>
      <w:r w:rsidRPr="00C2039A">
        <w:rPr>
          <w:rFonts w:cs="Times New Roman"/>
          <w:color w:val="000000" w:themeColor="text1"/>
          <w:szCs w:val="24"/>
        </w:rPr>
        <w:t>polioencephalomyelitis</w:t>
      </w:r>
      <w:proofErr w:type="spellEnd"/>
      <w:r w:rsidRPr="00C2039A">
        <w:rPr>
          <w:rFonts w:cs="Times New Roman"/>
          <w:color w:val="000000" w:themeColor="text1"/>
          <w:szCs w:val="24"/>
        </w:rPr>
        <w:t xml:space="preserve"> and demyelination.</w:t>
      </w:r>
    </w:p>
    <w:p w14:paraId="5875706B" w14:textId="77777777" w:rsidR="00FF7DA0" w:rsidRPr="00C2039A" w:rsidRDefault="00FF7DA0" w:rsidP="00FF7DA0">
      <w:pPr>
        <w:spacing w:after="40" w:line="360" w:lineRule="auto"/>
        <w:ind w:firstLine="1440"/>
        <w:jc w:val="both"/>
        <w:rPr>
          <w:rFonts w:cs="Times New Roman"/>
          <w:color w:val="000000" w:themeColor="text1"/>
          <w:szCs w:val="24"/>
        </w:rPr>
      </w:pPr>
    </w:p>
    <w:p w14:paraId="2C66902A" w14:textId="77777777" w:rsidR="00FF7DA0" w:rsidRPr="00C2039A" w:rsidRDefault="009C368B" w:rsidP="00FF7DA0">
      <w:pPr>
        <w:spacing w:after="40" w:line="360" w:lineRule="auto"/>
        <w:jc w:val="both"/>
        <w:rPr>
          <w:rFonts w:cs="Times New Roman"/>
          <w:b/>
          <w:bCs/>
          <w:color w:val="000000" w:themeColor="text1"/>
          <w:szCs w:val="24"/>
        </w:rPr>
      </w:pPr>
      <w:r w:rsidRPr="00C2039A">
        <w:rPr>
          <w:rFonts w:cs="Times New Roman"/>
          <w:b/>
          <w:bCs/>
          <w:color w:val="000000" w:themeColor="text1"/>
          <w:szCs w:val="24"/>
        </w:rPr>
        <w:t xml:space="preserve">4. </w:t>
      </w:r>
      <w:r w:rsidR="00FF7DA0" w:rsidRPr="00C2039A">
        <w:rPr>
          <w:rFonts w:cs="Times New Roman"/>
          <w:b/>
          <w:bCs/>
          <w:color w:val="000000" w:themeColor="text1"/>
          <w:szCs w:val="24"/>
        </w:rPr>
        <w:t>CONCLUSION</w:t>
      </w:r>
    </w:p>
    <w:p w14:paraId="75B5662F" w14:textId="79BC3FD4" w:rsidR="00A26447" w:rsidRPr="00C2039A" w:rsidRDefault="00FF7DA0" w:rsidP="009C368B">
      <w:pPr>
        <w:spacing w:after="40" w:line="360" w:lineRule="auto"/>
        <w:jc w:val="both"/>
        <w:rPr>
          <w:rFonts w:cs="Times New Roman"/>
          <w:color w:val="000000" w:themeColor="text1"/>
          <w:szCs w:val="24"/>
        </w:rPr>
      </w:pPr>
      <w:r w:rsidRPr="00C2039A">
        <w:rPr>
          <w:rFonts w:cs="Times New Roman"/>
        </w:rPr>
        <w:t xml:space="preserve">The present study establishes canine distemper as an important infectious disease among dogs presented to the Veterinary Clinical Complex, Jabalpur, with an overall prevalence of 1.19% </w:t>
      </w:r>
      <w:r w:rsidRPr="00C2039A">
        <w:rPr>
          <w:rFonts w:cs="Times New Roman"/>
        </w:rPr>
        <w:lastRenderedPageBreak/>
        <w:t>by rapid antigen testing and 0.86% by RT-PCR. Higher susceptibility was observed in young dogs (&lt;12 months), non-descript breeds, males, and unvaccinated animals, indicating strong associations of age, breed, sex, and immunization status with disease occurrence. Gastrointestinal and respiratory forms were the most frequently observed systemic manifestations, while neurological involvement, though less common, was associated with severe clinical outcomes. The marked predominance of cases in unvaccinated dogs underscores the critical role of effective and timely vaccination in disease prevention. Variations in prevalence may reflect differences in management practices, hygiene, and vaccine compliance. The findings highlight the need for improved vaccination coverage, early diagnosis using sensitive molecular techniques, and enhanced awareness to reduce the burden of canine distemper and its associated morbidity and mortality.</w:t>
      </w:r>
      <w:r w:rsidR="00552063">
        <w:rPr>
          <w:rFonts w:cs="Times New Roman"/>
        </w:rPr>
        <w:t xml:space="preserve"> </w:t>
      </w:r>
      <w:r w:rsidR="00552063" w:rsidRPr="00552063">
        <w:rPr>
          <w:rFonts w:cs="Times New Roman"/>
        </w:rPr>
        <w:t>Canine distemper is one of the important contagious viral disease in canines. The study used rapid antigen detection kit and RT-PCR techniques as diagnostic tests. Epidemiological studies are required for understanding the disease pattern at a particular geographical area. Clinical signs were well described in the present study.</w:t>
      </w:r>
    </w:p>
    <w:p w14:paraId="5D6FC557" w14:textId="77777777" w:rsidR="00010509" w:rsidRPr="00C2039A" w:rsidRDefault="00010509" w:rsidP="006C254B">
      <w:pPr>
        <w:spacing w:before="120" w:after="0" w:line="360" w:lineRule="auto"/>
        <w:contextualSpacing/>
        <w:jc w:val="both"/>
        <w:rPr>
          <w:rFonts w:eastAsia="Times New Roman" w:cs="Times New Roman"/>
          <w:b/>
          <w:bCs/>
          <w:szCs w:val="24"/>
          <w:lang w:val="en-IN" w:eastAsia="en-GB"/>
        </w:rPr>
      </w:pPr>
    </w:p>
    <w:p w14:paraId="4B1E0B7D" w14:textId="2298DD55" w:rsidR="006C254B" w:rsidRPr="00C2039A" w:rsidRDefault="006C254B" w:rsidP="006C254B">
      <w:pPr>
        <w:spacing w:before="120" w:after="0" w:line="360" w:lineRule="auto"/>
        <w:contextualSpacing/>
        <w:jc w:val="both"/>
        <w:rPr>
          <w:rFonts w:eastAsia="Times New Roman" w:cs="Times New Roman"/>
          <w:szCs w:val="24"/>
          <w:lang w:val="en-IN" w:eastAsia="en-GB"/>
        </w:rPr>
      </w:pPr>
      <w:r w:rsidRPr="00C2039A">
        <w:rPr>
          <w:rFonts w:eastAsia="Times New Roman" w:cs="Times New Roman"/>
          <w:b/>
          <w:bCs/>
          <w:szCs w:val="24"/>
          <w:lang w:val="en-IN" w:eastAsia="en-GB"/>
        </w:rPr>
        <w:t xml:space="preserve">DISCLAIMER(ARTIFICIALINTELLIGENCE) </w:t>
      </w:r>
    </w:p>
    <w:p w14:paraId="5AABA256" w14:textId="13AC0EFD" w:rsidR="006C254B" w:rsidRDefault="006C254B" w:rsidP="006C254B">
      <w:pPr>
        <w:spacing w:before="120" w:after="0" w:line="360" w:lineRule="auto"/>
        <w:ind w:firstLine="720"/>
        <w:contextualSpacing/>
        <w:jc w:val="both"/>
        <w:rPr>
          <w:rFonts w:eastAsia="Times New Roman" w:cs="Times New Roman"/>
          <w:szCs w:val="24"/>
          <w:lang w:val="en-IN" w:eastAsia="en-GB"/>
        </w:rPr>
      </w:pPr>
      <w:r w:rsidRPr="00C2039A">
        <w:rPr>
          <w:rFonts w:eastAsia="Times New Roman" w:cs="Times New Roman"/>
          <w:szCs w:val="24"/>
          <w:lang w:val="en-IN" w:eastAsia="en-GB"/>
        </w:rPr>
        <w:t xml:space="preserve">Author(s) hereby declares that no AI technologies such as Large Language Models (ChatGPT, COPILOT, etc.) and text-to-image generators have been used during the writing or editing of this manuscript. </w:t>
      </w:r>
    </w:p>
    <w:p w14:paraId="0DB40310" w14:textId="6A732C0C" w:rsidR="0004353A" w:rsidRPr="00554298" w:rsidRDefault="0004353A" w:rsidP="0004353A">
      <w:pPr>
        <w:spacing w:before="120" w:after="0" w:line="360" w:lineRule="auto"/>
        <w:ind w:firstLine="720"/>
        <w:contextualSpacing/>
        <w:jc w:val="both"/>
        <w:rPr>
          <w:rFonts w:eastAsia="Times New Roman" w:cs="Times New Roman"/>
          <w:b/>
          <w:szCs w:val="24"/>
          <w:lang w:val="en-IN" w:eastAsia="en-GB"/>
        </w:rPr>
      </w:pPr>
      <w:r w:rsidRPr="00554298">
        <w:rPr>
          <w:rFonts w:eastAsia="Times New Roman" w:cs="Times New Roman"/>
          <w:b/>
          <w:szCs w:val="24"/>
          <w:lang w:val="en-IN" w:eastAsia="en-GB"/>
        </w:rPr>
        <w:t>Ethical Approval</w:t>
      </w:r>
      <w:bookmarkStart w:id="13" w:name="_GoBack"/>
      <w:bookmarkEnd w:id="13"/>
    </w:p>
    <w:p w14:paraId="5F03A72C" w14:textId="4DE635D5" w:rsidR="0004353A" w:rsidRPr="00C2039A" w:rsidRDefault="0004353A" w:rsidP="0004353A">
      <w:pPr>
        <w:spacing w:before="120" w:after="0" w:line="360" w:lineRule="auto"/>
        <w:ind w:firstLine="720"/>
        <w:contextualSpacing/>
        <w:jc w:val="both"/>
        <w:rPr>
          <w:rFonts w:eastAsia="Times New Roman" w:cs="Times New Roman"/>
          <w:szCs w:val="24"/>
          <w:lang w:val="en-IN" w:eastAsia="en-GB"/>
        </w:rPr>
      </w:pPr>
      <w:r w:rsidRPr="0004353A">
        <w:rPr>
          <w:rFonts w:eastAsia="Times New Roman" w:cs="Times New Roman"/>
          <w:szCs w:val="24"/>
          <w:lang w:val="en-IN" w:eastAsia="en-GB"/>
        </w:rPr>
        <w:t>Animal Ethic committee approval has been collected and preserved by the author(s)</w:t>
      </w:r>
    </w:p>
    <w:p w14:paraId="4A1F9CDC" w14:textId="77777777" w:rsidR="00010509" w:rsidRPr="00C2039A" w:rsidRDefault="00010509" w:rsidP="006C254B">
      <w:pPr>
        <w:spacing w:before="120" w:after="0" w:line="360" w:lineRule="auto"/>
        <w:contextualSpacing/>
        <w:jc w:val="both"/>
        <w:rPr>
          <w:rFonts w:eastAsia="Times New Roman" w:cs="Times New Roman"/>
          <w:b/>
          <w:bCs/>
          <w:szCs w:val="24"/>
          <w:lang w:val="en-IN" w:eastAsia="en-GB"/>
        </w:rPr>
      </w:pPr>
    </w:p>
    <w:p w14:paraId="7FC779CE" w14:textId="77777777" w:rsidR="00010509" w:rsidRPr="00C2039A" w:rsidRDefault="00010509" w:rsidP="006C254B">
      <w:pPr>
        <w:spacing w:before="120" w:after="0" w:line="360" w:lineRule="auto"/>
        <w:contextualSpacing/>
        <w:jc w:val="both"/>
        <w:rPr>
          <w:rFonts w:eastAsia="Times New Roman" w:cs="Times New Roman"/>
          <w:b/>
          <w:bCs/>
          <w:szCs w:val="24"/>
          <w:lang w:val="en-IN" w:eastAsia="en-GB"/>
        </w:rPr>
      </w:pPr>
    </w:p>
    <w:p w14:paraId="442406F8" w14:textId="04D879DB" w:rsidR="006C254B" w:rsidRPr="00C2039A" w:rsidRDefault="006C254B" w:rsidP="006C254B">
      <w:pPr>
        <w:spacing w:before="120" w:after="0" w:line="360" w:lineRule="auto"/>
        <w:contextualSpacing/>
        <w:jc w:val="both"/>
        <w:rPr>
          <w:rFonts w:eastAsia="Times New Roman" w:cs="Times New Roman"/>
          <w:szCs w:val="24"/>
          <w:lang w:val="en-IN" w:eastAsia="en-GB"/>
        </w:rPr>
      </w:pPr>
      <w:r w:rsidRPr="00C2039A">
        <w:rPr>
          <w:rFonts w:eastAsia="Times New Roman" w:cs="Times New Roman"/>
          <w:b/>
          <w:bCs/>
          <w:szCs w:val="24"/>
          <w:lang w:val="en-IN" w:eastAsia="en-GB"/>
        </w:rPr>
        <w:t xml:space="preserve">COMPETING INTERESTS </w:t>
      </w:r>
    </w:p>
    <w:p w14:paraId="352C4052" w14:textId="77777777" w:rsidR="006C254B" w:rsidRPr="00C2039A" w:rsidRDefault="006C254B" w:rsidP="006C254B">
      <w:pPr>
        <w:spacing w:before="120" w:after="0" w:line="360" w:lineRule="auto"/>
        <w:ind w:firstLine="720"/>
        <w:contextualSpacing/>
        <w:jc w:val="both"/>
        <w:rPr>
          <w:rFonts w:eastAsia="Times New Roman" w:cs="Times New Roman"/>
          <w:szCs w:val="24"/>
          <w:lang w:val="en-IN" w:eastAsia="en-GB"/>
        </w:rPr>
      </w:pPr>
      <w:r w:rsidRPr="00C2039A">
        <w:rPr>
          <w:rFonts w:eastAsia="Times New Roman" w:cs="Times New Roman"/>
          <w:szCs w:val="24"/>
          <w:lang w:val="en-IN" w:eastAsia="en-GB"/>
        </w:rPr>
        <w:t xml:space="preserve">Authors have declared that no competing interests exist. </w:t>
      </w:r>
    </w:p>
    <w:p w14:paraId="7DAC56A9" w14:textId="77777777" w:rsidR="005B16ED" w:rsidRPr="00C2039A" w:rsidRDefault="005B16ED" w:rsidP="00A26447">
      <w:pPr>
        <w:jc w:val="both"/>
        <w:rPr>
          <w:rFonts w:cs="Times New Roman"/>
          <w:b/>
          <w:bCs/>
        </w:rPr>
      </w:pPr>
    </w:p>
    <w:p w14:paraId="57859F88" w14:textId="77777777" w:rsidR="009A751A" w:rsidRPr="00C2039A" w:rsidRDefault="005B16ED" w:rsidP="009A751A">
      <w:pPr>
        <w:jc w:val="both"/>
        <w:rPr>
          <w:rFonts w:cs="Times New Roman"/>
          <w:b/>
          <w:bCs/>
        </w:rPr>
      </w:pPr>
      <w:r w:rsidRPr="00C2039A">
        <w:rPr>
          <w:rFonts w:cs="Times New Roman"/>
          <w:b/>
          <w:bCs/>
        </w:rPr>
        <w:t>REFERENCES</w:t>
      </w:r>
    </w:p>
    <w:p w14:paraId="3C461446"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Abirami, M., Srinivas, M. V., Vasu, J., Antony, P. X., </w:t>
      </w:r>
      <w:proofErr w:type="spellStart"/>
      <w:r w:rsidRPr="00C2039A">
        <w:rPr>
          <w:rFonts w:eastAsia="Calibri" w:cs="Times New Roman"/>
          <w:shd w:val="clear" w:color="auto" w:fill="FFFFFF"/>
        </w:rPr>
        <w:t>Thanislass</w:t>
      </w:r>
      <w:proofErr w:type="spellEnd"/>
      <w:r w:rsidRPr="00C2039A">
        <w:rPr>
          <w:rFonts w:eastAsia="Calibri" w:cs="Times New Roman"/>
          <w:shd w:val="clear" w:color="auto" w:fill="FFFFFF"/>
        </w:rPr>
        <w:t xml:space="preserve">, J., Muthaiah, M. and Mukhopadhyay, H. K. (2020). Genotyping of canine distemper virus lineage in clinically infected dogs in Puducherry, Southern India. </w:t>
      </w:r>
      <w:r w:rsidRPr="00C2039A">
        <w:rPr>
          <w:rFonts w:eastAsia="Calibri" w:cs="Times New Roman"/>
          <w:i/>
          <w:iCs/>
          <w:shd w:val="clear" w:color="auto" w:fill="FFFFFF"/>
        </w:rPr>
        <w:t xml:space="preserve">Microbiology Research Journal International </w:t>
      </w:r>
      <w:r w:rsidRPr="00C2039A">
        <w:rPr>
          <w:rFonts w:eastAsia="Calibri" w:cs="Times New Roman"/>
          <w:b/>
          <w:bCs/>
          <w:shd w:val="clear" w:color="auto" w:fill="FFFFFF"/>
        </w:rPr>
        <w:t>30</w:t>
      </w:r>
      <w:r w:rsidRPr="00C2039A">
        <w:rPr>
          <w:rFonts w:eastAsia="Calibri" w:cs="Times New Roman"/>
          <w:shd w:val="clear" w:color="auto" w:fill="FFFFFF"/>
        </w:rPr>
        <w:t>(7): 17-30.</w:t>
      </w:r>
    </w:p>
    <w:p w14:paraId="6784A289" w14:textId="77777777" w:rsidR="009A751A" w:rsidRPr="00C2039A" w:rsidRDefault="009A751A" w:rsidP="009A751A">
      <w:pPr>
        <w:spacing w:after="80"/>
        <w:ind w:left="720" w:hanging="720"/>
        <w:jc w:val="both"/>
        <w:rPr>
          <w:rFonts w:eastAsia="Calibri" w:cs="Times New Roman"/>
          <w:shd w:val="clear" w:color="auto" w:fill="FFFFFF"/>
        </w:rPr>
      </w:pPr>
      <w:proofErr w:type="spellStart"/>
      <w:r w:rsidRPr="00C2039A">
        <w:rPr>
          <w:rFonts w:eastAsia="Calibri" w:cs="Times New Roman"/>
          <w:shd w:val="clear" w:color="auto" w:fill="FFFFFF"/>
        </w:rPr>
        <w:lastRenderedPageBreak/>
        <w:t>Amude</w:t>
      </w:r>
      <w:proofErr w:type="spellEnd"/>
      <w:r w:rsidRPr="00C2039A">
        <w:rPr>
          <w:rFonts w:eastAsia="Calibri" w:cs="Times New Roman"/>
          <w:shd w:val="clear" w:color="auto" w:fill="FFFFFF"/>
        </w:rPr>
        <w:t>, A. M., Alfieri, A. A. and Alfieri, A. F. (2006). Antemortem diagnosis of CDV infection by RT-PCR in distemper dogs with neurological deficits without the typical clinical presentation. </w:t>
      </w:r>
      <w:r w:rsidRPr="00C2039A">
        <w:rPr>
          <w:rFonts w:eastAsia="Calibri" w:cs="Times New Roman"/>
          <w:i/>
          <w:iCs/>
          <w:shd w:val="clear" w:color="auto" w:fill="FFFFFF"/>
        </w:rPr>
        <w:t>Veterinary Research Communications</w:t>
      </w:r>
      <w:r w:rsidRPr="00C2039A">
        <w:rPr>
          <w:rFonts w:eastAsia="Calibri" w:cs="Times New Roman"/>
          <w:shd w:val="clear" w:color="auto" w:fill="FFFFFF"/>
        </w:rPr>
        <w:t>, </w:t>
      </w:r>
      <w:r w:rsidRPr="00C2039A">
        <w:rPr>
          <w:rFonts w:eastAsia="Calibri" w:cs="Times New Roman"/>
          <w:b/>
          <w:bCs/>
          <w:shd w:val="clear" w:color="auto" w:fill="FFFFFF"/>
        </w:rPr>
        <w:t>30</w:t>
      </w:r>
      <w:r w:rsidRPr="00C2039A">
        <w:rPr>
          <w:rFonts w:eastAsia="Calibri" w:cs="Times New Roman"/>
          <w:shd w:val="clear" w:color="auto" w:fill="FFFFFF"/>
        </w:rPr>
        <w:t>(6): 679-687.</w:t>
      </w:r>
    </w:p>
    <w:p w14:paraId="665C4B31"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Banyard, A.C., Mansfield, K.L., Wu, G., Selden, D., Thorne, L., Birch, C. and Fooks, A. R. (2019). Re-evaluating the effect of Favipiravir treatment on rabies virus infection. </w:t>
      </w:r>
      <w:r w:rsidRPr="00C2039A">
        <w:rPr>
          <w:rFonts w:eastAsia="Calibri" w:cs="Times New Roman"/>
          <w:i/>
          <w:iCs/>
          <w:shd w:val="clear" w:color="auto" w:fill="FFFFFF"/>
        </w:rPr>
        <w:t>Vaccine</w:t>
      </w:r>
      <w:r w:rsidRPr="00C2039A">
        <w:rPr>
          <w:rFonts w:eastAsia="Calibri" w:cs="Times New Roman"/>
          <w:shd w:val="clear" w:color="auto" w:fill="FFFFFF"/>
        </w:rPr>
        <w:t xml:space="preserve">, </w:t>
      </w:r>
      <w:r w:rsidRPr="00C2039A">
        <w:rPr>
          <w:rFonts w:eastAsia="Calibri" w:cs="Times New Roman"/>
          <w:b/>
          <w:bCs/>
          <w:shd w:val="clear" w:color="auto" w:fill="FFFFFF"/>
        </w:rPr>
        <w:t>37</w:t>
      </w:r>
      <w:r w:rsidRPr="00C2039A">
        <w:rPr>
          <w:rFonts w:eastAsia="Calibri" w:cs="Times New Roman"/>
          <w:shd w:val="clear" w:color="auto" w:fill="FFFFFF"/>
        </w:rPr>
        <w:t>(33): 4686-4693.</w:t>
      </w:r>
    </w:p>
    <w:p w14:paraId="7DBD8671"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Battersby, I. and Harvey, A. (2006). Differential diagnosis and treatment of acute </w:t>
      </w:r>
      <w:proofErr w:type="spellStart"/>
      <w:r w:rsidRPr="00C2039A">
        <w:rPr>
          <w:rFonts w:eastAsia="Calibri" w:cs="Times New Roman"/>
          <w:shd w:val="clear" w:color="auto" w:fill="FFFFFF"/>
        </w:rPr>
        <w:t>diarrhoea</w:t>
      </w:r>
      <w:proofErr w:type="spellEnd"/>
      <w:r w:rsidRPr="00C2039A">
        <w:rPr>
          <w:rFonts w:eastAsia="Calibri" w:cs="Times New Roman"/>
          <w:shd w:val="clear" w:color="auto" w:fill="FFFFFF"/>
        </w:rPr>
        <w:t xml:space="preserve"> in the dog and cat. </w:t>
      </w:r>
      <w:r w:rsidRPr="00C2039A">
        <w:rPr>
          <w:rFonts w:eastAsia="Calibri" w:cs="Times New Roman"/>
          <w:i/>
          <w:iCs/>
          <w:shd w:val="clear" w:color="auto" w:fill="FFFFFF"/>
        </w:rPr>
        <w:t>In Practice</w:t>
      </w:r>
      <w:r w:rsidRPr="00C2039A">
        <w:rPr>
          <w:rFonts w:eastAsia="Calibri" w:cs="Times New Roman"/>
          <w:shd w:val="clear" w:color="auto" w:fill="FFFFFF"/>
        </w:rPr>
        <w:t xml:space="preserve">, </w:t>
      </w:r>
      <w:r w:rsidRPr="00C2039A">
        <w:rPr>
          <w:rFonts w:eastAsia="Calibri" w:cs="Times New Roman"/>
          <w:b/>
          <w:bCs/>
          <w:shd w:val="clear" w:color="auto" w:fill="FFFFFF"/>
        </w:rPr>
        <w:t>28</w:t>
      </w:r>
      <w:r w:rsidRPr="00C2039A">
        <w:rPr>
          <w:rFonts w:eastAsia="Calibri" w:cs="Times New Roman"/>
          <w:shd w:val="clear" w:color="auto" w:fill="FFFFFF"/>
        </w:rPr>
        <w:t>(8): 480-488</w:t>
      </w:r>
    </w:p>
    <w:p w14:paraId="6ADB8F9D"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Behera, S. K., Bordoloi, G. and Behera, P. (2014). </w:t>
      </w:r>
      <w:proofErr w:type="spellStart"/>
      <w:r w:rsidRPr="00C2039A">
        <w:rPr>
          <w:rFonts w:eastAsia="Calibri" w:cs="Times New Roman"/>
          <w:shd w:val="clear" w:color="auto" w:fill="FFFFFF"/>
        </w:rPr>
        <w:t>Clinico</w:t>
      </w:r>
      <w:proofErr w:type="spellEnd"/>
      <w:r w:rsidRPr="00C2039A">
        <w:rPr>
          <w:rFonts w:eastAsia="Calibri" w:cs="Times New Roman"/>
          <w:shd w:val="clear" w:color="auto" w:fill="FFFFFF"/>
        </w:rPr>
        <w:t>-</w:t>
      </w:r>
      <w:proofErr w:type="spellStart"/>
      <w:r w:rsidRPr="00C2039A">
        <w:rPr>
          <w:rFonts w:eastAsia="Calibri" w:cs="Times New Roman"/>
          <w:shd w:val="clear" w:color="auto" w:fill="FFFFFF"/>
        </w:rPr>
        <w:t>hemato</w:t>
      </w:r>
      <w:proofErr w:type="spellEnd"/>
      <w:r w:rsidRPr="00C2039A">
        <w:rPr>
          <w:rFonts w:eastAsia="Calibri" w:cs="Times New Roman"/>
          <w:shd w:val="clear" w:color="auto" w:fill="FFFFFF"/>
        </w:rPr>
        <w:t xml:space="preserve">-biochemical and therapeutic study of canine distemper: a report from north-eastern part of India. </w:t>
      </w:r>
      <w:r w:rsidRPr="00C2039A">
        <w:rPr>
          <w:rFonts w:eastAsia="Calibri" w:cs="Times New Roman"/>
          <w:i/>
          <w:iCs/>
          <w:shd w:val="clear" w:color="auto" w:fill="FFFFFF"/>
        </w:rPr>
        <w:t>Indian Journal of Field Veterinarians</w:t>
      </w:r>
      <w:r w:rsidRPr="00C2039A">
        <w:rPr>
          <w:rFonts w:eastAsia="Calibri" w:cs="Times New Roman"/>
          <w:shd w:val="clear" w:color="auto" w:fill="FFFFFF"/>
        </w:rPr>
        <w:t xml:space="preserve">, </w:t>
      </w:r>
      <w:r w:rsidRPr="00C2039A">
        <w:rPr>
          <w:rFonts w:eastAsia="Calibri" w:cs="Times New Roman"/>
          <w:b/>
          <w:bCs/>
          <w:shd w:val="clear" w:color="auto" w:fill="FFFFFF"/>
        </w:rPr>
        <w:t>9</w:t>
      </w:r>
      <w:r w:rsidRPr="00C2039A">
        <w:rPr>
          <w:rFonts w:eastAsia="Calibri" w:cs="Times New Roman"/>
          <w:shd w:val="clear" w:color="auto" w:fill="FFFFFF"/>
        </w:rPr>
        <w:t>(3):18-20</w:t>
      </w:r>
    </w:p>
    <w:p w14:paraId="04216FE7"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Budaszewski, R. Pinto, L. D., Weber, M. N., Caldart, E. T., Alves, C. D. B. T., Martella, V., Ikuta, N., Lunge, V. R. and Canal, C. W. (2014). Genotyping of canine distemper virus strains circulating in Brazil from 2008 to 2012</w:t>
      </w:r>
      <w:r w:rsidRPr="00C2039A">
        <w:rPr>
          <w:rFonts w:eastAsia="Calibri" w:cs="Times New Roman"/>
          <w:i/>
          <w:iCs/>
          <w:shd w:val="clear" w:color="auto" w:fill="FFFFFF"/>
        </w:rPr>
        <w:t>. Virus Research,</w:t>
      </w:r>
      <w:r w:rsidRPr="00C2039A">
        <w:rPr>
          <w:rFonts w:eastAsia="Calibri" w:cs="Times New Roman"/>
          <w:shd w:val="clear" w:color="auto" w:fill="FFFFFF"/>
        </w:rPr>
        <w:t xml:space="preserve"> </w:t>
      </w:r>
      <w:r w:rsidRPr="00C2039A">
        <w:rPr>
          <w:rFonts w:eastAsia="Calibri" w:cs="Times New Roman"/>
          <w:b/>
          <w:bCs/>
          <w:shd w:val="clear" w:color="auto" w:fill="FFFFFF"/>
        </w:rPr>
        <w:t>180</w:t>
      </w:r>
      <w:r w:rsidRPr="00C2039A">
        <w:rPr>
          <w:rFonts w:eastAsia="Calibri" w:cs="Times New Roman"/>
          <w:shd w:val="clear" w:color="auto" w:fill="FFFFFF"/>
        </w:rPr>
        <w:t>(1): 76-83.</w:t>
      </w:r>
    </w:p>
    <w:p w14:paraId="11CE99C2"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Buragohain, M., Goswami, S., Boro, S. K., Boruah, K., and Saikia, K. (2018). Occurrence of canine distemper virus infection in Guwahati (Assam). </w:t>
      </w:r>
      <w:r w:rsidRPr="00C2039A">
        <w:rPr>
          <w:rFonts w:eastAsia="Calibri" w:cs="Times New Roman"/>
          <w:i/>
          <w:iCs/>
          <w:shd w:val="clear" w:color="auto" w:fill="FFFFFF"/>
        </w:rPr>
        <w:t>Journal of Entomology Zoology Studies</w:t>
      </w:r>
      <w:r w:rsidRPr="00C2039A">
        <w:rPr>
          <w:rFonts w:eastAsia="Calibri" w:cs="Times New Roman"/>
          <w:shd w:val="clear" w:color="auto" w:fill="FFFFFF"/>
        </w:rPr>
        <w:t>, </w:t>
      </w:r>
      <w:r w:rsidRPr="00C2039A">
        <w:rPr>
          <w:rFonts w:eastAsia="Calibri" w:cs="Times New Roman"/>
          <w:b/>
          <w:bCs/>
          <w:shd w:val="clear" w:color="auto" w:fill="FFFFFF"/>
        </w:rPr>
        <w:t>6</w:t>
      </w:r>
      <w:r w:rsidRPr="00C2039A">
        <w:rPr>
          <w:rFonts w:eastAsia="Calibri" w:cs="Times New Roman"/>
          <w:shd w:val="clear" w:color="auto" w:fill="FFFFFF"/>
        </w:rPr>
        <w:t>(1): 1008-1011.</w:t>
      </w:r>
    </w:p>
    <w:p w14:paraId="3DED5ABA" w14:textId="77777777" w:rsidR="009A751A" w:rsidRPr="00C2039A" w:rsidRDefault="009A751A" w:rsidP="002F51A1">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Carvalho, O.V., Botelho, C.V., Ferreira, C.G.T., Scherer, P.O., Martins, J.A.P.S., Almeida, M.R.  and   Junior, A.S. (2012).   Immunopathogenic   and   neurological   mechanisms   of   canine distemper virus. </w:t>
      </w:r>
      <w:r w:rsidRPr="00C2039A">
        <w:rPr>
          <w:rFonts w:eastAsia="Calibri" w:cs="Times New Roman"/>
          <w:i/>
          <w:iCs/>
          <w:shd w:val="clear" w:color="auto" w:fill="FFFFFF"/>
        </w:rPr>
        <w:t>Advances in Virology,</w:t>
      </w:r>
      <w:r w:rsidRPr="00C2039A">
        <w:rPr>
          <w:rFonts w:eastAsia="Calibri" w:cs="Times New Roman"/>
          <w:shd w:val="clear" w:color="auto" w:fill="FFFFFF"/>
        </w:rPr>
        <w:t xml:space="preserve"> </w:t>
      </w:r>
      <w:r w:rsidRPr="00C2039A">
        <w:rPr>
          <w:rFonts w:eastAsia="Calibri" w:cs="Times New Roman"/>
          <w:b/>
          <w:bCs/>
          <w:shd w:val="clear" w:color="auto" w:fill="FFFFFF"/>
        </w:rPr>
        <w:t>2012</w:t>
      </w:r>
      <w:r w:rsidRPr="00C2039A">
        <w:rPr>
          <w:rFonts w:eastAsia="Calibri" w:cs="Times New Roman"/>
          <w:shd w:val="clear" w:color="auto" w:fill="FFFFFF"/>
        </w:rPr>
        <w:t>(1):1-10.</w:t>
      </w:r>
    </w:p>
    <w:p w14:paraId="55BE74B3" w14:textId="77777777" w:rsidR="009A751A" w:rsidRDefault="009A751A" w:rsidP="007D5C4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Deem, S. L., Spelman, L. H., Yates, R. A. and Montali, R. J. (2000). Canine distemper in terrestrial carnivores: a review. </w:t>
      </w:r>
      <w:r w:rsidRPr="00C2039A">
        <w:rPr>
          <w:rFonts w:eastAsia="Calibri" w:cs="Times New Roman"/>
          <w:i/>
          <w:iCs/>
          <w:shd w:val="clear" w:color="auto" w:fill="FFFFFF"/>
        </w:rPr>
        <w:t>Journal of Zoo and Wildlife Medicine</w:t>
      </w:r>
      <w:r w:rsidRPr="00C2039A">
        <w:rPr>
          <w:rFonts w:eastAsia="Calibri" w:cs="Times New Roman"/>
          <w:shd w:val="clear" w:color="auto" w:fill="FFFFFF"/>
        </w:rPr>
        <w:t xml:space="preserve">, </w:t>
      </w:r>
      <w:r w:rsidRPr="00C2039A">
        <w:rPr>
          <w:rFonts w:eastAsia="Calibri" w:cs="Times New Roman"/>
          <w:b/>
          <w:bCs/>
          <w:shd w:val="clear" w:color="auto" w:fill="FFFFFF"/>
        </w:rPr>
        <w:t>31</w:t>
      </w:r>
      <w:r w:rsidRPr="00C2039A">
        <w:rPr>
          <w:rFonts w:eastAsia="Calibri" w:cs="Times New Roman"/>
          <w:shd w:val="clear" w:color="auto" w:fill="FFFFFF"/>
        </w:rPr>
        <w:t>(4): 441-451.</w:t>
      </w:r>
    </w:p>
    <w:p w14:paraId="4E7185E7" w14:textId="132592D5" w:rsidR="00552063" w:rsidRPr="00C2039A" w:rsidRDefault="00552063" w:rsidP="007D5C4A">
      <w:pPr>
        <w:spacing w:after="80"/>
        <w:ind w:left="720" w:hanging="720"/>
        <w:jc w:val="both"/>
        <w:rPr>
          <w:rFonts w:eastAsia="Calibri" w:cs="Times New Roman"/>
          <w:shd w:val="clear" w:color="auto" w:fill="FFFFFF"/>
        </w:rPr>
      </w:pPr>
      <w:r w:rsidRPr="00552063">
        <w:rPr>
          <w:rFonts w:eastAsia="Calibri" w:cs="Times New Roman"/>
          <w:shd w:val="clear" w:color="auto" w:fill="FFFFFF"/>
        </w:rPr>
        <w:t>Elia, G., Decaro, N., Martella, V., Cirone, F., Lucente, M. S., Lorusso, E.</w:t>
      </w:r>
      <w:r>
        <w:rPr>
          <w:rFonts w:eastAsia="Calibri" w:cs="Times New Roman"/>
          <w:shd w:val="clear" w:color="auto" w:fill="FFFFFF"/>
        </w:rPr>
        <w:t xml:space="preserve"> and</w:t>
      </w:r>
      <w:r w:rsidRPr="00552063">
        <w:rPr>
          <w:rFonts w:eastAsia="Calibri" w:cs="Times New Roman"/>
          <w:shd w:val="clear" w:color="auto" w:fill="FFFFFF"/>
        </w:rPr>
        <w:t xml:space="preserve"> </w:t>
      </w:r>
      <w:proofErr w:type="spellStart"/>
      <w:r w:rsidRPr="00552063">
        <w:rPr>
          <w:rFonts w:eastAsia="Calibri" w:cs="Times New Roman"/>
          <w:shd w:val="clear" w:color="auto" w:fill="FFFFFF"/>
        </w:rPr>
        <w:t>Buonavoglia</w:t>
      </w:r>
      <w:proofErr w:type="spellEnd"/>
      <w:r w:rsidRPr="00552063">
        <w:rPr>
          <w:rFonts w:eastAsia="Calibri" w:cs="Times New Roman"/>
          <w:shd w:val="clear" w:color="auto" w:fill="FFFFFF"/>
        </w:rPr>
        <w:t>, C. (2006). Detection of canine distemper virus in dogs by real-time RT-PCR. </w:t>
      </w:r>
      <w:r w:rsidRPr="00552063">
        <w:rPr>
          <w:rFonts w:eastAsia="Calibri" w:cs="Times New Roman"/>
          <w:i/>
          <w:iCs/>
          <w:shd w:val="clear" w:color="auto" w:fill="FFFFFF"/>
        </w:rPr>
        <w:t>Journal of virological methods</w:t>
      </w:r>
      <w:r w:rsidRPr="00552063">
        <w:rPr>
          <w:rFonts w:eastAsia="Calibri" w:cs="Times New Roman"/>
          <w:shd w:val="clear" w:color="auto" w:fill="FFFFFF"/>
        </w:rPr>
        <w:t>, </w:t>
      </w:r>
      <w:r w:rsidRPr="00552063">
        <w:rPr>
          <w:rFonts w:eastAsia="Calibri" w:cs="Times New Roman"/>
          <w:i/>
          <w:iCs/>
          <w:shd w:val="clear" w:color="auto" w:fill="FFFFFF"/>
        </w:rPr>
        <w:t>136</w:t>
      </w:r>
      <w:r w:rsidRPr="00552063">
        <w:rPr>
          <w:rFonts w:eastAsia="Calibri" w:cs="Times New Roman"/>
          <w:shd w:val="clear" w:color="auto" w:fill="FFFFFF"/>
        </w:rPr>
        <w:t>(1-2), 171-176.</w:t>
      </w:r>
    </w:p>
    <w:p w14:paraId="068FDCC9"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Greene G. E. and Appel M.J. (1990). Infectious Diseases of the Dog and Cat, 3</w:t>
      </w:r>
      <w:r w:rsidRPr="00C2039A">
        <w:rPr>
          <w:rFonts w:eastAsia="Calibri" w:cs="Times New Roman"/>
          <w:shd w:val="clear" w:color="auto" w:fill="FFFFFF"/>
          <w:vertAlign w:val="superscript"/>
        </w:rPr>
        <w:t>rd</w:t>
      </w:r>
      <w:r w:rsidRPr="00C2039A">
        <w:rPr>
          <w:rFonts w:eastAsia="Calibri" w:cs="Times New Roman"/>
          <w:shd w:val="clear" w:color="auto" w:fill="FFFFFF"/>
        </w:rPr>
        <w:t xml:space="preserve"> </w:t>
      </w:r>
      <w:proofErr w:type="spellStart"/>
      <w:r w:rsidRPr="00C2039A">
        <w:rPr>
          <w:rFonts w:eastAsia="Calibri" w:cs="Times New Roman"/>
          <w:shd w:val="clear" w:color="auto" w:fill="FFFFFF"/>
        </w:rPr>
        <w:t>Edn</w:t>
      </w:r>
      <w:proofErr w:type="spellEnd"/>
      <w:r w:rsidRPr="00C2039A">
        <w:rPr>
          <w:rFonts w:eastAsia="Calibri" w:cs="Times New Roman"/>
          <w:shd w:val="clear" w:color="auto" w:fill="FFFFFF"/>
        </w:rPr>
        <w:t>., Saunders, Philadelphia, pp. 226-244.</w:t>
      </w:r>
    </w:p>
    <w:p w14:paraId="5815B1C2"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Greene G. E. and Appel M.J. (2006). Infectious Diseases of the Dog and Cat, 3</w:t>
      </w:r>
      <w:r w:rsidRPr="00C2039A">
        <w:rPr>
          <w:rFonts w:eastAsia="Calibri" w:cs="Times New Roman"/>
          <w:shd w:val="clear" w:color="auto" w:fill="FFFFFF"/>
          <w:vertAlign w:val="superscript"/>
        </w:rPr>
        <w:t>rd</w:t>
      </w:r>
      <w:r w:rsidRPr="00C2039A">
        <w:rPr>
          <w:rFonts w:eastAsia="Calibri" w:cs="Times New Roman"/>
          <w:shd w:val="clear" w:color="auto" w:fill="FFFFFF"/>
        </w:rPr>
        <w:t xml:space="preserve"> </w:t>
      </w:r>
      <w:proofErr w:type="spellStart"/>
      <w:r w:rsidRPr="00C2039A">
        <w:rPr>
          <w:rFonts w:eastAsia="Calibri" w:cs="Times New Roman"/>
          <w:shd w:val="clear" w:color="auto" w:fill="FFFFFF"/>
        </w:rPr>
        <w:t>Edn</w:t>
      </w:r>
      <w:proofErr w:type="spellEnd"/>
      <w:r w:rsidRPr="00C2039A">
        <w:rPr>
          <w:rFonts w:eastAsia="Calibri" w:cs="Times New Roman"/>
          <w:shd w:val="clear" w:color="auto" w:fill="FFFFFF"/>
        </w:rPr>
        <w:t>., Saunders, Philadelphia, pp. 25-41</w:t>
      </w:r>
    </w:p>
    <w:p w14:paraId="535135CB"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Headley, S. A. and Graca, D. L. (2000). Canine distemper: epidemiological findings of 250 cases. Brazilian Journal of Veterinary Research and Animal Science, </w:t>
      </w:r>
      <w:r w:rsidRPr="00C2039A">
        <w:rPr>
          <w:rFonts w:eastAsia="Calibri" w:cs="Times New Roman"/>
          <w:b/>
          <w:bCs/>
          <w:shd w:val="clear" w:color="auto" w:fill="FFFFFF"/>
        </w:rPr>
        <w:t>37</w:t>
      </w:r>
      <w:r w:rsidRPr="00C2039A">
        <w:rPr>
          <w:rFonts w:eastAsia="Calibri" w:cs="Times New Roman"/>
          <w:shd w:val="clear" w:color="auto" w:fill="FFFFFF"/>
        </w:rPr>
        <w:t>(1): 136-140.</w:t>
      </w:r>
    </w:p>
    <w:p w14:paraId="6D89902C"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IBM Corp. (2023). IBM SPSS Statistics for Windows, Version 30.0. IBM Corp., Armonk, New York, USA, online </w:t>
      </w:r>
      <w:hyperlink r:id="rId8" w:history="1">
        <w:r w:rsidRPr="00C2039A">
          <w:rPr>
            <w:rStyle w:val="Hyperlink"/>
            <w:rFonts w:eastAsia="Calibri" w:cs="Times New Roman"/>
            <w:shd w:val="clear" w:color="auto" w:fill="FFFFFF"/>
          </w:rPr>
          <w:t>https://www.ibm.com/products/spss-statistics</w:t>
        </w:r>
      </w:hyperlink>
      <w:r w:rsidRPr="00C2039A">
        <w:rPr>
          <w:rFonts w:eastAsia="Calibri" w:cs="Times New Roman"/>
          <w:shd w:val="clear" w:color="auto" w:fill="FFFFFF"/>
        </w:rPr>
        <w:t>.</w:t>
      </w:r>
    </w:p>
    <w:p w14:paraId="516CE99C" w14:textId="77777777" w:rsidR="009A751A" w:rsidRPr="00C2039A" w:rsidRDefault="009A751A" w:rsidP="007D5C4A">
      <w:pPr>
        <w:spacing w:after="80"/>
        <w:ind w:left="720" w:hanging="720"/>
        <w:jc w:val="both"/>
        <w:rPr>
          <w:rFonts w:eastAsia="Calibri" w:cs="Times New Roman"/>
          <w:shd w:val="clear" w:color="auto" w:fill="FFFFFF"/>
        </w:rPr>
      </w:pPr>
      <w:r w:rsidRPr="00C2039A">
        <w:rPr>
          <w:rFonts w:eastAsia="Calibri" w:cs="Times New Roman"/>
          <w:shd w:val="clear" w:color="auto" w:fill="FFFFFF"/>
        </w:rPr>
        <w:t>Islam, O., Khatun, S., Azad, S. A. K., Famous, M. and Uddin, M. M. (2019). Prevalence of different diseases of dogs recorded at central veterinary hospital, Dhaka, Bangladesh. </w:t>
      </w:r>
      <w:r w:rsidRPr="00C2039A">
        <w:rPr>
          <w:rFonts w:eastAsia="Calibri" w:cs="Times New Roman"/>
          <w:i/>
          <w:iCs/>
          <w:shd w:val="clear" w:color="auto" w:fill="FFFFFF"/>
        </w:rPr>
        <w:t>Research Journal for Veterinary Practitioners</w:t>
      </w:r>
      <w:r w:rsidRPr="00C2039A">
        <w:rPr>
          <w:rFonts w:eastAsia="Calibri" w:cs="Times New Roman"/>
          <w:shd w:val="clear" w:color="auto" w:fill="FFFFFF"/>
        </w:rPr>
        <w:t>, </w:t>
      </w:r>
      <w:r w:rsidRPr="00C2039A">
        <w:rPr>
          <w:rFonts w:eastAsia="Calibri" w:cs="Times New Roman"/>
          <w:b/>
          <w:bCs/>
          <w:shd w:val="clear" w:color="auto" w:fill="FFFFFF"/>
        </w:rPr>
        <w:t>7</w:t>
      </w:r>
      <w:r w:rsidRPr="00C2039A">
        <w:rPr>
          <w:rFonts w:eastAsia="Calibri" w:cs="Times New Roman"/>
          <w:shd w:val="clear" w:color="auto" w:fill="FFFFFF"/>
        </w:rPr>
        <w:t>(9): 53-57.</w:t>
      </w:r>
    </w:p>
    <w:p w14:paraId="5A4AE8CD"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Jesus, I. S., Cruz, A. V., Santos, C. M. P., Barra, E. C. M., Costa, J. C., Monteiro, T. R. M., Santos C.C., Valente K.F., Silva B.W.L., Rodrigues E.D.L., Almeida J.C.F., Silva Filho E., Figueiredo, M.J.F.M., Sousa,</w:t>
      </w:r>
      <w:r w:rsidR="007D5C4A" w:rsidRPr="00C2039A">
        <w:rPr>
          <w:rFonts w:eastAsia="Calibri" w:cs="Times New Roman"/>
          <w:shd w:val="clear" w:color="auto" w:fill="FFFFFF"/>
        </w:rPr>
        <w:t xml:space="preserve"> S.K.S.A., Silva, S.P., </w:t>
      </w:r>
      <w:proofErr w:type="spellStart"/>
      <w:r w:rsidR="007D5C4A" w:rsidRPr="00C2039A">
        <w:rPr>
          <w:rFonts w:eastAsia="Calibri" w:cs="Times New Roman"/>
          <w:shd w:val="clear" w:color="auto" w:fill="FFFFFF"/>
        </w:rPr>
        <w:t>Casseb</w:t>
      </w:r>
      <w:proofErr w:type="spellEnd"/>
      <w:r w:rsidR="007D5C4A" w:rsidRPr="00C2039A">
        <w:rPr>
          <w:rFonts w:eastAsia="Calibri" w:cs="Times New Roman"/>
          <w:shd w:val="clear" w:color="auto" w:fill="FFFFFF"/>
        </w:rPr>
        <w:t xml:space="preserve">, </w:t>
      </w:r>
      <w:r w:rsidRPr="00C2039A">
        <w:rPr>
          <w:rFonts w:eastAsia="Calibri" w:cs="Times New Roman"/>
          <w:shd w:val="clear" w:color="auto" w:fill="FFFFFF"/>
        </w:rPr>
        <w:t>L.M.N.,</w:t>
      </w:r>
      <w:r w:rsidRPr="00C2039A">
        <w:rPr>
          <w:rFonts w:eastAsia="Calibri" w:cs="Times New Roman"/>
          <w:shd w:val="clear" w:color="auto" w:fill="FFFFFF"/>
        </w:rPr>
        <w:br/>
      </w:r>
      <w:proofErr w:type="spellStart"/>
      <w:r w:rsidRPr="00C2039A">
        <w:rPr>
          <w:rFonts w:eastAsia="Calibri" w:cs="Times New Roman"/>
          <w:shd w:val="clear" w:color="auto" w:fill="FFFFFF"/>
        </w:rPr>
        <w:t>Negrao</w:t>
      </w:r>
      <w:proofErr w:type="spellEnd"/>
      <w:r w:rsidRPr="00C2039A">
        <w:rPr>
          <w:rFonts w:eastAsia="Calibri" w:cs="Times New Roman"/>
          <w:shd w:val="clear" w:color="auto" w:fill="FFFFFF"/>
        </w:rPr>
        <w:t xml:space="preserve">, A.M.G. and </w:t>
      </w:r>
      <w:proofErr w:type="spellStart"/>
      <w:r w:rsidRPr="00C2039A">
        <w:rPr>
          <w:rFonts w:eastAsia="Calibri" w:cs="Times New Roman"/>
          <w:shd w:val="clear" w:color="auto" w:fill="FFFFFF"/>
        </w:rPr>
        <w:t>Casseb</w:t>
      </w:r>
      <w:proofErr w:type="spellEnd"/>
      <w:r w:rsidRPr="00C2039A">
        <w:rPr>
          <w:rFonts w:eastAsia="Calibri" w:cs="Times New Roman"/>
          <w:shd w:val="clear" w:color="auto" w:fill="FFFFFF"/>
        </w:rPr>
        <w:t xml:space="preserve">, A. R. (2021). Molecular diagnosis and clinicopathological </w:t>
      </w:r>
      <w:r w:rsidRPr="00C2039A">
        <w:rPr>
          <w:rFonts w:eastAsia="Calibri" w:cs="Times New Roman"/>
          <w:shd w:val="clear" w:color="auto" w:fill="FFFFFF"/>
        </w:rPr>
        <w:lastRenderedPageBreak/>
        <w:t xml:space="preserve">characteristics of canine distemper neurologic disease. </w:t>
      </w:r>
      <w:r w:rsidRPr="00C2039A">
        <w:rPr>
          <w:rFonts w:eastAsia="Calibri" w:cs="Times New Roman"/>
          <w:i/>
          <w:iCs/>
          <w:shd w:val="clear" w:color="auto" w:fill="FFFFFF"/>
        </w:rPr>
        <w:t>Genetics and Molecular Research</w:t>
      </w:r>
      <w:r w:rsidRPr="00C2039A">
        <w:rPr>
          <w:rFonts w:eastAsia="Calibri" w:cs="Times New Roman"/>
          <w:shd w:val="clear" w:color="auto" w:fill="FFFFFF"/>
        </w:rPr>
        <w:t xml:space="preserve">, </w:t>
      </w:r>
      <w:r w:rsidRPr="00C2039A">
        <w:rPr>
          <w:rFonts w:eastAsia="Calibri" w:cs="Times New Roman"/>
          <w:b/>
          <w:bCs/>
          <w:shd w:val="clear" w:color="auto" w:fill="FFFFFF"/>
        </w:rPr>
        <w:t>20</w:t>
      </w:r>
      <w:r w:rsidRPr="00C2039A">
        <w:rPr>
          <w:rFonts w:eastAsia="Calibri" w:cs="Times New Roman"/>
          <w:shd w:val="clear" w:color="auto" w:fill="FFFFFF"/>
        </w:rPr>
        <w:t xml:space="preserve">(3): 18884. </w:t>
      </w:r>
      <w:proofErr w:type="spellStart"/>
      <w:r w:rsidRPr="00C2039A">
        <w:rPr>
          <w:rFonts w:eastAsia="Calibri" w:cs="Times New Roman"/>
          <w:shd w:val="clear" w:color="auto" w:fill="FFFFFF"/>
        </w:rPr>
        <w:t>doi</w:t>
      </w:r>
      <w:proofErr w:type="spellEnd"/>
      <w:r w:rsidRPr="00C2039A">
        <w:rPr>
          <w:rFonts w:eastAsia="Calibri" w:cs="Times New Roman"/>
          <w:shd w:val="clear" w:color="auto" w:fill="FFFFFF"/>
        </w:rPr>
        <w:t>: 10.4238/gmr18884.</w:t>
      </w:r>
    </w:p>
    <w:p w14:paraId="06D1E63B"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Jozwik, A. and Frymus, T. (2002). Natural distemper in vaccinated and unvaccinated dogs in Warsaw. </w:t>
      </w:r>
      <w:r w:rsidRPr="00C2039A">
        <w:rPr>
          <w:rFonts w:eastAsia="Calibri" w:cs="Times New Roman"/>
          <w:i/>
          <w:iCs/>
          <w:shd w:val="clear" w:color="auto" w:fill="FFFFFF"/>
        </w:rPr>
        <w:t>Journal of Veterinary Medicine</w:t>
      </w:r>
      <w:r w:rsidRPr="00C2039A">
        <w:rPr>
          <w:rFonts w:eastAsia="Calibri" w:cs="Times New Roman"/>
          <w:shd w:val="clear" w:color="auto" w:fill="FFFFFF"/>
        </w:rPr>
        <w:t xml:space="preserve">, </w:t>
      </w:r>
      <w:r w:rsidRPr="00C2039A">
        <w:rPr>
          <w:rFonts w:eastAsia="Calibri" w:cs="Times New Roman"/>
          <w:b/>
          <w:bCs/>
          <w:shd w:val="clear" w:color="auto" w:fill="FFFFFF"/>
        </w:rPr>
        <w:t>49</w:t>
      </w:r>
      <w:r w:rsidRPr="00C2039A">
        <w:rPr>
          <w:rFonts w:eastAsia="Calibri" w:cs="Times New Roman"/>
          <w:shd w:val="clear" w:color="auto" w:fill="FFFFFF"/>
        </w:rPr>
        <w:t>(9): 413-414.</w:t>
      </w:r>
    </w:p>
    <w:p w14:paraId="3D7A0C2C" w14:textId="77777777" w:rsidR="009A751A" w:rsidRPr="00C2039A" w:rsidRDefault="009A751A" w:rsidP="009A751A">
      <w:pPr>
        <w:spacing w:after="80"/>
        <w:ind w:left="720" w:hanging="720"/>
        <w:jc w:val="both"/>
        <w:rPr>
          <w:rFonts w:eastAsia="Calibri" w:cs="Times New Roman"/>
          <w:shd w:val="clear" w:color="auto" w:fill="FFFFFF"/>
        </w:rPr>
      </w:pPr>
      <w:proofErr w:type="spellStart"/>
      <w:r w:rsidRPr="00C2039A">
        <w:rPr>
          <w:rFonts w:eastAsia="Calibri" w:cs="Times New Roman"/>
          <w:shd w:val="clear" w:color="auto" w:fill="FFFFFF"/>
        </w:rPr>
        <w:t>Koutinas</w:t>
      </w:r>
      <w:proofErr w:type="spellEnd"/>
      <w:r w:rsidRPr="00C2039A">
        <w:rPr>
          <w:rFonts w:eastAsia="Calibri" w:cs="Times New Roman"/>
          <w:shd w:val="clear" w:color="auto" w:fill="FFFFFF"/>
        </w:rPr>
        <w:t xml:space="preserve">, A. F., </w:t>
      </w:r>
      <w:proofErr w:type="spellStart"/>
      <w:r w:rsidRPr="00C2039A">
        <w:rPr>
          <w:rFonts w:eastAsia="Calibri" w:cs="Times New Roman"/>
          <w:shd w:val="clear" w:color="auto" w:fill="FFFFFF"/>
        </w:rPr>
        <w:t>Polizopoulou</w:t>
      </w:r>
      <w:proofErr w:type="spellEnd"/>
      <w:r w:rsidRPr="00C2039A">
        <w:rPr>
          <w:rFonts w:eastAsia="Calibri" w:cs="Times New Roman"/>
          <w:shd w:val="clear" w:color="auto" w:fill="FFFFFF"/>
        </w:rPr>
        <w:t xml:space="preserve">, Z. S., </w:t>
      </w:r>
      <w:proofErr w:type="spellStart"/>
      <w:r w:rsidRPr="00C2039A">
        <w:rPr>
          <w:rFonts w:eastAsia="Calibri" w:cs="Times New Roman"/>
          <w:shd w:val="clear" w:color="auto" w:fill="FFFFFF"/>
        </w:rPr>
        <w:t>Baumgaertner</w:t>
      </w:r>
      <w:proofErr w:type="spellEnd"/>
      <w:r w:rsidRPr="00C2039A">
        <w:rPr>
          <w:rFonts w:eastAsia="Calibri" w:cs="Times New Roman"/>
          <w:shd w:val="clear" w:color="auto" w:fill="FFFFFF"/>
        </w:rPr>
        <w:t xml:space="preserve">, W., Lekkas, S. and Kontos, V. (2002). Relation of clinical signs to pathological changes in 19 cases of canine distemper encephalomyelitis. </w:t>
      </w:r>
      <w:r w:rsidRPr="00C2039A">
        <w:rPr>
          <w:rFonts w:eastAsia="Calibri" w:cs="Times New Roman"/>
          <w:i/>
          <w:iCs/>
          <w:shd w:val="clear" w:color="auto" w:fill="FFFFFF"/>
        </w:rPr>
        <w:t>Journal Of Comparative Pathology</w:t>
      </w:r>
      <w:r w:rsidRPr="00C2039A">
        <w:rPr>
          <w:rFonts w:eastAsia="Calibri" w:cs="Times New Roman"/>
          <w:shd w:val="clear" w:color="auto" w:fill="FFFFFF"/>
        </w:rPr>
        <w:t xml:space="preserve">, </w:t>
      </w:r>
      <w:r w:rsidRPr="00C2039A">
        <w:rPr>
          <w:rFonts w:eastAsia="Calibri" w:cs="Times New Roman"/>
          <w:b/>
          <w:bCs/>
          <w:shd w:val="clear" w:color="auto" w:fill="FFFFFF"/>
        </w:rPr>
        <w:t>126</w:t>
      </w:r>
      <w:r w:rsidRPr="00C2039A">
        <w:rPr>
          <w:rFonts w:eastAsia="Calibri" w:cs="Times New Roman"/>
          <w:shd w:val="clear" w:color="auto" w:fill="FFFFFF"/>
        </w:rPr>
        <w:t>(1): 47-56.</w:t>
      </w:r>
    </w:p>
    <w:p w14:paraId="0E31CA4E"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Kumar R. (2011). </w:t>
      </w:r>
      <w:proofErr w:type="spellStart"/>
      <w:r w:rsidRPr="00C2039A">
        <w:rPr>
          <w:rFonts w:eastAsia="Calibri" w:cs="Times New Roman"/>
          <w:shd w:val="clear" w:color="auto" w:fill="FFFFFF"/>
        </w:rPr>
        <w:t>Demylenating</w:t>
      </w:r>
      <w:proofErr w:type="spellEnd"/>
      <w:r w:rsidRPr="00C2039A">
        <w:rPr>
          <w:rFonts w:eastAsia="Calibri" w:cs="Times New Roman"/>
          <w:shd w:val="clear" w:color="auto" w:fill="FFFFFF"/>
        </w:rPr>
        <w:t xml:space="preserve"> neuropathy with special reference to canine distemper in dogs. PhD. Thesis, (Department of Veterinary Medicine), Indian Veterinary Research Institute, </w:t>
      </w:r>
      <w:proofErr w:type="spellStart"/>
      <w:r w:rsidRPr="00C2039A">
        <w:rPr>
          <w:rFonts w:eastAsia="Calibri" w:cs="Times New Roman"/>
          <w:shd w:val="clear" w:color="auto" w:fill="FFFFFF"/>
        </w:rPr>
        <w:t>Izatnagar</w:t>
      </w:r>
      <w:proofErr w:type="spellEnd"/>
      <w:r w:rsidRPr="00C2039A">
        <w:rPr>
          <w:rFonts w:eastAsia="Calibri" w:cs="Times New Roman"/>
          <w:shd w:val="clear" w:color="auto" w:fill="FFFFFF"/>
        </w:rPr>
        <w:t>, U P.</w:t>
      </w:r>
    </w:p>
    <w:p w14:paraId="272ACF68"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Latha, D., Srinivasan, S. R., Thirunavukkarasu, P. S., Gunaselan, L., </w:t>
      </w:r>
      <w:proofErr w:type="spellStart"/>
      <w:r w:rsidRPr="00C2039A">
        <w:rPr>
          <w:rFonts w:eastAsia="Calibri" w:cs="Times New Roman"/>
          <w:shd w:val="clear" w:color="auto" w:fill="FFFFFF"/>
        </w:rPr>
        <w:t>Ramadass</w:t>
      </w:r>
      <w:proofErr w:type="spellEnd"/>
      <w:r w:rsidRPr="00C2039A">
        <w:rPr>
          <w:rFonts w:eastAsia="Calibri" w:cs="Times New Roman"/>
          <w:shd w:val="clear" w:color="auto" w:fill="FFFFFF"/>
        </w:rPr>
        <w:t>, P. and Narayanan, R. B. (2007). Assessment of canine distemper virus infection in vaccinated and unvaccinated dogs</w:t>
      </w:r>
      <w:r w:rsidRPr="00C2039A">
        <w:rPr>
          <w:rFonts w:eastAsia="Calibri" w:cs="Times New Roman"/>
          <w:i/>
          <w:iCs/>
          <w:shd w:val="clear" w:color="auto" w:fill="FFFFFF"/>
        </w:rPr>
        <w:t>. Indian Journal of Biotechnology</w:t>
      </w:r>
      <w:r w:rsidRPr="00C2039A">
        <w:rPr>
          <w:rFonts w:eastAsia="Calibri" w:cs="Times New Roman"/>
          <w:shd w:val="clear" w:color="auto" w:fill="FFFFFF"/>
        </w:rPr>
        <w:t xml:space="preserve">, </w:t>
      </w:r>
      <w:r w:rsidRPr="00C2039A">
        <w:rPr>
          <w:rFonts w:eastAsia="Calibri" w:cs="Times New Roman"/>
          <w:b/>
          <w:bCs/>
          <w:shd w:val="clear" w:color="auto" w:fill="FFFFFF"/>
        </w:rPr>
        <w:t>6</w:t>
      </w:r>
      <w:r w:rsidRPr="00C2039A">
        <w:rPr>
          <w:rFonts w:eastAsia="Calibri" w:cs="Times New Roman"/>
          <w:shd w:val="clear" w:color="auto" w:fill="FFFFFF"/>
        </w:rPr>
        <w:t>(1): 35-40.</w:t>
      </w:r>
    </w:p>
    <w:p w14:paraId="30637DAF"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Luo, H., Li, K. and Zhang, H. (2017). Epidemiology of Canine distemper and Canine parvovirus in pet dogs in Wenzhou, China. </w:t>
      </w:r>
      <w:r w:rsidRPr="00C2039A">
        <w:rPr>
          <w:rFonts w:eastAsia="Calibri" w:cs="Times New Roman"/>
          <w:i/>
          <w:iCs/>
          <w:shd w:val="clear" w:color="auto" w:fill="FFFFFF"/>
        </w:rPr>
        <w:t>Indian Journal of Animal Research</w:t>
      </w:r>
      <w:r w:rsidRPr="00C2039A">
        <w:rPr>
          <w:rFonts w:eastAsia="Calibri" w:cs="Times New Roman"/>
          <w:shd w:val="clear" w:color="auto" w:fill="FFFFFF"/>
        </w:rPr>
        <w:t xml:space="preserve"> </w:t>
      </w:r>
      <w:r w:rsidRPr="00C2039A">
        <w:rPr>
          <w:rFonts w:eastAsia="Calibri" w:cs="Times New Roman"/>
          <w:b/>
          <w:bCs/>
          <w:shd w:val="clear" w:color="auto" w:fill="FFFFFF"/>
        </w:rPr>
        <w:t>51</w:t>
      </w:r>
      <w:r w:rsidRPr="00C2039A">
        <w:rPr>
          <w:rFonts w:eastAsia="Calibri" w:cs="Times New Roman"/>
          <w:shd w:val="clear" w:color="auto" w:fill="FFFFFF"/>
        </w:rPr>
        <w:t>(1): 159-161</w:t>
      </w:r>
    </w:p>
    <w:p w14:paraId="7525B29D"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Ogbu, K. I., </w:t>
      </w:r>
      <w:proofErr w:type="spellStart"/>
      <w:r w:rsidRPr="00C2039A">
        <w:rPr>
          <w:rFonts w:eastAsia="Calibri" w:cs="Times New Roman"/>
          <w:shd w:val="clear" w:color="auto" w:fill="FFFFFF"/>
        </w:rPr>
        <w:t>Ochai</w:t>
      </w:r>
      <w:proofErr w:type="spellEnd"/>
      <w:r w:rsidRPr="00C2039A">
        <w:rPr>
          <w:rFonts w:eastAsia="Calibri" w:cs="Times New Roman"/>
          <w:shd w:val="clear" w:color="auto" w:fill="FFFFFF"/>
        </w:rPr>
        <w:t xml:space="preserve">, S. O., </w:t>
      </w:r>
      <w:proofErr w:type="spellStart"/>
      <w:r w:rsidRPr="00C2039A">
        <w:rPr>
          <w:rFonts w:eastAsia="Calibri" w:cs="Times New Roman"/>
          <w:shd w:val="clear" w:color="auto" w:fill="FFFFFF"/>
        </w:rPr>
        <w:t>Olaolu</w:t>
      </w:r>
      <w:proofErr w:type="spellEnd"/>
      <w:r w:rsidRPr="00C2039A">
        <w:rPr>
          <w:rFonts w:eastAsia="Calibri" w:cs="Times New Roman"/>
          <w:shd w:val="clear" w:color="auto" w:fill="FFFFFF"/>
        </w:rPr>
        <w:t xml:space="preserve">, O. S., </w:t>
      </w:r>
      <w:proofErr w:type="spellStart"/>
      <w:r w:rsidRPr="00C2039A">
        <w:rPr>
          <w:rFonts w:eastAsia="Calibri" w:cs="Times New Roman"/>
          <w:shd w:val="clear" w:color="auto" w:fill="FFFFFF"/>
        </w:rPr>
        <w:t>Woma</w:t>
      </w:r>
      <w:proofErr w:type="spellEnd"/>
      <w:r w:rsidRPr="00C2039A">
        <w:rPr>
          <w:rFonts w:eastAsia="Calibri" w:cs="Times New Roman"/>
          <w:shd w:val="clear" w:color="auto" w:fill="FFFFFF"/>
        </w:rPr>
        <w:t xml:space="preserve">, T. Y., </w:t>
      </w:r>
      <w:proofErr w:type="spellStart"/>
      <w:r w:rsidRPr="00C2039A">
        <w:rPr>
          <w:rFonts w:eastAsia="Calibri" w:cs="Times New Roman"/>
          <w:shd w:val="clear" w:color="auto" w:fill="FFFFFF"/>
        </w:rPr>
        <w:t>Anyika</w:t>
      </w:r>
      <w:proofErr w:type="spellEnd"/>
      <w:r w:rsidRPr="00C2039A">
        <w:rPr>
          <w:rFonts w:eastAsia="Calibri" w:cs="Times New Roman"/>
          <w:shd w:val="clear" w:color="auto" w:fill="FFFFFF"/>
        </w:rPr>
        <w:t xml:space="preserve">, K. C., </w:t>
      </w:r>
      <w:proofErr w:type="spellStart"/>
      <w:r w:rsidRPr="00C2039A">
        <w:rPr>
          <w:rFonts w:eastAsia="Calibri" w:cs="Times New Roman"/>
          <w:shd w:val="clear" w:color="auto" w:fill="FFFFFF"/>
        </w:rPr>
        <w:t>Obiagha</w:t>
      </w:r>
      <w:proofErr w:type="spellEnd"/>
      <w:r w:rsidRPr="00C2039A">
        <w:rPr>
          <w:rFonts w:eastAsia="Calibri" w:cs="Times New Roman"/>
          <w:shd w:val="clear" w:color="auto" w:fill="FFFFFF"/>
        </w:rPr>
        <w:t xml:space="preserve">, T. and Okoro, J. I. (2017). Prevalence of canine distemper virus in dogs in Northern Plateau State, Nigeria. </w:t>
      </w:r>
      <w:r w:rsidRPr="00C2039A">
        <w:rPr>
          <w:rFonts w:eastAsia="Calibri" w:cs="Times New Roman"/>
          <w:i/>
          <w:iCs/>
          <w:shd w:val="clear" w:color="auto" w:fill="FFFFFF"/>
        </w:rPr>
        <w:t>Saudi Journal of Medicine</w:t>
      </w:r>
      <w:r w:rsidRPr="00C2039A">
        <w:rPr>
          <w:rFonts w:eastAsia="Calibri" w:cs="Times New Roman"/>
          <w:shd w:val="clear" w:color="auto" w:fill="FFFFFF"/>
        </w:rPr>
        <w:t xml:space="preserve">, </w:t>
      </w:r>
      <w:r w:rsidRPr="00C2039A">
        <w:rPr>
          <w:rFonts w:eastAsia="Calibri" w:cs="Times New Roman"/>
          <w:b/>
          <w:bCs/>
          <w:shd w:val="clear" w:color="auto" w:fill="FFFFFF"/>
        </w:rPr>
        <w:t>2</w:t>
      </w:r>
      <w:r w:rsidRPr="00C2039A">
        <w:rPr>
          <w:rFonts w:eastAsia="Calibri" w:cs="Times New Roman"/>
          <w:shd w:val="clear" w:color="auto" w:fill="FFFFFF"/>
        </w:rPr>
        <w:t>(5):121-125.</w:t>
      </w:r>
    </w:p>
    <w:p w14:paraId="42422CBE"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Phillips, T. R., Jensen, J. L., Rubino, M. J., Yang, W. C. and Schultz, R. D. (1989). Effects of vaccines on the canine immune system. </w:t>
      </w:r>
      <w:r w:rsidRPr="00C2039A">
        <w:rPr>
          <w:rFonts w:eastAsia="Calibri" w:cs="Times New Roman"/>
          <w:i/>
          <w:iCs/>
          <w:shd w:val="clear" w:color="auto" w:fill="FFFFFF"/>
        </w:rPr>
        <w:t>Canadian Journal of Veterinary Research</w:t>
      </w:r>
      <w:r w:rsidRPr="00C2039A">
        <w:rPr>
          <w:rFonts w:eastAsia="Calibri" w:cs="Times New Roman"/>
          <w:shd w:val="clear" w:color="auto" w:fill="FFFFFF"/>
        </w:rPr>
        <w:t>, </w:t>
      </w:r>
      <w:r w:rsidRPr="00C2039A">
        <w:rPr>
          <w:rFonts w:eastAsia="Calibri" w:cs="Times New Roman"/>
          <w:b/>
          <w:bCs/>
          <w:shd w:val="clear" w:color="auto" w:fill="FFFFFF"/>
        </w:rPr>
        <w:t>53</w:t>
      </w:r>
      <w:r w:rsidRPr="00C2039A">
        <w:rPr>
          <w:rFonts w:eastAsia="Calibri" w:cs="Times New Roman"/>
          <w:shd w:val="clear" w:color="auto" w:fill="FFFFFF"/>
        </w:rPr>
        <w:t>(2): 154-170.</w:t>
      </w:r>
    </w:p>
    <w:p w14:paraId="7FBB4AAA"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Saaed, M. M. and Al-Obaidi, Q. T. (2021). Clinical, </w:t>
      </w:r>
      <w:proofErr w:type="spellStart"/>
      <w:r w:rsidRPr="00C2039A">
        <w:rPr>
          <w:rFonts w:eastAsia="Calibri" w:cs="Times New Roman"/>
          <w:shd w:val="clear" w:color="auto" w:fill="FFFFFF"/>
        </w:rPr>
        <w:t>haematological</w:t>
      </w:r>
      <w:proofErr w:type="spellEnd"/>
      <w:r w:rsidRPr="00C2039A">
        <w:rPr>
          <w:rFonts w:eastAsia="Calibri" w:cs="Times New Roman"/>
          <w:shd w:val="clear" w:color="auto" w:fill="FFFFFF"/>
        </w:rPr>
        <w:t xml:space="preserve"> and some biochemical changes in dogs infected with canine distemper. </w:t>
      </w:r>
      <w:r w:rsidRPr="00C2039A">
        <w:rPr>
          <w:rFonts w:eastAsia="Calibri" w:cs="Times New Roman"/>
          <w:i/>
          <w:iCs/>
          <w:shd w:val="clear" w:color="auto" w:fill="FFFFFF"/>
        </w:rPr>
        <w:t>Journal of Agriculture and Veterinary Science</w:t>
      </w:r>
      <w:r w:rsidRPr="00C2039A">
        <w:rPr>
          <w:rFonts w:eastAsia="Calibri" w:cs="Times New Roman"/>
          <w:shd w:val="clear" w:color="auto" w:fill="FFFFFF"/>
        </w:rPr>
        <w:t xml:space="preserve">, </w:t>
      </w:r>
      <w:r w:rsidRPr="00C2039A">
        <w:rPr>
          <w:rFonts w:eastAsia="Calibri" w:cs="Times New Roman"/>
          <w:b/>
          <w:bCs/>
          <w:shd w:val="clear" w:color="auto" w:fill="FFFFFF"/>
        </w:rPr>
        <w:t>14</w:t>
      </w:r>
      <w:r w:rsidRPr="00C2039A">
        <w:rPr>
          <w:rFonts w:eastAsia="Calibri" w:cs="Times New Roman"/>
          <w:shd w:val="clear" w:color="auto" w:fill="FFFFFF"/>
        </w:rPr>
        <w:t>(5): 26-33.</w:t>
      </w:r>
    </w:p>
    <w:p w14:paraId="4F2C4D33"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Shabbir, M. Z., Rabbani, M., Ahmad, A., Ahmed, A., Muhammad, K., and Anwar, I. (2010). Comparative evaluation of clinical samples from naturally infected dogs for early detection of canine distemper virus. </w:t>
      </w:r>
      <w:r w:rsidRPr="00C2039A">
        <w:rPr>
          <w:rFonts w:eastAsia="Calibri" w:cs="Times New Roman"/>
          <w:i/>
          <w:iCs/>
          <w:shd w:val="clear" w:color="auto" w:fill="FFFFFF"/>
        </w:rPr>
        <w:t>Turkish Journal of Veterinary and Animal Sciences</w:t>
      </w:r>
      <w:r w:rsidRPr="00C2039A">
        <w:rPr>
          <w:rFonts w:eastAsia="Calibri" w:cs="Times New Roman"/>
          <w:shd w:val="clear" w:color="auto" w:fill="FFFFFF"/>
        </w:rPr>
        <w:t xml:space="preserve">, </w:t>
      </w:r>
      <w:r w:rsidRPr="00C2039A">
        <w:rPr>
          <w:rFonts w:eastAsia="Calibri" w:cs="Times New Roman"/>
          <w:b/>
          <w:bCs/>
          <w:shd w:val="clear" w:color="auto" w:fill="FFFFFF"/>
        </w:rPr>
        <w:t>34</w:t>
      </w:r>
      <w:r w:rsidRPr="00C2039A">
        <w:rPr>
          <w:rFonts w:eastAsia="Calibri" w:cs="Times New Roman"/>
          <w:shd w:val="clear" w:color="auto" w:fill="FFFFFF"/>
        </w:rPr>
        <w:t>(6): 547-552.</w:t>
      </w:r>
    </w:p>
    <w:p w14:paraId="719A77AA"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Sharma, M. (2017). </w:t>
      </w:r>
      <w:proofErr w:type="spellStart"/>
      <w:r w:rsidRPr="00C2039A">
        <w:rPr>
          <w:rFonts w:eastAsia="Calibri" w:cs="Times New Roman"/>
          <w:shd w:val="clear" w:color="auto" w:fill="FFFFFF"/>
        </w:rPr>
        <w:t>Clinico</w:t>
      </w:r>
      <w:proofErr w:type="spellEnd"/>
      <w:r w:rsidRPr="00C2039A">
        <w:rPr>
          <w:rFonts w:eastAsia="Calibri" w:cs="Times New Roman"/>
          <w:shd w:val="clear" w:color="auto" w:fill="FFFFFF"/>
        </w:rPr>
        <w:t>-therapeutic studies on canine distemper. M. V. Sc. &amp; A.H. thesis (Department of veterinary medicine), CSKHPKV, Palampur.</w:t>
      </w:r>
    </w:p>
    <w:p w14:paraId="4DEDA24D" w14:textId="77777777" w:rsidR="009A751A" w:rsidRPr="00C2039A" w:rsidRDefault="009A751A" w:rsidP="009A751A">
      <w:pPr>
        <w:spacing w:after="80"/>
        <w:ind w:left="720" w:hanging="720"/>
        <w:jc w:val="both"/>
        <w:rPr>
          <w:rFonts w:eastAsia="Calibri" w:cs="Times New Roman"/>
          <w:shd w:val="clear" w:color="auto" w:fill="FFFFFF"/>
        </w:rPr>
      </w:pPr>
      <w:proofErr w:type="spellStart"/>
      <w:r w:rsidRPr="00C2039A">
        <w:rPr>
          <w:rFonts w:eastAsia="Calibri" w:cs="Times New Roman"/>
          <w:shd w:val="clear" w:color="auto" w:fill="FFFFFF"/>
        </w:rPr>
        <w:t>Shurbe</w:t>
      </w:r>
      <w:proofErr w:type="spellEnd"/>
      <w:r w:rsidRPr="00C2039A">
        <w:rPr>
          <w:rFonts w:eastAsia="Calibri" w:cs="Times New Roman"/>
          <w:shd w:val="clear" w:color="auto" w:fill="FFFFFF"/>
        </w:rPr>
        <w:t xml:space="preserve">, M., Gizaw, D. and Hassen, A. (2019). Isolation and characterization of canine distemper virus from clinical domestic dogs in Addis Ababa pet clinics, Ethiopia. </w:t>
      </w:r>
      <w:r w:rsidRPr="00C2039A">
        <w:rPr>
          <w:rFonts w:eastAsia="Calibri" w:cs="Times New Roman"/>
          <w:i/>
          <w:iCs/>
          <w:shd w:val="clear" w:color="auto" w:fill="FFFFFF"/>
        </w:rPr>
        <w:t>Journal of Clinical and Medical Case Study</w:t>
      </w:r>
      <w:r w:rsidRPr="00C2039A">
        <w:rPr>
          <w:rFonts w:eastAsia="Calibri" w:cs="Times New Roman"/>
          <w:shd w:val="clear" w:color="auto" w:fill="FFFFFF"/>
        </w:rPr>
        <w:t xml:space="preserve">, </w:t>
      </w:r>
      <w:r w:rsidRPr="00C2039A">
        <w:rPr>
          <w:rFonts w:eastAsia="Calibri" w:cs="Times New Roman"/>
          <w:b/>
          <w:bCs/>
          <w:shd w:val="clear" w:color="auto" w:fill="FFFFFF"/>
        </w:rPr>
        <w:t>7</w:t>
      </w:r>
      <w:r w:rsidRPr="00C2039A">
        <w:rPr>
          <w:rFonts w:eastAsia="Calibri" w:cs="Times New Roman"/>
          <w:shd w:val="clear" w:color="auto" w:fill="FFFFFF"/>
        </w:rPr>
        <w:t>(3): 11-21</w:t>
      </w:r>
    </w:p>
    <w:p w14:paraId="30785364"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Tipold, A., Vandevelde, M. and Jaggy, A., (1992). Neurological manifestations of canine distemper virus infection. </w:t>
      </w:r>
      <w:r w:rsidRPr="00C2039A">
        <w:rPr>
          <w:rFonts w:eastAsia="Calibri" w:cs="Times New Roman"/>
          <w:i/>
          <w:iCs/>
          <w:shd w:val="clear" w:color="auto" w:fill="FFFFFF"/>
        </w:rPr>
        <w:t>Journal of Small Animal Practice</w:t>
      </w:r>
      <w:r w:rsidRPr="00C2039A">
        <w:rPr>
          <w:rFonts w:eastAsia="Calibri" w:cs="Times New Roman"/>
          <w:shd w:val="clear" w:color="auto" w:fill="FFFFFF"/>
        </w:rPr>
        <w:t xml:space="preserve">, </w:t>
      </w:r>
      <w:r w:rsidRPr="00C2039A">
        <w:rPr>
          <w:rFonts w:eastAsia="Calibri" w:cs="Times New Roman"/>
          <w:b/>
          <w:bCs/>
          <w:shd w:val="clear" w:color="auto" w:fill="FFFFFF"/>
        </w:rPr>
        <w:t>33</w:t>
      </w:r>
      <w:r w:rsidRPr="00C2039A">
        <w:rPr>
          <w:rFonts w:eastAsia="Calibri" w:cs="Times New Roman"/>
          <w:shd w:val="clear" w:color="auto" w:fill="FFFFFF"/>
        </w:rPr>
        <w:t>(10): 466–470.</w:t>
      </w:r>
    </w:p>
    <w:p w14:paraId="132400FE"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Vandevelde, M. and Zurbriggen, A. (2005). Demyelination in canine distemper virus infection: a review. </w:t>
      </w:r>
      <w:r w:rsidRPr="00C2039A">
        <w:rPr>
          <w:rFonts w:eastAsia="Calibri" w:cs="Times New Roman"/>
          <w:i/>
          <w:iCs/>
          <w:shd w:val="clear" w:color="auto" w:fill="FFFFFF"/>
        </w:rPr>
        <w:t xml:space="preserve">Acta </w:t>
      </w:r>
      <w:proofErr w:type="spellStart"/>
      <w:r w:rsidRPr="00C2039A">
        <w:rPr>
          <w:rFonts w:eastAsia="Calibri" w:cs="Times New Roman"/>
          <w:i/>
          <w:iCs/>
          <w:shd w:val="clear" w:color="auto" w:fill="FFFFFF"/>
        </w:rPr>
        <w:t>Neuropathologica</w:t>
      </w:r>
      <w:proofErr w:type="spellEnd"/>
      <w:r w:rsidRPr="00C2039A">
        <w:rPr>
          <w:rFonts w:eastAsia="Calibri" w:cs="Times New Roman"/>
          <w:shd w:val="clear" w:color="auto" w:fill="FFFFFF"/>
        </w:rPr>
        <w:t xml:space="preserve">, </w:t>
      </w:r>
      <w:r w:rsidRPr="00C2039A">
        <w:rPr>
          <w:rFonts w:eastAsia="Calibri" w:cs="Times New Roman"/>
          <w:b/>
          <w:bCs/>
          <w:shd w:val="clear" w:color="auto" w:fill="FFFFFF"/>
        </w:rPr>
        <w:t>109</w:t>
      </w:r>
      <w:r w:rsidRPr="00C2039A">
        <w:rPr>
          <w:rFonts w:eastAsia="Calibri" w:cs="Times New Roman"/>
          <w:shd w:val="clear" w:color="auto" w:fill="FFFFFF"/>
        </w:rPr>
        <w:t>(1): 56-68.</w:t>
      </w:r>
    </w:p>
    <w:p w14:paraId="6746C5B2"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lastRenderedPageBreak/>
        <w:t xml:space="preserve">Winters, K.A., </w:t>
      </w:r>
      <w:proofErr w:type="spellStart"/>
      <w:r w:rsidRPr="00C2039A">
        <w:rPr>
          <w:rFonts w:eastAsia="Calibri" w:cs="Times New Roman"/>
          <w:shd w:val="clear" w:color="auto" w:fill="FFFFFF"/>
        </w:rPr>
        <w:t>Mathes</w:t>
      </w:r>
      <w:proofErr w:type="spellEnd"/>
      <w:r w:rsidRPr="00C2039A">
        <w:rPr>
          <w:rFonts w:eastAsia="Calibri" w:cs="Times New Roman"/>
          <w:shd w:val="clear" w:color="auto" w:fill="FFFFFF"/>
        </w:rPr>
        <w:t xml:space="preserve">, L.E., </w:t>
      </w:r>
      <w:proofErr w:type="spellStart"/>
      <w:r w:rsidRPr="00C2039A">
        <w:rPr>
          <w:rFonts w:eastAsia="Calibri" w:cs="Times New Roman"/>
          <w:shd w:val="clear" w:color="auto" w:fill="FFFFFF"/>
        </w:rPr>
        <w:t>Krakowka</w:t>
      </w:r>
      <w:proofErr w:type="spellEnd"/>
      <w:r w:rsidRPr="00C2039A">
        <w:rPr>
          <w:rFonts w:eastAsia="Calibri" w:cs="Times New Roman"/>
          <w:shd w:val="clear" w:color="auto" w:fill="FFFFFF"/>
        </w:rPr>
        <w:t xml:space="preserve">, S. and Olsen, R.G., (1984). Immunoglobulin class response to canine distemper virus in gnotobiotic dogs. </w:t>
      </w:r>
      <w:r w:rsidRPr="00C2039A">
        <w:rPr>
          <w:rFonts w:eastAsia="Calibri" w:cs="Times New Roman"/>
          <w:i/>
          <w:iCs/>
          <w:shd w:val="clear" w:color="auto" w:fill="FFFFFF"/>
        </w:rPr>
        <w:t xml:space="preserve">Vet Immunol </w:t>
      </w:r>
      <w:proofErr w:type="spellStart"/>
      <w:r w:rsidRPr="00C2039A">
        <w:rPr>
          <w:rFonts w:eastAsia="Calibri" w:cs="Times New Roman"/>
          <w:i/>
          <w:iCs/>
          <w:shd w:val="clear" w:color="auto" w:fill="FFFFFF"/>
        </w:rPr>
        <w:t>Immunopathol</w:t>
      </w:r>
      <w:proofErr w:type="spellEnd"/>
      <w:r w:rsidRPr="00C2039A">
        <w:rPr>
          <w:rFonts w:eastAsia="Calibri" w:cs="Times New Roman"/>
          <w:shd w:val="clear" w:color="auto" w:fill="FFFFFF"/>
        </w:rPr>
        <w:t xml:space="preserve">, </w:t>
      </w:r>
      <w:r w:rsidRPr="00C2039A">
        <w:rPr>
          <w:rFonts w:eastAsia="Calibri" w:cs="Times New Roman"/>
          <w:b/>
          <w:bCs/>
          <w:shd w:val="clear" w:color="auto" w:fill="FFFFFF"/>
        </w:rPr>
        <w:t>5</w:t>
      </w:r>
      <w:r w:rsidRPr="00C2039A">
        <w:rPr>
          <w:rFonts w:eastAsia="Calibri" w:cs="Times New Roman"/>
          <w:shd w:val="clear" w:color="auto" w:fill="FFFFFF"/>
        </w:rPr>
        <w:t>(2): 209–215.</w:t>
      </w:r>
    </w:p>
    <w:p w14:paraId="211B2B10" w14:textId="77777777" w:rsidR="009A751A" w:rsidRPr="00C2039A" w:rsidRDefault="009A751A" w:rsidP="009A751A">
      <w:pPr>
        <w:spacing w:after="80"/>
        <w:ind w:left="720" w:hanging="720"/>
        <w:jc w:val="both"/>
        <w:rPr>
          <w:rFonts w:eastAsia="Calibri" w:cs="Times New Roman"/>
          <w:shd w:val="clear" w:color="auto" w:fill="FFFFFF"/>
        </w:rPr>
      </w:pPr>
      <w:r w:rsidRPr="00C2039A">
        <w:rPr>
          <w:rFonts w:eastAsia="Calibri" w:cs="Times New Roman"/>
          <w:shd w:val="clear" w:color="auto" w:fill="FFFFFF"/>
        </w:rPr>
        <w:t xml:space="preserve">Yama, T., Rajesh, J.B., Prasad, H., Rajkhowa, T.K., Sarma, K., Roychoudhury, P. and Behera, S.K. (2020). Scholarly view of canine distemper cases in Mizoram. </w:t>
      </w:r>
      <w:r w:rsidRPr="00C2039A">
        <w:rPr>
          <w:rFonts w:eastAsia="Calibri" w:cs="Times New Roman"/>
          <w:i/>
          <w:iCs/>
          <w:shd w:val="clear" w:color="auto" w:fill="FFFFFF"/>
        </w:rPr>
        <w:t>International Journal of Current Microbiology and Applied Sciences</w:t>
      </w:r>
      <w:r w:rsidRPr="00C2039A">
        <w:rPr>
          <w:rFonts w:eastAsia="Calibri" w:cs="Times New Roman"/>
          <w:shd w:val="clear" w:color="auto" w:fill="FFFFFF"/>
        </w:rPr>
        <w:t xml:space="preserve">, </w:t>
      </w:r>
      <w:r w:rsidRPr="00C2039A">
        <w:rPr>
          <w:rFonts w:eastAsia="Calibri" w:cs="Times New Roman"/>
          <w:b/>
          <w:bCs/>
          <w:shd w:val="clear" w:color="auto" w:fill="FFFFFF"/>
        </w:rPr>
        <w:t>9</w:t>
      </w:r>
      <w:r w:rsidRPr="00C2039A">
        <w:rPr>
          <w:rFonts w:eastAsia="Calibri" w:cs="Times New Roman"/>
          <w:shd w:val="clear" w:color="auto" w:fill="FFFFFF"/>
        </w:rPr>
        <w:t>(9): 3260-3266</w:t>
      </w:r>
    </w:p>
    <w:p w14:paraId="2A4FBFC8" w14:textId="77777777" w:rsidR="009A751A" w:rsidRPr="00C2039A" w:rsidRDefault="009A751A" w:rsidP="009A751A">
      <w:pPr>
        <w:spacing w:after="80"/>
        <w:ind w:left="720" w:hanging="720"/>
        <w:jc w:val="both"/>
        <w:rPr>
          <w:rFonts w:eastAsia="Calibri" w:cs="Times New Roman"/>
          <w:shd w:val="clear" w:color="auto" w:fill="FFFFFF"/>
        </w:rPr>
      </w:pPr>
    </w:p>
    <w:p w14:paraId="507D339F" w14:textId="77777777" w:rsidR="009A751A" w:rsidRPr="00C2039A" w:rsidRDefault="009A751A" w:rsidP="00A26447">
      <w:pPr>
        <w:jc w:val="both"/>
        <w:rPr>
          <w:rFonts w:cs="Times New Roman"/>
          <w:b/>
          <w:bCs/>
        </w:rPr>
      </w:pPr>
    </w:p>
    <w:p w14:paraId="6E323E0A" w14:textId="77777777" w:rsidR="005B16ED" w:rsidRPr="00C2039A" w:rsidRDefault="005B16ED" w:rsidP="00A26447">
      <w:pPr>
        <w:jc w:val="both"/>
        <w:rPr>
          <w:rFonts w:cs="Times New Roman"/>
          <w:b/>
          <w:bCs/>
        </w:rPr>
      </w:pPr>
    </w:p>
    <w:p w14:paraId="1882F953" w14:textId="77777777" w:rsidR="00FF7DA0" w:rsidRPr="00C2039A" w:rsidRDefault="00FF7DA0" w:rsidP="00A26447">
      <w:pPr>
        <w:jc w:val="both"/>
        <w:rPr>
          <w:rFonts w:cs="Times New Roman"/>
          <w:b/>
          <w:bCs/>
        </w:rPr>
      </w:pPr>
    </w:p>
    <w:p w14:paraId="73A3AA02" w14:textId="77777777" w:rsidR="00FF7DA0" w:rsidRPr="00C2039A" w:rsidRDefault="00FF7DA0" w:rsidP="00A26447">
      <w:pPr>
        <w:jc w:val="both"/>
        <w:rPr>
          <w:rFonts w:cs="Times New Roman"/>
          <w:b/>
          <w:bCs/>
        </w:rPr>
      </w:pPr>
    </w:p>
    <w:p w14:paraId="68BE0C28" w14:textId="77777777" w:rsidR="009C368B" w:rsidRPr="00C2039A" w:rsidRDefault="009C368B" w:rsidP="00A26447">
      <w:pPr>
        <w:jc w:val="both"/>
        <w:rPr>
          <w:rFonts w:cs="Times New Roman"/>
          <w:b/>
          <w:bCs/>
        </w:rPr>
      </w:pPr>
    </w:p>
    <w:p w14:paraId="5DE53711" w14:textId="77777777" w:rsidR="009C368B" w:rsidRPr="00C2039A" w:rsidRDefault="009C368B" w:rsidP="00A26447">
      <w:pPr>
        <w:jc w:val="both"/>
        <w:rPr>
          <w:rFonts w:cs="Times New Roman"/>
          <w:b/>
          <w:bCs/>
        </w:rPr>
      </w:pPr>
    </w:p>
    <w:p w14:paraId="3D7E6D87" w14:textId="77777777" w:rsidR="009C368B" w:rsidRPr="00C2039A" w:rsidRDefault="009C368B" w:rsidP="00A26447">
      <w:pPr>
        <w:jc w:val="both"/>
        <w:rPr>
          <w:rFonts w:cs="Times New Roman"/>
          <w:b/>
          <w:bCs/>
        </w:rPr>
      </w:pPr>
    </w:p>
    <w:p w14:paraId="363CB287" w14:textId="77777777" w:rsidR="00FF7DA0" w:rsidRPr="00C2039A" w:rsidRDefault="00FF7DA0" w:rsidP="00A26447">
      <w:pPr>
        <w:jc w:val="both"/>
        <w:rPr>
          <w:rFonts w:cs="Times New Roman"/>
          <w:b/>
          <w:bCs/>
        </w:rPr>
      </w:pPr>
      <w:r w:rsidRPr="00C2039A">
        <w:rPr>
          <w:rFonts w:cs="Times New Roman"/>
          <w:noProof/>
          <w:lang w:eastAsia="en-IN" w:bidi="hi-IN"/>
        </w:rPr>
        <w:drawing>
          <wp:anchor distT="0" distB="0" distL="114300" distR="114300" simplePos="0" relativeHeight="251659264" behindDoc="0" locked="0" layoutInCell="1" allowOverlap="1" wp14:anchorId="7027BD15" wp14:editId="3F8DB1FC">
            <wp:simplePos x="0" y="0"/>
            <wp:positionH relativeFrom="column">
              <wp:posOffset>1309081</wp:posOffset>
            </wp:positionH>
            <wp:positionV relativeFrom="paragraph">
              <wp:posOffset>-3175</wp:posOffset>
            </wp:positionV>
            <wp:extent cx="3643630" cy="5337175"/>
            <wp:effectExtent l="19050" t="19050" r="13970" b="15875"/>
            <wp:wrapNone/>
            <wp:docPr id="196809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30346" t="16410" r="26637" b="31118"/>
                    <a:stretch/>
                  </pic:blipFill>
                  <pic:spPr bwMode="auto">
                    <a:xfrm>
                      <a:off x="0" y="0"/>
                      <a:ext cx="3643630" cy="5337175"/>
                    </a:xfrm>
                    <a:prstGeom prst="rect">
                      <a:avLst/>
                    </a:prstGeom>
                    <a:ln w="25400" cap="sq">
                      <a:solidFill>
                        <a:srgbClr val="000000"/>
                      </a:solidFill>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9C0C1" w14:textId="77777777" w:rsidR="00FF7DA0" w:rsidRPr="00C2039A" w:rsidRDefault="00FF7DA0" w:rsidP="00FF7DA0">
      <w:pPr>
        <w:rPr>
          <w:rFonts w:cs="Times New Roman"/>
        </w:rPr>
      </w:pPr>
    </w:p>
    <w:p w14:paraId="1284928B" w14:textId="77777777" w:rsidR="00FF7DA0" w:rsidRPr="00C2039A" w:rsidRDefault="00FF7DA0" w:rsidP="00FF7DA0">
      <w:pPr>
        <w:rPr>
          <w:rFonts w:cs="Times New Roman"/>
        </w:rPr>
      </w:pPr>
    </w:p>
    <w:p w14:paraId="02F69D97" w14:textId="77777777" w:rsidR="00FF7DA0" w:rsidRPr="00C2039A" w:rsidRDefault="00FF7DA0" w:rsidP="00FF7DA0">
      <w:pPr>
        <w:rPr>
          <w:rFonts w:cs="Times New Roman"/>
        </w:rPr>
      </w:pPr>
    </w:p>
    <w:p w14:paraId="4A085B15" w14:textId="77777777" w:rsidR="00FF7DA0" w:rsidRPr="00C2039A" w:rsidRDefault="00FF7DA0" w:rsidP="00FF7DA0">
      <w:pPr>
        <w:rPr>
          <w:rFonts w:cs="Times New Roman"/>
        </w:rPr>
      </w:pPr>
    </w:p>
    <w:p w14:paraId="3D9B1B6F" w14:textId="77777777" w:rsidR="00FF7DA0" w:rsidRPr="00C2039A" w:rsidRDefault="00FF7DA0" w:rsidP="00FF7DA0">
      <w:pPr>
        <w:rPr>
          <w:rFonts w:cs="Times New Roman"/>
        </w:rPr>
      </w:pPr>
    </w:p>
    <w:p w14:paraId="027843E6" w14:textId="77777777" w:rsidR="00FF7DA0" w:rsidRPr="00C2039A" w:rsidRDefault="00FF7DA0" w:rsidP="00FF7DA0">
      <w:pPr>
        <w:rPr>
          <w:rFonts w:cs="Times New Roman"/>
        </w:rPr>
      </w:pPr>
    </w:p>
    <w:p w14:paraId="5AD18879" w14:textId="77777777" w:rsidR="00FF7DA0" w:rsidRPr="00C2039A" w:rsidRDefault="00FF7DA0" w:rsidP="00FF7DA0">
      <w:pPr>
        <w:rPr>
          <w:rFonts w:cs="Times New Roman"/>
        </w:rPr>
      </w:pPr>
    </w:p>
    <w:p w14:paraId="336D7376" w14:textId="77777777" w:rsidR="00FF7DA0" w:rsidRPr="00C2039A" w:rsidRDefault="00FF7DA0" w:rsidP="00FF7DA0">
      <w:pPr>
        <w:rPr>
          <w:rFonts w:cs="Times New Roman"/>
        </w:rPr>
      </w:pPr>
    </w:p>
    <w:p w14:paraId="08F336C2" w14:textId="77777777" w:rsidR="00FF7DA0" w:rsidRPr="00C2039A" w:rsidRDefault="00FF7DA0" w:rsidP="00FF7DA0">
      <w:pPr>
        <w:rPr>
          <w:rFonts w:cs="Times New Roman"/>
        </w:rPr>
      </w:pPr>
    </w:p>
    <w:p w14:paraId="75886F7D" w14:textId="77777777" w:rsidR="00FF7DA0" w:rsidRPr="00C2039A" w:rsidRDefault="00FF7DA0" w:rsidP="00FF7DA0">
      <w:pPr>
        <w:rPr>
          <w:rFonts w:cs="Times New Roman"/>
        </w:rPr>
      </w:pPr>
    </w:p>
    <w:p w14:paraId="0E2A0566" w14:textId="77777777" w:rsidR="00FF7DA0" w:rsidRPr="00C2039A" w:rsidRDefault="00FF7DA0" w:rsidP="00FF7DA0">
      <w:pPr>
        <w:rPr>
          <w:rFonts w:cs="Times New Roman"/>
        </w:rPr>
      </w:pPr>
    </w:p>
    <w:p w14:paraId="7D1DDE9C" w14:textId="77777777" w:rsidR="00FF7DA0" w:rsidRPr="00C2039A" w:rsidRDefault="00FF7DA0" w:rsidP="00FF7DA0">
      <w:pPr>
        <w:rPr>
          <w:rFonts w:cs="Times New Roman"/>
        </w:rPr>
      </w:pPr>
    </w:p>
    <w:p w14:paraId="7DF20E97" w14:textId="77777777" w:rsidR="00FF7DA0" w:rsidRPr="00C2039A" w:rsidRDefault="00FF7DA0" w:rsidP="00FF7DA0">
      <w:pPr>
        <w:rPr>
          <w:rFonts w:cs="Times New Roman"/>
        </w:rPr>
      </w:pPr>
    </w:p>
    <w:p w14:paraId="4A26A3E0" w14:textId="77777777" w:rsidR="00FF7DA0" w:rsidRPr="00C2039A" w:rsidRDefault="00FF7DA0" w:rsidP="00FF7DA0">
      <w:pPr>
        <w:rPr>
          <w:rFonts w:cs="Times New Roman"/>
        </w:rPr>
      </w:pPr>
    </w:p>
    <w:p w14:paraId="4769AD4E" w14:textId="77777777" w:rsidR="00FF7DA0" w:rsidRPr="00C2039A" w:rsidRDefault="00FF7DA0" w:rsidP="00FF7DA0">
      <w:pPr>
        <w:rPr>
          <w:rFonts w:cs="Times New Roman"/>
        </w:rPr>
      </w:pPr>
    </w:p>
    <w:p w14:paraId="3C2A5683" w14:textId="77777777" w:rsidR="00FF7DA0" w:rsidRPr="00C2039A" w:rsidRDefault="00FF7DA0" w:rsidP="00FF7DA0">
      <w:pPr>
        <w:rPr>
          <w:rFonts w:cs="Times New Roman"/>
        </w:rPr>
      </w:pPr>
    </w:p>
    <w:p w14:paraId="3F45BCE0" w14:textId="77777777" w:rsidR="00FF7DA0" w:rsidRPr="00803738" w:rsidRDefault="00FF7DA0" w:rsidP="00911077">
      <w:pPr>
        <w:spacing w:after="0" w:line="240" w:lineRule="auto"/>
        <w:ind w:left="2410" w:hanging="425"/>
        <w:jc w:val="both"/>
        <w:rPr>
          <w:rFonts w:cs="Times New Roman"/>
          <w:b/>
        </w:rPr>
      </w:pPr>
      <w:r w:rsidRPr="00803738">
        <w:rPr>
          <w:rFonts w:cs="Times New Roman"/>
          <w:b/>
        </w:rPr>
        <w:t xml:space="preserve">Plate </w:t>
      </w:r>
      <w:proofErr w:type="gramStart"/>
      <w:r w:rsidR="00911077" w:rsidRPr="00803738">
        <w:rPr>
          <w:rFonts w:cs="Times New Roman"/>
          <w:b/>
        </w:rPr>
        <w:t>0</w:t>
      </w:r>
      <w:r w:rsidRPr="00803738">
        <w:rPr>
          <w:rFonts w:cs="Times New Roman"/>
          <w:b/>
        </w:rPr>
        <w:t>1</w:t>
      </w:r>
      <w:r w:rsidR="00911077" w:rsidRPr="00803738">
        <w:rPr>
          <w:rFonts w:cs="Times New Roman"/>
          <w:b/>
        </w:rPr>
        <w:t xml:space="preserve"> </w:t>
      </w:r>
      <w:r w:rsidRPr="00803738">
        <w:rPr>
          <w:rFonts w:cs="Times New Roman"/>
          <w:b/>
        </w:rPr>
        <w:t>:</w:t>
      </w:r>
      <w:proofErr w:type="gramEnd"/>
      <w:r w:rsidRPr="00803738">
        <w:rPr>
          <w:rFonts w:cs="Times New Roman"/>
          <w:b/>
        </w:rPr>
        <w:tab/>
        <w:t>Molecular detection of NP Gene</w:t>
      </w:r>
    </w:p>
    <w:p w14:paraId="716BBCAE" w14:textId="77777777" w:rsidR="00FF7DA0" w:rsidRPr="00803738" w:rsidRDefault="00FF7DA0" w:rsidP="00911077">
      <w:pPr>
        <w:spacing w:after="0" w:line="240" w:lineRule="auto"/>
        <w:ind w:left="2410" w:hanging="425"/>
        <w:jc w:val="both"/>
        <w:rPr>
          <w:rFonts w:cs="Times New Roman"/>
          <w:b/>
        </w:rPr>
      </w:pPr>
      <w:r w:rsidRPr="00803738">
        <w:rPr>
          <w:rFonts w:cs="Times New Roman"/>
          <w:b/>
          <w:bCs/>
        </w:rPr>
        <w:t xml:space="preserve">LANE </w:t>
      </w:r>
      <w:proofErr w:type="gramStart"/>
      <w:r w:rsidRPr="00803738">
        <w:rPr>
          <w:rFonts w:cs="Times New Roman"/>
          <w:b/>
          <w:bCs/>
        </w:rPr>
        <w:t>1</w:t>
      </w:r>
      <w:r w:rsidRPr="00803738">
        <w:rPr>
          <w:rFonts w:cs="Times New Roman"/>
          <w:b/>
        </w:rPr>
        <w:t xml:space="preserve"> :</w:t>
      </w:r>
      <w:proofErr w:type="gramEnd"/>
      <w:r w:rsidRPr="00803738">
        <w:rPr>
          <w:rFonts w:cs="Times New Roman"/>
          <w:b/>
        </w:rPr>
        <w:tab/>
        <w:t>Positive control</w:t>
      </w:r>
    </w:p>
    <w:p w14:paraId="4D326136" w14:textId="77777777" w:rsidR="00FF7DA0" w:rsidRPr="00803738" w:rsidRDefault="00FF7DA0" w:rsidP="00911077">
      <w:pPr>
        <w:spacing w:after="0" w:line="240" w:lineRule="auto"/>
        <w:ind w:left="2410" w:hanging="425"/>
        <w:jc w:val="both"/>
        <w:rPr>
          <w:rFonts w:cs="Times New Roman"/>
          <w:b/>
        </w:rPr>
      </w:pPr>
      <w:r w:rsidRPr="00803738">
        <w:rPr>
          <w:rFonts w:cs="Times New Roman"/>
          <w:b/>
          <w:bCs/>
        </w:rPr>
        <w:t xml:space="preserve">LANE </w:t>
      </w:r>
      <w:proofErr w:type="gramStart"/>
      <w:r w:rsidRPr="00803738">
        <w:rPr>
          <w:rFonts w:cs="Times New Roman"/>
          <w:b/>
          <w:bCs/>
        </w:rPr>
        <w:t>M</w:t>
      </w:r>
      <w:r w:rsidRPr="00803738">
        <w:rPr>
          <w:rFonts w:cs="Times New Roman"/>
          <w:b/>
        </w:rPr>
        <w:t xml:space="preserve"> :</w:t>
      </w:r>
      <w:proofErr w:type="gramEnd"/>
      <w:r w:rsidRPr="00803738">
        <w:rPr>
          <w:rFonts w:cs="Times New Roman"/>
          <w:b/>
        </w:rPr>
        <w:tab/>
        <w:t>1000 bp ladder</w:t>
      </w:r>
    </w:p>
    <w:p w14:paraId="20C83427" w14:textId="77777777" w:rsidR="00FF7DA0" w:rsidRPr="00803738" w:rsidRDefault="00FF7DA0" w:rsidP="00911077">
      <w:pPr>
        <w:spacing w:after="0" w:line="240" w:lineRule="auto"/>
        <w:ind w:left="2410" w:hanging="425"/>
        <w:jc w:val="both"/>
        <w:rPr>
          <w:rFonts w:cs="Times New Roman"/>
          <w:b/>
        </w:rPr>
      </w:pPr>
      <w:r w:rsidRPr="00803738">
        <w:rPr>
          <w:rFonts w:cs="Times New Roman"/>
          <w:b/>
          <w:bCs/>
        </w:rPr>
        <w:t xml:space="preserve">Lane </w:t>
      </w:r>
      <w:proofErr w:type="gramStart"/>
      <w:r w:rsidRPr="00803738">
        <w:rPr>
          <w:rFonts w:cs="Times New Roman"/>
          <w:b/>
          <w:bCs/>
        </w:rPr>
        <w:t>2</w:t>
      </w:r>
      <w:r w:rsidR="00911077" w:rsidRPr="00803738">
        <w:rPr>
          <w:rFonts w:cs="Times New Roman"/>
          <w:b/>
        </w:rPr>
        <w:t xml:space="preserve"> </w:t>
      </w:r>
      <w:r w:rsidRPr="00803738">
        <w:rPr>
          <w:rFonts w:cs="Times New Roman"/>
          <w:b/>
        </w:rPr>
        <w:t>:</w:t>
      </w:r>
      <w:proofErr w:type="gramEnd"/>
      <w:r w:rsidRPr="00803738">
        <w:rPr>
          <w:rFonts w:cs="Times New Roman"/>
          <w:b/>
        </w:rPr>
        <w:tab/>
        <w:t>Positive canine distemper sample for NP gene</w:t>
      </w:r>
    </w:p>
    <w:p w14:paraId="3B858659" w14:textId="77777777" w:rsidR="00FF7DA0" w:rsidRPr="00803738" w:rsidRDefault="00FF7DA0" w:rsidP="00911077">
      <w:pPr>
        <w:spacing w:after="0" w:line="240" w:lineRule="auto"/>
        <w:ind w:left="2410" w:hanging="425"/>
        <w:jc w:val="both"/>
        <w:rPr>
          <w:rFonts w:cs="Times New Roman"/>
          <w:b/>
        </w:rPr>
      </w:pPr>
      <w:r w:rsidRPr="00803738">
        <w:rPr>
          <w:rFonts w:cs="Times New Roman"/>
          <w:b/>
        </w:rPr>
        <w:t xml:space="preserve">Lane 3 </w:t>
      </w:r>
      <w:r w:rsidRPr="00803738">
        <w:rPr>
          <w:rFonts w:cs="Times New Roman"/>
          <w:b/>
        </w:rPr>
        <w:tab/>
        <w:t>:</w:t>
      </w:r>
      <w:r w:rsidRPr="00803738">
        <w:rPr>
          <w:rFonts w:cs="Times New Roman"/>
          <w:b/>
        </w:rPr>
        <w:tab/>
        <w:t>Negative</w:t>
      </w:r>
    </w:p>
    <w:p w14:paraId="0C7FD76E" w14:textId="77777777" w:rsidR="00FF7DA0" w:rsidRPr="00C2039A" w:rsidRDefault="00FF7DA0" w:rsidP="00FF7DA0">
      <w:pPr>
        <w:tabs>
          <w:tab w:val="left" w:pos="3425"/>
        </w:tabs>
        <w:rPr>
          <w:rFonts w:cs="Times New Roman"/>
        </w:rPr>
      </w:pPr>
    </w:p>
    <w:p w14:paraId="1F785B4C" w14:textId="77777777" w:rsidR="00911077" w:rsidRPr="00C2039A" w:rsidRDefault="00911077" w:rsidP="00FF7DA0">
      <w:pPr>
        <w:tabs>
          <w:tab w:val="left" w:pos="3425"/>
        </w:tabs>
        <w:rPr>
          <w:rFonts w:cs="Times New Roman"/>
        </w:rPr>
      </w:pPr>
    </w:p>
    <w:p w14:paraId="67533F42" w14:textId="77777777" w:rsidR="00911077" w:rsidRPr="00C2039A" w:rsidRDefault="00911077" w:rsidP="00FF7DA0">
      <w:pPr>
        <w:tabs>
          <w:tab w:val="left" w:pos="3425"/>
        </w:tabs>
        <w:rPr>
          <w:rFonts w:cs="Times New Roman"/>
        </w:rPr>
      </w:pPr>
    </w:p>
    <w:p w14:paraId="7FAEC035" w14:textId="77777777" w:rsidR="00911077" w:rsidRPr="00C2039A" w:rsidRDefault="00911077" w:rsidP="00FF7DA0">
      <w:pPr>
        <w:tabs>
          <w:tab w:val="left" w:pos="3425"/>
        </w:tabs>
        <w:rPr>
          <w:rFonts w:cs="Times New Roman"/>
        </w:rPr>
      </w:pPr>
    </w:p>
    <w:p w14:paraId="6E10AD68" w14:textId="77777777" w:rsidR="00911077" w:rsidRPr="00C2039A" w:rsidRDefault="00911077" w:rsidP="00FF7DA0">
      <w:pPr>
        <w:tabs>
          <w:tab w:val="left" w:pos="3425"/>
        </w:tabs>
        <w:rPr>
          <w:rFonts w:cs="Times New Roman"/>
        </w:rPr>
      </w:pPr>
    </w:p>
    <w:p w14:paraId="10D96E3D" w14:textId="77777777" w:rsidR="00911077" w:rsidRPr="00C2039A" w:rsidRDefault="00911077" w:rsidP="00FF7DA0">
      <w:pPr>
        <w:tabs>
          <w:tab w:val="left" w:pos="3425"/>
        </w:tabs>
        <w:rPr>
          <w:rFonts w:cs="Times New Roman"/>
        </w:rPr>
      </w:pPr>
    </w:p>
    <w:p w14:paraId="0066CC97" w14:textId="77777777" w:rsidR="00911077" w:rsidRPr="00C2039A" w:rsidRDefault="00911077" w:rsidP="00FF7DA0">
      <w:pPr>
        <w:tabs>
          <w:tab w:val="left" w:pos="3425"/>
        </w:tabs>
        <w:rPr>
          <w:rFonts w:cs="Times New Roman"/>
        </w:rPr>
      </w:pPr>
    </w:p>
    <w:p w14:paraId="02C379B4" w14:textId="77777777" w:rsidR="00911077" w:rsidRPr="00C2039A" w:rsidRDefault="00911077" w:rsidP="00FF7DA0">
      <w:pPr>
        <w:tabs>
          <w:tab w:val="left" w:pos="3425"/>
        </w:tabs>
        <w:rPr>
          <w:rFonts w:cs="Times New Roman"/>
        </w:rPr>
      </w:pPr>
    </w:p>
    <w:p w14:paraId="20208E64" w14:textId="77777777" w:rsidR="00911077" w:rsidRPr="00C2039A" w:rsidRDefault="00911077" w:rsidP="00FF7DA0">
      <w:pPr>
        <w:tabs>
          <w:tab w:val="left" w:pos="3425"/>
        </w:tabs>
        <w:rPr>
          <w:rFonts w:cs="Times New Roman"/>
        </w:rPr>
      </w:pPr>
      <w:r w:rsidRPr="00C2039A">
        <w:rPr>
          <w:rFonts w:cs="Times New Roman"/>
          <w:noProof/>
        </w:rPr>
        <w:drawing>
          <wp:anchor distT="0" distB="0" distL="114300" distR="114300" simplePos="0" relativeHeight="251661312" behindDoc="0" locked="0" layoutInCell="1" allowOverlap="1" wp14:anchorId="0195D7F0" wp14:editId="6C89D0E6">
            <wp:simplePos x="0" y="0"/>
            <wp:positionH relativeFrom="column">
              <wp:posOffset>442595</wp:posOffset>
            </wp:positionH>
            <wp:positionV relativeFrom="paragraph">
              <wp:posOffset>78105</wp:posOffset>
            </wp:positionV>
            <wp:extent cx="2605405" cy="3474720"/>
            <wp:effectExtent l="19050" t="19050" r="4445" b="0"/>
            <wp:wrapNone/>
            <wp:docPr id="154512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29034" name="Picture 15451290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5405"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C2039A">
        <w:rPr>
          <w:rFonts w:cs="Times New Roman"/>
          <w:noProof/>
        </w:rPr>
        <w:drawing>
          <wp:anchor distT="0" distB="0" distL="114300" distR="114300" simplePos="0" relativeHeight="251662336" behindDoc="0" locked="0" layoutInCell="1" allowOverlap="1" wp14:anchorId="2E07587E" wp14:editId="795488E8">
            <wp:simplePos x="0" y="0"/>
            <wp:positionH relativeFrom="column">
              <wp:posOffset>3254375</wp:posOffset>
            </wp:positionH>
            <wp:positionV relativeFrom="paragraph">
              <wp:posOffset>84455</wp:posOffset>
            </wp:positionV>
            <wp:extent cx="2596896" cy="3474720"/>
            <wp:effectExtent l="19050" t="19050" r="0" b="0"/>
            <wp:wrapNone/>
            <wp:docPr id="3475055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6896"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1C034352" w14:textId="77777777" w:rsidR="00911077" w:rsidRPr="00C2039A" w:rsidRDefault="00911077" w:rsidP="00911077">
      <w:pPr>
        <w:rPr>
          <w:rFonts w:cs="Times New Roman"/>
        </w:rPr>
      </w:pPr>
    </w:p>
    <w:p w14:paraId="443A72CC" w14:textId="77777777" w:rsidR="00911077" w:rsidRPr="00C2039A" w:rsidRDefault="00911077" w:rsidP="00911077">
      <w:pPr>
        <w:rPr>
          <w:rFonts w:cs="Times New Roman"/>
        </w:rPr>
      </w:pPr>
    </w:p>
    <w:p w14:paraId="1152E1AE" w14:textId="77777777" w:rsidR="00911077" w:rsidRPr="00C2039A" w:rsidRDefault="00911077" w:rsidP="00911077">
      <w:pPr>
        <w:rPr>
          <w:rFonts w:cs="Times New Roman"/>
        </w:rPr>
      </w:pPr>
    </w:p>
    <w:p w14:paraId="33A878AC" w14:textId="77777777" w:rsidR="00911077" w:rsidRPr="00C2039A" w:rsidRDefault="00911077" w:rsidP="00911077">
      <w:pPr>
        <w:rPr>
          <w:rFonts w:cs="Times New Roman"/>
        </w:rPr>
      </w:pPr>
    </w:p>
    <w:p w14:paraId="612A3B9E" w14:textId="77777777" w:rsidR="00911077" w:rsidRPr="00C2039A" w:rsidRDefault="00911077" w:rsidP="00911077">
      <w:pPr>
        <w:rPr>
          <w:rFonts w:cs="Times New Roman"/>
        </w:rPr>
      </w:pPr>
    </w:p>
    <w:p w14:paraId="2C3E1423" w14:textId="77777777" w:rsidR="00911077" w:rsidRPr="00C2039A" w:rsidRDefault="00911077" w:rsidP="00911077">
      <w:pPr>
        <w:rPr>
          <w:rFonts w:cs="Times New Roman"/>
        </w:rPr>
      </w:pPr>
    </w:p>
    <w:p w14:paraId="6497403B" w14:textId="77777777" w:rsidR="00911077" w:rsidRPr="00C2039A" w:rsidRDefault="00911077" w:rsidP="00911077">
      <w:pPr>
        <w:rPr>
          <w:rFonts w:cs="Times New Roman"/>
        </w:rPr>
      </w:pPr>
    </w:p>
    <w:p w14:paraId="1987F625" w14:textId="77777777" w:rsidR="00911077" w:rsidRPr="00C2039A" w:rsidRDefault="00911077" w:rsidP="00911077">
      <w:pPr>
        <w:rPr>
          <w:rFonts w:cs="Times New Roman"/>
        </w:rPr>
      </w:pPr>
    </w:p>
    <w:p w14:paraId="0FFAB3B3" w14:textId="77777777" w:rsidR="00911077" w:rsidRPr="00C2039A" w:rsidRDefault="00911077" w:rsidP="00911077">
      <w:pPr>
        <w:rPr>
          <w:rFonts w:cs="Times New Roman"/>
        </w:rPr>
      </w:pPr>
    </w:p>
    <w:p w14:paraId="1FCC8DBB" w14:textId="77777777" w:rsidR="00911077" w:rsidRPr="00C2039A" w:rsidRDefault="00911077" w:rsidP="00911077">
      <w:pPr>
        <w:rPr>
          <w:rFonts w:cs="Times New Roman"/>
        </w:rPr>
      </w:pPr>
    </w:p>
    <w:p w14:paraId="0565FF27" w14:textId="77777777" w:rsidR="00911077" w:rsidRPr="00803738" w:rsidRDefault="00911077" w:rsidP="00911077">
      <w:pPr>
        <w:pStyle w:val="ListParagraph"/>
        <w:numPr>
          <w:ilvl w:val="0"/>
          <w:numId w:val="1"/>
        </w:numPr>
        <w:rPr>
          <w:rFonts w:ascii="Times New Roman" w:hAnsi="Times New Roman" w:cs="Times New Roman"/>
        </w:rPr>
      </w:pPr>
      <w:r w:rsidRPr="00803738">
        <w:rPr>
          <w:rFonts w:ascii="Times New Roman" w:hAnsi="Times New Roman" w:cs="Times New Roman"/>
        </w:rPr>
        <w:t xml:space="preserve">                                                                       (b)</w:t>
      </w:r>
    </w:p>
    <w:p w14:paraId="34FA21D5" w14:textId="77777777" w:rsidR="00911077" w:rsidRPr="00C2039A" w:rsidRDefault="00911077" w:rsidP="00911077">
      <w:pPr>
        <w:rPr>
          <w:rFonts w:cs="Times New Roman"/>
        </w:rPr>
      </w:pPr>
      <w:r w:rsidRPr="00C2039A">
        <w:rPr>
          <w:rFonts w:cs="Times New Roman"/>
          <w:noProof/>
        </w:rPr>
        <w:drawing>
          <wp:anchor distT="0" distB="0" distL="114300" distR="114300" simplePos="0" relativeHeight="251663360" behindDoc="0" locked="0" layoutInCell="1" allowOverlap="1" wp14:anchorId="53C5C0D0" wp14:editId="6482CC5E">
            <wp:simplePos x="0" y="0"/>
            <wp:positionH relativeFrom="column">
              <wp:posOffset>1849755</wp:posOffset>
            </wp:positionH>
            <wp:positionV relativeFrom="paragraph">
              <wp:posOffset>3175</wp:posOffset>
            </wp:positionV>
            <wp:extent cx="2589530" cy="3474720"/>
            <wp:effectExtent l="19050" t="19050" r="20320" b="11430"/>
            <wp:wrapNone/>
            <wp:docPr id="15289630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530"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7AF0B7BA" w14:textId="77777777" w:rsidR="00911077" w:rsidRPr="00C2039A" w:rsidRDefault="00911077" w:rsidP="00911077">
      <w:pPr>
        <w:rPr>
          <w:rFonts w:cs="Times New Roman"/>
        </w:rPr>
      </w:pPr>
    </w:p>
    <w:p w14:paraId="7FC5421E" w14:textId="77777777" w:rsidR="00911077" w:rsidRPr="00C2039A" w:rsidRDefault="00911077" w:rsidP="00911077">
      <w:pPr>
        <w:rPr>
          <w:rFonts w:cs="Times New Roman"/>
        </w:rPr>
      </w:pPr>
    </w:p>
    <w:p w14:paraId="4D867A4D" w14:textId="77777777" w:rsidR="00911077" w:rsidRPr="00C2039A" w:rsidRDefault="00911077" w:rsidP="00911077">
      <w:pPr>
        <w:rPr>
          <w:rFonts w:cs="Times New Roman"/>
        </w:rPr>
      </w:pPr>
    </w:p>
    <w:p w14:paraId="3B0EAA20" w14:textId="77777777" w:rsidR="00911077" w:rsidRPr="00C2039A" w:rsidRDefault="00911077" w:rsidP="00911077">
      <w:pPr>
        <w:rPr>
          <w:rFonts w:cs="Times New Roman"/>
        </w:rPr>
      </w:pPr>
    </w:p>
    <w:p w14:paraId="3CA15269" w14:textId="77777777" w:rsidR="00911077" w:rsidRPr="00C2039A" w:rsidRDefault="00911077" w:rsidP="00911077">
      <w:pPr>
        <w:rPr>
          <w:rFonts w:cs="Times New Roman"/>
        </w:rPr>
      </w:pPr>
    </w:p>
    <w:p w14:paraId="13E3563F" w14:textId="77777777" w:rsidR="00911077" w:rsidRPr="00C2039A" w:rsidRDefault="00911077" w:rsidP="00911077">
      <w:pPr>
        <w:rPr>
          <w:rFonts w:cs="Times New Roman"/>
        </w:rPr>
      </w:pPr>
    </w:p>
    <w:p w14:paraId="13706909" w14:textId="77777777" w:rsidR="00911077" w:rsidRPr="00C2039A" w:rsidRDefault="00911077" w:rsidP="00911077">
      <w:pPr>
        <w:rPr>
          <w:rFonts w:cs="Times New Roman"/>
        </w:rPr>
      </w:pPr>
    </w:p>
    <w:p w14:paraId="5A7A2FF2" w14:textId="77777777" w:rsidR="00911077" w:rsidRPr="00C2039A" w:rsidRDefault="00911077" w:rsidP="00911077">
      <w:pPr>
        <w:rPr>
          <w:rFonts w:cs="Times New Roman"/>
        </w:rPr>
      </w:pPr>
    </w:p>
    <w:p w14:paraId="1C8E412A" w14:textId="77777777" w:rsidR="00911077" w:rsidRPr="00C2039A" w:rsidRDefault="00911077" w:rsidP="00911077">
      <w:pPr>
        <w:rPr>
          <w:rFonts w:cs="Times New Roman"/>
        </w:rPr>
      </w:pPr>
    </w:p>
    <w:p w14:paraId="1866B177" w14:textId="77777777" w:rsidR="00911077" w:rsidRPr="00C2039A" w:rsidRDefault="00911077" w:rsidP="00911077">
      <w:pPr>
        <w:rPr>
          <w:rFonts w:cs="Times New Roman"/>
        </w:rPr>
      </w:pPr>
    </w:p>
    <w:p w14:paraId="36B2E777" w14:textId="77777777" w:rsidR="00911077" w:rsidRPr="00C2039A" w:rsidRDefault="00911077" w:rsidP="00911077">
      <w:pPr>
        <w:tabs>
          <w:tab w:val="left" w:pos="720"/>
          <w:tab w:val="left" w:pos="1440"/>
          <w:tab w:val="left" w:pos="2160"/>
          <w:tab w:val="left" w:pos="2880"/>
          <w:tab w:val="left" w:pos="3600"/>
          <w:tab w:val="center" w:pos="4513"/>
        </w:tabs>
        <w:rPr>
          <w:rFonts w:cs="Times New Roman"/>
        </w:rPr>
      </w:pPr>
      <w:r w:rsidRPr="00C2039A">
        <w:rPr>
          <w:rFonts w:cs="Times New Roman"/>
        </w:rPr>
        <w:tab/>
      </w:r>
      <w:r w:rsidRPr="00C2039A">
        <w:rPr>
          <w:rFonts w:cs="Times New Roman"/>
        </w:rPr>
        <w:tab/>
      </w:r>
      <w:r w:rsidRPr="00C2039A">
        <w:rPr>
          <w:rFonts w:cs="Times New Roman"/>
        </w:rPr>
        <w:tab/>
      </w:r>
      <w:r w:rsidRPr="00C2039A">
        <w:rPr>
          <w:rFonts w:cs="Times New Roman"/>
        </w:rPr>
        <w:tab/>
      </w:r>
      <w:r w:rsidRPr="00C2039A">
        <w:rPr>
          <w:rFonts w:cs="Times New Roman"/>
        </w:rPr>
        <w:tab/>
      </w:r>
      <w:r w:rsidRPr="00C2039A">
        <w:rPr>
          <w:rFonts w:cs="Times New Roman"/>
        </w:rPr>
        <w:tab/>
        <w:t xml:space="preserve">      (c)</w:t>
      </w:r>
    </w:p>
    <w:p w14:paraId="086693C7" w14:textId="77777777" w:rsidR="00911077" w:rsidRPr="00803738" w:rsidRDefault="00107397" w:rsidP="00911077">
      <w:pPr>
        <w:ind w:left="990" w:hanging="990"/>
        <w:jc w:val="both"/>
        <w:rPr>
          <w:rFonts w:cs="Times New Roman"/>
          <w:b/>
          <w:szCs w:val="24"/>
        </w:rPr>
      </w:pPr>
      <w:r w:rsidRPr="00803738">
        <w:rPr>
          <w:rFonts w:cs="Times New Roman"/>
          <w:b/>
          <w:szCs w:val="24"/>
        </w:rPr>
        <w:t xml:space="preserve">Plate </w:t>
      </w:r>
      <w:proofErr w:type="gramStart"/>
      <w:r w:rsidRPr="00803738">
        <w:rPr>
          <w:rFonts w:cs="Times New Roman"/>
          <w:b/>
          <w:szCs w:val="24"/>
        </w:rPr>
        <w:t xml:space="preserve">02 </w:t>
      </w:r>
      <w:r w:rsidR="00911077" w:rsidRPr="00803738">
        <w:rPr>
          <w:rFonts w:cs="Times New Roman"/>
          <w:b/>
          <w:szCs w:val="24"/>
        </w:rPr>
        <w:t>:</w:t>
      </w:r>
      <w:proofErr w:type="gramEnd"/>
      <w:r w:rsidR="00911077" w:rsidRPr="00803738">
        <w:rPr>
          <w:rFonts w:cs="Times New Roman"/>
          <w:b/>
          <w:szCs w:val="24"/>
        </w:rPr>
        <w:tab/>
        <w:t xml:space="preserve">Gastric form of canine distemper in dogs showing (a) </w:t>
      </w:r>
      <w:proofErr w:type="spellStart"/>
      <w:r w:rsidR="00911077" w:rsidRPr="00803738">
        <w:rPr>
          <w:rFonts w:cs="Times New Roman"/>
          <w:b/>
          <w:szCs w:val="24"/>
        </w:rPr>
        <w:t>vomition</w:t>
      </w:r>
      <w:proofErr w:type="spellEnd"/>
      <w:r w:rsidR="00911077" w:rsidRPr="00803738">
        <w:rPr>
          <w:rFonts w:cs="Times New Roman"/>
          <w:b/>
          <w:szCs w:val="24"/>
        </w:rPr>
        <w:t xml:space="preserve"> (b) </w:t>
      </w:r>
      <w:proofErr w:type="spellStart"/>
      <w:r w:rsidR="00911077" w:rsidRPr="00803738">
        <w:rPr>
          <w:rFonts w:cs="Times New Roman"/>
          <w:b/>
          <w:szCs w:val="24"/>
        </w:rPr>
        <w:t>haematemesis</w:t>
      </w:r>
      <w:proofErr w:type="spellEnd"/>
      <w:r w:rsidR="00911077" w:rsidRPr="00803738">
        <w:rPr>
          <w:rFonts w:cs="Times New Roman"/>
          <w:b/>
          <w:szCs w:val="24"/>
        </w:rPr>
        <w:t xml:space="preserve"> (c) </w:t>
      </w:r>
      <w:proofErr w:type="spellStart"/>
      <w:r w:rsidR="00911077" w:rsidRPr="00803738">
        <w:rPr>
          <w:rFonts w:cs="Times New Roman"/>
          <w:b/>
          <w:szCs w:val="24"/>
        </w:rPr>
        <w:t>malena</w:t>
      </w:r>
      <w:proofErr w:type="spellEnd"/>
      <w:r w:rsidR="00911077" w:rsidRPr="00803738">
        <w:rPr>
          <w:rFonts w:cs="Times New Roman"/>
          <w:b/>
          <w:szCs w:val="24"/>
        </w:rPr>
        <w:t xml:space="preserve"> </w:t>
      </w:r>
    </w:p>
    <w:p w14:paraId="62400113" w14:textId="77777777" w:rsidR="00911077" w:rsidRPr="00C2039A" w:rsidRDefault="00911077" w:rsidP="00911077">
      <w:pPr>
        <w:tabs>
          <w:tab w:val="left" w:pos="2007"/>
        </w:tabs>
        <w:rPr>
          <w:rFonts w:cs="Times New Roman"/>
        </w:rPr>
      </w:pPr>
      <w:r w:rsidRPr="00C2039A">
        <w:rPr>
          <w:rFonts w:cs="Times New Roman"/>
          <w:noProof/>
          <w:lang w:val="en-IN" w:eastAsia="en-IN" w:bidi="hi-IN"/>
        </w:rPr>
        <mc:AlternateContent>
          <mc:Choice Requires="wps">
            <w:drawing>
              <wp:anchor distT="0" distB="0" distL="114300" distR="114300" simplePos="0" relativeHeight="251664384" behindDoc="0" locked="0" layoutInCell="1" allowOverlap="1" wp14:anchorId="57E90338" wp14:editId="32CB7877">
                <wp:simplePos x="0" y="0"/>
                <wp:positionH relativeFrom="column">
                  <wp:posOffset>656359</wp:posOffset>
                </wp:positionH>
                <wp:positionV relativeFrom="paragraph">
                  <wp:posOffset>7994072</wp:posOffset>
                </wp:positionV>
                <wp:extent cx="5448935" cy="3956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935" cy="395605"/>
                        </a:xfrm>
                        <a:prstGeom prst="rect">
                          <a:avLst/>
                        </a:prstGeom>
                        <a:noFill/>
                      </wps:spPr>
                      <wps:txbx>
                        <w:txbxContent>
                          <w:p w14:paraId="7AD68B83" w14:textId="77777777" w:rsidR="00911077" w:rsidRPr="00377C2C" w:rsidRDefault="00107397" w:rsidP="00911077">
                            <w:pPr>
                              <w:ind w:left="1080" w:hanging="1080"/>
                              <w:jc w:val="both"/>
                              <w:rPr>
                                <w:rFonts w:ascii="Arial" w:hAnsi="Arial" w:cs="Arial"/>
                                <w:b/>
                                <w:szCs w:val="24"/>
                              </w:rPr>
                            </w:pPr>
                            <w:r>
                              <w:rPr>
                                <w:rFonts w:ascii="Arial" w:hAnsi="Arial" w:cs="Arial"/>
                                <w:b/>
                                <w:szCs w:val="24"/>
                              </w:rPr>
                              <w:t>Plate 03</w:t>
                            </w:r>
                            <w:r w:rsidR="00911077" w:rsidRPr="00377C2C">
                              <w:rPr>
                                <w:rFonts w:ascii="Arial" w:hAnsi="Arial" w:cs="Arial"/>
                                <w:b/>
                                <w:szCs w:val="24"/>
                              </w:rPr>
                              <w:t>:</w:t>
                            </w:r>
                            <w:r w:rsidR="00911077" w:rsidRPr="00377C2C">
                              <w:rPr>
                                <w:rFonts w:ascii="Arial" w:hAnsi="Arial" w:cs="Arial"/>
                                <w:b/>
                                <w:szCs w:val="24"/>
                              </w:rPr>
                              <w:tab/>
                              <w:t xml:space="preserve">Respiratory form of canine distemper in dogs showing (a) and (b) </w:t>
                            </w:r>
                            <w:r w:rsidR="00911077">
                              <w:rPr>
                                <w:rFonts w:ascii="Arial" w:hAnsi="Arial" w:cs="Arial"/>
                                <w:b/>
                                <w:szCs w:val="24"/>
                              </w:rPr>
                              <w:t>m</w:t>
                            </w:r>
                            <w:r w:rsidR="00911077" w:rsidRPr="00377C2C">
                              <w:rPr>
                                <w:rFonts w:ascii="Arial" w:hAnsi="Arial" w:cs="Arial"/>
                                <w:b/>
                                <w:szCs w:val="24"/>
                              </w:rPr>
                              <w:t>uco-purulent nasal discharge (c) mucoid nasal discharge (d) and (e) serous nasal-discharge</w:t>
                            </w:r>
                          </w:p>
                          <w:p w14:paraId="13B30778" w14:textId="77777777" w:rsidR="00911077" w:rsidRPr="00377C2C" w:rsidRDefault="00911077" w:rsidP="00BC42E2">
                            <w:pPr>
                              <w:jc w:val="both"/>
                              <w:textAlignment w:val="baseline"/>
                              <w:rPr>
                                <w:rFonts w:ascii="Arial" w:hAnsi="Arial"/>
                                <w:b/>
                                <w:bCs/>
                                <w:spacing w:val="-4"/>
                                <w:kern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57E90338" id="_x0000_t202" coordsize="21600,21600" o:spt="202" path="m,l,21600r21600,l21600,xe">
                <v:stroke joinstyle="miter"/>
                <v:path gradientshapeok="t" o:connecttype="rect"/>
              </v:shapetype>
              <v:shape id="Text Box 20" o:spid="_x0000_s1026" type="#_x0000_t202" style="position:absolute;margin-left:51.7pt;margin-top:629.45pt;width:429.05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vhqAEAAEIDAAAOAAAAZHJzL2Uyb0RvYy54bWysUttu2zAMfR/QfxD03shNm6I14hQrig4D&#10;im1Auw9QZCkWZomqqMTO34+Scym2t2EvMk0dHR4ecvkwup7tdEQLvuFXs4oz7RW01m8a/vPt+fKO&#10;M0zSt7IHrxu+18gfVheflkOo9Rw66FsdGZF4rIfQ8C6lUAuBqtNO4gyC9nRpIDqZ6DduRBvlQOyu&#10;F/OquhUDxDZEUBqRsk/TJV8VfmO0St+NQZ1Y33DSlsoZy7nOp1gtZb2JMnRWHWTIf1DhpPVU9ET1&#10;JJNk22j/onJWRUAwaabACTDGKl16oG6uqj+6ee1k0KUXMgfDySb8f7Tq2+5HZLZt+Jzs8dLRjN70&#10;mNgjjIxS5M8QsCbYayBgGilPcy69YngB9QsJIj5gpgdI6OzHaKLLX+qU0UOqsT/ZnssoSi5ubu7u&#10;rxecKbq7vl/cVotcV5xfh4jpiwbHctDwSGMtCuTuBdMEPUJyMQ/Ptu+PuiYpWWEa1yNlc7iGdk/9&#10;DDT5huP7VkbNWf/Vk7V5TY5BPAbrQzDRf94mMLZUPpMdbKBBFe2Hpcqb8PG/oM6rv/oNAAD//wMA&#10;UEsDBBQABgAIAAAAIQDKTIN34gAAAA0BAAAPAAAAZHJzL2Rvd25yZXYueG1sTI/BTsMwEETvSP0H&#10;aytxo05SGjUhTlUhOCEh0nDg6MRuYjVeh9htw9+znMptZ3c0+6bYzXZgFz1541BAvIqAaWydMtgJ&#10;+KxfH7bAfJCo5OBQC/jRHnbl4q6QuXJXrPTlEDpGIehzKaAPYcw5922vrfQrN2qk29FNVgaSU8fV&#10;JK8UbgeeRFHKrTRIH3o56udet6fD2QrYf2H1Yr7fm4/qWJm6ziJ8S09C3C/n/ROwoOdwM8MfPqFD&#10;SUyNO6PybCAdrR/JSkOy2WbAyJKl8QZYQ6t1EifAy4L/b1H+AgAA//8DAFBLAQItABQABgAIAAAA&#10;IQC2gziS/gAAAOEBAAATAAAAAAAAAAAAAAAAAAAAAABbQ29udGVudF9UeXBlc10ueG1sUEsBAi0A&#10;FAAGAAgAAAAhADj9If/WAAAAlAEAAAsAAAAAAAAAAAAAAAAALwEAAF9yZWxzLy5yZWxzUEsBAi0A&#10;FAAGAAgAAAAhAHh1e+GoAQAAQgMAAA4AAAAAAAAAAAAAAAAALgIAAGRycy9lMm9Eb2MueG1sUEsB&#10;Ai0AFAAGAAgAAAAhAMpMg3fiAAAADQEAAA8AAAAAAAAAAAAAAAAAAgQAAGRycy9kb3ducmV2Lnht&#10;bFBLBQYAAAAABAAEAPMAAAARBQAAAAA=&#10;" filled="f" stroked="f">
                <v:textbox inset="0,0,0,0">
                  <w:txbxContent>
                    <w:p w14:paraId="7AD68B83" w14:textId="77777777" w:rsidR="00911077" w:rsidRPr="00377C2C" w:rsidRDefault="00107397" w:rsidP="00911077">
                      <w:pPr>
                        <w:ind w:left="1080" w:hanging="1080"/>
                        <w:jc w:val="both"/>
                        <w:rPr>
                          <w:rFonts w:ascii="Arial" w:hAnsi="Arial" w:cs="Arial"/>
                          <w:b/>
                          <w:szCs w:val="24"/>
                        </w:rPr>
                      </w:pPr>
                      <w:r>
                        <w:rPr>
                          <w:rFonts w:ascii="Arial" w:hAnsi="Arial" w:cs="Arial"/>
                          <w:b/>
                          <w:szCs w:val="24"/>
                        </w:rPr>
                        <w:t>Plate 03</w:t>
                      </w:r>
                      <w:r w:rsidR="00911077" w:rsidRPr="00377C2C">
                        <w:rPr>
                          <w:rFonts w:ascii="Arial" w:hAnsi="Arial" w:cs="Arial"/>
                          <w:b/>
                          <w:szCs w:val="24"/>
                        </w:rPr>
                        <w:t>:</w:t>
                      </w:r>
                      <w:r w:rsidR="00911077" w:rsidRPr="00377C2C">
                        <w:rPr>
                          <w:rFonts w:ascii="Arial" w:hAnsi="Arial" w:cs="Arial"/>
                          <w:b/>
                          <w:szCs w:val="24"/>
                        </w:rPr>
                        <w:tab/>
                        <w:t xml:space="preserve">Respiratory form of canine distemper in dogs showing (a) and (b) </w:t>
                      </w:r>
                      <w:r w:rsidR="00911077">
                        <w:rPr>
                          <w:rFonts w:ascii="Arial" w:hAnsi="Arial" w:cs="Arial"/>
                          <w:b/>
                          <w:szCs w:val="24"/>
                        </w:rPr>
                        <w:t>m</w:t>
                      </w:r>
                      <w:r w:rsidR="00911077" w:rsidRPr="00377C2C">
                        <w:rPr>
                          <w:rFonts w:ascii="Arial" w:hAnsi="Arial" w:cs="Arial"/>
                          <w:b/>
                          <w:szCs w:val="24"/>
                        </w:rPr>
                        <w:t>uco-purulent nasal discharge (c) mucoid nasal discharge (d) and (e) serous nasal-discharge</w:t>
                      </w:r>
                    </w:p>
                    <w:p w14:paraId="13B30778" w14:textId="77777777" w:rsidR="00911077" w:rsidRPr="00377C2C" w:rsidRDefault="00911077" w:rsidP="00BC42E2">
                      <w:pPr>
                        <w:jc w:val="both"/>
                        <w:textAlignment w:val="baseline"/>
                        <w:rPr>
                          <w:rFonts w:ascii="Arial" w:hAnsi="Arial"/>
                          <w:b/>
                          <w:bCs/>
                          <w:spacing w:val="-4"/>
                          <w:kern w:val="24"/>
                          <w:szCs w:val="24"/>
                        </w:rPr>
                      </w:pPr>
                    </w:p>
                  </w:txbxContent>
                </v:textbox>
              </v:shape>
            </w:pict>
          </mc:Fallback>
        </mc:AlternateContent>
      </w:r>
      <w:r w:rsidRPr="00C2039A">
        <w:rPr>
          <w:rFonts w:cs="Times New Roman"/>
        </w:rPr>
        <w:tab/>
      </w:r>
      <w:r w:rsidRPr="00C2039A">
        <w:rPr>
          <w:rFonts w:cs="Times New Roman"/>
          <w:noProof/>
        </w:rPr>
        <w:drawing>
          <wp:anchor distT="0" distB="0" distL="114300" distR="114300" simplePos="0" relativeHeight="251666432" behindDoc="0" locked="0" layoutInCell="1" allowOverlap="1" wp14:anchorId="3E0A07FE" wp14:editId="21E173D7">
            <wp:simplePos x="0" y="0"/>
            <wp:positionH relativeFrom="column">
              <wp:posOffset>438785</wp:posOffset>
            </wp:positionH>
            <wp:positionV relativeFrom="paragraph">
              <wp:posOffset>963930</wp:posOffset>
            </wp:positionV>
            <wp:extent cx="1717249" cy="2947917"/>
            <wp:effectExtent l="19050" t="19050" r="0" b="5080"/>
            <wp:wrapNone/>
            <wp:docPr id="20127205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7249" cy="2947917"/>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C2039A">
        <w:rPr>
          <w:rFonts w:cs="Times New Roman"/>
          <w:noProof/>
        </w:rPr>
        <w:drawing>
          <wp:anchor distT="0" distB="0" distL="114300" distR="114300" simplePos="0" relativeHeight="251667456" behindDoc="0" locked="0" layoutInCell="1" allowOverlap="1" wp14:anchorId="0245E182" wp14:editId="4DE8D9B8">
            <wp:simplePos x="0" y="0"/>
            <wp:positionH relativeFrom="column">
              <wp:posOffset>2272665</wp:posOffset>
            </wp:positionH>
            <wp:positionV relativeFrom="paragraph">
              <wp:posOffset>960120</wp:posOffset>
            </wp:positionV>
            <wp:extent cx="1716405" cy="2950210"/>
            <wp:effectExtent l="19050" t="19050" r="0" b="2540"/>
            <wp:wrapNone/>
            <wp:docPr id="973928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946" b="8354"/>
                    <a:stretch/>
                  </pic:blipFill>
                  <pic:spPr bwMode="auto">
                    <a:xfrm>
                      <a:off x="0" y="0"/>
                      <a:ext cx="1716405" cy="2950210"/>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039A">
        <w:rPr>
          <w:rFonts w:cs="Times New Roman"/>
          <w:noProof/>
        </w:rPr>
        <w:drawing>
          <wp:anchor distT="0" distB="0" distL="114300" distR="114300" simplePos="0" relativeHeight="251668480" behindDoc="0" locked="0" layoutInCell="1" allowOverlap="1" wp14:anchorId="75025271" wp14:editId="7521BDBF">
            <wp:simplePos x="0" y="0"/>
            <wp:positionH relativeFrom="column">
              <wp:posOffset>4110990</wp:posOffset>
            </wp:positionH>
            <wp:positionV relativeFrom="paragraph">
              <wp:posOffset>960120</wp:posOffset>
            </wp:positionV>
            <wp:extent cx="1725283" cy="2958861"/>
            <wp:effectExtent l="19050" t="19050" r="8890" b="0"/>
            <wp:wrapNone/>
            <wp:docPr id="9966808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283" cy="2958861"/>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4C761031" w14:textId="77777777" w:rsidR="00911077" w:rsidRPr="00C2039A" w:rsidRDefault="00911077" w:rsidP="00911077">
      <w:pPr>
        <w:rPr>
          <w:rFonts w:cs="Times New Roman"/>
        </w:rPr>
      </w:pPr>
    </w:p>
    <w:p w14:paraId="6857FCEB" w14:textId="77777777" w:rsidR="00911077" w:rsidRPr="00C2039A" w:rsidRDefault="00911077" w:rsidP="00911077">
      <w:pPr>
        <w:rPr>
          <w:rFonts w:cs="Times New Roman"/>
        </w:rPr>
      </w:pPr>
    </w:p>
    <w:p w14:paraId="128EAA67" w14:textId="77777777" w:rsidR="00911077" w:rsidRPr="00C2039A" w:rsidRDefault="00911077" w:rsidP="00911077">
      <w:pPr>
        <w:rPr>
          <w:rFonts w:cs="Times New Roman"/>
        </w:rPr>
      </w:pPr>
    </w:p>
    <w:p w14:paraId="062BDB88" w14:textId="77777777" w:rsidR="00911077" w:rsidRPr="00C2039A" w:rsidRDefault="00911077" w:rsidP="00911077">
      <w:pPr>
        <w:rPr>
          <w:rFonts w:cs="Times New Roman"/>
        </w:rPr>
      </w:pPr>
    </w:p>
    <w:p w14:paraId="5B91A707" w14:textId="77777777" w:rsidR="00911077" w:rsidRPr="00C2039A" w:rsidRDefault="00911077" w:rsidP="00911077">
      <w:pPr>
        <w:rPr>
          <w:rFonts w:cs="Times New Roman"/>
        </w:rPr>
      </w:pPr>
    </w:p>
    <w:p w14:paraId="7DC1A157" w14:textId="77777777" w:rsidR="00911077" w:rsidRPr="00C2039A" w:rsidRDefault="00911077" w:rsidP="00911077">
      <w:pPr>
        <w:rPr>
          <w:rFonts w:cs="Times New Roman"/>
        </w:rPr>
      </w:pPr>
    </w:p>
    <w:p w14:paraId="085772BB" w14:textId="77777777" w:rsidR="00911077" w:rsidRPr="00C2039A" w:rsidRDefault="00911077" w:rsidP="00911077">
      <w:pPr>
        <w:rPr>
          <w:rFonts w:cs="Times New Roman"/>
        </w:rPr>
      </w:pPr>
    </w:p>
    <w:p w14:paraId="1DD9279C" w14:textId="77777777" w:rsidR="00911077" w:rsidRPr="00C2039A" w:rsidRDefault="00911077" w:rsidP="00911077">
      <w:pPr>
        <w:rPr>
          <w:rFonts w:cs="Times New Roman"/>
        </w:rPr>
      </w:pPr>
    </w:p>
    <w:p w14:paraId="2ED13D93" w14:textId="77777777" w:rsidR="00911077" w:rsidRPr="00C2039A" w:rsidRDefault="00911077" w:rsidP="00911077">
      <w:pPr>
        <w:rPr>
          <w:rFonts w:cs="Times New Roman"/>
        </w:rPr>
      </w:pPr>
    </w:p>
    <w:p w14:paraId="2C340932" w14:textId="77777777" w:rsidR="00911077" w:rsidRPr="00C2039A" w:rsidRDefault="00911077" w:rsidP="00911077">
      <w:pPr>
        <w:rPr>
          <w:rFonts w:cs="Times New Roman"/>
        </w:rPr>
      </w:pPr>
    </w:p>
    <w:p w14:paraId="63518001" w14:textId="77777777" w:rsidR="00911077" w:rsidRPr="00C2039A" w:rsidRDefault="00911077" w:rsidP="00911077">
      <w:pPr>
        <w:rPr>
          <w:rFonts w:cs="Times New Roman"/>
        </w:rPr>
      </w:pPr>
    </w:p>
    <w:p w14:paraId="48A89316" w14:textId="77777777" w:rsidR="00911077" w:rsidRPr="00803738" w:rsidRDefault="00107397" w:rsidP="00107397">
      <w:pPr>
        <w:pStyle w:val="ListParagraph"/>
        <w:numPr>
          <w:ilvl w:val="0"/>
          <w:numId w:val="4"/>
        </w:numPr>
        <w:rPr>
          <w:rFonts w:ascii="Times New Roman" w:hAnsi="Times New Roman" w:cs="Times New Roman"/>
        </w:rPr>
      </w:pPr>
      <w:r w:rsidRPr="00803738">
        <w:rPr>
          <w:rFonts w:ascii="Times New Roman" w:hAnsi="Times New Roman" w:cs="Times New Roman"/>
          <w:noProof/>
        </w:rPr>
        <w:drawing>
          <wp:anchor distT="0" distB="0" distL="114300" distR="114300" simplePos="0" relativeHeight="251670528" behindDoc="0" locked="0" layoutInCell="1" allowOverlap="1" wp14:anchorId="20751A0A" wp14:editId="4774B631">
            <wp:simplePos x="0" y="0"/>
            <wp:positionH relativeFrom="column">
              <wp:posOffset>3200400</wp:posOffset>
            </wp:positionH>
            <wp:positionV relativeFrom="paragraph">
              <wp:posOffset>279400</wp:posOffset>
            </wp:positionV>
            <wp:extent cx="1714500" cy="2943225"/>
            <wp:effectExtent l="19050" t="19050" r="19050" b="28575"/>
            <wp:wrapNone/>
            <wp:docPr id="12598129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2943225"/>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803738">
        <w:rPr>
          <w:rFonts w:ascii="Times New Roman" w:hAnsi="Times New Roman" w:cs="Times New Roman"/>
          <w:noProof/>
        </w:rPr>
        <w:drawing>
          <wp:anchor distT="0" distB="0" distL="114300" distR="114300" simplePos="0" relativeHeight="251669504" behindDoc="0" locked="0" layoutInCell="1" allowOverlap="1" wp14:anchorId="57D7C153" wp14:editId="4BAE508A">
            <wp:simplePos x="0" y="0"/>
            <wp:positionH relativeFrom="column">
              <wp:posOffset>1362075</wp:posOffset>
            </wp:positionH>
            <wp:positionV relativeFrom="paragraph">
              <wp:posOffset>279400</wp:posOffset>
            </wp:positionV>
            <wp:extent cx="1714500" cy="2943225"/>
            <wp:effectExtent l="19050" t="19050" r="19050" b="28575"/>
            <wp:wrapNone/>
            <wp:docPr id="1261615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709"/>
                    <a:stretch/>
                  </pic:blipFill>
                  <pic:spPr bwMode="auto">
                    <a:xfrm>
                      <a:off x="0" y="0"/>
                      <a:ext cx="1714500" cy="2943225"/>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738">
        <w:rPr>
          <w:rFonts w:ascii="Times New Roman" w:hAnsi="Times New Roman" w:cs="Times New Roman"/>
        </w:rPr>
        <w:t xml:space="preserve"> </w:t>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t xml:space="preserve">      (b)  </w:t>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t xml:space="preserve">            (c) </w:t>
      </w:r>
    </w:p>
    <w:p w14:paraId="061F7BFA" w14:textId="77777777" w:rsidR="00911077" w:rsidRPr="00C2039A" w:rsidRDefault="00911077" w:rsidP="00911077">
      <w:pPr>
        <w:rPr>
          <w:rFonts w:cs="Times New Roman"/>
        </w:rPr>
      </w:pPr>
    </w:p>
    <w:p w14:paraId="00E3D627" w14:textId="77777777" w:rsidR="00911077" w:rsidRPr="00C2039A" w:rsidRDefault="00911077" w:rsidP="00911077">
      <w:pPr>
        <w:rPr>
          <w:rFonts w:cs="Times New Roman"/>
        </w:rPr>
      </w:pPr>
    </w:p>
    <w:p w14:paraId="078EF107" w14:textId="77777777" w:rsidR="002155FD" w:rsidRDefault="002155FD" w:rsidP="002155FD">
      <w:pPr>
        <w:ind w:left="1080" w:hanging="1080"/>
        <w:jc w:val="both"/>
        <w:rPr>
          <w:rFonts w:ascii="Arial" w:hAnsi="Arial" w:cs="Arial"/>
          <w:b/>
          <w:szCs w:val="24"/>
        </w:rPr>
      </w:pPr>
    </w:p>
    <w:p w14:paraId="4951162D" w14:textId="779E1B6C" w:rsidR="002155FD" w:rsidRPr="00377C2C" w:rsidRDefault="002155FD" w:rsidP="002155FD">
      <w:pPr>
        <w:ind w:left="1080" w:hanging="1080"/>
        <w:jc w:val="both"/>
        <w:rPr>
          <w:rFonts w:ascii="Arial" w:hAnsi="Arial" w:cs="Arial"/>
          <w:b/>
          <w:szCs w:val="24"/>
        </w:rPr>
      </w:pPr>
      <w:r>
        <w:rPr>
          <w:rFonts w:ascii="Arial" w:hAnsi="Arial" w:cs="Arial"/>
          <w:b/>
          <w:szCs w:val="24"/>
        </w:rPr>
        <w:t>Plate 03</w:t>
      </w:r>
      <w:r w:rsidRPr="00377C2C">
        <w:rPr>
          <w:rFonts w:ascii="Arial" w:hAnsi="Arial" w:cs="Arial"/>
          <w:b/>
          <w:szCs w:val="24"/>
        </w:rPr>
        <w:t>:</w:t>
      </w:r>
      <w:r w:rsidRPr="00377C2C">
        <w:rPr>
          <w:rFonts w:ascii="Arial" w:hAnsi="Arial" w:cs="Arial"/>
          <w:b/>
          <w:szCs w:val="24"/>
        </w:rPr>
        <w:tab/>
        <w:t xml:space="preserve">Respiratory form of canine distemper in dogs showing (a) and (b) </w:t>
      </w:r>
      <w:r>
        <w:rPr>
          <w:rFonts w:ascii="Arial" w:hAnsi="Arial" w:cs="Arial"/>
          <w:b/>
          <w:szCs w:val="24"/>
        </w:rPr>
        <w:t>m</w:t>
      </w:r>
      <w:r w:rsidRPr="00377C2C">
        <w:rPr>
          <w:rFonts w:ascii="Arial" w:hAnsi="Arial" w:cs="Arial"/>
          <w:b/>
          <w:szCs w:val="24"/>
        </w:rPr>
        <w:t>uco-purulent nasal discharge (c) mucoid nasal discharge (d) and (e) serous nasal-discharge</w:t>
      </w:r>
    </w:p>
    <w:p w14:paraId="3F9B4FB7" w14:textId="77777777" w:rsidR="00911077" w:rsidRPr="00C2039A" w:rsidRDefault="00911077" w:rsidP="00911077">
      <w:pPr>
        <w:rPr>
          <w:rFonts w:cs="Times New Roman"/>
        </w:rPr>
      </w:pPr>
    </w:p>
    <w:p w14:paraId="444DE624" w14:textId="77777777" w:rsidR="00911077" w:rsidRPr="00C2039A" w:rsidRDefault="00911077" w:rsidP="00911077">
      <w:pPr>
        <w:rPr>
          <w:rFonts w:cs="Times New Roman"/>
        </w:rPr>
      </w:pPr>
    </w:p>
    <w:p w14:paraId="489376CE" w14:textId="78328588" w:rsidR="00911077" w:rsidRPr="00C2039A" w:rsidRDefault="00107397" w:rsidP="00107397">
      <w:pPr>
        <w:tabs>
          <w:tab w:val="left" w:pos="3562"/>
        </w:tabs>
        <w:rPr>
          <w:rFonts w:cs="Times New Roman"/>
        </w:rPr>
      </w:pPr>
      <w:r w:rsidRPr="00C2039A">
        <w:rPr>
          <w:rFonts w:cs="Times New Roman"/>
        </w:rPr>
        <w:tab/>
        <w:t xml:space="preserve">  </w:t>
      </w:r>
      <w:r w:rsidRPr="00C2039A">
        <w:rPr>
          <w:rFonts w:cs="Times New Roman"/>
        </w:rPr>
        <w:tab/>
      </w:r>
      <w:r w:rsidRPr="00C2039A">
        <w:rPr>
          <w:rFonts w:cs="Times New Roman"/>
        </w:rPr>
        <w:tab/>
      </w:r>
      <w:r w:rsidRPr="00C2039A">
        <w:rPr>
          <w:rFonts w:cs="Times New Roman"/>
        </w:rPr>
        <w:tab/>
        <w:t xml:space="preserve">     </w:t>
      </w:r>
      <w:r w:rsidRPr="00C2039A">
        <w:rPr>
          <w:rFonts w:cs="Times New Roman"/>
        </w:rPr>
        <w:tab/>
      </w:r>
      <w:r w:rsidRPr="00C2039A">
        <w:rPr>
          <w:rFonts w:cs="Times New Roman"/>
        </w:rPr>
        <w:tab/>
      </w:r>
      <w:r w:rsidRPr="00C2039A">
        <w:rPr>
          <w:rFonts w:cs="Times New Roman"/>
        </w:rPr>
        <w:tab/>
      </w:r>
      <w:r w:rsidRPr="00C2039A">
        <w:rPr>
          <w:rFonts w:cs="Times New Roman"/>
        </w:rPr>
        <w:tab/>
      </w:r>
      <w:r w:rsidRPr="00C2039A">
        <w:rPr>
          <w:rFonts w:cs="Times New Roman"/>
        </w:rPr>
        <w:tab/>
      </w:r>
      <w:r w:rsidRPr="00C2039A">
        <w:rPr>
          <w:rFonts w:cs="Times New Roman"/>
        </w:rPr>
        <w:tab/>
      </w:r>
      <w:r w:rsidRPr="00C2039A">
        <w:rPr>
          <w:rFonts w:cs="Times New Roman"/>
        </w:rPr>
        <w:tab/>
      </w:r>
      <w:r w:rsidRPr="00C2039A">
        <w:rPr>
          <w:rFonts w:cs="Times New Roman"/>
        </w:rPr>
        <w:tab/>
      </w:r>
      <w:r w:rsidRPr="00C2039A">
        <w:rPr>
          <w:rFonts w:cs="Times New Roman"/>
        </w:rPr>
        <w:tab/>
      </w:r>
      <w:r w:rsidRPr="00C2039A">
        <w:rPr>
          <w:rFonts w:cs="Times New Roman"/>
        </w:rPr>
        <w:tab/>
      </w:r>
    </w:p>
    <w:p w14:paraId="5C418930" w14:textId="36851EF2" w:rsidR="00911077" w:rsidRPr="00C2039A" w:rsidRDefault="002155FD" w:rsidP="00911077">
      <w:pPr>
        <w:rPr>
          <w:rFonts w:cs="Times New Roman"/>
        </w:rPr>
      </w:pPr>
      <w:r w:rsidRPr="00C2039A">
        <w:rPr>
          <w:rFonts w:cs="Times New Roman"/>
          <w:noProof/>
        </w:rPr>
        <w:drawing>
          <wp:anchor distT="0" distB="0" distL="114300" distR="114300" simplePos="0" relativeHeight="251673600" behindDoc="0" locked="0" layoutInCell="1" allowOverlap="1" wp14:anchorId="124C46DE" wp14:editId="0C2AEF9E">
            <wp:simplePos x="0" y="0"/>
            <wp:positionH relativeFrom="column">
              <wp:posOffset>3258820</wp:posOffset>
            </wp:positionH>
            <wp:positionV relativeFrom="paragraph">
              <wp:posOffset>29845</wp:posOffset>
            </wp:positionV>
            <wp:extent cx="2591279" cy="3459708"/>
            <wp:effectExtent l="19050" t="19050" r="0" b="7620"/>
            <wp:wrapNone/>
            <wp:docPr id="275246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68"/>
                    <a:stretch/>
                  </pic:blipFill>
                  <pic:spPr bwMode="auto">
                    <a:xfrm>
                      <a:off x="0" y="0"/>
                      <a:ext cx="2591279" cy="3459708"/>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039A">
        <w:rPr>
          <w:rFonts w:cs="Times New Roman"/>
          <w:noProof/>
        </w:rPr>
        <w:drawing>
          <wp:anchor distT="0" distB="0" distL="114300" distR="114300" simplePos="0" relativeHeight="251672576" behindDoc="0" locked="0" layoutInCell="1" allowOverlap="1" wp14:anchorId="526B768E" wp14:editId="0EDA52DD">
            <wp:simplePos x="0" y="0"/>
            <wp:positionH relativeFrom="column">
              <wp:posOffset>123825</wp:posOffset>
            </wp:positionH>
            <wp:positionV relativeFrom="paragraph">
              <wp:posOffset>31750</wp:posOffset>
            </wp:positionV>
            <wp:extent cx="2588821" cy="3467595"/>
            <wp:effectExtent l="19050" t="19050" r="2540" b="0"/>
            <wp:wrapNone/>
            <wp:docPr id="1270794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8821" cy="3467595"/>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5938D3CC" w14:textId="63EFE8D4" w:rsidR="00911077" w:rsidRPr="00C2039A" w:rsidRDefault="00911077" w:rsidP="00911077">
      <w:pPr>
        <w:rPr>
          <w:rFonts w:cs="Times New Roman"/>
        </w:rPr>
      </w:pPr>
    </w:p>
    <w:p w14:paraId="74221F62" w14:textId="2F7AD225" w:rsidR="00911077" w:rsidRPr="00C2039A" w:rsidRDefault="00911077" w:rsidP="00911077">
      <w:pPr>
        <w:rPr>
          <w:rFonts w:cs="Times New Roman"/>
        </w:rPr>
      </w:pPr>
    </w:p>
    <w:p w14:paraId="5C1AF07B" w14:textId="7C41D0D3" w:rsidR="00911077" w:rsidRPr="00C2039A" w:rsidRDefault="00911077" w:rsidP="00911077">
      <w:pPr>
        <w:rPr>
          <w:rFonts w:cs="Times New Roman"/>
        </w:rPr>
      </w:pPr>
    </w:p>
    <w:p w14:paraId="10887E85" w14:textId="64B60906" w:rsidR="00911077" w:rsidRPr="00C2039A" w:rsidRDefault="00911077" w:rsidP="00911077">
      <w:pPr>
        <w:rPr>
          <w:rFonts w:cs="Times New Roman"/>
        </w:rPr>
      </w:pPr>
    </w:p>
    <w:p w14:paraId="5F6A7401" w14:textId="77777777" w:rsidR="00911077" w:rsidRPr="00C2039A" w:rsidRDefault="00911077" w:rsidP="00911077">
      <w:pPr>
        <w:rPr>
          <w:rFonts w:cs="Times New Roman"/>
        </w:rPr>
      </w:pPr>
    </w:p>
    <w:p w14:paraId="11F13357" w14:textId="77777777" w:rsidR="00911077" w:rsidRPr="00C2039A" w:rsidRDefault="00911077" w:rsidP="00911077">
      <w:pPr>
        <w:rPr>
          <w:rFonts w:cs="Times New Roman"/>
        </w:rPr>
      </w:pPr>
    </w:p>
    <w:p w14:paraId="6D4B5670" w14:textId="77777777" w:rsidR="00911077" w:rsidRPr="00C2039A" w:rsidRDefault="00911077" w:rsidP="00911077">
      <w:pPr>
        <w:rPr>
          <w:rFonts w:cs="Times New Roman"/>
        </w:rPr>
      </w:pPr>
    </w:p>
    <w:p w14:paraId="7E3FEB9D" w14:textId="77777777" w:rsidR="00911077" w:rsidRPr="00C2039A" w:rsidRDefault="00911077" w:rsidP="00911077">
      <w:pPr>
        <w:rPr>
          <w:rFonts w:cs="Times New Roman"/>
        </w:rPr>
      </w:pPr>
    </w:p>
    <w:p w14:paraId="753ED9A6" w14:textId="77777777" w:rsidR="00911077" w:rsidRPr="00C2039A" w:rsidRDefault="00911077" w:rsidP="00911077">
      <w:pPr>
        <w:rPr>
          <w:rFonts w:cs="Times New Roman"/>
        </w:rPr>
      </w:pPr>
    </w:p>
    <w:p w14:paraId="073099A3" w14:textId="77777777" w:rsidR="00911077" w:rsidRPr="00C2039A" w:rsidRDefault="00911077" w:rsidP="00911077">
      <w:pPr>
        <w:rPr>
          <w:rFonts w:cs="Times New Roman"/>
        </w:rPr>
      </w:pPr>
    </w:p>
    <w:p w14:paraId="59AFE84F" w14:textId="03E357C0" w:rsidR="00911077" w:rsidRPr="00C2039A" w:rsidRDefault="00911077" w:rsidP="00911077">
      <w:pPr>
        <w:rPr>
          <w:rFonts w:cs="Times New Roman"/>
        </w:rPr>
      </w:pPr>
    </w:p>
    <w:p w14:paraId="4C700BCB" w14:textId="34A76CF7" w:rsidR="00911077" w:rsidRPr="00803738" w:rsidRDefault="00107397" w:rsidP="00107397">
      <w:pPr>
        <w:pStyle w:val="ListParagraph"/>
        <w:numPr>
          <w:ilvl w:val="0"/>
          <w:numId w:val="5"/>
        </w:numPr>
        <w:tabs>
          <w:tab w:val="left" w:pos="2918"/>
        </w:tabs>
        <w:rPr>
          <w:rFonts w:ascii="Times New Roman" w:hAnsi="Times New Roman" w:cs="Times New Roman"/>
        </w:rPr>
      </w:pPr>
      <w:r w:rsidRPr="00803738">
        <w:rPr>
          <w:rFonts w:ascii="Times New Roman" w:hAnsi="Times New Roman" w:cs="Times New Roman"/>
        </w:rPr>
        <w:t xml:space="preserve"> </w:t>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t>(b)</w:t>
      </w:r>
    </w:p>
    <w:p w14:paraId="01815692" w14:textId="5ACD37DF" w:rsidR="00911077" w:rsidRPr="00C2039A" w:rsidRDefault="002155FD" w:rsidP="00911077">
      <w:pPr>
        <w:rPr>
          <w:rFonts w:cs="Times New Roman"/>
        </w:rPr>
      </w:pPr>
      <w:r w:rsidRPr="00803738">
        <w:rPr>
          <w:rFonts w:cs="Times New Roman"/>
          <w:noProof/>
        </w:rPr>
        <w:drawing>
          <wp:anchor distT="0" distB="0" distL="114300" distR="114300" simplePos="0" relativeHeight="251674624" behindDoc="0" locked="0" layoutInCell="1" allowOverlap="1" wp14:anchorId="3EA7959E" wp14:editId="3008CF7E">
            <wp:simplePos x="0" y="0"/>
            <wp:positionH relativeFrom="column">
              <wp:posOffset>2407920</wp:posOffset>
            </wp:positionH>
            <wp:positionV relativeFrom="paragraph">
              <wp:posOffset>327025</wp:posOffset>
            </wp:positionV>
            <wp:extent cx="2596515" cy="3467100"/>
            <wp:effectExtent l="19050" t="19050" r="13335" b="19050"/>
            <wp:wrapNone/>
            <wp:docPr id="1871562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6515"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59E2E120" w14:textId="77777777" w:rsidR="00911077" w:rsidRPr="00C2039A" w:rsidRDefault="00911077" w:rsidP="00911077">
      <w:pPr>
        <w:rPr>
          <w:rFonts w:cs="Times New Roman"/>
        </w:rPr>
      </w:pPr>
    </w:p>
    <w:p w14:paraId="6FE36A68" w14:textId="77777777" w:rsidR="00911077" w:rsidRPr="00C2039A" w:rsidRDefault="00911077" w:rsidP="00911077">
      <w:pPr>
        <w:rPr>
          <w:rFonts w:cs="Times New Roman"/>
        </w:rPr>
      </w:pPr>
    </w:p>
    <w:p w14:paraId="0275FEA9" w14:textId="77777777" w:rsidR="00911077" w:rsidRPr="00C2039A" w:rsidRDefault="00911077" w:rsidP="00911077">
      <w:pPr>
        <w:rPr>
          <w:rFonts w:cs="Times New Roman"/>
        </w:rPr>
      </w:pPr>
    </w:p>
    <w:p w14:paraId="03B75C03" w14:textId="77777777" w:rsidR="00911077" w:rsidRPr="00C2039A" w:rsidRDefault="00911077" w:rsidP="00911077">
      <w:pPr>
        <w:rPr>
          <w:rFonts w:cs="Times New Roman"/>
        </w:rPr>
      </w:pPr>
    </w:p>
    <w:p w14:paraId="2C517E90" w14:textId="77777777" w:rsidR="00911077" w:rsidRPr="00C2039A" w:rsidRDefault="00911077" w:rsidP="00911077">
      <w:pPr>
        <w:rPr>
          <w:rFonts w:cs="Times New Roman"/>
        </w:rPr>
      </w:pPr>
    </w:p>
    <w:p w14:paraId="4D712FDF" w14:textId="77777777" w:rsidR="00911077" w:rsidRPr="00C2039A" w:rsidRDefault="00911077" w:rsidP="00911077">
      <w:pPr>
        <w:rPr>
          <w:rFonts w:cs="Times New Roman"/>
        </w:rPr>
      </w:pPr>
    </w:p>
    <w:p w14:paraId="0A46593E" w14:textId="77777777" w:rsidR="00911077" w:rsidRPr="00C2039A" w:rsidRDefault="00911077" w:rsidP="00911077">
      <w:pPr>
        <w:rPr>
          <w:rFonts w:cs="Times New Roman"/>
        </w:rPr>
      </w:pPr>
    </w:p>
    <w:p w14:paraId="47DA4570" w14:textId="77777777" w:rsidR="00911077" w:rsidRPr="00C2039A" w:rsidRDefault="00911077" w:rsidP="00911077">
      <w:pPr>
        <w:rPr>
          <w:rFonts w:cs="Times New Roman"/>
        </w:rPr>
      </w:pPr>
    </w:p>
    <w:p w14:paraId="1BA6B015" w14:textId="77777777" w:rsidR="00911077" w:rsidRPr="00C2039A" w:rsidRDefault="00911077" w:rsidP="00911077">
      <w:pPr>
        <w:rPr>
          <w:rFonts w:cs="Times New Roman"/>
        </w:rPr>
      </w:pPr>
    </w:p>
    <w:p w14:paraId="64BDD9A9" w14:textId="77777777" w:rsidR="00911077" w:rsidRPr="00C2039A" w:rsidRDefault="00107397" w:rsidP="00107397">
      <w:pPr>
        <w:tabs>
          <w:tab w:val="left" w:pos="5229"/>
        </w:tabs>
        <w:rPr>
          <w:rFonts w:cs="Times New Roman"/>
          <w:sz w:val="12"/>
          <w:szCs w:val="10"/>
        </w:rPr>
      </w:pPr>
      <w:r w:rsidRPr="00C2039A">
        <w:rPr>
          <w:rFonts w:cs="Times New Roman"/>
        </w:rPr>
        <w:tab/>
      </w:r>
    </w:p>
    <w:p w14:paraId="625425E6" w14:textId="77777777" w:rsidR="00107397" w:rsidRPr="00C2039A" w:rsidRDefault="00911077" w:rsidP="00107397">
      <w:pPr>
        <w:tabs>
          <w:tab w:val="left" w:pos="720"/>
          <w:tab w:val="left" w:pos="5280"/>
        </w:tabs>
        <w:spacing w:after="0"/>
        <w:ind w:left="1170" w:hanging="1170"/>
        <w:jc w:val="both"/>
        <w:rPr>
          <w:rFonts w:cs="Times New Roman"/>
        </w:rPr>
      </w:pPr>
      <w:r w:rsidRPr="00C2039A">
        <w:rPr>
          <w:rFonts w:cs="Times New Roman"/>
        </w:rPr>
        <w:tab/>
      </w:r>
      <w:r w:rsidR="00107397" w:rsidRPr="00C2039A">
        <w:rPr>
          <w:rFonts w:cs="Times New Roman"/>
        </w:rPr>
        <w:tab/>
      </w:r>
      <w:r w:rsidR="00107397" w:rsidRPr="00C2039A">
        <w:rPr>
          <w:rFonts w:cs="Times New Roman"/>
        </w:rPr>
        <w:tab/>
        <w:t>(c)</w:t>
      </w:r>
    </w:p>
    <w:p w14:paraId="7A8D89E0" w14:textId="77777777" w:rsidR="002155FD" w:rsidRDefault="002155FD" w:rsidP="00911077">
      <w:pPr>
        <w:spacing w:after="0"/>
        <w:ind w:left="1170" w:hanging="1170"/>
        <w:jc w:val="both"/>
        <w:rPr>
          <w:rFonts w:cs="Times New Roman"/>
          <w:b/>
          <w:szCs w:val="24"/>
        </w:rPr>
      </w:pPr>
    </w:p>
    <w:p w14:paraId="52D09DD3" w14:textId="77777777" w:rsidR="002155FD" w:rsidRDefault="002155FD" w:rsidP="00911077">
      <w:pPr>
        <w:spacing w:after="0"/>
        <w:ind w:left="1170" w:hanging="1170"/>
        <w:jc w:val="both"/>
        <w:rPr>
          <w:rFonts w:cs="Times New Roman"/>
          <w:b/>
          <w:szCs w:val="24"/>
        </w:rPr>
      </w:pPr>
    </w:p>
    <w:p w14:paraId="42949BE2" w14:textId="77777777" w:rsidR="002155FD" w:rsidRDefault="002155FD" w:rsidP="00911077">
      <w:pPr>
        <w:spacing w:after="0"/>
        <w:ind w:left="1170" w:hanging="1170"/>
        <w:jc w:val="both"/>
        <w:rPr>
          <w:rFonts w:cs="Times New Roman"/>
          <w:b/>
          <w:szCs w:val="24"/>
        </w:rPr>
      </w:pPr>
    </w:p>
    <w:p w14:paraId="33225109" w14:textId="77777777" w:rsidR="002155FD" w:rsidRDefault="002155FD" w:rsidP="00911077">
      <w:pPr>
        <w:spacing w:after="0"/>
        <w:ind w:left="1170" w:hanging="1170"/>
        <w:jc w:val="both"/>
        <w:rPr>
          <w:rFonts w:cs="Times New Roman"/>
          <w:b/>
          <w:szCs w:val="24"/>
        </w:rPr>
      </w:pPr>
    </w:p>
    <w:p w14:paraId="74876F7B" w14:textId="3265E114" w:rsidR="002155FD" w:rsidRDefault="002155FD" w:rsidP="00911077">
      <w:pPr>
        <w:spacing w:after="0"/>
        <w:ind w:left="1170" w:hanging="1170"/>
        <w:jc w:val="both"/>
        <w:rPr>
          <w:rFonts w:cs="Times New Roman"/>
          <w:b/>
          <w:szCs w:val="24"/>
        </w:rPr>
      </w:pPr>
    </w:p>
    <w:p w14:paraId="513ECBE9" w14:textId="4E60B8D9" w:rsidR="00911077" w:rsidRPr="00803738" w:rsidRDefault="00107397" w:rsidP="00911077">
      <w:pPr>
        <w:spacing w:after="0"/>
        <w:ind w:left="1170" w:hanging="1170"/>
        <w:jc w:val="both"/>
        <w:rPr>
          <w:rFonts w:cs="Times New Roman"/>
          <w:b/>
          <w:szCs w:val="24"/>
        </w:rPr>
      </w:pPr>
      <w:r w:rsidRPr="00803738">
        <w:rPr>
          <w:rFonts w:cs="Times New Roman"/>
          <w:b/>
          <w:szCs w:val="24"/>
        </w:rPr>
        <w:t>Plate 04</w:t>
      </w:r>
      <w:r w:rsidR="00911077" w:rsidRPr="00803738">
        <w:rPr>
          <w:rFonts w:cs="Times New Roman"/>
          <w:b/>
          <w:szCs w:val="24"/>
        </w:rPr>
        <w:t>:</w:t>
      </w:r>
      <w:r w:rsidR="00911077" w:rsidRPr="00803738">
        <w:rPr>
          <w:rFonts w:cs="Times New Roman"/>
          <w:b/>
          <w:szCs w:val="24"/>
        </w:rPr>
        <w:tab/>
      </w:r>
      <w:r w:rsidRPr="00803738">
        <w:rPr>
          <w:rFonts w:cs="Times New Roman"/>
          <w:b/>
          <w:szCs w:val="24"/>
        </w:rPr>
        <w:t xml:space="preserve"> </w:t>
      </w:r>
      <w:r w:rsidR="00911077" w:rsidRPr="00803738">
        <w:rPr>
          <w:rFonts w:cs="Times New Roman"/>
          <w:b/>
          <w:szCs w:val="24"/>
        </w:rPr>
        <w:t>Nervous form canine distemper in dogs showing (a) twitching of limbs (b) paresis (c) champing of jaw</w:t>
      </w:r>
    </w:p>
    <w:p w14:paraId="71217DF0" w14:textId="56E3F041" w:rsidR="00911077" w:rsidRPr="00C2039A" w:rsidRDefault="00911077" w:rsidP="00911077">
      <w:pPr>
        <w:tabs>
          <w:tab w:val="left" w:pos="2247"/>
        </w:tabs>
        <w:rPr>
          <w:rFonts w:cs="Times New Roman"/>
        </w:rPr>
      </w:pPr>
    </w:p>
    <w:p w14:paraId="2CE9474A" w14:textId="471FCE4C" w:rsidR="00911077" w:rsidRPr="00C2039A" w:rsidRDefault="002155FD" w:rsidP="00911077">
      <w:pPr>
        <w:tabs>
          <w:tab w:val="left" w:pos="2247"/>
        </w:tabs>
        <w:rPr>
          <w:rFonts w:cs="Times New Roman"/>
        </w:rPr>
      </w:pPr>
      <w:r w:rsidRPr="00803738">
        <w:rPr>
          <w:rFonts w:cs="Times New Roman"/>
          <w:noProof/>
        </w:rPr>
        <w:drawing>
          <wp:anchor distT="0" distB="0" distL="114300" distR="114300" simplePos="0" relativeHeight="251679744" behindDoc="0" locked="0" layoutInCell="1" allowOverlap="1" wp14:anchorId="4944786E" wp14:editId="4464DA87">
            <wp:simplePos x="0" y="0"/>
            <wp:positionH relativeFrom="column">
              <wp:posOffset>3234055</wp:posOffset>
            </wp:positionH>
            <wp:positionV relativeFrom="page">
              <wp:posOffset>2275205</wp:posOffset>
            </wp:positionV>
            <wp:extent cx="2581910" cy="3467100"/>
            <wp:effectExtent l="19050" t="19050" r="27940" b="19050"/>
            <wp:wrapNone/>
            <wp:docPr id="590069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1910"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803738">
        <w:rPr>
          <w:rFonts w:cs="Times New Roman"/>
          <w:noProof/>
        </w:rPr>
        <w:drawing>
          <wp:anchor distT="0" distB="0" distL="114300" distR="114300" simplePos="0" relativeHeight="251678720" behindDoc="0" locked="0" layoutInCell="1" allowOverlap="1" wp14:anchorId="7530D6BA" wp14:editId="2C10306C">
            <wp:simplePos x="0" y="0"/>
            <wp:positionH relativeFrom="column">
              <wp:posOffset>196850</wp:posOffset>
            </wp:positionH>
            <wp:positionV relativeFrom="page">
              <wp:posOffset>2317750</wp:posOffset>
            </wp:positionV>
            <wp:extent cx="2560320" cy="3467100"/>
            <wp:effectExtent l="19050" t="19050" r="11430" b="19050"/>
            <wp:wrapNone/>
            <wp:docPr id="2453551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320"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C2039A">
        <w:rPr>
          <w:rFonts w:cs="Times New Roman"/>
          <w:noProof/>
        </w:rPr>
        <w:drawing>
          <wp:anchor distT="0" distB="0" distL="114300" distR="114300" simplePos="0" relativeHeight="251676672" behindDoc="0" locked="0" layoutInCell="1" allowOverlap="1" wp14:anchorId="1C025E3C" wp14:editId="409E5E6A">
            <wp:simplePos x="0" y="0"/>
            <wp:positionH relativeFrom="column">
              <wp:posOffset>301625</wp:posOffset>
            </wp:positionH>
            <wp:positionV relativeFrom="page">
              <wp:posOffset>6158865</wp:posOffset>
            </wp:positionV>
            <wp:extent cx="2566670" cy="3459480"/>
            <wp:effectExtent l="19050" t="19050" r="5080" b="7620"/>
            <wp:wrapNone/>
            <wp:docPr id="1079512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6670" cy="345948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0C60B954" w14:textId="1E7158DB" w:rsidR="00911077" w:rsidRPr="00C2039A" w:rsidRDefault="002155FD" w:rsidP="00911077">
      <w:pPr>
        <w:rPr>
          <w:rFonts w:cs="Times New Roman"/>
        </w:rPr>
      </w:pPr>
      <w:r w:rsidRPr="00C2039A">
        <w:rPr>
          <w:rFonts w:cs="Times New Roman"/>
          <w:noProof/>
        </w:rPr>
        <w:drawing>
          <wp:anchor distT="0" distB="0" distL="114300" distR="114300" simplePos="0" relativeHeight="251677696" behindDoc="0" locked="0" layoutInCell="1" allowOverlap="1" wp14:anchorId="7A83A02F" wp14:editId="1DAA0122">
            <wp:simplePos x="0" y="0"/>
            <wp:positionH relativeFrom="column">
              <wp:posOffset>3052445</wp:posOffset>
            </wp:positionH>
            <wp:positionV relativeFrom="margin">
              <wp:align>bottom</wp:align>
            </wp:positionV>
            <wp:extent cx="2585506" cy="3460090"/>
            <wp:effectExtent l="38100" t="38100" r="43815" b="45720"/>
            <wp:wrapNone/>
            <wp:docPr id="3772189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5506" cy="34600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75B27E04" w14:textId="77777777" w:rsidR="00911077" w:rsidRPr="00C2039A" w:rsidRDefault="00911077" w:rsidP="00911077">
      <w:pPr>
        <w:rPr>
          <w:rFonts w:cs="Times New Roman"/>
        </w:rPr>
      </w:pPr>
    </w:p>
    <w:p w14:paraId="5B9949A0" w14:textId="08BC8B8D" w:rsidR="00911077" w:rsidRPr="00C2039A" w:rsidRDefault="00911077" w:rsidP="00911077">
      <w:pPr>
        <w:rPr>
          <w:rFonts w:cs="Times New Roman"/>
        </w:rPr>
      </w:pPr>
    </w:p>
    <w:p w14:paraId="22AA67CD" w14:textId="2E111A7D" w:rsidR="00911077" w:rsidRPr="00C2039A" w:rsidRDefault="00911077" w:rsidP="00911077">
      <w:pPr>
        <w:rPr>
          <w:rFonts w:cs="Times New Roman"/>
        </w:rPr>
      </w:pPr>
    </w:p>
    <w:p w14:paraId="7E5CF3CB" w14:textId="31F7A963" w:rsidR="00911077" w:rsidRPr="00C2039A" w:rsidRDefault="00911077" w:rsidP="00911077">
      <w:pPr>
        <w:rPr>
          <w:rFonts w:cs="Times New Roman"/>
        </w:rPr>
      </w:pPr>
    </w:p>
    <w:p w14:paraId="4F01A828" w14:textId="37FFF3F2" w:rsidR="00911077" w:rsidRPr="00C2039A" w:rsidRDefault="00911077" w:rsidP="00911077">
      <w:pPr>
        <w:rPr>
          <w:rFonts w:cs="Times New Roman"/>
        </w:rPr>
      </w:pPr>
    </w:p>
    <w:p w14:paraId="0D9CF8A7" w14:textId="77777777" w:rsidR="00911077" w:rsidRPr="00C2039A" w:rsidRDefault="00911077" w:rsidP="00911077">
      <w:pPr>
        <w:rPr>
          <w:rFonts w:cs="Times New Roman"/>
        </w:rPr>
      </w:pPr>
    </w:p>
    <w:p w14:paraId="59FBC448" w14:textId="77777777" w:rsidR="00911077" w:rsidRPr="00C2039A" w:rsidRDefault="00911077" w:rsidP="00911077">
      <w:pPr>
        <w:rPr>
          <w:rFonts w:cs="Times New Roman"/>
        </w:rPr>
      </w:pPr>
    </w:p>
    <w:p w14:paraId="2AA5DF0A" w14:textId="77777777" w:rsidR="00911077" w:rsidRPr="00C2039A" w:rsidRDefault="00911077" w:rsidP="00911077">
      <w:pPr>
        <w:rPr>
          <w:rFonts w:cs="Times New Roman"/>
        </w:rPr>
      </w:pPr>
    </w:p>
    <w:p w14:paraId="386A5727" w14:textId="77777777" w:rsidR="00911077" w:rsidRPr="00C2039A" w:rsidRDefault="00911077" w:rsidP="00911077">
      <w:pPr>
        <w:rPr>
          <w:rFonts w:cs="Times New Roman"/>
        </w:rPr>
      </w:pPr>
    </w:p>
    <w:p w14:paraId="629E48CF" w14:textId="77777777" w:rsidR="00911077" w:rsidRPr="00C2039A" w:rsidRDefault="00911077" w:rsidP="00911077">
      <w:pPr>
        <w:rPr>
          <w:rFonts w:cs="Times New Roman"/>
        </w:rPr>
      </w:pPr>
    </w:p>
    <w:p w14:paraId="6D5C1EA3" w14:textId="49CC8BE6" w:rsidR="00911077" w:rsidRPr="00803738" w:rsidRDefault="00F976F3" w:rsidP="00F976F3">
      <w:pPr>
        <w:pStyle w:val="ListParagraph"/>
        <w:numPr>
          <w:ilvl w:val="0"/>
          <w:numId w:val="6"/>
        </w:numPr>
        <w:tabs>
          <w:tab w:val="left" w:pos="2741"/>
        </w:tabs>
        <w:rPr>
          <w:rFonts w:ascii="Times New Roman" w:hAnsi="Times New Roman" w:cs="Times New Roman"/>
        </w:rPr>
      </w:pPr>
      <w:r w:rsidRPr="00803738">
        <w:rPr>
          <w:rFonts w:ascii="Times New Roman" w:hAnsi="Times New Roman" w:cs="Times New Roman"/>
        </w:rPr>
        <w:t xml:space="preserve"> </w:t>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t>(b)</w:t>
      </w:r>
    </w:p>
    <w:p w14:paraId="02105392" w14:textId="77777777" w:rsidR="00911077" w:rsidRPr="00C2039A" w:rsidRDefault="00911077" w:rsidP="00911077">
      <w:pPr>
        <w:rPr>
          <w:rFonts w:cs="Times New Roman"/>
        </w:rPr>
      </w:pPr>
    </w:p>
    <w:p w14:paraId="4762C15C" w14:textId="77777777" w:rsidR="00911077" w:rsidRPr="00C2039A" w:rsidRDefault="00911077" w:rsidP="00911077">
      <w:pPr>
        <w:rPr>
          <w:rFonts w:cs="Times New Roman"/>
        </w:rPr>
      </w:pPr>
    </w:p>
    <w:p w14:paraId="32A0BE8B" w14:textId="77777777" w:rsidR="00911077" w:rsidRPr="00C2039A" w:rsidRDefault="00911077" w:rsidP="00911077">
      <w:pPr>
        <w:rPr>
          <w:rFonts w:cs="Times New Roman"/>
        </w:rPr>
      </w:pPr>
    </w:p>
    <w:p w14:paraId="5BBA95FD" w14:textId="77777777" w:rsidR="00911077" w:rsidRPr="00C2039A" w:rsidRDefault="00911077" w:rsidP="00911077">
      <w:pPr>
        <w:rPr>
          <w:rFonts w:cs="Times New Roman"/>
        </w:rPr>
      </w:pPr>
    </w:p>
    <w:p w14:paraId="2018ED4B" w14:textId="77777777" w:rsidR="00911077" w:rsidRPr="00C2039A" w:rsidRDefault="00911077" w:rsidP="00911077">
      <w:pPr>
        <w:rPr>
          <w:rFonts w:cs="Times New Roman"/>
        </w:rPr>
      </w:pPr>
    </w:p>
    <w:p w14:paraId="77541CAD" w14:textId="77777777" w:rsidR="00911077" w:rsidRPr="00C2039A" w:rsidRDefault="00911077" w:rsidP="00911077">
      <w:pPr>
        <w:rPr>
          <w:rFonts w:cs="Times New Roman"/>
        </w:rPr>
      </w:pPr>
    </w:p>
    <w:p w14:paraId="70DD0F28" w14:textId="77777777" w:rsidR="00911077" w:rsidRPr="00C2039A" w:rsidRDefault="00911077" w:rsidP="00911077">
      <w:pPr>
        <w:rPr>
          <w:rFonts w:cs="Times New Roman"/>
        </w:rPr>
      </w:pPr>
    </w:p>
    <w:p w14:paraId="6B9B6A8A" w14:textId="77777777" w:rsidR="00911077" w:rsidRPr="00C2039A" w:rsidRDefault="00911077" w:rsidP="00911077">
      <w:pPr>
        <w:rPr>
          <w:rFonts w:cs="Times New Roman"/>
        </w:rPr>
      </w:pPr>
    </w:p>
    <w:p w14:paraId="44531776" w14:textId="77777777" w:rsidR="00911077" w:rsidRPr="00C2039A" w:rsidRDefault="00911077" w:rsidP="00911077">
      <w:pPr>
        <w:rPr>
          <w:rFonts w:cs="Times New Roman"/>
        </w:rPr>
      </w:pPr>
    </w:p>
    <w:p w14:paraId="42B7CFED" w14:textId="77777777" w:rsidR="00911077" w:rsidRPr="00C2039A" w:rsidRDefault="00911077" w:rsidP="00911077">
      <w:pPr>
        <w:rPr>
          <w:rFonts w:cs="Times New Roman"/>
        </w:rPr>
      </w:pPr>
    </w:p>
    <w:p w14:paraId="20B08A92" w14:textId="77777777" w:rsidR="00911077" w:rsidRPr="00C2039A" w:rsidRDefault="00911077" w:rsidP="00911077">
      <w:pPr>
        <w:rPr>
          <w:rFonts w:cs="Times New Roman"/>
        </w:rPr>
      </w:pPr>
    </w:p>
    <w:p w14:paraId="2FC0C3DA" w14:textId="77777777" w:rsidR="00911077" w:rsidRPr="00C2039A" w:rsidRDefault="00F976F3" w:rsidP="00F976F3">
      <w:pPr>
        <w:tabs>
          <w:tab w:val="left" w:pos="2577"/>
        </w:tabs>
        <w:rPr>
          <w:rFonts w:cs="Times New Roman"/>
        </w:rPr>
      </w:pPr>
      <w:r w:rsidRPr="00C2039A">
        <w:rPr>
          <w:rFonts w:cs="Times New Roman"/>
        </w:rPr>
        <w:tab/>
        <w:t xml:space="preserve">(c)  </w:t>
      </w:r>
      <w:r w:rsidRPr="00C2039A">
        <w:rPr>
          <w:rFonts w:cs="Times New Roman"/>
        </w:rPr>
        <w:tab/>
      </w:r>
      <w:r w:rsidRPr="00C2039A">
        <w:rPr>
          <w:rFonts w:cs="Times New Roman"/>
        </w:rPr>
        <w:tab/>
        <w:t xml:space="preserve"> </w:t>
      </w:r>
      <w:r w:rsidRPr="00C2039A">
        <w:rPr>
          <w:rFonts w:cs="Times New Roman"/>
        </w:rPr>
        <w:tab/>
      </w:r>
      <w:r w:rsidRPr="00C2039A">
        <w:rPr>
          <w:rFonts w:cs="Times New Roman"/>
        </w:rPr>
        <w:tab/>
      </w:r>
      <w:r w:rsidRPr="00C2039A">
        <w:rPr>
          <w:rFonts w:cs="Times New Roman"/>
        </w:rPr>
        <w:tab/>
      </w:r>
      <w:r w:rsidRPr="00C2039A">
        <w:rPr>
          <w:rFonts w:cs="Times New Roman"/>
        </w:rPr>
        <w:tab/>
        <w:t>(d)</w:t>
      </w:r>
    </w:p>
    <w:p w14:paraId="1126609C" w14:textId="2D6F7D7B" w:rsidR="00911077" w:rsidRPr="00803738" w:rsidRDefault="00911077" w:rsidP="00911077">
      <w:pPr>
        <w:ind w:left="1080" w:hanging="1080"/>
        <w:jc w:val="both"/>
        <w:rPr>
          <w:rFonts w:cs="Times New Roman"/>
          <w:b/>
          <w:szCs w:val="24"/>
        </w:rPr>
      </w:pPr>
      <w:r w:rsidRPr="00C2039A">
        <w:rPr>
          <w:rFonts w:cs="Times New Roman"/>
        </w:rPr>
        <w:tab/>
      </w:r>
      <w:r w:rsidR="00107397" w:rsidRPr="00803738">
        <w:rPr>
          <w:rFonts w:cs="Times New Roman"/>
          <w:b/>
          <w:szCs w:val="24"/>
        </w:rPr>
        <w:t>Plate 05</w:t>
      </w:r>
      <w:r w:rsidRPr="00803738">
        <w:rPr>
          <w:rFonts w:cs="Times New Roman"/>
          <w:b/>
          <w:szCs w:val="24"/>
        </w:rPr>
        <w:t>:</w:t>
      </w:r>
      <w:r w:rsidRPr="00803738">
        <w:rPr>
          <w:rFonts w:cs="Times New Roman"/>
          <w:b/>
          <w:szCs w:val="24"/>
        </w:rPr>
        <w:tab/>
        <w:t>Cutaneous form of canine distemper in dogs showing (a) and (b) hyper-</w:t>
      </w:r>
      <w:proofErr w:type="spellStart"/>
      <w:r w:rsidRPr="00803738">
        <w:rPr>
          <w:rFonts w:cs="Times New Roman"/>
          <w:b/>
          <w:szCs w:val="24"/>
        </w:rPr>
        <w:t>keratenized</w:t>
      </w:r>
      <w:proofErr w:type="spellEnd"/>
      <w:r w:rsidRPr="00803738">
        <w:rPr>
          <w:rFonts w:cs="Times New Roman"/>
          <w:b/>
          <w:szCs w:val="24"/>
        </w:rPr>
        <w:t xml:space="preserve"> foot pad and (c) and (d) </w:t>
      </w:r>
      <w:proofErr w:type="spellStart"/>
      <w:r w:rsidRPr="00803738">
        <w:rPr>
          <w:rFonts w:cs="Times New Roman"/>
          <w:b/>
          <w:szCs w:val="24"/>
        </w:rPr>
        <w:t>hypr</w:t>
      </w:r>
      <w:proofErr w:type="spellEnd"/>
      <w:r w:rsidRPr="00803738">
        <w:rPr>
          <w:rFonts w:cs="Times New Roman"/>
          <w:b/>
          <w:szCs w:val="24"/>
        </w:rPr>
        <w:t xml:space="preserve">-keratinized nose </w:t>
      </w:r>
    </w:p>
    <w:p w14:paraId="0854EF0E" w14:textId="12C11AE5" w:rsidR="00911077" w:rsidRPr="00803738" w:rsidRDefault="002155FD" w:rsidP="00911077">
      <w:pPr>
        <w:spacing w:after="0"/>
        <w:ind w:left="1170" w:hanging="1170"/>
        <w:jc w:val="both"/>
        <w:rPr>
          <w:rFonts w:cs="Times New Roman"/>
          <w:b/>
          <w:szCs w:val="24"/>
        </w:rPr>
      </w:pPr>
      <w:r w:rsidRPr="00803738">
        <w:rPr>
          <w:rFonts w:cs="Times New Roman"/>
          <w:b/>
          <w:noProof/>
          <w:szCs w:val="24"/>
        </w:rPr>
        <w:drawing>
          <wp:anchor distT="0" distB="0" distL="114300" distR="114300" simplePos="0" relativeHeight="251682816" behindDoc="0" locked="0" layoutInCell="1" allowOverlap="1" wp14:anchorId="43A129E1" wp14:editId="608740B7">
            <wp:simplePos x="0" y="0"/>
            <wp:positionH relativeFrom="column">
              <wp:posOffset>3381375</wp:posOffset>
            </wp:positionH>
            <wp:positionV relativeFrom="page">
              <wp:posOffset>2133600</wp:posOffset>
            </wp:positionV>
            <wp:extent cx="2381250" cy="3196590"/>
            <wp:effectExtent l="19050" t="19050" r="0" b="3810"/>
            <wp:wrapNone/>
            <wp:docPr id="110162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31965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803738">
        <w:rPr>
          <w:rFonts w:cs="Times New Roman"/>
          <w:b/>
          <w:noProof/>
          <w:szCs w:val="24"/>
        </w:rPr>
        <w:drawing>
          <wp:anchor distT="0" distB="0" distL="114300" distR="114300" simplePos="0" relativeHeight="251681792" behindDoc="0" locked="0" layoutInCell="1" allowOverlap="1" wp14:anchorId="498E41D0" wp14:editId="5C7437BB">
            <wp:simplePos x="0" y="0"/>
            <wp:positionH relativeFrom="column">
              <wp:posOffset>428625</wp:posOffset>
            </wp:positionH>
            <wp:positionV relativeFrom="page">
              <wp:posOffset>2124075</wp:posOffset>
            </wp:positionV>
            <wp:extent cx="2375535" cy="3219450"/>
            <wp:effectExtent l="19050" t="19050" r="5715" b="0"/>
            <wp:wrapNone/>
            <wp:docPr id="9127884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5535" cy="321945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3D63B045" w14:textId="3EBA7902" w:rsidR="00911077" w:rsidRPr="00803738" w:rsidRDefault="00911077" w:rsidP="00911077">
      <w:pPr>
        <w:ind w:left="990" w:hanging="990"/>
        <w:jc w:val="both"/>
        <w:rPr>
          <w:rFonts w:cs="Times New Roman"/>
          <w:b/>
          <w:szCs w:val="24"/>
        </w:rPr>
      </w:pPr>
    </w:p>
    <w:p w14:paraId="346E2C25" w14:textId="77777777" w:rsidR="00911077" w:rsidRPr="00803738" w:rsidRDefault="00911077" w:rsidP="00911077">
      <w:pPr>
        <w:jc w:val="both"/>
        <w:textAlignment w:val="baseline"/>
        <w:rPr>
          <w:rFonts w:cs="Times New Roman"/>
          <w:b/>
          <w:bCs/>
          <w:spacing w:val="-4"/>
          <w:kern w:val="24"/>
          <w:szCs w:val="24"/>
        </w:rPr>
      </w:pPr>
    </w:p>
    <w:p w14:paraId="01A0628F" w14:textId="77777777" w:rsidR="00911077" w:rsidRPr="00C2039A" w:rsidRDefault="00911077" w:rsidP="00911077">
      <w:pPr>
        <w:tabs>
          <w:tab w:val="left" w:pos="2509"/>
        </w:tabs>
        <w:rPr>
          <w:rFonts w:cs="Times New Roman"/>
        </w:rPr>
      </w:pPr>
    </w:p>
    <w:p w14:paraId="00F1B6A2" w14:textId="77777777" w:rsidR="00911077" w:rsidRPr="00C2039A" w:rsidRDefault="00911077" w:rsidP="00911077">
      <w:pPr>
        <w:rPr>
          <w:rFonts w:cs="Times New Roman"/>
        </w:rPr>
      </w:pPr>
    </w:p>
    <w:p w14:paraId="53F81E8C" w14:textId="77777777" w:rsidR="00911077" w:rsidRPr="00C2039A" w:rsidRDefault="00911077" w:rsidP="00911077">
      <w:pPr>
        <w:rPr>
          <w:rFonts w:cs="Times New Roman"/>
        </w:rPr>
      </w:pPr>
    </w:p>
    <w:p w14:paraId="70B8C0F3" w14:textId="77777777" w:rsidR="00911077" w:rsidRPr="00C2039A" w:rsidRDefault="00911077" w:rsidP="00911077">
      <w:pPr>
        <w:rPr>
          <w:rFonts w:cs="Times New Roman"/>
        </w:rPr>
      </w:pPr>
    </w:p>
    <w:p w14:paraId="7ACF24EF" w14:textId="77777777" w:rsidR="00911077" w:rsidRPr="00C2039A" w:rsidRDefault="00911077" w:rsidP="00911077">
      <w:pPr>
        <w:rPr>
          <w:rFonts w:cs="Times New Roman"/>
        </w:rPr>
      </w:pPr>
    </w:p>
    <w:p w14:paraId="77C8CBFF" w14:textId="77777777" w:rsidR="00911077" w:rsidRPr="00C2039A" w:rsidRDefault="00911077" w:rsidP="00911077">
      <w:pPr>
        <w:rPr>
          <w:rFonts w:cs="Times New Roman"/>
        </w:rPr>
      </w:pPr>
    </w:p>
    <w:p w14:paraId="6D46FA7B" w14:textId="77777777" w:rsidR="00911077" w:rsidRPr="00C2039A" w:rsidRDefault="00911077" w:rsidP="00911077">
      <w:pPr>
        <w:rPr>
          <w:rFonts w:cs="Times New Roman"/>
        </w:rPr>
      </w:pPr>
    </w:p>
    <w:p w14:paraId="570442D5" w14:textId="77777777" w:rsidR="00911077" w:rsidRPr="00C2039A" w:rsidRDefault="00911077" w:rsidP="00911077">
      <w:pPr>
        <w:rPr>
          <w:rFonts w:cs="Times New Roman"/>
        </w:rPr>
      </w:pPr>
    </w:p>
    <w:p w14:paraId="5984D2D9" w14:textId="77777777" w:rsidR="00911077" w:rsidRPr="00C2039A" w:rsidRDefault="00911077" w:rsidP="00911077">
      <w:pPr>
        <w:rPr>
          <w:rFonts w:cs="Times New Roman"/>
        </w:rPr>
      </w:pPr>
    </w:p>
    <w:p w14:paraId="5799B722" w14:textId="77777777" w:rsidR="00107397" w:rsidRPr="00803738" w:rsidRDefault="00107397" w:rsidP="00107397">
      <w:pPr>
        <w:pStyle w:val="ListParagraph"/>
        <w:numPr>
          <w:ilvl w:val="0"/>
          <w:numId w:val="3"/>
        </w:numPr>
        <w:jc w:val="both"/>
        <w:rPr>
          <w:rFonts w:ascii="Times New Roman" w:hAnsi="Times New Roman" w:cs="Times New Roman"/>
        </w:rPr>
      </w:pPr>
      <w:r w:rsidRPr="00803738">
        <w:rPr>
          <w:rFonts w:ascii="Times New Roman" w:hAnsi="Times New Roman" w:cs="Times New Roman"/>
        </w:rPr>
        <w:t xml:space="preserve"> </w:t>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r>
      <w:r w:rsidRPr="00803738">
        <w:rPr>
          <w:rFonts w:ascii="Times New Roman" w:hAnsi="Times New Roman" w:cs="Times New Roman"/>
        </w:rPr>
        <w:tab/>
        <w:t>(b)</w:t>
      </w:r>
    </w:p>
    <w:p w14:paraId="268285B5" w14:textId="77777777" w:rsidR="002155FD" w:rsidRDefault="002155FD" w:rsidP="00911077">
      <w:pPr>
        <w:ind w:left="1080" w:hanging="1080"/>
        <w:jc w:val="both"/>
        <w:rPr>
          <w:rFonts w:cs="Times New Roman"/>
          <w:b/>
          <w:szCs w:val="24"/>
        </w:rPr>
      </w:pPr>
    </w:p>
    <w:p w14:paraId="390B94C2" w14:textId="77777777" w:rsidR="002155FD" w:rsidRDefault="002155FD" w:rsidP="00911077">
      <w:pPr>
        <w:ind w:left="1080" w:hanging="1080"/>
        <w:jc w:val="both"/>
        <w:rPr>
          <w:rFonts w:cs="Times New Roman"/>
          <w:b/>
          <w:szCs w:val="24"/>
        </w:rPr>
      </w:pPr>
    </w:p>
    <w:p w14:paraId="71B487C1" w14:textId="77777777" w:rsidR="002155FD" w:rsidRDefault="002155FD" w:rsidP="00911077">
      <w:pPr>
        <w:ind w:left="1080" w:hanging="1080"/>
        <w:jc w:val="both"/>
        <w:rPr>
          <w:rFonts w:cs="Times New Roman"/>
          <w:b/>
          <w:szCs w:val="24"/>
        </w:rPr>
      </w:pPr>
    </w:p>
    <w:p w14:paraId="787CFEEA" w14:textId="77777777" w:rsidR="002155FD" w:rsidRDefault="002155FD" w:rsidP="00911077">
      <w:pPr>
        <w:ind w:left="1080" w:hanging="1080"/>
        <w:jc w:val="both"/>
        <w:rPr>
          <w:rFonts w:cs="Times New Roman"/>
          <w:b/>
          <w:szCs w:val="24"/>
        </w:rPr>
      </w:pPr>
    </w:p>
    <w:p w14:paraId="7E5F0AF4" w14:textId="77777777" w:rsidR="002155FD" w:rsidRDefault="002155FD" w:rsidP="00911077">
      <w:pPr>
        <w:ind w:left="1080" w:hanging="1080"/>
        <w:jc w:val="both"/>
        <w:rPr>
          <w:rFonts w:cs="Times New Roman"/>
          <w:b/>
          <w:szCs w:val="24"/>
        </w:rPr>
      </w:pPr>
    </w:p>
    <w:p w14:paraId="313052F9" w14:textId="77777777" w:rsidR="002155FD" w:rsidRDefault="002155FD" w:rsidP="00911077">
      <w:pPr>
        <w:ind w:left="1080" w:hanging="1080"/>
        <w:jc w:val="both"/>
        <w:rPr>
          <w:rFonts w:cs="Times New Roman"/>
          <w:b/>
          <w:szCs w:val="24"/>
        </w:rPr>
      </w:pPr>
    </w:p>
    <w:p w14:paraId="68EAEF10" w14:textId="77777777" w:rsidR="002155FD" w:rsidRDefault="002155FD" w:rsidP="00911077">
      <w:pPr>
        <w:ind w:left="1080" w:hanging="1080"/>
        <w:jc w:val="both"/>
        <w:rPr>
          <w:rFonts w:cs="Times New Roman"/>
          <w:b/>
          <w:szCs w:val="24"/>
        </w:rPr>
      </w:pPr>
    </w:p>
    <w:p w14:paraId="59D5211A" w14:textId="77777777" w:rsidR="002155FD" w:rsidRDefault="002155FD" w:rsidP="00911077">
      <w:pPr>
        <w:ind w:left="1080" w:hanging="1080"/>
        <w:jc w:val="both"/>
        <w:rPr>
          <w:rFonts w:cs="Times New Roman"/>
          <w:b/>
          <w:szCs w:val="24"/>
        </w:rPr>
      </w:pPr>
    </w:p>
    <w:p w14:paraId="6F6B94F8" w14:textId="77777777" w:rsidR="002155FD" w:rsidRDefault="002155FD" w:rsidP="00911077">
      <w:pPr>
        <w:ind w:left="1080" w:hanging="1080"/>
        <w:jc w:val="both"/>
        <w:rPr>
          <w:rFonts w:cs="Times New Roman"/>
          <w:b/>
          <w:szCs w:val="24"/>
        </w:rPr>
      </w:pPr>
    </w:p>
    <w:p w14:paraId="3F136732" w14:textId="6063CAE5" w:rsidR="00911077" w:rsidRPr="00803738" w:rsidRDefault="00F976F3" w:rsidP="00911077">
      <w:pPr>
        <w:ind w:left="1080" w:hanging="1080"/>
        <w:jc w:val="both"/>
        <w:rPr>
          <w:rFonts w:cs="Times New Roman"/>
          <w:b/>
          <w:szCs w:val="24"/>
        </w:rPr>
      </w:pPr>
      <w:r w:rsidRPr="00803738">
        <w:rPr>
          <w:rFonts w:cs="Times New Roman"/>
          <w:b/>
          <w:szCs w:val="24"/>
        </w:rPr>
        <w:t>Plate 06</w:t>
      </w:r>
      <w:r w:rsidR="00911077" w:rsidRPr="00803738">
        <w:rPr>
          <w:rFonts w:cs="Times New Roman"/>
          <w:b/>
          <w:szCs w:val="24"/>
        </w:rPr>
        <w:t>:</w:t>
      </w:r>
      <w:r w:rsidR="00911077" w:rsidRPr="00803738">
        <w:rPr>
          <w:rFonts w:cs="Times New Roman"/>
          <w:b/>
          <w:szCs w:val="24"/>
        </w:rPr>
        <w:tab/>
        <w:t>Cutaneous form in canine distemper infected dog showing (a) and (b) papules and pustules</w:t>
      </w:r>
    </w:p>
    <w:p w14:paraId="666ACCD1" w14:textId="529BD22A" w:rsidR="00911077" w:rsidRPr="00803738" w:rsidRDefault="002155FD" w:rsidP="00911077">
      <w:pPr>
        <w:spacing w:after="0"/>
        <w:ind w:left="1170" w:hanging="1170"/>
        <w:jc w:val="both"/>
        <w:rPr>
          <w:rFonts w:cs="Times New Roman"/>
          <w:b/>
          <w:szCs w:val="24"/>
        </w:rPr>
      </w:pPr>
      <w:r w:rsidRPr="00803738">
        <w:rPr>
          <w:rFonts w:cs="Times New Roman"/>
          <w:b/>
          <w:noProof/>
          <w:szCs w:val="24"/>
        </w:rPr>
        <w:drawing>
          <wp:anchor distT="0" distB="0" distL="114300" distR="114300" simplePos="0" relativeHeight="251685888" behindDoc="0" locked="0" layoutInCell="1" allowOverlap="1" wp14:anchorId="237C1097" wp14:editId="241476CB">
            <wp:simplePos x="0" y="0"/>
            <wp:positionH relativeFrom="column">
              <wp:posOffset>3585210</wp:posOffset>
            </wp:positionH>
            <wp:positionV relativeFrom="page">
              <wp:posOffset>938530</wp:posOffset>
            </wp:positionV>
            <wp:extent cx="2371725" cy="3200400"/>
            <wp:effectExtent l="19050" t="19050" r="28575" b="19050"/>
            <wp:wrapNone/>
            <wp:docPr id="14598352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2A405E18" w14:textId="3FBE7D1F" w:rsidR="00911077" w:rsidRPr="00803738" w:rsidRDefault="002155FD" w:rsidP="00911077">
      <w:pPr>
        <w:ind w:left="990" w:hanging="990"/>
        <w:jc w:val="both"/>
        <w:rPr>
          <w:rFonts w:cs="Times New Roman"/>
          <w:b/>
          <w:szCs w:val="24"/>
        </w:rPr>
      </w:pPr>
      <w:r w:rsidRPr="00803738">
        <w:rPr>
          <w:rFonts w:cs="Times New Roman"/>
          <w:b/>
          <w:noProof/>
          <w:szCs w:val="24"/>
        </w:rPr>
        <w:drawing>
          <wp:anchor distT="0" distB="0" distL="114300" distR="114300" simplePos="0" relativeHeight="251684864" behindDoc="0" locked="0" layoutInCell="1" allowOverlap="1" wp14:anchorId="555AAB91" wp14:editId="61EBDE66">
            <wp:simplePos x="0" y="0"/>
            <wp:positionH relativeFrom="column">
              <wp:posOffset>775335</wp:posOffset>
            </wp:positionH>
            <wp:positionV relativeFrom="page">
              <wp:posOffset>1146810</wp:posOffset>
            </wp:positionV>
            <wp:extent cx="2371725" cy="3200400"/>
            <wp:effectExtent l="19050" t="19050" r="28575" b="19050"/>
            <wp:wrapNone/>
            <wp:docPr id="3654808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02669557" w14:textId="492BF800" w:rsidR="00911077" w:rsidRPr="00803738" w:rsidRDefault="00911077" w:rsidP="00911077">
      <w:pPr>
        <w:jc w:val="both"/>
        <w:textAlignment w:val="baseline"/>
        <w:rPr>
          <w:rFonts w:cs="Times New Roman"/>
          <w:b/>
          <w:bCs/>
          <w:spacing w:val="-4"/>
          <w:kern w:val="24"/>
          <w:szCs w:val="24"/>
        </w:rPr>
      </w:pPr>
    </w:p>
    <w:p w14:paraId="347BDD2F" w14:textId="77777777" w:rsidR="00911077" w:rsidRPr="00C2039A" w:rsidRDefault="00911077" w:rsidP="00911077">
      <w:pPr>
        <w:tabs>
          <w:tab w:val="left" w:pos="2007"/>
        </w:tabs>
        <w:rPr>
          <w:rFonts w:cs="Times New Roman"/>
        </w:rPr>
      </w:pPr>
    </w:p>
    <w:p w14:paraId="0EE11EDC" w14:textId="717C2606" w:rsidR="00911077" w:rsidRPr="00C2039A" w:rsidRDefault="00911077" w:rsidP="00911077">
      <w:pPr>
        <w:rPr>
          <w:rFonts w:cs="Times New Roman"/>
        </w:rPr>
      </w:pPr>
    </w:p>
    <w:p w14:paraId="6D698CAD" w14:textId="69B5CBD2" w:rsidR="00911077" w:rsidRPr="00C2039A" w:rsidRDefault="00911077" w:rsidP="00911077">
      <w:pPr>
        <w:rPr>
          <w:rFonts w:cs="Times New Roman"/>
        </w:rPr>
      </w:pPr>
    </w:p>
    <w:p w14:paraId="0546AFE1" w14:textId="17A93D27" w:rsidR="00911077" w:rsidRPr="00C2039A" w:rsidRDefault="00911077" w:rsidP="00911077">
      <w:pPr>
        <w:rPr>
          <w:rFonts w:cs="Times New Roman"/>
        </w:rPr>
      </w:pPr>
    </w:p>
    <w:p w14:paraId="03D5F4ED" w14:textId="1385846E" w:rsidR="00911077" w:rsidRPr="00C2039A" w:rsidRDefault="00911077" w:rsidP="00911077">
      <w:pPr>
        <w:rPr>
          <w:rFonts w:cs="Times New Roman"/>
        </w:rPr>
      </w:pPr>
    </w:p>
    <w:p w14:paraId="4221E5B0" w14:textId="0D5E9628" w:rsidR="00911077" w:rsidRPr="00C2039A" w:rsidRDefault="00911077" w:rsidP="00911077">
      <w:pPr>
        <w:rPr>
          <w:rFonts w:cs="Times New Roman"/>
        </w:rPr>
      </w:pPr>
    </w:p>
    <w:p w14:paraId="2975769E" w14:textId="4C7D5E57" w:rsidR="00911077" w:rsidRPr="00C2039A" w:rsidRDefault="00911077" w:rsidP="00911077">
      <w:pPr>
        <w:rPr>
          <w:rFonts w:cs="Times New Roman"/>
        </w:rPr>
      </w:pPr>
    </w:p>
    <w:p w14:paraId="1A545189" w14:textId="356A2634" w:rsidR="00911077" w:rsidRPr="00C2039A" w:rsidRDefault="00911077" w:rsidP="00911077">
      <w:pPr>
        <w:rPr>
          <w:rFonts w:cs="Times New Roman"/>
        </w:rPr>
      </w:pPr>
    </w:p>
    <w:p w14:paraId="2FC8A8D9" w14:textId="466A7093" w:rsidR="00911077" w:rsidRPr="00803738" w:rsidRDefault="00107397" w:rsidP="00107397">
      <w:pPr>
        <w:pStyle w:val="ListParagraph"/>
        <w:numPr>
          <w:ilvl w:val="0"/>
          <w:numId w:val="2"/>
        </w:numPr>
        <w:rPr>
          <w:rFonts w:ascii="Times New Roman" w:hAnsi="Times New Roman" w:cs="Times New Roman"/>
        </w:rPr>
      </w:pPr>
      <w:r w:rsidRPr="00803738">
        <w:rPr>
          <w:rFonts w:ascii="Times New Roman" w:hAnsi="Times New Roman" w:cs="Times New Roman"/>
        </w:rPr>
        <w:t xml:space="preserve">                                                                     (b)</w:t>
      </w:r>
    </w:p>
    <w:p w14:paraId="40024986" w14:textId="107F77D0" w:rsidR="00911077" w:rsidRPr="00803738" w:rsidRDefault="00911077" w:rsidP="00107397">
      <w:pPr>
        <w:ind w:left="1080" w:hanging="1080"/>
        <w:jc w:val="both"/>
        <w:rPr>
          <w:rFonts w:cs="Times New Roman"/>
          <w:b/>
          <w:szCs w:val="24"/>
        </w:rPr>
      </w:pPr>
      <w:r w:rsidRPr="00C2039A">
        <w:rPr>
          <w:rFonts w:cs="Times New Roman"/>
        </w:rPr>
        <w:tab/>
      </w:r>
      <w:r w:rsidR="00F976F3" w:rsidRPr="00803738">
        <w:rPr>
          <w:rFonts w:cs="Times New Roman"/>
          <w:b/>
          <w:szCs w:val="24"/>
        </w:rPr>
        <w:t>Plate 07</w:t>
      </w:r>
      <w:r w:rsidRPr="00803738">
        <w:rPr>
          <w:rFonts w:cs="Times New Roman"/>
          <w:b/>
          <w:szCs w:val="24"/>
        </w:rPr>
        <w:t>:</w:t>
      </w:r>
      <w:r w:rsidRPr="00803738">
        <w:rPr>
          <w:rFonts w:cs="Times New Roman"/>
          <w:b/>
          <w:szCs w:val="24"/>
        </w:rPr>
        <w:tab/>
        <w:t xml:space="preserve">Ocular form of canine distemper in dogs showing(a) </w:t>
      </w:r>
      <w:proofErr w:type="gramStart"/>
      <w:r w:rsidRPr="00803738">
        <w:rPr>
          <w:rFonts w:cs="Times New Roman"/>
          <w:b/>
          <w:szCs w:val="24"/>
        </w:rPr>
        <w:t>conjunctivitis  (</w:t>
      </w:r>
      <w:proofErr w:type="gramEnd"/>
      <w:r w:rsidRPr="00803738">
        <w:rPr>
          <w:rFonts w:cs="Times New Roman"/>
          <w:b/>
          <w:szCs w:val="24"/>
        </w:rPr>
        <w:t>b) ocular discharge</w:t>
      </w:r>
    </w:p>
    <w:sectPr w:rsidR="00911077" w:rsidRPr="0080373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821E6" w14:textId="77777777" w:rsidR="00704ADA" w:rsidRDefault="00704ADA" w:rsidP="00911077">
      <w:pPr>
        <w:spacing w:after="0" w:line="240" w:lineRule="auto"/>
      </w:pPr>
      <w:r>
        <w:separator/>
      </w:r>
    </w:p>
  </w:endnote>
  <w:endnote w:type="continuationSeparator" w:id="0">
    <w:p w14:paraId="5D8BAFFB" w14:textId="77777777" w:rsidR="00704ADA" w:rsidRDefault="00704ADA" w:rsidP="0091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2AD8" w14:textId="77777777" w:rsidR="00010509" w:rsidRDefault="00010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BE4F" w14:textId="77777777" w:rsidR="00010509" w:rsidRDefault="000105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4EAD7" w14:textId="77777777" w:rsidR="00010509" w:rsidRDefault="00010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C94F2" w14:textId="77777777" w:rsidR="00704ADA" w:rsidRDefault="00704ADA" w:rsidP="00911077">
      <w:pPr>
        <w:spacing w:after="0" w:line="240" w:lineRule="auto"/>
      </w:pPr>
      <w:r>
        <w:separator/>
      </w:r>
    </w:p>
  </w:footnote>
  <w:footnote w:type="continuationSeparator" w:id="0">
    <w:p w14:paraId="2D2A58A5" w14:textId="77777777" w:rsidR="00704ADA" w:rsidRDefault="00704ADA" w:rsidP="00911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C72D5" w14:textId="7A2F6A88" w:rsidR="00010509" w:rsidRDefault="001D53B5">
    <w:pPr>
      <w:pStyle w:val="Header"/>
    </w:pPr>
    <w:r>
      <w:rPr>
        <w:noProof/>
      </w:rPr>
      <mc:AlternateContent>
        <mc:Choice Requires="wps">
          <w:drawing>
            <wp:anchor distT="0" distB="0" distL="114300" distR="114300" simplePos="0" relativeHeight="251656704" behindDoc="1" locked="0" layoutInCell="0" allowOverlap="1" wp14:anchorId="5EAF0D19" wp14:editId="61A46123">
              <wp:simplePos x="0" y="0"/>
              <wp:positionH relativeFrom="margin">
                <wp:align>center</wp:align>
              </wp:positionH>
              <wp:positionV relativeFrom="margin">
                <wp:align>center</wp:align>
              </wp:positionV>
              <wp:extent cx="7259955" cy="819150"/>
              <wp:effectExtent l="0" t="2381250" r="0" b="2219325"/>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9955" cy="819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E47AAE" w14:textId="77777777" w:rsidR="001D53B5" w:rsidRDefault="001D53B5" w:rsidP="001D53B5">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AF0D19" id="_x0000_t202" coordsize="21600,21600" o:spt="202" path="m,l,21600r21600,l21600,xe">
              <v:stroke joinstyle="miter"/>
              <v:path gradientshapeok="t" o:connecttype="rect"/>
            </v:shapetype>
            <v:shape id="WordArt 2" o:spid="_x0000_s1027" type="#_x0000_t202" style="position:absolute;margin-left:0;margin-top:0;width:571.65pt;height:64.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dUhQIAAPsEAAAOAAAAZHJzL2Uyb0RvYy54bWysVMtu2zAQvBfoPxC8O3pASiwhcpCXe0nb&#10;AHGRMy1SFluJy5K0JaPov3dJKa/2UhT1gSZXq9nZnaHOL8a+IwdhrARV0eQkpkSoGrhUu4p+2awX&#10;S0qsY4qzDpSo6FFYerF6/+580KVIoYWOC0MQRNly0BVtndNlFNm6FT2zJ6CFwocNmJ45PJpdxA0b&#10;EL3vojSOT6MBDNcGamEtRm+mh3QV8JtG1O5z01jhSFdR5ObCasK69Wu0OmflzjDdynqmwf6BRc+k&#10;wqLPUDfMMbI38g+oXtYGLDTupIY+gqaRtQg9YDdJ/Fs3Dy3TIvSCw7H6eUz2/8HWnw73hkhe0ZQS&#10;xXqU6BEnemkcSf1wBm1LzHnQmOXGKxhR5NCo1XdQf7NEwXXL1E5cGgNDKxhHcglCzeHQwuaoETdE&#10;N2J0t1yiDomHj17hT8Wsr7QdPgLHV9jeQag2NqYnBvxryyL2vxDG+RFkhMIen8XEAqTG4FmaF0We&#10;U1Ljs2VSJHlQO2KlB/NaaWPdBwE98ZuKGjRLQGWHO+s8uZcUn47AGJ93k7g/iiTN4qu0WKxPl2eL&#10;bJ3li+IsXi7ipLgqTuOsyG7WPz1okpWt5FyoO6nEk9GS7O+EnC0/WSRYjQwVLfI0D3wtdJKvZdd5&#10;btbsttedIQfmHT+NaurlTZqBveIYZ6XX7HbeOya7aR+9ZRyGgQN4+g+DCOJ5vSbl3LgdEdErugV+&#10;RBkHvFcVtd/3zAi0xL6/BiSFPmgM9LPN/NnT8Bpsxkdm9CyHw3L33dO9Cpr4vB2fbcr4VwTqO7yu&#10;2CvJgymmTufkWb8JNcxGX6Kh1jKI+8JztiHesNDe/DXwV/j1OWS9fLNWvwAAAP//AwBQSwMEFAAG&#10;AAgAAAAhAEdftYvbAAAABgEAAA8AAABkcnMvZG93bnJldi54bWxMj81OwzAQhO9IvIO1SNyo0wYh&#10;CHEqRMShx/6Isxtvk7T2OsROk/L0bLnAZTWrWc18my8nZ8UZ+9B6UjCfJSCQKm9aqhXsth8PzyBC&#10;1GS09YQKLhhgWdze5DozfqQ1njexFhxCIdMKmhi7TMpQNeh0mPkOib2D752OvPa1NL0eOdxZuUiS&#10;J+l0S9zQ6A7fG6xOm8EpMN+HS5eO43a1WpfDl23LEj+PSt3fTW+vICJO8e8YrviMDgUz7f1AJgir&#10;gB+Jv/PqzR/TFMSe1eIlAVnk8j9+8QMAAP//AwBQSwECLQAUAAYACAAAACEAtoM4kv4AAADhAQAA&#10;EwAAAAAAAAAAAAAAAAAAAAAAW0NvbnRlbnRfVHlwZXNdLnhtbFBLAQItABQABgAIAAAAIQA4/SH/&#10;1gAAAJQBAAALAAAAAAAAAAAAAAAAAC8BAABfcmVscy8ucmVsc1BLAQItABQABgAIAAAAIQDxttdU&#10;hQIAAPsEAAAOAAAAAAAAAAAAAAAAAC4CAABkcnMvZTJvRG9jLnhtbFBLAQItABQABgAIAAAAIQBH&#10;X7WL2wAAAAYBAAAPAAAAAAAAAAAAAAAAAN8EAABkcnMvZG93bnJldi54bWxQSwUGAAAAAAQABADz&#10;AAAA5wUAAAAA&#10;" o:allowincell="f" filled="f" stroked="f">
              <v:stroke joinstyle="round"/>
              <o:lock v:ext="edit" shapetype="t"/>
              <v:textbox style="mso-fit-shape-to-text:t">
                <w:txbxContent>
                  <w:p w14:paraId="12E47AAE" w14:textId="77777777" w:rsidR="001D53B5" w:rsidRDefault="001D53B5" w:rsidP="001D53B5">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DA07" w14:textId="13B3F71A" w:rsidR="00010509" w:rsidRDefault="001D53B5">
    <w:pPr>
      <w:pStyle w:val="Header"/>
    </w:pPr>
    <w:r>
      <w:rPr>
        <w:noProof/>
      </w:rPr>
      <mc:AlternateContent>
        <mc:Choice Requires="wps">
          <w:drawing>
            <wp:anchor distT="0" distB="0" distL="114300" distR="114300" simplePos="0" relativeHeight="251657728" behindDoc="1" locked="0" layoutInCell="0" allowOverlap="1" wp14:anchorId="41614E87" wp14:editId="5A47E89F">
              <wp:simplePos x="0" y="0"/>
              <wp:positionH relativeFrom="margin">
                <wp:align>center</wp:align>
              </wp:positionH>
              <wp:positionV relativeFrom="margin">
                <wp:align>center</wp:align>
              </wp:positionV>
              <wp:extent cx="7259955" cy="819150"/>
              <wp:effectExtent l="0" t="2381250" r="0" b="2219325"/>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59955" cy="819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1AA4CE" w14:textId="77777777" w:rsidR="001D53B5" w:rsidRDefault="001D53B5" w:rsidP="001D53B5">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614E87" id="_x0000_t202" coordsize="21600,21600" o:spt="202" path="m,l,21600r21600,l21600,xe">
              <v:stroke joinstyle="miter"/>
              <v:path gradientshapeok="t" o:connecttype="rect"/>
            </v:shapetype>
            <v:shape id="WordArt 3" o:spid="_x0000_s1028" type="#_x0000_t202" style="position:absolute;margin-left:0;margin-top:0;width:571.65pt;height:6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qhwIAAAIFAAAOAAAAZHJzL2Uyb0RvYy54bWysVMtu2zAQvBfoPxC8O5JcKbGEyEFe7iVt&#10;A8RFzrRIWWzFR0nakhH037ukmDhpL0VRH2hytZqd3Rnq/GIUPdozY7mSNc5OUoyYbBTlclvjr+vV&#10;bIGRdURS0ivJanxgFl8s3787H3TF5qpTPWUGAYi01aBr3DmnqySxTccEsSdKMwkPW2UEcXA024Qa&#10;MgC66JN5mp4mgzJUG9UwayF6Mz3Ey4DftqxxX9rWMof6GgM3F1YT1o1fk+U5qbaG6I43kQb5BxaC&#10;cAlFX6BuiCNoZ/gfUII3RlnVupNGiUS1LW9Y6AG6ydLfunnoiGahFxiO1S9jsv8Ptvm8vzeIU9AO&#10;I0kESPQIE700Dn3wwxm0rSDnQUOWG6/U6BN9o1bfqea7RVJdd0Ru2aUxaugYoUDOQ8VwaGF90IAb&#10;oms2ulvKQYfMwyev8Kdi1lfaDJ8UhVfIzqlQbWyNQEb51xZl6n8hDPNDwAiEPbyICQVQA8GzeVGW&#10;RYFRA88WWZkVQe2EVB7Mt6CNdR+ZEshvamzALAGV7O+s8+SOKT4dgCEed5O4T2U2z9OreTlbnS7O&#10;ZvkqL2blWbqYpVl5VZ6meZnfrH560CyvOk4pk3dcsmejZfnfCRktP1kkWA0NNS6LeRH4WtVzuuJ9&#10;77lZs91c9wbtiXf8NKqplzdpRu0khTipvGa3ce8I76d98pZxGAYM4Pk/DCKI5/WalHPjZoxOAmAv&#10;7EbRA6g5wPWqsf2xI4aBM3biWgE3sENrlIhu82fPxkuxHh+J0VEVB1Xv++frFaTxeVsa3UroNwAS&#10;PdxaaBkVwRtTwzE5yjihhhHpS/DVigeNjzyjG+GihS7jR8Hf5NfnkHX8dC1/AQAA//8DAFBLAwQU&#10;AAYACAAAACEAR1+1i9sAAAAGAQAADwAAAGRycy9kb3ducmV2LnhtbEyPzU7DMBCE70i8g7VI3KjT&#10;BiEIcSpExKHH/oizG2+TtPY6xE6T8vRsucBlNatZzXybLydnxRn70HpSMJ8lIJAqb1qqFey2Hw/P&#10;IELUZLT1hAouGGBZ3N7kOjN+pDWeN7EWHEIh0wqaGLtMylA16HSY+Q6JvYPvnY689rU0vR453Fm5&#10;SJIn6XRL3NDoDt8brE6bwSkw34dLl47jdrVal8OXbcsSP49K3d9Nb68gIk7x7xiu+IwOBTPt/UAm&#10;CKuAH4m/8+rNH9MUxJ7V4iUBWeTyP37xAwAA//8DAFBLAQItABQABgAIAAAAIQC2gziS/gAAAOEB&#10;AAATAAAAAAAAAAAAAAAAAAAAAABbQ29udGVudF9UeXBlc10ueG1sUEsBAi0AFAAGAAgAAAAhADj9&#10;If/WAAAAlAEAAAsAAAAAAAAAAAAAAAAALwEAAF9yZWxzLy5yZWxzUEsBAi0AFAAGAAgAAAAhACH4&#10;G+qHAgAAAgUAAA4AAAAAAAAAAAAAAAAALgIAAGRycy9lMm9Eb2MueG1sUEsBAi0AFAAGAAgAAAAh&#10;AEdftYvbAAAABgEAAA8AAAAAAAAAAAAAAAAA4QQAAGRycy9kb3ducmV2LnhtbFBLBQYAAAAABAAE&#10;APMAAADpBQAAAAA=&#10;" o:allowincell="f" filled="f" stroked="f">
              <v:stroke joinstyle="round"/>
              <o:lock v:ext="edit" shapetype="t"/>
              <v:textbox style="mso-fit-shape-to-text:t">
                <w:txbxContent>
                  <w:p w14:paraId="7D1AA4CE" w14:textId="77777777" w:rsidR="001D53B5" w:rsidRDefault="001D53B5" w:rsidP="001D53B5">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75324" w14:textId="0718AE3E" w:rsidR="00010509" w:rsidRDefault="00704ADA">
    <w:pPr>
      <w:pStyle w:val="Header"/>
    </w:pPr>
    <w:r>
      <w:rPr>
        <w:noProof/>
      </w:rPr>
      <w:pict w14:anchorId="507DD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B3167"/>
    <w:multiLevelType w:val="hybridMultilevel"/>
    <w:tmpl w:val="25A47D3A"/>
    <w:lvl w:ilvl="0" w:tplc="915C2420">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 w15:restartNumberingAfterBreak="0">
    <w:nsid w:val="2C2E0EF5"/>
    <w:multiLevelType w:val="hybridMultilevel"/>
    <w:tmpl w:val="E7D8EC3C"/>
    <w:lvl w:ilvl="0" w:tplc="40569E36">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 w15:restartNumberingAfterBreak="0">
    <w:nsid w:val="43B531B5"/>
    <w:multiLevelType w:val="hybridMultilevel"/>
    <w:tmpl w:val="E29654C8"/>
    <w:lvl w:ilvl="0" w:tplc="B5AE4AF4">
      <w:start w:val="1"/>
      <w:numFmt w:val="lowerLetter"/>
      <w:lvlText w:val="(%1)"/>
      <w:lvlJc w:val="left"/>
      <w:pPr>
        <w:ind w:left="3600" w:hanging="72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 w15:restartNumberingAfterBreak="0">
    <w:nsid w:val="441C2615"/>
    <w:multiLevelType w:val="hybridMultilevel"/>
    <w:tmpl w:val="708ABBE2"/>
    <w:lvl w:ilvl="0" w:tplc="5CB88770">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4" w15:restartNumberingAfterBreak="0">
    <w:nsid w:val="48FA59EA"/>
    <w:multiLevelType w:val="hybridMultilevel"/>
    <w:tmpl w:val="2C1A6D0C"/>
    <w:lvl w:ilvl="0" w:tplc="4128FAA4">
      <w:start w:val="1"/>
      <w:numFmt w:val="lowerLetter"/>
      <w:lvlText w:val="(%1)"/>
      <w:lvlJc w:val="left"/>
      <w:pPr>
        <w:ind w:left="3276" w:hanging="360"/>
      </w:pPr>
      <w:rPr>
        <w:rFonts w:hint="default"/>
      </w:rPr>
    </w:lvl>
    <w:lvl w:ilvl="1" w:tplc="40090019" w:tentative="1">
      <w:start w:val="1"/>
      <w:numFmt w:val="lowerLetter"/>
      <w:lvlText w:val="%2."/>
      <w:lvlJc w:val="left"/>
      <w:pPr>
        <w:ind w:left="3996" w:hanging="360"/>
      </w:pPr>
    </w:lvl>
    <w:lvl w:ilvl="2" w:tplc="4009001B" w:tentative="1">
      <w:start w:val="1"/>
      <w:numFmt w:val="lowerRoman"/>
      <w:lvlText w:val="%3."/>
      <w:lvlJc w:val="right"/>
      <w:pPr>
        <w:ind w:left="4716" w:hanging="180"/>
      </w:pPr>
    </w:lvl>
    <w:lvl w:ilvl="3" w:tplc="4009000F" w:tentative="1">
      <w:start w:val="1"/>
      <w:numFmt w:val="decimal"/>
      <w:lvlText w:val="%4."/>
      <w:lvlJc w:val="left"/>
      <w:pPr>
        <w:ind w:left="5436" w:hanging="360"/>
      </w:pPr>
    </w:lvl>
    <w:lvl w:ilvl="4" w:tplc="40090019" w:tentative="1">
      <w:start w:val="1"/>
      <w:numFmt w:val="lowerLetter"/>
      <w:lvlText w:val="%5."/>
      <w:lvlJc w:val="left"/>
      <w:pPr>
        <w:ind w:left="6156" w:hanging="360"/>
      </w:pPr>
    </w:lvl>
    <w:lvl w:ilvl="5" w:tplc="4009001B" w:tentative="1">
      <w:start w:val="1"/>
      <w:numFmt w:val="lowerRoman"/>
      <w:lvlText w:val="%6."/>
      <w:lvlJc w:val="right"/>
      <w:pPr>
        <w:ind w:left="6876" w:hanging="180"/>
      </w:pPr>
    </w:lvl>
    <w:lvl w:ilvl="6" w:tplc="4009000F" w:tentative="1">
      <w:start w:val="1"/>
      <w:numFmt w:val="decimal"/>
      <w:lvlText w:val="%7."/>
      <w:lvlJc w:val="left"/>
      <w:pPr>
        <w:ind w:left="7596" w:hanging="360"/>
      </w:pPr>
    </w:lvl>
    <w:lvl w:ilvl="7" w:tplc="40090019" w:tentative="1">
      <w:start w:val="1"/>
      <w:numFmt w:val="lowerLetter"/>
      <w:lvlText w:val="%8."/>
      <w:lvlJc w:val="left"/>
      <w:pPr>
        <w:ind w:left="8316" w:hanging="360"/>
      </w:pPr>
    </w:lvl>
    <w:lvl w:ilvl="8" w:tplc="4009001B" w:tentative="1">
      <w:start w:val="1"/>
      <w:numFmt w:val="lowerRoman"/>
      <w:lvlText w:val="%9."/>
      <w:lvlJc w:val="right"/>
      <w:pPr>
        <w:ind w:left="9036" w:hanging="180"/>
      </w:pPr>
    </w:lvl>
  </w:abstractNum>
  <w:abstractNum w:abstractNumId="5" w15:restartNumberingAfterBreak="0">
    <w:nsid w:val="4E597F39"/>
    <w:multiLevelType w:val="multilevel"/>
    <w:tmpl w:val="1D0E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41767D"/>
    <w:multiLevelType w:val="hybridMultilevel"/>
    <w:tmpl w:val="179E7E40"/>
    <w:lvl w:ilvl="0" w:tplc="00D4FC34">
      <w:start w:val="1"/>
      <w:numFmt w:val="lowerLetter"/>
      <w:lvlText w:val="(%1)"/>
      <w:lvlJc w:val="left"/>
      <w:pPr>
        <w:ind w:left="3096" w:hanging="360"/>
      </w:pPr>
      <w:rPr>
        <w:rFonts w:hint="default"/>
      </w:rPr>
    </w:lvl>
    <w:lvl w:ilvl="1" w:tplc="40090019">
      <w:start w:val="1"/>
      <w:numFmt w:val="lowerLetter"/>
      <w:lvlText w:val="%2."/>
      <w:lvlJc w:val="left"/>
      <w:pPr>
        <w:ind w:left="3816" w:hanging="360"/>
      </w:pPr>
    </w:lvl>
    <w:lvl w:ilvl="2" w:tplc="4009001B">
      <w:start w:val="1"/>
      <w:numFmt w:val="lowerRoman"/>
      <w:lvlText w:val="%3."/>
      <w:lvlJc w:val="right"/>
      <w:pPr>
        <w:ind w:left="4536" w:hanging="180"/>
      </w:pPr>
    </w:lvl>
    <w:lvl w:ilvl="3" w:tplc="4009000F">
      <w:start w:val="1"/>
      <w:numFmt w:val="decimal"/>
      <w:lvlText w:val="%4."/>
      <w:lvlJc w:val="left"/>
      <w:pPr>
        <w:ind w:left="5256" w:hanging="360"/>
      </w:pPr>
    </w:lvl>
    <w:lvl w:ilvl="4" w:tplc="40090019" w:tentative="1">
      <w:start w:val="1"/>
      <w:numFmt w:val="lowerLetter"/>
      <w:lvlText w:val="%5."/>
      <w:lvlJc w:val="left"/>
      <w:pPr>
        <w:ind w:left="5976" w:hanging="360"/>
      </w:pPr>
    </w:lvl>
    <w:lvl w:ilvl="5" w:tplc="4009001B" w:tentative="1">
      <w:start w:val="1"/>
      <w:numFmt w:val="lowerRoman"/>
      <w:lvlText w:val="%6."/>
      <w:lvlJc w:val="right"/>
      <w:pPr>
        <w:ind w:left="6696" w:hanging="180"/>
      </w:pPr>
    </w:lvl>
    <w:lvl w:ilvl="6" w:tplc="4009000F" w:tentative="1">
      <w:start w:val="1"/>
      <w:numFmt w:val="decimal"/>
      <w:lvlText w:val="%7."/>
      <w:lvlJc w:val="left"/>
      <w:pPr>
        <w:ind w:left="7416" w:hanging="360"/>
      </w:pPr>
    </w:lvl>
    <w:lvl w:ilvl="7" w:tplc="40090019" w:tentative="1">
      <w:start w:val="1"/>
      <w:numFmt w:val="lowerLetter"/>
      <w:lvlText w:val="%8."/>
      <w:lvlJc w:val="left"/>
      <w:pPr>
        <w:ind w:left="8136" w:hanging="360"/>
      </w:pPr>
    </w:lvl>
    <w:lvl w:ilvl="8" w:tplc="4009001B" w:tentative="1">
      <w:start w:val="1"/>
      <w:numFmt w:val="lowerRoman"/>
      <w:lvlText w:val="%9."/>
      <w:lvlJc w:val="right"/>
      <w:pPr>
        <w:ind w:left="8856" w:hanging="180"/>
      </w:pPr>
    </w:lvl>
  </w:abstractNum>
  <w:num w:numId="1">
    <w:abstractNumId w:val="3"/>
  </w:num>
  <w:num w:numId="2">
    <w:abstractNumId w:val="2"/>
  </w:num>
  <w:num w:numId="3">
    <w:abstractNumId w:val="0"/>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zsbA0NjUwMLIwNbBU0lEKTi0uzszPAykwrAUAb2ZEGSwAAAA="/>
  </w:docVars>
  <w:rsids>
    <w:rsidRoot w:val="0040275C"/>
    <w:rsid w:val="00010509"/>
    <w:rsid w:val="0004353A"/>
    <w:rsid w:val="00082585"/>
    <w:rsid w:val="000A5B28"/>
    <w:rsid w:val="000B07A2"/>
    <w:rsid w:val="00107397"/>
    <w:rsid w:val="00136B10"/>
    <w:rsid w:val="001818C8"/>
    <w:rsid w:val="001875E3"/>
    <w:rsid w:val="001A4BBC"/>
    <w:rsid w:val="001D53B5"/>
    <w:rsid w:val="002155FD"/>
    <w:rsid w:val="002F51A1"/>
    <w:rsid w:val="0033502C"/>
    <w:rsid w:val="003755B1"/>
    <w:rsid w:val="003C2EC8"/>
    <w:rsid w:val="003C5470"/>
    <w:rsid w:val="003E388F"/>
    <w:rsid w:val="0040275C"/>
    <w:rsid w:val="004127B8"/>
    <w:rsid w:val="00552063"/>
    <w:rsid w:val="00554298"/>
    <w:rsid w:val="00565E0E"/>
    <w:rsid w:val="005A1453"/>
    <w:rsid w:val="005B16ED"/>
    <w:rsid w:val="005B2764"/>
    <w:rsid w:val="006A3EF9"/>
    <w:rsid w:val="006C254B"/>
    <w:rsid w:val="007034E6"/>
    <w:rsid w:val="00704ADA"/>
    <w:rsid w:val="007D5C4A"/>
    <w:rsid w:val="00803738"/>
    <w:rsid w:val="008163CB"/>
    <w:rsid w:val="00824C2A"/>
    <w:rsid w:val="00834762"/>
    <w:rsid w:val="0089777D"/>
    <w:rsid w:val="008A36D1"/>
    <w:rsid w:val="008E70DD"/>
    <w:rsid w:val="00911077"/>
    <w:rsid w:val="00964597"/>
    <w:rsid w:val="009A751A"/>
    <w:rsid w:val="009C368B"/>
    <w:rsid w:val="009F42CC"/>
    <w:rsid w:val="00A06432"/>
    <w:rsid w:val="00A26447"/>
    <w:rsid w:val="00AC40E4"/>
    <w:rsid w:val="00AD485E"/>
    <w:rsid w:val="00AF01B5"/>
    <w:rsid w:val="00B75AD8"/>
    <w:rsid w:val="00C2039A"/>
    <w:rsid w:val="00C55FFA"/>
    <w:rsid w:val="00D65F87"/>
    <w:rsid w:val="00D74AEB"/>
    <w:rsid w:val="00DF0F2A"/>
    <w:rsid w:val="00E04FAA"/>
    <w:rsid w:val="00EB1177"/>
    <w:rsid w:val="00ED3935"/>
    <w:rsid w:val="00EE2FE2"/>
    <w:rsid w:val="00EF4A7F"/>
    <w:rsid w:val="00F976F3"/>
    <w:rsid w:val="00FD474C"/>
    <w:rsid w:val="00FE2A9E"/>
    <w:rsid w:val="00FF7D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193B6EA"/>
  <w15:docId w15:val="{DF17059D-6D5D-45EF-A7AA-27896330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A9E"/>
    <w:rPr>
      <w:rFonts w:ascii="Times New Roman" w:eastAsiaTheme="minorEastAsia" w:hAnsi="Times New Roman"/>
      <w:sz w:val="24"/>
      <w:szCs w:val="22"/>
      <w:lang w:val="en-US" w:bidi="ar-SA"/>
    </w:rPr>
  </w:style>
  <w:style w:type="paragraph" w:styleId="Heading1">
    <w:name w:val="heading 1"/>
    <w:basedOn w:val="Normal"/>
    <w:next w:val="Normal"/>
    <w:link w:val="Heading1Char"/>
    <w:uiPriority w:val="9"/>
    <w:qFormat/>
    <w:rsid w:val="00FE2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A9E"/>
    <w:rPr>
      <w:rFonts w:asciiTheme="majorHAnsi" w:eastAsiaTheme="majorEastAsia" w:hAnsiTheme="majorHAnsi" w:cstheme="majorBidi"/>
      <w:b/>
      <w:bCs/>
      <w:color w:val="365F91" w:themeColor="accent1" w:themeShade="BF"/>
      <w:sz w:val="28"/>
      <w:szCs w:val="28"/>
      <w:lang w:val="en-US" w:bidi="ar-SA"/>
    </w:rPr>
  </w:style>
  <w:style w:type="character" w:styleId="Hyperlink">
    <w:name w:val="Hyperlink"/>
    <w:basedOn w:val="DefaultParagraphFont"/>
    <w:uiPriority w:val="99"/>
    <w:unhideWhenUsed/>
    <w:rsid w:val="00FE2A9E"/>
    <w:rPr>
      <w:color w:val="0000FF" w:themeColor="hyperlink"/>
      <w:u w:val="single"/>
    </w:rPr>
  </w:style>
  <w:style w:type="paragraph" w:styleId="ListParagraph">
    <w:name w:val="List Paragraph"/>
    <w:basedOn w:val="Normal"/>
    <w:uiPriority w:val="34"/>
    <w:qFormat/>
    <w:rsid w:val="00FE2A9E"/>
    <w:pPr>
      <w:spacing w:after="160" w:line="259" w:lineRule="auto"/>
      <w:ind w:left="720"/>
      <w:contextualSpacing/>
    </w:pPr>
    <w:rPr>
      <w:rFonts w:asciiTheme="minorHAnsi" w:eastAsiaTheme="minorHAnsi" w:hAnsiTheme="minorHAnsi"/>
      <w:kern w:val="2"/>
      <w:sz w:val="22"/>
      <w:lang w:val="en-IN"/>
      <w14:ligatures w14:val="standardContextual"/>
    </w:rPr>
  </w:style>
  <w:style w:type="table" w:styleId="TableGrid">
    <w:name w:val="Table Grid"/>
    <w:basedOn w:val="TableNormal"/>
    <w:uiPriority w:val="39"/>
    <w:rsid w:val="006C254B"/>
    <w:pPr>
      <w:spacing w:after="0" w:line="240" w:lineRule="auto"/>
    </w:pPr>
    <w:rPr>
      <w:kern w:val="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254B"/>
    <w:pPr>
      <w:spacing w:after="160" w:line="259" w:lineRule="auto"/>
    </w:pPr>
    <w:rPr>
      <w:rFonts w:eastAsiaTheme="minorHAnsi" w:cs="Times New Roman"/>
      <w:kern w:val="2"/>
      <w:szCs w:val="24"/>
      <w:lang w:val="en-IN"/>
      <w14:ligatures w14:val="standardContextual"/>
    </w:rPr>
  </w:style>
  <w:style w:type="paragraph" w:styleId="Header">
    <w:name w:val="header"/>
    <w:basedOn w:val="Normal"/>
    <w:link w:val="HeaderChar"/>
    <w:uiPriority w:val="99"/>
    <w:unhideWhenUsed/>
    <w:rsid w:val="00911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077"/>
    <w:rPr>
      <w:rFonts w:ascii="Times New Roman" w:eastAsiaTheme="minorEastAsia" w:hAnsi="Times New Roman"/>
      <w:sz w:val="24"/>
      <w:szCs w:val="22"/>
      <w:lang w:val="en-US" w:bidi="ar-SA"/>
    </w:rPr>
  </w:style>
  <w:style w:type="paragraph" w:styleId="Footer">
    <w:name w:val="footer"/>
    <w:basedOn w:val="Normal"/>
    <w:link w:val="FooterChar"/>
    <w:uiPriority w:val="99"/>
    <w:unhideWhenUsed/>
    <w:rsid w:val="00911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077"/>
    <w:rPr>
      <w:rFonts w:ascii="Times New Roman" w:eastAsiaTheme="minorEastAsia" w:hAnsi="Times New Roman"/>
      <w:sz w:val="24"/>
      <w:szCs w:val="22"/>
      <w:lang w:val="en-US" w:bidi="ar-SA"/>
    </w:rPr>
  </w:style>
  <w:style w:type="paragraph" w:styleId="Revision">
    <w:name w:val="Revision"/>
    <w:hidden/>
    <w:uiPriority w:val="99"/>
    <w:semiHidden/>
    <w:rsid w:val="00EE2FE2"/>
    <w:pPr>
      <w:spacing w:after="0" w:line="240" w:lineRule="auto"/>
    </w:pPr>
    <w:rPr>
      <w:rFonts w:ascii="Times New Roman" w:eastAsiaTheme="minorEastAsia" w:hAnsi="Times New Roman"/>
      <w:sz w:val="24"/>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043705">
      <w:bodyDiv w:val="1"/>
      <w:marLeft w:val="0"/>
      <w:marRight w:val="0"/>
      <w:marTop w:val="0"/>
      <w:marBottom w:val="0"/>
      <w:divBdr>
        <w:top w:val="none" w:sz="0" w:space="0" w:color="auto"/>
        <w:left w:val="none" w:sz="0" w:space="0" w:color="auto"/>
        <w:bottom w:val="none" w:sz="0" w:space="0" w:color="auto"/>
        <w:right w:val="none" w:sz="0" w:space="0" w:color="auto"/>
      </w:divBdr>
    </w:div>
    <w:div w:id="204146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ibm.com/products/spss-statistic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C8809-8DAF-4C6E-8842-3084AB112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4551</Words>
  <Characters>25941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1020</cp:lastModifiedBy>
  <cp:revision>11</cp:revision>
  <dcterms:created xsi:type="dcterms:W3CDTF">2026-02-20T18:47:00Z</dcterms:created>
  <dcterms:modified xsi:type="dcterms:W3CDTF">2026-02-27T07:38:00Z</dcterms:modified>
</cp:coreProperties>
</file>