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7764C" w14:textId="77777777" w:rsidR="00BB406F" w:rsidRDefault="00BB406F" w:rsidP="0025278B">
      <w:pPr>
        <w:jc w:val="center"/>
        <w:rPr>
          <w:rFonts w:ascii="Times New Roman" w:hAnsi="Times New Roman" w:cs="Times New Roman"/>
          <w:b/>
          <w:bCs/>
          <w:sz w:val="28"/>
          <w:szCs w:val="28"/>
        </w:rPr>
      </w:pPr>
      <w:bookmarkStart w:id="0" w:name="_GoBack"/>
      <w:bookmarkEnd w:id="0"/>
      <w:r w:rsidRPr="00BB406F">
        <w:rPr>
          <w:rFonts w:ascii="Times New Roman" w:hAnsi="Times New Roman" w:cs="Times New Roman"/>
          <w:b/>
          <w:bCs/>
          <w:sz w:val="28"/>
          <w:szCs w:val="28"/>
        </w:rPr>
        <w:t>Review Article</w:t>
      </w:r>
    </w:p>
    <w:p w14:paraId="51CCF870" w14:textId="77777777" w:rsidR="00BB406F" w:rsidRDefault="00BB406F" w:rsidP="0025278B">
      <w:pPr>
        <w:jc w:val="center"/>
        <w:rPr>
          <w:rFonts w:ascii="Times New Roman" w:hAnsi="Times New Roman" w:cs="Times New Roman"/>
          <w:b/>
          <w:bCs/>
          <w:sz w:val="28"/>
          <w:szCs w:val="28"/>
        </w:rPr>
      </w:pPr>
    </w:p>
    <w:p w14:paraId="5879CB78" w14:textId="02D21DC6" w:rsidR="0025278B" w:rsidRDefault="0025278B" w:rsidP="0025278B">
      <w:pPr>
        <w:jc w:val="center"/>
        <w:rPr>
          <w:rFonts w:ascii="Times New Roman" w:hAnsi="Times New Roman" w:cs="Times New Roman"/>
          <w:b/>
          <w:bCs/>
          <w:sz w:val="28"/>
          <w:szCs w:val="28"/>
        </w:rPr>
      </w:pPr>
      <w:r w:rsidRPr="0025278B">
        <w:rPr>
          <w:rFonts w:ascii="Times New Roman" w:hAnsi="Times New Roman" w:cs="Times New Roman"/>
          <w:b/>
          <w:bCs/>
          <w:sz w:val="28"/>
          <w:szCs w:val="28"/>
        </w:rPr>
        <w:t>Climate Change and Agriculture: A Review of Drivers, Impacts, Mitigation, and Adaptation strategies</w:t>
      </w:r>
    </w:p>
    <w:p w14:paraId="6A23A445" w14:textId="77777777" w:rsidR="00445C98" w:rsidRPr="0025278B" w:rsidRDefault="00445C98" w:rsidP="0025278B">
      <w:pPr>
        <w:jc w:val="center"/>
        <w:rPr>
          <w:rFonts w:ascii="Times New Roman" w:hAnsi="Times New Roman" w:cs="Times New Roman"/>
          <w:b/>
          <w:bCs/>
          <w:sz w:val="28"/>
          <w:szCs w:val="28"/>
        </w:rPr>
      </w:pPr>
    </w:p>
    <w:p w14:paraId="615395FF" w14:textId="77777777" w:rsidR="00445C98" w:rsidRPr="0025278B" w:rsidRDefault="00445C98" w:rsidP="0025278B">
      <w:pPr>
        <w:spacing w:line="360" w:lineRule="auto"/>
        <w:jc w:val="center"/>
        <w:rPr>
          <w:rFonts w:ascii="Times New Roman" w:hAnsi="Times New Roman" w:cs="Times New Roman"/>
        </w:rPr>
      </w:pPr>
    </w:p>
    <w:p w14:paraId="789F1A8B" w14:textId="77777777" w:rsidR="0025278B" w:rsidRDefault="0025278B" w:rsidP="00A040FF">
      <w:pPr>
        <w:spacing w:line="360" w:lineRule="auto"/>
        <w:jc w:val="both"/>
        <w:rPr>
          <w:rFonts w:ascii="Times New Roman" w:hAnsi="Times New Roman" w:cs="Times New Roman"/>
          <w:b/>
          <w:bCs/>
        </w:rPr>
      </w:pPr>
    </w:p>
    <w:p w14:paraId="7196119F" w14:textId="4F346E7F" w:rsidR="00B3065B" w:rsidRPr="00B3065B" w:rsidRDefault="0025278B" w:rsidP="00B3065B">
      <w:pPr>
        <w:spacing w:line="360" w:lineRule="auto"/>
        <w:jc w:val="both"/>
        <w:rPr>
          <w:rFonts w:ascii="Times New Roman" w:hAnsi="Times New Roman" w:cs="Times New Roman"/>
        </w:rPr>
      </w:pPr>
      <w:r w:rsidRPr="0025278B">
        <w:rPr>
          <w:rFonts w:ascii="Times New Roman" w:hAnsi="Times New Roman" w:cs="Times New Roman"/>
          <w:b/>
          <w:bCs/>
        </w:rPr>
        <w:t>Abstract</w:t>
      </w:r>
      <w:r w:rsidRPr="0025278B">
        <w:rPr>
          <w:rFonts w:ascii="Times New Roman" w:hAnsi="Times New Roman" w:cs="Times New Roman"/>
          <w:b/>
          <w:bCs/>
        </w:rPr>
        <w:br/>
      </w:r>
      <w:r w:rsidR="00B3065B" w:rsidRPr="00B3065B">
        <w:rPr>
          <w:rFonts w:ascii="Times New Roman" w:hAnsi="Times New Roman" w:cs="Times New Roman"/>
        </w:rPr>
        <w:t>Climate change poses a major global challenge with significant implications for agricultural systems, food security, and rural livelihoods. Agriculture contributes to greenhouse gas emissions while remaining highly vulnerable to climatic variability. Rising temperatures, erratic rainfall patterns, and increasing frequency of extreme events adversely affect crop productivity, soil health, water resources, and livestock systems.</w:t>
      </w:r>
      <w:r w:rsidR="00B3065B">
        <w:rPr>
          <w:rFonts w:ascii="Times New Roman" w:hAnsi="Times New Roman" w:cs="Times New Roman"/>
        </w:rPr>
        <w:t xml:space="preserve"> </w:t>
      </w:r>
      <w:r w:rsidR="00B3065B" w:rsidRPr="00B3065B">
        <w:rPr>
          <w:rFonts w:ascii="Times New Roman" w:hAnsi="Times New Roman" w:cs="Times New Roman"/>
        </w:rPr>
        <w:t>A comprehensive synthesis of existing literature highlights the key drivers of climate change and evaluates their impacts on agriculture across multiple dimensions. The analysis further examines mitigation and adaptation strategies, including crop diversification, agroforestry, sustainable soil and water management, precision agriculture, and bio-based approaches, which enhance resilience while reducing environmental impacts.</w:t>
      </w:r>
      <w:r w:rsidR="00B3065B">
        <w:rPr>
          <w:rFonts w:ascii="Times New Roman" w:hAnsi="Times New Roman" w:cs="Times New Roman"/>
        </w:rPr>
        <w:t xml:space="preserve"> </w:t>
      </w:r>
      <w:r w:rsidR="00B3065B" w:rsidRPr="00B3065B">
        <w:rPr>
          <w:rFonts w:ascii="Times New Roman" w:hAnsi="Times New Roman" w:cs="Times New Roman"/>
        </w:rPr>
        <w:t>Despite these advances, challenges remain in integrating technological innovations, strengthening policy frameworks, and ensuring effective implementation at the local level. The study also identifies critical research gaps and emphasizes the need for context-specific and scalable solutions. Strengthening climate-resilient agricultural systems is essential for achieving long-term sustainability and meeting the objectives of Sustainable Development Goal 13 (Climate Action).</w:t>
      </w:r>
    </w:p>
    <w:p w14:paraId="181C566B" w14:textId="252EF474" w:rsidR="00A040FF" w:rsidRPr="00A040FF" w:rsidRDefault="00A040FF" w:rsidP="00A040FF">
      <w:pPr>
        <w:spacing w:line="360" w:lineRule="auto"/>
        <w:jc w:val="both"/>
      </w:pPr>
      <w:r w:rsidRPr="00A040FF">
        <w:rPr>
          <w:rFonts w:ascii="Times New Roman" w:hAnsi="Times New Roman" w:cs="Times New Roman"/>
          <w:b/>
          <w:bCs/>
        </w:rPr>
        <w:t>Keywords</w:t>
      </w:r>
      <w:r>
        <w:rPr>
          <w:rFonts w:ascii="Times New Roman" w:hAnsi="Times New Roman" w:cs="Times New Roman"/>
          <w:b/>
          <w:bCs/>
        </w:rPr>
        <w:t xml:space="preserve">: </w:t>
      </w:r>
      <w:r w:rsidRPr="00A040FF">
        <w:rPr>
          <w:rFonts w:ascii="Times New Roman" w:hAnsi="Times New Roman" w:cs="Times New Roman"/>
        </w:rPr>
        <w:t>Climate change</w:t>
      </w:r>
      <w:r>
        <w:rPr>
          <w:rFonts w:ascii="Times New Roman" w:hAnsi="Times New Roman" w:cs="Times New Roman"/>
        </w:rPr>
        <w:t>,</w:t>
      </w:r>
      <w:r w:rsidRPr="00A040FF">
        <w:rPr>
          <w:rFonts w:ascii="Times New Roman" w:hAnsi="Times New Roman" w:cs="Times New Roman"/>
        </w:rPr>
        <w:t xml:space="preserve"> Agriculture</w:t>
      </w:r>
      <w:r>
        <w:rPr>
          <w:rFonts w:ascii="Times New Roman" w:hAnsi="Times New Roman" w:cs="Times New Roman"/>
        </w:rPr>
        <w:t>,</w:t>
      </w:r>
      <w:r w:rsidRPr="00A040FF">
        <w:rPr>
          <w:rFonts w:ascii="Times New Roman" w:hAnsi="Times New Roman" w:cs="Times New Roman"/>
        </w:rPr>
        <w:t xml:space="preserve"> Climate-Smart Agriculture</w:t>
      </w:r>
      <w:r>
        <w:rPr>
          <w:rFonts w:ascii="Times New Roman" w:hAnsi="Times New Roman" w:cs="Times New Roman"/>
        </w:rPr>
        <w:t>,</w:t>
      </w:r>
      <w:r w:rsidRPr="00A040FF">
        <w:rPr>
          <w:rFonts w:ascii="Times New Roman" w:hAnsi="Times New Roman" w:cs="Times New Roman"/>
        </w:rPr>
        <w:t xml:space="preserve"> Food Security</w:t>
      </w:r>
    </w:p>
    <w:p w14:paraId="495ECF98" w14:textId="77777777" w:rsidR="00D36BAD" w:rsidRDefault="00D36BAD" w:rsidP="00B43D08">
      <w:pPr>
        <w:spacing w:line="360" w:lineRule="auto"/>
        <w:jc w:val="both"/>
        <w:rPr>
          <w:rFonts w:ascii="Times New Roman" w:hAnsi="Times New Roman" w:cs="Times New Roman"/>
          <w:b/>
          <w:bCs/>
        </w:rPr>
      </w:pPr>
    </w:p>
    <w:p w14:paraId="3159ECF6" w14:textId="559828B7" w:rsidR="00862A21" w:rsidRPr="00B43D08" w:rsidRDefault="00B43D08" w:rsidP="00B43D08">
      <w:pPr>
        <w:spacing w:line="360" w:lineRule="auto"/>
        <w:jc w:val="both"/>
        <w:rPr>
          <w:rFonts w:ascii="Times New Roman" w:hAnsi="Times New Roman" w:cs="Times New Roman"/>
        </w:rPr>
      </w:pPr>
      <w:r w:rsidRPr="00B43D08">
        <w:rPr>
          <w:rFonts w:ascii="Times New Roman" w:hAnsi="Times New Roman" w:cs="Times New Roman"/>
          <w:b/>
          <w:bCs/>
        </w:rPr>
        <w:t>1.</w:t>
      </w:r>
      <w:r>
        <w:rPr>
          <w:rFonts w:ascii="Times New Roman" w:hAnsi="Times New Roman" w:cs="Times New Roman"/>
          <w:b/>
          <w:bCs/>
        </w:rPr>
        <w:t xml:space="preserve"> </w:t>
      </w:r>
      <w:r w:rsidR="00862A21" w:rsidRPr="00B43D08">
        <w:rPr>
          <w:rFonts w:ascii="Times New Roman" w:hAnsi="Times New Roman" w:cs="Times New Roman"/>
          <w:b/>
          <w:bCs/>
        </w:rPr>
        <w:t>Introduction</w:t>
      </w:r>
    </w:p>
    <w:p w14:paraId="66343BB9"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Climate refers to the long-term average and variability of weather conditions over a standard period, typically 30 years, including parameters such as temperature, precipitation, and wind (</w:t>
      </w:r>
      <w:proofErr w:type="spellStart"/>
      <w:r w:rsidRPr="00E153E8">
        <w:rPr>
          <w:rFonts w:ascii="Times New Roman" w:hAnsi="Times New Roman" w:cs="Times New Roman"/>
        </w:rPr>
        <w:t>Koutsoyiannis</w:t>
      </w:r>
      <w:proofErr w:type="spellEnd"/>
      <w:r w:rsidRPr="00E153E8">
        <w:rPr>
          <w:rFonts w:ascii="Times New Roman" w:hAnsi="Times New Roman" w:cs="Times New Roman"/>
        </w:rPr>
        <w:t xml:space="preserve">, 2021; </w:t>
      </w:r>
      <w:proofErr w:type="spellStart"/>
      <w:r w:rsidRPr="00E153E8">
        <w:rPr>
          <w:rFonts w:ascii="Times New Roman" w:hAnsi="Times New Roman" w:cs="Times New Roman"/>
        </w:rPr>
        <w:t>Regoto</w:t>
      </w:r>
      <w:proofErr w:type="spellEnd"/>
      <w:r w:rsidRPr="00E153E8">
        <w:rPr>
          <w:rFonts w:ascii="Times New Roman" w:hAnsi="Times New Roman" w:cs="Times New Roman"/>
        </w:rPr>
        <w:t xml:space="preserve"> et al., 2022). It represents a property of the entire climate system, </w:t>
      </w:r>
      <w:r w:rsidRPr="00E153E8">
        <w:rPr>
          <w:rFonts w:ascii="Times New Roman" w:hAnsi="Times New Roman" w:cs="Times New Roman"/>
        </w:rPr>
        <w:lastRenderedPageBreak/>
        <w:t xml:space="preserve">involving complex interactions among the atmosphere, oceans, cryosphere, land surface, and living organisms (Ghil &amp; Lucarini, 2019; IPCC, 2021; </w:t>
      </w:r>
      <w:proofErr w:type="spellStart"/>
      <w:r w:rsidRPr="00E153E8">
        <w:rPr>
          <w:rFonts w:ascii="Times New Roman" w:hAnsi="Times New Roman" w:cs="Times New Roman"/>
        </w:rPr>
        <w:t>Regoto</w:t>
      </w:r>
      <w:proofErr w:type="spellEnd"/>
      <w:r w:rsidRPr="00E153E8">
        <w:rPr>
          <w:rFonts w:ascii="Times New Roman" w:hAnsi="Times New Roman" w:cs="Times New Roman"/>
        </w:rPr>
        <w:t xml:space="preserve"> et al., 2022). According to the United Nations Framework Convention on Climate Change (UNFCCC, 1992), climate change refers to alterations in climate that are directly or indirectly caused by human activities that modify the composition of the global atmosphere, in addition to natural climate variability observed over comparable time periods.</w:t>
      </w:r>
    </w:p>
    <w:p w14:paraId="7CE41753"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 xml:space="preserve">Natural drivers of climate change include solar variations, volcanic eruptions, and internal variability within the climate system (Ghil &amp; Lucarini, 2019; Raizada et al., 2022; </w:t>
      </w:r>
      <w:proofErr w:type="spellStart"/>
      <w:r w:rsidRPr="00E153E8">
        <w:rPr>
          <w:rFonts w:ascii="Times New Roman" w:hAnsi="Times New Roman" w:cs="Times New Roman"/>
        </w:rPr>
        <w:t>Koutsoyiannis</w:t>
      </w:r>
      <w:proofErr w:type="spellEnd"/>
      <w:r w:rsidRPr="00E153E8">
        <w:rPr>
          <w:rFonts w:ascii="Times New Roman" w:hAnsi="Times New Roman" w:cs="Times New Roman"/>
        </w:rPr>
        <w:t>, 2021). However, human activities such as burning fossil fuels, deforestation, agriculture, and industrial processes have significantly increased atmospheric concentrations of greenhouse gases (GHGs), including carbon dioxide (CO₂), methane (CH₄), and nitrous oxide (N₂O), thereby intensifying the greenhouse effect and contributing to global warming (Bandh et al., 2021; Raizada et al., 2022; Chao &amp; Feng, 2018; Ghanem, 2024).</w:t>
      </w:r>
    </w:p>
    <w:p w14:paraId="555FB34D" w14:textId="4497892B"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Agriculture plays a dual role in climate change, acting both as a contributor to greenhouse gas emissions and as a sector highly vulnerable to climate variability. The sector contributes approximately 10</w:t>
      </w:r>
      <w:r w:rsidR="002D0EE9">
        <w:rPr>
          <w:rFonts w:ascii="Times New Roman" w:hAnsi="Times New Roman" w:cs="Times New Roman"/>
        </w:rPr>
        <w:t>-</w:t>
      </w:r>
      <w:r w:rsidRPr="00E153E8">
        <w:rPr>
          <w:rFonts w:ascii="Times New Roman" w:hAnsi="Times New Roman" w:cs="Times New Roman"/>
        </w:rPr>
        <w:t xml:space="preserve">21% of global anthropogenic GHG emissions, which may rise to nearly one-third when land-use change and agricultural inputs are included (Lal, 2021; </w:t>
      </w:r>
      <w:proofErr w:type="spellStart"/>
      <w:r w:rsidRPr="00E153E8">
        <w:rPr>
          <w:rFonts w:ascii="Times New Roman" w:hAnsi="Times New Roman" w:cs="Times New Roman"/>
        </w:rPr>
        <w:t>Panchasara</w:t>
      </w:r>
      <w:proofErr w:type="spellEnd"/>
      <w:r w:rsidRPr="00E153E8">
        <w:rPr>
          <w:rFonts w:ascii="Times New Roman" w:hAnsi="Times New Roman" w:cs="Times New Roman"/>
        </w:rPr>
        <w:t xml:space="preserve"> et al., 2021; Zhou et al., 2025). Agricultural activities are major sources of methane (CH₄), primarily from livestock and rice cultivation, and nitrous oxide (N₂O), mainly from fertilizers and manure management, both of which possess significantly higher global warming potential than carbon dioxide (CO₂) (Lynch et al., 2021; Sokal &amp; </w:t>
      </w:r>
      <w:proofErr w:type="spellStart"/>
      <w:r w:rsidRPr="00E153E8">
        <w:rPr>
          <w:rFonts w:ascii="Times New Roman" w:hAnsi="Times New Roman" w:cs="Times New Roman"/>
        </w:rPr>
        <w:t>Kachel</w:t>
      </w:r>
      <w:proofErr w:type="spellEnd"/>
      <w:r w:rsidRPr="00E153E8">
        <w:rPr>
          <w:rFonts w:ascii="Times New Roman" w:hAnsi="Times New Roman" w:cs="Times New Roman"/>
        </w:rPr>
        <w:t xml:space="preserve">, 2025; </w:t>
      </w:r>
      <w:proofErr w:type="spellStart"/>
      <w:r w:rsidRPr="00E153E8">
        <w:rPr>
          <w:rFonts w:ascii="Times New Roman" w:hAnsi="Times New Roman" w:cs="Times New Roman"/>
        </w:rPr>
        <w:t>Kamyab</w:t>
      </w:r>
      <w:proofErr w:type="spellEnd"/>
      <w:r w:rsidRPr="00E153E8">
        <w:rPr>
          <w:rFonts w:ascii="Times New Roman" w:hAnsi="Times New Roman" w:cs="Times New Roman"/>
        </w:rPr>
        <w:t xml:space="preserve"> et al., 2023). Unlike fossil fuel emissions, agricultural greenhouse gases exhibit different emission dynamics, and the methods used to measure, report, and attribute these emissions significantly influence climate policy debates and mitigation strategies (Lynch et al., 2021; </w:t>
      </w:r>
      <w:proofErr w:type="spellStart"/>
      <w:r w:rsidRPr="00E153E8">
        <w:rPr>
          <w:rFonts w:ascii="Times New Roman" w:hAnsi="Times New Roman" w:cs="Times New Roman"/>
        </w:rPr>
        <w:t>Kamyab</w:t>
      </w:r>
      <w:proofErr w:type="spellEnd"/>
      <w:r w:rsidRPr="00E153E8">
        <w:rPr>
          <w:rFonts w:ascii="Times New Roman" w:hAnsi="Times New Roman" w:cs="Times New Roman"/>
        </w:rPr>
        <w:t xml:space="preserve"> et al., 2023).</w:t>
      </w:r>
    </w:p>
    <w:p w14:paraId="536E7D65" w14:textId="22EB9011"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 xml:space="preserve">At the same time, agriculture is highly sensitive to climatic changes. Rising temperatures, droughts, erratic rainfall patterns, and increased incidence of pests and diseases are already affecting crop productivity, particularly in tropical and semi-arid regions </w:t>
      </w:r>
      <w:r w:rsidR="00E97EE0">
        <w:rPr>
          <w:rFonts w:ascii="Times New Roman" w:hAnsi="Times New Roman" w:cs="Times New Roman"/>
        </w:rPr>
        <w:t>(</w:t>
      </w:r>
      <w:r w:rsidRPr="00E153E8">
        <w:rPr>
          <w:rFonts w:ascii="Times New Roman" w:hAnsi="Times New Roman" w:cs="Times New Roman"/>
        </w:rPr>
        <w:t>Malhi et al., 2021). Given that agriculture forms the backbone of livelihoods and contributes substantially to the GDP of many developing countries, climate-induced disruptions to agricultural systems pose significant risks to food security, rural livelihoods, and economic stability (Malhi et al., 2021).</w:t>
      </w:r>
    </w:p>
    <w:p w14:paraId="4F80DD3A" w14:textId="77777777" w:rsidR="00B3065B" w:rsidRDefault="00E153E8" w:rsidP="00E153E8">
      <w:pPr>
        <w:spacing w:line="360" w:lineRule="auto"/>
        <w:jc w:val="both"/>
        <w:rPr>
          <w:rFonts w:ascii="Times New Roman" w:hAnsi="Times New Roman" w:cs="Times New Roman"/>
        </w:rPr>
      </w:pPr>
      <w:r w:rsidRPr="00E153E8">
        <w:rPr>
          <w:rFonts w:ascii="Times New Roman" w:hAnsi="Times New Roman" w:cs="Times New Roman"/>
        </w:rPr>
        <w:lastRenderedPageBreak/>
        <w:t>In response to these challenges, concepts such as climate-smart agriculture and sustainable or regenerative agriculture have emerged as integrated approaches that promote a “triple-win” strategy</w:t>
      </w:r>
      <w:r>
        <w:rPr>
          <w:rFonts w:ascii="Times New Roman" w:hAnsi="Times New Roman" w:cs="Times New Roman"/>
        </w:rPr>
        <w:t xml:space="preserve">, </w:t>
      </w:r>
      <w:r w:rsidRPr="00E153E8">
        <w:rPr>
          <w:rFonts w:ascii="Times New Roman" w:hAnsi="Times New Roman" w:cs="Times New Roman"/>
        </w:rPr>
        <w:t xml:space="preserve">enhancing agricultural productivity, improving climate resilience, and reducing greenhouse gas emissions (Chandra et al., 2018; Sokal &amp; Kachel, 2025). Furthermore, ongoing debates regarding equity, the adaptive capacity of smallholder farmers, and policy design have positioned agriculture at the center of global discussions on climate justice and sustainable development (Ghirardelli &amp; Tarolli, 2025). </w:t>
      </w:r>
      <w:r w:rsidR="00B3065B" w:rsidRPr="00B3065B">
        <w:rPr>
          <w:rFonts w:ascii="Times New Roman" w:hAnsi="Times New Roman" w:cs="Times New Roman"/>
        </w:rPr>
        <w:t>Consequently, understanding the complex relationship between climate change and agriculture is essential for developing effective mitigation and adaptation strategies that ensure sustainable food systems and resilient rural economies.</w:t>
      </w:r>
    </w:p>
    <w:p w14:paraId="78D70894" w14:textId="77777777" w:rsidR="00B3065B" w:rsidRDefault="00B3065B" w:rsidP="00E153E8">
      <w:pPr>
        <w:spacing w:line="360" w:lineRule="auto"/>
        <w:jc w:val="both"/>
        <w:rPr>
          <w:rFonts w:ascii="Times New Roman" w:hAnsi="Times New Roman" w:cs="Times New Roman"/>
          <w:b/>
          <w:bCs/>
        </w:rPr>
      </w:pPr>
      <w:r w:rsidRPr="00B3065B">
        <w:rPr>
          <w:rFonts w:ascii="Times New Roman" w:hAnsi="Times New Roman" w:cs="Times New Roman"/>
          <w:b/>
          <w:bCs/>
        </w:rPr>
        <w:t>Objectives of the Study</w:t>
      </w:r>
    </w:p>
    <w:p w14:paraId="19A6E2DC" w14:textId="6C70FBE4" w:rsidR="00B3065B" w:rsidRDefault="00B3065B" w:rsidP="00E153E8">
      <w:pPr>
        <w:spacing w:line="360" w:lineRule="auto"/>
        <w:jc w:val="both"/>
        <w:rPr>
          <w:rFonts w:ascii="Times New Roman" w:hAnsi="Times New Roman" w:cs="Times New Roman"/>
        </w:rPr>
      </w:pPr>
      <w:r w:rsidRPr="00B3065B">
        <w:rPr>
          <w:rFonts w:ascii="Times New Roman" w:hAnsi="Times New Roman" w:cs="Times New Roman"/>
        </w:rPr>
        <w:t>In this context, the present study provides a comprehensive analysis of the relationship between climate change and agriculture. Specifically, it examines the major drivers of climate change and their linkages with agricultural systems, evaluates the impacts on crop productivity, soil health, water resources, and livestock, and assesses the effectiveness of key mitigation and adaptation strategies. Additionally, the study identifies critical research gaps and highlights future directions for developing sustainable and climate-resilient agricultural systems.</w:t>
      </w:r>
    </w:p>
    <w:p w14:paraId="42319DFC" w14:textId="5FF184CF"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t>2. Drivers of Climate Change and Greenhouse Gas Emissions in Agriculture</w:t>
      </w:r>
    </w:p>
    <w:p w14:paraId="0486A065" w14:textId="38A76B49"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Greenhouse gas emissions from agricultural soils are governed by complex interactions between biophysical conditions and management practices. The primary gases</w:t>
      </w:r>
      <w:r w:rsidR="00A040FF">
        <w:rPr>
          <w:rFonts w:ascii="Times New Roman" w:hAnsi="Times New Roman" w:cs="Times New Roman"/>
        </w:rPr>
        <w:t>-</w:t>
      </w:r>
      <w:r w:rsidRPr="00E153E8">
        <w:rPr>
          <w:rFonts w:ascii="Times New Roman" w:hAnsi="Times New Roman" w:cs="Times New Roman"/>
        </w:rPr>
        <w:t>carbon dioxide (CO₂), methane (CH₄), and nitrous oxide (N₂O)</w:t>
      </w:r>
      <w:r w:rsidR="00A040FF">
        <w:rPr>
          <w:rFonts w:ascii="Times New Roman" w:hAnsi="Times New Roman" w:cs="Times New Roman"/>
        </w:rPr>
        <w:t xml:space="preserve"> </w:t>
      </w:r>
      <w:r w:rsidRPr="00E153E8">
        <w:rPr>
          <w:rFonts w:ascii="Times New Roman" w:hAnsi="Times New Roman" w:cs="Times New Roman"/>
        </w:rPr>
        <w:t>are produced through soil microbial processes that are strongly influenced by soil moisture, temperature, oxygen availability, and nitrogen levels (</w:t>
      </w:r>
      <w:proofErr w:type="spellStart"/>
      <w:r w:rsidRPr="00E153E8">
        <w:rPr>
          <w:rFonts w:ascii="Times New Roman" w:hAnsi="Times New Roman" w:cs="Times New Roman"/>
        </w:rPr>
        <w:t>Chataut</w:t>
      </w:r>
      <w:proofErr w:type="spellEnd"/>
      <w:r w:rsidRPr="00E153E8">
        <w:rPr>
          <w:rFonts w:ascii="Times New Roman" w:hAnsi="Times New Roman" w:cs="Times New Roman"/>
        </w:rPr>
        <w:t xml:space="preserve"> et al., 2023; Wang et al., 2021; </w:t>
      </w:r>
      <w:proofErr w:type="spellStart"/>
      <w:r w:rsidRPr="00E153E8">
        <w:rPr>
          <w:rFonts w:ascii="Times New Roman" w:hAnsi="Times New Roman" w:cs="Times New Roman"/>
        </w:rPr>
        <w:t>Berdjour</w:t>
      </w:r>
      <w:proofErr w:type="spellEnd"/>
      <w:r w:rsidRPr="00E153E8">
        <w:rPr>
          <w:rFonts w:ascii="Times New Roman" w:hAnsi="Times New Roman" w:cs="Times New Roman"/>
        </w:rPr>
        <w:t xml:space="preserve"> et al., 2025). Intensive application of synthetic nitrogen fertilizers and animal manure accelerates nitrification and denitrification processes, resulting in significant N₂O emissions, particularly under warm and water-saturated conditions (Shakoor et al., 2020; Huang et al., 2023).</w:t>
      </w:r>
    </w:p>
    <w:p w14:paraId="69403059" w14:textId="598754E8"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In addition, agricultural management practices such as tillage, crop residue management, and crop type influence soil carbon turnover and aeration, thereby regulating CO₂ and CH₄ fluxes (</w:t>
      </w:r>
      <w:proofErr w:type="spellStart"/>
      <w:r w:rsidRPr="00E153E8">
        <w:rPr>
          <w:rFonts w:ascii="Times New Roman" w:hAnsi="Times New Roman" w:cs="Times New Roman"/>
        </w:rPr>
        <w:t>Berdjour</w:t>
      </w:r>
      <w:proofErr w:type="spellEnd"/>
      <w:r w:rsidRPr="00E153E8">
        <w:rPr>
          <w:rFonts w:ascii="Times New Roman" w:hAnsi="Times New Roman" w:cs="Times New Roman"/>
        </w:rPr>
        <w:t xml:space="preserve"> et al., 2025). Meta-analyses further indicate that factors such as high manure application rates, neutral to alkaline soil pH, and elevated water-filled pore space can substantially increase </w:t>
      </w:r>
      <w:r w:rsidRPr="00E153E8">
        <w:rPr>
          <w:rFonts w:ascii="Times New Roman" w:hAnsi="Times New Roman" w:cs="Times New Roman"/>
        </w:rPr>
        <w:lastRenderedPageBreak/>
        <w:t>emissions of all three greenhouse gases, highlighting the importance of site-specific nutrient and water management strategies to mitigate emissions from agricultural soils (Shakoor et al., 2020).</w:t>
      </w:r>
    </w:p>
    <w:p w14:paraId="5E8BC350" w14:textId="77777777"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t>2.1 Greenhouse Gas Emissions</w:t>
      </w:r>
    </w:p>
    <w:p w14:paraId="32D0AD01" w14:textId="09AB327E"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Greenhouse gas (GHG) emissions from agriculture are primarily associated with three major gases</w:t>
      </w:r>
      <w:r w:rsidR="00A040FF">
        <w:rPr>
          <w:rFonts w:ascii="Times New Roman" w:hAnsi="Times New Roman" w:cs="Times New Roman"/>
        </w:rPr>
        <w:t>-</w:t>
      </w:r>
      <w:r w:rsidRPr="00E153E8">
        <w:rPr>
          <w:rFonts w:ascii="Times New Roman" w:hAnsi="Times New Roman" w:cs="Times New Roman"/>
        </w:rPr>
        <w:t>carbon dioxide (CO₂), methane (CH₄), and nitrous oxide (N₂O)</w:t>
      </w:r>
      <w:r w:rsidR="00A040FF">
        <w:rPr>
          <w:rFonts w:ascii="Times New Roman" w:hAnsi="Times New Roman" w:cs="Times New Roman"/>
        </w:rPr>
        <w:t>-</w:t>
      </w:r>
      <w:r w:rsidRPr="00E153E8">
        <w:rPr>
          <w:rFonts w:ascii="Times New Roman" w:hAnsi="Times New Roman" w:cs="Times New Roman"/>
        </w:rPr>
        <w:t>each generated through distinct agricultural activities. Globally, agriculture, including livestock production and land-use change, contributes approximately 12–25% of anthropogenic GHG emissions, with some estimates suggesting even higher contributions when land-use change is fully accounted for (Gerke, 2025; Rosa &amp; Gabrielli, 2023).</w:t>
      </w:r>
    </w:p>
    <w:p w14:paraId="0A89CA25"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Carbon dioxide emissions mainly arise from land-use changes such as deforestation, peatland drainage, loss of soil organic carbon, fossil fuel consumption in farm operations, and the burning of crop residues (Ning et al., 2024; Singh et al., 2024). Methane emissions are largely produced through enteric fermentation in ruminant livestock and flooded rice cultivation, where anaerobic conditions promote methanogenic microbial activity (</w:t>
      </w:r>
      <w:proofErr w:type="spellStart"/>
      <w:r w:rsidRPr="00E153E8">
        <w:rPr>
          <w:rFonts w:ascii="Times New Roman" w:hAnsi="Times New Roman" w:cs="Times New Roman"/>
        </w:rPr>
        <w:t>Madjar</w:t>
      </w:r>
      <w:proofErr w:type="spellEnd"/>
      <w:r w:rsidRPr="00E153E8">
        <w:rPr>
          <w:rFonts w:ascii="Times New Roman" w:hAnsi="Times New Roman" w:cs="Times New Roman"/>
        </w:rPr>
        <w:t xml:space="preserve"> et al., 2025). In contrast, nitrous oxide emissions predominantly occur in soils due to microbial processes of nitrification and denitrification stimulated by nitrogen inputs from fertilizers, manure, and crop residues; agricultural soils are estimated to account for nearly 70% of global anthropogenic N₂O emissions (Liu et al., 2019; Basheer et al., 2024).</w:t>
      </w:r>
    </w:p>
    <w:p w14:paraId="631CAB8E" w14:textId="40B5ACCA"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Although CH₄ and N₂O are emitted in smaller quantities than CO₂, their global warming potential is substantially higher</w:t>
      </w:r>
      <w:r w:rsidR="00A040FF">
        <w:rPr>
          <w:rFonts w:ascii="Times New Roman" w:hAnsi="Times New Roman" w:cs="Times New Roman"/>
        </w:rPr>
        <w:t xml:space="preserve">, </w:t>
      </w:r>
      <w:r w:rsidRPr="00E153E8">
        <w:rPr>
          <w:rFonts w:ascii="Times New Roman" w:hAnsi="Times New Roman" w:cs="Times New Roman"/>
        </w:rPr>
        <w:t>approximately 21</w:t>
      </w:r>
      <w:r w:rsidR="002D0EE9">
        <w:rPr>
          <w:rFonts w:ascii="Times New Roman" w:hAnsi="Times New Roman" w:cs="Times New Roman"/>
        </w:rPr>
        <w:t>-</w:t>
      </w:r>
      <w:r w:rsidRPr="00E153E8">
        <w:rPr>
          <w:rFonts w:ascii="Times New Roman" w:hAnsi="Times New Roman" w:cs="Times New Roman"/>
        </w:rPr>
        <w:t xml:space="preserve">36 times for CH₄ and 265–300 times for N₂O over a 100-year period (Raj et al., 2024; </w:t>
      </w:r>
      <w:proofErr w:type="spellStart"/>
      <w:r w:rsidRPr="00E153E8">
        <w:rPr>
          <w:rFonts w:ascii="Times New Roman" w:hAnsi="Times New Roman" w:cs="Times New Roman"/>
        </w:rPr>
        <w:t>Chataut</w:t>
      </w:r>
      <w:proofErr w:type="spellEnd"/>
      <w:r w:rsidRPr="00E153E8">
        <w:rPr>
          <w:rFonts w:ascii="Times New Roman" w:hAnsi="Times New Roman" w:cs="Times New Roman"/>
        </w:rPr>
        <w:t xml:space="preserve"> et al., 2023). The magnitude of emissions is strongly influenced by management practices such as fertilizer application rate and timing, irrigation, manure handling, livestock feeding systems, and tillage methods, as well as broader socio-economic drivers including population growth, mechanization, and agricultural intensification (Aziz &amp; Chowdhury, 2022; </w:t>
      </w:r>
      <w:proofErr w:type="spellStart"/>
      <w:r w:rsidRPr="00E153E8">
        <w:rPr>
          <w:rFonts w:ascii="Times New Roman" w:hAnsi="Times New Roman" w:cs="Times New Roman"/>
        </w:rPr>
        <w:t>Wattiaux</w:t>
      </w:r>
      <w:proofErr w:type="spellEnd"/>
      <w:r w:rsidRPr="00E153E8">
        <w:rPr>
          <w:rFonts w:ascii="Times New Roman" w:hAnsi="Times New Roman" w:cs="Times New Roman"/>
        </w:rPr>
        <w:t xml:space="preserve"> et al., 2019).</w:t>
      </w:r>
    </w:p>
    <w:p w14:paraId="1B8020DD" w14:textId="3F0C9850"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Consequently, mitigation strategies increasingly focus on precision nutrient management, improved manure handling, alternative rice cultivation and tillage systems, and climate-smart or organic farming practices, which can significantly reduce emissions while maintaining or even enhancing productivity (Gerke, 2025; Anthony &amp; Silver, 2021).</w:t>
      </w:r>
    </w:p>
    <w:p w14:paraId="1D7974FC" w14:textId="77777777" w:rsidR="00E153E8" w:rsidRPr="00E153E8" w:rsidRDefault="00E153E8" w:rsidP="00E153E8">
      <w:pPr>
        <w:spacing w:line="360" w:lineRule="auto"/>
        <w:jc w:val="both"/>
        <w:rPr>
          <w:rFonts w:ascii="Times New Roman" w:hAnsi="Times New Roman" w:cs="Times New Roman"/>
          <w:b/>
          <w:bCs/>
        </w:rPr>
      </w:pPr>
      <w:r w:rsidRPr="00E153E8">
        <w:rPr>
          <w:rFonts w:ascii="Times New Roman" w:hAnsi="Times New Roman" w:cs="Times New Roman"/>
          <w:b/>
          <w:bCs/>
        </w:rPr>
        <w:lastRenderedPageBreak/>
        <w:t>2.2 Land Use Change and Deforestation</w:t>
      </w:r>
    </w:p>
    <w:p w14:paraId="5789B1F3"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Land-use change is a major driver of global deforestation, with the permanent conversion of forests to commodity production accounting for approximately 27% of global forest loss between 2001 and 2015. The remaining forest loss is associated with forestry activities, shifting cultivation, and wildfires, which do not always result in permanent deforestation.</w:t>
      </w:r>
    </w:p>
    <w:p w14:paraId="587C9F47"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In Africa, deforestation is largely driven by small-scale agricultural expansion and commodity crop cultivation, including cacao, oil palm, rubber, and cashew, although dominant land-use patterns following forest loss vary across regions (</w:t>
      </w:r>
      <w:proofErr w:type="spellStart"/>
      <w:r w:rsidRPr="00E153E8">
        <w:rPr>
          <w:rFonts w:ascii="Times New Roman" w:hAnsi="Times New Roman" w:cs="Times New Roman"/>
        </w:rPr>
        <w:t>Masolele</w:t>
      </w:r>
      <w:proofErr w:type="spellEnd"/>
      <w:r w:rsidRPr="00E153E8">
        <w:rPr>
          <w:rFonts w:ascii="Times New Roman" w:hAnsi="Times New Roman" w:cs="Times New Roman"/>
        </w:rPr>
        <w:t xml:space="preserve"> et al., 2024). In West Africa, particularly in Côte d’Ivoire, factors such as rapid population growth, agricultural expansion, migration, and logging are key drivers of deforestation, contributing to land degradation and biodiversity loss (Kouassi et al., 2021).</w:t>
      </w:r>
    </w:p>
    <w:p w14:paraId="3FF74521"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Similarly, in the Amazon biome, deforestation is closely linked to the expansion of export-oriented crops and extractive activities, influenced by changing socio-economic conditions and policy dynamics over time (Brizuela-Torres et al., 2025). At the global scale, land-use change has affected nearly one-third of the Earth’s land surface since 1960, with deforestation occurring predominantly in the Global South due to agricultural expansion, while afforestation and forest recovery are more common in parts of the Global North (Winkler et al., 2021).</w:t>
      </w:r>
    </w:p>
    <w:p w14:paraId="0C23D0C4" w14:textId="77777777" w:rsidR="00E153E8" w:rsidRPr="00E153E8" w:rsidRDefault="00E153E8" w:rsidP="00E153E8">
      <w:pPr>
        <w:spacing w:line="360" w:lineRule="auto"/>
        <w:jc w:val="both"/>
        <w:rPr>
          <w:rFonts w:ascii="Times New Roman" w:hAnsi="Times New Roman" w:cs="Times New Roman"/>
        </w:rPr>
      </w:pPr>
      <w:r w:rsidRPr="00E153E8">
        <w:rPr>
          <w:rFonts w:ascii="Times New Roman" w:hAnsi="Times New Roman" w:cs="Times New Roman"/>
        </w:rPr>
        <w:t>These patterns highlight the complex socio-economic drivers underlying deforestation and emphasize the need for integrated policies that balance agricultural development with forest conservation and sustainable land management.</w:t>
      </w:r>
    </w:p>
    <w:p w14:paraId="3178DDA6" w14:textId="0C22069F" w:rsidR="00222067"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 </w:t>
      </w:r>
      <w:r w:rsidR="00773D3B" w:rsidRPr="00773D3B">
        <w:rPr>
          <w:rFonts w:ascii="Times New Roman" w:hAnsi="Times New Roman" w:cs="Times New Roman"/>
          <w:b/>
          <w:bCs/>
          <w:lang w:val="en-IN"/>
        </w:rPr>
        <w:t>Impacts of Climate Change on Agricultural Systems</w:t>
      </w:r>
    </w:p>
    <w:p w14:paraId="0FC497D2" w14:textId="5FDD7138" w:rsidR="00773D3B" w:rsidRPr="00222067" w:rsidRDefault="00773D3B" w:rsidP="00773D3B">
      <w:pPr>
        <w:spacing w:line="360" w:lineRule="auto"/>
        <w:jc w:val="both"/>
        <w:rPr>
          <w:rFonts w:ascii="Times New Roman" w:hAnsi="Times New Roman" w:cs="Times New Roman"/>
          <w:b/>
          <w:bCs/>
          <w:lang w:val="en-IN"/>
        </w:rPr>
      </w:pPr>
      <w:r w:rsidRPr="00773D3B">
        <w:rPr>
          <w:rFonts w:ascii="Times New Roman" w:hAnsi="Times New Roman" w:cs="Times New Roman"/>
          <w:lang w:val="en-IN"/>
        </w:rPr>
        <w:t>Higher temperatures shorten crop growth cycles, increase plant respiration and evapotranspiration, and frequently reduce yields of major staple crops such as wheat, rice, and maize</w:t>
      </w:r>
      <w:r w:rsidR="000528D6">
        <w:rPr>
          <w:rFonts w:ascii="Times New Roman" w:hAnsi="Times New Roman" w:cs="Times New Roman"/>
          <w:lang w:val="en-IN"/>
        </w:rPr>
        <w:t xml:space="preserve"> </w:t>
      </w:r>
      <w:r w:rsidR="000528D6" w:rsidRPr="000528D6">
        <w:rPr>
          <w:rFonts w:ascii="Times New Roman" w:hAnsi="Times New Roman" w:cs="Times New Roman"/>
          <w:lang w:val="en-IN"/>
        </w:rPr>
        <w:t>(Hultgren et al., 2025)</w:t>
      </w:r>
      <w:r w:rsidR="000528D6">
        <w:rPr>
          <w:rFonts w:ascii="Times New Roman" w:hAnsi="Times New Roman" w:cs="Times New Roman"/>
          <w:lang w:val="en-IN"/>
        </w:rPr>
        <w:t xml:space="preserve"> and</w:t>
      </w:r>
      <w:r w:rsidRPr="00773D3B">
        <w:rPr>
          <w:rFonts w:ascii="Times New Roman" w:hAnsi="Times New Roman" w:cs="Times New Roman"/>
          <w:lang w:val="en-IN"/>
        </w:rPr>
        <w:t xml:space="preserve"> even when some benefits from CO₂ fertilization occur (Alotaibi, 2023). Climate-related extreme events</w:t>
      </w:r>
      <w:r w:rsidR="00D14A8A">
        <w:rPr>
          <w:rFonts w:ascii="Times New Roman" w:hAnsi="Times New Roman" w:cs="Times New Roman"/>
          <w:lang w:val="en-IN"/>
        </w:rPr>
        <w:t>-</w:t>
      </w:r>
      <w:r w:rsidRPr="00773D3B">
        <w:rPr>
          <w:rFonts w:ascii="Times New Roman" w:hAnsi="Times New Roman" w:cs="Times New Roman"/>
          <w:lang w:val="en-IN"/>
        </w:rPr>
        <w:t>including heat waves, droughts, floods, and storms</w:t>
      </w:r>
      <w:r w:rsidR="00D14A8A">
        <w:rPr>
          <w:rFonts w:ascii="Times New Roman" w:hAnsi="Times New Roman" w:cs="Times New Roman"/>
          <w:lang w:val="en-IN"/>
        </w:rPr>
        <w:t>-</w:t>
      </w:r>
      <w:r w:rsidRPr="00773D3B">
        <w:rPr>
          <w:rFonts w:ascii="Times New Roman" w:hAnsi="Times New Roman" w:cs="Times New Roman"/>
          <w:lang w:val="en-IN"/>
        </w:rPr>
        <w:t>can severely damage sensitive reproductive stages of crops, delay planting schedules, and raise the probability of crop failure, particularly in rain-fed agricultural systems (Chanchal et al., 2025). Projections for many warm and semi-arid regions suggest potential yield declines of 10</w:t>
      </w:r>
      <w:r w:rsidR="002D0EE9">
        <w:rPr>
          <w:rFonts w:ascii="Times New Roman" w:hAnsi="Times New Roman" w:cs="Times New Roman"/>
          <w:lang w:val="en-IN"/>
        </w:rPr>
        <w:t>-</w:t>
      </w:r>
      <w:r w:rsidRPr="00773D3B">
        <w:rPr>
          <w:rFonts w:ascii="Times New Roman" w:hAnsi="Times New Roman" w:cs="Times New Roman"/>
          <w:lang w:val="en-IN"/>
        </w:rPr>
        <w:t>25% by mid-century, with even larger losses expected under high-emission scenarios (Abebaw, 2025).</w:t>
      </w:r>
    </w:p>
    <w:p w14:paraId="04010259" w14:textId="7A0C94A5"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lastRenderedPageBreak/>
        <w:t xml:space="preserve">3.1 </w:t>
      </w:r>
      <w:r w:rsidR="00773D3B" w:rsidRPr="00773D3B">
        <w:rPr>
          <w:rFonts w:ascii="Times New Roman" w:hAnsi="Times New Roman" w:cs="Times New Roman"/>
          <w:b/>
          <w:bCs/>
          <w:lang w:val="en-IN"/>
        </w:rPr>
        <w:t>Crop productivity and yield variability</w:t>
      </w:r>
    </w:p>
    <w:p w14:paraId="35C3C682" w14:textId="42B6FC28"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Across global datasets, rising temperatures are already slowing agricultural productivity growth and reducing average crop yields. Evidence shows that anthropogenic climate change has lowered global agricultural total factor productivity by approximately 21% since 1961, with larger reductions of 26–34% in warmer regions such as Africa and Latin America (</w:t>
      </w:r>
      <w:proofErr w:type="spellStart"/>
      <w:r w:rsidRPr="00773D3B">
        <w:rPr>
          <w:rFonts w:ascii="Times New Roman" w:hAnsi="Times New Roman" w:cs="Times New Roman"/>
          <w:lang w:val="en-IN"/>
        </w:rPr>
        <w:t>Bobea</w:t>
      </w:r>
      <w:proofErr w:type="spellEnd"/>
      <w:r w:rsidRPr="00773D3B">
        <w:rPr>
          <w:rFonts w:ascii="Times New Roman" w:hAnsi="Times New Roman" w:cs="Times New Roman"/>
          <w:lang w:val="en-IN"/>
        </w:rPr>
        <w:t xml:space="preserve"> et al., 2021). Meta-analyses and crop modelling studies indicate that each 1 °C increase in temperature can decrease yields by about 7.5% for maize, 6% for wheat, 6.8% for soybean, and 1</w:t>
      </w:r>
      <w:r w:rsidR="002D0EE9">
        <w:rPr>
          <w:rFonts w:ascii="Times New Roman" w:hAnsi="Times New Roman" w:cs="Times New Roman"/>
          <w:lang w:val="en-IN"/>
        </w:rPr>
        <w:t>-</w:t>
      </w:r>
      <w:r w:rsidRPr="00773D3B">
        <w:rPr>
          <w:rFonts w:ascii="Times New Roman" w:hAnsi="Times New Roman" w:cs="Times New Roman"/>
          <w:lang w:val="en-IN"/>
        </w:rPr>
        <w:t>2% for rice, although limited benefits may occur in colder regions (Hu et al., 2024</w:t>
      </w:r>
      <w:r w:rsidR="000528D6">
        <w:rPr>
          <w:rFonts w:ascii="Times New Roman" w:hAnsi="Times New Roman" w:cs="Times New Roman"/>
          <w:lang w:val="en-IN"/>
        </w:rPr>
        <w:t xml:space="preserve">; </w:t>
      </w:r>
      <w:r w:rsidR="000528D6" w:rsidRPr="000528D6">
        <w:rPr>
          <w:rFonts w:ascii="Times New Roman" w:hAnsi="Times New Roman" w:cs="Times New Roman"/>
        </w:rPr>
        <w:t>Yuan et al., 2024</w:t>
      </w:r>
      <w:r w:rsidRPr="00773D3B">
        <w:rPr>
          <w:rFonts w:ascii="Times New Roman" w:hAnsi="Times New Roman" w:cs="Times New Roman"/>
          <w:lang w:val="en-IN"/>
        </w:rPr>
        <w:t>).</w:t>
      </w:r>
    </w:p>
    <w:p w14:paraId="32A32937" w14:textId="46210266"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variability itself explains roughly one-third of global year-to-year yield fluctuations, highlighting the strong influence of weather patterns on agricultural output (Hu et al., 2024). In addition to lowering mean yields, warming conditions also increase inter-annual variability, particularly for crops such as maize, soybean, and sorghum. This occurs because higher temperatures accelerate soil moisture loss, while drier soils intensify heat stress on crops, creating compounding stress conditions (Proctor et al., 2025). Globally, climatic factors account for nearly 37% of observed yield variability, and years with insufficient rainfall often lead to the most severe production declines (Lemi et al., 2019). Moreover, the growing frequency of extreme events</w:t>
      </w:r>
      <w:r w:rsidR="00D14A8A">
        <w:rPr>
          <w:rFonts w:ascii="Times New Roman" w:hAnsi="Times New Roman" w:cs="Times New Roman"/>
          <w:lang w:val="en-IN"/>
        </w:rPr>
        <w:t xml:space="preserve"> </w:t>
      </w:r>
      <w:r w:rsidRPr="00773D3B">
        <w:rPr>
          <w:rFonts w:ascii="Times New Roman" w:hAnsi="Times New Roman" w:cs="Times New Roman"/>
          <w:lang w:val="en-IN"/>
        </w:rPr>
        <w:t>including droughts, heatwaves, and floods</w:t>
      </w:r>
      <w:r w:rsidR="00D14A8A">
        <w:rPr>
          <w:rFonts w:ascii="Times New Roman" w:hAnsi="Times New Roman" w:cs="Times New Roman"/>
          <w:lang w:val="en-IN"/>
        </w:rPr>
        <w:t xml:space="preserve"> </w:t>
      </w:r>
      <w:r w:rsidRPr="00773D3B">
        <w:rPr>
          <w:rFonts w:ascii="Times New Roman" w:hAnsi="Times New Roman" w:cs="Times New Roman"/>
          <w:lang w:val="en-IN"/>
        </w:rPr>
        <w:t>has been linked to major production shocks and recent disruptions in global food security systems (</w:t>
      </w:r>
      <w:proofErr w:type="spellStart"/>
      <w:r w:rsidRPr="00773D3B">
        <w:rPr>
          <w:rFonts w:ascii="Times New Roman" w:hAnsi="Times New Roman" w:cs="Times New Roman"/>
          <w:lang w:val="en-IN"/>
        </w:rPr>
        <w:t>Fourment</w:t>
      </w:r>
      <w:proofErr w:type="spellEnd"/>
      <w:r w:rsidRPr="00773D3B">
        <w:rPr>
          <w:rFonts w:ascii="Times New Roman" w:hAnsi="Times New Roman" w:cs="Times New Roman"/>
          <w:lang w:val="en-IN"/>
        </w:rPr>
        <w:t xml:space="preserve"> et al., 2025; Wing et al., 2021).</w:t>
      </w:r>
    </w:p>
    <w:p w14:paraId="38710177" w14:textId="2DB4D1E8"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3.2 </w:t>
      </w:r>
      <w:r w:rsidR="00773D3B" w:rsidRPr="00773D3B">
        <w:rPr>
          <w:rFonts w:ascii="Times New Roman" w:hAnsi="Times New Roman" w:cs="Times New Roman"/>
          <w:b/>
          <w:bCs/>
          <w:lang w:val="en-IN"/>
        </w:rPr>
        <w:t>Soil fertility and nutrient dynamics</w:t>
      </w:r>
    </w:p>
    <w:p w14:paraId="62520DF1" w14:textId="285B440A"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is increasingly altering soil health through a combination of physical, chemical, and biological processes that influence long-term soil fertility. Rising temperatures accelerate the decomposition of soil organic matter, resulting in declines in soil organic carbon (SOC), aggregate stability, and cation exchange capacity</w:t>
      </w:r>
      <w:r w:rsidR="00D14A8A">
        <w:rPr>
          <w:rFonts w:ascii="Times New Roman" w:hAnsi="Times New Roman" w:cs="Times New Roman"/>
          <w:lang w:val="en-IN"/>
        </w:rPr>
        <w:t>-</w:t>
      </w:r>
      <w:r w:rsidRPr="00773D3B">
        <w:rPr>
          <w:rFonts w:ascii="Times New Roman" w:hAnsi="Times New Roman" w:cs="Times New Roman"/>
          <w:lang w:val="en-IN"/>
        </w:rPr>
        <w:t>key properties that support soil structure and nutrient retention (Haseeb et al., 2025). Changes in rainfall patterns and the increasing occurrence of extreme events such as droughts and intense storms further contribute to soil erosion, crust formation, and compaction, leading to the loss of nutrient-rich topsoil and fine particles essential for crop growth (Kaplan et al., 2025).</w:t>
      </w:r>
    </w:p>
    <w:p w14:paraId="00EDBCFB"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 xml:space="preserve">In irrigated, coastal, and low-lying areas, climate-driven hydrological shifts are also contributing to salinity and waterlogging, which restrict root development and reduce nutrient uptake by crops </w:t>
      </w:r>
      <w:r w:rsidRPr="00773D3B">
        <w:rPr>
          <w:rFonts w:ascii="Times New Roman" w:hAnsi="Times New Roman" w:cs="Times New Roman"/>
          <w:lang w:val="en-IN"/>
        </w:rPr>
        <w:lastRenderedPageBreak/>
        <w:t>(Rashmi et al., 2024). These combined stresses accelerate soil degradation, particularly in already weathered or marginal soils commonly found in many developing countries (Clair et al., 2010).</w:t>
      </w:r>
    </w:p>
    <w:p w14:paraId="3B77A846"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Beyond these physical and chemical impacts, climate change also influences soil biological processes. Variations in temperature and soil moisture modify microbial community composition and activity, affecting decomposition, nutrient mineralization, and enzyme processes that regulate carbon (C), nitrogen (N), and phosphorus (P) cycling (Broadbent et al., 2024). Reduced snow cover and warming conditions may also disrupt seasonal synchrony between plants and soil microbes, decreasing microbial biomass nitrogen and plant nitrogen uptake while increasing denitrification losses. Although arbuscular mycorrhizal fungi (AMF) can help buffer nutrient losses by improving nutrient uptake and reducing leaching, their performance is also sensitive to changes in temperature and soil moisture (Soares et al., 2019). Together, these processes demonstrate how climate change affects soil structure, nutrient availability, and microbial functioning, ultimately influencing agricultural productivity.</w:t>
      </w:r>
    </w:p>
    <w:p w14:paraId="787F5D05" w14:textId="5DC5A8C1"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3.3 </w:t>
      </w:r>
      <w:r w:rsidR="00773D3B" w:rsidRPr="00773D3B">
        <w:rPr>
          <w:rFonts w:ascii="Times New Roman" w:hAnsi="Times New Roman" w:cs="Times New Roman"/>
          <w:b/>
          <w:bCs/>
          <w:lang w:val="en-IN"/>
        </w:rPr>
        <w:t>Water availability and rainfall variability</w:t>
      </w:r>
    </w:p>
    <w:p w14:paraId="49207B15" w14:textId="487A87DB"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Global warming is intensifying the hydrological cycle by increasing evaporation and atmospheric moisture levels; however, this does not necessarily translate into greater usable water availability over land (</w:t>
      </w:r>
      <w:proofErr w:type="spellStart"/>
      <w:r w:rsidRPr="00773D3B">
        <w:rPr>
          <w:rFonts w:ascii="Times New Roman" w:hAnsi="Times New Roman" w:cs="Times New Roman"/>
          <w:lang w:val="en-IN"/>
        </w:rPr>
        <w:t>Ehtasham</w:t>
      </w:r>
      <w:proofErr w:type="spellEnd"/>
      <w:r w:rsidRPr="00773D3B">
        <w:rPr>
          <w:rFonts w:ascii="Times New Roman" w:hAnsi="Times New Roman" w:cs="Times New Roman"/>
          <w:lang w:val="en-IN"/>
        </w:rPr>
        <w:t xml:space="preserve"> et al., 2024). Instead, climate change is altering the spatial and seasonal distribution of water resources. Multi-model analyses indicate that surface water availability</w:t>
      </w:r>
      <w:r w:rsidR="00D14A8A">
        <w:rPr>
          <w:rFonts w:ascii="Times New Roman" w:hAnsi="Times New Roman" w:cs="Times New Roman"/>
          <w:lang w:val="en-IN"/>
        </w:rPr>
        <w:t>-</w:t>
      </w:r>
      <w:r w:rsidRPr="00773D3B">
        <w:rPr>
          <w:rFonts w:ascii="Times New Roman" w:hAnsi="Times New Roman" w:cs="Times New Roman"/>
          <w:lang w:val="en-IN"/>
        </w:rPr>
        <w:t>defined as precipitation minus evaporation (P</w:t>
      </w:r>
      <w:r w:rsidR="002D0EE9">
        <w:rPr>
          <w:rFonts w:ascii="Times New Roman" w:hAnsi="Times New Roman" w:cs="Times New Roman"/>
          <w:lang w:val="en-IN"/>
        </w:rPr>
        <w:t>-</w:t>
      </w:r>
      <w:r w:rsidRPr="00773D3B">
        <w:rPr>
          <w:rFonts w:ascii="Times New Roman" w:hAnsi="Times New Roman" w:cs="Times New Roman"/>
          <w:lang w:val="en-IN"/>
        </w:rPr>
        <w:t>E)</w:t>
      </w:r>
      <w:r w:rsidR="00D14A8A">
        <w:rPr>
          <w:rFonts w:ascii="Times New Roman" w:hAnsi="Times New Roman" w:cs="Times New Roman"/>
          <w:lang w:val="en-IN"/>
        </w:rPr>
        <w:t>-</w:t>
      </w:r>
      <w:r w:rsidRPr="00773D3B">
        <w:rPr>
          <w:rFonts w:ascii="Times New Roman" w:hAnsi="Times New Roman" w:cs="Times New Roman"/>
          <w:lang w:val="en-IN"/>
        </w:rPr>
        <w:t>is becoming more variable, with a general tendency for wet regions to become wetter while dry periods become drier, though regional differences remain significant (Zhang et al., 2021).</w:t>
      </w:r>
    </w:p>
    <w:p w14:paraId="7E1EAE9D" w14:textId="28F971C8"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Observation-based studies also show that increasingly dry dry-season conditions in many extratropical regions</w:t>
      </w:r>
      <w:r w:rsidR="00D14A8A">
        <w:rPr>
          <w:rFonts w:ascii="Times New Roman" w:hAnsi="Times New Roman" w:cs="Times New Roman"/>
          <w:lang w:val="en-IN"/>
        </w:rPr>
        <w:t>-</w:t>
      </w:r>
      <w:r w:rsidRPr="00773D3B">
        <w:rPr>
          <w:rFonts w:ascii="Times New Roman" w:hAnsi="Times New Roman" w:cs="Times New Roman"/>
          <w:lang w:val="en-IN"/>
        </w:rPr>
        <w:t>including Europe, western North America, Australia, and parts of Africa and South America</w:t>
      </w:r>
      <w:r w:rsidR="00D14A8A">
        <w:rPr>
          <w:rFonts w:ascii="Times New Roman" w:hAnsi="Times New Roman" w:cs="Times New Roman"/>
          <w:lang w:val="en-IN"/>
        </w:rPr>
        <w:t>-</w:t>
      </w:r>
      <w:r w:rsidRPr="00773D3B">
        <w:rPr>
          <w:rFonts w:ascii="Times New Roman" w:hAnsi="Times New Roman" w:cs="Times New Roman"/>
          <w:lang w:val="en-IN"/>
        </w:rPr>
        <w:t>are largely linked to human-induced climate change. These changes are primarily driven by higher evapotranspiration rates rather than reductions in rainfall, emphasizing the role of warming in increasing water loss from land surfaces (Padron et al., 2020).</w:t>
      </w:r>
    </w:p>
    <w:p w14:paraId="7A1DC301"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 xml:space="preserve">At the basin scale, climate impacts are often uneven across seasons. For instance, projections for river basins such as the Awash in Ethiopia and the Karnali in Nepal indicate that some seasons may experience increased flows while others face declines, resulting in more frequent water </w:t>
      </w:r>
      <w:r w:rsidRPr="00773D3B">
        <w:rPr>
          <w:rFonts w:ascii="Times New Roman" w:hAnsi="Times New Roman" w:cs="Times New Roman"/>
          <w:lang w:val="en-IN"/>
        </w:rPr>
        <w:lastRenderedPageBreak/>
        <w:t>shortages even when annual rainfall totals rise (Taye et al., 2018). Remote sensing studies further reveal the shrinkage and increasing seasonality of surface water bodies, closely linked to rising temperatures and higher evapotranspiration (</w:t>
      </w:r>
      <w:proofErr w:type="spellStart"/>
      <w:r w:rsidRPr="00773D3B">
        <w:rPr>
          <w:rFonts w:ascii="Times New Roman" w:hAnsi="Times New Roman" w:cs="Times New Roman"/>
          <w:lang w:val="en-IN"/>
        </w:rPr>
        <w:t>Garajeh</w:t>
      </w:r>
      <w:proofErr w:type="spellEnd"/>
      <w:r w:rsidRPr="00773D3B">
        <w:rPr>
          <w:rFonts w:ascii="Times New Roman" w:hAnsi="Times New Roman" w:cs="Times New Roman"/>
          <w:lang w:val="en-IN"/>
        </w:rPr>
        <w:t xml:space="preserve"> et al., 2024). As a result, hydrological extremes are intensifying: concentrated wet-season runoff increases flood risks, while rapid soil moisture depletion during dry periods contributes to water scarcity and agricultural drought (Ficklin et al., 2022).</w:t>
      </w:r>
    </w:p>
    <w:p w14:paraId="62CEF4DF" w14:textId="16A0C6F4"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 </w:t>
      </w:r>
      <w:r w:rsidR="00773D3B" w:rsidRPr="00773D3B">
        <w:rPr>
          <w:rFonts w:ascii="Times New Roman" w:hAnsi="Times New Roman" w:cs="Times New Roman"/>
          <w:b/>
          <w:bCs/>
          <w:lang w:val="en-IN"/>
        </w:rPr>
        <w:t>Livestock health and productivity</w:t>
      </w:r>
    </w:p>
    <w:p w14:paraId="3895046D" w14:textId="6D3906CC"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3.4.1 </w:t>
      </w:r>
      <w:r w:rsidR="00773D3B" w:rsidRPr="00773D3B">
        <w:rPr>
          <w:rFonts w:ascii="Times New Roman" w:hAnsi="Times New Roman" w:cs="Times New Roman"/>
          <w:b/>
          <w:bCs/>
          <w:lang w:val="en-IN"/>
        </w:rPr>
        <w:t>Direct effects on animals</w:t>
      </w:r>
    </w:p>
    <w:p w14:paraId="47D79546" w14:textId="676CBF81"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w:t>
      </w:r>
      <w:r w:rsidR="00D14A8A">
        <w:rPr>
          <w:rFonts w:ascii="Times New Roman" w:hAnsi="Times New Roman" w:cs="Times New Roman"/>
          <w:lang w:val="en-IN"/>
        </w:rPr>
        <w:t xml:space="preserve">, </w:t>
      </w:r>
      <w:r w:rsidRPr="00773D3B">
        <w:rPr>
          <w:rFonts w:ascii="Times New Roman" w:hAnsi="Times New Roman" w:cs="Times New Roman"/>
          <w:lang w:val="en-IN"/>
        </w:rPr>
        <w:t>particularly rising temperatures</w:t>
      </w:r>
      <w:r w:rsidR="00D14A8A">
        <w:rPr>
          <w:rFonts w:ascii="Times New Roman" w:hAnsi="Times New Roman" w:cs="Times New Roman"/>
          <w:lang w:val="en-IN"/>
        </w:rPr>
        <w:t xml:space="preserve"> </w:t>
      </w:r>
      <w:r w:rsidRPr="00773D3B">
        <w:rPr>
          <w:rFonts w:ascii="Times New Roman" w:hAnsi="Times New Roman" w:cs="Times New Roman"/>
          <w:lang w:val="en-IN"/>
        </w:rPr>
        <w:t>directly affects livestock health and productivity through several physiological pathways. Heat stress is a major factor reducing livestock performance, as elevated temperatures decrease feed intake, resulting in lower growth rates, reduced milk yield, decreased meat production, and lower egg output; severe heat events can even cause mortality (Nardone et al., 2010).</w:t>
      </w:r>
    </w:p>
    <w:p w14:paraId="348689CE"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 xml:space="preserve">Heat stress also disrupts metabolic, endocrine, and immune functions in animals, leading to oxidative stress and weakened immune responses, which increase susceptibility to diseases (Das et al., 2016). These physiological disturbances reduce overall animal resilience and productivity. In addition, elevated temperatures negatively affect reproductive performance by altering hormonal balance and energy metabolism. As a result, livestock may experience reduced fertility, weak or silent </w:t>
      </w:r>
      <w:proofErr w:type="spellStart"/>
      <w:r w:rsidRPr="00773D3B">
        <w:rPr>
          <w:rFonts w:ascii="Times New Roman" w:hAnsi="Times New Roman" w:cs="Times New Roman"/>
          <w:lang w:val="en-IN"/>
        </w:rPr>
        <w:t>estrus</w:t>
      </w:r>
      <w:proofErr w:type="spellEnd"/>
      <w:r w:rsidRPr="00773D3B">
        <w:rPr>
          <w:rFonts w:ascii="Times New Roman" w:hAnsi="Times New Roman" w:cs="Times New Roman"/>
          <w:lang w:val="en-IN"/>
        </w:rPr>
        <w:t>, embryonic losses, prolonged calving intervals, and delayed lactation onset (Morgado et al., 2022).</w:t>
      </w:r>
    </w:p>
    <w:p w14:paraId="2861627A" w14:textId="3F735A92"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3.4.2 </w:t>
      </w:r>
      <w:r w:rsidR="00773D3B" w:rsidRPr="00773D3B">
        <w:rPr>
          <w:rFonts w:ascii="Times New Roman" w:hAnsi="Times New Roman" w:cs="Times New Roman"/>
          <w:b/>
          <w:bCs/>
          <w:lang w:val="en-IN"/>
        </w:rPr>
        <w:t>Indirect effects via resources and diseases</w:t>
      </w:r>
    </w:p>
    <w:p w14:paraId="3B0BB677"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also influences livestock systems indirectly by affecting feed availability, water resources, and disease dynamics. Changing temperature and rainfall patterns can reduce pasture productivity, alter forage quality, and increase the distances animals must travel for grazing and drinking water. These stresses reduce body condition and overall productivity of livestock. In some regions, climate-related disease burdens are estimated to reduce livestock productivity by nearly 25%, with the greatest impacts occurring among resource-poor livestock keepers who have limited adaptive capacity (Harun et al., 2022).</w:t>
      </w:r>
    </w:p>
    <w:p w14:paraId="4B63CC65" w14:textId="77777777"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lastRenderedPageBreak/>
        <w:t xml:space="preserve">In addition, warmer and more variable climatic conditions </w:t>
      </w:r>
      <w:proofErr w:type="spellStart"/>
      <w:r w:rsidRPr="00773D3B">
        <w:rPr>
          <w:rFonts w:ascii="Times New Roman" w:hAnsi="Times New Roman" w:cs="Times New Roman"/>
          <w:lang w:val="en-IN"/>
        </w:rPr>
        <w:t>favor</w:t>
      </w:r>
      <w:proofErr w:type="spellEnd"/>
      <w:r w:rsidRPr="00773D3B">
        <w:rPr>
          <w:rFonts w:ascii="Times New Roman" w:hAnsi="Times New Roman" w:cs="Times New Roman"/>
          <w:lang w:val="en-IN"/>
        </w:rPr>
        <w:t xml:space="preserve"> the spread of parasites and vector-borne diseases, increasing their survival and transmission rates. Diseases such as trypanosomiasis and Rift Valley fever are expanding geographically as changing environmental conditions influence pathogen distribution and vector ecology (Ali et al., 2020; Harun et al., 2022).</w:t>
      </w:r>
    </w:p>
    <w:p w14:paraId="4EA51E60" w14:textId="24DE1631" w:rsidR="00773D3B" w:rsidRPr="00773D3B" w:rsidRDefault="00B43D08" w:rsidP="00773D3B">
      <w:pPr>
        <w:spacing w:line="360" w:lineRule="auto"/>
        <w:jc w:val="both"/>
        <w:rPr>
          <w:rFonts w:ascii="Times New Roman" w:hAnsi="Times New Roman" w:cs="Times New Roman"/>
          <w:b/>
          <w:bCs/>
          <w:lang w:val="en-IN"/>
        </w:rPr>
      </w:pPr>
      <w:r>
        <w:rPr>
          <w:rFonts w:ascii="Times New Roman" w:hAnsi="Times New Roman" w:cs="Times New Roman"/>
          <w:b/>
          <w:bCs/>
          <w:lang w:val="en-IN"/>
        </w:rPr>
        <w:t xml:space="preserve">3.5 </w:t>
      </w:r>
      <w:r w:rsidR="00773D3B" w:rsidRPr="00773D3B">
        <w:rPr>
          <w:rFonts w:ascii="Times New Roman" w:hAnsi="Times New Roman" w:cs="Times New Roman"/>
          <w:b/>
          <w:bCs/>
          <w:lang w:val="en-IN"/>
        </w:rPr>
        <w:t>Magnitude and regional patterns</w:t>
      </w:r>
    </w:p>
    <w:p w14:paraId="2F8B20FE" w14:textId="59029814" w:rsidR="00773D3B" w:rsidRPr="00773D3B" w:rsidRDefault="00773D3B" w:rsidP="00773D3B">
      <w:pPr>
        <w:spacing w:line="360" w:lineRule="auto"/>
        <w:jc w:val="both"/>
        <w:rPr>
          <w:rFonts w:ascii="Times New Roman" w:hAnsi="Times New Roman" w:cs="Times New Roman"/>
          <w:lang w:val="en-IN"/>
        </w:rPr>
      </w:pPr>
      <w:r w:rsidRPr="00773D3B">
        <w:rPr>
          <w:rFonts w:ascii="Times New Roman" w:hAnsi="Times New Roman" w:cs="Times New Roman"/>
          <w:lang w:val="en-IN"/>
        </w:rPr>
        <w:t>Climate change is projected to cause significant economic and productivity losses in the livestock sector, particularly through increasing heat stress. Global modelling studies suggest that heat stress could reduce cattle milk and meat production by approximately 4</w:t>
      </w:r>
      <w:r w:rsidR="002D0EE9">
        <w:rPr>
          <w:rFonts w:ascii="Times New Roman" w:hAnsi="Times New Roman" w:cs="Times New Roman"/>
          <w:lang w:val="en-IN"/>
        </w:rPr>
        <w:t>-</w:t>
      </w:r>
      <w:r w:rsidRPr="00773D3B">
        <w:rPr>
          <w:rFonts w:ascii="Times New Roman" w:hAnsi="Times New Roman" w:cs="Times New Roman"/>
          <w:lang w:val="en-IN"/>
        </w:rPr>
        <w:t>10% of the 2005 production value by the end of the century, with much larger impacts expected in tropical regions where baseline temperatures are already high (Das et al., 2016; Nardone et al., 2010). High-yielding dairy breeds are especially vulnerable because their higher metabolic heat production reduces tolerance to elevated temperatures.</w:t>
      </w:r>
    </w:p>
    <w:p w14:paraId="1AB19A88" w14:textId="164A02D7" w:rsidR="00773D3B" w:rsidRPr="00B43D08" w:rsidRDefault="00773D3B" w:rsidP="0057594B">
      <w:pPr>
        <w:spacing w:line="360" w:lineRule="auto"/>
        <w:jc w:val="both"/>
        <w:rPr>
          <w:rFonts w:ascii="Times New Roman" w:hAnsi="Times New Roman" w:cs="Times New Roman"/>
          <w:lang w:val="en-IN"/>
        </w:rPr>
      </w:pPr>
      <w:r w:rsidRPr="00773D3B">
        <w:rPr>
          <w:rFonts w:ascii="Times New Roman" w:hAnsi="Times New Roman" w:cs="Times New Roman"/>
          <w:lang w:val="en-IN"/>
        </w:rPr>
        <w:t>The impacts of climate change on livestock systems are not evenly distributed. Tropical and subtropical regions are consistently identified as the most vulnerable, as animals in these environments already operate close to their thermal tolerance limits and often lack access to cooling infrastructure or improved management systems. Consequently, smallholder livestock producers in Africa and Asia face the greatest risks, given their heavy dependence on livestock for income, food security, and livelihoods, combined with limited resources to adapt to climate-induced stresses (Sakuma, 2024; Ali et al., 2020)</w:t>
      </w:r>
      <w:r w:rsidR="000528D6">
        <w:rPr>
          <w:rFonts w:ascii="Times New Roman" w:hAnsi="Times New Roman" w:cs="Times New Roman"/>
          <w:lang w:val="en-IN"/>
        </w:rPr>
        <w:t xml:space="preserve">. </w:t>
      </w:r>
      <w:r w:rsidR="000528D6" w:rsidRPr="000528D6">
        <w:rPr>
          <w:rFonts w:ascii="Times New Roman" w:hAnsi="Times New Roman" w:cs="Times New Roman"/>
        </w:rPr>
        <w:t>These impacts are particularly pronounced in developing regions, where adaptive capacity is limited (Saleem &amp; Smirnova, 2026).</w:t>
      </w:r>
    </w:p>
    <w:p w14:paraId="019A9A2D" w14:textId="30731F0A" w:rsidR="002F456A" w:rsidRPr="00222067" w:rsidRDefault="00B43D08" w:rsidP="0057594B">
      <w:pPr>
        <w:spacing w:line="360" w:lineRule="auto"/>
        <w:jc w:val="both"/>
        <w:rPr>
          <w:rFonts w:ascii="Times New Roman" w:hAnsi="Times New Roman" w:cs="Times New Roman"/>
          <w:b/>
          <w:bCs/>
        </w:rPr>
      </w:pPr>
      <w:r>
        <w:rPr>
          <w:rFonts w:ascii="Times New Roman" w:hAnsi="Times New Roman" w:cs="Times New Roman"/>
          <w:b/>
          <w:bCs/>
        </w:rPr>
        <w:t xml:space="preserve">4. </w:t>
      </w:r>
      <w:r w:rsidR="00222067" w:rsidRPr="00222067">
        <w:rPr>
          <w:rFonts w:ascii="Times New Roman" w:hAnsi="Times New Roman" w:cs="Times New Roman"/>
          <w:b/>
          <w:bCs/>
        </w:rPr>
        <w:t>Sustainable development goal 13: climate action</w:t>
      </w:r>
    </w:p>
    <w:p w14:paraId="3C0B85FB" w14:textId="75A2B8F0" w:rsidR="00B261A0" w:rsidRPr="0057594B" w:rsidRDefault="00B261A0" w:rsidP="0057594B">
      <w:pPr>
        <w:spacing w:line="360" w:lineRule="auto"/>
        <w:jc w:val="both"/>
        <w:rPr>
          <w:rFonts w:ascii="Times New Roman" w:hAnsi="Times New Roman" w:cs="Times New Roman"/>
        </w:rPr>
      </w:pPr>
      <w:r w:rsidRPr="0057594B">
        <w:rPr>
          <w:rFonts w:ascii="Times New Roman" w:hAnsi="Times New Roman" w:cs="Times New Roman"/>
        </w:rPr>
        <w:t xml:space="preserve">Sustainable Development Goal 13 (SDG 13) emphasizes urgent climate action to address climate change and its impacts by strengthening resilience, integrating climate considerations into policies, raising awareness, and mobilizing financial resources at global and national levels (Babacan, 2025). It recognizes that climate change poses significant threats to ecosystems, economies, and societies, requiring coordinated international initiatives such as </w:t>
      </w:r>
      <w:r w:rsidRPr="00222067">
        <w:rPr>
          <w:rFonts w:ascii="Times New Roman" w:hAnsi="Times New Roman" w:cs="Times New Roman"/>
        </w:rPr>
        <w:t>the Paris Agreement</w:t>
      </w:r>
      <w:r w:rsidRPr="0057594B">
        <w:rPr>
          <w:rFonts w:ascii="Times New Roman" w:hAnsi="Times New Roman" w:cs="Times New Roman"/>
        </w:rPr>
        <w:t xml:space="preserve"> to reduce greenhouse gas emissions and promote investments in climate-resilient infrastructure (Babacan, 2025). Achieving SDG 13 also involves balancing economic development with emissions reduction while encouraging renewable energy adoption and sustainable agricultural practices that </w:t>
      </w:r>
      <w:r w:rsidRPr="0057594B">
        <w:rPr>
          <w:rFonts w:ascii="Times New Roman" w:hAnsi="Times New Roman" w:cs="Times New Roman"/>
        </w:rPr>
        <w:lastRenderedPageBreak/>
        <w:t>enhance the resilience of food systems (Filho et al., 2023). However, major challenges remain in securing adequate funding and translating global climate commitments into effective local actions that address issues of social equity and climate justice (Babacan, 2025). Overall, SDG 13 serves as a central framework connecting climate action with other Sustainable Development Goals, supporting integrated strategies for sustainable development and climate resilience by 2030 (Singh et al., 2024).</w:t>
      </w:r>
    </w:p>
    <w:p w14:paraId="4EEE4F55" w14:textId="5FBC4196" w:rsidR="001E167A" w:rsidRPr="001E167A" w:rsidRDefault="00B43D08" w:rsidP="0057594B">
      <w:pPr>
        <w:pStyle w:val="NormalWeb"/>
        <w:spacing w:line="360" w:lineRule="auto"/>
        <w:jc w:val="both"/>
        <w:rPr>
          <w:rFonts w:eastAsiaTheme="majorEastAsia"/>
          <w:b/>
          <w:bCs/>
        </w:rPr>
      </w:pPr>
      <w:r>
        <w:rPr>
          <w:rFonts w:eastAsiaTheme="majorEastAsia"/>
          <w:b/>
          <w:bCs/>
        </w:rPr>
        <w:t xml:space="preserve">5. </w:t>
      </w:r>
      <w:r w:rsidR="001E167A" w:rsidRPr="001E167A">
        <w:rPr>
          <w:rFonts w:eastAsiaTheme="majorEastAsia"/>
          <w:b/>
          <w:bCs/>
        </w:rPr>
        <w:t>Climate Change Mitigation and Adaptation Strategies in Agriculture</w:t>
      </w:r>
    </w:p>
    <w:p w14:paraId="27664D9E" w14:textId="77777777" w:rsidR="001E167A" w:rsidRPr="001E167A" w:rsidRDefault="001E167A" w:rsidP="0057594B">
      <w:pPr>
        <w:pStyle w:val="NormalWeb"/>
        <w:spacing w:line="360" w:lineRule="auto"/>
        <w:jc w:val="both"/>
        <w:rPr>
          <w:rFonts w:eastAsiaTheme="majorEastAsia"/>
        </w:rPr>
      </w:pPr>
      <w:r w:rsidRPr="001E167A">
        <w:rPr>
          <w:rFonts w:eastAsiaTheme="majorEastAsia"/>
        </w:rPr>
        <w:t>Agriculture plays a critical role in both mitigating climate change and adapting to its impacts. A range of integrated strategies has been developed to enhance productivity, improve resilience, and reduce environmental impacts, thereby ensuring sustainable agricultural systems under changing climatic conditions.</w:t>
      </w:r>
    </w:p>
    <w:p w14:paraId="1ABC62CB" w14:textId="3AF1B1C9" w:rsidR="001E167A" w:rsidRPr="00B43D08" w:rsidRDefault="00B43D08" w:rsidP="0057594B">
      <w:pPr>
        <w:pStyle w:val="NormalWeb"/>
        <w:spacing w:line="360" w:lineRule="auto"/>
        <w:jc w:val="both"/>
        <w:rPr>
          <w:rFonts w:eastAsiaTheme="majorEastAsia"/>
          <w:b/>
          <w:bCs/>
        </w:rPr>
      </w:pPr>
      <w:r w:rsidRPr="00B43D08">
        <w:rPr>
          <w:rFonts w:eastAsiaTheme="majorEastAsia"/>
          <w:b/>
          <w:bCs/>
        </w:rPr>
        <w:t>5.1</w:t>
      </w:r>
      <w:r w:rsidR="001E167A" w:rsidRPr="00B43D08">
        <w:rPr>
          <w:rFonts w:eastAsiaTheme="majorEastAsia"/>
          <w:b/>
          <w:bCs/>
        </w:rPr>
        <w:t xml:space="preserve"> Core Strategies for Climate-Resilient Agriculture</w:t>
      </w:r>
    </w:p>
    <w:p w14:paraId="4826C8A8" w14:textId="77777777" w:rsidR="001E167A" w:rsidRPr="001E167A" w:rsidRDefault="001E167A" w:rsidP="0057594B">
      <w:pPr>
        <w:pStyle w:val="NormalWeb"/>
        <w:spacing w:line="360" w:lineRule="auto"/>
        <w:jc w:val="both"/>
        <w:rPr>
          <w:rFonts w:eastAsiaTheme="majorEastAsia"/>
        </w:rPr>
      </w:pPr>
      <w:r w:rsidRPr="001E167A">
        <w:rPr>
          <w:rFonts w:eastAsiaTheme="majorEastAsia"/>
        </w:rPr>
        <w:t>Climate-resilient agriculture relies on a combination of agronomic, ecological, and technological interventions:</w:t>
      </w:r>
    </w:p>
    <w:p w14:paraId="12ECB6BE"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Crop diversification involves cultivating multiple crops instead of monoculture systems, which reduces vulnerability to climate variability and spreads production risks. It improves soil health, enhances pest and disease management, increases water-use efficiency, and supports biodiversity and ecosystem services (</w:t>
      </w:r>
      <w:proofErr w:type="spellStart"/>
      <w:r w:rsidRPr="001E167A">
        <w:rPr>
          <w:rFonts w:eastAsiaTheme="majorEastAsia"/>
        </w:rPr>
        <w:t>Mihrete</w:t>
      </w:r>
      <w:proofErr w:type="spellEnd"/>
      <w:r w:rsidRPr="001E167A">
        <w:rPr>
          <w:rFonts w:eastAsiaTheme="majorEastAsia"/>
        </w:rPr>
        <w:t xml:space="preserve"> &amp; </w:t>
      </w:r>
      <w:proofErr w:type="spellStart"/>
      <w:r w:rsidRPr="001E167A">
        <w:rPr>
          <w:rFonts w:eastAsiaTheme="majorEastAsia"/>
        </w:rPr>
        <w:t>Mihretu</w:t>
      </w:r>
      <w:proofErr w:type="spellEnd"/>
      <w:r w:rsidRPr="001E167A">
        <w:rPr>
          <w:rFonts w:eastAsiaTheme="majorEastAsia"/>
        </w:rPr>
        <w:t xml:space="preserve">, 2025; </w:t>
      </w:r>
      <w:proofErr w:type="spellStart"/>
      <w:r w:rsidRPr="001E167A">
        <w:rPr>
          <w:rFonts w:eastAsiaTheme="majorEastAsia"/>
        </w:rPr>
        <w:t>Beillouin</w:t>
      </w:r>
      <w:proofErr w:type="spellEnd"/>
      <w:r w:rsidRPr="001E167A">
        <w:rPr>
          <w:rFonts w:eastAsiaTheme="majorEastAsia"/>
        </w:rPr>
        <w:t xml:space="preserve"> et al., 2021).</w:t>
      </w:r>
    </w:p>
    <w:p w14:paraId="1E2B451B"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Improved water management practices such as drip irrigation, rainwater harvesting, and efficient irrigation systems help conserve water resources and sustain crop productivity under drought and climate stress conditions (Singh et al., 2025; Ruehr et al., 2025).</w:t>
      </w:r>
    </w:p>
    <w:p w14:paraId="0D84C340"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Agroforestry systems, which integrate trees with crops and livestock, provide multiple ecological and agronomic benefits such as reduced soil erosion, improved biodiversity, enhanced soil fertility, and protection against extreme weather events (</w:t>
      </w:r>
      <w:proofErr w:type="spellStart"/>
      <w:r w:rsidRPr="001E167A">
        <w:rPr>
          <w:rFonts w:eastAsiaTheme="majorEastAsia"/>
        </w:rPr>
        <w:t>Beillouin</w:t>
      </w:r>
      <w:proofErr w:type="spellEnd"/>
      <w:r w:rsidRPr="001E167A">
        <w:rPr>
          <w:rFonts w:eastAsiaTheme="majorEastAsia"/>
        </w:rPr>
        <w:t xml:space="preserve"> et al., 2019).</w:t>
      </w:r>
    </w:p>
    <w:p w14:paraId="39432194" w14:textId="77777777"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lastRenderedPageBreak/>
        <w:t>Precision agriculture technologies, including remote sensing, GPS, and data analytics, enable optimized use of inputs such as fertilizers and water, thereby reducing environmental impacts while improving productivity (Xing &amp; Wang, 2024).</w:t>
      </w:r>
    </w:p>
    <w:p w14:paraId="4AA98622" w14:textId="37CDA075" w:rsidR="001E167A" w:rsidRPr="001E167A" w:rsidRDefault="001E167A" w:rsidP="0057594B">
      <w:pPr>
        <w:pStyle w:val="NormalWeb"/>
        <w:numPr>
          <w:ilvl w:val="0"/>
          <w:numId w:val="4"/>
        </w:numPr>
        <w:spacing w:line="360" w:lineRule="auto"/>
        <w:jc w:val="both"/>
        <w:rPr>
          <w:rFonts w:eastAsiaTheme="majorEastAsia"/>
        </w:rPr>
      </w:pPr>
      <w:r w:rsidRPr="001E167A">
        <w:rPr>
          <w:rFonts w:eastAsiaTheme="majorEastAsia"/>
        </w:rPr>
        <w:t>Integrated farming systems combine diversification, efficient resource management, and technological innovations to enhance sustainability, ecosystem services, and food security under climate variability (Tamburini et al., 2020).</w:t>
      </w:r>
    </w:p>
    <w:p w14:paraId="648B93D3" w14:textId="33A9616B" w:rsidR="001E167A" w:rsidRPr="00B43D08" w:rsidRDefault="00B43D08" w:rsidP="0057594B">
      <w:pPr>
        <w:pStyle w:val="NormalWeb"/>
        <w:spacing w:line="360" w:lineRule="auto"/>
        <w:jc w:val="both"/>
        <w:rPr>
          <w:rFonts w:eastAsiaTheme="majorEastAsia"/>
          <w:b/>
          <w:bCs/>
        </w:rPr>
      </w:pPr>
      <w:r w:rsidRPr="00B43D08">
        <w:rPr>
          <w:rFonts w:eastAsiaTheme="majorEastAsia"/>
          <w:b/>
          <w:bCs/>
        </w:rPr>
        <w:t>5.2</w:t>
      </w:r>
      <w:r w:rsidR="001E167A" w:rsidRPr="00B43D08">
        <w:rPr>
          <w:rFonts w:eastAsiaTheme="majorEastAsia"/>
          <w:b/>
          <w:bCs/>
        </w:rPr>
        <w:t xml:space="preserve"> Crop Diversification and Agroforestry</w:t>
      </w:r>
    </w:p>
    <w:p w14:paraId="59B2FECF" w14:textId="77777777" w:rsidR="001E167A" w:rsidRPr="001E167A" w:rsidRDefault="001E167A" w:rsidP="0057594B">
      <w:pPr>
        <w:pStyle w:val="NormalWeb"/>
        <w:spacing w:line="360" w:lineRule="auto"/>
        <w:jc w:val="both"/>
        <w:rPr>
          <w:rFonts w:eastAsiaTheme="majorEastAsia"/>
        </w:rPr>
      </w:pPr>
      <w:r w:rsidRPr="001E167A">
        <w:rPr>
          <w:rFonts w:eastAsiaTheme="majorEastAsia"/>
        </w:rPr>
        <w:t>Crop diversification and agroforestry are particularly effective strategies for improving ecosystem resilience and sustainability. Crop diversification has been shown to increase productivity by approximately 14%, enhance biodiversity by 24%, and improve ecosystem services such as pest regulation, water quality, and soil health, although outcomes vary depending on the diversification approach (</w:t>
      </w:r>
      <w:proofErr w:type="spellStart"/>
      <w:r w:rsidRPr="001E167A">
        <w:rPr>
          <w:rFonts w:eastAsiaTheme="majorEastAsia"/>
        </w:rPr>
        <w:t>Beillouin</w:t>
      </w:r>
      <w:proofErr w:type="spellEnd"/>
      <w:r w:rsidRPr="001E167A">
        <w:rPr>
          <w:rFonts w:eastAsiaTheme="majorEastAsia"/>
        </w:rPr>
        <w:t xml:space="preserve"> et al., 2021). It also stabilizes yields and reduces risks associated with monoculture systems (Isbell et al., 2017).</w:t>
      </w:r>
    </w:p>
    <w:p w14:paraId="1640F31B" w14:textId="0E5FC822" w:rsidR="001E167A" w:rsidRPr="001E167A" w:rsidRDefault="001E167A" w:rsidP="0057594B">
      <w:pPr>
        <w:pStyle w:val="NormalWeb"/>
        <w:spacing w:line="360" w:lineRule="auto"/>
        <w:jc w:val="both"/>
        <w:rPr>
          <w:rFonts w:eastAsiaTheme="majorEastAsia"/>
        </w:rPr>
      </w:pPr>
      <w:r w:rsidRPr="001E167A">
        <w:rPr>
          <w:rFonts w:eastAsiaTheme="majorEastAsia"/>
        </w:rPr>
        <w:t>Agroforestry systems, which integrate trees with crops and/or livestock, provide multiple ecosystem services simultaneously, including improved soil fertility, enhanced microclimate regulation, reduced erosion, and increased resilience to climate extremes, while supporting livelihoods and long-term productivity (Fahad et al., 2022; Paul et al., 2017). Combining multiple diversification strategies further enhances yield stability and ecosystem functioning compared to individual approaches (</w:t>
      </w:r>
      <w:proofErr w:type="spellStart"/>
      <w:r w:rsidRPr="001E167A">
        <w:rPr>
          <w:rFonts w:eastAsiaTheme="majorEastAsia"/>
        </w:rPr>
        <w:t>Mihrete</w:t>
      </w:r>
      <w:proofErr w:type="spellEnd"/>
      <w:r w:rsidRPr="001E167A">
        <w:rPr>
          <w:rFonts w:eastAsiaTheme="majorEastAsia"/>
        </w:rPr>
        <w:t xml:space="preserve"> &amp; </w:t>
      </w:r>
      <w:proofErr w:type="spellStart"/>
      <w:r w:rsidRPr="001E167A">
        <w:rPr>
          <w:rFonts w:eastAsiaTheme="majorEastAsia"/>
        </w:rPr>
        <w:t>Mihretu</w:t>
      </w:r>
      <w:proofErr w:type="spellEnd"/>
      <w:r w:rsidRPr="001E167A">
        <w:rPr>
          <w:rFonts w:eastAsiaTheme="majorEastAsia"/>
        </w:rPr>
        <w:t>, 2025).</w:t>
      </w:r>
    </w:p>
    <w:p w14:paraId="54BAFDD1" w14:textId="04F26A78" w:rsidR="001E167A" w:rsidRPr="0091768B" w:rsidRDefault="0091768B" w:rsidP="0057594B">
      <w:pPr>
        <w:pStyle w:val="NormalWeb"/>
        <w:spacing w:line="360" w:lineRule="auto"/>
        <w:jc w:val="both"/>
        <w:rPr>
          <w:rFonts w:eastAsiaTheme="majorEastAsia"/>
          <w:b/>
          <w:bCs/>
        </w:rPr>
      </w:pPr>
      <w:r w:rsidRPr="0091768B">
        <w:rPr>
          <w:rFonts w:eastAsiaTheme="majorEastAsia"/>
          <w:b/>
          <w:bCs/>
        </w:rPr>
        <w:t>5.3</w:t>
      </w:r>
      <w:r w:rsidR="001E167A" w:rsidRPr="0091768B">
        <w:rPr>
          <w:rFonts w:eastAsiaTheme="majorEastAsia"/>
          <w:b/>
          <w:bCs/>
        </w:rPr>
        <w:t xml:space="preserve"> Sustainable Soil and Water Management</w:t>
      </w:r>
    </w:p>
    <w:p w14:paraId="24A81ECF" w14:textId="77777777" w:rsidR="001E167A" w:rsidRPr="001E167A" w:rsidRDefault="001E167A" w:rsidP="0057594B">
      <w:pPr>
        <w:pStyle w:val="NormalWeb"/>
        <w:spacing w:line="360" w:lineRule="auto"/>
        <w:jc w:val="both"/>
        <w:rPr>
          <w:rFonts w:eastAsiaTheme="majorEastAsia"/>
        </w:rPr>
      </w:pPr>
      <w:r w:rsidRPr="001E167A">
        <w:rPr>
          <w:rFonts w:eastAsiaTheme="majorEastAsia"/>
        </w:rPr>
        <w:t>Sustainable soil and water management is essential for adapting agriculture to climate change by improving water availability, soil health, and crop productivity. Practices such as rainwater harvesting, watershed management, and efficient irrigation systems help mitigate the effects of drought and erratic rainfall (Srivastav et al., 2021). Maintaining continuous soil cover and applying organic amendments improve soil structure, enhance infiltration, reduce runoff, and increase water retention, although impacts on groundwater recharge may vary across regions (Blanchy et al., 2023).</w:t>
      </w:r>
    </w:p>
    <w:p w14:paraId="4038FC1D" w14:textId="7A9F1DFB" w:rsidR="001E167A" w:rsidRPr="001E167A" w:rsidRDefault="001E167A" w:rsidP="0057594B">
      <w:pPr>
        <w:pStyle w:val="NormalWeb"/>
        <w:spacing w:line="360" w:lineRule="auto"/>
        <w:jc w:val="both"/>
        <w:rPr>
          <w:rFonts w:eastAsiaTheme="majorEastAsia"/>
        </w:rPr>
      </w:pPr>
      <w:r w:rsidRPr="001E167A">
        <w:rPr>
          <w:rFonts w:eastAsiaTheme="majorEastAsia"/>
        </w:rPr>
        <w:lastRenderedPageBreak/>
        <w:t>Reduced tillage practices can improve soil biological activity and water infiltration, but their outcomes depend on environmental conditions and management practices, sometimes involving trade-offs such as yield reductions or increased greenhouse gas emissions (Heitman et al., 2023). Soil carbon sequestration through practices such as zero tillage, cover cropping, and nutrient recycling further enhances soil fertility and moisture retention while contributing to climate change mitigation (Nazir et al., 2023). The effectiveness of these approaches depends on site-specific soil, climatic, and socio-economic conditions (</w:t>
      </w:r>
      <w:proofErr w:type="spellStart"/>
      <w:r w:rsidRPr="001E167A">
        <w:rPr>
          <w:rFonts w:eastAsiaTheme="majorEastAsia"/>
        </w:rPr>
        <w:t>Brempong</w:t>
      </w:r>
      <w:proofErr w:type="spellEnd"/>
      <w:r w:rsidRPr="001E167A">
        <w:rPr>
          <w:rFonts w:eastAsiaTheme="majorEastAsia"/>
        </w:rPr>
        <w:t xml:space="preserve"> et al., 2023).</w:t>
      </w:r>
    </w:p>
    <w:p w14:paraId="652CBE99" w14:textId="43D51ECA" w:rsidR="001E167A" w:rsidRPr="0091768B" w:rsidRDefault="0091768B" w:rsidP="0057594B">
      <w:pPr>
        <w:pStyle w:val="NormalWeb"/>
        <w:spacing w:line="360" w:lineRule="auto"/>
        <w:jc w:val="both"/>
        <w:rPr>
          <w:rFonts w:eastAsiaTheme="majorEastAsia"/>
          <w:b/>
          <w:bCs/>
        </w:rPr>
      </w:pPr>
      <w:r w:rsidRPr="0091768B">
        <w:rPr>
          <w:rFonts w:eastAsiaTheme="majorEastAsia"/>
          <w:b/>
          <w:bCs/>
        </w:rPr>
        <w:t>5.4</w:t>
      </w:r>
      <w:r w:rsidR="001E167A" w:rsidRPr="0091768B">
        <w:rPr>
          <w:rFonts w:eastAsiaTheme="majorEastAsia"/>
          <w:b/>
          <w:bCs/>
        </w:rPr>
        <w:t xml:space="preserve"> Green Technologies: Biochar and Biostimulants</w:t>
      </w:r>
    </w:p>
    <w:p w14:paraId="0098DA2A" w14:textId="77777777" w:rsidR="001E167A" w:rsidRPr="001E167A" w:rsidRDefault="001E167A" w:rsidP="0057594B">
      <w:pPr>
        <w:pStyle w:val="NormalWeb"/>
        <w:spacing w:line="360" w:lineRule="auto"/>
        <w:jc w:val="both"/>
        <w:rPr>
          <w:rFonts w:eastAsiaTheme="majorEastAsia"/>
        </w:rPr>
      </w:pPr>
      <w:r w:rsidRPr="001E167A">
        <w:rPr>
          <w:rFonts w:eastAsiaTheme="majorEastAsia"/>
        </w:rPr>
        <w:t>Biochar and biostimulants represent innovative approaches for improving soil health and enhancing climate resilience.</w:t>
      </w:r>
    </w:p>
    <w:p w14:paraId="02F623ED" w14:textId="77777777" w:rsidR="001E167A" w:rsidRPr="001E167A" w:rsidRDefault="001E167A" w:rsidP="00A35F4A">
      <w:pPr>
        <w:pStyle w:val="NormalWeb"/>
        <w:numPr>
          <w:ilvl w:val="0"/>
          <w:numId w:val="8"/>
        </w:numPr>
        <w:spacing w:line="360" w:lineRule="auto"/>
        <w:jc w:val="both"/>
        <w:rPr>
          <w:rFonts w:eastAsiaTheme="majorEastAsia"/>
        </w:rPr>
      </w:pPr>
      <w:r w:rsidRPr="001E167A">
        <w:rPr>
          <w:rFonts w:eastAsiaTheme="majorEastAsia"/>
        </w:rPr>
        <w:t>Biochar is a carbon-rich material produced through the pyrolysis of organic waste, which improves soil structure, water retention, and fertility while enabling long-term carbon sequestration (Hasnain et al., 2022; Pandian et al., 2024). It enhances nutrient retention, promotes microbial activity, reduces pollutants, controls erosion, and mitigates abiotic stresses such as drought and salinity (Hasnain et al., 2022). Additionally, biochar reduces greenhouse gas emissions and immobilizes heavy metals and organic contaminants, contributing to environmental restoration (Joseph et al., 2021; Waheed et al., 2025).</w:t>
      </w:r>
    </w:p>
    <w:p w14:paraId="37CCE416" w14:textId="77777777" w:rsidR="001E167A" w:rsidRPr="001E167A" w:rsidRDefault="001E167A" w:rsidP="00A35F4A">
      <w:pPr>
        <w:pStyle w:val="NormalWeb"/>
        <w:numPr>
          <w:ilvl w:val="0"/>
          <w:numId w:val="8"/>
        </w:numPr>
        <w:spacing w:line="360" w:lineRule="auto"/>
        <w:jc w:val="both"/>
        <w:rPr>
          <w:rFonts w:eastAsiaTheme="majorEastAsia"/>
        </w:rPr>
      </w:pPr>
      <w:r w:rsidRPr="001E167A">
        <w:rPr>
          <w:rFonts w:eastAsiaTheme="majorEastAsia"/>
        </w:rPr>
        <w:t>Biostimulants enhance plant growth, nutrient uptake, stress tolerance, and disease resistance while improving soil microbial activity, thereby reducing dependence on synthetic fertilizers and supporting adaptation to climate change (Bibi &amp; Rahman, 2023).</w:t>
      </w:r>
    </w:p>
    <w:p w14:paraId="03C2A1C9" w14:textId="2CB5A4C9" w:rsidR="001E167A" w:rsidRPr="001E167A" w:rsidRDefault="001E167A" w:rsidP="0057594B">
      <w:pPr>
        <w:pStyle w:val="NormalWeb"/>
        <w:spacing w:line="360" w:lineRule="auto"/>
        <w:jc w:val="both"/>
        <w:rPr>
          <w:rFonts w:eastAsiaTheme="majorEastAsia"/>
        </w:rPr>
      </w:pPr>
      <w:r w:rsidRPr="001E167A">
        <w:rPr>
          <w:rFonts w:eastAsiaTheme="majorEastAsia"/>
        </w:rPr>
        <w:t>Biochar can be applied through soil incorporation or composting, while biostimulants can be applied to seeds, soil, or foliage (Bibi &amp; Rahman, 2023). Their effectiveness depends on factors such as feedstock type, application rate, soil conditions, and crop type (Murtaza et al., 2023). Together, these approaches improve soil health, increase productivity</w:t>
      </w:r>
      <w:r w:rsidR="00D14A8A">
        <w:rPr>
          <w:rFonts w:eastAsiaTheme="majorEastAsia"/>
        </w:rPr>
        <w:t>-</w:t>
      </w:r>
      <w:r w:rsidRPr="001E167A">
        <w:rPr>
          <w:rFonts w:eastAsiaTheme="majorEastAsia"/>
        </w:rPr>
        <w:t>especially in degraded soils</w:t>
      </w:r>
      <w:r w:rsidR="00D14A8A">
        <w:rPr>
          <w:rFonts w:eastAsiaTheme="majorEastAsia"/>
        </w:rPr>
        <w:t xml:space="preserve"> </w:t>
      </w:r>
      <w:r w:rsidRPr="001E167A">
        <w:rPr>
          <w:rFonts w:eastAsiaTheme="majorEastAsia"/>
        </w:rPr>
        <w:t>and enhance resilience to abiotic stresses (Kundu &amp; Kumar, 2024). Despite variability across contexts, they offer promising low-cost solutions for climate risk mitigation and sustainable agriculture (Korai et al., 2025).</w:t>
      </w:r>
    </w:p>
    <w:p w14:paraId="5CC555F0" w14:textId="620AF8EF" w:rsidR="001E167A" w:rsidRPr="0091768B" w:rsidRDefault="001E167A" w:rsidP="0057594B">
      <w:pPr>
        <w:pStyle w:val="NormalWeb"/>
        <w:spacing w:line="360" w:lineRule="auto"/>
        <w:jc w:val="both"/>
        <w:rPr>
          <w:rFonts w:eastAsiaTheme="majorEastAsia"/>
          <w:b/>
          <w:bCs/>
        </w:rPr>
      </w:pPr>
      <w:r w:rsidRPr="0091768B">
        <w:rPr>
          <w:rFonts w:eastAsiaTheme="majorEastAsia"/>
          <w:b/>
          <w:bCs/>
        </w:rPr>
        <w:t>5.</w:t>
      </w:r>
      <w:r w:rsidR="0091768B" w:rsidRPr="0091768B">
        <w:rPr>
          <w:rFonts w:eastAsiaTheme="majorEastAsia"/>
          <w:b/>
          <w:bCs/>
        </w:rPr>
        <w:t>5</w:t>
      </w:r>
      <w:r w:rsidRPr="0091768B">
        <w:rPr>
          <w:rFonts w:eastAsiaTheme="majorEastAsia"/>
          <w:b/>
          <w:bCs/>
        </w:rPr>
        <w:t xml:space="preserve"> Climate-Smart Agriculture (CSA)</w:t>
      </w:r>
    </w:p>
    <w:p w14:paraId="197EC1B0" w14:textId="77777777" w:rsidR="001E167A" w:rsidRPr="001E167A" w:rsidRDefault="001E167A" w:rsidP="0057594B">
      <w:pPr>
        <w:pStyle w:val="NormalWeb"/>
        <w:spacing w:line="360" w:lineRule="auto"/>
        <w:jc w:val="both"/>
        <w:rPr>
          <w:rFonts w:eastAsiaTheme="majorEastAsia"/>
        </w:rPr>
      </w:pPr>
      <w:r w:rsidRPr="001E167A">
        <w:rPr>
          <w:rFonts w:eastAsiaTheme="majorEastAsia"/>
        </w:rPr>
        <w:lastRenderedPageBreak/>
        <w:t>Climate-Smart Agriculture (CSA) provides an overarching framework for addressing climate change in agriculture by integrating productivity, resilience, and mitigation objectives (Bhatnagar et al., 2024; Zheng et al., 2024). It is based on three core pillars:</w:t>
      </w:r>
    </w:p>
    <w:p w14:paraId="2ED94D30"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Improving productivity through improved crop varieties, efficient water management, and optimized input use to ensure food security (Bhatnagar et al., 2024).</w:t>
      </w:r>
    </w:p>
    <w:p w14:paraId="6172F284"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Enhancing resilience by strengthening the capacity of agricultural systems to cope with climate stresses through practices such as diversification, agroforestry, and integrated pest management (Thierfelder et al., 2017).</w:t>
      </w:r>
    </w:p>
    <w:p w14:paraId="11CEA81E" w14:textId="77777777" w:rsidR="001E167A" w:rsidRPr="001E167A" w:rsidRDefault="001E167A" w:rsidP="0091768B">
      <w:pPr>
        <w:pStyle w:val="NormalWeb"/>
        <w:numPr>
          <w:ilvl w:val="0"/>
          <w:numId w:val="10"/>
        </w:numPr>
        <w:spacing w:line="360" w:lineRule="auto"/>
        <w:jc w:val="both"/>
        <w:rPr>
          <w:rFonts w:eastAsiaTheme="majorEastAsia"/>
        </w:rPr>
      </w:pPr>
      <w:r w:rsidRPr="001E167A">
        <w:rPr>
          <w:rFonts w:eastAsiaTheme="majorEastAsia"/>
        </w:rPr>
        <w:t>Reducing greenhouse gas emissions through sustainable land and water management, efficient nutrient use, and climate-smart livestock practices (Sarker et al., 2023).</w:t>
      </w:r>
    </w:p>
    <w:p w14:paraId="40144B88" w14:textId="14BC21DA" w:rsidR="001E167A" w:rsidRPr="0057594B" w:rsidRDefault="001E167A" w:rsidP="0057594B">
      <w:pPr>
        <w:pStyle w:val="NormalWeb"/>
        <w:spacing w:line="360" w:lineRule="auto"/>
        <w:jc w:val="both"/>
        <w:rPr>
          <w:rFonts w:eastAsiaTheme="majorEastAsia"/>
        </w:rPr>
      </w:pPr>
      <w:r w:rsidRPr="001E167A">
        <w:rPr>
          <w:rFonts w:eastAsiaTheme="majorEastAsia"/>
        </w:rPr>
        <w:t>Together, these pillars support sustainable agricultural development by balancing productivity with environmental sustainability and climate adaptation (Zheng et al., 2024). However, CSA effectiveness varies across regions, and its successful implementation requires context-specific approaches, supportive policies, and capacity-building initiatives (Mizik, 2021; Van Wijk et al., 2020</w:t>
      </w:r>
      <w:r w:rsidR="0081028C">
        <w:rPr>
          <w:rFonts w:eastAsiaTheme="majorEastAsia"/>
        </w:rPr>
        <w:t xml:space="preserve">; </w:t>
      </w:r>
      <w:r w:rsidR="0081028C" w:rsidRPr="0081028C">
        <w:rPr>
          <w:rFonts w:eastAsiaTheme="majorEastAsia"/>
        </w:rPr>
        <w:t>Hultgren et al., 2025</w:t>
      </w:r>
      <w:r w:rsidRPr="001E167A">
        <w:rPr>
          <w:rFonts w:eastAsiaTheme="majorEastAsia"/>
        </w:rPr>
        <w:t>).</w:t>
      </w:r>
    </w:p>
    <w:p w14:paraId="17C9D887" w14:textId="0F0E76D7" w:rsidR="00222067" w:rsidRPr="00222067" w:rsidRDefault="0091768B" w:rsidP="00222067">
      <w:pPr>
        <w:pStyle w:val="NormalWeb"/>
        <w:spacing w:line="360" w:lineRule="auto"/>
        <w:jc w:val="both"/>
        <w:rPr>
          <w:rFonts w:eastAsiaTheme="majorEastAsia"/>
          <w:b/>
          <w:bCs/>
        </w:rPr>
      </w:pPr>
      <w:r>
        <w:rPr>
          <w:rFonts w:eastAsiaTheme="majorEastAsia"/>
          <w:b/>
          <w:bCs/>
        </w:rPr>
        <w:t xml:space="preserve">6. </w:t>
      </w:r>
      <w:r w:rsidR="00222067" w:rsidRPr="00222067">
        <w:rPr>
          <w:rFonts w:eastAsiaTheme="majorEastAsia"/>
          <w:b/>
          <w:bCs/>
        </w:rPr>
        <w:t>Policy Initiatives and Institutional Support for Climate-Resilient Agriculture</w:t>
      </w:r>
    </w:p>
    <w:p w14:paraId="35846CD0" w14:textId="77777777" w:rsidR="00222067" w:rsidRPr="00222067" w:rsidRDefault="00222067" w:rsidP="00222067">
      <w:pPr>
        <w:pStyle w:val="NormalWeb"/>
        <w:spacing w:line="360" w:lineRule="auto"/>
        <w:jc w:val="both"/>
        <w:rPr>
          <w:rFonts w:eastAsiaTheme="majorEastAsia"/>
        </w:rPr>
      </w:pPr>
      <w:r w:rsidRPr="00222067">
        <w:rPr>
          <w:rFonts w:eastAsiaTheme="majorEastAsia"/>
        </w:rPr>
        <w:t>Policy initiatives and institutional support are essential for promoting climate-resilient agriculture (CRA) by creating enabling environments through governance, financial mechanisms, knowledge sharing, and technological innovation. At the global level, policy frameworks aim to enhance agricultural resilience while reducing greenhouse gas emissions. In the European Union, initiatives such as the European Green Deal and the Common Agricultural Policy focus on improving resource-use efficiency and promoting sustainable agricultural practices to achieve climate resilience by 2050 (Singh, 2025). Similarly, in the United States, state-level policies such as Colorado’s Climate Plan and federal programs like the Inflation Reduction Act support regenerative agricultural practices, particularly in livestock systems, although challenges remain due to limited institutional capacity at the local level (Lecuyer &amp; Verrier, 2025).</w:t>
      </w:r>
    </w:p>
    <w:p w14:paraId="344F4320" w14:textId="77777777" w:rsidR="00222067" w:rsidRPr="00222067" w:rsidRDefault="00222067" w:rsidP="00222067">
      <w:pPr>
        <w:pStyle w:val="NormalWeb"/>
        <w:spacing w:line="360" w:lineRule="auto"/>
        <w:jc w:val="both"/>
        <w:rPr>
          <w:rFonts w:eastAsiaTheme="majorEastAsia"/>
        </w:rPr>
      </w:pPr>
      <w:r w:rsidRPr="00222067">
        <w:rPr>
          <w:rFonts w:eastAsiaTheme="majorEastAsia"/>
        </w:rPr>
        <w:t xml:space="preserve">In developing regions, particularly in ASEAN countries, policy frameworks emphasize communication, research, risk management, and environmental sustainability; however, gaps </w:t>
      </w:r>
      <w:r w:rsidRPr="00222067">
        <w:rPr>
          <w:rFonts w:eastAsiaTheme="majorEastAsia"/>
        </w:rPr>
        <w:lastRenderedPageBreak/>
        <w:t>persist in anticipatory planning and inclusive policy coverage across diverse agricultural systems (</w:t>
      </w:r>
      <w:proofErr w:type="spellStart"/>
      <w:r w:rsidRPr="00222067">
        <w:rPr>
          <w:rFonts w:eastAsiaTheme="majorEastAsia"/>
        </w:rPr>
        <w:t>Manevska-Tasevska</w:t>
      </w:r>
      <w:proofErr w:type="spellEnd"/>
      <w:r w:rsidRPr="00222067">
        <w:rPr>
          <w:rFonts w:eastAsiaTheme="majorEastAsia"/>
        </w:rPr>
        <w:t xml:space="preserve"> et al., 2023). Studies further indicate that while policies increasingly promote agroecology and climate-smart agriculture, they often remain fragmented, limiting their effectiveness in driving large-scale transformation (Belmin et al., 2023). Institutional services such as extension support, access to credit, and climate information dissemination are critical in enabling farmers to adopt adaptive practices like water-efficient irrigation and pasture conservation (Madaki et al., 2025). Overall, effective CRA policies require integrated approaches that combine scientific evidence, stakeholder engagement, financial incentives, and capacity building to address local contexts and support sustainable agricultural transformation (Fahad &amp; Hossain, 2025).</w:t>
      </w:r>
    </w:p>
    <w:p w14:paraId="5FCEFB1D" w14:textId="40B49796" w:rsidR="00222067" w:rsidRPr="00222067" w:rsidRDefault="0091768B" w:rsidP="00222067">
      <w:pPr>
        <w:pStyle w:val="NormalWeb"/>
        <w:spacing w:line="360" w:lineRule="auto"/>
        <w:jc w:val="both"/>
        <w:rPr>
          <w:rFonts w:eastAsiaTheme="majorEastAsia"/>
          <w:b/>
          <w:bCs/>
        </w:rPr>
      </w:pPr>
      <w:r>
        <w:rPr>
          <w:rFonts w:eastAsiaTheme="majorEastAsia"/>
          <w:b/>
          <w:bCs/>
        </w:rPr>
        <w:t xml:space="preserve">6.1 </w:t>
      </w:r>
      <w:r w:rsidR="00222067" w:rsidRPr="00222067">
        <w:rPr>
          <w:rFonts w:eastAsiaTheme="majorEastAsia"/>
          <w:b/>
          <w:bCs/>
        </w:rPr>
        <w:t>Policy Initiatives in India</w:t>
      </w:r>
    </w:p>
    <w:p w14:paraId="2284753B" w14:textId="77777777" w:rsidR="00222067" w:rsidRPr="00222067" w:rsidRDefault="00222067" w:rsidP="00222067">
      <w:pPr>
        <w:pStyle w:val="NormalWeb"/>
        <w:spacing w:line="360" w:lineRule="auto"/>
        <w:jc w:val="both"/>
        <w:rPr>
          <w:rFonts w:eastAsiaTheme="majorEastAsia"/>
        </w:rPr>
      </w:pPr>
      <w:r w:rsidRPr="00222067">
        <w:rPr>
          <w:rFonts w:eastAsiaTheme="majorEastAsia"/>
        </w:rPr>
        <w:t xml:space="preserve">In India, multiple government initiatives have been introduced to support climate change adaptation in agriculture, focusing on financial protection, efficient resource use, and sustainable practices. Key programs include the Pradhan Mantri Fasal Bima </w:t>
      </w:r>
      <w:bookmarkStart w:id="1" w:name="_Hlk224823259"/>
      <w:r w:rsidRPr="00222067">
        <w:rPr>
          <w:rFonts w:eastAsiaTheme="majorEastAsia"/>
        </w:rPr>
        <w:t xml:space="preserve">Yojana </w:t>
      </w:r>
      <w:bookmarkEnd w:id="1"/>
      <w:r w:rsidRPr="00222067">
        <w:rPr>
          <w:rFonts w:eastAsiaTheme="majorEastAsia"/>
        </w:rPr>
        <w:t>(PMFBY), which provides financial assistance to farmers against crop losses caused by climate-related risks, the Pradhan Mantri Krishi Sinchayee Yojana (PMKSY), which promotes micro-irrigation and efficient water use, and the National Food Security Mission (NFSM), which aims to enhance food production and ensure food security under changing climatic conditions (James, 2025).</w:t>
      </w:r>
    </w:p>
    <w:p w14:paraId="4E922F46" w14:textId="325FA019" w:rsidR="00222067" w:rsidRPr="00222067" w:rsidRDefault="00222067" w:rsidP="00222067">
      <w:pPr>
        <w:pStyle w:val="NormalWeb"/>
        <w:spacing w:line="360" w:lineRule="auto"/>
        <w:jc w:val="both"/>
        <w:rPr>
          <w:rFonts w:eastAsiaTheme="majorEastAsia"/>
        </w:rPr>
      </w:pPr>
      <w:r w:rsidRPr="00222067">
        <w:rPr>
          <w:rFonts w:eastAsiaTheme="majorEastAsia"/>
        </w:rPr>
        <w:t>The National Mission on Sustainable Agriculture (NMSA) plays a central role in strengthening climate resilience by integrating components such as rainfed area development, on-farm water management, and soil health management. Additional initiatives include the National Seed Corporation (NSC), which focuses on developing climate-resilient crop varieties, the Sub Mission on Agricultural Mechanization (SMAM), which promotes mechanization among small and marginal farmers, and the Sub Mission on Plant Protection and Plant Quarantine (SMPPQ), which aims to reduce crop losses due to pests and diseases influenced by climate variability. The Central Research Institute for Dryland Agriculture (CRIDA) contributes by developing contingency plans to manage climate-related risks in agriculture.</w:t>
      </w:r>
    </w:p>
    <w:p w14:paraId="592C7E46" w14:textId="77777777" w:rsidR="00222067" w:rsidRPr="00222067" w:rsidRDefault="00222067" w:rsidP="00222067">
      <w:pPr>
        <w:pStyle w:val="NormalWeb"/>
        <w:spacing w:line="360" w:lineRule="auto"/>
        <w:jc w:val="both"/>
        <w:rPr>
          <w:rFonts w:eastAsiaTheme="majorEastAsia"/>
        </w:rPr>
      </w:pPr>
      <w:r w:rsidRPr="00222067">
        <w:rPr>
          <w:rFonts w:eastAsiaTheme="majorEastAsia"/>
        </w:rPr>
        <w:lastRenderedPageBreak/>
        <w:t>Further support is provided through programs such as Climate Change and Sustainable Agriculture: Monitoring, Modelling and Networking (CCSAMMN), which disseminates climate-related information, and the National Mission on Strategic Knowledge for Climate Change, which encourages innovation and private sector participation in climate adaptation and mitigation.</w:t>
      </w:r>
    </w:p>
    <w:p w14:paraId="1AF52836" w14:textId="0FFB8D87" w:rsidR="00222067" w:rsidRPr="00222067" w:rsidRDefault="0091768B" w:rsidP="00222067">
      <w:pPr>
        <w:pStyle w:val="NormalWeb"/>
        <w:spacing w:line="360" w:lineRule="auto"/>
        <w:jc w:val="both"/>
        <w:rPr>
          <w:rFonts w:eastAsiaTheme="majorEastAsia"/>
          <w:b/>
          <w:bCs/>
        </w:rPr>
      </w:pPr>
      <w:r>
        <w:rPr>
          <w:rFonts w:eastAsiaTheme="majorEastAsia"/>
          <w:b/>
          <w:bCs/>
        </w:rPr>
        <w:t xml:space="preserve">6.2 </w:t>
      </w:r>
      <w:r w:rsidR="00222067" w:rsidRPr="00222067">
        <w:rPr>
          <w:rFonts w:eastAsiaTheme="majorEastAsia"/>
          <w:b/>
          <w:bCs/>
        </w:rPr>
        <w:t>Institutional Support and Research Organizations</w:t>
      </w:r>
    </w:p>
    <w:p w14:paraId="4A145EDB" w14:textId="77777777" w:rsidR="00222067" w:rsidRPr="00222067" w:rsidRDefault="00222067" w:rsidP="00222067">
      <w:pPr>
        <w:pStyle w:val="NormalWeb"/>
        <w:spacing w:line="360" w:lineRule="auto"/>
        <w:jc w:val="both"/>
        <w:rPr>
          <w:rFonts w:eastAsiaTheme="majorEastAsia"/>
        </w:rPr>
      </w:pPr>
      <w:r w:rsidRPr="00222067">
        <w:rPr>
          <w:rFonts w:eastAsiaTheme="majorEastAsia"/>
        </w:rPr>
        <w:t>Research institutions play a crucial role in strengthening climate-resilient agriculture through technology development and capacity building. The Indian Council of Agricultural Research (ICAR), through its National Innovations on Climate Resilient Agriculture (NICRA) program, has significantly contributed to developing climate-resilient technologies, conducting field demonstrations, and enhancing farmers’ adaptive capacity (Pathak, 2022). Similarly, international organizations such as the Consultative Group on International Agricultural Research (CGIAR), through its Climate Change, Agriculture and Food Security (CCAFS) program, promote resilient agricultural systems globally.</w:t>
      </w:r>
    </w:p>
    <w:p w14:paraId="0A87DD17" w14:textId="77777777" w:rsidR="00222067" w:rsidRPr="00222067" w:rsidRDefault="00222067" w:rsidP="00222067">
      <w:pPr>
        <w:pStyle w:val="NormalWeb"/>
        <w:spacing w:line="360" w:lineRule="auto"/>
        <w:jc w:val="both"/>
        <w:rPr>
          <w:rFonts w:eastAsiaTheme="majorEastAsia"/>
        </w:rPr>
      </w:pPr>
      <w:r w:rsidRPr="00222067">
        <w:rPr>
          <w:rFonts w:eastAsiaTheme="majorEastAsia"/>
        </w:rPr>
        <w:t>The International Crops Research Institute for the Semi-Arid Tropics (ICRISAT) has also played a key role by developing climate-smart technologies and promoting climate-smart village approaches that integrate watershed management, meteorological advisories, and improved farming systems.</w:t>
      </w:r>
    </w:p>
    <w:p w14:paraId="1939738E" w14:textId="302DCDA2" w:rsidR="00222067" w:rsidRPr="00222067" w:rsidRDefault="0091768B" w:rsidP="00222067">
      <w:pPr>
        <w:pStyle w:val="NormalWeb"/>
        <w:spacing w:line="360" w:lineRule="auto"/>
        <w:jc w:val="both"/>
        <w:rPr>
          <w:rFonts w:eastAsiaTheme="majorEastAsia"/>
          <w:b/>
          <w:bCs/>
        </w:rPr>
      </w:pPr>
      <w:r>
        <w:rPr>
          <w:rFonts w:eastAsiaTheme="majorEastAsia"/>
          <w:b/>
          <w:bCs/>
        </w:rPr>
        <w:t xml:space="preserve">6.3 </w:t>
      </w:r>
      <w:r w:rsidR="00E115C9" w:rsidRPr="00E115C9">
        <w:rPr>
          <w:rFonts w:eastAsiaTheme="majorEastAsia"/>
          <w:b/>
          <w:bCs/>
        </w:rPr>
        <w:t>Challenges in Policy Implementation and Institutional Support</w:t>
      </w:r>
    </w:p>
    <w:p w14:paraId="4C12CAE7" w14:textId="77777777" w:rsidR="00222067" w:rsidRPr="00222067" w:rsidRDefault="00222067" w:rsidP="00222067">
      <w:pPr>
        <w:pStyle w:val="NormalWeb"/>
        <w:spacing w:line="360" w:lineRule="auto"/>
        <w:jc w:val="both"/>
        <w:rPr>
          <w:rFonts w:eastAsiaTheme="majorEastAsia"/>
        </w:rPr>
      </w:pPr>
      <w:r w:rsidRPr="00222067">
        <w:rPr>
          <w:rFonts w:eastAsiaTheme="majorEastAsia"/>
        </w:rPr>
        <w:t>Despite these initiatives, several challenges remain in the effective implementation of policies, institutional coordination, and farmer-level adoption of climate-resilient practices. Constraints such as limited institutional capacity, inadequate financial access, and socio-economic barriers hinder large-scale adoption (</w:t>
      </w:r>
      <w:proofErr w:type="spellStart"/>
      <w:r w:rsidRPr="00222067">
        <w:rPr>
          <w:rFonts w:eastAsiaTheme="majorEastAsia"/>
        </w:rPr>
        <w:t>Kasana</w:t>
      </w:r>
      <w:proofErr w:type="spellEnd"/>
      <w:r w:rsidRPr="00222067">
        <w:rPr>
          <w:rFonts w:eastAsiaTheme="majorEastAsia"/>
        </w:rPr>
        <w:t xml:space="preserve"> et al., 2025). In addition, emerging strategies such as agroforestry and carbon credit systems offer promising opportunities to integrate mitigation with adaptation in Indian agriculture (Datta et al., 2024).</w:t>
      </w:r>
    </w:p>
    <w:p w14:paraId="07FEE23A" w14:textId="77777777" w:rsidR="00222067" w:rsidRPr="00222067" w:rsidRDefault="00222067" w:rsidP="00222067">
      <w:pPr>
        <w:pStyle w:val="NormalWeb"/>
        <w:spacing w:line="360" w:lineRule="auto"/>
        <w:jc w:val="both"/>
        <w:rPr>
          <w:rFonts w:eastAsiaTheme="majorEastAsia"/>
        </w:rPr>
      </w:pPr>
      <w:r w:rsidRPr="00222067">
        <w:rPr>
          <w:rFonts w:eastAsiaTheme="majorEastAsia"/>
        </w:rPr>
        <w:t>Overall, strengthening policy coherence, enhancing institutional capacity, and promoting inclusive, location-specific strategies are essential to scale up climate-resilient agriculture and achieve long-term sustainability.</w:t>
      </w:r>
    </w:p>
    <w:p w14:paraId="4D79319B" w14:textId="43FB3D40" w:rsidR="008E6C33" w:rsidRPr="008E6C33" w:rsidRDefault="0091768B" w:rsidP="0057594B">
      <w:pPr>
        <w:pStyle w:val="NormalWeb"/>
        <w:spacing w:line="360" w:lineRule="auto"/>
        <w:jc w:val="both"/>
        <w:rPr>
          <w:rFonts w:eastAsiaTheme="majorEastAsia"/>
          <w:b/>
          <w:bCs/>
        </w:rPr>
      </w:pPr>
      <w:r>
        <w:rPr>
          <w:rFonts w:eastAsiaTheme="majorEastAsia"/>
          <w:b/>
          <w:bCs/>
        </w:rPr>
        <w:lastRenderedPageBreak/>
        <w:t xml:space="preserve">     7. </w:t>
      </w:r>
      <w:r w:rsidR="008E6C33" w:rsidRPr="008E6C33">
        <w:rPr>
          <w:rFonts w:eastAsiaTheme="majorEastAsia"/>
          <w:b/>
          <w:bCs/>
        </w:rPr>
        <w:t>Role of Agricultural Extension in Climate Change Adaptation</w:t>
      </w:r>
    </w:p>
    <w:p w14:paraId="6A6D9AF6" w14:textId="77777777" w:rsidR="0091768B"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Knowledge dissemination and climate advisory services</w:t>
      </w:r>
    </w:p>
    <w:p w14:paraId="3D70F5D4" w14:textId="3A5BAFA2" w:rsidR="008E6C33" w:rsidRPr="0091768B" w:rsidRDefault="008E6C33" w:rsidP="0091768B">
      <w:pPr>
        <w:pStyle w:val="NormalWeb"/>
        <w:spacing w:line="360" w:lineRule="auto"/>
        <w:jc w:val="both"/>
        <w:rPr>
          <w:rFonts w:eastAsiaTheme="majorEastAsia"/>
          <w:b/>
          <w:bCs/>
        </w:rPr>
      </w:pPr>
      <w:r w:rsidRPr="0091768B">
        <w:rPr>
          <w:rFonts w:eastAsiaTheme="majorEastAsia"/>
        </w:rPr>
        <w:t>Agricultural extension plays a critical role in climate change adaptation by disseminating knowledge, providing climate advisory services, and building farmer capacity. Extension agents act as key intermediaries who communicate climate-smart agricultural practices and timely climate information using ICT tools such as radio, television, and mobile advisories to effectively reach farmers (Priya et al., 2025).</w:t>
      </w:r>
    </w:p>
    <w:p w14:paraId="33D80E7B"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Capacity building of extension agents</w:t>
      </w:r>
    </w:p>
    <w:p w14:paraId="31939CC9" w14:textId="02B05935" w:rsidR="008E6C33" w:rsidRPr="008E6C33" w:rsidRDefault="008E6C33" w:rsidP="0091768B">
      <w:pPr>
        <w:pStyle w:val="NormalWeb"/>
        <w:spacing w:line="360" w:lineRule="auto"/>
        <w:jc w:val="both"/>
        <w:rPr>
          <w:rFonts w:eastAsiaTheme="majorEastAsia"/>
        </w:rPr>
      </w:pPr>
      <w:r w:rsidRPr="008E6C33">
        <w:rPr>
          <w:rFonts w:eastAsiaTheme="majorEastAsia"/>
        </w:rPr>
        <w:t>Strengthening the capacity of extension agents through technical training on climate-resilient practices, communication skills, and the use of digital technologies is essential for improving their effectiveness in supporting farmers to manage climate risks (</w:t>
      </w:r>
      <w:proofErr w:type="spellStart"/>
      <w:r w:rsidRPr="008E6C33">
        <w:rPr>
          <w:rFonts w:eastAsiaTheme="majorEastAsia"/>
        </w:rPr>
        <w:t>Makamane</w:t>
      </w:r>
      <w:proofErr w:type="spellEnd"/>
      <w:r w:rsidRPr="008E6C33">
        <w:rPr>
          <w:rFonts w:eastAsiaTheme="majorEastAsia"/>
        </w:rPr>
        <w:t xml:space="preserve"> et al., 2025).</w:t>
      </w:r>
    </w:p>
    <w:p w14:paraId="368A53DA"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Farmer capacity development through participatory approaches</w:t>
      </w:r>
    </w:p>
    <w:p w14:paraId="06F28B89" w14:textId="73BF9CD2" w:rsidR="008E6C33" w:rsidRPr="008E6C33" w:rsidRDefault="008E6C33" w:rsidP="0091768B">
      <w:pPr>
        <w:pStyle w:val="NormalWeb"/>
        <w:spacing w:line="360" w:lineRule="auto"/>
        <w:jc w:val="both"/>
        <w:rPr>
          <w:rFonts w:eastAsiaTheme="majorEastAsia"/>
        </w:rPr>
      </w:pPr>
      <w:r w:rsidRPr="008E6C33">
        <w:rPr>
          <w:rFonts w:eastAsiaTheme="majorEastAsia"/>
        </w:rPr>
        <w:t>Participatory approaches such as farmer field schools enhance farmers’ adaptive capacity by integrating indigenous knowledge with scientific innovations, promoting experiential learning, and encouraging collective action (</w:t>
      </w:r>
      <w:proofErr w:type="spellStart"/>
      <w:r w:rsidRPr="008E6C33">
        <w:rPr>
          <w:rFonts w:eastAsiaTheme="majorEastAsia"/>
        </w:rPr>
        <w:t>Osumba</w:t>
      </w:r>
      <w:proofErr w:type="spellEnd"/>
      <w:r w:rsidRPr="008E6C33">
        <w:rPr>
          <w:rFonts w:eastAsiaTheme="majorEastAsia"/>
        </w:rPr>
        <w:t xml:space="preserve"> et al., 2021).</w:t>
      </w:r>
    </w:p>
    <w:p w14:paraId="4F364D36"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Facilitating adoption of climate-resilient practices</w:t>
      </w:r>
    </w:p>
    <w:p w14:paraId="21DFC94F" w14:textId="713CE67B" w:rsidR="008E6C33" w:rsidRPr="008E6C33" w:rsidRDefault="008E6C33" w:rsidP="0091768B">
      <w:pPr>
        <w:pStyle w:val="NormalWeb"/>
        <w:spacing w:before="0" w:beforeAutospacing="0" w:line="360" w:lineRule="auto"/>
        <w:jc w:val="both"/>
        <w:rPr>
          <w:rFonts w:eastAsiaTheme="majorEastAsia"/>
        </w:rPr>
      </w:pPr>
      <w:r w:rsidRPr="008E6C33">
        <w:rPr>
          <w:rFonts w:eastAsiaTheme="majorEastAsia"/>
        </w:rPr>
        <w:t>Extension services facilitate the adoption of climate-resilient agricultural practices, including water-efficient irrigation, improved crop management, and sustainable land-use systems, thereby strengthening farmers’ resilience to climate variability (Priya et al., 2025).</w:t>
      </w:r>
    </w:p>
    <w:p w14:paraId="1978179C" w14:textId="77777777" w:rsidR="00222067" w:rsidRDefault="008E6C33" w:rsidP="0091768B">
      <w:pPr>
        <w:pStyle w:val="NormalWeb"/>
        <w:numPr>
          <w:ilvl w:val="0"/>
          <w:numId w:val="11"/>
        </w:numPr>
        <w:spacing w:line="360" w:lineRule="auto"/>
        <w:jc w:val="both"/>
        <w:rPr>
          <w:rFonts w:eastAsiaTheme="majorEastAsia"/>
          <w:b/>
          <w:bCs/>
        </w:rPr>
      </w:pPr>
      <w:r w:rsidRPr="008E6C33">
        <w:rPr>
          <w:rFonts w:eastAsiaTheme="majorEastAsia"/>
          <w:b/>
          <w:bCs/>
        </w:rPr>
        <w:t>Challenges in extension service delivery</w:t>
      </w:r>
    </w:p>
    <w:p w14:paraId="213A9A91" w14:textId="2F2E7D03" w:rsidR="008E6C33" w:rsidRPr="008E6C33" w:rsidRDefault="008E6C33" w:rsidP="0091768B">
      <w:pPr>
        <w:pStyle w:val="NormalWeb"/>
        <w:spacing w:line="360" w:lineRule="auto"/>
        <w:jc w:val="both"/>
        <w:rPr>
          <w:rFonts w:eastAsiaTheme="majorEastAsia"/>
        </w:rPr>
      </w:pPr>
      <w:r w:rsidRPr="008E6C33">
        <w:rPr>
          <w:rFonts w:eastAsiaTheme="majorEastAsia"/>
        </w:rPr>
        <w:t>The effectiveness of agricultural extension is often constrained by limited resources, inadequate training, high extension agent-to-farmer ratios, and socio-economic barriers such as farmer resistance and land tenure issues (</w:t>
      </w:r>
      <w:proofErr w:type="spellStart"/>
      <w:r w:rsidRPr="008E6C33">
        <w:rPr>
          <w:rFonts w:eastAsiaTheme="majorEastAsia"/>
        </w:rPr>
        <w:t>Samweli</w:t>
      </w:r>
      <w:proofErr w:type="spellEnd"/>
      <w:r w:rsidRPr="008E6C33">
        <w:rPr>
          <w:rFonts w:eastAsiaTheme="majorEastAsia"/>
        </w:rPr>
        <w:t xml:space="preserve"> et al., 2025).</w:t>
      </w:r>
    </w:p>
    <w:p w14:paraId="4537A325" w14:textId="77777777" w:rsidR="0091768B" w:rsidRDefault="008E6C33" w:rsidP="0091768B">
      <w:pPr>
        <w:pStyle w:val="NormalWeb"/>
        <w:numPr>
          <w:ilvl w:val="0"/>
          <w:numId w:val="11"/>
        </w:numPr>
        <w:spacing w:line="360" w:lineRule="auto"/>
        <w:jc w:val="both"/>
        <w:rPr>
          <w:rFonts w:eastAsiaTheme="majorEastAsia"/>
        </w:rPr>
      </w:pPr>
      <w:r w:rsidRPr="008E6C33">
        <w:rPr>
          <w:rFonts w:eastAsiaTheme="majorEastAsia"/>
          <w:b/>
          <w:bCs/>
        </w:rPr>
        <w:t>Strengthening extension systems for improved resilience</w:t>
      </w:r>
    </w:p>
    <w:p w14:paraId="60486F5C" w14:textId="42EACFEE" w:rsidR="008E6C33" w:rsidRDefault="008E6C33" w:rsidP="0091768B">
      <w:pPr>
        <w:pStyle w:val="NormalWeb"/>
        <w:spacing w:line="360" w:lineRule="auto"/>
        <w:jc w:val="both"/>
        <w:rPr>
          <w:rFonts w:eastAsiaTheme="majorEastAsia"/>
        </w:rPr>
      </w:pPr>
      <w:r w:rsidRPr="008E6C33">
        <w:rPr>
          <w:rFonts w:eastAsiaTheme="majorEastAsia"/>
        </w:rPr>
        <w:lastRenderedPageBreak/>
        <w:t>Strengthening extension services through policy support, public–private partnerships, gender-inclusive advisory services, and community-led initiatives can significantly enhance farmers’ resilience and improve the adoption of climate-smart agricultural practices (Prajapati et al., 2025).</w:t>
      </w:r>
    </w:p>
    <w:p w14:paraId="23837FFA" w14:textId="60B840D9" w:rsidR="004C7091" w:rsidRPr="008E6C33" w:rsidRDefault="004C7091" w:rsidP="0091768B">
      <w:pPr>
        <w:pStyle w:val="NormalWeb"/>
        <w:spacing w:line="360" w:lineRule="auto"/>
        <w:jc w:val="both"/>
        <w:rPr>
          <w:rFonts w:eastAsiaTheme="majorEastAsia"/>
        </w:rPr>
      </w:pPr>
      <w:r>
        <w:rPr>
          <w:noProof/>
        </w:rPr>
        <w:drawing>
          <wp:inline distT="0" distB="0" distL="0" distR="0" wp14:anchorId="179CA5A4" wp14:editId="78364297">
            <wp:extent cx="5943600" cy="3343275"/>
            <wp:effectExtent l="0" t="0" r="0" b="9525"/>
            <wp:docPr id="176408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85184"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3343275"/>
                    </a:xfrm>
                    <a:prstGeom prst="rect">
                      <a:avLst/>
                    </a:prstGeom>
                  </pic:spPr>
                </pic:pic>
              </a:graphicData>
            </a:graphic>
          </wp:inline>
        </w:drawing>
      </w:r>
    </w:p>
    <w:p w14:paraId="740BFC94" w14:textId="77A4AB0E" w:rsidR="004C7091" w:rsidRDefault="004C7091" w:rsidP="004C7091">
      <w:pPr>
        <w:pStyle w:val="NormalWeb"/>
        <w:spacing w:line="360" w:lineRule="auto"/>
        <w:jc w:val="center"/>
        <w:rPr>
          <w:rFonts w:eastAsiaTheme="majorEastAsia"/>
          <w:b/>
          <w:bCs/>
        </w:rPr>
      </w:pPr>
      <w:r w:rsidRPr="004C7091">
        <w:rPr>
          <w:rFonts w:eastAsiaTheme="majorEastAsia"/>
          <w:b/>
          <w:bCs/>
        </w:rPr>
        <w:t>Fig. 1. Extension process in climate change adaptation</w:t>
      </w:r>
    </w:p>
    <w:p w14:paraId="451F6E91" w14:textId="5EE43682" w:rsidR="00C01DE3" w:rsidRPr="00B43D08" w:rsidRDefault="0091768B" w:rsidP="0057594B">
      <w:pPr>
        <w:pStyle w:val="NormalWeb"/>
        <w:spacing w:line="360" w:lineRule="auto"/>
        <w:jc w:val="both"/>
        <w:rPr>
          <w:rFonts w:eastAsiaTheme="majorEastAsia"/>
          <w:b/>
          <w:bCs/>
        </w:rPr>
      </w:pPr>
      <w:r>
        <w:rPr>
          <w:rFonts w:eastAsiaTheme="majorEastAsia"/>
          <w:b/>
          <w:bCs/>
        </w:rPr>
        <w:t xml:space="preserve">8. </w:t>
      </w:r>
      <w:r w:rsidR="00C01DE3" w:rsidRPr="0057594B">
        <w:rPr>
          <w:rFonts w:eastAsiaTheme="majorEastAsia"/>
          <w:b/>
          <w:bCs/>
        </w:rPr>
        <w:t>Research Gaps and Future Directions</w:t>
      </w:r>
    </w:p>
    <w:p w14:paraId="3A02BE64" w14:textId="575FAD28" w:rsidR="00C01DE3" w:rsidRPr="0057594B" w:rsidRDefault="00C01DE3" w:rsidP="0057594B">
      <w:pPr>
        <w:pStyle w:val="NormalWeb"/>
        <w:spacing w:line="360" w:lineRule="auto"/>
        <w:jc w:val="both"/>
        <w:rPr>
          <w:rFonts w:eastAsiaTheme="majorEastAsia"/>
        </w:rPr>
      </w:pPr>
      <w:r w:rsidRPr="0057594B">
        <w:rPr>
          <w:rFonts w:eastAsiaTheme="majorEastAsia"/>
        </w:rPr>
        <w:t>Despite significant progress, several research gaps remain in advancing climate-resilient agriculture, particularly in the development, adoption, and scaling of effective adaptation strategies.</w:t>
      </w:r>
      <w:r w:rsidR="00D01FE1">
        <w:rPr>
          <w:rFonts w:eastAsiaTheme="majorEastAsia"/>
        </w:rPr>
        <w:t xml:space="preserve"> </w:t>
      </w:r>
      <w:r w:rsidRPr="0057594B">
        <w:rPr>
          <w:rFonts w:eastAsiaTheme="majorEastAsia"/>
        </w:rPr>
        <w:t>One of the key gaps is the need for climate-resilient technologies tailored to local agro-ecological conditions. There is an urgent requirement to develop and deploy stress-tolerant crop varieties, efficient water management systems, and sustainable agronomic practices that can withstand increasing climatic variability (Arif et al., 2025). However, the successful implementation of such technologies depends on their adaptability to local farming systems and resource availability.</w:t>
      </w:r>
    </w:p>
    <w:p w14:paraId="6A1F1244" w14:textId="67DB28C2" w:rsidR="00C01DE3" w:rsidRPr="0057594B" w:rsidRDefault="00C01DE3" w:rsidP="0057594B">
      <w:pPr>
        <w:pStyle w:val="NormalWeb"/>
        <w:spacing w:line="360" w:lineRule="auto"/>
        <w:jc w:val="both"/>
        <w:rPr>
          <w:rFonts w:eastAsiaTheme="majorEastAsia"/>
        </w:rPr>
      </w:pPr>
      <w:r w:rsidRPr="0057594B">
        <w:rPr>
          <w:rFonts w:eastAsiaTheme="majorEastAsia"/>
        </w:rPr>
        <w:t xml:space="preserve">Another important area is the integration of digital agriculture technologies to enhance climate adaptation and mitigation. Tools such as remote sensing, artificial intelligence-based predictive </w:t>
      </w:r>
      <w:r w:rsidRPr="0057594B">
        <w:rPr>
          <w:rFonts w:eastAsiaTheme="majorEastAsia"/>
        </w:rPr>
        <w:lastRenderedPageBreak/>
        <w:t>models, Internet of Things (IoT)-enabled precision farming, and blockchain for supply chain transparency offer significant potential to improve decision-making, optimize input use, and reduce greenhouse gas emissions. Nevertheless, challenges such as high implementation costs, limited digital literacy among farmers, and inadequate infrastructure continue to restrict their widespread adoption (Parra-López et al., 2024).</w:t>
      </w:r>
    </w:p>
    <w:p w14:paraId="114EEBC8" w14:textId="0C82BDA9" w:rsidR="00C01DE3" w:rsidRPr="0057594B" w:rsidRDefault="00C01DE3" w:rsidP="0057594B">
      <w:pPr>
        <w:pStyle w:val="NormalWeb"/>
        <w:spacing w:line="360" w:lineRule="auto"/>
        <w:jc w:val="both"/>
        <w:rPr>
          <w:rFonts w:eastAsiaTheme="majorEastAsia"/>
        </w:rPr>
      </w:pPr>
      <w:r w:rsidRPr="0057594B">
        <w:rPr>
          <w:rFonts w:eastAsiaTheme="majorEastAsia"/>
        </w:rPr>
        <w:t>The need for region-specific adaptation strategies is also critical, as climate impacts and agricultural systems vary significantly across regions. Effective adaptation requires approaches that consider local climate variability, socio-economic conditions, and farming practices. Generic, one-size-fits-all solutions may lead to maladaptation or low adoption rates, highlighting the importance of context-specific interventions (Grigorieva et al., 2023).</w:t>
      </w:r>
    </w:p>
    <w:p w14:paraId="7D1759F6" w14:textId="5DB789E5" w:rsidR="00C01DE3" w:rsidRPr="0057594B" w:rsidRDefault="00C01DE3" w:rsidP="0057594B">
      <w:pPr>
        <w:pStyle w:val="NormalWeb"/>
        <w:spacing w:line="360" w:lineRule="auto"/>
        <w:jc w:val="both"/>
        <w:rPr>
          <w:rFonts w:eastAsiaTheme="majorEastAsia"/>
        </w:rPr>
      </w:pPr>
      <w:r w:rsidRPr="0057594B">
        <w:rPr>
          <w:rFonts w:eastAsiaTheme="majorEastAsia"/>
        </w:rPr>
        <w:t>Strengthening institutional linkages and knowledge transfer mechanisms is another key priority. Enhanced collaboration among extension services, research institutions, and policymakers is essential to translate scientific innovations into practical solutions through farmer training, localized climate advisories, and supportive policy frameworks (Sarma et al., 2024). Additionally, promoting participatory approaches in technology development can improve the accessibility, relevance, and acceptance of innovations among smallholder farmers who are particularly vulnerable to climate risks (</w:t>
      </w:r>
      <w:proofErr w:type="spellStart"/>
      <w:r w:rsidRPr="0057594B">
        <w:rPr>
          <w:rFonts w:eastAsiaTheme="majorEastAsia"/>
        </w:rPr>
        <w:t>Guja</w:t>
      </w:r>
      <w:proofErr w:type="spellEnd"/>
      <w:r w:rsidRPr="0057594B">
        <w:rPr>
          <w:rFonts w:eastAsiaTheme="majorEastAsia"/>
        </w:rPr>
        <w:t xml:space="preserve"> &amp; </w:t>
      </w:r>
      <w:proofErr w:type="spellStart"/>
      <w:r w:rsidRPr="0057594B">
        <w:rPr>
          <w:rFonts w:eastAsiaTheme="majorEastAsia"/>
        </w:rPr>
        <w:t>Bedeke</w:t>
      </w:r>
      <w:proofErr w:type="spellEnd"/>
      <w:r w:rsidRPr="0057594B">
        <w:rPr>
          <w:rFonts w:eastAsiaTheme="majorEastAsia"/>
        </w:rPr>
        <w:t>, 2024).</w:t>
      </w:r>
    </w:p>
    <w:p w14:paraId="01E30328" w14:textId="03E334E5" w:rsidR="007672C3" w:rsidRDefault="00C01DE3" w:rsidP="0057594B">
      <w:pPr>
        <w:pStyle w:val="NormalWeb"/>
        <w:spacing w:line="360" w:lineRule="auto"/>
        <w:jc w:val="both"/>
        <w:rPr>
          <w:rFonts w:eastAsiaTheme="majorEastAsia"/>
        </w:rPr>
      </w:pPr>
      <w:r w:rsidRPr="0057594B">
        <w:rPr>
          <w:rFonts w:eastAsiaTheme="majorEastAsia"/>
        </w:rPr>
        <w:t>Overall, advancing climate-resilient agriculture requires multi-disciplinary collaboration and integrated approaches that focus on scalable, affordable, and context-specific innovations. Leveraging emerging technologies such as AI, multi-omics, and advanced phenotyping, alongside traditional knowledge systems, can significantly enhance agricultural resilience while ensuring food security and sustainability under changing climatic conditions (</w:t>
      </w:r>
      <w:proofErr w:type="spellStart"/>
      <w:r w:rsidRPr="0057594B">
        <w:rPr>
          <w:rFonts w:eastAsiaTheme="majorEastAsia"/>
        </w:rPr>
        <w:t>Thingujam</w:t>
      </w:r>
      <w:proofErr w:type="spellEnd"/>
      <w:r w:rsidRPr="0057594B">
        <w:rPr>
          <w:rFonts w:eastAsiaTheme="majorEastAsia"/>
        </w:rPr>
        <w:t xml:space="preserve"> et al., 2025).</w:t>
      </w:r>
    </w:p>
    <w:p w14:paraId="47895360" w14:textId="77777777" w:rsidR="00702E60" w:rsidRDefault="0025278B" w:rsidP="0057594B">
      <w:pPr>
        <w:pStyle w:val="NormalWeb"/>
        <w:spacing w:line="360" w:lineRule="auto"/>
        <w:jc w:val="both"/>
        <w:rPr>
          <w:rFonts w:eastAsiaTheme="majorEastAsia"/>
          <w:b/>
          <w:bCs/>
        </w:rPr>
      </w:pPr>
      <w:r w:rsidRPr="0025278B">
        <w:rPr>
          <w:rFonts w:eastAsiaTheme="majorEastAsia"/>
          <w:b/>
          <w:bCs/>
        </w:rPr>
        <w:t>9. Conclusion</w:t>
      </w:r>
    </w:p>
    <w:p w14:paraId="07BD37DC" w14:textId="0ED7BD3A" w:rsidR="0025278B" w:rsidRDefault="00702E60" w:rsidP="0057594B">
      <w:pPr>
        <w:pStyle w:val="NormalWeb"/>
        <w:spacing w:line="360" w:lineRule="auto"/>
        <w:jc w:val="both"/>
        <w:rPr>
          <w:rFonts w:eastAsiaTheme="majorEastAsia"/>
        </w:rPr>
      </w:pPr>
      <w:r w:rsidRPr="00702E60">
        <w:rPr>
          <w:rFonts w:eastAsiaTheme="majorEastAsia"/>
        </w:rPr>
        <w:t xml:space="preserve">Climate change continues to </w:t>
      </w:r>
      <w:r>
        <w:rPr>
          <w:rFonts w:eastAsiaTheme="majorEastAsia"/>
        </w:rPr>
        <w:t>affect the</w:t>
      </w:r>
      <w:r w:rsidRPr="00702E60">
        <w:rPr>
          <w:rFonts w:eastAsiaTheme="majorEastAsia"/>
        </w:rPr>
        <w:t xml:space="preserve"> agricultural systems, demanding urgent and coordinated responses to safeguard food security and rural livelihoods. The increasing variability in climate patterns underscores the need for resilient farming practices that can sustain productivity under uncertain conditions. Integrating adaptive and mitigative measures into agricultural planning is essential to reduce environmental impacts while maintaining economic viability. Approaches such </w:t>
      </w:r>
      <w:r w:rsidRPr="00702E60">
        <w:rPr>
          <w:rFonts w:eastAsiaTheme="majorEastAsia"/>
        </w:rPr>
        <w:lastRenderedPageBreak/>
        <w:t>as diversified farming systems, efficient resource management, and adoption of innovative technologies can strengthen the capacity of farmers to cope with climatic stresses. Equally important is the role of supportive policies, institutional backing, and knowledge dissemination in enabling large-scale adoption of sustainable practices. Strengthening collaboration among researchers, policymakers, and farming communities will be crucial for achieving long-term sustainability. A balanced transition toward climate-resilient agriculture offers a viable pathway to ensure ecological stability, enhance farmer livelihoods, and build a more secure and sustainable future for the agricultural sector.</w:t>
      </w:r>
    </w:p>
    <w:p w14:paraId="5ABAC90A" w14:textId="77777777" w:rsidR="00D8039E" w:rsidRPr="00D8039E" w:rsidRDefault="00D8039E" w:rsidP="00D8039E">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2" w:name="_Hlk218867759"/>
      <w:r w:rsidRPr="00D8039E">
        <w:rPr>
          <w:rFonts w:ascii="Times New Roman" w:eastAsia="Times New Roman" w:hAnsi="Times New Roman" w:cs="Times New Roman"/>
          <w:bCs/>
          <w:kern w:val="0"/>
          <w:highlight w:val="yellow"/>
          <w:lang w:val="en-GB" w:eastAsia="en-IN"/>
          <w14:ligatures w14:val="none"/>
        </w:rPr>
        <w:t>Disclaimer (Artificial intelligence)</w:t>
      </w:r>
    </w:p>
    <w:p w14:paraId="4ABF65F7" w14:textId="77777777" w:rsidR="00D8039E" w:rsidRPr="00D8039E" w:rsidRDefault="00D8039E" w:rsidP="00D8039E">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D8039E">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D8039E">
        <w:rPr>
          <w:rFonts w:ascii="Times New Roman" w:eastAsia="Times New Roman" w:hAnsi="Times New Roman" w:cs="Times New Roman"/>
          <w:bCs/>
          <w:kern w:val="0"/>
          <w:lang w:val="en-GB" w:eastAsia="en-IN"/>
          <w14:ligatures w14:val="none"/>
        </w:rPr>
        <w:t xml:space="preserve"> </w:t>
      </w:r>
    </w:p>
    <w:bookmarkEnd w:id="2"/>
    <w:p w14:paraId="058302E9" w14:textId="77777777" w:rsidR="00D8039E" w:rsidRPr="00702E60" w:rsidRDefault="00D8039E" w:rsidP="0057594B">
      <w:pPr>
        <w:pStyle w:val="NormalWeb"/>
        <w:spacing w:line="360" w:lineRule="auto"/>
        <w:jc w:val="both"/>
        <w:rPr>
          <w:rFonts w:eastAsiaTheme="majorEastAsia"/>
          <w:b/>
          <w:bCs/>
        </w:rPr>
      </w:pPr>
    </w:p>
    <w:p w14:paraId="2B28E2C5" w14:textId="1FD33248" w:rsidR="004D5F59" w:rsidRPr="00E115C9" w:rsidRDefault="001D330D" w:rsidP="0057594B">
      <w:pPr>
        <w:pStyle w:val="NormalWeb"/>
        <w:spacing w:line="360" w:lineRule="auto"/>
        <w:jc w:val="both"/>
        <w:rPr>
          <w:b/>
          <w:bCs/>
        </w:rPr>
      </w:pPr>
      <w:r w:rsidRPr="00E115C9">
        <w:rPr>
          <w:b/>
          <w:bCs/>
        </w:rPr>
        <w:t>References</w:t>
      </w:r>
    </w:p>
    <w:p w14:paraId="543553BC" w14:textId="77777777" w:rsidR="007E657A" w:rsidRPr="00A43A9A" w:rsidRDefault="007E657A" w:rsidP="00A43A9A">
      <w:pPr>
        <w:pStyle w:val="ListParagraph"/>
        <w:numPr>
          <w:ilvl w:val="0"/>
          <w:numId w:val="13"/>
        </w:numPr>
        <w:spacing w:line="360" w:lineRule="auto"/>
        <w:jc w:val="both"/>
        <w:rPr>
          <w:rFonts w:ascii="Times New Roman" w:eastAsia="Calibri" w:hAnsi="Times New Roman" w:cs="Times New Roman"/>
        </w:rPr>
      </w:pPr>
      <w:r w:rsidRPr="00A43A9A">
        <w:rPr>
          <w:rFonts w:ascii="Times New Roman" w:eastAsia="Calibri" w:hAnsi="Times New Roman" w:cs="Times New Roman"/>
        </w:rPr>
        <w:t>Abebaw, S. (2025). A Global Review of the Impacts of Climate Change and Variability on Agricultural Productivity and Farmers' Adaptation Strategies. Food Science &amp; Nutrition, 13. </w:t>
      </w:r>
      <w:hyperlink r:id="rId10" w:history="1">
        <w:r w:rsidRPr="00A43A9A">
          <w:rPr>
            <w:rFonts w:ascii="Times New Roman" w:eastAsia="Calibri" w:hAnsi="Times New Roman" w:cs="Times New Roman"/>
            <w:color w:val="0563C1"/>
            <w:u w:val="single"/>
          </w:rPr>
          <w:t>https://doi.org/10.1002/fsn3.70260</w:t>
        </w:r>
      </w:hyperlink>
    </w:p>
    <w:p w14:paraId="1CDA4304" w14:textId="77777777" w:rsidR="007E657A" w:rsidRPr="00A43A9A" w:rsidRDefault="007E657A" w:rsidP="00A43A9A">
      <w:pPr>
        <w:pStyle w:val="ListParagraph"/>
        <w:numPr>
          <w:ilvl w:val="0"/>
          <w:numId w:val="13"/>
        </w:numPr>
        <w:spacing w:line="360" w:lineRule="auto"/>
        <w:jc w:val="both"/>
        <w:rPr>
          <w:rFonts w:ascii="Times New Roman" w:eastAsia="Calibri" w:hAnsi="Times New Roman" w:cs="Times New Roman"/>
        </w:rPr>
      </w:pPr>
      <w:r w:rsidRPr="00A43A9A">
        <w:rPr>
          <w:rFonts w:ascii="Times New Roman" w:eastAsia="Calibri" w:hAnsi="Times New Roman" w:cs="Times New Roman"/>
        </w:rPr>
        <w:t xml:space="preserve">Ali, M., Carlile, G., &amp; </w:t>
      </w:r>
      <w:proofErr w:type="spellStart"/>
      <w:r w:rsidRPr="00A43A9A">
        <w:rPr>
          <w:rFonts w:ascii="Times New Roman" w:eastAsia="Calibri" w:hAnsi="Times New Roman" w:cs="Times New Roman"/>
        </w:rPr>
        <w:t>Giasuddin</w:t>
      </w:r>
      <w:proofErr w:type="spellEnd"/>
      <w:r w:rsidRPr="00A43A9A">
        <w:rPr>
          <w:rFonts w:ascii="Times New Roman" w:eastAsia="Calibri" w:hAnsi="Times New Roman" w:cs="Times New Roman"/>
        </w:rPr>
        <w:t>, M. (2020). Impact of global climate change on livestock health: Bangladesh perspective. Open Veterinary Journal, 10, 178-188. </w:t>
      </w:r>
      <w:hyperlink r:id="rId11" w:history="1">
        <w:r w:rsidRPr="00A43A9A">
          <w:rPr>
            <w:rFonts w:ascii="Times New Roman" w:eastAsia="Calibri" w:hAnsi="Times New Roman" w:cs="Times New Roman"/>
            <w:color w:val="0563C1"/>
            <w:u w:val="single"/>
          </w:rPr>
          <w:t>https://doi.org/10.4314/ovj.v10i2.7</w:t>
        </w:r>
      </w:hyperlink>
    </w:p>
    <w:p w14:paraId="53484A5B" w14:textId="3959EB31" w:rsidR="007E657A" w:rsidRPr="00A43A9A" w:rsidRDefault="007E657A" w:rsidP="00A43A9A">
      <w:pPr>
        <w:pStyle w:val="ListParagraph"/>
        <w:numPr>
          <w:ilvl w:val="0"/>
          <w:numId w:val="13"/>
        </w:numPr>
        <w:spacing w:line="360" w:lineRule="auto"/>
        <w:jc w:val="both"/>
        <w:rPr>
          <w:rFonts w:ascii="Times New Roman" w:eastAsia="Calibri" w:hAnsi="Times New Roman" w:cs="Times New Roman"/>
        </w:rPr>
      </w:pPr>
      <w:r w:rsidRPr="00A43A9A">
        <w:rPr>
          <w:rFonts w:ascii="Times New Roman" w:eastAsia="Calibri" w:hAnsi="Times New Roman" w:cs="Times New Roman"/>
        </w:rPr>
        <w:t xml:space="preserve">Alotaibi, M. (2023). Climate change, its impact on crop production, challenges, and possible solutions. </w:t>
      </w:r>
      <w:proofErr w:type="spellStart"/>
      <w:r w:rsidRPr="00A43A9A">
        <w:rPr>
          <w:rFonts w:ascii="Times New Roman" w:eastAsia="Calibri" w:hAnsi="Times New Roman" w:cs="Times New Roman"/>
        </w:rPr>
        <w:t>Notulae</w:t>
      </w:r>
      <w:proofErr w:type="spellEnd"/>
      <w:r w:rsidRPr="00A43A9A">
        <w:rPr>
          <w:rFonts w:ascii="Times New Roman" w:eastAsia="Calibri" w:hAnsi="Times New Roman" w:cs="Times New Roman"/>
        </w:rPr>
        <w:t xml:space="preserve"> </w:t>
      </w:r>
      <w:proofErr w:type="spellStart"/>
      <w:r w:rsidRPr="00A43A9A">
        <w:rPr>
          <w:rFonts w:ascii="Times New Roman" w:eastAsia="Calibri" w:hAnsi="Times New Roman" w:cs="Times New Roman"/>
        </w:rPr>
        <w:t>Botanicae</w:t>
      </w:r>
      <w:proofErr w:type="spellEnd"/>
      <w:r w:rsidRPr="00A43A9A">
        <w:rPr>
          <w:rFonts w:ascii="Times New Roman" w:eastAsia="Calibri" w:hAnsi="Times New Roman" w:cs="Times New Roman"/>
        </w:rPr>
        <w:t xml:space="preserve"> </w:t>
      </w:r>
      <w:proofErr w:type="spellStart"/>
      <w:r w:rsidRPr="00A43A9A">
        <w:rPr>
          <w:rFonts w:ascii="Times New Roman" w:eastAsia="Calibri" w:hAnsi="Times New Roman" w:cs="Times New Roman"/>
        </w:rPr>
        <w:t>Horti</w:t>
      </w:r>
      <w:proofErr w:type="spellEnd"/>
      <w:r w:rsidRPr="00A43A9A">
        <w:rPr>
          <w:rFonts w:ascii="Times New Roman" w:eastAsia="Calibri" w:hAnsi="Times New Roman" w:cs="Times New Roman"/>
        </w:rPr>
        <w:t xml:space="preserve"> </w:t>
      </w:r>
      <w:proofErr w:type="spellStart"/>
      <w:r w:rsidRPr="00A43A9A">
        <w:rPr>
          <w:rFonts w:ascii="Times New Roman" w:eastAsia="Calibri" w:hAnsi="Times New Roman" w:cs="Times New Roman"/>
        </w:rPr>
        <w:t>Agrobotanici</w:t>
      </w:r>
      <w:proofErr w:type="spellEnd"/>
      <w:r w:rsidRPr="00A43A9A">
        <w:rPr>
          <w:rFonts w:ascii="Times New Roman" w:eastAsia="Calibri" w:hAnsi="Times New Roman" w:cs="Times New Roman"/>
        </w:rPr>
        <w:t xml:space="preserve"> Cluj-Napoca. </w:t>
      </w:r>
      <w:hyperlink r:id="rId12" w:history="1">
        <w:r w:rsidRPr="00A43A9A">
          <w:rPr>
            <w:rFonts w:ascii="Times New Roman" w:eastAsia="Calibri" w:hAnsi="Times New Roman" w:cs="Times New Roman"/>
            <w:color w:val="0563C1"/>
            <w:u w:val="single"/>
          </w:rPr>
          <w:t>https://doi.org/10.15835/nbha51113020</w:t>
        </w:r>
      </w:hyperlink>
    </w:p>
    <w:p w14:paraId="1405EA91" w14:textId="7E0CFCB9" w:rsidR="001D330D" w:rsidRDefault="001D330D" w:rsidP="00A43A9A">
      <w:pPr>
        <w:pStyle w:val="NormalWeb"/>
        <w:numPr>
          <w:ilvl w:val="0"/>
          <w:numId w:val="13"/>
        </w:numPr>
        <w:spacing w:line="360" w:lineRule="auto"/>
        <w:jc w:val="both"/>
      </w:pPr>
      <w:r w:rsidRPr="001D330D">
        <w:t xml:space="preserve">Anthony, T., &amp; Silver, W. (2021). Hot </w:t>
      </w:r>
      <w:proofErr w:type="spellStart"/>
      <w:r w:rsidRPr="001D330D">
        <w:t>moments drive</w:t>
      </w:r>
      <w:proofErr w:type="spellEnd"/>
      <w:r w:rsidRPr="001D330D">
        <w:t xml:space="preserve"> extreme nitrous oxide and methane emissions from agricultural peatlands. </w:t>
      </w:r>
      <w:r w:rsidRPr="001D330D">
        <w:rPr>
          <w:i/>
          <w:iCs/>
        </w:rPr>
        <w:t>Global Change Biology, 27</w:t>
      </w:r>
      <w:r w:rsidRPr="001D330D">
        <w:t xml:space="preserve">, 5141–5153. </w:t>
      </w:r>
      <w:hyperlink r:id="rId13" w:tgtFrame="_new" w:history="1">
        <w:r w:rsidRPr="001D330D">
          <w:rPr>
            <w:rStyle w:val="Hyperlink"/>
          </w:rPr>
          <w:t>https://doi.org/10.1111/gcb.15802</w:t>
        </w:r>
      </w:hyperlink>
    </w:p>
    <w:p w14:paraId="27592C9C" w14:textId="12F0EEFE" w:rsidR="004C7091" w:rsidRPr="001D330D" w:rsidRDefault="004C7091" w:rsidP="00A43A9A">
      <w:pPr>
        <w:pStyle w:val="NormalWeb"/>
        <w:numPr>
          <w:ilvl w:val="0"/>
          <w:numId w:val="13"/>
        </w:numPr>
        <w:spacing w:line="360" w:lineRule="auto"/>
        <w:jc w:val="both"/>
      </w:pPr>
      <w:r w:rsidRPr="001D330D">
        <w:lastRenderedPageBreak/>
        <w:t xml:space="preserve">Arif, M., Shamshad, J., Khalid, F., Kuzyakov, Y., Younas, A., &amp; Li, L. (2025). Biotechnological and sustainable approaches to climate-resilient agriculture. </w:t>
      </w:r>
      <w:r w:rsidRPr="001D330D">
        <w:rPr>
          <w:i/>
          <w:iCs/>
        </w:rPr>
        <w:t>Journal of Agronomy and Crop Science</w:t>
      </w:r>
      <w:r w:rsidRPr="001D330D">
        <w:t xml:space="preserve">. </w:t>
      </w:r>
      <w:hyperlink r:id="rId14" w:tgtFrame="_new" w:history="1">
        <w:r w:rsidRPr="001D330D">
          <w:rPr>
            <w:rStyle w:val="Hyperlink"/>
          </w:rPr>
          <w:t>https://doi.org/10.1111/jac.70105</w:t>
        </w:r>
      </w:hyperlink>
    </w:p>
    <w:p w14:paraId="4204795E" w14:textId="77777777" w:rsidR="001D330D" w:rsidRPr="001D330D" w:rsidRDefault="001D330D" w:rsidP="00A43A9A">
      <w:pPr>
        <w:pStyle w:val="NormalWeb"/>
        <w:numPr>
          <w:ilvl w:val="0"/>
          <w:numId w:val="13"/>
        </w:numPr>
        <w:spacing w:line="360" w:lineRule="auto"/>
        <w:jc w:val="both"/>
      </w:pPr>
      <w:r w:rsidRPr="001D330D">
        <w:t xml:space="preserve">Aziz, S., &amp; Chowdhury, S. (2022). Analysis of agricultural greenhouse gas emissions using the STIRPAT model: A case study of Bangladesh. </w:t>
      </w:r>
      <w:r w:rsidRPr="001D330D">
        <w:rPr>
          <w:i/>
          <w:iCs/>
        </w:rPr>
        <w:t>Environment, Development and Sustainability, 25</w:t>
      </w:r>
      <w:r w:rsidRPr="001D330D">
        <w:t xml:space="preserve">, 3945–3965. </w:t>
      </w:r>
      <w:hyperlink r:id="rId15" w:tgtFrame="_new" w:history="1">
        <w:r w:rsidRPr="001D330D">
          <w:rPr>
            <w:rStyle w:val="Hyperlink"/>
          </w:rPr>
          <w:t>https://doi.org/10.1007/s10668-022-02224-7</w:t>
        </w:r>
      </w:hyperlink>
    </w:p>
    <w:p w14:paraId="40B0E9EF" w14:textId="77777777" w:rsidR="001D330D" w:rsidRPr="001D330D" w:rsidRDefault="001D330D" w:rsidP="00A43A9A">
      <w:pPr>
        <w:pStyle w:val="NormalWeb"/>
        <w:numPr>
          <w:ilvl w:val="0"/>
          <w:numId w:val="13"/>
        </w:numPr>
        <w:spacing w:line="360" w:lineRule="auto"/>
        <w:jc w:val="both"/>
      </w:pPr>
      <w:r w:rsidRPr="001D330D">
        <w:t xml:space="preserve">Babacan, H. (2025). From crisis to policy action: Tackling climate change through SDG 13. </w:t>
      </w:r>
      <w:r w:rsidRPr="001D330D">
        <w:rPr>
          <w:i/>
          <w:iCs/>
        </w:rPr>
        <w:t>The International Journal of Community and Social Development, 7</w:t>
      </w:r>
      <w:r w:rsidRPr="001D330D">
        <w:t xml:space="preserve">, 205–221. </w:t>
      </w:r>
      <w:hyperlink r:id="rId16" w:tgtFrame="_new" w:history="1">
        <w:r w:rsidRPr="001D330D">
          <w:rPr>
            <w:rStyle w:val="Hyperlink"/>
          </w:rPr>
          <w:t>https://doi.org/10.1177/25166026251351370</w:t>
        </w:r>
      </w:hyperlink>
    </w:p>
    <w:p w14:paraId="5E0B470C" w14:textId="77777777" w:rsidR="001D330D" w:rsidRPr="001D330D" w:rsidRDefault="001D330D" w:rsidP="00A43A9A">
      <w:pPr>
        <w:pStyle w:val="NormalWeb"/>
        <w:numPr>
          <w:ilvl w:val="0"/>
          <w:numId w:val="13"/>
        </w:numPr>
        <w:spacing w:line="360" w:lineRule="auto"/>
        <w:jc w:val="both"/>
      </w:pPr>
      <w:r w:rsidRPr="001D330D">
        <w:t xml:space="preserve">Bandh, S., Shafi, S., Peerzada, M., Rehman, T., Bashir, S., Wani, S., &amp; Dar, R. (2021). Multidimensional analysis of global climate change: A review. </w:t>
      </w:r>
      <w:r w:rsidRPr="001D330D">
        <w:rPr>
          <w:i/>
          <w:iCs/>
        </w:rPr>
        <w:t>Environmental Science and Pollution Research, 28</w:t>
      </w:r>
      <w:r w:rsidRPr="001D330D">
        <w:t xml:space="preserve">, 24872–24888. </w:t>
      </w:r>
      <w:hyperlink r:id="rId17" w:tgtFrame="_new" w:history="1">
        <w:r w:rsidRPr="001D330D">
          <w:rPr>
            <w:rStyle w:val="Hyperlink"/>
          </w:rPr>
          <w:t>https://doi.org/10.1007/s11356-021-13139-7</w:t>
        </w:r>
      </w:hyperlink>
    </w:p>
    <w:p w14:paraId="71B16D4D" w14:textId="77777777" w:rsidR="001D330D" w:rsidRPr="0025278B" w:rsidRDefault="001D330D" w:rsidP="00A43A9A">
      <w:pPr>
        <w:pStyle w:val="NormalWeb"/>
        <w:numPr>
          <w:ilvl w:val="0"/>
          <w:numId w:val="13"/>
        </w:numPr>
        <w:spacing w:line="360" w:lineRule="auto"/>
        <w:jc w:val="both"/>
        <w:rPr>
          <w:lang w:val="da-DK"/>
        </w:rPr>
      </w:pPr>
      <w:r w:rsidRPr="001D330D">
        <w:t xml:space="preserve">Basheer, S., Wang, X., Farooque, A., Nawaz, R., Pang, T., &amp; </w:t>
      </w:r>
      <w:proofErr w:type="spellStart"/>
      <w:r w:rsidRPr="001D330D">
        <w:t>Neokye</w:t>
      </w:r>
      <w:proofErr w:type="spellEnd"/>
      <w:r w:rsidRPr="001D330D">
        <w:t xml:space="preserve">, E. (2024). A review of greenhouse gas emissions from agricultural soil. </w:t>
      </w:r>
      <w:r w:rsidRPr="001D330D">
        <w:rPr>
          <w:i/>
          <w:iCs/>
        </w:rPr>
        <w:t>Sustainability</w:t>
      </w:r>
      <w:r w:rsidRPr="001D330D">
        <w:t xml:space="preserve">. </w:t>
      </w:r>
      <w:hyperlink r:id="rId18" w:tgtFrame="_new" w:history="1">
        <w:r w:rsidRPr="0025278B">
          <w:rPr>
            <w:rStyle w:val="Hyperlink"/>
            <w:lang w:val="da-DK"/>
          </w:rPr>
          <w:t>https://doi.org/10.3390/su16114789</w:t>
        </w:r>
      </w:hyperlink>
    </w:p>
    <w:p w14:paraId="3C7BB74E" w14:textId="77777777" w:rsidR="001D330D" w:rsidRPr="001D330D" w:rsidRDefault="001D330D" w:rsidP="00A43A9A">
      <w:pPr>
        <w:pStyle w:val="NormalWeb"/>
        <w:numPr>
          <w:ilvl w:val="0"/>
          <w:numId w:val="13"/>
        </w:numPr>
        <w:spacing w:line="360" w:lineRule="auto"/>
        <w:jc w:val="both"/>
      </w:pPr>
      <w:r w:rsidRPr="0025278B">
        <w:rPr>
          <w:lang w:val="da-DK"/>
        </w:rPr>
        <w:t xml:space="preserve">Beillouin, D., Ben-Ari, T., &amp; Makowski, D. (2019). </w:t>
      </w:r>
      <w:r w:rsidRPr="001D330D">
        <w:t xml:space="preserve">Evidence map of crop diversification strategies at the global scale. </w:t>
      </w:r>
      <w:r w:rsidRPr="001D330D">
        <w:rPr>
          <w:i/>
          <w:iCs/>
        </w:rPr>
        <w:t>Environmental Research Letters, 14</w:t>
      </w:r>
      <w:r w:rsidRPr="001D330D">
        <w:t xml:space="preserve">. </w:t>
      </w:r>
      <w:hyperlink r:id="rId19" w:tgtFrame="_new" w:history="1">
        <w:r w:rsidRPr="001D330D">
          <w:rPr>
            <w:rStyle w:val="Hyperlink"/>
          </w:rPr>
          <w:t>https://doi.org/10.1088/1748-9326/ab4449</w:t>
        </w:r>
      </w:hyperlink>
    </w:p>
    <w:p w14:paraId="7133F969" w14:textId="77777777" w:rsidR="001D330D" w:rsidRDefault="001D330D" w:rsidP="00A43A9A">
      <w:pPr>
        <w:pStyle w:val="NormalWeb"/>
        <w:numPr>
          <w:ilvl w:val="0"/>
          <w:numId w:val="13"/>
        </w:numPr>
        <w:spacing w:line="360" w:lineRule="auto"/>
        <w:jc w:val="both"/>
      </w:pPr>
      <w:r w:rsidRPr="0025278B">
        <w:rPr>
          <w:lang w:val="da-DK"/>
        </w:rPr>
        <w:t xml:space="preserve">Beillouin, D., Ben-Ari, T., Malézieux, É., Seufert, V., &amp; Makowski, D. (2021). </w:t>
      </w:r>
      <w:r w:rsidRPr="001D330D">
        <w:t xml:space="preserve">Positive but variable effects of crop diversification on biodiversity and ecosystem services. </w:t>
      </w:r>
      <w:r w:rsidRPr="001D330D">
        <w:rPr>
          <w:i/>
          <w:iCs/>
        </w:rPr>
        <w:t>Global Change Biology, 27</w:t>
      </w:r>
      <w:r w:rsidRPr="001D330D">
        <w:t xml:space="preserve">, 4697–4710. </w:t>
      </w:r>
      <w:hyperlink r:id="rId20" w:tgtFrame="_new" w:history="1">
        <w:r w:rsidRPr="001D330D">
          <w:rPr>
            <w:rStyle w:val="Hyperlink"/>
          </w:rPr>
          <w:t>https://doi.org/10.1111/gcb.15747</w:t>
        </w:r>
      </w:hyperlink>
    </w:p>
    <w:p w14:paraId="7E37D5E1" w14:textId="24234D10" w:rsidR="004C7091" w:rsidRDefault="004C7091" w:rsidP="00A43A9A">
      <w:pPr>
        <w:pStyle w:val="NormalWeb"/>
        <w:numPr>
          <w:ilvl w:val="0"/>
          <w:numId w:val="13"/>
        </w:numPr>
        <w:spacing w:line="360" w:lineRule="auto"/>
        <w:jc w:val="both"/>
      </w:pPr>
      <w:r w:rsidRPr="001D330D">
        <w:t xml:space="preserve">Belmin, R., Paulin, M., &amp; </w:t>
      </w:r>
      <w:proofErr w:type="spellStart"/>
      <w:r w:rsidRPr="001D330D">
        <w:t>Malézieux</w:t>
      </w:r>
      <w:proofErr w:type="spellEnd"/>
      <w:r w:rsidRPr="001D330D">
        <w:t xml:space="preserve">, É. (2023). Adapting agriculture to climate change: Which pathways behind policy initiatives? </w:t>
      </w:r>
      <w:r w:rsidRPr="001D330D">
        <w:rPr>
          <w:i/>
          <w:iCs/>
        </w:rPr>
        <w:t>Agronomy for Sustainable Development, 43</w:t>
      </w:r>
      <w:r w:rsidRPr="001D330D">
        <w:t xml:space="preserve">, 1–18. </w:t>
      </w:r>
      <w:hyperlink r:id="rId21" w:tgtFrame="_new" w:history="1">
        <w:r w:rsidRPr="001D330D">
          <w:rPr>
            <w:rStyle w:val="Hyperlink"/>
          </w:rPr>
          <w:t>https://doi.org/10.1007/s13593-023-00910-y</w:t>
        </w:r>
      </w:hyperlink>
    </w:p>
    <w:p w14:paraId="23E973D5" w14:textId="78059ACF" w:rsidR="001D330D" w:rsidRPr="001D330D" w:rsidRDefault="001D330D" w:rsidP="00A43A9A">
      <w:pPr>
        <w:pStyle w:val="NormalWeb"/>
        <w:numPr>
          <w:ilvl w:val="0"/>
          <w:numId w:val="13"/>
        </w:numPr>
        <w:spacing w:line="360" w:lineRule="auto"/>
        <w:jc w:val="both"/>
      </w:pPr>
      <w:proofErr w:type="spellStart"/>
      <w:r w:rsidRPr="001D330D">
        <w:t>Berdjour</w:t>
      </w:r>
      <w:proofErr w:type="spellEnd"/>
      <w:r w:rsidRPr="001D330D">
        <w:t xml:space="preserve">, A., Srivastava, A., Sanfo, S., </w:t>
      </w:r>
      <w:proofErr w:type="spellStart"/>
      <w:r w:rsidRPr="001D330D">
        <w:t>Ahamadou</w:t>
      </w:r>
      <w:proofErr w:type="spellEnd"/>
      <w:r w:rsidRPr="001D330D">
        <w:t xml:space="preserve">, B., Ewert, F., &amp; Gaiser, T. (2025). Environmental and management factors affecting greenhouse gas fluxes from soils in mixed crop–livestock systems: A meta-analysis. </w:t>
      </w:r>
      <w:r w:rsidRPr="001D330D">
        <w:rPr>
          <w:i/>
          <w:iCs/>
        </w:rPr>
        <w:t>Advances in Agriculture</w:t>
      </w:r>
      <w:r w:rsidRPr="001D330D">
        <w:t xml:space="preserve">. </w:t>
      </w:r>
      <w:hyperlink r:id="rId22" w:tgtFrame="_new" w:history="1">
        <w:r w:rsidRPr="001D330D">
          <w:rPr>
            <w:rStyle w:val="Hyperlink"/>
          </w:rPr>
          <w:t>https://doi.org/10.1155/aia/9994696</w:t>
        </w:r>
      </w:hyperlink>
    </w:p>
    <w:p w14:paraId="71F41552" w14:textId="77777777" w:rsidR="001D330D" w:rsidRPr="001D330D" w:rsidRDefault="001D330D" w:rsidP="00A43A9A">
      <w:pPr>
        <w:pStyle w:val="NormalWeb"/>
        <w:numPr>
          <w:ilvl w:val="0"/>
          <w:numId w:val="13"/>
        </w:numPr>
        <w:spacing w:line="360" w:lineRule="auto"/>
        <w:jc w:val="both"/>
      </w:pPr>
      <w:r w:rsidRPr="001D330D">
        <w:t xml:space="preserve">Bhatnagar, S., Chaudhary, R., Sharma, S., </w:t>
      </w:r>
      <w:proofErr w:type="spellStart"/>
      <w:r w:rsidRPr="001D330D">
        <w:t>Janjhua</w:t>
      </w:r>
      <w:proofErr w:type="spellEnd"/>
      <w:r w:rsidRPr="001D330D">
        <w:t xml:space="preserve">, Y., Thakur, P., Sharma, P., &amp; </w:t>
      </w:r>
      <w:proofErr w:type="spellStart"/>
      <w:r w:rsidRPr="001D330D">
        <w:t>Keprate</w:t>
      </w:r>
      <w:proofErr w:type="spellEnd"/>
      <w:r w:rsidRPr="001D330D">
        <w:t xml:space="preserve">, A. (2024). Exploring the dynamics of climate-smart agricultural practices for sustainable </w:t>
      </w:r>
      <w:r w:rsidRPr="001D330D">
        <w:lastRenderedPageBreak/>
        <w:t xml:space="preserve">resilience in a changing climate. </w:t>
      </w:r>
      <w:r w:rsidRPr="001D330D">
        <w:rPr>
          <w:i/>
          <w:iCs/>
        </w:rPr>
        <w:t>Environmental and Sustainability Indicators</w:t>
      </w:r>
      <w:r w:rsidRPr="001D330D">
        <w:t xml:space="preserve">. </w:t>
      </w:r>
      <w:hyperlink r:id="rId23" w:tgtFrame="_new" w:history="1">
        <w:r w:rsidRPr="001D330D">
          <w:rPr>
            <w:rStyle w:val="Hyperlink"/>
          </w:rPr>
          <w:t>https://doi.org/10.1016/j.indic.2024.100535</w:t>
        </w:r>
      </w:hyperlink>
    </w:p>
    <w:p w14:paraId="3BE2E572" w14:textId="77777777" w:rsidR="001D330D" w:rsidRPr="001D330D" w:rsidRDefault="001D330D" w:rsidP="00A43A9A">
      <w:pPr>
        <w:pStyle w:val="NormalWeb"/>
        <w:numPr>
          <w:ilvl w:val="0"/>
          <w:numId w:val="13"/>
        </w:numPr>
        <w:spacing w:line="360" w:lineRule="auto"/>
        <w:jc w:val="both"/>
      </w:pPr>
      <w:r w:rsidRPr="001D330D">
        <w:t xml:space="preserve">Bibi, F., &amp; Rahman, A. (2023). An overview of climate change impacts on agriculture and their mitigation strategies. </w:t>
      </w:r>
      <w:r w:rsidRPr="001D330D">
        <w:rPr>
          <w:i/>
          <w:iCs/>
        </w:rPr>
        <w:t>Agriculture</w:t>
      </w:r>
      <w:r w:rsidRPr="001D330D">
        <w:t xml:space="preserve">. </w:t>
      </w:r>
      <w:hyperlink r:id="rId24" w:tgtFrame="_new" w:history="1">
        <w:r w:rsidRPr="001D330D">
          <w:rPr>
            <w:rStyle w:val="Hyperlink"/>
          </w:rPr>
          <w:t>https://doi.org/10.3390/agriculture13081508</w:t>
        </w:r>
      </w:hyperlink>
    </w:p>
    <w:p w14:paraId="2FA88B69" w14:textId="0A10DC48" w:rsidR="001D330D" w:rsidRDefault="001D330D" w:rsidP="00A43A9A">
      <w:pPr>
        <w:pStyle w:val="NormalWeb"/>
        <w:numPr>
          <w:ilvl w:val="0"/>
          <w:numId w:val="13"/>
        </w:numPr>
        <w:spacing w:line="360" w:lineRule="auto"/>
        <w:jc w:val="both"/>
      </w:pPr>
      <w:r w:rsidRPr="001D330D">
        <w:t xml:space="preserve">Blanchy, G., Bragato, G., Di Bene, C., Jarvis, N., </w:t>
      </w:r>
      <w:proofErr w:type="spellStart"/>
      <w:r w:rsidRPr="001D330D">
        <w:t>Larsbo</w:t>
      </w:r>
      <w:proofErr w:type="spellEnd"/>
      <w:r w:rsidRPr="001D330D">
        <w:t xml:space="preserve">, M., Meurer, K., &amp; </w:t>
      </w:r>
      <w:proofErr w:type="spellStart"/>
      <w:r w:rsidRPr="001D330D">
        <w:t>Garré</w:t>
      </w:r>
      <w:proofErr w:type="spellEnd"/>
      <w:r w:rsidRPr="001D330D">
        <w:t xml:space="preserve">, S. (2023). Soil and crop management practices and the water regulation functions of soils: A qualitative synthesis of meta-analyses relevant to European agriculture. </w:t>
      </w:r>
      <w:r w:rsidRPr="001D330D">
        <w:rPr>
          <w:i/>
          <w:iCs/>
        </w:rPr>
        <w:t>SOIL</w:t>
      </w:r>
      <w:r w:rsidRPr="001D330D">
        <w:t xml:space="preserve">. </w:t>
      </w:r>
      <w:hyperlink r:id="rId25" w:tgtFrame="_new" w:history="1">
        <w:r w:rsidRPr="001D330D">
          <w:rPr>
            <w:rStyle w:val="Hyperlink"/>
          </w:rPr>
          <w:t>https://doi.org/10.5194/soil-9-1-2023</w:t>
        </w:r>
      </w:hyperlink>
    </w:p>
    <w:p w14:paraId="59026EAD" w14:textId="7B5D6AFC" w:rsidR="004C7091" w:rsidRPr="001D330D" w:rsidRDefault="004C7091" w:rsidP="00A43A9A">
      <w:pPr>
        <w:pStyle w:val="NormalWeb"/>
        <w:numPr>
          <w:ilvl w:val="0"/>
          <w:numId w:val="13"/>
        </w:numPr>
        <w:spacing w:line="360" w:lineRule="auto"/>
        <w:jc w:val="both"/>
      </w:pPr>
      <w:proofErr w:type="spellStart"/>
      <w:r w:rsidRPr="001D330D">
        <w:t>Brempong</w:t>
      </w:r>
      <w:proofErr w:type="spellEnd"/>
      <w:r w:rsidRPr="001D330D">
        <w:t xml:space="preserve">, M., Amankwaa-Yeboah, P., Yeboah, S., Danquah, O., Agyeman, K., Keteku, A., Addo-Danso, A., &amp; Adomako, J. (2023). Soil and water conservation measures to adapt cropping systems to climate change–facilitated water stresses in Africa. </w:t>
      </w:r>
      <w:r w:rsidRPr="001D330D">
        <w:rPr>
          <w:i/>
          <w:iCs/>
        </w:rPr>
        <w:t>Frontiers in Sustainable Food Systems, 6</w:t>
      </w:r>
      <w:r w:rsidRPr="001D330D">
        <w:t xml:space="preserve">. </w:t>
      </w:r>
      <w:hyperlink r:id="rId26" w:tgtFrame="_new" w:history="1">
        <w:r w:rsidRPr="001D330D">
          <w:rPr>
            <w:rStyle w:val="Hyperlink"/>
          </w:rPr>
          <w:t>https://doi.org/10.3389/fsufs.2022.1091665</w:t>
        </w:r>
      </w:hyperlink>
    </w:p>
    <w:p w14:paraId="287892C1" w14:textId="77777777" w:rsidR="001D330D" w:rsidRDefault="001D330D" w:rsidP="00A43A9A">
      <w:pPr>
        <w:pStyle w:val="NormalWeb"/>
        <w:numPr>
          <w:ilvl w:val="0"/>
          <w:numId w:val="13"/>
        </w:numPr>
        <w:spacing w:line="360" w:lineRule="auto"/>
        <w:jc w:val="both"/>
      </w:pPr>
      <w:r w:rsidRPr="001D330D">
        <w:t xml:space="preserve">Brizuela-Torres, D., </w:t>
      </w:r>
      <w:proofErr w:type="spellStart"/>
      <w:r w:rsidRPr="001D330D">
        <w:t>Zinngrebe</w:t>
      </w:r>
      <w:proofErr w:type="spellEnd"/>
      <w:r w:rsidRPr="001D330D">
        <w:t xml:space="preserve">, Y., Rounsevell, M., &amp; Brown, C. (2025). Thirty years of drivers and patterns of land-use change across the Amazon biome. </w:t>
      </w:r>
      <w:proofErr w:type="spellStart"/>
      <w:r w:rsidRPr="001D330D">
        <w:rPr>
          <w:i/>
          <w:iCs/>
        </w:rPr>
        <w:t>Ambio</w:t>
      </w:r>
      <w:proofErr w:type="spellEnd"/>
      <w:r w:rsidRPr="001D330D">
        <w:rPr>
          <w:i/>
          <w:iCs/>
        </w:rPr>
        <w:t>, 54</w:t>
      </w:r>
      <w:r w:rsidRPr="001D330D">
        <w:t xml:space="preserve">, 2135–2153. </w:t>
      </w:r>
      <w:hyperlink r:id="rId27" w:tgtFrame="_new" w:history="1">
        <w:r w:rsidRPr="001D330D">
          <w:rPr>
            <w:rStyle w:val="Hyperlink"/>
          </w:rPr>
          <w:t>https://doi.org/10.1007/s13280-025-02199-5</w:t>
        </w:r>
      </w:hyperlink>
    </w:p>
    <w:p w14:paraId="48809F88" w14:textId="2FD34175" w:rsidR="007B5EBD" w:rsidRPr="00A43A9A" w:rsidRDefault="007B5EBD"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Broadbent, A., Newbold, L., Pritchard, W., Michas, A., Goodall, T., Cordero, I., Giunta, A., Snell, H., Pepper, V., Grant, H., Soto, D., Kaufmann, R., </w:t>
      </w:r>
      <w:proofErr w:type="spellStart"/>
      <w:r w:rsidRPr="00A43A9A">
        <w:rPr>
          <w:rFonts w:ascii="Times New Roman" w:hAnsi="Times New Roman" w:cs="Times New Roman"/>
        </w:rPr>
        <w:t>Schloter</w:t>
      </w:r>
      <w:proofErr w:type="spellEnd"/>
      <w:r w:rsidRPr="00A43A9A">
        <w:rPr>
          <w:rFonts w:ascii="Times New Roman" w:hAnsi="Times New Roman" w:cs="Times New Roman"/>
        </w:rPr>
        <w:t xml:space="preserve">, M., Griffiths, R., Bahn, M., &amp; Bardgett, R. (2024). Climate change disrupts the seasonal coupling of plant and soil microbial nutrient cycling in an alpine ecosystem. </w:t>
      </w:r>
      <w:r w:rsidRPr="00A43A9A">
        <w:rPr>
          <w:rFonts w:ascii="Times New Roman" w:hAnsi="Times New Roman" w:cs="Times New Roman"/>
          <w:i/>
          <w:iCs/>
        </w:rPr>
        <w:t>Global Change Biology, 30</w:t>
      </w:r>
      <w:r w:rsidRPr="00A43A9A">
        <w:rPr>
          <w:rFonts w:ascii="Times New Roman" w:hAnsi="Times New Roman" w:cs="Times New Roman"/>
        </w:rPr>
        <w:t xml:space="preserve">. </w:t>
      </w:r>
      <w:hyperlink r:id="rId28" w:tgtFrame="_new" w:history="1">
        <w:r w:rsidRPr="00A43A9A">
          <w:rPr>
            <w:rStyle w:val="Hyperlink"/>
            <w:rFonts w:ascii="Times New Roman" w:hAnsi="Times New Roman" w:cs="Times New Roman"/>
          </w:rPr>
          <w:t>https://doi.org/10.1111/gcb.17245</w:t>
        </w:r>
      </w:hyperlink>
    </w:p>
    <w:p w14:paraId="3A305FDA" w14:textId="436DF210" w:rsidR="007E657A" w:rsidRPr="00A43A9A" w:rsidRDefault="007E657A"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lang w:val="da-DK"/>
        </w:rPr>
        <w:t xml:space="preserve">Chanchal, C., Sharma, R., Bhushan, H., Kumar, V., Kumari, D., Brahma, U., &amp; Ram, K. (2025). </w:t>
      </w:r>
      <w:r w:rsidRPr="00A43A9A">
        <w:rPr>
          <w:rFonts w:ascii="Times New Roman" w:hAnsi="Times New Roman" w:cs="Times New Roman"/>
        </w:rPr>
        <w:t>Impact of Climate Change on Agriculture and Adaptive Strategies: A Comprehensive Review. Agriculture Association of Textile Chemical and Critical Reviews. </w:t>
      </w:r>
      <w:hyperlink r:id="rId29" w:history="1">
        <w:r w:rsidRPr="00A43A9A">
          <w:rPr>
            <w:rStyle w:val="Hyperlink"/>
            <w:rFonts w:ascii="Times New Roman" w:hAnsi="Times New Roman" w:cs="Times New Roman"/>
          </w:rPr>
          <w:t>https://doi.org/10.21276/aatccreview.2025.13.01.311</w:t>
        </w:r>
      </w:hyperlink>
    </w:p>
    <w:p w14:paraId="34A2BECB" w14:textId="77777777" w:rsidR="001D330D" w:rsidRPr="001D330D" w:rsidRDefault="001D330D" w:rsidP="00A43A9A">
      <w:pPr>
        <w:pStyle w:val="NormalWeb"/>
        <w:numPr>
          <w:ilvl w:val="0"/>
          <w:numId w:val="13"/>
        </w:numPr>
        <w:spacing w:line="360" w:lineRule="auto"/>
        <w:jc w:val="both"/>
      </w:pPr>
      <w:r w:rsidRPr="0025278B">
        <w:rPr>
          <w:lang w:val="da-DK"/>
        </w:rPr>
        <w:t xml:space="preserve">Chandra, A., McNamara, K., &amp; Dargusch, P. (2018). </w:t>
      </w:r>
      <w:r w:rsidRPr="001D330D">
        <w:t xml:space="preserve">Climate-smart agriculture: Perspectives and framings. </w:t>
      </w:r>
      <w:r w:rsidRPr="001D330D">
        <w:rPr>
          <w:i/>
          <w:iCs/>
        </w:rPr>
        <w:t>Climate Policy, 18</w:t>
      </w:r>
      <w:r w:rsidRPr="001D330D">
        <w:t xml:space="preserve">, 526–541. </w:t>
      </w:r>
      <w:hyperlink r:id="rId30" w:tgtFrame="_new" w:history="1">
        <w:r w:rsidRPr="001D330D">
          <w:rPr>
            <w:rStyle w:val="Hyperlink"/>
          </w:rPr>
          <w:t>https://doi.org/10.1080/14693062.2017.1316968</w:t>
        </w:r>
      </w:hyperlink>
    </w:p>
    <w:p w14:paraId="627E52ED" w14:textId="77777777" w:rsidR="001D330D" w:rsidRPr="001D330D" w:rsidRDefault="001D330D" w:rsidP="00A43A9A">
      <w:pPr>
        <w:pStyle w:val="NormalWeb"/>
        <w:numPr>
          <w:ilvl w:val="0"/>
          <w:numId w:val="13"/>
        </w:numPr>
        <w:spacing w:line="360" w:lineRule="auto"/>
        <w:jc w:val="both"/>
      </w:pPr>
      <w:r w:rsidRPr="001D330D">
        <w:t xml:space="preserve">Chao, Q., &amp; Feng, A. (2018). Scientific basis of climate change and its response. </w:t>
      </w:r>
      <w:r w:rsidRPr="001D330D">
        <w:rPr>
          <w:i/>
          <w:iCs/>
        </w:rPr>
        <w:t>Global Energy Interconnection, 1</w:t>
      </w:r>
      <w:r w:rsidRPr="001D330D">
        <w:t xml:space="preserve">, 420–427. </w:t>
      </w:r>
      <w:hyperlink r:id="rId31" w:tgtFrame="_new" w:history="1">
        <w:r w:rsidRPr="001D330D">
          <w:rPr>
            <w:rStyle w:val="Hyperlink"/>
          </w:rPr>
          <w:t>https://doi.org/10.14171/j.2096-5117.gei.2018.04.002</w:t>
        </w:r>
      </w:hyperlink>
    </w:p>
    <w:p w14:paraId="23403E7E" w14:textId="77777777" w:rsidR="001D330D" w:rsidRPr="001D330D" w:rsidRDefault="001D330D" w:rsidP="00A43A9A">
      <w:pPr>
        <w:pStyle w:val="NormalWeb"/>
        <w:numPr>
          <w:ilvl w:val="0"/>
          <w:numId w:val="13"/>
        </w:numPr>
        <w:spacing w:line="360" w:lineRule="auto"/>
        <w:jc w:val="both"/>
      </w:pPr>
      <w:proofErr w:type="spellStart"/>
      <w:r w:rsidRPr="001D330D">
        <w:lastRenderedPageBreak/>
        <w:t>Chataut</w:t>
      </w:r>
      <w:proofErr w:type="spellEnd"/>
      <w:r w:rsidRPr="001D330D">
        <w:t xml:space="preserve">, G., Bhatta, B., Joshi, D., Subedi, K., &amp; Kafle, K. (2023). Greenhouse gases emission from agricultural soil: A review. </w:t>
      </w:r>
      <w:r w:rsidRPr="001D330D">
        <w:rPr>
          <w:i/>
          <w:iCs/>
        </w:rPr>
        <w:t>Journal of Agriculture and Food Research</w:t>
      </w:r>
      <w:r w:rsidRPr="001D330D">
        <w:t xml:space="preserve">. </w:t>
      </w:r>
      <w:hyperlink r:id="rId32" w:tgtFrame="_new" w:history="1">
        <w:r w:rsidRPr="001D330D">
          <w:rPr>
            <w:rStyle w:val="Hyperlink"/>
          </w:rPr>
          <w:t>https://doi.org/10.1016/j.jafr.2023.100533</w:t>
        </w:r>
      </w:hyperlink>
    </w:p>
    <w:p w14:paraId="72AA2CEE" w14:textId="77777777" w:rsidR="001D330D" w:rsidRDefault="001D330D" w:rsidP="00A43A9A">
      <w:pPr>
        <w:pStyle w:val="NormalWeb"/>
        <w:numPr>
          <w:ilvl w:val="0"/>
          <w:numId w:val="13"/>
        </w:numPr>
        <w:spacing w:line="360" w:lineRule="auto"/>
        <w:jc w:val="both"/>
      </w:pPr>
      <w:r w:rsidRPr="001D330D">
        <w:t xml:space="preserve">Curtis, P., Slay, C., Harris, N., </w:t>
      </w:r>
      <w:proofErr w:type="spellStart"/>
      <w:r w:rsidRPr="001D330D">
        <w:t>Tyukavina</w:t>
      </w:r>
      <w:proofErr w:type="spellEnd"/>
      <w:r w:rsidRPr="001D330D">
        <w:t xml:space="preserve">, A., &amp; Hansen, M. (2018). Classifying drivers of global forest loss. </w:t>
      </w:r>
      <w:r w:rsidRPr="001D330D">
        <w:rPr>
          <w:i/>
          <w:iCs/>
        </w:rPr>
        <w:t>Science, 361</w:t>
      </w:r>
      <w:r w:rsidRPr="001D330D">
        <w:t xml:space="preserve">, 1108–1111. </w:t>
      </w:r>
      <w:hyperlink r:id="rId33" w:tgtFrame="_new" w:history="1">
        <w:r w:rsidRPr="001D330D">
          <w:rPr>
            <w:rStyle w:val="Hyperlink"/>
          </w:rPr>
          <w:t>https://doi.org/10.1126/science.aau3445</w:t>
        </w:r>
      </w:hyperlink>
    </w:p>
    <w:p w14:paraId="36558A78" w14:textId="34233B36" w:rsidR="004C7091" w:rsidRDefault="004C7091" w:rsidP="00A43A9A">
      <w:pPr>
        <w:pStyle w:val="NormalWeb"/>
        <w:numPr>
          <w:ilvl w:val="0"/>
          <w:numId w:val="13"/>
        </w:numPr>
        <w:spacing w:line="360" w:lineRule="auto"/>
        <w:jc w:val="both"/>
      </w:pPr>
      <w:r w:rsidRPr="001D330D">
        <w:t xml:space="preserve">Datta, P., Behera, B., &amp; </w:t>
      </w:r>
      <w:proofErr w:type="spellStart"/>
      <w:r w:rsidRPr="001D330D">
        <w:t>Rahut</w:t>
      </w:r>
      <w:proofErr w:type="spellEnd"/>
      <w:r w:rsidRPr="001D330D">
        <w:t xml:space="preserve">, D. (2024). India’s approach to agroforestry as an effective strategy in the context of climate change: An evaluation of 28 state climate change action plans. </w:t>
      </w:r>
      <w:r w:rsidRPr="001D330D">
        <w:rPr>
          <w:i/>
          <w:iCs/>
        </w:rPr>
        <w:t>Agricultural Systems</w:t>
      </w:r>
      <w:r w:rsidRPr="001D330D">
        <w:t xml:space="preserve">. </w:t>
      </w:r>
      <w:hyperlink r:id="rId34" w:tgtFrame="_new" w:history="1">
        <w:r w:rsidRPr="001D330D">
          <w:rPr>
            <w:rStyle w:val="Hyperlink"/>
          </w:rPr>
          <w:t>https://doi.org/10.1016/j.agsy.2023.103840</w:t>
        </w:r>
      </w:hyperlink>
    </w:p>
    <w:p w14:paraId="58E3B018" w14:textId="5D76A99C" w:rsidR="007E657A" w:rsidRPr="00A43A9A" w:rsidRDefault="007E657A"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Ehtasham, L., </w:t>
      </w:r>
      <w:proofErr w:type="spellStart"/>
      <w:r w:rsidRPr="00A43A9A">
        <w:rPr>
          <w:rFonts w:ascii="Times New Roman" w:hAnsi="Times New Roman" w:cs="Times New Roman"/>
        </w:rPr>
        <w:t>Sherani</w:t>
      </w:r>
      <w:proofErr w:type="spellEnd"/>
      <w:r w:rsidRPr="00A43A9A">
        <w:rPr>
          <w:rFonts w:ascii="Times New Roman" w:hAnsi="Times New Roman" w:cs="Times New Roman"/>
        </w:rPr>
        <w:t>, S., &amp; Nawaz, F. (2024). Acceleration of the hydrological cycle and its impact on water availability over land: an adverse effect of climate change. Meteorology Hydrology and Water Management. </w:t>
      </w:r>
      <w:hyperlink r:id="rId35" w:history="1">
        <w:r w:rsidRPr="00A43A9A">
          <w:rPr>
            <w:rStyle w:val="Hyperlink"/>
            <w:rFonts w:ascii="Times New Roman" w:hAnsi="Times New Roman" w:cs="Times New Roman"/>
          </w:rPr>
          <w:t>https://doi.org/10.26491/mhwm/188920</w:t>
        </w:r>
      </w:hyperlink>
    </w:p>
    <w:p w14:paraId="4C0C891A" w14:textId="19CBBE79" w:rsidR="001D330D" w:rsidRPr="001D330D" w:rsidRDefault="001D330D" w:rsidP="00A43A9A">
      <w:pPr>
        <w:pStyle w:val="NormalWeb"/>
        <w:numPr>
          <w:ilvl w:val="0"/>
          <w:numId w:val="13"/>
        </w:numPr>
        <w:spacing w:line="360" w:lineRule="auto"/>
        <w:jc w:val="both"/>
      </w:pPr>
      <w:r w:rsidRPr="001D330D">
        <w:t xml:space="preserve">Fahad, S., Chavan, S., </w:t>
      </w:r>
      <w:proofErr w:type="spellStart"/>
      <w:r w:rsidRPr="001D330D">
        <w:t>Chichaghare</w:t>
      </w:r>
      <w:proofErr w:type="spellEnd"/>
      <w:r w:rsidRPr="001D330D">
        <w:t xml:space="preserve">, A., Uthappa, A., Kumar, M., Kakade, V., Pradhan, A., Jinger, D., </w:t>
      </w:r>
      <w:proofErr w:type="spellStart"/>
      <w:r w:rsidRPr="001D330D">
        <w:t>Rawale</w:t>
      </w:r>
      <w:proofErr w:type="spellEnd"/>
      <w:r w:rsidRPr="001D330D">
        <w:t xml:space="preserve">, G., Yadav, D., Kumar, P., Farooq, T., Ali, B., Sawant, A., Saud, S., Chen, S., &amp; </w:t>
      </w:r>
      <w:proofErr w:type="spellStart"/>
      <w:r w:rsidRPr="001D330D">
        <w:t>Poczai</w:t>
      </w:r>
      <w:proofErr w:type="spellEnd"/>
      <w:r w:rsidRPr="001D330D">
        <w:t xml:space="preserve">, P. (2022). Agroforestry systems for soil health improvement and maintenance. </w:t>
      </w:r>
      <w:r w:rsidRPr="001D330D">
        <w:rPr>
          <w:i/>
          <w:iCs/>
        </w:rPr>
        <w:t>Sustainability</w:t>
      </w:r>
      <w:r w:rsidRPr="001D330D">
        <w:t xml:space="preserve">. </w:t>
      </w:r>
      <w:hyperlink r:id="rId36" w:tgtFrame="_new" w:history="1">
        <w:r w:rsidRPr="001D330D">
          <w:rPr>
            <w:rStyle w:val="Hyperlink"/>
          </w:rPr>
          <w:t>https://doi.org/10.3390/su142214877</w:t>
        </w:r>
      </w:hyperlink>
    </w:p>
    <w:p w14:paraId="04A13B37" w14:textId="02DFC2FF" w:rsidR="004C7091" w:rsidRDefault="001D330D" w:rsidP="00A43A9A">
      <w:pPr>
        <w:pStyle w:val="NormalWeb"/>
        <w:numPr>
          <w:ilvl w:val="0"/>
          <w:numId w:val="13"/>
        </w:numPr>
        <w:spacing w:line="360" w:lineRule="auto"/>
        <w:jc w:val="both"/>
      </w:pPr>
      <w:r w:rsidRPr="001D330D">
        <w:t xml:space="preserve">Filho, W., Wall, T., </w:t>
      </w:r>
      <w:proofErr w:type="spellStart"/>
      <w:r w:rsidRPr="001D330D">
        <w:t>Sálvia</w:t>
      </w:r>
      <w:proofErr w:type="spellEnd"/>
      <w:r w:rsidRPr="001D330D">
        <w:t xml:space="preserve">, A., Dinis, M., &amp; Mifsud, M. (2023). The central role of climate action in achieving the United Nations' Sustainable Development Goals. </w:t>
      </w:r>
      <w:r w:rsidRPr="001D330D">
        <w:rPr>
          <w:i/>
          <w:iCs/>
        </w:rPr>
        <w:t>Scientific Reports, 13</w:t>
      </w:r>
      <w:r w:rsidRPr="001D330D">
        <w:t xml:space="preserve">. </w:t>
      </w:r>
      <w:hyperlink r:id="rId37" w:tgtFrame="_new" w:history="1">
        <w:r w:rsidRPr="001D330D">
          <w:rPr>
            <w:rStyle w:val="Hyperlink"/>
          </w:rPr>
          <w:t>https://doi.org/10.1038/s41598-023-47746-w</w:t>
        </w:r>
      </w:hyperlink>
    </w:p>
    <w:p w14:paraId="3AB15062" w14:textId="483F762F" w:rsidR="007B5EBD" w:rsidRPr="00A43A9A" w:rsidRDefault="007B5EBD" w:rsidP="00A43A9A">
      <w:pPr>
        <w:pStyle w:val="ListParagraph"/>
        <w:numPr>
          <w:ilvl w:val="0"/>
          <w:numId w:val="13"/>
        </w:numPr>
        <w:spacing w:line="360" w:lineRule="auto"/>
        <w:jc w:val="both"/>
        <w:rPr>
          <w:rFonts w:ascii="Times New Roman" w:hAnsi="Times New Roman" w:cs="Times New Roman"/>
        </w:rPr>
      </w:pPr>
      <w:proofErr w:type="spellStart"/>
      <w:r w:rsidRPr="00A43A9A">
        <w:rPr>
          <w:rFonts w:ascii="Times New Roman" w:hAnsi="Times New Roman" w:cs="Times New Roman"/>
        </w:rPr>
        <w:t>Fourment</w:t>
      </w:r>
      <w:proofErr w:type="spellEnd"/>
      <w:r w:rsidRPr="00A43A9A">
        <w:rPr>
          <w:rFonts w:ascii="Times New Roman" w:hAnsi="Times New Roman" w:cs="Times New Roman"/>
        </w:rPr>
        <w:t xml:space="preserve">, M., Tiscornia, G., &amp; </w:t>
      </w:r>
      <w:proofErr w:type="spellStart"/>
      <w:r w:rsidRPr="00A43A9A">
        <w:rPr>
          <w:rFonts w:ascii="Times New Roman" w:hAnsi="Times New Roman" w:cs="Times New Roman"/>
        </w:rPr>
        <w:t>Quénol</w:t>
      </w:r>
      <w:proofErr w:type="spellEnd"/>
      <w:r w:rsidRPr="00A43A9A">
        <w:rPr>
          <w:rFonts w:ascii="Times New Roman" w:hAnsi="Times New Roman" w:cs="Times New Roman"/>
        </w:rPr>
        <w:t xml:space="preserve">, H. (2025). Climate change and variability impacts on agriculture. </w:t>
      </w:r>
      <w:proofErr w:type="spellStart"/>
      <w:r w:rsidRPr="00A43A9A">
        <w:rPr>
          <w:rFonts w:ascii="Times New Roman" w:hAnsi="Times New Roman" w:cs="Times New Roman"/>
          <w:i/>
          <w:iCs/>
        </w:rPr>
        <w:t>Agrociencia</w:t>
      </w:r>
      <w:proofErr w:type="spellEnd"/>
      <w:r w:rsidRPr="00A43A9A">
        <w:rPr>
          <w:rFonts w:ascii="Times New Roman" w:hAnsi="Times New Roman" w:cs="Times New Roman"/>
          <w:i/>
          <w:iCs/>
        </w:rPr>
        <w:t xml:space="preserve"> Uruguay</w:t>
      </w:r>
      <w:r w:rsidRPr="00A43A9A">
        <w:rPr>
          <w:rFonts w:ascii="Times New Roman" w:hAnsi="Times New Roman" w:cs="Times New Roman"/>
        </w:rPr>
        <w:t xml:space="preserve">. </w:t>
      </w:r>
      <w:hyperlink r:id="rId38" w:tgtFrame="_new" w:history="1">
        <w:r w:rsidRPr="00A43A9A">
          <w:rPr>
            <w:rStyle w:val="Hyperlink"/>
            <w:rFonts w:ascii="Times New Roman" w:hAnsi="Times New Roman" w:cs="Times New Roman"/>
          </w:rPr>
          <w:t>https://doi.org/10.31285/agro.29.1758</w:t>
        </w:r>
      </w:hyperlink>
    </w:p>
    <w:p w14:paraId="2162AFCA" w14:textId="18BFDA43" w:rsidR="007E657A" w:rsidRPr="00A43A9A" w:rsidRDefault="007E657A" w:rsidP="00A43A9A">
      <w:pPr>
        <w:pStyle w:val="ListParagraph"/>
        <w:numPr>
          <w:ilvl w:val="0"/>
          <w:numId w:val="13"/>
        </w:numPr>
        <w:spacing w:line="360" w:lineRule="auto"/>
        <w:jc w:val="both"/>
        <w:rPr>
          <w:rFonts w:ascii="Times New Roman" w:hAnsi="Times New Roman" w:cs="Times New Roman"/>
        </w:rPr>
      </w:pPr>
      <w:proofErr w:type="spellStart"/>
      <w:r w:rsidRPr="00A43A9A">
        <w:rPr>
          <w:rFonts w:ascii="Times New Roman" w:hAnsi="Times New Roman" w:cs="Times New Roman"/>
        </w:rPr>
        <w:t>Garajeh</w:t>
      </w:r>
      <w:proofErr w:type="spellEnd"/>
      <w:r w:rsidRPr="00A43A9A">
        <w:rPr>
          <w:rFonts w:ascii="Times New Roman" w:hAnsi="Times New Roman" w:cs="Times New Roman"/>
        </w:rPr>
        <w:t xml:space="preserve">, M., Haji, F., </w:t>
      </w:r>
      <w:proofErr w:type="spellStart"/>
      <w:r w:rsidRPr="00A43A9A">
        <w:rPr>
          <w:rFonts w:ascii="Times New Roman" w:hAnsi="Times New Roman" w:cs="Times New Roman"/>
        </w:rPr>
        <w:t>Tohidfar</w:t>
      </w:r>
      <w:proofErr w:type="spellEnd"/>
      <w:r w:rsidRPr="00A43A9A">
        <w:rPr>
          <w:rFonts w:ascii="Times New Roman" w:hAnsi="Times New Roman" w:cs="Times New Roman"/>
        </w:rPr>
        <w:t xml:space="preserve">, M., Sadeqi, A., Ahmadi, R., &amp; </w:t>
      </w:r>
      <w:proofErr w:type="spellStart"/>
      <w:r w:rsidRPr="00A43A9A">
        <w:rPr>
          <w:rFonts w:ascii="Times New Roman" w:hAnsi="Times New Roman" w:cs="Times New Roman"/>
        </w:rPr>
        <w:t>Kariminejad</w:t>
      </w:r>
      <w:proofErr w:type="spellEnd"/>
      <w:r w:rsidRPr="00A43A9A">
        <w:rPr>
          <w:rFonts w:ascii="Times New Roman" w:hAnsi="Times New Roman" w:cs="Times New Roman"/>
        </w:rPr>
        <w:t>, N. (2024). Spatiotemporal monitoring of climate change impacts on water resources using an integrated approach of remote sensing and Google Earth Engine. Scientific Reports, 14. </w:t>
      </w:r>
      <w:hyperlink r:id="rId39" w:history="1">
        <w:r w:rsidRPr="00A43A9A">
          <w:rPr>
            <w:rStyle w:val="Hyperlink"/>
            <w:rFonts w:ascii="Times New Roman" w:hAnsi="Times New Roman" w:cs="Times New Roman"/>
          </w:rPr>
          <w:t>https://doi.org/10.1038/s41598-024-56160-9</w:t>
        </w:r>
      </w:hyperlink>
    </w:p>
    <w:p w14:paraId="312BD079" w14:textId="77777777" w:rsidR="001D330D" w:rsidRPr="001D330D" w:rsidRDefault="001D330D" w:rsidP="00A43A9A">
      <w:pPr>
        <w:pStyle w:val="NormalWeb"/>
        <w:numPr>
          <w:ilvl w:val="0"/>
          <w:numId w:val="13"/>
        </w:numPr>
        <w:spacing w:line="360" w:lineRule="auto"/>
        <w:jc w:val="both"/>
      </w:pPr>
      <w:r w:rsidRPr="001D330D">
        <w:t xml:space="preserve">Gerke, J. (2025). Reducing greenhouse gas emissions from arable land and grassland: The case for organic farming—A critical review. </w:t>
      </w:r>
      <w:r w:rsidRPr="001D330D">
        <w:rPr>
          <w:i/>
          <w:iCs/>
        </w:rPr>
        <w:t>Sustainability</w:t>
      </w:r>
      <w:r w:rsidRPr="001D330D">
        <w:t xml:space="preserve">. </w:t>
      </w:r>
      <w:hyperlink r:id="rId40" w:tgtFrame="_new" w:history="1">
        <w:r w:rsidRPr="001D330D">
          <w:rPr>
            <w:rStyle w:val="Hyperlink"/>
          </w:rPr>
          <w:t>https://doi.org/10.3390/su17051886</w:t>
        </w:r>
      </w:hyperlink>
    </w:p>
    <w:p w14:paraId="78E97371" w14:textId="77777777" w:rsidR="001D330D" w:rsidRPr="001D330D" w:rsidRDefault="001D330D" w:rsidP="00A43A9A">
      <w:pPr>
        <w:pStyle w:val="NormalWeb"/>
        <w:numPr>
          <w:ilvl w:val="0"/>
          <w:numId w:val="13"/>
        </w:numPr>
        <w:spacing w:line="360" w:lineRule="auto"/>
        <w:jc w:val="both"/>
      </w:pPr>
      <w:r w:rsidRPr="001D330D">
        <w:t xml:space="preserve">Ghanem, K. (2024). Climate changes and sustainability. </w:t>
      </w:r>
      <w:r w:rsidRPr="001D330D">
        <w:rPr>
          <w:i/>
          <w:iCs/>
        </w:rPr>
        <w:t>Open Journal of Ecology</w:t>
      </w:r>
      <w:r w:rsidRPr="001D330D">
        <w:t xml:space="preserve">. </w:t>
      </w:r>
      <w:hyperlink r:id="rId41" w:tgtFrame="_new" w:history="1">
        <w:r w:rsidRPr="001D330D">
          <w:rPr>
            <w:rStyle w:val="Hyperlink"/>
          </w:rPr>
          <w:t>https://doi.org/10.4236/oje.2024.141002</w:t>
        </w:r>
      </w:hyperlink>
    </w:p>
    <w:p w14:paraId="2EFEACD0" w14:textId="77777777" w:rsidR="001D330D" w:rsidRPr="001D330D" w:rsidRDefault="001D330D" w:rsidP="00A43A9A">
      <w:pPr>
        <w:pStyle w:val="NormalWeb"/>
        <w:numPr>
          <w:ilvl w:val="0"/>
          <w:numId w:val="13"/>
        </w:numPr>
        <w:spacing w:line="360" w:lineRule="auto"/>
        <w:jc w:val="both"/>
      </w:pPr>
      <w:r w:rsidRPr="001D330D">
        <w:lastRenderedPageBreak/>
        <w:t xml:space="preserve">Ghil, M., &amp; Lucarini, V. (2019). The physics of climate variability and climate change. </w:t>
      </w:r>
      <w:r w:rsidRPr="001D330D">
        <w:rPr>
          <w:i/>
          <w:iCs/>
        </w:rPr>
        <w:t>Reviews of Modern Physics</w:t>
      </w:r>
      <w:r w:rsidRPr="001D330D">
        <w:t xml:space="preserve">. </w:t>
      </w:r>
      <w:hyperlink r:id="rId42" w:tgtFrame="_new" w:history="1">
        <w:r w:rsidRPr="001D330D">
          <w:rPr>
            <w:rStyle w:val="Hyperlink"/>
          </w:rPr>
          <w:t>https://doi.org/10.1103/revmodphys.92.035002</w:t>
        </w:r>
      </w:hyperlink>
    </w:p>
    <w:p w14:paraId="7B387DA7" w14:textId="77777777" w:rsidR="001D330D" w:rsidRDefault="001D330D" w:rsidP="00A43A9A">
      <w:pPr>
        <w:pStyle w:val="NormalWeb"/>
        <w:numPr>
          <w:ilvl w:val="0"/>
          <w:numId w:val="13"/>
        </w:numPr>
        <w:spacing w:line="360" w:lineRule="auto"/>
        <w:jc w:val="both"/>
      </w:pPr>
      <w:r w:rsidRPr="001D330D">
        <w:t xml:space="preserve">Ghirardelli, A., &amp; Tarolli, P. (2025). Bridging the gap between science, policy, stakeholders: Delineating a virtuous framework for agriculture under climate change scenarios. </w:t>
      </w:r>
      <w:proofErr w:type="spellStart"/>
      <w:r w:rsidRPr="001D330D">
        <w:rPr>
          <w:i/>
          <w:iCs/>
        </w:rPr>
        <w:t>iScience</w:t>
      </w:r>
      <w:proofErr w:type="spellEnd"/>
      <w:r w:rsidRPr="001D330D">
        <w:rPr>
          <w:i/>
          <w:iCs/>
        </w:rPr>
        <w:t>, 28</w:t>
      </w:r>
      <w:r w:rsidRPr="001D330D">
        <w:t xml:space="preserve">. </w:t>
      </w:r>
      <w:hyperlink r:id="rId43" w:tgtFrame="_new" w:history="1">
        <w:r w:rsidRPr="001D330D">
          <w:rPr>
            <w:rStyle w:val="Hyperlink"/>
          </w:rPr>
          <w:t>https://doi.org/10.1016/j.isci.2025.113326</w:t>
        </w:r>
      </w:hyperlink>
    </w:p>
    <w:p w14:paraId="09493FE5" w14:textId="77777777" w:rsidR="004C7091" w:rsidRPr="001D330D" w:rsidRDefault="004C7091" w:rsidP="00A43A9A">
      <w:pPr>
        <w:pStyle w:val="NormalWeb"/>
        <w:numPr>
          <w:ilvl w:val="0"/>
          <w:numId w:val="13"/>
        </w:numPr>
        <w:spacing w:line="360" w:lineRule="auto"/>
        <w:jc w:val="both"/>
      </w:pPr>
      <w:r w:rsidRPr="001D330D">
        <w:t xml:space="preserve">Grigorieva, E., </w:t>
      </w:r>
      <w:proofErr w:type="spellStart"/>
      <w:r w:rsidRPr="001D330D">
        <w:t>Livenets</w:t>
      </w:r>
      <w:proofErr w:type="spellEnd"/>
      <w:r w:rsidRPr="001D330D">
        <w:t xml:space="preserve">, A., &amp; Stelmakh, E. (2023). Adaptation of agriculture to climate change: A scoping review. </w:t>
      </w:r>
      <w:r w:rsidRPr="001D330D">
        <w:rPr>
          <w:i/>
          <w:iCs/>
        </w:rPr>
        <w:t>Climate</w:t>
      </w:r>
      <w:r w:rsidRPr="001D330D">
        <w:t xml:space="preserve">. </w:t>
      </w:r>
      <w:hyperlink r:id="rId44" w:tgtFrame="_new" w:history="1">
        <w:r w:rsidRPr="001D330D">
          <w:rPr>
            <w:rStyle w:val="Hyperlink"/>
          </w:rPr>
          <w:t>https://doi.org/10.3390/cli11100202</w:t>
        </w:r>
      </w:hyperlink>
    </w:p>
    <w:p w14:paraId="7C29285B" w14:textId="31146385" w:rsidR="007E657A" w:rsidRDefault="004C7091" w:rsidP="00A43A9A">
      <w:pPr>
        <w:pStyle w:val="NormalWeb"/>
        <w:numPr>
          <w:ilvl w:val="0"/>
          <w:numId w:val="13"/>
        </w:numPr>
        <w:spacing w:line="360" w:lineRule="auto"/>
        <w:jc w:val="both"/>
      </w:pPr>
      <w:r w:rsidRPr="001D330D">
        <w:t xml:space="preserve">Guja, M., &amp; </w:t>
      </w:r>
      <w:proofErr w:type="spellStart"/>
      <w:r w:rsidRPr="001D330D">
        <w:t>Bedeke</w:t>
      </w:r>
      <w:proofErr w:type="spellEnd"/>
      <w:r w:rsidRPr="001D330D">
        <w:t xml:space="preserve">, S. (2024). Smallholders’ climate change adaptation strategies: Exploring effectiveness and opportunities to be capitalized. </w:t>
      </w:r>
      <w:r w:rsidRPr="001D330D">
        <w:rPr>
          <w:i/>
          <w:iCs/>
        </w:rPr>
        <w:t>Environment, Development and Sustainability, 27</w:t>
      </w:r>
      <w:r w:rsidRPr="001D330D">
        <w:t xml:space="preserve">, 17927–17956. </w:t>
      </w:r>
      <w:hyperlink r:id="rId45" w:tgtFrame="_new" w:history="1">
        <w:r w:rsidRPr="001D330D">
          <w:rPr>
            <w:rStyle w:val="Hyperlink"/>
          </w:rPr>
          <w:t>https://doi.org/10.1007/s10668-024-04750-y</w:t>
        </w:r>
      </w:hyperlink>
    </w:p>
    <w:p w14:paraId="45AF9D27" w14:textId="3748BA8B" w:rsidR="001D330D" w:rsidRDefault="001D330D" w:rsidP="00A43A9A">
      <w:pPr>
        <w:pStyle w:val="NormalWeb"/>
        <w:numPr>
          <w:ilvl w:val="0"/>
          <w:numId w:val="13"/>
        </w:numPr>
        <w:spacing w:line="360" w:lineRule="auto"/>
        <w:jc w:val="both"/>
      </w:pPr>
      <w:r w:rsidRPr="001D330D">
        <w:t xml:space="preserve">Hasnain, M., Munir, N., Abideen, Z., Zulfiqar, F., </w:t>
      </w:r>
      <w:proofErr w:type="spellStart"/>
      <w:r w:rsidRPr="001D330D">
        <w:t>Koyro</w:t>
      </w:r>
      <w:proofErr w:type="spellEnd"/>
      <w:r w:rsidRPr="001D330D">
        <w:t xml:space="preserve">, H., El-Naggar, A., </w:t>
      </w:r>
      <w:proofErr w:type="spellStart"/>
      <w:r w:rsidRPr="001D330D">
        <w:t>Caçador</w:t>
      </w:r>
      <w:proofErr w:type="spellEnd"/>
      <w:r w:rsidRPr="001D330D">
        <w:t xml:space="preserve">, I., Duarte, B., </w:t>
      </w:r>
      <w:proofErr w:type="spellStart"/>
      <w:r w:rsidRPr="001D330D">
        <w:t>Rinklebe</w:t>
      </w:r>
      <w:proofErr w:type="spellEnd"/>
      <w:r w:rsidRPr="001D330D">
        <w:t xml:space="preserve">, J., &amp; Yong, J. (2022). Biochar-plant interaction and detoxification strategies under abiotic stresses for achieving agricultural resilience: A critical review. </w:t>
      </w:r>
      <w:r w:rsidRPr="001D330D">
        <w:rPr>
          <w:i/>
          <w:iCs/>
        </w:rPr>
        <w:t>Ecotoxicology and Environmental Safety, 249</w:t>
      </w:r>
      <w:r w:rsidRPr="001D330D">
        <w:t xml:space="preserve">, 114408. </w:t>
      </w:r>
      <w:hyperlink r:id="rId46" w:tgtFrame="_new" w:history="1">
        <w:r w:rsidRPr="001D330D">
          <w:rPr>
            <w:rStyle w:val="Hyperlink"/>
          </w:rPr>
          <w:t>https://doi.org/10.1016/j.ecoenv.2022.114408</w:t>
        </w:r>
      </w:hyperlink>
    </w:p>
    <w:p w14:paraId="43DE9492" w14:textId="3508F1E4" w:rsidR="007E657A" w:rsidRPr="00A43A9A" w:rsidRDefault="007E657A"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Harun, M., Shafi, K., Dey, S., Hossen, M., Rahman, M., Ahmad, T., </w:t>
      </w:r>
      <w:proofErr w:type="spellStart"/>
      <w:r w:rsidRPr="00A43A9A">
        <w:rPr>
          <w:rFonts w:ascii="Times New Roman" w:hAnsi="Times New Roman" w:cs="Times New Roman"/>
        </w:rPr>
        <w:t>Bekere</w:t>
      </w:r>
      <w:proofErr w:type="spellEnd"/>
      <w:r w:rsidRPr="00A43A9A">
        <w:rPr>
          <w:rFonts w:ascii="Times New Roman" w:hAnsi="Times New Roman" w:cs="Times New Roman"/>
        </w:rPr>
        <w:t>, H., Hussen, D., &amp; Yusuf, M. (2022). Consequence of Environmental Change on the Animal’s Health and Productivity: A Brief Review. International Journal of Agriculture and Veterinary Sciences. </w:t>
      </w:r>
      <w:hyperlink r:id="rId47" w:history="1">
        <w:r w:rsidRPr="00A43A9A">
          <w:rPr>
            <w:rStyle w:val="Hyperlink"/>
            <w:rFonts w:ascii="Times New Roman" w:hAnsi="Times New Roman" w:cs="Times New Roman"/>
          </w:rPr>
          <w:t>https://doi.org/10.34104/ijavs.022.075085</w:t>
        </w:r>
      </w:hyperlink>
    </w:p>
    <w:p w14:paraId="2C6BB187" w14:textId="5504BD14" w:rsidR="007B5EBD" w:rsidRPr="00A43A9A" w:rsidRDefault="007B5EBD"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Haseeb, M., Ayub, A., &amp; Nawaz, A. (2025). Impact of climate change on organic soil: A comprehensive literature review. </w:t>
      </w:r>
      <w:r w:rsidRPr="00A43A9A">
        <w:rPr>
          <w:rFonts w:ascii="Times New Roman" w:hAnsi="Times New Roman" w:cs="Times New Roman"/>
          <w:i/>
          <w:iCs/>
        </w:rPr>
        <w:t>Construction Technologies and Architecture, 17</w:t>
      </w:r>
      <w:r w:rsidRPr="00A43A9A">
        <w:rPr>
          <w:rFonts w:ascii="Times New Roman" w:hAnsi="Times New Roman" w:cs="Times New Roman"/>
        </w:rPr>
        <w:t xml:space="preserve">, 233–239. </w:t>
      </w:r>
      <w:hyperlink r:id="rId48" w:tgtFrame="_new" w:history="1">
        <w:r w:rsidRPr="00A43A9A">
          <w:rPr>
            <w:rStyle w:val="Hyperlink"/>
            <w:rFonts w:ascii="Times New Roman" w:hAnsi="Times New Roman" w:cs="Times New Roman"/>
          </w:rPr>
          <w:t>https://doi.org/10.4028/p-fw5pfm</w:t>
        </w:r>
      </w:hyperlink>
    </w:p>
    <w:p w14:paraId="4EEF196F" w14:textId="76DB32E5" w:rsidR="001D330D" w:rsidRDefault="001D330D" w:rsidP="00A43A9A">
      <w:pPr>
        <w:pStyle w:val="NormalWeb"/>
        <w:numPr>
          <w:ilvl w:val="0"/>
          <w:numId w:val="13"/>
        </w:numPr>
        <w:spacing w:line="360" w:lineRule="auto"/>
        <w:jc w:val="both"/>
      </w:pPr>
      <w:r w:rsidRPr="001D330D">
        <w:t xml:space="preserve">Heitman, J., Kool, D., &amp; Carvalho, H. (2023). Soil management considerations for water resiliency in a changing climate. </w:t>
      </w:r>
      <w:r w:rsidRPr="001D330D">
        <w:rPr>
          <w:i/>
          <w:iCs/>
        </w:rPr>
        <w:t>Agronomy Journal</w:t>
      </w:r>
      <w:r w:rsidRPr="001D330D">
        <w:t xml:space="preserve">. </w:t>
      </w:r>
      <w:hyperlink r:id="rId49" w:tgtFrame="_new" w:history="1">
        <w:r w:rsidRPr="001D330D">
          <w:rPr>
            <w:rStyle w:val="Hyperlink"/>
          </w:rPr>
          <w:t>https://doi.org/10.1002/agj2.21425</w:t>
        </w:r>
      </w:hyperlink>
    </w:p>
    <w:p w14:paraId="56BDAF97" w14:textId="5E5CF0EF" w:rsidR="007B5EBD" w:rsidRPr="00A43A9A" w:rsidRDefault="007B5EBD"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Hu, T., Zhang, X., Khanal, S., Wilson, R., Leng, G., Toman, E., Wang, X., Li, Y., &amp; Zhao, K. (2024). Climate change impacts on crop yields: A review of empirical findings, statistical crop models, and machine learning methods. </w:t>
      </w:r>
      <w:r w:rsidRPr="00A43A9A">
        <w:rPr>
          <w:rFonts w:ascii="Times New Roman" w:hAnsi="Times New Roman" w:cs="Times New Roman"/>
          <w:i/>
          <w:iCs/>
        </w:rPr>
        <w:t>Environmental Modelling &amp; Software, 179</w:t>
      </w:r>
      <w:r w:rsidRPr="00A43A9A">
        <w:rPr>
          <w:rFonts w:ascii="Times New Roman" w:hAnsi="Times New Roman" w:cs="Times New Roman"/>
        </w:rPr>
        <w:t xml:space="preserve">, 106119. </w:t>
      </w:r>
      <w:hyperlink r:id="rId50" w:tgtFrame="_new" w:history="1">
        <w:r w:rsidRPr="00A43A9A">
          <w:rPr>
            <w:rStyle w:val="Hyperlink"/>
            <w:rFonts w:ascii="Times New Roman" w:hAnsi="Times New Roman" w:cs="Times New Roman"/>
          </w:rPr>
          <w:t>https://doi.org/10.1016/j.envsoft.2024.106119</w:t>
        </w:r>
      </w:hyperlink>
    </w:p>
    <w:p w14:paraId="4139648E" w14:textId="74ED4EA6" w:rsidR="001D330D" w:rsidRDefault="001D330D" w:rsidP="00A43A9A">
      <w:pPr>
        <w:pStyle w:val="NormalWeb"/>
        <w:numPr>
          <w:ilvl w:val="0"/>
          <w:numId w:val="13"/>
        </w:numPr>
        <w:spacing w:line="360" w:lineRule="auto"/>
        <w:jc w:val="both"/>
      </w:pPr>
      <w:r w:rsidRPr="001D330D">
        <w:lastRenderedPageBreak/>
        <w:t xml:space="preserve">Huang, M., Gu, C., &amp; Bai, Y. (2023). Effect of fertilization on methane and nitrous oxide emissions and global warming potential on agricultural land in China: A meta-analysis. </w:t>
      </w:r>
      <w:r w:rsidRPr="001D330D">
        <w:rPr>
          <w:i/>
          <w:iCs/>
        </w:rPr>
        <w:t>Agriculture</w:t>
      </w:r>
      <w:r w:rsidRPr="001D330D">
        <w:t xml:space="preserve">. </w:t>
      </w:r>
      <w:hyperlink r:id="rId51" w:tgtFrame="_new" w:history="1">
        <w:r w:rsidRPr="001D330D">
          <w:rPr>
            <w:rStyle w:val="Hyperlink"/>
          </w:rPr>
          <w:t>https://doi.org/10.3390/agriculture14010034</w:t>
        </w:r>
      </w:hyperlink>
    </w:p>
    <w:p w14:paraId="11200A41" w14:textId="72933C78" w:rsidR="004B5E64" w:rsidRPr="001D330D" w:rsidRDefault="004B5E64" w:rsidP="00A43A9A">
      <w:pPr>
        <w:pStyle w:val="NormalWeb"/>
        <w:numPr>
          <w:ilvl w:val="0"/>
          <w:numId w:val="13"/>
        </w:numPr>
        <w:spacing w:line="360" w:lineRule="auto"/>
        <w:jc w:val="both"/>
      </w:pPr>
      <w:r w:rsidRPr="004B5E64">
        <w:t xml:space="preserve">Hultgren, A., Carleton, T., Delgado, M., Gergel, D. R., Greenstone, M., Houser, T., et al. (2025). Impacts of climate change on global agriculture accounting for adaptation. </w:t>
      </w:r>
      <w:r w:rsidRPr="004B5E64">
        <w:rPr>
          <w:i/>
          <w:iCs/>
        </w:rPr>
        <w:t>Nature, 642</w:t>
      </w:r>
      <w:r w:rsidRPr="004B5E64">
        <w:t xml:space="preserve">(8068), 644–652. </w:t>
      </w:r>
      <w:hyperlink r:id="rId52" w:tgtFrame="_new" w:history="1">
        <w:r w:rsidRPr="004B5E64">
          <w:rPr>
            <w:rStyle w:val="Hyperlink"/>
          </w:rPr>
          <w:t>https://doi.org/10.1038/s41586-025-09085-w</w:t>
        </w:r>
      </w:hyperlink>
    </w:p>
    <w:p w14:paraId="51D38336" w14:textId="77777777" w:rsidR="001D330D" w:rsidRDefault="001D330D" w:rsidP="00A43A9A">
      <w:pPr>
        <w:pStyle w:val="NormalWeb"/>
        <w:numPr>
          <w:ilvl w:val="0"/>
          <w:numId w:val="13"/>
        </w:numPr>
        <w:spacing w:line="360" w:lineRule="auto"/>
        <w:jc w:val="both"/>
      </w:pPr>
      <w:r w:rsidRPr="001D330D">
        <w:t xml:space="preserve">IPCC. (2021). </w:t>
      </w:r>
      <w:r w:rsidRPr="001D330D">
        <w:rPr>
          <w:i/>
          <w:iCs/>
        </w:rPr>
        <w:t>Climate change 2021: The physical science basis</w:t>
      </w:r>
      <w:r w:rsidRPr="001D330D">
        <w:t xml:space="preserve">. </w:t>
      </w:r>
      <w:hyperlink r:id="rId53" w:tgtFrame="_new" w:history="1">
        <w:r w:rsidRPr="001D330D">
          <w:rPr>
            <w:rStyle w:val="Hyperlink"/>
          </w:rPr>
          <w:t>https://doi.org/10.1017/9781009157896</w:t>
        </w:r>
      </w:hyperlink>
    </w:p>
    <w:p w14:paraId="7300BE56" w14:textId="6246CC70" w:rsidR="001D330D" w:rsidRDefault="001D330D" w:rsidP="00A43A9A">
      <w:pPr>
        <w:pStyle w:val="NormalWeb"/>
        <w:numPr>
          <w:ilvl w:val="0"/>
          <w:numId w:val="13"/>
        </w:numPr>
        <w:spacing w:line="360" w:lineRule="auto"/>
        <w:jc w:val="both"/>
      </w:pPr>
      <w:r w:rsidRPr="001D330D">
        <w:t xml:space="preserve">Isbell, F., Adler, P., Eisenhauer, N., Fornara, D., Kimmel, K., Kremen, C., Letourneau, D., Liebman, M., Polley, H., Quijas, S., &amp; Scherer-Lorenzen, M. (2017). Benefits of increasing plant diversity in sustainable agroecosystems. </w:t>
      </w:r>
      <w:r w:rsidRPr="001D330D">
        <w:rPr>
          <w:i/>
          <w:iCs/>
        </w:rPr>
        <w:t>Journal of Ecology, 105</w:t>
      </w:r>
      <w:r w:rsidRPr="001D330D">
        <w:t xml:space="preserve">. </w:t>
      </w:r>
      <w:hyperlink r:id="rId54" w:tgtFrame="_new" w:history="1">
        <w:r w:rsidRPr="001D330D">
          <w:rPr>
            <w:rStyle w:val="Hyperlink"/>
          </w:rPr>
          <w:t>https://doi.org/10.1111/1365-2745.12789</w:t>
        </w:r>
      </w:hyperlink>
    </w:p>
    <w:p w14:paraId="6C23C224" w14:textId="4C53AF08" w:rsidR="004C7091" w:rsidRDefault="004C7091" w:rsidP="00A43A9A">
      <w:pPr>
        <w:pStyle w:val="NormalWeb"/>
        <w:numPr>
          <w:ilvl w:val="0"/>
          <w:numId w:val="13"/>
        </w:numPr>
        <w:spacing w:line="360" w:lineRule="auto"/>
        <w:jc w:val="both"/>
      </w:pPr>
      <w:r w:rsidRPr="001D330D">
        <w:t xml:space="preserve">James, J. (2025). Evaluating India’s climate adaptation policies: An in-depth qualitative analysis of PMFBY, NAFCC, and the Soil Health Management Scheme in enhancing agricultural resilience. </w:t>
      </w:r>
      <w:r w:rsidRPr="001D330D">
        <w:rPr>
          <w:i/>
          <w:iCs/>
        </w:rPr>
        <w:t>International Research Journal on Advanced Engineering and Management (IRJAEM)</w:t>
      </w:r>
      <w:r w:rsidRPr="001D330D">
        <w:t xml:space="preserve">. </w:t>
      </w:r>
      <w:hyperlink r:id="rId55" w:tgtFrame="_new" w:history="1">
        <w:r w:rsidRPr="001D330D">
          <w:rPr>
            <w:rStyle w:val="Hyperlink"/>
          </w:rPr>
          <w:t>https://doi.org/10.47392/irjaem.2025.0335</w:t>
        </w:r>
      </w:hyperlink>
    </w:p>
    <w:p w14:paraId="2BDF5230" w14:textId="6653CAF8" w:rsidR="001D330D" w:rsidRPr="001D330D" w:rsidRDefault="001D330D" w:rsidP="00A43A9A">
      <w:pPr>
        <w:pStyle w:val="NormalWeb"/>
        <w:numPr>
          <w:ilvl w:val="0"/>
          <w:numId w:val="13"/>
        </w:numPr>
        <w:spacing w:line="360" w:lineRule="auto"/>
        <w:jc w:val="both"/>
      </w:pPr>
      <w:r w:rsidRPr="001D330D">
        <w:t xml:space="preserve">Joseph, S., Cowie, A., Van </w:t>
      </w:r>
      <w:proofErr w:type="spellStart"/>
      <w:r w:rsidRPr="001D330D">
        <w:t>Zwieten</w:t>
      </w:r>
      <w:proofErr w:type="spellEnd"/>
      <w:r w:rsidRPr="001D330D">
        <w:t xml:space="preserve">, L., Bolan, N., Budai, A., Buss, W., </w:t>
      </w:r>
      <w:proofErr w:type="spellStart"/>
      <w:r w:rsidRPr="001D330D">
        <w:t>Cayuela</w:t>
      </w:r>
      <w:proofErr w:type="spellEnd"/>
      <w:r w:rsidRPr="001D330D">
        <w:t xml:space="preserve">, M., Graber, E., Ippolito, J., Kuzyakov, Y., Luo, Y., Ok, Y., </w:t>
      </w:r>
      <w:proofErr w:type="spellStart"/>
      <w:r w:rsidRPr="001D330D">
        <w:t>Palansooriya</w:t>
      </w:r>
      <w:proofErr w:type="spellEnd"/>
      <w:r w:rsidRPr="001D330D">
        <w:t xml:space="preserve">, K., Shepherd, J., Stephens, S., Weng, Z., &amp; Lehmann, J. (2021). How biochar works, and when it doesn’t: A review of mechanisms controlling soil and plant responses to biochar. </w:t>
      </w:r>
      <w:r w:rsidRPr="001D330D">
        <w:rPr>
          <w:i/>
          <w:iCs/>
        </w:rPr>
        <w:t>GCB Bioenergy, 13</w:t>
      </w:r>
      <w:r w:rsidRPr="001D330D">
        <w:t xml:space="preserve">, 1731–1764. </w:t>
      </w:r>
      <w:hyperlink r:id="rId56" w:tgtFrame="_new" w:history="1">
        <w:r w:rsidRPr="001D330D">
          <w:rPr>
            <w:rStyle w:val="Hyperlink"/>
          </w:rPr>
          <w:t>https://doi.org/10.1111/gcbb.12885</w:t>
        </w:r>
      </w:hyperlink>
    </w:p>
    <w:p w14:paraId="3A5D9079" w14:textId="77777777" w:rsidR="001D330D" w:rsidRDefault="001D330D" w:rsidP="00A43A9A">
      <w:pPr>
        <w:pStyle w:val="NormalWeb"/>
        <w:numPr>
          <w:ilvl w:val="0"/>
          <w:numId w:val="13"/>
        </w:numPr>
        <w:spacing w:line="360" w:lineRule="auto"/>
        <w:jc w:val="both"/>
      </w:pPr>
      <w:proofErr w:type="spellStart"/>
      <w:r w:rsidRPr="001D330D">
        <w:t>Kamyab</w:t>
      </w:r>
      <w:proofErr w:type="spellEnd"/>
      <w:r w:rsidRPr="001D330D">
        <w:t xml:space="preserve">, H., </w:t>
      </w:r>
      <w:proofErr w:type="spellStart"/>
      <w:r w:rsidRPr="001D330D">
        <w:t>SaberiKamarposhti</w:t>
      </w:r>
      <w:proofErr w:type="spellEnd"/>
      <w:r w:rsidRPr="001D330D">
        <w:t xml:space="preserve">, M., Hashim, H., &amp; Yusuf, M. (2023). Carbon dynamics in agricultural greenhouse gas emissions and removals: A comprehensive review. </w:t>
      </w:r>
      <w:r w:rsidRPr="001D330D">
        <w:rPr>
          <w:i/>
          <w:iCs/>
        </w:rPr>
        <w:t>Carbon Letters, 34</w:t>
      </w:r>
      <w:r w:rsidRPr="001D330D">
        <w:t xml:space="preserve">, 265–289. </w:t>
      </w:r>
      <w:hyperlink r:id="rId57" w:tgtFrame="_new" w:history="1">
        <w:r w:rsidRPr="001D330D">
          <w:rPr>
            <w:rStyle w:val="Hyperlink"/>
          </w:rPr>
          <w:t>https://doi.org/10.1007/s42823-023-00647-4</w:t>
        </w:r>
      </w:hyperlink>
    </w:p>
    <w:p w14:paraId="7B88871A" w14:textId="63E4FEC6" w:rsidR="007E657A" w:rsidRPr="00A43A9A" w:rsidRDefault="007E657A"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Kaplan, F., &amp; Öztürk, H. (2025). Effects of Climate Change on Plant Nutrition and Soil Fertility. Asian Journal of Research in Agriculture and Forestry. </w:t>
      </w:r>
      <w:hyperlink r:id="rId58" w:history="1">
        <w:r w:rsidRPr="00A43A9A">
          <w:rPr>
            <w:rStyle w:val="Hyperlink"/>
            <w:rFonts w:ascii="Times New Roman" w:hAnsi="Times New Roman" w:cs="Times New Roman"/>
          </w:rPr>
          <w:t>https://doi.org/10.9734/ajraf/2025/v11i4438</w:t>
        </w:r>
      </w:hyperlink>
    </w:p>
    <w:p w14:paraId="321127D5" w14:textId="21AA452E" w:rsidR="004C7091" w:rsidRDefault="004C7091" w:rsidP="00A43A9A">
      <w:pPr>
        <w:pStyle w:val="NormalWeb"/>
        <w:numPr>
          <w:ilvl w:val="0"/>
          <w:numId w:val="13"/>
        </w:numPr>
        <w:spacing w:line="360" w:lineRule="auto"/>
        <w:jc w:val="both"/>
      </w:pPr>
      <w:proofErr w:type="spellStart"/>
      <w:r w:rsidRPr="001D330D">
        <w:t>Kasana</w:t>
      </w:r>
      <w:proofErr w:type="spellEnd"/>
      <w:r w:rsidRPr="001D330D">
        <w:t xml:space="preserve">, S., Tripathi, A., &amp; </w:t>
      </w:r>
      <w:proofErr w:type="spellStart"/>
      <w:r w:rsidRPr="001D330D">
        <w:t>Gupt</w:t>
      </w:r>
      <w:proofErr w:type="spellEnd"/>
      <w:r w:rsidRPr="001D330D">
        <w:t xml:space="preserve">, Y. (2025). Strengthening climate change adaptation in Indian agriculture: Policy insights for building resilience. </w:t>
      </w:r>
      <w:r w:rsidRPr="001D330D">
        <w:rPr>
          <w:i/>
          <w:iCs/>
        </w:rPr>
        <w:t>Land Degradation &amp; Development, 36</w:t>
      </w:r>
      <w:r w:rsidRPr="001D330D">
        <w:t xml:space="preserve">, 4120–4129. </w:t>
      </w:r>
      <w:hyperlink r:id="rId59" w:tgtFrame="_new" w:history="1">
        <w:r w:rsidRPr="001D330D">
          <w:rPr>
            <w:rStyle w:val="Hyperlink"/>
          </w:rPr>
          <w:t>https://doi.org/10.1002/ldr.5624</w:t>
        </w:r>
      </w:hyperlink>
    </w:p>
    <w:p w14:paraId="3952319D" w14:textId="79DB0705" w:rsidR="001D330D" w:rsidRPr="001D330D" w:rsidRDefault="001D330D" w:rsidP="00A43A9A">
      <w:pPr>
        <w:pStyle w:val="NormalWeb"/>
        <w:numPr>
          <w:ilvl w:val="0"/>
          <w:numId w:val="13"/>
        </w:numPr>
        <w:spacing w:line="360" w:lineRule="auto"/>
        <w:jc w:val="both"/>
      </w:pPr>
      <w:r w:rsidRPr="001D330D">
        <w:lastRenderedPageBreak/>
        <w:t xml:space="preserve">Korai, S., Korai, P., Jaffar, M., Qasim, M., Younas, M., Shabaan, M., Zulfiqar, U., Wang, X., &amp; </w:t>
      </w:r>
      <w:proofErr w:type="spellStart"/>
      <w:r w:rsidRPr="001D330D">
        <w:t>Artyszak</w:t>
      </w:r>
      <w:proofErr w:type="spellEnd"/>
      <w:r w:rsidRPr="001D330D">
        <w:t xml:space="preserve">, A. (2025). Leveraging biochar amendments to enhance food security and plant resilience under climate change. </w:t>
      </w:r>
      <w:r w:rsidRPr="001D330D">
        <w:rPr>
          <w:i/>
          <w:iCs/>
        </w:rPr>
        <w:t>Plants, 14</w:t>
      </w:r>
      <w:r w:rsidRPr="001D330D">
        <w:t xml:space="preserve">. </w:t>
      </w:r>
      <w:hyperlink r:id="rId60" w:tgtFrame="_new" w:history="1">
        <w:r w:rsidRPr="001D330D">
          <w:rPr>
            <w:rStyle w:val="Hyperlink"/>
          </w:rPr>
          <w:t>https://doi.org/10.3390/plants14131984</w:t>
        </w:r>
      </w:hyperlink>
    </w:p>
    <w:p w14:paraId="327C5457" w14:textId="77777777" w:rsidR="001D330D" w:rsidRPr="001D330D" w:rsidRDefault="001D330D" w:rsidP="00A43A9A">
      <w:pPr>
        <w:pStyle w:val="NormalWeb"/>
        <w:numPr>
          <w:ilvl w:val="0"/>
          <w:numId w:val="13"/>
        </w:numPr>
        <w:spacing w:line="360" w:lineRule="auto"/>
        <w:jc w:val="both"/>
      </w:pPr>
      <w:r w:rsidRPr="001D330D">
        <w:t xml:space="preserve">Kouassi, J., </w:t>
      </w:r>
      <w:proofErr w:type="spellStart"/>
      <w:r w:rsidRPr="001D330D">
        <w:t>Gyau</w:t>
      </w:r>
      <w:proofErr w:type="spellEnd"/>
      <w:r w:rsidRPr="001D330D">
        <w:t xml:space="preserve">, A., Diby, L., </w:t>
      </w:r>
      <w:proofErr w:type="spellStart"/>
      <w:r w:rsidRPr="001D330D">
        <w:t>Bené</w:t>
      </w:r>
      <w:proofErr w:type="spellEnd"/>
      <w:r w:rsidRPr="001D330D">
        <w:t xml:space="preserve">, Y., &amp; </w:t>
      </w:r>
      <w:proofErr w:type="spellStart"/>
      <w:r w:rsidRPr="001D330D">
        <w:t>Kouamé</w:t>
      </w:r>
      <w:proofErr w:type="spellEnd"/>
      <w:r w:rsidRPr="001D330D">
        <w:t xml:space="preserve">, C. (2021). Assessing land use and land cover change and farmers’ perceptions of deforestation and land degradation in South-West Côte d’Ivoire. </w:t>
      </w:r>
      <w:r w:rsidRPr="001D330D">
        <w:rPr>
          <w:i/>
          <w:iCs/>
        </w:rPr>
        <w:t>Land, 10</w:t>
      </w:r>
      <w:r w:rsidRPr="001D330D">
        <w:t xml:space="preserve">, 429. </w:t>
      </w:r>
      <w:hyperlink r:id="rId61" w:tgtFrame="_new" w:history="1">
        <w:r w:rsidRPr="001D330D">
          <w:rPr>
            <w:rStyle w:val="Hyperlink"/>
          </w:rPr>
          <w:t>https://doi.org/10.3390/land10040429</w:t>
        </w:r>
      </w:hyperlink>
    </w:p>
    <w:p w14:paraId="66BC5409" w14:textId="77777777" w:rsidR="001D330D" w:rsidRDefault="001D330D" w:rsidP="00A43A9A">
      <w:pPr>
        <w:pStyle w:val="NormalWeb"/>
        <w:numPr>
          <w:ilvl w:val="0"/>
          <w:numId w:val="13"/>
        </w:numPr>
        <w:spacing w:line="360" w:lineRule="auto"/>
        <w:jc w:val="both"/>
      </w:pPr>
      <w:proofErr w:type="spellStart"/>
      <w:r w:rsidRPr="001D330D">
        <w:t>Koutsoyiannis</w:t>
      </w:r>
      <w:proofErr w:type="spellEnd"/>
      <w:r w:rsidRPr="001D330D">
        <w:t xml:space="preserve">, D. (2021). Rethinking climate, climate change, and their relationship with water. </w:t>
      </w:r>
      <w:r w:rsidRPr="001D330D">
        <w:rPr>
          <w:i/>
          <w:iCs/>
        </w:rPr>
        <w:t>Water</w:t>
      </w:r>
      <w:r w:rsidRPr="001D330D">
        <w:t xml:space="preserve">. </w:t>
      </w:r>
      <w:hyperlink r:id="rId62" w:tgtFrame="_new" w:history="1">
        <w:r w:rsidRPr="001D330D">
          <w:rPr>
            <w:rStyle w:val="Hyperlink"/>
          </w:rPr>
          <w:t>https://doi.org/10.3390/w13060849</w:t>
        </w:r>
      </w:hyperlink>
    </w:p>
    <w:p w14:paraId="1023796F" w14:textId="734A0483" w:rsidR="001D330D" w:rsidRDefault="001D330D" w:rsidP="00A43A9A">
      <w:pPr>
        <w:pStyle w:val="NormalWeb"/>
        <w:numPr>
          <w:ilvl w:val="0"/>
          <w:numId w:val="13"/>
        </w:numPr>
        <w:spacing w:line="360" w:lineRule="auto"/>
        <w:jc w:val="both"/>
      </w:pPr>
      <w:r w:rsidRPr="001D330D">
        <w:t xml:space="preserve">Kundu, B., &amp; Kumar, R. (2024). Enhancing crop resilience to climate change through biochar: A review. </w:t>
      </w:r>
      <w:r w:rsidRPr="001D330D">
        <w:rPr>
          <w:i/>
          <w:iCs/>
        </w:rPr>
        <w:t>International Journal of Environment and Climate Change</w:t>
      </w:r>
      <w:r w:rsidRPr="001D330D">
        <w:t xml:space="preserve">. </w:t>
      </w:r>
      <w:hyperlink r:id="rId63" w:tgtFrame="_new" w:history="1">
        <w:r w:rsidRPr="001D330D">
          <w:rPr>
            <w:rStyle w:val="Hyperlink"/>
          </w:rPr>
          <w:t>https://doi.org/10.9734/ijecc/2024/v14i64219</w:t>
        </w:r>
      </w:hyperlink>
    </w:p>
    <w:p w14:paraId="3538FED3" w14:textId="514A1C30" w:rsidR="007E657A" w:rsidRPr="001D330D" w:rsidRDefault="007E657A" w:rsidP="00A43A9A">
      <w:pPr>
        <w:pStyle w:val="NormalWeb"/>
        <w:numPr>
          <w:ilvl w:val="0"/>
          <w:numId w:val="13"/>
        </w:numPr>
        <w:spacing w:line="360" w:lineRule="auto"/>
        <w:jc w:val="both"/>
      </w:pPr>
      <w:proofErr w:type="spellStart"/>
      <w:r w:rsidRPr="00C83DDB">
        <w:t>Lacetera</w:t>
      </w:r>
      <w:proofErr w:type="spellEnd"/>
      <w:r w:rsidRPr="00C83DDB">
        <w:t>, N. (2018). Impact of climate change on animal health and welfare. Animal Frontiers: The Review Magazine of Animal Agriculture, 9, 26-31. </w:t>
      </w:r>
      <w:hyperlink r:id="rId64" w:history="1">
        <w:r w:rsidRPr="00C83DDB">
          <w:rPr>
            <w:rStyle w:val="Hyperlink"/>
            <w:rFonts w:eastAsiaTheme="majorEastAsia"/>
          </w:rPr>
          <w:t>https://doi.org/10.1093/af/vfy030</w:t>
        </w:r>
      </w:hyperlink>
    </w:p>
    <w:p w14:paraId="61F0D394" w14:textId="77777777" w:rsidR="001D330D" w:rsidRPr="0025278B" w:rsidRDefault="001D330D" w:rsidP="00A43A9A">
      <w:pPr>
        <w:pStyle w:val="NormalWeb"/>
        <w:numPr>
          <w:ilvl w:val="0"/>
          <w:numId w:val="13"/>
        </w:numPr>
        <w:spacing w:line="360" w:lineRule="auto"/>
        <w:jc w:val="both"/>
        <w:rPr>
          <w:lang w:val="da-DK"/>
        </w:rPr>
      </w:pPr>
      <w:r w:rsidRPr="001D330D">
        <w:t xml:space="preserve">Lal, R. (2021). Climate change and agriculture. </w:t>
      </w:r>
      <w:r w:rsidRPr="0025278B">
        <w:rPr>
          <w:i/>
          <w:iCs/>
          <w:lang w:val="da-DK"/>
        </w:rPr>
        <w:t>Springer Reference</w:t>
      </w:r>
      <w:r w:rsidRPr="0025278B">
        <w:rPr>
          <w:lang w:val="da-DK"/>
        </w:rPr>
        <w:t xml:space="preserve">. </w:t>
      </w:r>
      <w:r w:rsidR="00342B89">
        <w:fldChar w:fldCharType="begin"/>
      </w:r>
      <w:r w:rsidR="00342B89">
        <w:instrText xml:space="preserve"> HYPERLINK "https://doi.org/10.1007/springerreference_60242" \t "_new" </w:instrText>
      </w:r>
      <w:r w:rsidR="00342B89">
        <w:fldChar w:fldCharType="separate"/>
      </w:r>
      <w:r w:rsidRPr="0025278B">
        <w:rPr>
          <w:rStyle w:val="Hyperlink"/>
          <w:lang w:val="da-DK"/>
        </w:rPr>
        <w:t>https://doi.org/10.1007/springerreference_60242</w:t>
      </w:r>
      <w:r w:rsidR="00342B89">
        <w:rPr>
          <w:rStyle w:val="Hyperlink"/>
          <w:lang w:val="da-DK"/>
        </w:rPr>
        <w:fldChar w:fldCharType="end"/>
      </w:r>
    </w:p>
    <w:p w14:paraId="4903E4E8" w14:textId="7D03F65D" w:rsidR="004C7091" w:rsidRDefault="004C7091" w:rsidP="00A43A9A">
      <w:pPr>
        <w:pStyle w:val="NormalWeb"/>
        <w:numPr>
          <w:ilvl w:val="0"/>
          <w:numId w:val="13"/>
        </w:numPr>
        <w:spacing w:line="360" w:lineRule="auto"/>
        <w:jc w:val="both"/>
      </w:pPr>
      <w:r w:rsidRPr="001D330D">
        <w:t xml:space="preserve">Lecuyer, L., &amp; Verrier, M. (2025). Implementing innovative climate change procedural instruments to mitigate livestock farming footprint in Colorado State, USA. </w:t>
      </w:r>
      <w:r w:rsidRPr="001D330D">
        <w:rPr>
          <w:i/>
          <w:iCs/>
        </w:rPr>
        <w:t>Review of Policy Research</w:t>
      </w:r>
      <w:r w:rsidRPr="001D330D">
        <w:t xml:space="preserve">. </w:t>
      </w:r>
      <w:hyperlink r:id="rId65" w:tgtFrame="_new" w:history="1">
        <w:r w:rsidRPr="001D330D">
          <w:rPr>
            <w:rStyle w:val="Hyperlink"/>
          </w:rPr>
          <w:t>https://doi.org/10.1111/ropr.70041</w:t>
        </w:r>
      </w:hyperlink>
    </w:p>
    <w:p w14:paraId="7A9CBF91" w14:textId="5E94C659"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Lemi, T., &amp; Hailu, F. (2019). Effects of climate change variability on agricultural productivity. </w:t>
      </w:r>
      <w:r w:rsidRPr="00A43A9A">
        <w:rPr>
          <w:rFonts w:ascii="Times New Roman" w:hAnsi="Times New Roman" w:cs="Times New Roman"/>
          <w:i/>
          <w:iCs/>
        </w:rPr>
        <w:t>International Journal of Environmental Sciences &amp; Natural Resources</w:t>
      </w:r>
      <w:r w:rsidRPr="00A43A9A">
        <w:rPr>
          <w:rFonts w:ascii="Times New Roman" w:hAnsi="Times New Roman" w:cs="Times New Roman"/>
        </w:rPr>
        <w:t xml:space="preserve">. </w:t>
      </w:r>
      <w:hyperlink r:id="rId66" w:tgtFrame="_new" w:history="1">
        <w:r w:rsidRPr="00A43A9A">
          <w:rPr>
            <w:rStyle w:val="Hyperlink"/>
            <w:rFonts w:ascii="Times New Roman" w:hAnsi="Times New Roman" w:cs="Times New Roman"/>
          </w:rPr>
          <w:t>https://doi.org/10.19080/ijesnr.2019.17.555953</w:t>
        </w:r>
      </w:hyperlink>
    </w:p>
    <w:p w14:paraId="6EF1CDB3" w14:textId="77777777" w:rsidR="001D330D" w:rsidRPr="001D330D" w:rsidRDefault="001D330D" w:rsidP="00A43A9A">
      <w:pPr>
        <w:pStyle w:val="NormalWeb"/>
        <w:numPr>
          <w:ilvl w:val="0"/>
          <w:numId w:val="13"/>
        </w:numPr>
        <w:spacing w:line="360" w:lineRule="auto"/>
        <w:jc w:val="both"/>
      </w:pPr>
      <w:r w:rsidRPr="0025278B">
        <w:rPr>
          <w:lang w:val="da-DK"/>
        </w:rPr>
        <w:t xml:space="preserve">Liu, Y., Tang, H., Muhammad, A., &amp; Huang, G. (2019). </w:t>
      </w:r>
      <w:r w:rsidRPr="001D330D">
        <w:t xml:space="preserve">Emission mechanism and reduction countermeasures of agricultural greenhouse gases: A review. </w:t>
      </w:r>
      <w:r w:rsidRPr="001D330D">
        <w:rPr>
          <w:i/>
          <w:iCs/>
        </w:rPr>
        <w:t>Greenhouse Gases: Science and Technology</w:t>
      </w:r>
      <w:r w:rsidRPr="001D330D">
        <w:t xml:space="preserve">. </w:t>
      </w:r>
      <w:hyperlink r:id="rId67" w:tgtFrame="_new" w:history="1">
        <w:r w:rsidRPr="001D330D">
          <w:rPr>
            <w:rStyle w:val="Hyperlink"/>
          </w:rPr>
          <w:t>https://doi.org/10.1002/ghg.1848</w:t>
        </w:r>
      </w:hyperlink>
    </w:p>
    <w:p w14:paraId="4D6D2C4F" w14:textId="77777777" w:rsidR="001D330D" w:rsidRDefault="001D330D" w:rsidP="00A43A9A">
      <w:pPr>
        <w:pStyle w:val="NormalWeb"/>
        <w:numPr>
          <w:ilvl w:val="0"/>
          <w:numId w:val="13"/>
        </w:numPr>
        <w:spacing w:line="360" w:lineRule="auto"/>
        <w:jc w:val="both"/>
      </w:pPr>
      <w:r w:rsidRPr="001D330D">
        <w:t xml:space="preserve">Lynch, J., Cain, M., Frame, D., &amp; </w:t>
      </w:r>
      <w:proofErr w:type="spellStart"/>
      <w:r w:rsidRPr="001D330D">
        <w:t>Pierrehumbert</w:t>
      </w:r>
      <w:proofErr w:type="spellEnd"/>
      <w:r w:rsidRPr="001D330D">
        <w:t xml:space="preserve">, R. (2021). Agriculture’s contribution to climate change and role in mitigation is distinct from fossil CO₂-emitting sectors. </w:t>
      </w:r>
      <w:r w:rsidRPr="001D330D">
        <w:rPr>
          <w:i/>
          <w:iCs/>
        </w:rPr>
        <w:t>Frontiers in Sustainable Food Systems, 4</w:t>
      </w:r>
      <w:r w:rsidRPr="001D330D">
        <w:t xml:space="preserve">. </w:t>
      </w:r>
      <w:hyperlink r:id="rId68" w:tgtFrame="_new" w:history="1">
        <w:r w:rsidRPr="001D330D">
          <w:rPr>
            <w:rStyle w:val="Hyperlink"/>
          </w:rPr>
          <w:t>https://doi.org/10.3389/fsufs.2020.518039</w:t>
        </w:r>
      </w:hyperlink>
    </w:p>
    <w:p w14:paraId="771DD97B" w14:textId="2F6A2C31" w:rsidR="004C7091" w:rsidRPr="001D330D" w:rsidRDefault="004C7091" w:rsidP="00A43A9A">
      <w:pPr>
        <w:pStyle w:val="NormalWeb"/>
        <w:numPr>
          <w:ilvl w:val="0"/>
          <w:numId w:val="13"/>
        </w:numPr>
        <w:spacing w:line="360" w:lineRule="auto"/>
        <w:jc w:val="both"/>
      </w:pPr>
      <w:r w:rsidRPr="001D330D">
        <w:t xml:space="preserve">Madaki, M., Barnabas, B., Shehu, A., Ullah, A., &amp; </w:t>
      </w:r>
      <w:proofErr w:type="spellStart"/>
      <w:r w:rsidRPr="001D330D">
        <w:t>Bavorova</w:t>
      </w:r>
      <w:proofErr w:type="spellEnd"/>
      <w:r w:rsidRPr="001D330D">
        <w:t xml:space="preserve">, M. (2025). Institutional services towards climate action: A case of climate change adaptation of agro-pastoralists </w:t>
      </w:r>
      <w:r w:rsidRPr="001D330D">
        <w:lastRenderedPageBreak/>
        <w:t xml:space="preserve">in the drylands of Nigeria. </w:t>
      </w:r>
      <w:r w:rsidRPr="001D330D">
        <w:rPr>
          <w:i/>
          <w:iCs/>
        </w:rPr>
        <w:t>Climate Policy, 25</w:t>
      </w:r>
      <w:r w:rsidRPr="001D330D">
        <w:t xml:space="preserve">, 1222–1236. </w:t>
      </w:r>
      <w:hyperlink r:id="rId69" w:tgtFrame="_new" w:history="1">
        <w:r w:rsidRPr="001D330D">
          <w:rPr>
            <w:rStyle w:val="Hyperlink"/>
          </w:rPr>
          <w:t>https://doi.org/10.1080/14693062.2024.2447487</w:t>
        </w:r>
      </w:hyperlink>
    </w:p>
    <w:p w14:paraId="053FC92F" w14:textId="77777777" w:rsidR="004C7091" w:rsidRPr="001D330D" w:rsidRDefault="004C7091" w:rsidP="00A43A9A">
      <w:pPr>
        <w:pStyle w:val="NormalWeb"/>
        <w:numPr>
          <w:ilvl w:val="0"/>
          <w:numId w:val="13"/>
        </w:numPr>
        <w:spacing w:line="360" w:lineRule="auto"/>
        <w:jc w:val="both"/>
      </w:pPr>
      <w:proofErr w:type="spellStart"/>
      <w:r w:rsidRPr="001D330D">
        <w:t>Makamane</w:t>
      </w:r>
      <w:proofErr w:type="spellEnd"/>
      <w:r w:rsidRPr="001D330D">
        <w:t xml:space="preserve">, A., Loki, O., Swanepoel, J., Zenda, M., &amp; Van Niekerk, J. (2025). Farmers’ perceptions on the capacity of extension practitioners on climate change in the Eastern Cape Province of South Africa. </w:t>
      </w:r>
      <w:r w:rsidRPr="001D330D">
        <w:rPr>
          <w:i/>
          <w:iCs/>
        </w:rPr>
        <w:t>Frontiers in Climate</w:t>
      </w:r>
      <w:r w:rsidRPr="001D330D">
        <w:t xml:space="preserve">. </w:t>
      </w:r>
      <w:hyperlink r:id="rId70" w:tgtFrame="_new" w:history="1">
        <w:r w:rsidRPr="001D330D">
          <w:rPr>
            <w:rStyle w:val="Hyperlink"/>
          </w:rPr>
          <w:t>https://doi.org/10.3389/fclim.2025.1534254</w:t>
        </w:r>
      </w:hyperlink>
    </w:p>
    <w:p w14:paraId="302B393E" w14:textId="43FA41FC" w:rsidR="004C7091" w:rsidRDefault="004C7091" w:rsidP="00A43A9A">
      <w:pPr>
        <w:pStyle w:val="NormalWeb"/>
        <w:numPr>
          <w:ilvl w:val="0"/>
          <w:numId w:val="13"/>
        </w:numPr>
        <w:spacing w:line="360" w:lineRule="auto"/>
        <w:jc w:val="both"/>
      </w:pPr>
      <w:proofErr w:type="spellStart"/>
      <w:r w:rsidRPr="001D330D">
        <w:t>Manevska-Tasevska</w:t>
      </w:r>
      <w:proofErr w:type="spellEnd"/>
      <w:r w:rsidRPr="001D330D">
        <w:t xml:space="preserve">, G., </w:t>
      </w:r>
      <w:proofErr w:type="spellStart"/>
      <w:r w:rsidRPr="001D330D">
        <w:t>Duangbootsee</w:t>
      </w:r>
      <w:proofErr w:type="spellEnd"/>
      <w:r w:rsidRPr="001D330D">
        <w:t xml:space="preserve">, U., </w:t>
      </w:r>
      <w:proofErr w:type="spellStart"/>
      <w:r w:rsidRPr="001D330D">
        <w:t>Bimbilovski</w:t>
      </w:r>
      <w:proofErr w:type="spellEnd"/>
      <w:r w:rsidRPr="001D330D">
        <w:t xml:space="preserve">, I., Thathong, P., &amp; Ha, T. (2023). A systematic scoping review and content analysis of policy recommendations for climate-resilient agriculture. </w:t>
      </w:r>
      <w:r w:rsidRPr="001D330D">
        <w:rPr>
          <w:i/>
          <w:iCs/>
        </w:rPr>
        <w:t>Climate Policy, 23</w:t>
      </w:r>
      <w:r w:rsidRPr="001D330D">
        <w:t xml:space="preserve">, 1271–1287. </w:t>
      </w:r>
      <w:hyperlink r:id="rId71" w:tgtFrame="_new" w:history="1">
        <w:r w:rsidRPr="001D330D">
          <w:rPr>
            <w:rStyle w:val="Hyperlink"/>
          </w:rPr>
          <w:t>https://doi.org/10.1080/14693062.2023.2232334</w:t>
        </w:r>
      </w:hyperlink>
    </w:p>
    <w:p w14:paraId="7049BC45" w14:textId="7A6C84AF" w:rsidR="001D330D" w:rsidRDefault="001D330D" w:rsidP="00A43A9A">
      <w:pPr>
        <w:pStyle w:val="NormalWeb"/>
        <w:numPr>
          <w:ilvl w:val="0"/>
          <w:numId w:val="13"/>
        </w:numPr>
        <w:spacing w:line="360" w:lineRule="auto"/>
        <w:jc w:val="both"/>
      </w:pPr>
      <w:proofErr w:type="spellStart"/>
      <w:r w:rsidRPr="001D330D">
        <w:t>Madjar</w:t>
      </w:r>
      <w:proofErr w:type="spellEnd"/>
      <w:r w:rsidRPr="001D330D">
        <w:t xml:space="preserve">, R., </w:t>
      </w:r>
      <w:proofErr w:type="spellStart"/>
      <w:r w:rsidRPr="001D330D">
        <w:t>Scăețeanu</w:t>
      </w:r>
      <w:proofErr w:type="spellEnd"/>
      <w:r w:rsidRPr="001D330D">
        <w:t xml:space="preserve">, G., </w:t>
      </w:r>
      <w:proofErr w:type="spellStart"/>
      <w:r w:rsidRPr="001D330D">
        <w:t>Butcaru</w:t>
      </w:r>
      <w:proofErr w:type="spellEnd"/>
      <w:r w:rsidRPr="001D330D">
        <w:t xml:space="preserve">, A., &amp; </w:t>
      </w:r>
      <w:proofErr w:type="spellStart"/>
      <w:r w:rsidRPr="001D330D">
        <w:t>Moț</w:t>
      </w:r>
      <w:proofErr w:type="spellEnd"/>
      <w:r w:rsidRPr="001D330D">
        <w:t xml:space="preserve">, A. (2025). Sustainable approaches to agricultural greenhouse gas mitigation in the EU. </w:t>
      </w:r>
      <w:r w:rsidRPr="001D330D">
        <w:rPr>
          <w:i/>
          <w:iCs/>
        </w:rPr>
        <w:t>Sustainability</w:t>
      </w:r>
      <w:r w:rsidRPr="001D330D">
        <w:t xml:space="preserve">. </w:t>
      </w:r>
      <w:hyperlink r:id="rId72" w:tgtFrame="_new" w:history="1">
        <w:r w:rsidRPr="001D330D">
          <w:rPr>
            <w:rStyle w:val="Hyperlink"/>
          </w:rPr>
          <w:t>https://doi.org/10.3390/su172210228</w:t>
        </w:r>
      </w:hyperlink>
    </w:p>
    <w:p w14:paraId="41AA9BFD" w14:textId="39203BC4" w:rsidR="00E97EE0" w:rsidRPr="001D330D" w:rsidRDefault="00E97EE0" w:rsidP="00A43A9A">
      <w:pPr>
        <w:pStyle w:val="NormalWeb"/>
        <w:numPr>
          <w:ilvl w:val="0"/>
          <w:numId w:val="13"/>
        </w:numPr>
        <w:spacing w:line="360" w:lineRule="auto"/>
        <w:jc w:val="both"/>
      </w:pPr>
      <w:r w:rsidRPr="00E97EE0">
        <w:t xml:space="preserve">Malhi, G. S., Kaur, M., &amp; Kaushik, P. (2021). Impact of climate change on agriculture and its mitigation strategies: A review. Sustainability, 13(3), 1318. </w:t>
      </w:r>
      <w:hyperlink r:id="rId73" w:history="1">
        <w:r w:rsidRPr="007D110A">
          <w:rPr>
            <w:rStyle w:val="Hyperlink"/>
          </w:rPr>
          <w:t>https://doi.org/10.3390/su13031318</w:t>
        </w:r>
      </w:hyperlink>
      <w:r>
        <w:t xml:space="preserve"> </w:t>
      </w:r>
    </w:p>
    <w:p w14:paraId="57C8A0A5" w14:textId="77777777" w:rsidR="001D330D" w:rsidRDefault="001D330D" w:rsidP="00A43A9A">
      <w:pPr>
        <w:pStyle w:val="NormalWeb"/>
        <w:numPr>
          <w:ilvl w:val="0"/>
          <w:numId w:val="13"/>
        </w:numPr>
        <w:spacing w:line="360" w:lineRule="auto"/>
        <w:jc w:val="both"/>
      </w:pPr>
      <w:proofErr w:type="spellStart"/>
      <w:r w:rsidRPr="001D330D">
        <w:t>Masolele</w:t>
      </w:r>
      <w:proofErr w:type="spellEnd"/>
      <w:r w:rsidRPr="001D330D">
        <w:t xml:space="preserve">, R., Marcos, D., De Sy, V., Abu, I., </w:t>
      </w:r>
      <w:proofErr w:type="spellStart"/>
      <w:r w:rsidRPr="001D330D">
        <w:t>Verbesselt</w:t>
      </w:r>
      <w:proofErr w:type="spellEnd"/>
      <w:r w:rsidRPr="001D330D">
        <w:t xml:space="preserve">, J., Reiche, J., &amp; Herold, M. (2024). Mapping the diversity of land uses following deforestation across Africa. </w:t>
      </w:r>
      <w:r w:rsidRPr="001D330D">
        <w:rPr>
          <w:i/>
          <w:iCs/>
        </w:rPr>
        <w:t>Scientific Reports, 14</w:t>
      </w:r>
      <w:r w:rsidRPr="001D330D">
        <w:t xml:space="preserve">. </w:t>
      </w:r>
      <w:hyperlink r:id="rId74" w:tgtFrame="_new" w:history="1">
        <w:r w:rsidRPr="001D330D">
          <w:rPr>
            <w:rStyle w:val="Hyperlink"/>
          </w:rPr>
          <w:t>https://doi.org/10.1038/s41598-024-52138-9</w:t>
        </w:r>
      </w:hyperlink>
    </w:p>
    <w:p w14:paraId="3FE927C7" w14:textId="77777777" w:rsidR="001D330D" w:rsidRPr="001D330D" w:rsidRDefault="001D330D" w:rsidP="00A43A9A">
      <w:pPr>
        <w:pStyle w:val="NormalWeb"/>
        <w:numPr>
          <w:ilvl w:val="0"/>
          <w:numId w:val="13"/>
        </w:numPr>
        <w:spacing w:line="360" w:lineRule="auto"/>
        <w:jc w:val="both"/>
      </w:pPr>
      <w:proofErr w:type="spellStart"/>
      <w:r w:rsidRPr="001D330D">
        <w:t>Mihrete</w:t>
      </w:r>
      <w:proofErr w:type="spellEnd"/>
      <w:r w:rsidRPr="001D330D">
        <w:t xml:space="preserve">, T., &amp; Mihretu, F. (2025). Crop diversification for ensuring sustainable agriculture, risk management and food security. </w:t>
      </w:r>
      <w:r w:rsidRPr="001D330D">
        <w:rPr>
          <w:i/>
          <w:iCs/>
        </w:rPr>
        <w:t>Global Challenges, 9</w:t>
      </w:r>
      <w:r w:rsidRPr="001D330D">
        <w:t xml:space="preserve">. </w:t>
      </w:r>
      <w:hyperlink r:id="rId75" w:tgtFrame="_new" w:history="1">
        <w:r w:rsidRPr="001D330D">
          <w:rPr>
            <w:rStyle w:val="Hyperlink"/>
          </w:rPr>
          <w:t>https://doi.org/10.1002/gch2.202400267</w:t>
        </w:r>
      </w:hyperlink>
    </w:p>
    <w:p w14:paraId="2090A9E0" w14:textId="77777777" w:rsidR="00B1373B" w:rsidRDefault="001D330D" w:rsidP="00A43A9A">
      <w:pPr>
        <w:pStyle w:val="NormalWeb"/>
        <w:numPr>
          <w:ilvl w:val="0"/>
          <w:numId w:val="13"/>
        </w:numPr>
        <w:spacing w:line="360" w:lineRule="auto"/>
        <w:jc w:val="both"/>
      </w:pPr>
      <w:r w:rsidRPr="001D330D">
        <w:t xml:space="preserve">Mizik, T. (2021). Climate-smart agriculture on small-scale farms: A systematic literature review. </w:t>
      </w:r>
      <w:r w:rsidRPr="001D330D">
        <w:rPr>
          <w:i/>
          <w:iCs/>
        </w:rPr>
        <w:t>Agronomy, 11</w:t>
      </w:r>
      <w:r w:rsidRPr="001D330D">
        <w:t xml:space="preserve">, 1096. </w:t>
      </w:r>
      <w:hyperlink r:id="rId76" w:tgtFrame="_new" w:history="1">
        <w:r w:rsidRPr="001D330D">
          <w:rPr>
            <w:rStyle w:val="Hyperlink"/>
          </w:rPr>
          <w:t>https://doi.org/10.3390/agronomy11061096</w:t>
        </w:r>
      </w:hyperlink>
    </w:p>
    <w:p w14:paraId="538CA6E5" w14:textId="6BFFB64D" w:rsidR="00B1373B" w:rsidRPr="00B1373B" w:rsidRDefault="00B1373B" w:rsidP="00A43A9A">
      <w:pPr>
        <w:pStyle w:val="NormalWeb"/>
        <w:numPr>
          <w:ilvl w:val="0"/>
          <w:numId w:val="13"/>
        </w:numPr>
        <w:spacing w:line="360" w:lineRule="auto"/>
        <w:jc w:val="both"/>
      </w:pPr>
      <w:r w:rsidRPr="00B1373B">
        <w:t xml:space="preserve">Morgado, J. N., Santeramo, F., Lamonaca, E., Ciliberti, M. G., &amp; </w:t>
      </w:r>
      <w:proofErr w:type="spellStart"/>
      <w:r w:rsidRPr="00B1373B">
        <w:t>Caroprese</w:t>
      </w:r>
      <w:proofErr w:type="spellEnd"/>
      <w:r w:rsidRPr="00B1373B">
        <w:t xml:space="preserve">, M. (2022). Meta-analysis and systematic literature review of climate change effects on livestock welfare. </w:t>
      </w:r>
      <w:r w:rsidRPr="00B1373B">
        <w:rPr>
          <w:i/>
          <w:iCs/>
        </w:rPr>
        <w:t>EFSA Journal, 20</w:t>
      </w:r>
      <w:r w:rsidRPr="00B1373B">
        <w:t xml:space="preserve">(S1), e200413. </w:t>
      </w:r>
      <w:hyperlink r:id="rId77" w:history="1">
        <w:r w:rsidRPr="00B1373B">
          <w:rPr>
            <w:rStyle w:val="Hyperlink"/>
          </w:rPr>
          <w:t>https://doi.org/10.2903/j.efsa.2022.e200413</w:t>
        </w:r>
      </w:hyperlink>
      <w:r w:rsidRPr="00B1373B">
        <w:t xml:space="preserve"> </w:t>
      </w:r>
    </w:p>
    <w:p w14:paraId="28397924" w14:textId="1C55BF18" w:rsidR="001D330D" w:rsidRDefault="001D330D" w:rsidP="00A43A9A">
      <w:pPr>
        <w:pStyle w:val="NormalWeb"/>
        <w:numPr>
          <w:ilvl w:val="0"/>
          <w:numId w:val="13"/>
        </w:numPr>
        <w:spacing w:line="360" w:lineRule="auto"/>
        <w:jc w:val="both"/>
      </w:pPr>
      <w:r w:rsidRPr="001D330D">
        <w:t xml:space="preserve">Murtaza, G., Ahmed, Z., Eldin, S., Ali, B., Bawazeer, S., Usman, M., Iqbal, R., Neupane, D., Ullah, A., Khan, A., Hassan, M., Ali, I., &amp; Tariq, A. (2023). Biochar–soil–plant interactions: A cross talk for sustainable agriculture under changing climate. </w:t>
      </w:r>
      <w:r w:rsidRPr="001D330D">
        <w:rPr>
          <w:i/>
          <w:iCs/>
        </w:rPr>
        <w:t>Frontiers in Environmental Science, 11</w:t>
      </w:r>
      <w:r w:rsidRPr="001D330D">
        <w:t xml:space="preserve">. </w:t>
      </w:r>
      <w:hyperlink r:id="rId78" w:tgtFrame="_new" w:history="1">
        <w:r w:rsidRPr="001D330D">
          <w:rPr>
            <w:rStyle w:val="Hyperlink"/>
          </w:rPr>
          <w:t>https://doi.org/10.3389/fenvs.2023.1059449</w:t>
        </w:r>
      </w:hyperlink>
    </w:p>
    <w:p w14:paraId="116F254A" w14:textId="6FF63F1A" w:rsidR="007E657A" w:rsidRDefault="007E657A" w:rsidP="00A43A9A">
      <w:pPr>
        <w:pStyle w:val="NormalWeb"/>
        <w:numPr>
          <w:ilvl w:val="0"/>
          <w:numId w:val="13"/>
        </w:numPr>
        <w:spacing w:line="360" w:lineRule="auto"/>
        <w:jc w:val="both"/>
      </w:pPr>
      <w:r w:rsidRPr="00C83DDB">
        <w:lastRenderedPageBreak/>
        <w:t xml:space="preserve">Nardone, A., Ronchi B., </w:t>
      </w:r>
      <w:proofErr w:type="spellStart"/>
      <w:r w:rsidRPr="00C83DDB">
        <w:t>Lacetera</w:t>
      </w:r>
      <w:proofErr w:type="spellEnd"/>
      <w:r w:rsidRPr="00C83DDB">
        <w:t xml:space="preserve"> N., Ranieri M., &amp; </w:t>
      </w:r>
      <w:proofErr w:type="spellStart"/>
      <w:r w:rsidRPr="00C83DDB">
        <w:t>Bernabucci</w:t>
      </w:r>
      <w:proofErr w:type="spellEnd"/>
      <w:r w:rsidRPr="00C83DDB">
        <w:t xml:space="preserve"> </w:t>
      </w:r>
      <w:proofErr w:type="gramStart"/>
      <w:r w:rsidRPr="00C83DDB">
        <w:t>U.(</w:t>
      </w:r>
      <w:proofErr w:type="gramEnd"/>
      <w:r w:rsidRPr="00C83DDB">
        <w:t xml:space="preserve">2010). Effects of climate changes on animal production and sustainability of livestock </w:t>
      </w:r>
      <w:proofErr w:type="spellStart"/>
      <w:proofErr w:type="gramStart"/>
      <w:r w:rsidRPr="00C83DDB">
        <w:t>systems.Livestock</w:t>
      </w:r>
      <w:proofErr w:type="spellEnd"/>
      <w:proofErr w:type="gramEnd"/>
      <w:r w:rsidRPr="00C83DDB">
        <w:t xml:space="preserve"> Science 130:57-69 </w:t>
      </w:r>
      <w:hyperlink r:id="rId79" w:history="1">
        <w:r w:rsidRPr="00C83DDB">
          <w:rPr>
            <w:rStyle w:val="Hyperlink"/>
            <w:rFonts w:eastAsiaTheme="majorEastAsia"/>
          </w:rPr>
          <w:t>https://doi.org/10</w:t>
        </w:r>
      </w:hyperlink>
      <w:r w:rsidRPr="00C83DDB">
        <w:t> .1016/</w:t>
      </w:r>
      <w:proofErr w:type="spellStart"/>
      <w:r w:rsidRPr="00C83DDB">
        <w:t>j.livsci</w:t>
      </w:r>
      <w:proofErr w:type="spellEnd"/>
      <w:r w:rsidRPr="00C83DDB">
        <w:t xml:space="preserve"> .2010 .02 .011</w:t>
      </w:r>
    </w:p>
    <w:p w14:paraId="5896B84F" w14:textId="6D397735" w:rsidR="004C7091" w:rsidRPr="001D330D" w:rsidRDefault="004C7091" w:rsidP="00A43A9A">
      <w:pPr>
        <w:pStyle w:val="NormalWeb"/>
        <w:numPr>
          <w:ilvl w:val="0"/>
          <w:numId w:val="13"/>
        </w:numPr>
        <w:spacing w:line="360" w:lineRule="auto"/>
        <w:jc w:val="both"/>
      </w:pPr>
      <w:r w:rsidRPr="0025278B">
        <w:rPr>
          <w:lang w:val="da-DK"/>
        </w:rPr>
        <w:t xml:space="preserve">Nazir, M., Li, G., Nazir, M., Zulfiqar, F., Siddique, K., Iqbal, B., &amp; Du, D. (2023). </w:t>
      </w:r>
      <w:r w:rsidRPr="001D330D">
        <w:t xml:space="preserve">Harnessing soil carbon sequestration to address climate change challenges in agriculture. </w:t>
      </w:r>
      <w:r w:rsidRPr="001D330D">
        <w:rPr>
          <w:i/>
          <w:iCs/>
        </w:rPr>
        <w:t>Soil and Tillage Research</w:t>
      </w:r>
      <w:r w:rsidRPr="001D330D">
        <w:t xml:space="preserve">. </w:t>
      </w:r>
      <w:hyperlink r:id="rId80" w:tgtFrame="_new" w:history="1">
        <w:r w:rsidRPr="001D330D">
          <w:rPr>
            <w:rStyle w:val="Hyperlink"/>
          </w:rPr>
          <w:t>https://doi.org/10.1016/j.still.2023.105959</w:t>
        </w:r>
      </w:hyperlink>
    </w:p>
    <w:p w14:paraId="46C7C444" w14:textId="77777777" w:rsidR="001D330D" w:rsidRDefault="001D330D" w:rsidP="00A43A9A">
      <w:pPr>
        <w:pStyle w:val="NormalWeb"/>
        <w:numPr>
          <w:ilvl w:val="0"/>
          <w:numId w:val="13"/>
        </w:numPr>
        <w:spacing w:line="360" w:lineRule="auto"/>
        <w:jc w:val="both"/>
      </w:pPr>
      <w:r w:rsidRPr="001D330D">
        <w:t xml:space="preserve">Ning, J., Zhang, C., Hu, M., &amp; Sun, T. (2024). Accounting for greenhouse gas emissions in the agricultural system of China. </w:t>
      </w:r>
      <w:r w:rsidRPr="001D330D">
        <w:rPr>
          <w:i/>
          <w:iCs/>
        </w:rPr>
        <w:t>Sustainability</w:t>
      </w:r>
      <w:r w:rsidRPr="001D330D">
        <w:t xml:space="preserve">. </w:t>
      </w:r>
      <w:hyperlink r:id="rId81" w:tgtFrame="_new" w:history="1">
        <w:r w:rsidRPr="001D330D">
          <w:rPr>
            <w:rStyle w:val="Hyperlink"/>
          </w:rPr>
          <w:t>https://doi.org/10.3390/su16062594</w:t>
        </w:r>
      </w:hyperlink>
    </w:p>
    <w:p w14:paraId="6E2AEDD1" w14:textId="63301C9F"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Ortiz-Bobea, A., Ault, T., Carrillo, C., Chambers, R., &amp; Lobell, D. (2021). Anthropogenic climate change has slowed global agricultural productivity growth. </w:t>
      </w:r>
      <w:r w:rsidRPr="00A43A9A">
        <w:rPr>
          <w:rFonts w:ascii="Times New Roman" w:hAnsi="Times New Roman" w:cs="Times New Roman"/>
          <w:i/>
          <w:iCs/>
        </w:rPr>
        <w:t>Nature Climate Change, 11</w:t>
      </w:r>
      <w:r w:rsidRPr="00A43A9A">
        <w:rPr>
          <w:rFonts w:ascii="Times New Roman" w:hAnsi="Times New Roman" w:cs="Times New Roman"/>
        </w:rPr>
        <w:t xml:space="preserve">, 306–312. </w:t>
      </w:r>
      <w:hyperlink r:id="rId82" w:tgtFrame="_new" w:history="1">
        <w:r w:rsidRPr="00A43A9A">
          <w:rPr>
            <w:rStyle w:val="Hyperlink"/>
            <w:rFonts w:ascii="Times New Roman" w:hAnsi="Times New Roman" w:cs="Times New Roman"/>
          </w:rPr>
          <w:t>https://doi.org/10.1038/s41558-021-01000-1</w:t>
        </w:r>
      </w:hyperlink>
    </w:p>
    <w:p w14:paraId="51FF7C21" w14:textId="46F001D3" w:rsidR="004C7091" w:rsidRDefault="004C7091" w:rsidP="00A43A9A">
      <w:pPr>
        <w:pStyle w:val="NormalWeb"/>
        <w:numPr>
          <w:ilvl w:val="0"/>
          <w:numId w:val="13"/>
        </w:numPr>
        <w:spacing w:line="360" w:lineRule="auto"/>
        <w:jc w:val="both"/>
      </w:pPr>
      <w:proofErr w:type="spellStart"/>
      <w:r w:rsidRPr="001D330D">
        <w:t>Osumba</w:t>
      </w:r>
      <w:proofErr w:type="spellEnd"/>
      <w:r w:rsidRPr="001D330D">
        <w:t xml:space="preserve">, J., Recha, J., &amp; Oroma, G. (2021). Transforming agricultural extension service delivery through innovative bottom–up climate-resilient agribusiness farmer field schools. </w:t>
      </w:r>
      <w:r w:rsidRPr="001D330D">
        <w:rPr>
          <w:i/>
          <w:iCs/>
        </w:rPr>
        <w:t>Sustainability, 13</w:t>
      </w:r>
      <w:r w:rsidRPr="001D330D">
        <w:t xml:space="preserve">, 3938. </w:t>
      </w:r>
      <w:hyperlink r:id="rId83" w:tgtFrame="_new" w:history="1">
        <w:r w:rsidRPr="001D330D">
          <w:rPr>
            <w:rStyle w:val="Hyperlink"/>
          </w:rPr>
          <w:t>https://doi.org/10.3390/su13073938</w:t>
        </w:r>
      </w:hyperlink>
    </w:p>
    <w:p w14:paraId="6EB8134A" w14:textId="2B43493A"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Padrón, R., Gudmundsson, L., </w:t>
      </w:r>
      <w:proofErr w:type="spellStart"/>
      <w:r w:rsidRPr="00A43A9A">
        <w:rPr>
          <w:rFonts w:ascii="Times New Roman" w:hAnsi="Times New Roman" w:cs="Times New Roman"/>
        </w:rPr>
        <w:t>Decharme</w:t>
      </w:r>
      <w:proofErr w:type="spellEnd"/>
      <w:r w:rsidRPr="00A43A9A">
        <w:rPr>
          <w:rFonts w:ascii="Times New Roman" w:hAnsi="Times New Roman" w:cs="Times New Roman"/>
        </w:rPr>
        <w:t xml:space="preserve">, B., </w:t>
      </w:r>
      <w:proofErr w:type="spellStart"/>
      <w:r w:rsidRPr="00A43A9A">
        <w:rPr>
          <w:rFonts w:ascii="Times New Roman" w:hAnsi="Times New Roman" w:cs="Times New Roman"/>
        </w:rPr>
        <w:t>Ducharne</w:t>
      </w:r>
      <w:proofErr w:type="spellEnd"/>
      <w:r w:rsidRPr="00A43A9A">
        <w:rPr>
          <w:rFonts w:ascii="Times New Roman" w:hAnsi="Times New Roman" w:cs="Times New Roman"/>
        </w:rPr>
        <w:t xml:space="preserve">, A., Lawrence, D., Mao, J., Peano, D., </w:t>
      </w:r>
      <w:proofErr w:type="spellStart"/>
      <w:r w:rsidRPr="00A43A9A">
        <w:rPr>
          <w:rFonts w:ascii="Times New Roman" w:hAnsi="Times New Roman" w:cs="Times New Roman"/>
        </w:rPr>
        <w:t>Krinner</w:t>
      </w:r>
      <w:proofErr w:type="spellEnd"/>
      <w:r w:rsidRPr="00A43A9A">
        <w:rPr>
          <w:rFonts w:ascii="Times New Roman" w:hAnsi="Times New Roman" w:cs="Times New Roman"/>
        </w:rPr>
        <w:t xml:space="preserve">, G., Kim, H., &amp; Seneviratne, S. (2020). Observed changes in dry-season water availability attributed to human-induced climate change. </w:t>
      </w:r>
      <w:r w:rsidRPr="00A43A9A">
        <w:rPr>
          <w:rFonts w:ascii="Times New Roman" w:hAnsi="Times New Roman" w:cs="Times New Roman"/>
          <w:i/>
          <w:iCs/>
        </w:rPr>
        <w:t>Nature Geoscience, 13</w:t>
      </w:r>
      <w:r w:rsidRPr="00A43A9A">
        <w:rPr>
          <w:rFonts w:ascii="Times New Roman" w:hAnsi="Times New Roman" w:cs="Times New Roman"/>
        </w:rPr>
        <w:t xml:space="preserve">, 477–481. </w:t>
      </w:r>
      <w:hyperlink r:id="rId84" w:tgtFrame="_new" w:history="1">
        <w:r w:rsidRPr="00A43A9A">
          <w:rPr>
            <w:rStyle w:val="Hyperlink"/>
            <w:rFonts w:ascii="Times New Roman" w:hAnsi="Times New Roman" w:cs="Times New Roman"/>
          </w:rPr>
          <w:t>https://doi.org/10.1038/s41561-020-0594-1</w:t>
        </w:r>
      </w:hyperlink>
    </w:p>
    <w:p w14:paraId="78C134E0" w14:textId="77777777" w:rsidR="001D330D" w:rsidRDefault="001D330D" w:rsidP="00A43A9A">
      <w:pPr>
        <w:pStyle w:val="NormalWeb"/>
        <w:numPr>
          <w:ilvl w:val="0"/>
          <w:numId w:val="13"/>
        </w:numPr>
        <w:spacing w:line="360" w:lineRule="auto"/>
        <w:jc w:val="both"/>
      </w:pPr>
      <w:proofErr w:type="spellStart"/>
      <w:r w:rsidRPr="001D330D">
        <w:t>Panchasara</w:t>
      </w:r>
      <w:proofErr w:type="spellEnd"/>
      <w:r w:rsidRPr="001D330D">
        <w:t xml:space="preserve">, H., Samrat, N., &amp; Islam, N. (2021). Greenhouse gas emissions trends and mitigation measures in Australian agriculture sector—A review. </w:t>
      </w:r>
      <w:r w:rsidRPr="001D330D">
        <w:rPr>
          <w:i/>
          <w:iCs/>
        </w:rPr>
        <w:t>Agriculture</w:t>
      </w:r>
      <w:r w:rsidRPr="001D330D">
        <w:t xml:space="preserve">. </w:t>
      </w:r>
      <w:hyperlink r:id="rId85" w:tgtFrame="_new" w:history="1">
        <w:r w:rsidRPr="001D330D">
          <w:rPr>
            <w:rStyle w:val="Hyperlink"/>
          </w:rPr>
          <w:t>https://doi.org/10.3390/agriculture11020085</w:t>
        </w:r>
      </w:hyperlink>
    </w:p>
    <w:p w14:paraId="496B2B48" w14:textId="77777777" w:rsidR="001D330D" w:rsidRDefault="001D330D" w:rsidP="00A43A9A">
      <w:pPr>
        <w:pStyle w:val="NormalWeb"/>
        <w:numPr>
          <w:ilvl w:val="0"/>
          <w:numId w:val="13"/>
        </w:numPr>
        <w:spacing w:line="360" w:lineRule="auto"/>
        <w:jc w:val="both"/>
      </w:pPr>
      <w:r w:rsidRPr="001D330D">
        <w:t xml:space="preserve">Pandian, K., Vijayakumar, S., Mustaffa, M., Subramanian, P., &amp; </w:t>
      </w:r>
      <w:proofErr w:type="spellStart"/>
      <w:r w:rsidRPr="001D330D">
        <w:t>Chitraputhirapillai</w:t>
      </w:r>
      <w:proofErr w:type="spellEnd"/>
      <w:r w:rsidRPr="001D330D">
        <w:t xml:space="preserve">, S. (2024). Biochar – A sustainable soil conditioner for improving soil health, crop production and environment under changing climate: A review. </w:t>
      </w:r>
      <w:r w:rsidRPr="001D330D">
        <w:rPr>
          <w:i/>
          <w:iCs/>
        </w:rPr>
        <w:t>Frontiers in Soil Science</w:t>
      </w:r>
      <w:r w:rsidRPr="001D330D">
        <w:t xml:space="preserve">. </w:t>
      </w:r>
      <w:hyperlink r:id="rId86" w:tgtFrame="_new" w:history="1">
        <w:r w:rsidRPr="001D330D">
          <w:rPr>
            <w:rStyle w:val="Hyperlink"/>
          </w:rPr>
          <w:t>https://doi.org/10.3389/fsoil.2024.1376159</w:t>
        </w:r>
      </w:hyperlink>
    </w:p>
    <w:p w14:paraId="235A668C" w14:textId="77777777" w:rsidR="004C7091" w:rsidRPr="001D330D" w:rsidRDefault="004C7091" w:rsidP="00A43A9A">
      <w:pPr>
        <w:pStyle w:val="NormalWeb"/>
        <w:numPr>
          <w:ilvl w:val="0"/>
          <w:numId w:val="13"/>
        </w:numPr>
        <w:spacing w:line="360" w:lineRule="auto"/>
        <w:jc w:val="both"/>
      </w:pPr>
      <w:r w:rsidRPr="001D330D">
        <w:t xml:space="preserve">Parra-López, C., Abdallah, S., Garcia-Garcia, G., Hassoun, A., Sánchez-Zamora, P., </w:t>
      </w:r>
      <w:proofErr w:type="spellStart"/>
      <w:r w:rsidRPr="001D330D">
        <w:t>Trollman</w:t>
      </w:r>
      <w:proofErr w:type="spellEnd"/>
      <w:r w:rsidRPr="001D330D">
        <w:t xml:space="preserve">, H., Jagtap, S., &amp; Carmona-Torres, C. (2024). Integrating digital technologies in agriculture for climate change adaptation and mitigation: State of the art and future perspectives. </w:t>
      </w:r>
      <w:r w:rsidRPr="001D330D">
        <w:rPr>
          <w:i/>
          <w:iCs/>
        </w:rPr>
        <w:t>Computers and Electronics in Agriculture, 226</w:t>
      </w:r>
      <w:r w:rsidRPr="001D330D">
        <w:t xml:space="preserve">, 109412. </w:t>
      </w:r>
      <w:hyperlink r:id="rId87" w:tgtFrame="_new" w:history="1">
        <w:r w:rsidRPr="001D330D">
          <w:rPr>
            <w:rStyle w:val="Hyperlink"/>
          </w:rPr>
          <w:t>https://doi.org/10.1016/j.compag.2024.109412</w:t>
        </w:r>
      </w:hyperlink>
    </w:p>
    <w:p w14:paraId="4600AF85" w14:textId="03E68769" w:rsidR="004C7091" w:rsidRPr="001D330D" w:rsidRDefault="004C7091" w:rsidP="00A43A9A">
      <w:pPr>
        <w:pStyle w:val="NormalWeb"/>
        <w:numPr>
          <w:ilvl w:val="0"/>
          <w:numId w:val="13"/>
        </w:numPr>
        <w:spacing w:line="360" w:lineRule="auto"/>
        <w:jc w:val="both"/>
      </w:pPr>
      <w:r w:rsidRPr="001D330D">
        <w:lastRenderedPageBreak/>
        <w:t xml:space="preserve">Pathak, H. (2022). Impact, adaptation, and mitigation of climate change in Indian agriculture. </w:t>
      </w:r>
      <w:r w:rsidRPr="001D330D">
        <w:rPr>
          <w:i/>
          <w:iCs/>
        </w:rPr>
        <w:t>Environmental Monitoring and Assessment, 195</w:t>
      </w:r>
      <w:r w:rsidRPr="001D330D">
        <w:t xml:space="preserve">. </w:t>
      </w:r>
      <w:hyperlink r:id="rId88" w:tgtFrame="_new" w:history="1">
        <w:r w:rsidRPr="001D330D">
          <w:rPr>
            <w:rStyle w:val="Hyperlink"/>
          </w:rPr>
          <w:t>https://doi.org/10.1007/s10661-022-10537-3</w:t>
        </w:r>
      </w:hyperlink>
    </w:p>
    <w:p w14:paraId="0AD9324B" w14:textId="4D7786F7" w:rsidR="001D330D" w:rsidRDefault="001D330D" w:rsidP="00A43A9A">
      <w:pPr>
        <w:pStyle w:val="NormalWeb"/>
        <w:numPr>
          <w:ilvl w:val="0"/>
          <w:numId w:val="13"/>
        </w:numPr>
        <w:spacing w:line="360" w:lineRule="auto"/>
        <w:jc w:val="both"/>
      </w:pPr>
      <w:r w:rsidRPr="001D330D">
        <w:t xml:space="preserve">Paul, C., Weber, M., &amp; Knoke, T. (2017). Agroforestry versus farm mosaic systems: Comparing land-use efficiency, economic returns and risks under climate change effects. </w:t>
      </w:r>
      <w:r w:rsidRPr="001D330D">
        <w:rPr>
          <w:i/>
          <w:iCs/>
        </w:rPr>
        <w:t>Science of the Total Environment, 587–588</w:t>
      </w:r>
      <w:r w:rsidRPr="001D330D">
        <w:t xml:space="preserve">, 22–35. </w:t>
      </w:r>
      <w:hyperlink r:id="rId89" w:tgtFrame="_new" w:history="1">
        <w:r w:rsidRPr="001D330D">
          <w:rPr>
            <w:rStyle w:val="Hyperlink"/>
          </w:rPr>
          <w:t>https://doi.org/10.1016/j.scitotenv.2017.02.037</w:t>
        </w:r>
      </w:hyperlink>
    </w:p>
    <w:p w14:paraId="7DEF5A8A" w14:textId="77777777" w:rsidR="004C7091" w:rsidRPr="001D330D" w:rsidRDefault="004C7091" w:rsidP="00A43A9A">
      <w:pPr>
        <w:pStyle w:val="NormalWeb"/>
        <w:numPr>
          <w:ilvl w:val="0"/>
          <w:numId w:val="13"/>
        </w:numPr>
        <w:spacing w:line="360" w:lineRule="auto"/>
        <w:jc w:val="both"/>
      </w:pPr>
      <w:r w:rsidRPr="001D330D">
        <w:t xml:space="preserve">Prajapati, C., Priya, N., Bishnoi, S., Vishwakarma, S., </w:t>
      </w:r>
      <w:proofErr w:type="spellStart"/>
      <w:r w:rsidRPr="001D330D">
        <w:t>Buvaneswari</w:t>
      </w:r>
      <w:proofErr w:type="spellEnd"/>
      <w:r w:rsidRPr="001D330D">
        <w:t xml:space="preserve">, K., Shastri, S., Tripathi, S., &amp; Jadhav, A. (2025). The role of participatory approaches in modern agricultural extension: Bridging knowledge gaps for sustainable farming practices. </w:t>
      </w:r>
      <w:r w:rsidRPr="001D330D">
        <w:rPr>
          <w:i/>
          <w:iCs/>
        </w:rPr>
        <w:t>Journal of Experimental Agriculture International</w:t>
      </w:r>
      <w:r w:rsidRPr="001D330D">
        <w:t xml:space="preserve">. </w:t>
      </w:r>
      <w:hyperlink r:id="rId90" w:tgtFrame="_new" w:history="1">
        <w:r w:rsidRPr="001D330D">
          <w:rPr>
            <w:rStyle w:val="Hyperlink"/>
          </w:rPr>
          <w:t>https://doi.org/10.9734/jeai/2025/v47i23281</w:t>
        </w:r>
      </w:hyperlink>
    </w:p>
    <w:p w14:paraId="0DBA9765" w14:textId="77777777" w:rsidR="00B1373B" w:rsidRDefault="004C7091" w:rsidP="00A43A9A">
      <w:pPr>
        <w:pStyle w:val="NormalWeb"/>
        <w:numPr>
          <w:ilvl w:val="0"/>
          <w:numId w:val="13"/>
        </w:numPr>
        <w:spacing w:line="360" w:lineRule="auto"/>
        <w:jc w:val="both"/>
      </w:pPr>
      <w:r w:rsidRPr="001D330D">
        <w:t xml:space="preserve">Priya, N., Khatri, A., Kumar, A., </w:t>
      </w:r>
      <w:proofErr w:type="spellStart"/>
      <w:r w:rsidRPr="001D330D">
        <w:t>Samota</w:t>
      </w:r>
      <w:proofErr w:type="spellEnd"/>
      <w:r w:rsidRPr="001D330D">
        <w:t xml:space="preserve">, S., Vishwakarma, S., </w:t>
      </w:r>
      <w:proofErr w:type="spellStart"/>
      <w:r w:rsidRPr="001D330D">
        <w:t>Sukdeve</w:t>
      </w:r>
      <w:proofErr w:type="spellEnd"/>
      <w:r w:rsidRPr="001D330D">
        <w:t xml:space="preserve">, E., Tripathi, S., &amp; Pathak, A. (2025). The important role of extension services in strengthening farmers’ resilience to climate change in India. </w:t>
      </w:r>
      <w:r w:rsidRPr="001D330D">
        <w:rPr>
          <w:i/>
          <w:iCs/>
        </w:rPr>
        <w:t>Journal of Experimental Agriculture International</w:t>
      </w:r>
      <w:r w:rsidRPr="001D330D">
        <w:t xml:space="preserve">. </w:t>
      </w:r>
      <w:hyperlink r:id="rId91" w:tgtFrame="_new" w:history="1">
        <w:r w:rsidRPr="001D330D">
          <w:rPr>
            <w:rStyle w:val="Hyperlink"/>
          </w:rPr>
          <w:t>https://doi.org/10.9734/jeai/2025/v47i33329</w:t>
        </w:r>
      </w:hyperlink>
    </w:p>
    <w:p w14:paraId="46E9FC10" w14:textId="6702F388"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Proctor, J., </w:t>
      </w:r>
      <w:proofErr w:type="spellStart"/>
      <w:r w:rsidRPr="00A43A9A">
        <w:rPr>
          <w:rFonts w:ascii="Times New Roman" w:hAnsi="Times New Roman" w:cs="Times New Roman"/>
        </w:rPr>
        <w:t>Zeppetello</w:t>
      </w:r>
      <w:proofErr w:type="spellEnd"/>
      <w:r w:rsidRPr="00A43A9A">
        <w:rPr>
          <w:rFonts w:ascii="Times New Roman" w:hAnsi="Times New Roman" w:cs="Times New Roman"/>
        </w:rPr>
        <w:t xml:space="preserve">, L., Chan, D., &amp; </w:t>
      </w:r>
      <w:proofErr w:type="spellStart"/>
      <w:r w:rsidRPr="00A43A9A">
        <w:rPr>
          <w:rFonts w:ascii="Times New Roman" w:hAnsi="Times New Roman" w:cs="Times New Roman"/>
        </w:rPr>
        <w:t>Huybers</w:t>
      </w:r>
      <w:proofErr w:type="spellEnd"/>
      <w:r w:rsidRPr="00A43A9A">
        <w:rPr>
          <w:rFonts w:ascii="Times New Roman" w:hAnsi="Times New Roman" w:cs="Times New Roman"/>
        </w:rPr>
        <w:t xml:space="preserve">, P. (2025). Climate change increases the interannual variance of summer crop yields globally through changes in temperature and water supply. </w:t>
      </w:r>
      <w:r w:rsidRPr="00A43A9A">
        <w:rPr>
          <w:rFonts w:ascii="Times New Roman" w:hAnsi="Times New Roman" w:cs="Times New Roman"/>
          <w:i/>
          <w:iCs/>
        </w:rPr>
        <w:t>Science Advances, 11</w:t>
      </w:r>
      <w:r w:rsidRPr="00A43A9A">
        <w:rPr>
          <w:rFonts w:ascii="Times New Roman" w:hAnsi="Times New Roman" w:cs="Times New Roman"/>
        </w:rPr>
        <w:t xml:space="preserve">. </w:t>
      </w:r>
      <w:hyperlink r:id="rId92" w:tgtFrame="_new" w:history="1">
        <w:r w:rsidRPr="00A43A9A">
          <w:rPr>
            <w:rStyle w:val="Hyperlink"/>
            <w:rFonts w:ascii="Times New Roman" w:hAnsi="Times New Roman" w:cs="Times New Roman"/>
          </w:rPr>
          <w:t>https://doi.org/10.1126/sciadv.ady3575</w:t>
        </w:r>
      </w:hyperlink>
    </w:p>
    <w:p w14:paraId="27165CDA" w14:textId="05C911C0" w:rsidR="001D330D" w:rsidRPr="001D330D" w:rsidRDefault="001D330D" w:rsidP="00A43A9A">
      <w:pPr>
        <w:pStyle w:val="NormalWeb"/>
        <w:numPr>
          <w:ilvl w:val="0"/>
          <w:numId w:val="13"/>
        </w:numPr>
        <w:spacing w:line="360" w:lineRule="auto"/>
        <w:jc w:val="both"/>
      </w:pPr>
      <w:r w:rsidRPr="0025278B">
        <w:rPr>
          <w:lang w:val="da-DK"/>
        </w:rPr>
        <w:t xml:space="preserve">Raj, S., Devi, Y., &amp; Kaundal, M. (2024). </w:t>
      </w:r>
      <w:r w:rsidRPr="001D330D">
        <w:t xml:space="preserve">Strategies for minimizing greenhouse gas emissions in agriculture through sustainable practices. </w:t>
      </w:r>
      <w:r w:rsidRPr="001D330D">
        <w:rPr>
          <w:i/>
          <w:iCs/>
        </w:rPr>
        <w:t>Journal of Advances in Biology &amp; Biotechnology</w:t>
      </w:r>
      <w:r w:rsidRPr="001D330D">
        <w:t xml:space="preserve">. </w:t>
      </w:r>
      <w:hyperlink r:id="rId93" w:tgtFrame="_new" w:history="1">
        <w:r w:rsidRPr="001D330D">
          <w:rPr>
            <w:rStyle w:val="Hyperlink"/>
          </w:rPr>
          <w:t>https://doi.org/10.9734/jabb/2024/v27i111700</w:t>
        </w:r>
      </w:hyperlink>
    </w:p>
    <w:p w14:paraId="48A714B6" w14:textId="77777777" w:rsidR="00B1373B" w:rsidRDefault="001D330D" w:rsidP="00A43A9A">
      <w:pPr>
        <w:pStyle w:val="NormalWeb"/>
        <w:numPr>
          <w:ilvl w:val="0"/>
          <w:numId w:val="13"/>
        </w:numPr>
        <w:spacing w:line="360" w:lineRule="auto"/>
        <w:jc w:val="both"/>
      </w:pPr>
      <w:r w:rsidRPr="001D330D">
        <w:t xml:space="preserve">Raizada, A., Sharma, S., &amp; Srivastava, N. (2022). Climate change: An overview. </w:t>
      </w:r>
      <w:r w:rsidRPr="001D330D">
        <w:rPr>
          <w:i/>
          <w:iCs/>
        </w:rPr>
        <w:t>Journal of Mountain Research</w:t>
      </w:r>
      <w:r w:rsidRPr="001D330D">
        <w:t xml:space="preserve">. </w:t>
      </w:r>
      <w:hyperlink r:id="rId94" w:tgtFrame="_new" w:history="1">
        <w:r w:rsidRPr="001D330D">
          <w:rPr>
            <w:rStyle w:val="Hyperlink"/>
          </w:rPr>
          <w:t>https://doi.org/10.51220/jmr.v17i2.23</w:t>
        </w:r>
      </w:hyperlink>
    </w:p>
    <w:p w14:paraId="3CC1F1A7" w14:textId="2FD686C9"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Rashmi, M., Gopalakrishnan, M., Rajeswari, R., Senthil, K., Kavitha, M., &amp; Maragatham, S. (2024). Resilient soils for a changing climate: Navigating the future of sustainable agriculture. </w:t>
      </w:r>
      <w:r w:rsidRPr="00A43A9A">
        <w:rPr>
          <w:rFonts w:ascii="Times New Roman" w:hAnsi="Times New Roman" w:cs="Times New Roman"/>
          <w:i/>
          <w:iCs/>
        </w:rPr>
        <w:t>Plant Science Today</w:t>
      </w:r>
      <w:r w:rsidRPr="00A43A9A">
        <w:rPr>
          <w:rFonts w:ascii="Times New Roman" w:hAnsi="Times New Roman" w:cs="Times New Roman"/>
        </w:rPr>
        <w:t xml:space="preserve">. </w:t>
      </w:r>
      <w:hyperlink r:id="rId95" w:tgtFrame="_new" w:history="1">
        <w:r w:rsidRPr="00A43A9A">
          <w:rPr>
            <w:rStyle w:val="Hyperlink"/>
            <w:rFonts w:ascii="Times New Roman" w:hAnsi="Times New Roman" w:cs="Times New Roman"/>
          </w:rPr>
          <w:t>https://doi.org/10.14719/pst.5598</w:t>
        </w:r>
      </w:hyperlink>
    </w:p>
    <w:p w14:paraId="11EF8208" w14:textId="35819E6A" w:rsidR="001D330D" w:rsidRPr="001D330D" w:rsidRDefault="001D330D" w:rsidP="00A43A9A">
      <w:pPr>
        <w:pStyle w:val="NormalWeb"/>
        <w:numPr>
          <w:ilvl w:val="0"/>
          <w:numId w:val="13"/>
        </w:numPr>
        <w:spacing w:line="360" w:lineRule="auto"/>
        <w:jc w:val="both"/>
      </w:pPr>
      <w:proofErr w:type="spellStart"/>
      <w:r w:rsidRPr="001D330D">
        <w:t>Regoto</w:t>
      </w:r>
      <w:proofErr w:type="spellEnd"/>
      <w:r w:rsidRPr="001D330D">
        <w:t xml:space="preserve">, P., Burgard, C., &amp; Jones, C. (2022). What do we mean by “climate” and “climate change”? </w:t>
      </w:r>
      <w:r w:rsidRPr="001D330D">
        <w:rPr>
          <w:i/>
          <w:iCs/>
        </w:rPr>
        <w:t>Frontiers for Young Minds, 10</w:t>
      </w:r>
      <w:r w:rsidRPr="001D330D">
        <w:t xml:space="preserve">. </w:t>
      </w:r>
      <w:hyperlink r:id="rId96" w:tgtFrame="_new" w:history="1">
        <w:r w:rsidRPr="001D330D">
          <w:rPr>
            <w:rStyle w:val="Hyperlink"/>
          </w:rPr>
          <w:t>https://doi.org/10.3389/frym.2022.671886</w:t>
        </w:r>
      </w:hyperlink>
    </w:p>
    <w:p w14:paraId="2C5C2E78" w14:textId="77777777" w:rsidR="001D330D" w:rsidRDefault="001D330D" w:rsidP="00A43A9A">
      <w:pPr>
        <w:pStyle w:val="NormalWeb"/>
        <w:numPr>
          <w:ilvl w:val="0"/>
          <w:numId w:val="13"/>
        </w:numPr>
        <w:spacing w:line="360" w:lineRule="auto"/>
        <w:jc w:val="both"/>
      </w:pPr>
      <w:r w:rsidRPr="001D330D">
        <w:t xml:space="preserve">Rosa, L., &amp; Gabrielli, P. (2023). Achieving net-zero emissions in agriculture: A review. </w:t>
      </w:r>
      <w:r w:rsidRPr="001D330D">
        <w:rPr>
          <w:i/>
          <w:iCs/>
        </w:rPr>
        <w:t>Environmental Research Letters, 18</w:t>
      </w:r>
      <w:r w:rsidRPr="001D330D">
        <w:t xml:space="preserve">. </w:t>
      </w:r>
      <w:hyperlink r:id="rId97" w:tgtFrame="_new" w:history="1">
        <w:r w:rsidRPr="001D330D">
          <w:rPr>
            <w:rStyle w:val="Hyperlink"/>
          </w:rPr>
          <w:t>https://doi.org/10.1088/1748-9326/acd5e8</w:t>
        </w:r>
      </w:hyperlink>
    </w:p>
    <w:p w14:paraId="2029509A" w14:textId="37039D76" w:rsidR="001D330D" w:rsidRDefault="001D330D" w:rsidP="00A43A9A">
      <w:pPr>
        <w:pStyle w:val="NormalWeb"/>
        <w:numPr>
          <w:ilvl w:val="0"/>
          <w:numId w:val="13"/>
        </w:numPr>
        <w:spacing w:line="360" w:lineRule="auto"/>
        <w:jc w:val="both"/>
      </w:pPr>
      <w:r w:rsidRPr="001D330D">
        <w:lastRenderedPageBreak/>
        <w:t xml:space="preserve">Ruehr, S., </w:t>
      </w:r>
      <w:proofErr w:type="spellStart"/>
      <w:r w:rsidRPr="001D330D">
        <w:t>Bassiouni</w:t>
      </w:r>
      <w:proofErr w:type="spellEnd"/>
      <w:r w:rsidRPr="001D330D">
        <w:t xml:space="preserve">, M., Kang, Y., </w:t>
      </w:r>
      <w:proofErr w:type="spellStart"/>
      <w:r w:rsidRPr="001D330D">
        <w:t>Socolar</w:t>
      </w:r>
      <w:proofErr w:type="spellEnd"/>
      <w:r w:rsidRPr="001D330D">
        <w:t xml:space="preserve">, Y., Magney, T., &amp; Keenan, T. (2025). Crop diversification improves water-use efficiency and regional water sustainability. </w:t>
      </w:r>
      <w:r w:rsidRPr="001D330D">
        <w:rPr>
          <w:i/>
          <w:iCs/>
        </w:rPr>
        <w:t>Environmental Research Letters, 20</w:t>
      </w:r>
      <w:r w:rsidRPr="001D330D">
        <w:t xml:space="preserve">. </w:t>
      </w:r>
      <w:hyperlink r:id="rId98" w:tgtFrame="_new" w:history="1">
        <w:r w:rsidRPr="001D330D">
          <w:rPr>
            <w:rStyle w:val="Hyperlink"/>
          </w:rPr>
          <w:t>https://doi.org/10.1088/1748-9326/ae15a9</w:t>
        </w:r>
      </w:hyperlink>
    </w:p>
    <w:p w14:paraId="0EE42996" w14:textId="764B43FF" w:rsidR="00B1373B" w:rsidRDefault="00B1373B" w:rsidP="00A43A9A">
      <w:pPr>
        <w:pStyle w:val="ListParagraph"/>
        <w:numPr>
          <w:ilvl w:val="0"/>
          <w:numId w:val="13"/>
        </w:numPr>
        <w:spacing w:line="360" w:lineRule="auto"/>
        <w:jc w:val="both"/>
      </w:pPr>
      <w:r w:rsidRPr="00A43A9A">
        <w:rPr>
          <w:rFonts w:ascii="Times New Roman" w:hAnsi="Times New Roman" w:cs="Times New Roman"/>
        </w:rPr>
        <w:t xml:space="preserve">Sakuma, A. (2024). Impacts of climate change on livestock health and welfare in Nigeria's North-East region. </w:t>
      </w:r>
      <w:r w:rsidRPr="00A43A9A">
        <w:rPr>
          <w:rFonts w:ascii="Times New Roman" w:hAnsi="Times New Roman" w:cs="Times New Roman"/>
          <w:i/>
          <w:iCs/>
        </w:rPr>
        <w:t>International Journal of Convergent and Informatics Science Research</w:t>
      </w:r>
      <w:r w:rsidRPr="00A43A9A">
        <w:rPr>
          <w:rFonts w:ascii="Times New Roman" w:hAnsi="Times New Roman" w:cs="Times New Roman"/>
        </w:rPr>
        <w:t xml:space="preserve">. </w:t>
      </w:r>
      <w:hyperlink r:id="rId99" w:tgtFrame="_new" w:history="1">
        <w:r w:rsidRPr="00A43A9A">
          <w:rPr>
            <w:rStyle w:val="Hyperlink"/>
            <w:rFonts w:ascii="Times New Roman" w:hAnsi="Times New Roman" w:cs="Times New Roman"/>
          </w:rPr>
          <w:t>https://doi.org/10.70382/hijcisr.v06i9.013</w:t>
        </w:r>
      </w:hyperlink>
    </w:p>
    <w:p w14:paraId="740FA69E" w14:textId="56EBB5E8" w:rsidR="004B5E64" w:rsidRPr="00A43A9A" w:rsidRDefault="004B5E64"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Saleem, N., &amp; Smirnova, J. (2026). The impact of climate change on agricultural production: A comparative analysis of three Global South regions. </w:t>
      </w:r>
      <w:r w:rsidRPr="00A43A9A">
        <w:rPr>
          <w:rFonts w:ascii="Times New Roman" w:hAnsi="Times New Roman" w:cs="Times New Roman"/>
          <w:i/>
          <w:iCs/>
        </w:rPr>
        <w:t>Eurasian Economic Review</w:t>
      </w:r>
      <w:r w:rsidRPr="00A43A9A">
        <w:rPr>
          <w:rFonts w:ascii="Times New Roman" w:hAnsi="Times New Roman" w:cs="Times New Roman"/>
        </w:rPr>
        <w:t xml:space="preserve">. </w:t>
      </w:r>
      <w:hyperlink r:id="rId100" w:tgtFrame="_new" w:history="1">
        <w:r w:rsidRPr="00A43A9A">
          <w:rPr>
            <w:rStyle w:val="Hyperlink"/>
            <w:rFonts w:ascii="Times New Roman" w:hAnsi="Times New Roman" w:cs="Times New Roman"/>
          </w:rPr>
          <w:t>https://doi.org/10.1007/s40822-025-00355-6</w:t>
        </w:r>
      </w:hyperlink>
    </w:p>
    <w:p w14:paraId="10272711" w14:textId="5AD20BBA" w:rsidR="004C7091" w:rsidRDefault="004C7091" w:rsidP="00A43A9A">
      <w:pPr>
        <w:pStyle w:val="NormalWeb"/>
        <w:numPr>
          <w:ilvl w:val="0"/>
          <w:numId w:val="13"/>
        </w:numPr>
        <w:spacing w:line="360" w:lineRule="auto"/>
        <w:jc w:val="both"/>
      </w:pPr>
      <w:proofErr w:type="spellStart"/>
      <w:r w:rsidRPr="001D330D">
        <w:t>Samweli</w:t>
      </w:r>
      <w:proofErr w:type="spellEnd"/>
      <w:r w:rsidRPr="001D330D">
        <w:t xml:space="preserve">, S., Martin, R., &amp; </w:t>
      </w:r>
      <w:proofErr w:type="spellStart"/>
      <w:r w:rsidRPr="001D330D">
        <w:t>Ntumva</w:t>
      </w:r>
      <w:proofErr w:type="spellEnd"/>
      <w:r w:rsidRPr="001D330D">
        <w:t xml:space="preserve">, M. (2025). Extension advisory services on farmers’ climate change mitigation strategies in </w:t>
      </w:r>
      <w:proofErr w:type="spellStart"/>
      <w:r w:rsidRPr="001D330D">
        <w:t>Misungwi</w:t>
      </w:r>
      <w:proofErr w:type="spellEnd"/>
      <w:r w:rsidRPr="001D330D">
        <w:t xml:space="preserve"> District, Tanzania: Issues and options. </w:t>
      </w:r>
      <w:r w:rsidRPr="001D330D">
        <w:rPr>
          <w:i/>
          <w:iCs/>
        </w:rPr>
        <w:t>International Journal of Environment and Climate Change</w:t>
      </w:r>
      <w:r w:rsidRPr="001D330D">
        <w:t xml:space="preserve">. </w:t>
      </w:r>
      <w:hyperlink r:id="rId101" w:tgtFrame="_new" w:history="1">
        <w:r w:rsidRPr="001D330D">
          <w:rPr>
            <w:rStyle w:val="Hyperlink"/>
          </w:rPr>
          <w:t>https://doi.org/10.9734/ijecc/2025/v15i24733</w:t>
        </w:r>
      </w:hyperlink>
    </w:p>
    <w:p w14:paraId="4821FEDB" w14:textId="7B24ADA5" w:rsidR="000667FF" w:rsidRDefault="000667FF" w:rsidP="00A43A9A">
      <w:pPr>
        <w:pStyle w:val="NormalWeb"/>
        <w:numPr>
          <w:ilvl w:val="0"/>
          <w:numId w:val="13"/>
        </w:numPr>
        <w:spacing w:line="360" w:lineRule="auto"/>
        <w:jc w:val="both"/>
      </w:pPr>
      <w:r w:rsidRPr="001D330D">
        <w:t xml:space="preserve">Sarker, M., Hossain, B., Shi, G., &amp; Firdaus, R. (2023). Promoting net-zero economy through climate-smart agriculture: Transition towards sustainability. </w:t>
      </w:r>
      <w:r w:rsidRPr="001D330D">
        <w:rPr>
          <w:i/>
          <w:iCs/>
        </w:rPr>
        <w:t>Sustainability Science, 18</w:t>
      </w:r>
      <w:r w:rsidRPr="001D330D">
        <w:t xml:space="preserve">, 2107–2119. </w:t>
      </w:r>
      <w:hyperlink r:id="rId102" w:tgtFrame="_new" w:history="1">
        <w:r w:rsidRPr="001D330D">
          <w:rPr>
            <w:rStyle w:val="Hyperlink"/>
          </w:rPr>
          <w:t>https://doi.org/10.1007/s11625-023-01379-0</w:t>
        </w:r>
      </w:hyperlink>
    </w:p>
    <w:p w14:paraId="2F0DEB6E" w14:textId="21BAD4A9" w:rsidR="004C7091" w:rsidRPr="001D330D" w:rsidRDefault="004C7091" w:rsidP="00A43A9A">
      <w:pPr>
        <w:pStyle w:val="NormalWeb"/>
        <w:numPr>
          <w:ilvl w:val="0"/>
          <w:numId w:val="13"/>
        </w:numPr>
        <w:spacing w:line="360" w:lineRule="auto"/>
        <w:jc w:val="both"/>
      </w:pPr>
      <w:r w:rsidRPr="001D330D">
        <w:t xml:space="preserve">Sarma, H., Borah, S., Dutta, N., Sultana, N., Nath, H., &amp; Das, B. (2024). Innovative approaches for climate-resilient farming: Strategies against environmental shifts and climate change. </w:t>
      </w:r>
      <w:r w:rsidRPr="001D330D">
        <w:rPr>
          <w:i/>
          <w:iCs/>
        </w:rPr>
        <w:t>International Journal of Environment and Climate Change</w:t>
      </w:r>
      <w:r w:rsidRPr="001D330D">
        <w:t xml:space="preserve">. </w:t>
      </w:r>
      <w:hyperlink r:id="rId103" w:tgtFrame="_new" w:history="1">
        <w:r w:rsidRPr="001D330D">
          <w:rPr>
            <w:rStyle w:val="Hyperlink"/>
          </w:rPr>
          <w:t>https://doi.org/10.9734/ijecc/2024/v14i94407</w:t>
        </w:r>
      </w:hyperlink>
    </w:p>
    <w:p w14:paraId="676F88F5" w14:textId="77777777" w:rsidR="001D330D" w:rsidRPr="001D330D" w:rsidRDefault="001D330D" w:rsidP="00A43A9A">
      <w:pPr>
        <w:pStyle w:val="NormalWeb"/>
        <w:numPr>
          <w:ilvl w:val="0"/>
          <w:numId w:val="13"/>
        </w:numPr>
        <w:spacing w:line="360" w:lineRule="auto"/>
        <w:jc w:val="both"/>
      </w:pPr>
      <w:r w:rsidRPr="001D330D">
        <w:t xml:space="preserve">Shakoor, A., et al. (2020). Effect of animal manure and soil attributes on greenhouse gas emissions: A global meta-analysis. </w:t>
      </w:r>
      <w:r w:rsidRPr="001D330D">
        <w:rPr>
          <w:i/>
          <w:iCs/>
        </w:rPr>
        <w:t>Journal of Cleaner Production, 278</w:t>
      </w:r>
      <w:r w:rsidRPr="001D330D">
        <w:t xml:space="preserve">, 124019. </w:t>
      </w:r>
      <w:hyperlink r:id="rId104" w:tgtFrame="_new" w:history="1">
        <w:r w:rsidRPr="001D330D">
          <w:rPr>
            <w:rStyle w:val="Hyperlink"/>
          </w:rPr>
          <w:t>https://doi.org/10.1016/j.jclepro.2020.124019</w:t>
        </w:r>
      </w:hyperlink>
    </w:p>
    <w:p w14:paraId="3CE61744" w14:textId="77777777" w:rsidR="001D330D" w:rsidRDefault="001D330D" w:rsidP="00A43A9A">
      <w:pPr>
        <w:pStyle w:val="NormalWeb"/>
        <w:numPr>
          <w:ilvl w:val="0"/>
          <w:numId w:val="13"/>
        </w:numPr>
        <w:spacing w:line="360" w:lineRule="auto"/>
        <w:jc w:val="both"/>
      </w:pPr>
      <w:r w:rsidRPr="001D330D">
        <w:t xml:space="preserve">Singh, A., et al. (2024). A comprehensive review on greenhouse gas emissions in agriculture. </w:t>
      </w:r>
      <w:r w:rsidRPr="001D330D">
        <w:rPr>
          <w:i/>
          <w:iCs/>
        </w:rPr>
        <w:t>International Journal of Environment and Climate Change</w:t>
      </w:r>
      <w:r w:rsidRPr="001D330D">
        <w:t xml:space="preserve">. </w:t>
      </w:r>
      <w:hyperlink r:id="rId105" w:tgtFrame="_new" w:history="1">
        <w:r w:rsidRPr="001D330D">
          <w:rPr>
            <w:rStyle w:val="Hyperlink"/>
          </w:rPr>
          <w:t>https://doi.org/10.9734/ijecc/2024/v14i54206</w:t>
        </w:r>
      </w:hyperlink>
    </w:p>
    <w:p w14:paraId="35D2F06F" w14:textId="77777777" w:rsidR="000667FF" w:rsidRPr="001D330D" w:rsidRDefault="000667FF" w:rsidP="00A43A9A">
      <w:pPr>
        <w:pStyle w:val="NormalWeb"/>
        <w:numPr>
          <w:ilvl w:val="0"/>
          <w:numId w:val="13"/>
        </w:numPr>
        <w:spacing w:line="360" w:lineRule="auto"/>
        <w:jc w:val="both"/>
      </w:pPr>
      <w:r w:rsidRPr="001D330D">
        <w:t xml:space="preserve">Singh, A., Pope, F., Radcliffe, J., </w:t>
      </w:r>
      <w:proofErr w:type="spellStart"/>
      <w:r w:rsidRPr="001D330D">
        <w:t>Luiu</w:t>
      </w:r>
      <w:proofErr w:type="spellEnd"/>
      <w:r w:rsidRPr="001D330D">
        <w:t xml:space="preserve">, C., Bakare, H., </w:t>
      </w:r>
      <w:proofErr w:type="spellStart"/>
      <w:r w:rsidRPr="001D330D">
        <w:t>Bartington</w:t>
      </w:r>
      <w:proofErr w:type="spellEnd"/>
      <w:r w:rsidRPr="001D330D">
        <w:t xml:space="preserve">, S., Bonsu, N., Bryson, J., Cheeseman, N., Flowe, H., Krause, S., </w:t>
      </w:r>
      <w:proofErr w:type="spellStart"/>
      <w:r w:rsidRPr="001D330D">
        <w:t>Newbigging</w:t>
      </w:r>
      <w:proofErr w:type="spellEnd"/>
      <w:r w:rsidRPr="001D330D">
        <w:t xml:space="preserve">, K., Nunan, F., Reardon, L., Rogers, C., Rowlingson, K., &amp; Thomson, I. (2024). Delivering sustainable climate action: Reframing the sustainable development goals. </w:t>
      </w:r>
      <w:proofErr w:type="spellStart"/>
      <w:r w:rsidRPr="001D330D">
        <w:rPr>
          <w:i/>
          <w:iCs/>
        </w:rPr>
        <w:t>npj</w:t>
      </w:r>
      <w:proofErr w:type="spellEnd"/>
      <w:r w:rsidRPr="001D330D">
        <w:rPr>
          <w:i/>
          <w:iCs/>
        </w:rPr>
        <w:t xml:space="preserve"> Climate Action, 3</w:t>
      </w:r>
      <w:r w:rsidRPr="001D330D">
        <w:t xml:space="preserve">. </w:t>
      </w:r>
      <w:hyperlink r:id="rId106" w:tgtFrame="_new" w:history="1">
        <w:r w:rsidRPr="001D330D">
          <w:rPr>
            <w:rStyle w:val="Hyperlink"/>
          </w:rPr>
          <w:t>https://doi.org/10.1038/s44168-024-00194-2</w:t>
        </w:r>
      </w:hyperlink>
    </w:p>
    <w:p w14:paraId="6635B7A4" w14:textId="7D211F88" w:rsidR="000667FF" w:rsidRDefault="000667FF" w:rsidP="00A43A9A">
      <w:pPr>
        <w:pStyle w:val="NormalWeb"/>
        <w:numPr>
          <w:ilvl w:val="0"/>
          <w:numId w:val="13"/>
        </w:numPr>
        <w:spacing w:line="360" w:lineRule="auto"/>
        <w:jc w:val="both"/>
      </w:pPr>
      <w:r w:rsidRPr="001D330D">
        <w:lastRenderedPageBreak/>
        <w:t xml:space="preserve">Singh, P., Singh, S., Manzoor, U., &amp; Dubey, A. (2025). Enhancing crop sustainability through climate-resilient agronomic practices. </w:t>
      </w:r>
      <w:r w:rsidRPr="001D330D">
        <w:rPr>
          <w:i/>
          <w:iCs/>
        </w:rPr>
        <w:t>International Journal of Environment and Climate Change</w:t>
      </w:r>
      <w:r w:rsidRPr="001D330D">
        <w:t xml:space="preserve">. </w:t>
      </w:r>
      <w:hyperlink r:id="rId107" w:tgtFrame="_new" w:history="1">
        <w:r w:rsidRPr="001D330D">
          <w:rPr>
            <w:rStyle w:val="Hyperlink"/>
          </w:rPr>
          <w:t>https://doi.org/10.9734/ijecc/2025/v15i64874</w:t>
        </w:r>
      </w:hyperlink>
    </w:p>
    <w:p w14:paraId="17054939" w14:textId="69090657" w:rsidR="004C7091" w:rsidRDefault="004C7091" w:rsidP="00A43A9A">
      <w:pPr>
        <w:pStyle w:val="NormalWeb"/>
        <w:numPr>
          <w:ilvl w:val="0"/>
          <w:numId w:val="13"/>
        </w:numPr>
        <w:spacing w:line="360" w:lineRule="auto"/>
        <w:jc w:val="both"/>
      </w:pPr>
      <w:r w:rsidRPr="001D330D">
        <w:t xml:space="preserve">Singh, V. (2025). Adapting agriculture: The case of European policy frameworks for climate resilience. </w:t>
      </w:r>
      <w:r w:rsidRPr="001D330D">
        <w:rPr>
          <w:i/>
          <w:iCs/>
        </w:rPr>
        <w:t>Environmental Management, 75</w:t>
      </w:r>
      <w:r w:rsidRPr="001D330D">
        <w:t xml:space="preserve">, 1615–1627. </w:t>
      </w:r>
      <w:hyperlink r:id="rId108" w:tgtFrame="_new" w:history="1">
        <w:r w:rsidRPr="001D330D">
          <w:rPr>
            <w:rStyle w:val="Hyperlink"/>
          </w:rPr>
          <w:t>https://doi.org/10.1007/s00267-025-02197-z</w:t>
        </w:r>
      </w:hyperlink>
    </w:p>
    <w:p w14:paraId="4464E248" w14:textId="2F8841EE"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Soares, J., Santos, C., Carvalho, S., Pintado, M., &amp; Vasconcelos, M. (2019). Preserving the nutritional quality of crop plants under a changing climate: Importance and strategies. </w:t>
      </w:r>
      <w:r w:rsidRPr="00A43A9A">
        <w:rPr>
          <w:rFonts w:ascii="Times New Roman" w:hAnsi="Times New Roman" w:cs="Times New Roman"/>
          <w:i/>
          <w:iCs/>
        </w:rPr>
        <w:t>Plant and Soil, 443</w:t>
      </w:r>
      <w:r w:rsidRPr="00A43A9A">
        <w:rPr>
          <w:rFonts w:ascii="Times New Roman" w:hAnsi="Times New Roman" w:cs="Times New Roman"/>
        </w:rPr>
        <w:t xml:space="preserve">, 1–26. </w:t>
      </w:r>
      <w:hyperlink r:id="rId109" w:tgtFrame="_new" w:history="1">
        <w:r w:rsidRPr="00A43A9A">
          <w:rPr>
            <w:rStyle w:val="Hyperlink"/>
            <w:rFonts w:ascii="Times New Roman" w:hAnsi="Times New Roman" w:cs="Times New Roman"/>
          </w:rPr>
          <w:t>https://doi.org/10.1007/s11104-019-04229-0</w:t>
        </w:r>
      </w:hyperlink>
    </w:p>
    <w:p w14:paraId="621753A2" w14:textId="77777777" w:rsidR="001D330D" w:rsidRPr="0025278B" w:rsidRDefault="001D330D" w:rsidP="00A43A9A">
      <w:pPr>
        <w:pStyle w:val="NormalWeb"/>
        <w:numPr>
          <w:ilvl w:val="0"/>
          <w:numId w:val="13"/>
        </w:numPr>
        <w:spacing w:line="360" w:lineRule="auto"/>
        <w:jc w:val="both"/>
        <w:rPr>
          <w:lang w:val="da-DK"/>
        </w:rPr>
      </w:pPr>
      <w:r w:rsidRPr="001D330D">
        <w:t xml:space="preserve">Sokal, K., &amp; Kachel, M. (2025). Impact of agriculture on greenhouse gas emissions—A review. </w:t>
      </w:r>
      <w:r w:rsidRPr="0025278B">
        <w:rPr>
          <w:i/>
          <w:iCs/>
          <w:lang w:val="da-DK"/>
        </w:rPr>
        <w:t>Energies</w:t>
      </w:r>
      <w:r w:rsidRPr="0025278B">
        <w:rPr>
          <w:lang w:val="da-DK"/>
        </w:rPr>
        <w:t xml:space="preserve">. </w:t>
      </w:r>
      <w:hyperlink r:id="rId110" w:tgtFrame="_new" w:history="1">
        <w:r w:rsidRPr="0025278B">
          <w:rPr>
            <w:rStyle w:val="Hyperlink"/>
            <w:lang w:val="da-DK"/>
          </w:rPr>
          <w:t>https://doi.org/10.3390/en18092272</w:t>
        </w:r>
      </w:hyperlink>
    </w:p>
    <w:p w14:paraId="3F85FB4C" w14:textId="1B198DD9" w:rsidR="000667FF" w:rsidRDefault="000667FF" w:rsidP="00A43A9A">
      <w:pPr>
        <w:pStyle w:val="NormalWeb"/>
        <w:numPr>
          <w:ilvl w:val="0"/>
          <w:numId w:val="13"/>
        </w:numPr>
        <w:spacing w:line="360" w:lineRule="auto"/>
        <w:jc w:val="both"/>
      </w:pPr>
      <w:r w:rsidRPr="0025278B">
        <w:rPr>
          <w:lang w:val="da-DK"/>
        </w:rPr>
        <w:t xml:space="preserve">Srivastav, A., Dhyani, R., Ranjan, M., Madhav, S., &amp; Sillanpää, M. (2021). </w:t>
      </w:r>
      <w:r w:rsidRPr="001D330D">
        <w:t xml:space="preserve">Climate-resilient strategies for sustainable management of water resources and agriculture. </w:t>
      </w:r>
      <w:r w:rsidRPr="001D330D">
        <w:rPr>
          <w:i/>
          <w:iCs/>
        </w:rPr>
        <w:t>Environmental Science and Pollution Research, 28</w:t>
      </w:r>
      <w:r w:rsidRPr="001D330D">
        <w:t xml:space="preserve">, 41576–41595. </w:t>
      </w:r>
      <w:hyperlink r:id="rId111" w:tgtFrame="_new" w:history="1">
        <w:r w:rsidRPr="001D330D">
          <w:rPr>
            <w:rStyle w:val="Hyperlink"/>
          </w:rPr>
          <w:t>https://doi.org/10.1007/s11356-021-14332-4</w:t>
        </w:r>
      </w:hyperlink>
    </w:p>
    <w:p w14:paraId="545829E6" w14:textId="3A198748"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St. Clair, S., &amp; Lynch, J. (2010). The opening of Pandora’s box: Climate change impacts on soil fertility and crop nutrition in developing countries. </w:t>
      </w:r>
      <w:r w:rsidRPr="00A43A9A">
        <w:rPr>
          <w:rFonts w:ascii="Times New Roman" w:hAnsi="Times New Roman" w:cs="Times New Roman"/>
          <w:i/>
          <w:iCs/>
        </w:rPr>
        <w:t>Plant and Soil, 335</w:t>
      </w:r>
      <w:r w:rsidRPr="00A43A9A">
        <w:rPr>
          <w:rFonts w:ascii="Times New Roman" w:hAnsi="Times New Roman" w:cs="Times New Roman"/>
        </w:rPr>
        <w:t xml:space="preserve">, 101–115. </w:t>
      </w:r>
      <w:hyperlink r:id="rId112" w:tgtFrame="_new" w:history="1">
        <w:r w:rsidRPr="00A43A9A">
          <w:rPr>
            <w:rStyle w:val="Hyperlink"/>
            <w:rFonts w:ascii="Times New Roman" w:hAnsi="Times New Roman" w:cs="Times New Roman"/>
          </w:rPr>
          <w:t>https://doi.org/10.1007/s11104-010-0328-z</w:t>
        </w:r>
      </w:hyperlink>
    </w:p>
    <w:p w14:paraId="498E8A39" w14:textId="77777777" w:rsidR="000667FF" w:rsidRDefault="000667FF" w:rsidP="00A43A9A">
      <w:pPr>
        <w:pStyle w:val="NormalWeb"/>
        <w:numPr>
          <w:ilvl w:val="0"/>
          <w:numId w:val="13"/>
        </w:numPr>
        <w:spacing w:line="360" w:lineRule="auto"/>
        <w:jc w:val="both"/>
      </w:pPr>
      <w:r w:rsidRPr="001D330D">
        <w:t xml:space="preserve">Tamburini, G., Bommarco, R., Wanger, T., Kremen, C., Van der Heijden, M., Liebman, M., &amp; Hallin, S. (2020). Agricultural diversification promotes multiple ecosystem services without compromising yield. </w:t>
      </w:r>
      <w:r w:rsidRPr="001D330D">
        <w:rPr>
          <w:i/>
          <w:iCs/>
        </w:rPr>
        <w:t>Science Advances, 6</w:t>
      </w:r>
      <w:r w:rsidRPr="001D330D">
        <w:t xml:space="preserve">. </w:t>
      </w:r>
      <w:hyperlink r:id="rId113" w:tgtFrame="_new" w:history="1">
        <w:r w:rsidRPr="001D330D">
          <w:rPr>
            <w:rStyle w:val="Hyperlink"/>
          </w:rPr>
          <w:t>https://doi.org/10.1126/sciadv.aba1715</w:t>
        </w:r>
      </w:hyperlink>
    </w:p>
    <w:p w14:paraId="2AB4CA3F" w14:textId="55EDB052"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Taye, M., Dyer, E., </w:t>
      </w:r>
      <w:proofErr w:type="spellStart"/>
      <w:r w:rsidRPr="00A43A9A">
        <w:rPr>
          <w:rFonts w:ascii="Times New Roman" w:hAnsi="Times New Roman" w:cs="Times New Roman"/>
        </w:rPr>
        <w:t>Hirpa</w:t>
      </w:r>
      <w:proofErr w:type="spellEnd"/>
      <w:r w:rsidRPr="00A43A9A">
        <w:rPr>
          <w:rFonts w:ascii="Times New Roman" w:hAnsi="Times New Roman" w:cs="Times New Roman"/>
        </w:rPr>
        <w:t xml:space="preserve">, F., &amp; Charles, K. (2018). Climate change impact on water resources in the Awash Basin, Ethiopia. </w:t>
      </w:r>
      <w:r w:rsidRPr="00A43A9A">
        <w:rPr>
          <w:rFonts w:ascii="Times New Roman" w:hAnsi="Times New Roman" w:cs="Times New Roman"/>
          <w:i/>
          <w:iCs/>
        </w:rPr>
        <w:t>Water</w:t>
      </w:r>
      <w:r w:rsidRPr="00A43A9A">
        <w:rPr>
          <w:rFonts w:ascii="Times New Roman" w:hAnsi="Times New Roman" w:cs="Times New Roman"/>
        </w:rPr>
        <w:t xml:space="preserve">. </w:t>
      </w:r>
      <w:hyperlink r:id="rId114" w:tgtFrame="_new" w:history="1">
        <w:r w:rsidRPr="00A43A9A">
          <w:rPr>
            <w:rStyle w:val="Hyperlink"/>
            <w:rFonts w:ascii="Times New Roman" w:hAnsi="Times New Roman" w:cs="Times New Roman"/>
          </w:rPr>
          <w:t>https://doi.org/10.3390/w10111560</w:t>
        </w:r>
      </w:hyperlink>
    </w:p>
    <w:p w14:paraId="1087ECA7" w14:textId="143A7BA0" w:rsidR="000667FF" w:rsidRDefault="000667FF" w:rsidP="00A43A9A">
      <w:pPr>
        <w:pStyle w:val="NormalWeb"/>
        <w:numPr>
          <w:ilvl w:val="0"/>
          <w:numId w:val="13"/>
        </w:numPr>
        <w:spacing w:line="360" w:lineRule="auto"/>
        <w:jc w:val="both"/>
      </w:pPr>
      <w:r w:rsidRPr="001D330D">
        <w:t xml:space="preserve">Thierfelder, C., </w:t>
      </w:r>
      <w:proofErr w:type="spellStart"/>
      <w:r w:rsidRPr="001D330D">
        <w:t>Chivenge</w:t>
      </w:r>
      <w:proofErr w:type="spellEnd"/>
      <w:r w:rsidRPr="001D330D">
        <w:t xml:space="preserve">, P., </w:t>
      </w:r>
      <w:proofErr w:type="spellStart"/>
      <w:r w:rsidRPr="001D330D">
        <w:t>Mupangwa</w:t>
      </w:r>
      <w:proofErr w:type="spellEnd"/>
      <w:r w:rsidRPr="001D330D">
        <w:t xml:space="preserve">, W., Rosenstock, T., Lamanna, C., &amp; Eyre, J. (2017). How climate-smart is conservation agriculture? </w:t>
      </w:r>
      <w:r w:rsidRPr="001D330D">
        <w:rPr>
          <w:i/>
          <w:iCs/>
        </w:rPr>
        <w:t>Food Security, 9</w:t>
      </w:r>
      <w:r w:rsidRPr="001D330D">
        <w:t xml:space="preserve">, 537–560. </w:t>
      </w:r>
      <w:hyperlink r:id="rId115" w:tgtFrame="_new" w:history="1">
        <w:r w:rsidRPr="001D330D">
          <w:rPr>
            <w:rStyle w:val="Hyperlink"/>
          </w:rPr>
          <w:t>https://doi.org/10.1007/s12571-017-0665-3</w:t>
        </w:r>
      </w:hyperlink>
    </w:p>
    <w:p w14:paraId="25BB4541" w14:textId="43E1B733" w:rsidR="004C7091" w:rsidRDefault="004C7091" w:rsidP="00A43A9A">
      <w:pPr>
        <w:pStyle w:val="NormalWeb"/>
        <w:numPr>
          <w:ilvl w:val="0"/>
          <w:numId w:val="13"/>
        </w:numPr>
        <w:spacing w:line="360" w:lineRule="auto"/>
        <w:jc w:val="both"/>
      </w:pPr>
      <w:proofErr w:type="spellStart"/>
      <w:r w:rsidRPr="001D330D">
        <w:t>Thingujam</w:t>
      </w:r>
      <w:proofErr w:type="spellEnd"/>
      <w:r w:rsidRPr="001D330D">
        <w:t xml:space="preserve">, D., Gouli, S., Cooray, S., Chandran, K., Givens, S., </w:t>
      </w:r>
      <w:proofErr w:type="spellStart"/>
      <w:r w:rsidRPr="001D330D">
        <w:t>Gandhimeyyan</w:t>
      </w:r>
      <w:proofErr w:type="spellEnd"/>
      <w:r w:rsidRPr="001D330D">
        <w:t xml:space="preserve">, R., Tan, Z., Wang, Y., Patam, K., Greer, S., Acharya, R., Moseley, D., Osman, N., Zhang, X., Brooker, M., Tagert, M., Schafer, M., Jeong, C., Hoffseth, K., </w:t>
      </w:r>
      <w:proofErr w:type="spellStart"/>
      <w:r w:rsidRPr="001D330D">
        <w:t>Bheemanahalli</w:t>
      </w:r>
      <w:proofErr w:type="spellEnd"/>
      <w:r w:rsidRPr="001D330D">
        <w:t xml:space="preserve">, R., Wyss, </w:t>
      </w:r>
      <w:r w:rsidRPr="001D330D">
        <w:lastRenderedPageBreak/>
        <w:t xml:space="preserve">J., </w:t>
      </w:r>
      <w:proofErr w:type="spellStart"/>
      <w:r w:rsidRPr="001D330D">
        <w:t>Wijewardane</w:t>
      </w:r>
      <w:proofErr w:type="spellEnd"/>
      <w:r w:rsidRPr="001D330D">
        <w:t xml:space="preserve">, N., Ham, J., &amp; Mukhtar, M. (2025). Climate-resilient crops: Integrating AI, multi-omics, and advanced phenotyping to address global agricultural and societal challenges. </w:t>
      </w:r>
      <w:r w:rsidRPr="001D330D">
        <w:rPr>
          <w:i/>
          <w:iCs/>
        </w:rPr>
        <w:t>Plants, 14</w:t>
      </w:r>
      <w:r w:rsidRPr="001D330D">
        <w:t xml:space="preserve">. </w:t>
      </w:r>
      <w:hyperlink r:id="rId116" w:tgtFrame="_new" w:history="1">
        <w:r w:rsidRPr="001D330D">
          <w:rPr>
            <w:rStyle w:val="Hyperlink"/>
          </w:rPr>
          <w:t>https://doi.org/10.3390/plants14172699</w:t>
        </w:r>
      </w:hyperlink>
    </w:p>
    <w:p w14:paraId="739F2833" w14:textId="77777777" w:rsidR="000667FF" w:rsidRPr="001D330D" w:rsidRDefault="000667FF" w:rsidP="00A43A9A">
      <w:pPr>
        <w:pStyle w:val="NormalWeb"/>
        <w:numPr>
          <w:ilvl w:val="0"/>
          <w:numId w:val="13"/>
        </w:numPr>
        <w:spacing w:line="360" w:lineRule="auto"/>
        <w:jc w:val="both"/>
      </w:pPr>
      <w:r w:rsidRPr="001D330D">
        <w:t xml:space="preserve">Van Wijk, M., </w:t>
      </w:r>
      <w:proofErr w:type="spellStart"/>
      <w:r w:rsidRPr="001D330D">
        <w:t>Merbold</w:t>
      </w:r>
      <w:proofErr w:type="spellEnd"/>
      <w:r w:rsidRPr="001D330D">
        <w:t xml:space="preserve">, L., Hammond, J., &amp; </w:t>
      </w:r>
      <w:proofErr w:type="spellStart"/>
      <w:r w:rsidRPr="001D330D">
        <w:t>Butterbach-Bahl</w:t>
      </w:r>
      <w:proofErr w:type="spellEnd"/>
      <w:r w:rsidRPr="001D330D">
        <w:t xml:space="preserve">, K. (2020). Improving assessments of the three pillars of climate-smart agriculture. </w:t>
      </w:r>
      <w:r w:rsidRPr="001D330D">
        <w:rPr>
          <w:i/>
          <w:iCs/>
        </w:rPr>
        <w:t>Frontiers in Sustainable Food Systems, 4</w:t>
      </w:r>
      <w:r w:rsidRPr="001D330D">
        <w:t xml:space="preserve">. </w:t>
      </w:r>
      <w:hyperlink r:id="rId117" w:tgtFrame="_new" w:history="1">
        <w:r w:rsidRPr="001D330D">
          <w:rPr>
            <w:rStyle w:val="Hyperlink"/>
          </w:rPr>
          <w:t>https://doi.org/10.3389/fsufs.2020.558483</w:t>
        </w:r>
      </w:hyperlink>
    </w:p>
    <w:p w14:paraId="54F91B75" w14:textId="22119899" w:rsidR="000667FF" w:rsidRPr="001D330D" w:rsidRDefault="000667FF" w:rsidP="00A43A9A">
      <w:pPr>
        <w:pStyle w:val="NormalWeb"/>
        <w:numPr>
          <w:ilvl w:val="0"/>
          <w:numId w:val="13"/>
        </w:numPr>
        <w:spacing w:line="360" w:lineRule="auto"/>
        <w:jc w:val="both"/>
      </w:pPr>
      <w:r w:rsidRPr="001D330D">
        <w:t xml:space="preserve">Waheed, A., Xu, H., Qiao, X., Aili, A., </w:t>
      </w:r>
      <w:proofErr w:type="spellStart"/>
      <w:r w:rsidRPr="001D330D">
        <w:t>Yiremaikebayi</w:t>
      </w:r>
      <w:proofErr w:type="spellEnd"/>
      <w:r w:rsidRPr="001D330D">
        <w:t xml:space="preserve">, Y., Dou, H., &amp; Muhammad, M. (2025). Biochar in sustainable agriculture and climate mitigation. </w:t>
      </w:r>
      <w:r w:rsidRPr="001D330D">
        <w:rPr>
          <w:i/>
          <w:iCs/>
        </w:rPr>
        <w:t>Biomass and Bioenergy</w:t>
      </w:r>
      <w:r w:rsidRPr="001D330D">
        <w:t xml:space="preserve">. </w:t>
      </w:r>
      <w:hyperlink r:id="rId118" w:tgtFrame="_new" w:history="1">
        <w:r w:rsidRPr="001D330D">
          <w:rPr>
            <w:rStyle w:val="Hyperlink"/>
          </w:rPr>
          <w:t>https://doi.org/10.1016/j.biombioe.2024.107531</w:t>
        </w:r>
      </w:hyperlink>
    </w:p>
    <w:p w14:paraId="33F05614" w14:textId="77777777" w:rsidR="001D330D" w:rsidRPr="001D330D" w:rsidRDefault="001D330D" w:rsidP="00A43A9A">
      <w:pPr>
        <w:pStyle w:val="NormalWeb"/>
        <w:numPr>
          <w:ilvl w:val="0"/>
          <w:numId w:val="13"/>
        </w:numPr>
        <w:spacing w:line="360" w:lineRule="auto"/>
        <w:jc w:val="both"/>
      </w:pPr>
      <w:r w:rsidRPr="001D330D">
        <w:t xml:space="preserve">Wang, C., Amon, B., Schulz, K., &amp; Mehdi, B. (2021). Factors influencing nitrous oxide emissions from agricultural soils. </w:t>
      </w:r>
      <w:r w:rsidRPr="001D330D">
        <w:rPr>
          <w:i/>
          <w:iCs/>
        </w:rPr>
        <w:t>Agronomy, 11</w:t>
      </w:r>
      <w:r w:rsidRPr="001D330D">
        <w:t xml:space="preserve">, 770. </w:t>
      </w:r>
      <w:hyperlink r:id="rId119" w:tgtFrame="_new" w:history="1">
        <w:r w:rsidRPr="001D330D">
          <w:rPr>
            <w:rStyle w:val="Hyperlink"/>
          </w:rPr>
          <w:t>https://doi.org/10.3390/agronomy11040770</w:t>
        </w:r>
      </w:hyperlink>
    </w:p>
    <w:p w14:paraId="26230A25" w14:textId="77777777" w:rsidR="001D330D" w:rsidRDefault="001D330D" w:rsidP="00A43A9A">
      <w:pPr>
        <w:pStyle w:val="NormalWeb"/>
        <w:numPr>
          <w:ilvl w:val="0"/>
          <w:numId w:val="13"/>
        </w:numPr>
        <w:spacing w:line="360" w:lineRule="auto"/>
        <w:jc w:val="both"/>
      </w:pPr>
      <w:proofErr w:type="spellStart"/>
      <w:r w:rsidRPr="001D330D">
        <w:t>Wattiaux</w:t>
      </w:r>
      <w:proofErr w:type="spellEnd"/>
      <w:r w:rsidRPr="001D330D">
        <w:t xml:space="preserve">, M., Uddin, M., Letelier, P., Jackson, R., &amp; Larson, R. (2019). Emission and mitigation of greenhouse gases from dairy farms. </w:t>
      </w:r>
      <w:r w:rsidRPr="001D330D">
        <w:rPr>
          <w:i/>
          <w:iCs/>
        </w:rPr>
        <w:t>Applied Animal Science</w:t>
      </w:r>
      <w:r w:rsidRPr="001D330D">
        <w:t xml:space="preserve">. </w:t>
      </w:r>
      <w:hyperlink r:id="rId120" w:tgtFrame="_new" w:history="1">
        <w:r w:rsidRPr="001D330D">
          <w:rPr>
            <w:rStyle w:val="Hyperlink"/>
          </w:rPr>
          <w:t>https://doi.org/10.15232/aas.2018-01803</w:t>
        </w:r>
      </w:hyperlink>
    </w:p>
    <w:p w14:paraId="4940D958" w14:textId="4CF7BEDC"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Wing, I., Cian, E., &amp; Mistry, M. (2021). Global vulnerability of crop yields to climate change. </w:t>
      </w:r>
      <w:r w:rsidRPr="00A43A9A">
        <w:rPr>
          <w:rFonts w:ascii="Times New Roman" w:hAnsi="Times New Roman" w:cs="Times New Roman"/>
          <w:i/>
          <w:iCs/>
        </w:rPr>
        <w:t>Journal of Environmental Economics and Management, 109</w:t>
      </w:r>
      <w:r w:rsidRPr="00A43A9A">
        <w:rPr>
          <w:rFonts w:ascii="Times New Roman" w:hAnsi="Times New Roman" w:cs="Times New Roman"/>
        </w:rPr>
        <w:t xml:space="preserve">, 102462. </w:t>
      </w:r>
      <w:hyperlink r:id="rId121" w:tgtFrame="_new" w:history="1">
        <w:r w:rsidRPr="00A43A9A">
          <w:rPr>
            <w:rStyle w:val="Hyperlink"/>
            <w:rFonts w:ascii="Times New Roman" w:hAnsi="Times New Roman" w:cs="Times New Roman"/>
          </w:rPr>
          <w:t>https://doi.org/10.1016/j.jeem.2021.102462</w:t>
        </w:r>
      </w:hyperlink>
    </w:p>
    <w:p w14:paraId="2948EEDB" w14:textId="77777777" w:rsidR="001D330D" w:rsidRDefault="001D330D" w:rsidP="00A43A9A">
      <w:pPr>
        <w:pStyle w:val="NormalWeb"/>
        <w:numPr>
          <w:ilvl w:val="0"/>
          <w:numId w:val="13"/>
        </w:numPr>
        <w:spacing w:line="360" w:lineRule="auto"/>
        <w:jc w:val="both"/>
      </w:pPr>
      <w:r w:rsidRPr="001D330D">
        <w:t xml:space="preserve">Winkler, K., Fuchs, R., Rounsevell, M., &amp; Herold, M. (2021). Global land use changes are four times greater than previously estimated. </w:t>
      </w:r>
      <w:r w:rsidRPr="001D330D">
        <w:rPr>
          <w:i/>
          <w:iCs/>
        </w:rPr>
        <w:t>Nature Communications, 12</w:t>
      </w:r>
      <w:r w:rsidRPr="001D330D">
        <w:t xml:space="preserve">. </w:t>
      </w:r>
      <w:hyperlink r:id="rId122" w:tgtFrame="_new" w:history="1">
        <w:r w:rsidRPr="001D330D">
          <w:rPr>
            <w:rStyle w:val="Hyperlink"/>
          </w:rPr>
          <w:t>https://doi.org/10.1038/s41467-021-22702-2</w:t>
        </w:r>
      </w:hyperlink>
    </w:p>
    <w:p w14:paraId="4C8E138B" w14:textId="77777777" w:rsidR="000667FF" w:rsidRDefault="000667FF" w:rsidP="00A43A9A">
      <w:pPr>
        <w:pStyle w:val="NormalWeb"/>
        <w:numPr>
          <w:ilvl w:val="0"/>
          <w:numId w:val="13"/>
        </w:numPr>
        <w:spacing w:line="360" w:lineRule="auto"/>
        <w:jc w:val="both"/>
      </w:pPr>
      <w:r w:rsidRPr="001D330D">
        <w:t xml:space="preserve">Xing, Y., &amp; Wang, X. (2024). Precision agriculture and water conservation strategies for sustainable crop production in arid regions. </w:t>
      </w:r>
      <w:r w:rsidRPr="001D330D">
        <w:rPr>
          <w:i/>
          <w:iCs/>
        </w:rPr>
        <w:t>Plants, 13</w:t>
      </w:r>
      <w:r w:rsidRPr="001D330D">
        <w:t xml:space="preserve">. </w:t>
      </w:r>
      <w:hyperlink r:id="rId123" w:tgtFrame="_new" w:history="1">
        <w:r w:rsidRPr="001D330D">
          <w:rPr>
            <w:rStyle w:val="Hyperlink"/>
          </w:rPr>
          <w:t>https://doi.org/10.3390/plants13223184</w:t>
        </w:r>
      </w:hyperlink>
    </w:p>
    <w:p w14:paraId="79985AF1" w14:textId="5BAD8DE3" w:rsidR="004B5E64" w:rsidRDefault="004B5E64" w:rsidP="00A43A9A">
      <w:pPr>
        <w:pStyle w:val="NormalWeb"/>
        <w:numPr>
          <w:ilvl w:val="0"/>
          <w:numId w:val="13"/>
        </w:numPr>
        <w:spacing w:line="360" w:lineRule="auto"/>
        <w:jc w:val="both"/>
      </w:pPr>
      <w:r w:rsidRPr="004B5E64">
        <w:t xml:space="preserve">Yuan, X., Li, S., Chen, J., Yu, H., Yang, T., Wang, C., et al. (2024). Impacts of global climate change on agricultural production: A comprehensive review. </w:t>
      </w:r>
      <w:r w:rsidRPr="004B5E64">
        <w:rPr>
          <w:i/>
          <w:iCs/>
        </w:rPr>
        <w:t>Agronomy, 14</w:t>
      </w:r>
      <w:r w:rsidRPr="004B5E64">
        <w:t xml:space="preserve">(7), 1360. </w:t>
      </w:r>
      <w:hyperlink r:id="rId124" w:tgtFrame="_new" w:history="1">
        <w:r w:rsidRPr="004B5E64">
          <w:rPr>
            <w:rStyle w:val="Hyperlink"/>
          </w:rPr>
          <w:t>https://doi.org/10.3390/agronomy14071360</w:t>
        </w:r>
      </w:hyperlink>
    </w:p>
    <w:p w14:paraId="3B143720" w14:textId="146F64CD" w:rsidR="00B1373B" w:rsidRPr="00A43A9A" w:rsidRDefault="00B1373B" w:rsidP="00A43A9A">
      <w:pPr>
        <w:pStyle w:val="ListParagraph"/>
        <w:numPr>
          <w:ilvl w:val="0"/>
          <w:numId w:val="13"/>
        </w:numPr>
        <w:spacing w:line="360" w:lineRule="auto"/>
        <w:jc w:val="both"/>
        <w:rPr>
          <w:rFonts w:ascii="Times New Roman" w:hAnsi="Times New Roman" w:cs="Times New Roman"/>
        </w:rPr>
      </w:pPr>
      <w:r w:rsidRPr="00A43A9A">
        <w:rPr>
          <w:rFonts w:ascii="Times New Roman" w:hAnsi="Times New Roman" w:cs="Times New Roman"/>
        </w:rPr>
        <w:t xml:space="preserve">Zhang, W., Furtado, K., Wu, P., Zhou, T., Chadwick, R., Marzin, C., Rostron, J., &amp; Sexton, D. (2021). Increasing precipitation variability on daily-to-multiyear time scales in a warmer world. </w:t>
      </w:r>
      <w:r w:rsidRPr="00A43A9A">
        <w:rPr>
          <w:rFonts w:ascii="Times New Roman" w:hAnsi="Times New Roman" w:cs="Times New Roman"/>
          <w:i/>
          <w:iCs/>
        </w:rPr>
        <w:t>Science Advances, 7</w:t>
      </w:r>
      <w:r w:rsidRPr="00A43A9A">
        <w:rPr>
          <w:rFonts w:ascii="Times New Roman" w:hAnsi="Times New Roman" w:cs="Times New Roman"/>
        </w:rPr>
        <w:t xml:space="preserve">. </w:t>
      </w:r>
      <w:hyperlink r:id="rId125" w:tgtFrame="_new" w:history="1">
        <w:r w:rsidRPr="00A43A9A">
          <w:rPr>
            <w:rStyle w:val="Hyperlink"/>
            <w:rFonts w:ascii="Times New Roman" w:hAnsi="Times New Roman" w:cs="Times New Roman"/>
          </w:rPr>
          <w:t>https://doi.org/10.1126/sciadv.abf8021</w:t>
        </w:r>
      </w:hyperlink>
    </w:p>
    <w:p w14:paraId="35099B0D" w14:textId="24C33EA3" w:rsidR="000667FF" w:rsidRPr="001D330D" w:rsidRDefault="000667FF" w:rsidP="00A43A9A">
      <w:pPr>
        <w:pStyle w:val="NormalWeb"/>
        <w:numPr>
          <w:ilvl w:val="0"/>
          <w:numId w:val="13"/>
        </w:numPr>
        <w:spacing w:line="360" w:lineRule="auto"/>
        <w:jc w:val="both"/>
      </w:pPr>
      <w:r w:rsidRPr="001D330D">
        <w:lastRenderedPageBreak/>
        <w:t xml:space="preserve">Zheng, H., Wang, W., &amp; He, Q. (2024). Climate-smart agricultural practices for enhanced productivity and resilience: A comprehensive review. </w:t>
      </w:r>
      <w:r w:rsidRPr="001D330D">
        <w:rPr>
          <w:i/>
          <w:iCs/>
        </w:rPr>
        <w:t>Mitigation and Adaptation Strategies for Global Change, 29</w:t>
      </w:r>
      <w:r w:rsidRPr="001D330D">
        <w:t xml:space="preserve">. </w:t>
      </w:r>
      <w:hyperlink r:id="rId126" w:tgtFrame="_new" w:history="1">
        <w:r w:rsidRPr="001D330D">
          <w:rPr>
            <w:rStyle w:val="Hyperlink"/>
          </w:rPr>
          <w:t>https://doi.org/10.1007/s11027-024-10124-6</w:t>
        </w:r>
      </w:hyperlink>
    </w:p>
    <w:p w14:paraId="6E0010FC" w14:textId="77777777" w:rsidR="001D330D" w:rsidRDefault="001D330D" w:rsidP="00A43A9A">
      <w:pPr>
        <w:pStyle w:val="NormalWeb"/>
        <w:numPr>
          <w:ilvl w:val="0"/>
          <w:numId w:val="13"/>
        </w:numPr>
        <w:spacing w:line="360" w:lineRule="auto"/>
        <w:jc w:val="both"/>
      </w:pPr>
      <w:r w:rsidRPr="001D330D">
        <w:t xml:space="preserve">Zhou, S., Liu, B., Wang, J., Jin, D., &amp; Zhang, H. (2025). Assessing global agricultural greenhouse gas emissions. </w:t>
      </w:r>
      <w:r w:rsidRPr="001D330D">
        <w:rPr>
          <w:i/>
          <w:iCs/>
        </w:rPr>
        <w:t>Agronomy</w:t>
      </w:r>
      <w:r w:rsidRPr="001D330D">
        <w:t xml:space="preserve">. </w:t>
      </w:r>
      <w:hyperlink r:id="rId127" w:tgtFrame="_new" w:history="1">
        <w:r w:rsidRPr="001D330D">
          <w:rPr>
            <w:rStyle w:val="Hyperlink"/>
          </w:rPr>
          <w:t>https://doi.org/10.3390/agronomy15061336</w:t>
        </w:r>
      </w:hyperlink>
    </w:p>
    <w:p w14:paraId="3178DA7A" w14:textId="77777777" w:rsidR="000528D6" w:rsidRDefault="000528D6" w:rsidP="0025278B">
      <w:pPr>
        <w:pStyle w:val="NormalWeb"/>
        <w:spacing w:line="360" w:lineRule="auto"/>
        <w:ind w:left="720" w:hanging="720"/>
        <w:jc w:val="both"/>
      </w:pPr>
    </w:p>
    <w:p w14:paraId="495230F1" w14:textId="77777777" w:rsidR="000528D6" w:rsidRDefault="000528D6" w:rsidP="0025278B">
      <w:pPr>
        <w:pStyle w:val="NormalWeb"/>
        <w:spacing w:line="360" w:lineRule="auto"/>
        <w:ind w:left="720" w:hanging="720"/>
        <w:jc w:val="both"/>
      </w:pPr>
    </w:p>
    <w:p w14:paraId="4D11B552" w14:textId="77777777" w:rsidR="000528D6" w:rsidRDefault="000528D6" w:rsidP="0025278B">
      <w:pPr>
        <w:pStyle w:val="NormalWeb"/>
        <w:spacing w:line="360" w:lineRule="auto"/>
        <w:ind w:left="720" w:hanging="720"/>
        <w:jc w:val="both"/>
      </w:pPr>
    </w:p>
    <w:p w14:paraId="53DF996D" w14:textId="77777777" w:rsidR="001D330D" w:rsidRDefault="001D330D" w:rsidP="0057594B">
      <w:pPr>
        <w:pStyle w:val="NormalWeb"/>
        <w:spacing w:line="360" w:lineRule="auto"/>
        <w:jc w:val="both"/>
      </w:pPr>
    </w:p>
    <w:p w14:paraId="60E21B17" w14:textId="77777777" w:rsidR="001D330D" w:rsidRDefault="001D330D" w:rsidP="0057594B">
      <w:pPr>
        <w:pStyle w:val="NormalWeb"/>
        <w:spacing w:line="360" w:lineRule="auto"/>
        <w:jc w:val="both"/>
      </w:pPr>
    </w:p>
    <w:p w14:paraId="562EABAA" w14:textId="77777777" w:rsidR="001D330D" w:rsidRDefault="001D330D"/>
    <w:p w14:paraId="5BB56FB8" w14:textId="77777777" w:rsidR="001D330D" w:rsidRDefault="001D330D"/>
    <w:p w14:paraId="40565673" w14:textId="77777777" w:rsidR="001D330D" w:rsidRDefault="001D330D"/>
    <w:p w14:paraId="58BF5753" w14:textId="77777777" w:rsidR="001D330D" w:rsidRDefault="001D330D"/>
    <w:p w14:paraId="7FA43FFF" w14:textId="0BEE7200" w:rsidR="001D330D" w:rsidRDefault="001D330D">
      <w:pPr>
        <w:rPr>
          <w:rFonts w:ascii="Times New Roman" w:eastAsia="Times New Roman" w:hAnsi="Times New Roman" w:cs="Times New Roman"/>
          <w:kern w:val="0"/>
          <w14:ligatures w14:val="none"/>
        </w:rPr>
      </w:pPr>
    </w:p>
    <w:sectPr w:rsidR="001D330D">
      <w:headerReference w:type="even" r:id="rId128"/>
      <w:headerReference w:type="default" r:id="rId129"/>
      <w:footerReference w:type="even" r:id="rId130"/>
      <w:footerReference w:type="default" r:id="rId131"/>
      <w:headerReference w:type="first" r:id="rId132"/>
      <w:footerReference w:type="first" r:id="rId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24A8" w14:textId="77777777" w:rsidR="00342B89" w:rsidRDefault="00342B89" w:rsidP="0006640D">
      <w:pPr>
        <w:spacing w:after="0" w:line="240" w:lineRule="auto"/>
      </w:pPr>
      <w:r>
        <w:separator/>
      </w:r>
    </w:p>
  </w:endnote>
  <w:endnote w:type="continuationSeparator" w:id="0">
    <w:p w14:paraId="501C57AA" w14:textId="77777777" w:rsidR="00342B89" w:rsidRDefault="00342B89" w:rsidP="0006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C58A" w14:textId="77777777" w:rsidR="0006640D" w:rsidRDefault="0006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9F3B" w14:textId="77777777" w:rsidR="0006640D" w:rsidRDefault="000664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43B" w14:textId="77777777" w:rsidR="0006640D" w:rsidRDefault="0006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752F5" w14:textId="77777777" w:rsidR="00342B89" w:rsidRDefault="00342B89" w:rsidP="0006640D">
      <w:pPr>
        <w:spacing w:after="0" w:line="240" w:lineRule="auto"/>
      </w:pPr>
      <w:r>
        <w:separator/>
      </w:r>
    </w:p>
  </w:footnote>
  <w:footnote w:type="continuationSeparator" w:id="0">
    <w:p w14:paraId="18C02055" w14:textId="77777777" w:rsidR="00342B89" w:rsidRDefault="00342B89" w:rsidP="00066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EBA5" w14:textId="2479C803" w:rsidR="0006640D" w:rsidRDefault="00342B89">
    <w:pPr>
      <w:pStyle w:val="Header"/>
    </w:pPr>
    <w:r>
      <w:rPr>
        <w:noProof/>
      </w:rPr>
      <w:pict w14:anchorId="23483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9416" w14:textId="170232E6" w:rsidR="0006640D" w:rsidRDefault="00342B89">
    <w:pPr>
      <w:pStyle w:val="Header"/>
    </w:pPr>
    <w:r>
      <w:rPr>
        <w:noProof/>
      </w:rPr>
      <w:pict w14:anchorId="67C1F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86D2" w14:textId="4204609C" w:rsidR="0006640D" w:rsidRDefault="00342B89">
    <w:pPr>
      <w:pStyle w:val="Header"/>
    </w:pPr>
    <w:r>
      <w:rPr>
        <w:noProof/>
      </w:rPr>
      <w:pict w14:anchorId="00727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03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B4E"/>
    <w:multiLevelType w:val="multilevel"/>
    <w:tmpl w:val="2AE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418D6"/>
    <w:multiLevelType w:val="multilevel"/>
    <w:tmpl w:val="FC26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729A1"/>
    <w:multiLevelType w:val="multilevel"/>
    <w:tmpl w:val="679E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159E5"/>
    <w:multiLevelType w:val="multilevel"/>
    <w:tmpl w:val="DEF8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7799A"/>
    <w:multiLevelType w:val="multilevel"/>
    <w:tmpl w:val="96B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77D6A"/>
    <w:multiLevelType w:val="multilevel"/>
    <w:tmpl w:val="5CEA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22AE6"/>
    <w:multiLevelType w:val="multilevel"/>
    <w:tmpl w:val="D1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628A4"/>
    <w:multiLevelType w:val="hybridMultilevel"/>
    <w:tmpl w:val="5E488752"/>
    <w:lvl w:ilvl="0" w:tplc="5204EF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16B99"/>
    <w:multiLevelType w:val="hybridMultilevel"/>
    <w:tmpl w:val="3BFA5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8D7315"/>
    <w:multiLevelType w:val="multilevel"/>
    <w:tmpl w:val="7B62D91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62A4A"/>
    <w:multiLevelType w:val="hybridMultilevel"/>
    <w:tmpl w:val="3D74F4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862971"/>
    <w:multiLevelType w:val="multilevel"/>
    <w:tmpl w:val="1D5C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D7309"/>
    <w:multiLevelType w:val="multilevel"/>
    <w:tmpl w:val="7D6637C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
  </w:num>
  <w:num w:numId="4">
    <w:abstractNumId w:val="3"/>
  </w:num>
  <w:num w:numId="5">
    <w:abstractNumId w:val="4"/>
  </w:num>
  <w:num w:numId="6">
    <w:abstractNumId w:val="1"/>
  </w:num>
  <w:num w:numId="7">
    <w:abstractNumId w:val="5"/>
  </w:num>
  <w:num w:numId="8">
    <w:abstractNumId w:val="9"/>
  </w:num>
  <w:num w:numId="9">
    <w:abstractNumId w:val="7"/>
  </w:num>
  <w:num w:numId="10">
    <w:abstractNumId w:val="12"/>
  </w:num>
  <w:num w:numId="11">
    <w:abstractNumId w:val="10"/>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A6"/>
    <w:rsid w:val="00010942"/>
    <w:rsid w:val="000528D6"/>
    <w:rsid w:val="0006640D"/>
    <w:rsid w:val="000667FF"/>
    <w:rsid w:val="00160A3D"/>
    <w:rsid w:val="001A578B"/>
    <w:rsid w:val="001A7982"/>
    <w:rsid w:val="001C2DC8"/>
    <w:rsid w:val="001C3189"/>
    <w:rsid w:val="001C374F"/>
    <w:rsid w:val="001D330D"/>
    <w:rsid w:val="001E167A"/>
    <w:rsid w:val="00211E49"/>
    <w:rsid w:val="00222067"/>
    <w:rsid w:val="0025278B"/>
    <w:rsid w:val="0028302E"/>
    <w:rsid w:val="00287761"/>
    <w:rsid w:val="00295191"/>
    <w:rsid w:val="002D0EE9"/>
    <w:rsid w:val="002E322E"/>
    <w:rsid w:val="002F456A"/>
    <w:rsid w:val="00342B89"/>
    <w:rsid w:val="003D2C3D"/>
    <w:rsid w:val="00445C98"/>
    <w:rsid w:val="00491AE4"/>
    <w:rsid w:val="004B5E64"/>
    <w:rsid w:val="004C7091"/>
    <w:rsid w:val="004D1F46"/>
    <w:rsid w:val="004D5F59"/>
    <w:rsid w:val="005275F0"/>
    <w:rsid w:val="0057594B"/>
    <w:rsid w:val="0058282C"/>
    <w:rsid w:val="00584ADA"/>
    <w:rsid w:val="005F260D"/>
    <w:rsid w:val="00702E60"/>
    <w:rsid w:val="007672C3"/>
    <w:rsid w:val="00773D3B"/>
    <w:rsid w:val="007949B5"/>
    <w:rsid w:val="007B5EBD"/>
    <w:rsid w:val="007E657A"/>
    <w:rsid w:val="0081028C"/>
    <w:rsid w:val="0081296A"/>
    <w:rsid w:val="0082770B"/>
    <w:rsid w:val="00862A21"/>
    <w:rsid w:val="008B64BA"/>
    <w:rsid w:val="008E6C33"/>
    <w:rsid w:val="0091768B"/>
    <w:rsid w:val="009651F7"/>
    <w:rsid w:val="00A040FF"/>
    <w:rsid w:val="00A10D30"/>
    <w:rsid w:val="00A20E34"/>
    <w:rsid w:val="00A348E8"/>
    <w:rsid w:val="00A35F4A"/>
    <w:rsid w:val="00A40D5A"/>
    <w:rsid w:val="00A43A9A"/>
    <w:rsid w:val="00A6400F"/>
    <w:rsid w:val="00AF7BA5"/>
    <w:rsid w:val="00B01D04"/>
    <w:rsid w:val="00B1373B"/>
    <w:rsid w:val="00B16636"/>
    <w:rsid w:val="00B261A0"/>
    <w:rsid w:val="00B3065B"/>
    <w:rsid w:val="00B414F4"/>
    <w:rsid w:val="00B43D08"/>
    <w:rsid w:val="00B6370D"/>
    <w:rsid w:val="00B8312E"/>
    <w:rsid w:val="00B872A6"/>
    <w:rsid w:val="00BB406F"/>
    <w:rsid w:val="00BE01A5"/>
    <w:rsid w:val="00C01DE3"/>
    <w:rsid w:val="00C23EF4"/>
    <w:rsid w:val="00C94CE0"/>
    <w:rsid w:val="00CA1A39"/>
    <w:rsid w:val="00CC0F85"/>
    <w:rsid w:val="00D01FE1"/>
    <w:rsid w:val="00D14A8A"/>
    <w:rsid w:val="00D36BAD"/>
    <w:rsid w:val="00D4443E"/>
    <w:rsid w:val="00D74A36"/>
    <w:rsid w:val="00D8039E"/>
    <w:rsid w:val="00E115C9"/>
    <w:rsid w:val="00E153E8"/>
    <w:rsid w:val="00E97EE0"/>
    <w:rsid w:val="00FD01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F19AA5"/>
  <w15:chartTrackingRefBased/>
  <w15:docId w15:val="{6FA94A6E-7E1C-4B54-8FD5-82071CD7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7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7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7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7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2A6"/>
    <w:rPr>
      <w:rFonts w:eastAsiaTheme="majorEastAsia" w:cstheme="majorBidi"/>
      <w:color w:val="272727" w:themeColor="text1" w:themeTint="D8"/>
    </w:rPr>
  </w:style>
  <w:style w:type="paragraph" w:styleId="Title">
    <w:name w:val="Title"/>
    <w:basedOn w:val="Normal"/>
    <w:next w:val="Normal"/>
    <w:link w:val="TitleChar"/>
    <w:uiPriority w:val="10"/>
    <w:qFormat/>
    <w:rsid w:val="00B8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2A6"/>
    <w:pPr>
      <w:spacing w:before="160"/>
      <w:jc w:val="center"/>
    </w:pPr>
    <w:rPr>
      <w:i/>
      <w:iCs/>
      <w:color w:val="404040" w:themeColor="text1" w:themeTint="BF"/>
    </w:rPr>
  </w:style>
  <w:style w:type="character" w:customStyle="1" w:styleId="QuoteChar">
    <w:name w:val="Quote Char"/>
    <w:basedOn w:val="DefaultParagraphFont"/>
    <w:link w:val="Quote"/>
    <w:uiPriority w:val="29"/>
    <w:rsid w:val="00B872A6"/>
    <w:rPr>
      <w:i/>
      <w:iCs/>
      <w:color w:val="404040" w:themeColor="text1" w:themeTint="BF"/>
    </w:rPr>
  </w:style>
  <w:style w:type="paragraph" w:styleId="ListParagraph">
    <w:name w:val="List Paragraph"/>
    <w:basedOn w:val="Normal"/>
    <w:uiPriority w:val="34"/>
    <w:qFormat/>
    <w:rsid w:val="00B872A6"/>
    <w:pPr>
      <w:ind w:left="720"/>
      <w:contextualSpacing/>
    </w:pPr>
  </w:style>
  <w:style w:type="character" w:styleId="IntenseEmphasis">
    <w:name w:val="Intense Emphasis"/>
    <w:basedOn w:val="DefaultParagraphFont"/>
    <w:uiPriority w:val="21"/>
    <w:qFormat/>
    <w:rsid w:val="00B872A6"/>
    <w:rPr>
      <w:i/>
      <w:iCs/>
      <w:color w:val="2F5496" w:themeColor="accent1" w:themeShade="BF"/>
    </w:rPr>
  </w:style>
  <w:style w:type="paragraph" w:styleId="IntenseQuote">
    <w:name w:val="Intense Quote"/>
    <w:basedOn w:val="Normal"/>
    <w:next w:val="Normal"/>
    <w:link w:val="IntenseQuoteChar"/>
    <w:uiPriority w:val="30"/>
    <w:qFormat/>
    <w:rsid w:val="00B87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2A6"/>
    <w:rPr>
      <w:i/>
      <w:iCs/>
      <w:color w:val="2F5496" w:themeColor="accent1" w:themeShade="BF"/>
    </w:rPr>
  </w:style>
  <w:style w:type="character" w:styleId="IntenseReference">
    <w:name w:val="Intense Reference"/>
    <w:basedOn w:val="DefaultParagraphFont"/>
    <w:uiPriority w:val="32"/>
    <w:qFormat/>
    <w:rsid w:val="00B872A6"/>
    <w:rPr>
      <w:b/>
      <w:bCs/>
      <w:smallCaps/>
      <w:color w:val="2F5496" w:themeColor="accent1" w:themeShade="BF"/>
      <w:spacing w:val="5"/>
    </w:rPr>
  </w:style>
  <w:style w:type="paragraph" w:styleId="NormalWeb">
    <w:name w:val="Normal (Web)"/>
    <w:basedOn w:val="Normal"/>
    <w:uiPriority w:val="99"/>
    <w:unhideWhenUsed/>
    <w:rsid w:val="005F2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zpyqfadein">
    <w:name w:val="bz_pyq_fadein"/>
    <w:basedOn w:val="DefaultParagraphFont"/>
    <w:rsid w:val="005F260D"/>
  </w:style>
  <w:style w:type="character" w:styleId="Hyperlink">
    <w:name w:val="Hyperlink"/>
    <w:basedOn w:val="DefaultParagraphFont"/>
    <w:uiPriority w:val="99"/>
    <w:unhideWhenUsed/>
    <w:rsid w:val="001D330D"/>
    <w:rPr>
      <w:color w:val="0563C1" w:themeColor="hyperlink"/>
      <w:u w:val="single"/>
    </w:rPr>
  </w:style>
  <w:style w:type="character" w:customStyle="1" w:styleId="UnresolvedMention1">
    <w:name w:val="Unresolved Mention1"/>
    <w:basedOn w:val="DefaultParagraphFont"/>
    <w:uiPriority w:val="99"/>
    <w:semiHidden/>
    <w:unhideWhenUsed/>
    <w:rsid w:val="001D330D"/>
    <w:rPr>
      <w:color w:val="605E5C"/>
      <w:shd w:val="clear" w:color="auto" w:fill="E1DFDD"/>
    </w:rPr>
  </w:style>
  <w:style w:type="table" w:styleId="TableGrid">
    <w:name w:val="Table Grid"/>
    <w:basedOn w:val="TableNormal"/>
    <w:uiPriority w:val="39"/>
    <w:rsid w:val="00445C9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0D"/>
  </w:style>
  <w:style w:type="paragraph" w:styleId="Footer">
    <w:name w:val="footer"/>
    <w:basedOn w:val="Normal"/>
    <w:link w:val="FooterChar"/>
    <w:uiPriority w:val="99"/>
    <w:unhideWhenUsed/>
    <w:rsid w:val="0006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0D"/>
  </w:style>
  <w:style w:type="character" w:styleId="UnresolvedMention">
    <w:name w:val="Unresolved Mention"/>
    <w:basedOn w:val="DefaultParagraphFont"/>
    <w:uiPriority w:val="99"/>
    <w:semiHidden/>
    <w:unhideWhenUsed/>
    <w:rsid w:val="004B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89/fsufs.2020.558483" TargetMode="External"/><Relationship Id="rId21" Type="http://schemas.openxmlformats.org/officeDocument/2006/relationships/hyperlink" Target="https://doi.org/10.1007/s13593-023-00910-y" TargetMode="External"/><Relationship Id="rId42" Type="http://schemas.openxmlformats.org/officeDocument/2006/relationships/hyperlink" Target="https://doi.org/10.1103/revmodphys.92.035002" TargetMode="External"/><Relationship Id="rId63" Type="http://schemas.openxmlformats.org/officeDocument/2006/relationships/hyperlink" Target="https://doi.org/10.9734/ijecc/2024/v14i64219" TargetMode="External"/><Relationship Id="rId84" Type="http://schemas.openxmlformats.org/officeDocument/2006/relationships/hyperlink" Target="https://doi.org/10.1038/s41561-020-0594-1" TargetMode="External"/><Relationship Id="rId16" Type="http://schemas.openxmlformats.org/officeDocument/2006/relationships/hyperlink" Target="https://doi.org/10.1177/25166026251351370" TargetMode="External"/><Relationship Id="rId107" Type="http://schemas.openxmlformats.org/officeDocument/2006/relationships/hyperlink" Target="https://doi.org/10.9734/ijecc/2025/v15i64874" TargetMode="External"/><Relationship Id="rId11" Type="http://schemas.openxmlformats.org/officeDocument/2006/relationships/hyperlink" Target="https://doi.org/10.4314/ovj.v10i2.7" TargetMode="External"/><Relationship Id="rId32" Type="http://schemas.openxmlformats.org/officeDocument/2006/relationships/hyperlink" Target="https://doi.org/10.1016/j.jafr.2023.100533" TargetMode="External"/><Relationship Id="rId37" Type="http://schemas.openxmlformats.org/officeDocument/2006/relationships/hyperlink" Target="https://doi.org/10.1038/s41598-023-47746-w" TargetMode="External"/><Relationship Id="rId53" Type="http://schemas.openxmlformats.org/officeDocument/2006/relationships/hyperlink" Target="https://doi.org/10.1017/9781009157896" TargetMode="External"/><Relationship Id="rId58" Type="http://schemas.openxmlformats.org/officeDocument/2006/relationships/hyperlink" Target="https://doi.org/10.9734/ajraf/2025/v11i4438" TargetMode="External"/><Relationship Id="rId74" Type="http://schemas.openxmlformats.org/officeDocument/2006/relationships/hyperlink" Target="https://doi.org/10.1038/s41598-024-52138-9" TargetMode="External"/><Relationship Id="rId79" Type="http://schemas.openxmlformats.org/officeDocument/2006/relationships/hyperlink" Target="https://doi.org/10" TargetMode="External"/><Relationship Id="rId102" Type="http://schemas.openxmlformats.org/officeDocument/2006/relationships/hyperlink" Target="https://doi.org/10.1007/s11625-023-01379-0" TargetMode="External"/><Relationship Id="rId123" Type="http://schemas.openxmlformats.org/officeDocument/2006/relationships/hyperlink" Target="https://doi.org/10.3390/plants13223184"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doi.org/10.9734/jeai/2025/v47i23281" TargetMode="External"/><Relationship Id="rId95" Type="http://schemas.openxmlformats.org/officeDocument/2006/relationships/hyperlink" Target="https://doi.org/10.14719/pst.5598" TargetMode="External"/><Relationship Id="rId22" Type="http://schemas.openxmlformats.org/officeDocument/2006/relationships/hyperlink" Target="https://doi.org/10.1155/aia/9994696" TargetMode="External"/><Relationship Id="rId27" Type="http://schemas.openxmlformats.org/officeDocument/2006/relationships/hyperlink" Target="https://doi.org/10.1007/s13280-025-02199-5" TargetMode="External"/><Relationship Id="rId43" Type="http://schemas.openxmlformats.org/officeDocument/2006/relationships/hyperlink" Target="https://doi.org/10.1016/j.isci.2025.113326" TargetMode="External"/><Relationship Id="rId48" Type="http://schemas.openxmlformats.org/officeDocument/2006/relationships/hyperlink" Target="https://doi.org/10.4028/p-fw5pfm" TargetMode="External"/><Relationship Id="rId64" Type="http://schemas.openxmlformats.org/officeDocument/2006/relationships/hyperlink" Target="https://doi.org/10.1093/af/vfy030" TargetMode="External"/><Relationship Id="rId69" Type="http://schemas.openxmlformats.org/officeDocument/2006/relationships/hyperlink" Target="https://doi.org/10.1080/14693062.2024.2447487" TargetMode="External"/><Relationship Id="rId113" Type="http://schemas.openxmlformats.org/officeDocument/2006/relationships/hyperlink" Target="https://doi.org/10.1126/sciadv.aba1715" TargetMode="External"/><Relationship Id="rId118" Type="http://schemas.openxmlformats.org/officeDocument/2006/relationships/hyperlink" Target="https://doi.org/10.1016/j.biombioe.2024.107531" TargetMode="External"/><Relationship Id="rId134" Type="http://schemas.openxmlformats.org/officeDocument/2006/relationships/fontTable" Target="fontTable.xml"/><Relationship Id="rId80" Type="http://schemas.openxmlformats.org/officeDocument/2006/relationships/hyperlink" Target="https://doi.org/10.1016/j.still.2023.105959" TargetMode="External"/><Relationship Id="rId85" Type="http://schemas.openxmlformats.org/officeDocument/2006/relationships/hyperlink" Target="https://doi.org/10.3390/agriculture11020085" TargetMode="External"/><Relationship Id="rId12" Type="http://schemas.openxmlformats.org/officeDocument/2006/relationships/hyperlink" Target="https://doi.org/10.15835/nbha51113020" TargetMode="External"/><Relationship Id="rId17" Type="http://schemas.openxmlformats.org/officeDocument/2006/relationships/hyperlink" Target="https://doi.org/10.1007/s11356-021-13139-7" TargetMode="External"/><Relationship Id="rId33" Type="http://schemas.openxmlformats.org/officeDocument/2006/relationships/hyperlink" Target="https://doi.org/10.1126/science.aau3445" TargetMode="External"/><Relationship Id="rId38" Type="http://schemas.openxmlformats.org/officeDocument/2006/relationships/hyperlink" Target="https://doi.org/10.31285/agro.29.1758" TargetMode="External"/><Relationship Id="rId59" Type="http://schemas.openxmlformats.org/officeDocument/2006/relationships/hyperlink" Target="https://doi.org/10.1002/ldr.5624" TargetMode="External"/><Relationship Id="rId103" Type="http://schemas.openxmlformats.org/officeDocument/2006/relationships/hyperlink" Target="https://doi.org/10.9734/ijecc/2024/v14i94407" TargetMode="External"/><Relationship Id="rId108" Type="http://schemas.openxmlformats.org/officeDocument/2006/relationships/hyperlink" Target="https://doi.org/10.1007/s00267-025-02197-z" TargetMode="External"/><Relationship Id="rId124" Type="http://schemas.openxmlformats.org/officeDocument/2006/relationships/hyperlink" Target="https://doi.org/10.3390/agronomy14071360" TargetMode="External"/><Relationship Id="rId129" Type="http://schemas.openxmlformats.org/officeDocument/2006/relationships/header" Target="header2.xml"/><Relationship Id="rId54" Type="http://schemas.openxmlformats.org/officeDocument/2006/relationships/hyperlink" Target="https://doi.org/10.1111/1365-2745.12789" TargetMode="External"/><Relationship Id="rId70" Type="http://schemas.openxmlformats.org/officeDocument/2006/relationships/hyperlink" Target="https://doi.org/10.3389/fclim.2025.1534254" TargetMode="External"/><Relationship Id="rId75" Type="http://schemas.openxmlformats.org/officeDocument/2006/relationships/hyperlink" Target="https://doi.org/10.1002/gch2.202400267" TargetMode="External"/><Relationship Id="rId91" Type="http://schemas.openxmlformats.org/officeDocument/2006/relationships/hyperlink" Target="https://doi.org/10.9734/jeai/2025/v47i33329" TargetMode="External"/><Relationship Id="rId96" Type="http://schemas.openxmlformats.org/officeDocument/2006/relationships/hyperlink" Target="https://doi.org/10.3389/frym.2022.67188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indic.2024.100535" TargetMode="External"/><Relationship Id="rId28" Type="http://schemas.openxmlformats.org/officeDocument/2006/relationships/hyperlink" Target="https://doi.org/10.1111/gcb.17245" TargetMode="External"/><Relationship Id="rId49" Type="http://schemas.openxmlformats.org/officeDocument/2006/relationships/hyperlink" Target="https://doi.org/10.1002/agj2.21425" TargetMode="External"/><Relationship Id="rId114" Type="http://schemas.openxmlformats.org/officeDocument/2006/relationships/hyperlink" Target="https://doi.org/10.3390/w10111560" TargetMode="External"/><Relationship Id="rId119" Type="http://schemas.openxmlformats.org/officeDocument/2006/relationships/hyperlink" Target="https://doi.org/10.3390/agronomy11040770" TargetMode="External"/><Relationship Id="rId44" Type="http://schemas.openxmlformats.org/officeDocument/2006/relationships/hyperlink" Target="https://doi.org/10.3390/cli11100202" TargetMode="External"/><Relationship Id="rId60" Type="http://schemas.openxmlformats.org/officeDocument/2006/relationships/hyperlink" Target="https://doi.org/10.3390/plants14131984" TargetMode="External"/><Relationship Id="rId65" Type="http://schemas.openxmlformats.org/officeDocument/2006/relationships/hyperlink" Target="https://doi.org/10.1111/ropr.70041" TargetMode="External"/><Relationship Id="rId81" Type="http://schemas.openxmlformats.org/officeDocument/2006/relationships/hyperlink" Target="https://doi.org/10.3390/su16062594" TargetMode="External"/><Relationship Id="rId86" Type="http://schemas.openxmlformats.org/officeDocument/2006/relationships/hyperlink" Target="https://doi.org/10.3389/fsoil.2024.1376159"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s://doi.org/10.1111/gcb.15802" TargetMode="External"/><Relationship Id="rId18" Type="http://schemas.openxmlformats.org/officeDocument/2006/relationships/hyperlink" Target="https://doi.org/10.3390/su16114789" TargetMode="External"/><Relationship Id="rId39" Type="http://schemas.openxmlformats.org/officeDocument/2006/relationships/hyperlink" Target="https://doi.org/10.1038/s41598-024-56160-9" TargetMode="External"/><Relationship Id="rId109" Type="http://schemas.openxmlformats.org/officeDocument/2006/relationships/hyperlink" Target="https://doi.org/10.1007/s11104-019-04229-0" TargetMode="External"/><Relationship Id="rId34" Type="http://schemas.openxmlformats.org/officeDocument/2006/relationships/hyperlink" Target="https://doi.org/10.1016/j.agsy.2023.103840" TargetMode="External"/><Relationship Id="rId50" Type="http://schemas.openxmlformats.org/officeDocument/2006/relationships/hyperlink" Target="https://doi.org/10.1016/j.envsoft.2024.106119" TargetMode="External"/><Relationship Id="rId55" Type="http://schemas.openxmlformats.org/officeDocument/2006/relationships/hyperlink" Target="https://doi.org/10.47392/irjaem.2025.0335" TargetMode="External"/><Relationship Id="rId76" Type="http://schemas.openxmlformats.org/officeDocument/2006/relationships/hyperlink" Target="https://doi.org/10.3390/agronomy11061096" TargetMode="External"/><Relationship Id="rId97" Type="http://schemas.openxmlformats.org/officeDocument/2006/relationships/hyperlink" Target="https://doi.org/10.1088/1748-9326/acd5e8" TargetMode="External"/><Relationship Id="rId104" Type="http://schemas.openxmlformats.org/officeDocument/2006/relationships/hyperlink" Target="https://doi.org/10.1016/j.jclepro.2020.124019" TargetMode="External"/><Relationship Id="rId120" Type="http://schemas.openxmlformats.org/officeDocument/2006/relationships/hyperlink" Target="https://doi.org/10.15232/aas.2018-01803" TargetMode="External"/><Relationship Id="rId125" Type="http://schemas.openxmlformats.org/officeDocument/2006/relationships/hyperlink" Target="https://doi.org/10.1126/sciadv.abf8021" TargetMode="External"/><Relationship Id="rId7" Type="http://schemas.openxmlformats.org/officeDocument/2006/relationships/endnotes" Target="endnotes.xml"/><Relationship Id="rId71" Type="http://schemas.openxmlformats.org/officeDocument/2006/relationships/hyperlink" Target="https://doi.org/10.1080/14693062.2023.2232334" TargetMode="External"/><Relationship Id="rId92" Type="http://schemas.openxmlformats.org/officeDocument/2006/relationships/hyperlink" Target="https://doi.org/10.1126/sciadv.ady3575" TargetMode="External"/><Relationship Id="rId2" Type="http://schemas.openxmlformats.org/officeDocument/2006/relationships/numbering" Target="numbering.xml"/><Relationship Id="rId29" Type="http://schemas.openxmlformats.org/officeDocument/2006/relationships/hyperlink" Target="https://doi.org/10.21276/aatccreview.2025.13.01.311" TargetMode="External"/><Relationship Id="rId24" Type="http://schemas.openxmlformats.org/officeDocument/2006/relationships/hyperlink" Target="https://doi.org/10.3390/agriculture13081508" TargetMode="External"/><Relationship Id="rId40" Type="http://schemas.openxmlformats.org/officeDocument/2006/relationships/hyperlink" Target="https://doi.org/10.3390/su17051886" TargetMode="External"/><Relationship Id="rId45" Type="http://schemas.openxmlformats.org/officeDocument/2006/relationships/hyperlink" Target="https://doi.org/10.1007/s10668-024-04750-y" TargetMode="External"/><Relationship Id="rId66" Type="http://schemas.openxmlformats.org/officeDocument/2006/relationships/hyperlink" Target="https://doi.org/10.19080/ijesnr.2019.17.555953" TargetMode="External"/><Relationship Id="rId87" Type="http://schemas.openxmlformats.org/officeDocument/2006/relationships/hyperlink" Target="https://doi.org/10.1016/j.compag.2024.109412" TargetMode="External"/><Relationship Id="rId110" Type="http://schemas.openxmlformats.org/officeDocument/2006/relationships/hyperlink" Target="https://doi.org/10.3390/en18092272" TargetMode="External"/><Relationship Id="rId115" Type="http://schemas.openxmlformats.org/officeDocument/2006/relationships/hyperlink" Target="https://doi.org/10.1007/s12571-017-0665-3" TargetMode="External"/><Relationship Id="rId131" Type="http://schemas.openxmlformats.org/officeDocument/2006/relationships/footer" Target="footer2.xml"/><Relationship Id="rId61" Type="http://schemas.openxmlformats.org/officeDocument/2006/relationships/hyperlink" Target="https://doi.org/10.3390/land10040429" TargetMode="External"/><Relationship Id="rId82" Type="http://schemas.openxmlformats.org/officeDocument/2006/relationships/hyperlink" Target="https://doi.org/10.1038/s41558-021-01000-1" TargetMode="External"/><Relationship Id="rId19" Type="http://schemas.openxmlformats.org/officeDocument/2006/relationships/hyperlink" Target="https://doi.org/10.1088/1748-9326/ab4449" TargetMode="External"/><Relationship Id="rId14" Type="http://schemas.openxmlformats.org/officeDocument/2006/relationships/hyperlink" Target="https://doi.org/10.1111/jac.70105" TargetMode="External"/><Relationship Id="rId30" Type="http://schemas.openxmlformats.org/officeDocument/2006/relationships/hyperlink" Target="https://doi.org/10.1080/14693062.2017.1316968" TargetMode="External"/><Relationship Id="rId35" Type="http://schemas.openxmlformats.org/officeDocument/2006/relationships/hyperlink" Target="https://doi.org/10.26491/mhwm/188920" TargetMode="External"/><Relationship Id="rId56" Type="http://schemas.openxmlformats.org/officeDocument/2006/relationships/hyperlink" Target="https://doi.org/10.1111/gcbb.12885" TargetMode="External"/><Relationship Id="rId77" Type="http://schemas.openxmlformats.org/officeDocument/2006/relationships/hyperlink" Target="https://doi.org/10.2903/j.efsa.2022.e200413" TargetMode="External"/><Relationship Id="rId100" Type="http://schemas.openxmlformats.org/officeDocument/2006/relationships/hyperlink" Target="https://doi.org/10.1007/s40822-025-00355-6" TargetMode="External"/><Relationship Id="rId105" Type="http://schemas.openxmlformats.org/officeDocument/2006/relationships/hyperlink" Target="https://doi.org/10.9734/ijecc/2024/v14i54206" TargetMode="External"/><Relationship Id="rId126" Type="http://schemas.openxmlformats.org/officeDocument/2006/relationships/hyperlink" Target="https://doi.org/10.1007/s11027-024-10124-6" TargetMode="External"/><Relationship Id="rId8" Type="http://schemas.openxmlformats.org/officeDocument/2006/relationships/image" Target="media/image1.png"/><Relationship Id="rId51" Type="http://schemas.openxmlformats.org/officeDocument/2006/relationships/hyperlink" Target="https://doi.org/10.3390/agriculture14010034" TargetMode="External"/><Relationship Id="rId72" Type="http://schemas.openxmlformats.org/officeDocument/2006/relationships/hyperlink" Target="https://doi.org/10.3390/su172210228" TargetMode="External"/><Relationship Id="rId93" Type="http://schemas.openxmlformats.org/officeDocument/2006/relationships/hyperlink" Target="https://doi.org/10.9734/jabb/2024/v27i111700" TargetMode="External"/><Relationship Id="rId98" Type="http://schemas.openxmlformats.org/officeDocument/2006/relationships/hyperlink" Target="https://doi.org/10.1088/1748-9326/ae15a9" TargetMode="External"/><Relationship Id="rId121" Type="http://schemas.openxmlformats.org/officeDocument/2006/relationships/hyperlink" Target="https://doi.org/10.1016/j.jeem.2021.102462" TargetMode="External"/><Relationship Id="rId3" Type="http://schemas.openxmlformats.org/officeDocument/2006/relationships/styles" Target="styles.xml"/><Relationship Id="rId25" Type="http://schemas.openxmlformats.org/officeDocument/2006/relationships/hyperlink" Target="https://doi.org/10.5194/soil-9-1-2023" TargetMode="External"/><Relationship Id="rId46" Type="http://schemas.openxmlformats.org/officeDocument/2006/relationships/hyperlink" Target="https://doi.org/10.1016/j.ecoenv.2022.114408" TargetMode="External"/><Relationship Id="rId67" Type="http://schemas.openxmlformats.org/officeDocument/2006/relationships/hyperlink" Target="https://doi.org/10.1002/ghg.1848" TargetMode="External"/><Relationship Id="rId116" Type="http://schemas.openxmlformats.org/officeDocument/2006/relationships/hyperlink" Target="https://doi.org/10.3390/plants14172699" TargetMode="External"/><Relationship Id="rId20" Type="http://schemas.openxmlformats.org/officeDocument/2006/relationships/hyperlink" Target="https://doi.org/10.1111/gcb.15747" TargetMode="External"/><Relationship Id="rId41" Type="http://schemas.openxmlformats.org/officeDocument/2006/relationships/hyperlink" Target="https://doi.org/10.4236/oje.2024.141002" TargetMode="External"/><Relationship Id="rId62" Type="http://schemas.openxmlformats.org/officeDocument/2006/relationships/hyperlink" Target="https://doi.org/10.3390/w13060849" TargetMode="External"/><Relationship Id="rId83" Type="http://schemas.openxmlformats.org/officeDocument/2006/relationships/hyperlink" Target="https://doi.org/10.3390/su13073938" TargetMode="External"/><Relationship Id="rId88" Type="http://schemas.openxmlformats.org/officeDocument/2006/relationships/hyperlink" Target="https://doi.org/10.1007/s10661-022-10537-3" TargetMode="External"/><Relationship Id="rId111" Type="http://schemas.openxmlformats.org/officeDocument/2006/relationships/hyperlink" Target="https://doi.org/10.1007/s11356-021-14332-4" TargetMode="External"/><Relationship Id="rId132" Type="http://schemas.openxmlformats.org/officeDocument/2006/relationships/header" Target="header3.xml"/><Relationship Id="rId15" Type="http://schemas.openxmlformats.org/officeDocument/2006/relationships/hyperlink" Target="https://doi.org/10.1007/s10668-022-02224-7" TargetMode="External"/><Relationship Id="rId36" Type="http://schemas.openxmlformats.org/officeDocument/2006/relationships/hyperlink" Target="https://doi.org/10.3390/su142214877" TargetMode="External"/><Relationship Id="rId57" Type="http://schemas.openxmlformats.org/officeDocument/2006/relationships/hyperlink" Target="https://doi.org/10.1007/s42823-023-00647-4" TargetMode="External"/><Relationship Id="rId106" Type="http://schemas.openxmlformats.org/officeDocument/2006/relationships/hyperlink" Target="https://doi.org/10.1038/s44168-024-00194-2" TargetMode="External"/><Relationship Id="rId127" Type="http://schemas.openxmlformats.org/officeDocument/2006/relationships/hyperlink" Target="https://doi.org/10.3390/agronomy15061336" TargetMode="External"/><Relationship Id="rId10" Type="http://schemas.openxmlformats.org/officeDocument/2006/relationships/hyperlink" Target="https://doi.org/10.1002/fsn3.70260" TargetMode="External"/><Relationship Id="rId31" Type="http://schemas.openxmlformats.org/officeDocument/2006/relationships/hyperlink" Target="https://doi.org/10.14171/j.2096-5117.gei.2018.04.002" TargetMode="External"/><Relationship Id="rId52" Type="http://schemas.openxmlformats.org/officeDocument/2006/relationships/hyperlink" Target="https://doi.org/10.1038/s41586-025-09085-w" TargetMode="External"/><Relationship Id="rId73" Type="http://schemas.openxmlformats.org/officeDocument/2006/relationships/hyperlink" Target="https://doi.org/10.3390/su13031318" TargetMode="External"/><Relationship Id="rId78" Type="http://schemas.openxmlformats.org/officeDocument/2006/relationships/hyperlink" Target="https://doi.org/10.3389/fenvs.2023.1059449" TargetMode="External"/><Relationship Id="rId94" Type="http://schemas.openxmlformats.org/officeDocument/2006/relationships/hyperlink" Target="https://doi.org/10.51220/jmr.v17i2.23" TargetMode="External"/><Relationship Id="rId99" Type="http://schemas.openxmlformats.org/officeDocument/2006/relationships/hyperlink" Target="https://doi.org/10.70382/hijcisr.v06i9.013" TargetMode="External"/><Relationship Id="rId101" Type="http://schemas.openxmlformats.org/officeDocument/2006/relationships/hyperlink" Target="https://doi.org/10.9734/ijecc/2025/v15i24733" TargetMode="External"/><Relationship Id="rId122" Type="http://schemas.openxmlformats.org/officeDocument/2006/relationships/hyperlink" Target="https://doi.org/10.1038/s41467-021-22702-2" TargetMode="External"/><Relationship Id="rId4" Type="http://schemas.openxmlformats.org/officeDocument/2006/relationships/settings" Target="settings.xml"/><Relationship Id="rId9" Type="http://schemas.openxmlformats.org/officeDocument/2006/relationships/image" Target="media/image2.svg"/><Relationship Id="rId26" Type="http://schemas.openxmlformats.org/officeDocument/2006/relationships/hyperlink" Target="https://doi.org/10.3389/fsufs.2022.1091665" TargetMode="External"/><Relationship Id="rId47" Type="http://schemas.openxmlformats.org/officeDocument/2006/relationships/hyperlink" Target="https://doi.org/10.34104/ijavs.022.075085" TargetMode="External"/><Relationship Id="rId68" Type="http://schemas.openxmlformats.org/officeDocument/2006/relationships/hyperlink" Target="https://doi.org/10.3389/fsufs.2020.518039" TargetMode="External"/><Relationship Id="rId89" Type="http://schemas.openxmlformats.org/officeDocument/2006/relationships/hyperlink" Target="https://doi.org/10.1016/j.scitotenv.2017.02.037" TargetMode="External"/><Relationship Id="rId112" Type="http://schemas.openxmlformats.org/officeDocument/2006/relationships/hyperlink" Target="https://doi.org/10.1007/s11104-010-0328-z" TargetMode="External"/><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4AFD-5B8B-43F8-8F1F-6F18067E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11625</Words>
  <Characters>66269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Sreenanda S Anand</dc:creator>
  <cp:keywords/>
  <dc:description/>
  <cp:lastModifiedBy>SDI 1186</cp:lastModifiedBy>
  <cp:revision>6</cp:revision>
  <dcterms:created xsi:type="dcterms:W3CDTF">2026-03-24T12:12:00Z</dcterms:created>
  <dcterms:modified xsi:type="dcterms:W3CDTF">2026-03-25T07:12:00Z</dcterms:modified>
</cp:coreProperties>
</file>