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B1E2" w14:textId="712B4E99" w:rsidR="00E81F88" w:rsidRDefault="00E81F88" w:rsidP="00ED73AA">
      <w:pPr>
        <w:jc w:val="both"/>
      </w:pPr>
    </w:p>
    <w:p w14:paraId="0D80E506" w14:textId="77777777" w:rsidR="005114A4" w:rsidRDefault="005114A4" w:rsidP="00ED73AA">
      <w:pPr>
        <w:jc w:val="both"/>
        <w:rPr>
          <w:sz w:val="28"/>
          <w:szCs w:val="28"/>
        </w:rPr>
      </w:pPr>
    </w:p>
    <w:p w14:paraId="1AEC144F" w14:textId="77777777" w:rsidR="000D61F7" w:rsidRPr="000D61F7" w:rsidRDefault="000D61F7" w:rsidP="00ED73AA">
      <w:pPr>
        <w:jc w:val="both"/>
        <w:rPr>
          <w:b/>
          <w:bCs/>
          <w:i/>
          <w:iCs/>
          <w:sz w:val="28"/>
          <w:szCs w:val="28"/>
          <w:u w:val="single"/>
        </w:rPr>
      </w:pPr>
      <w:r w:rsidRPr="000D61F7">
        <w:rPr>
          <w:b/>
          <w:bCs/>
          <w:i/>
          <w:iCs/>
          <w:sz w:val="28"/>
          <w:szCs w:val="28"/>
          <w:u w:val="single"/>
        </w:rPr>
        <w:t>Original Research Article</w:t>
      </w:r>
    </w:p>
    <w:p w14:paraId="24DEDA51" w14:textId="0D47EA2C" w:rsidR="005114A4" w:rsidRPr="00D56CBB" w:rsidRDefault="005114A4" w:rsidP="00ED73AA">
      <w:pPr>
        <w:jc w:val="both"/>
        <w:rPr>
          <w:b/>
          <w:sz w:val="28"/>
          <w:szCs w:val="28"/>
        </w:rPr>
      </w:pPr>
      <w:r w:rsidRPr="00D56CBB">
        <w:rPr>
          <w:b/>
          <w:sz w:val="28"/>
          <w:szCs w:val="28"/>
        </w:rPr>
        <w:t>Seroprevalence of HIV, Hepatitis B</w:t>
      </w:r>
      <w:r w:rsidR="00C405D5" w:rsidRPr="00D56CBB">
        <w:rPr>
          <w:b/>
          <w:sz w:val="28"/>
          <w:szCs w:val="28"/>
        </w:rPr>
        <w:t xml:space="preserve"> </w:t>
      </w:r>
      <w:r w:rsidRPr="00D56CBB">
        <w:rPr>
          <w:b/>
          <w:sz w:val="28"/>
          <w:szCs w:val="28"/>
        </w:rPr>
        <w:t>and syphilis Among Pregnant Women in Rivers State</w:t>
      </w:r>
      <w:r w:rsidR="00392525" w:rsidRPr="00D56CBB">
        <w:rPr>
          <w:b/>
          <w:sz w:val="28"/>
          <w:szCs w:val="28"/>
        </w:rPr>
        <w:t>,</w:t>
      </w:r>
      <w:r w:rsidR="001B4D71" w:rsidRPr="00D56CBB">
        <w:rPr>
          <w:b/>
          <w:sz w:val="28"/>
          <w:szCs w:val="28"/>
        </w:rPr>
        <w:t xml:space="preserve"> </w:t>
      </w:r>
      <w:r w:rsidR="00392525" w:rsidRPr="00D56CBB">
        <w:rPr>
          <w:b/>
          <w:sz w:val="28"/>
          <w:szCs w:val="28"/>
        </w:rPr>
        <w:t>Nigeria</w:t>
      </w:r>
    </w:p>
    <w:p w14:paraId="6E114534" w14:textId="77777777" w:rsidR="00585D6E" w:rsidRDefault="00585D6E" w:rsidP="00ED73AA">
      <w:pPr>
        <w:spacing w:line="360" w:lineRule="auto"/>
        <w:jc w:val="both"/>
        <w:rPr>
          <w:rFonts w:ascii="Times New Roman" w:hAnsi="Times New Roman" w:cs="Times New Roman"/>
          <w:sz w:val="24"/>
          <w:szCs w:val="24"/>
        </w:rPr>
      </w:pPr>
    </w:p>
    <w:p w14:paraId="58E7D7F0" w14:textId="77777777" w:rsidR="005114A4" w:rsidRDefault="005114A4" w:rsidP="00ED73AA">
      <w:pPr>
        <w:spacing w:line="360" w:lineRule="auto"/>
        <w:jc w:val="both"/>
        <w:rPr>
          <w:rFonts w:ascii="Times New Roman" w:hAnsi="Times New Roman" w:cs="Times New Roman"/>
          <w:b/>
          <w:bCs/>
          <w:sz w:val="24"/>
          <w:szCs w:val="24"/>
        </w:rPr>
      </w:pPr>
      <w:r w:rsidRPr="009F650D">
        <w:rPr>
          <w:rFonts w:ascii="Times New Roman" w:hAnsi="Times New Roman" w:cs="Times New Roman"/>
          <w:b/>
          <w:bCs/>
          <w:sz w:val="24"/>
          <w:szCs w:val="24"/>
        </w:rPr>
        <w:t>Abstract</w:t>
      </w:r>
    </w:p>
    <w:p w14:paraId="4D9A7E90" w14:textId="37F4194D" w:rsidR="00ED73AA" w:rsidRPr="00ED73AA" w:rsidRDefault="009F650D" w:rsidP="00ED73AA">
      <w:pPr>
        <w:spacing w:line="360" w:lineRule="auto"/>
        <w:jc w:val="both"/>
        <w:rPr>
          <w:rFonts w:ascii="Times New Roman" w:hAnsi="Times New Roman" w:cs="Times New Roman"/>
          <w:sz w:val="24"/>
          <w:szCs w:val="24"/>
        </w:rPr>
      </w:pPr>
      <w:r w:rsidRPr="00ED73AA">
        <w:rPr>
          <w:rFonts w:ascii="Times New Roman" w:hAnsi="Times New Roman" w:cs="Times New Roman"/>
          <w:b/>
          <w:sz w:val="24"/>
          <w:szCs w:val="24"/>
        </w:rPr>
        <w:t>Introduction</w:t>
      </w:r>
      <w:r w:rsidR="00ED73AA" w:rsidRPr="00ED73AA">
        <w:rPr>
          <w:rFonts w:ascii="Times New Roman" w:hAnsi="Times New Roman" w:cs="Times New Roman"/>
          <w:b/>
          <w:sz w:val="24"/>
          <w:szCs w:val="24"/>
        </w:rPr>
        <w:t>:</w:t>
      </w:r>
      <w:r w:rsidR="00ED73AA">
        <w:rPr>
          <w:rFonts w:ascii="Times New Roman" w:hAnsi="Times New Roman" w:cs="Times New Roman"/>
          <w:sz w:val="24"/>
          <w:szCs w:val="24"/>
        </w:rPr>
        <w:t xml:space="preserve"> </w:t>
      </w:r>
      <w:r w:rsidR="00F9071F" w:rsidRPr="00DC07D1">
        <w:rPr>
          <w:rFonts w:ascii="Times New Roman" w:hAnsi="Times New Roman" w:cs="Times New Roman"/>
          <w:sz w:val="24"/>
          <w:szCs w:val="24"/>
          <w:shd w:val="clear" w:color="auto" w:fill="FFFFFF"/>
        </w:rPr>
        <w:t>H</w:t>
      </w:r>
      <w:r w:rsidR="00C359F9" w:rsidRPr="00DC07D1">
        <w:rPr>
          <w:rFonts w:ascii="Times New Roman" w:hAnsi="Times New Roman" w:cs="Times New Roman"/>
          <w:sz w:val="24"/>
          <w:szCs w:val="24"/>
          <w:shd w:val="clear" w:color="auto" w:fill="FFFFFF"/>
        </w:rPr>
        <w:t>uman immunodeficiency virus</w:t>
      </w:r>
      <w:r w:rsidR="00F9071F" w:rsidRPr="00DC07D1">
        <w:rPr>
          <w:rFonts w:ascii="Times New Roman" w:hAnsi="Times New Roman" w:cs="Times New Roman"/>
          <w:sz w:val="24"/>
          <w:szCs w:val="24"/>
          <w:shd w:val="clear" w:color="auto" w:fill="FFFFFF"/>
        </w:rPr>
        <w:t>,</w:t>
      </w:r>
      <w:r w:rsidR="00C359F9" w:rsidRPr="00DC07D1">
        <w:rPr>
          <w:rFonts w:ascii="Times New Roman" w:hAnsi="Times New Roman" w:cs="Times New Roman"/>
          <w:sz w:val="24"/>
          <w:szCs w:val="24"/>
          <w:shd w:val="clear" w:color="auto" w:fill="FFFFFF"/>
        </w:rPr>
        <w:t xml:space="preserve"> </w:t>
      </w:r>
      <w:r w:rsidR="00F9071F" w:rsidRPr="00DC07D1">
        <w:rPr>
          <w:rFonts w:ascii="Times New Roman" w:hAnsi="Times New Roman" w:cs="Times New Roman"/>
          <w:sz w:val="24"/>
          <w:szCs w:val="24"/>
          <w:shd w:val="clear" w:color="auto" w:fill="FFFFFF"/>
        </w:rPr>
        <w:t>H</w:t>
      </w:r>
      <w:r w:rsidR="00C359F9" w:rsidRPr="00DC07D1">
        <w:rPr>
          <w:rFonts w:ascii="Times New Roman" w:hAnsi="Times New Roman" w:cs="Times New Roman"/>
          <w:sz w:val="24"/>
          <w:szCs w:val="24"/>
          <w:shd w:val="clear" w:color="auto" w:fill="FFFFFF"/>
        </w:rPr>
        <w:t xml:space="preserve">epatitis </w:t>
      </w:r>
      <w:r w:rsidR="00F9071F" w:rsidRPr="00DC07D1">
        <w:rPr>
          <w:rFonts w:ascii="Times New Roman" w:hAnsi="Times New Roman" w:cs="Times New Roman"/>
          <w:sz w:val="24"/>
          <w:szCs w:val="24"/>
          <w:shd w:val="clear" w:color="auto" w:fill="FFFFFF"/>
        </w:rPr>
        <w:t>B</w:t>
      </w:r>
      <w:r w:rsidR="00C359F9" w:rsidRPr="00DC07D1">
        <w:rPr>
          <w:rFonts w:ascii="Times New Roman" w:hAnsi="Times New Roman" w:cs="Times New Roman"/>
          <w:sz w:val="24"/>
          <w:szCs w:val="24"/>
          <w:shd w:val="clear" w:color="auto" w:fill="FFFFFF"/>
        </w:rPr>
        <w:t xml:space="preserve"> </w:t>
      </w:r>
      <w:r w:rsidR="00F9071F" w:rsidRPr="00DC07D1">
        <w:rPr>
          <w:rFonts w:ascii="Times New Roman" w:hAnsi="Times New Roman" w:cs="Times New Roman"/>
          <w:sz w:val="24"/>
          <w:szCs w:val="24"/>
          <w:shd w:val="clear" w:color="auto" w:fill="FFFFFF"/>
        </w:rPr>
        <w:t>V</w:t>
      </w:r>
      <w:r w:rsidR="00C359F9" w:rsidRPr="00DC07D1">
        <w:rPr>
          <w:rFonts w:ascii="Times New Roman" w:hAnsi="Times New Roman" w:cs="Times New Roman"/>
          <w:sz w:val="24"/>
          <w:szCs w:val="24"/>
          <w:shd w:val="clear" w:color="auto" w:fill="FFFFFF"/>
        </w:rPr>
        <w:t>irus</w:t>
      </w:r>
      <w:r w:rsidR="00F9071F" w:rsidRPr="00DC07D1">
        <w:rPr>
          <w:rFonts w:ascii="Times New Roman" w:hAnsi="Times New Roman" w:cs="Times New Roman"/>
          <w:sz w:val="24"/>
          <w:szCs w:val="24"/>
          <w:shd w:val="clear" w:color="auto" w:fill="FFFFFF"/>
        </w:rPr>
        <w:t xml:space="preserve"> and Syphilis in pregnancy increases the risk of maternal and morbidity and mortality, and also pose a risk to the fetus due to mother to child transmission.</w:t>
      </w:r>
      <w:r w:rsidR="00DC149F" w:rsidRPr="00DC07D1">
        <w:rPr>
          <w:rFonts w:ascii="Times New Roman" w:hAnsi="Times New Roman" w:cs="Times New Roman"/>
          <w:sz w:val="24"/>
          <w:szCs w:val="24"/>
          <w:shd w:val="clear" w:color="auto" w:fill="FFFFFF"/>
        </w:rPr>
        <w:t xml:space="preserve"> </w:t>
      </w:r>
    </w:p>
    <w:p w14:paraId="228F4A14" w14:textId="5C0A9FFF" w:rsidR="00F9071F" w:rsidRPr="00DC07D1" w:rsidRDefault="00ED73AA" w:rsidP="00ED73AA">
      <w:pPr>
        <w:spacing w:line="360" w:lineRule="auto"/>
        <w:jc w:val="both"/>
        <w:rPr>
          <w:rFonts w:ascii="Times New Roman" w:hAnsi="Times New Roman" w:cs="Times New Roman"/>
          <w:sz w:val="24"/>
          <w:szCs w:val="24"/>
        </w:rPr>
      </w:pPr>
      <w:r w:rsidRPr="00ED73AA">
        <w:rPr>
          <w:rFonts w:ascii="Times New Roman" w:hAnsi="Times New Roman" w:cs="Times New Roman"/>
          <w:b/>
          <w:sz w:val="24"/>
          <w:szCs w:val="24"/>
          <w:shd w:val="clear" w:color="auto" w:fill="FFFFFF"/>
        </w:rPr>
        <w:t>Aim:</w:t>
      </w:r>
      <w:r>
        <w:rPr>
          <w:rFonts w:ascii="Times New Roman" w:hAnsi="Times New Roman" w:cs="Times New Roman"/>
          <w:sz w:val="24"/>
          <w:szCs w:val="24"/>
          <w:shd w:val="clear" w:color="auto" w:fill="FFFFFF"/>
        </w:rPr>
        <w:t xml:space="preserve"> </w:t>
      </w:r>
      <w:r w:rsidR="00DC07D1">
        <w:rPr>
          <w:rFonts w:ascii="Times New Roman" w:hAnsi="Times New Roman" w:cs="Times New Roman"/>
          <w:sz w:val="24"/>
          <w:szCs w:val="24"/>
          <w:shd w:val="clear" w:color="auto" w:fill="FFFFFF"/>
        </w:rPr>
        <w:t xml:space="preserve">This work was </w:t>
      </w:r>
      <w:r w:rsidR="00DC149F" w:rsidRPr="00DC07D1">
        <w:rPr>
          <w:rFonts w:ascii="Times New Roman" w:hAnsi="Times New Roman" w:cs="Times New Roman"/>
          <w:sz w:val="24"/>
          <w:szCs w:val="24"/>
          <w:shd w:val="clear" w:color="auto" w:fill="FFFFFF"/>
        </w:rPr>
        <w:t xml:space="preserve">aimed </w:t>
      </w:r>
      <w:r w:rsidR="00DC07D1">
        <w:rPr>
          <w:rFonts w:ascii="Times New Roman" w:hAnsi="Times New Roman" w:cs="Times New Roman"/>
          <w:sz w:val="24"/>
          <w:szCs w:val="24"/>
          <w:shd w:val="clear" w:color="auto" w:fill="FFFFFF"/>
        </w:rPr>
        <w:t>at</w:t>
      </w:r>
      <w:r w:rsidR="00F9071F" w:rsidRPr="00DC07D1">
        <w:rPr>
          <w:rFonts w:ascii="Times New Roman" w:hAnsi="Times New Roman" w:cs="Times New Roman"/>
          <w:sz w:val="24"/>
          <w:szCs w:val="24"/>
          <w:shd w:val="clear" w:color="auto" w:fill="FFFFFF"/>
        </w:rPr>
        <w:t xml:space="preserve"> determin</w:t>
      </w:r>
      <w:r w:rsidR="00DC07D1">
        <w:rPr>
          <w:rFonts w:ascii="Times New Roman" w:hAnsi="Times New Roman" w:cs="Times New Roman"/>
          <w:sz w:val="24"/>
          <w:szCs w:val="24"/>
          <w:shd w:val="clear" w:color="auto" w:fill="FFFFFF"/>
        </w:rPr>
        <w:t>ing</w:t>
      </w:r>
      <w:r w:rsidR="00F9071F" w:rsidRPr="00DC07D1">
        <w:rPr>
          <w:rFonts w:ascii="Times New Roman" w:hAnsi="Times New Roman" w:cs="Times New Roman"/>
          <w:sz w:val="24"/>
          <w:szCs w:val="24"/>
          <w:shd w:val="clear" w:color="auto" w:fill="FFFFFF"/>
        </w:rPr>
        <w:t xml:space="preserve"> the </w:t>
      </w:r>
      <w:r w:rsidR="00DC149F" w:rsidRPr="00DC07D1">
        <w:rPr>
          <w:rFonts w:ascii="Times New Roman" w:hAnsi="Times New Roman" w:cs="Times New Roman"/>
          <w:sz w:val="24"/>
          <w:szCs w:val="24"/>
          <w:shd w:val="clear" w:color="auto" w:fill="FFFFFF"/>
        </w:rPr>
        <w:t>sero-</w:t>
      </w:r>
      <w:r w:rsidR="00F9071F" w:rsidRPr="00DC07D1">
        <w:rPr>
          <w:rFonts w:ascii="Times New Roman" w:hAnsi="Times New Roman" w:cs="Times New Roman"/>
          <w:sz w:val="24"/>
          <w:szCs w:val="24"/>
          <w:shd w:val="clear" w:color="auto" w:fill="FFFFFF"/>
        </w:rPr>
        <w:t>prevalence of HIV</w:t>
      </w:r>
      <w:r w:rsidR="00DC149F" w:rsidRPr="00DC07D1">
        <w:rPr>
          <w:rFonts w:ascii="Times New Roman" w:hAnsi="Times New Roman" w:cs="Times New Roman"/>
          <w:sz w:val="24"/>
          <w:szCs w:val="24"/>
          <w:shd w:val="clear" w:color="auto" w:fill="FFFFFF"/>
        </w:rPr>
        <w:t>,</w:t>
      </w:r>
      <w:r w:rsidR="00F9071F" w:rsidRPr="00DC07D1">
        <w:rPr>
          <w:rFonts w:ascii="Times New Roman" w:hAnsi="Times New Roman" w:cs="Times New Roman"/>
          <w:sz w:val="24"/>
          <w:szCs w:val="24"/>
          <w:shd w:val="clear" w:color="auto" w:fill="FFFFFF"/>
        </w:rPr>
        <w:t xml:space="preserve"> HB</w:t>
      </w:r>
      <w:r w:rsidR="00DC149F" w:rsidRPr="00DC07D1">
        <w:rPr>
          <w:rFonts w:ascii="Times New Roman" w:hAnsi="Times New Roman" w:cs="Times New Roman"/>
          <w:sz w:val="24"/>
          <w:szCs w:val="24"/>
          <w:shd w:val="clear" w:color="auto" w:fill="FFFFFF"/>
        </w:rPr>
        <w:t>V and Syphilis</w:t>
      </w:r>
      <w:r w:rsidR="00F9071F" w:rsidRPr="00DC07D1">
        <w:rPr>
          <w:rFonts w:ascii="Times New Roman" w:hAnsi="Times New Roman" w:cs="Times New Roman"/>
          <w:sz w:val="24"/>
          <w:szCs w:val="24"/>
          <w:shd w:val="clear" w:color="auto" w:fill="FFFFFF"/>
        </w:rPr>
        <w:t xml:space="preserve"> amongst pregnant women </w:t>
      </w:r>
      <w:r w:rsidR="00DC149F" w:rsidRPr="00DC07D1">
        <w:rPr>
          <w:rFonts w:ascii="Times New Roman" w:hAnsi="Times New Roman" w:cs="Times New Roman"/>
          <w:sz w:val="24"/>
          <w:szCs w:val="24"/>
          <w:shd w:val="clear" w:color="auto" w:fill="FFFFFF"/>
        </w:rPr>
        <w:t>in</w:t>
      </w:r>
      <w:r w:rsidR="00F9071F" w:rsidRPr="00DC07D1">
        <w:rPr>
          <w:rFonts w:ascii="Times New Roman" w:hAnsi="Times New Roman" w:cs="Times New Roman"/>
          <w:sz w:val="24"/>
          <w:szCs w:val="24"/>
          <w:shd w:val="clear" w:color="auto" w:fill="FFFFFF"/>
        </w:rPr>
        <w:t xml:space="preserve"> Rivers </w:t>
      </w:r>
      <w:r w:rsidR="00C359F9" w:rsidRPr="00DC07D1">
        <w:rPr>
          <w:rFonts w:ascii="Times New Roman" w:hAnsi="Times New Roman" w:cs="Times New Roman"/>
          <w:sz w:val="24"/>
          <w:szCs w:val="24"/>
          <w:shd w:val="clear" w:color="auto" w:fill="FFFFFF"/>
        </w:rPr>
        <w:t>State, Nigeria.</w:t>
      </w:r>
      <w:r w:rsidR="00F9071F" w:rsidRPr="00DC07D1">
        <w:rPr>
          <w:rFonts w:ascii="Times New Roman" w:hAnsi="Times New Roman" w:cs="Times New Roman"/>
          <w:sz w:val="24"/>
          <w:szCs w:val="24"/>
          <w:shd w:val="clear" w:color="auto" w:fill="FFFFFF"/>
        </w:rPr>
        <w:t xml:space="preserve"> </w:t>
      </w:r>
    </w:p>
    <w:p w14:paraId="7D750156" w14:textId="281EB142" w:rsidR="00F9071F" w:rsidRPr="00DC07D1" w:rsidRDefault="009F650D" w:rsidP="00ED73AA">
      <w:pPr>
        <w:spacing w:line="360" w:lineRule="auto"/>
        <w:jc w:val="both"/>
        <w:rPr>
          <w:rFonts w:ascii="Times New Roman" w:hAnsi="Times New Roman" w:cs="Times New Roman"/>
          <w:sz w:val="24"/>
          <w:szCs w:val="24"/>
        </w:rPr>
      </w:pPr>
      <w:r w:rsidRPr="00ED73AA">
        <w:rPr>
          <w:rFonts w:ascii="Times New Roman" w:hAnsi="Times New Roman" w:cs="Times New Roman"/>
          <w:b/>
          <w:sz w:val="24"/>
          <w:szCs w:val="24"/>
        </w:rPr>
        <w:t>Method</w:t>
      </w:r>
      <w:r w:rsidR="00ED73AA" w:rsidRPr="00ED73AA">
        <w:rPr>
          <w:rFonts w:ascii="Times New Roman" w:hAnsi="Times New Roman" w:cs="Times New Roman"/>
          <w:b/>
          <w:sz w:val="24"/>
          <w:szCs w:val="24"/>
        </w:rPr>
        <w:t>:</w:t>
      </w:r>
      <w:r w:rsidR="00ED73AA">
        <w:rPr>
          <w:rFonts w:ascii="Times New Roman" w:hAnsi="Times New Roman" w:cs="Times New Roman"/>
          <w:sz w:val="24"/>
          <w:szCs w:val="24"/>
        </w:rPr>
        <w:t xml:space="preserve"> </w:t>
      </w:r>
      <w:r w:rsidR="00F9071F" w:rsidRPr="00DC07D1">
        <w:rPr>
          <w:rFonts w:ascii="Times New Roman" w:hAnsi="Times New Roman" w:cs="Times New Roman"/>
          <w:color w:val="000000" w:themeColor="text1"/>
          <w:sz w:val="24"/>
          <w:szCs w:val="24"/>
        </w:rPr>
        <w:t xml:space="preserve">This was a retrospective cross-sectional study of pregnant women attending antenatal clinic at the Rivers State University Teaching Hospital, Rivers State </w:t>
      </w:r>
      <w:r w:rsidR="00F9071F" w:rsidRPr="00DC07D1">
        <w:rPr>
          <w:rFonts w:ascii="Times New Roman" w:hAnsi="Times New Roman" w:cs="Times New Roman"/>
          <w:color w:val="000000" w:themeColor="text1"/>
          <w:sz w:val="24"/>
          <w:szCs w:val="24"/>
          <w:shd w:val="clear" w:color="auto" w:fill="FFFFFF"/>
        </w:rPr>
        <w:t>from 1</w:t>
      </w:r>
      <w:r w:rsidR="00F9071F" w:rsidRPr="00DC07D1">
        <w:rPr>
          <w:rFonts w:ascii="Times New Roman" w:hAnsi="Times New Roman" w:cs="Times New Roman"/>
          <w:color w:val="000000" w:themeColor="text1"/>
          <w:sz w:val="24"/>
          <w:szCs w:val="24"/>
          <w:shd w:val="clear" w:color="auto" w:fill="FFFFFF"/>
          <w:vertAlign w:val="superscript"/>
        </w:rPr>
        <w:t>st</w:t>
      </w:r>
      <w:r w:rsidR="00F9071F" w:rsidRPr="00DC07D1">
        <w:rPr>
          <w:rFonts w:ascii="Times New Roman" w:hAnsi="Times New Roman" w:cs="Times New Roman"/>
          <w:color w:val="000000" w:themeColor="text1"/>
          <w:sz w:val="24"/>
          <w:szCs w:val="24"/>
          <w:shd w:val="clear" w:color="auto" w:fill="FFFFFF"/>
        </w:rPr>
        <w:t xml:space="preserve"> January 2015 – 31</w:t>
      </w:r>
      <w:r w:rsidR="00F9071F" w:rsidRPr="00DC07D1">
        <w:rPr>
          <w:rFonts w:ascii="Times New Roman" w:hAnsi="Times New Roman" w:cs="Times New Roman"/>
          <w:color w:val="000000" w:themeColor="text1"/>
          <w:sz w:val="24"/>
          <w:szCs w:val="24"/>
          <w:shd w:val="clear" w:color="auto" w:fill="FFFFFF"/>
          <w:vertAlign w:val="superscript"/>
        </w:rPr>
        <w:t>st</w:t>
      </w:r>
      <w:r w:rsidR="00F9071F" w:rsidRPr="00DC07D1">
        <w:rPr>
          <w:rFonts w:ascii="Times New Roman" w:hAnsi="Times New Roman" w:cs="Times New Roman"/>
          <w:color w:val="000000" w:themeColor="text1"/>
          <w:sz w:val="24"/>
          <w:szCs w:val="24"/>
          <w:shd w:val="clear" w:color="auto" w:fill="FFFFFF"/>
        </w:rPr>
        <w:t xml:space="preserve"> December 2023</w:t>
      </w:r>
      <w:r w:rsidR="00F9071F" w:rsidRPr="00DC07D1">
        <w:rPr>
          <w:rFonts w:ascii="Times New Roman" w:hAnsi="Times New Roman" w:cs="Times New Roman"/>
          <w:color w:val="000000" w:themeColor="text1"/>
          <w:sz w:val="24"/>
          <w:szCs w:val="24"/>
        </w:rPr>
        <w:t>.</w:t>
      </w:r>
      <w:r w:rsidR="00F9071F" w:rsidRPr="00DC07D1">
        <w:rPr>
          <w:rFonts w:ascii="Times New Roman" w:hAnsi="Times New Roman" w:cs="Times New Roman"/>
          <w:color w:val="000000" w:themeColor="text1"/>
          <w:sz w:val="24"/>
          <w:szCs w:val="24"/>
          <w:shd w:val="clear" w:color="auto" w:fill="FFFFFF"/>
        </w:rPr>
        <w:t xml:space="preserve"> </w:t>
      </w:r>
      <w:r w:rsidR="00F9071F" w:rsidRPr="00DC07D1">
        <w:rPr>
          <w:rFonts w:ascii="Times New Roman" w:hAnsi="Times New Roman" w:cs="Times New Roman"/>
          <w:color w:val="000000" w:themeColor="text1"/>
          <w:sz w:val="24"/>
          <w:szCs w:val="24"/>
        </w:rPr>
        <w:t>A total of 16,605 pregnant women were seen during the study period.</w:t>
      </w:r>
      <w:r w:rsidR="00F9071F" w:rsidRPr="00DC07D1">
        <w:rPr>
          <w:rFonts w:ascii="Times New Roman" w:hAnsi="Times New Roman" w:cs="Times New Roman"/>
          <w:sz w:val="24"/>
          <w:szCs w:val="24"/>
        </w:rPr>
        <w:t xml:space="preserve"> A pretested data extraction form was used to obtain information on the socio demographic status, screening for HIV, hepatitis B surface antigen (HBsAg) and syphilis from the antenatal record </w:t>
      </w:r>
      <w:proofErr w:type="spellStart"/>
      <w:proofErr w:type="gramStart"/>
      <w:r w:rsidR="00F9071F" w:rsidRPr="00DC07D1">
        <w:rPr>
          <w:rFonts w:ascii="Times New Roman" w:hAnsi="Times New Roman" w:cs="Times New Roman"/>
          <w:sz w:val="24"/>
          <w:szCs w:val="24"/>
        </w:rPr>
        <w:t>registrar.</w:t>
      </w:r>
      <w:r w:rsidR="00F9071F" w:rsidRPr="00DC07D1">
        <w:rPr>
          <w:rFonts w:ascii="Times New Roman" w:hAnsi="Times New Roman" w:cs="Times New Roman"/>
          <w:color w:val="000000" w:themeColor="text1"/>
          <w:sz w:val="24"/>
          <w:szCs w:val="24"/>
        </w:rPr>
        <w:t>The</w:t>
      </w:r>
      <w:proofErr w:type="spellEnd"/>
      <w:proofErr w:type="gramEnd"/>
      <w:r w:rsidR="00F9071F" w:rsidRPr="00DC07D1">
        <w:rPr>
          <w:rFonts w:ascii="Times New Roman" w:hAnsi="Times New Roman" w:cs="Times New Roman"/>
          <w:color w:val="000000" w:themeColor="text1"/>
          <w:sz w:val="24"/>
          <w:szCs w:val="24"/>
        </w:rPr>
        <w:t xml:space="preserve"> data were computed into Microsoft Excel 2016 spreadsheet and analyzed with the IBM SPSS Version 26. The results were presented in tables</w:t>
      </w:r>
      <w:r w:rsidR="00F232BF">
        <w:rPr>
          <w:rFonts w:ascii="Times New Roman" w:hAnsi="Times New Roman" w:cs="Times New Roman"/>
          <w:color w:val="000000" w:themeColor="text1"/>
          <w:sz w:val="24"/>
          <w:szCs w:val="24"/>
        </w:rPr>
        <w:t>.</w:t>
      </w:r>
    </w:p>
    <w:p w14:paraId="7168F562" w14:textId="1F7A684F" w:rsidR="00F9071F" w:rsidRPr="00DC07D1" w:rsidRDefault="009F650D" w:rsidP="00ED73AA">
      <w:pPr>
        <w:spacing w:line="360" w:lineRule="auto"/>
        <w:jc w:val="both"/>
        <w:rPr>
          <w:rFonts w:ascii="Times New Roman" w:hAnsi="Times New Roman" w:cs="Times New Roman"/>
          <w:sz w:val="24"/>
          <w:szCs w:val="24"/>
        </w:rPr>
      </w:pPr>
      <w:r w:rsidRPr="00ED73AA">
        <w:rPr>
          <w:rFonts w:ascii="Times New Roman" w:hAnsi="Times New Roman" w:cs="Times New Roman"/>
          <w:b/>
          <w:sz w:val="24"/>
          <w:szCs w:val="24"/>
        </w:rPr>
        <w:t>Results</w:t>
      </w:r>
      <w:r w:rsidR="00ED73AA" w:rsidRPr="00ED73AA">
        <w:rPr>
          <w:rFonts w:ascii="Times New Roman" w:hAnsi="Times New Roman" w:cs="Times New Roman"/>
          <w:b/>
          <w:sz w:val="24"/>
          <w:szCs w:val="24"/>
        </w:rPr>
        <w:t>:</w:t>
      </w:r>
      <w:r w:rsidR="00ED73AA">
        <w:rPr>
          <w:rFonts w:ascii="Times New Roman" w:hAnsi="Times New Roman" w:cs="Times New Roman"/>
          <w:sz w:val="24"/>
          <w:szCs w:val="24"/>
        </w:rPr>
        <w:t xml:space="preserve"> </w:t>
      </w:r>
      <w:r w:rsidR="00F9071F" w:rsidRPr="00DC07D1">
        <w:rPr>
          <w:rFonts w:ascii="Times New Roman" w:hAnsi="Times New Roman" w:cs="Times New Roman"/>
          <w:sz w:val="24"/>
          <w:szCs w:val="24"/>
        </w:rPr>
        <w:t xml:space="preserve">A total of </w:t>
      </w:r>
      <w:r w:rsidR="00F9071F" w:rsidRPr="00DC07D1">
        <w:rPr>
          <w:rFonts w:ascii="Times New Roman" w:hAnsi="Times New Roman" w:cs="Times New Roman"/>
          <w:bCs/>
          <w:sz w:val="24"/>
          <w:szCs w:val="24"/>
        </w:rPr>
        <w:t>16605</w:t>
      </w:r>
      <w:r w:rsidR="00F9071F" w:rsidRPr="00DC07D1">
        <w:rPr>
          <w:rFonts w:ascii="Times New Roman" w:hAnsi="Times New Roman" w:cs="Times New Roman"/>
          <w:sz w:val="24"/>
          <w:szCs w:val="24"/>
        </w:rPr>
        <w:t xml:space="preserve"> pregnant women were seen at the antenatal clinic of RSUTH, Port Harcourt, between 2015 and 2023. The mean age was 31.61 years, with age range of 15-58 years. The age group of 26 to 35 years comprised 67.2% of the participants while participants aged more than 45 years comprised 0.4%. Out of 16605 antenatal women, 804 were HIV positive giving a seroprevalence rate of 4.8%, HBV infection had a prevalence of 1.2%, while the prevalence of syphilis was 0.1%. </w:t>
      </w:r>
    </w:p>
    <w:p w14:paraId="6E567F00" w14:textId="6F5FD7E4" w:rsidR="009F650D" w:rsidRDefault="009F650D" w:rsidP="00ED73AA">
      <w:pPr>
        <w:spacing w:line="360" w:lineRule="auto"/>
        <w:jc w:val="both"/>
        <w:rPr>
          <w:rFonts w:ascii="Times New Roman" w:hAnsi="Times New Roman" w:cs="Times New Roman"/>
          <w:color w:val="333333"/>
          <w:sz w:val="24"/>
          <w:szCs w:val="24"/>
        </w:rPr>
      </w:pPr>
      <w:r w:rsidRPr="00ED73AA">
        <w:rPr>
          <w:rFonts w:ascii="Times New Roman" w:hAnsi="Times New Roman" w:cs="Times New Roman"/>
          <w:b/>
          <w:sz w:val="24"/>
          <w:szCs w:val="24"/>
        </w:rPr>
        <w:t>Conclusion</w:t>
      </w:r>
      <w:r w:rsidR="00ED73AA">
        <w:rPr>
          <w:rFonts w:ascii="Times New Roman" w:hAnsi="Times New Roman" w:cs="Times New Roman"/>
          <w:b/>
          <w:sz w:val="24"/>
          <w:szCs w:val="24"/>
        </w:rPr>
        <w:t xml:space="preserve">: </w:t>
      </w:r>
      <w:r w:rsidR="00F9071F" w:rsidRPr="00DC07D1">
        <w:rPr>
          <w:rFonts w:ascii="Times New Roman" w:hAnsi="Times New Roman" w:cs="Times New Roman"/>
          <w:sz w:val="24"/>
          <w:szCs w:val="24"/>
        </w:rPr>
        <w:t>T</w:t>
      </w:r>
      <w:r w:rsidR="00F9071F" w:rsidRPr="00DC07D1">
        <w:rPr>
          <w:rFonts w:ascii="Times New Roman" w:hAnsi="Times New Roman" w:cs="Times New Roman"/>
          <w:color w:val="333333"/>
          <w:sz w:val="24"/>
          <w:szCs w:val="24"/>
        </w:rPr>
        <w:t xml:space="preserve">he observed prevalence of HIV, HBV and syphilis in this study was 4.8%,1.2% and 0.1% respectively. The findings of this study could have important public health implications as there is a continued decline in the seroprevalence when compared to similar studies in our locality </w:t>
      </w:r>
      <w:r w:rsidR="00F9071F" w:rsidRPr="00DC07D1">
        <w:rPr>
          <w:rFonts w:ascii="Times New Roman" w:hAnsi="Times New Roman" w:cs="Times New Roman"/>
          <w:color w:val="333333"/>
          <w:sz w:val="24"/>
          <w:szCs w:val="24"/>
        </w:rPr>
        <w:lastRenderedPageBreak/>
        <w:t>thus revealing an increase in the uptake of the opt-out screening programmes in pregnancy. Thus, routine screening and treatment during pregnancy should be encouraged to further reduce the risk of maternal and fetal morbidity and mortality.</w:t>
      </w:r>
    </w:p>
    <w:p w14:paraId="0BD5B008" w14:textId="77777777" w:rsidR="001B4D71" w:rsidRPr="001B4D71" w:rsidRDefault="001B4D71" w:rsidP="00ED73AA">
      <w:pPr>
        <w:spacing w:line="360" w:lineRule="auto"/>
        <w:jc w:val="both"/>
        <w:rPr>
          <w:rFonts w:ascii="Times New Roman" w:hAnsi="Times New Roman" w:cs="Times New Roman"/>
          <w:color w:val="333333"/>
          <w:sz w:val="24"/>
          <w:szCs w:val="24"/>
        </w:rPr>
      </w:pPr>
    </w:p>
    <w:p w14:paraId="4B3BABCB" w14:textId="1FCEE944" w:rsidR="001B4D71" w:rsidRDefault="000D61F7" w:rsidP="00ED73AA">
      <w:pPr>
        <w:jc w:val="both"/>
      </w:pPr>
      <w:r>
        <w:rPr>
          <w:rFonts w:ascii="Times New Roman" w:hAnsi="Times New Roman" w:cs="Times New Roman"/>
          <w:sz w:val="24"/>
          <w:szCs w:val="24"/>
        </w:rPr>
        <w:t xml:space="preserve">Keywords: </w:t>
      </w:r>
      <w:r w:rsidR="001B4D71">
        <w:rPr>
          <w:rFonts w:ascii="Times New Roman" w:hAnsi="Times New Roman" w:cs="Times New Roman"/>
          <w:sz w:val="24"/>
          <w:szCs w:val="24"/>
        </w:rPr>
        <w:t xml:space="preserve">Pregnant Women, HIV, Hepatitis B, Hepatitis C, Syphilis and  </w:t>
      </w:r>
      <w:r w:rsidR="001B4D71" w:rsidRPr="0080519D">
        <w:rPr>
          <w:rFonts w:ascii="Times New Roman" w:hAnsi="Times New Roman" w:cs="Times New Roman"/>
          <w:color w:val="EE0000"/>
          <w:sz w:val="24"/>
          <w:szCs w:val="24"/>
        </w:rPr>
        <w:t>PMTCT</w:t>
      </w:r>
    </w:p>
    <w:p w14:paraId="5153F5EB" w14:textId="4FFC7A6C" w:rsidR="005114A4" w:rsidRDefault="005114A4" w:rsidP="00ED73AA">
      <w:pPr>
        <w:spacing w:line="360" w:lineRule="auto"/>
        <w:jc w:val="both"/>
        <w:rPr>
          <w:rFonts w:ascii="Times New Roman" w:hAnsi="Times New Roman" w:cs="Times New Roman"/>
          <w:b/>
          <w:sz w:val="24"/>
          <w:szCs w:val="24"/>
        </w:rPr>
      </w:pPr>
      <w:r w:rsidRPr="00BB680E">
        <w:rPr>
          <w:rFonts w:ascii="Times New Roman" w:hAnsi="Times New Roman" w:cs="Times New Roman"/>
          <w:b/>
          <w:sz w:val="24"/>
          <w:szCs w:val="24"/>
        </w:rPr>
        <w:t>Introduction</w:t>
      </w:r>
    </w:p>
    <w:p w14:paraId="7F6CB069" w14:textId="55D7F802" w:rsidR="009F324C" w:rsidRPr="009F650D" w:rsidRDefault="00762F6B" w:rsidP="00ED73AA">
      <w:pPr>
        <w:spacing w:before="240" w:line="360" w:lineRule="auto"/>
        <w:jc w:val="both"/>
        <w:rPr>
          <w:rFonts w:ascii="Times New Roman" w:hAnsi="Times New Roman" w:cs="Times New Roman"/>
          <w:color w:val="000000" w:themeColor="text1"/>
          <w:sz w:val="24"/>
          <w:szCs w:val="24"/>
          <w:shd w:val="clear" w:color="auto" w:fill="FFFFFF"/>
        </w:rPr>
      </w:pPr>
      <w:r w:rsidRPr="009F650D">
        <w:rPr>
          <w:rFonts w:ascii="Times New Roman" w:hAnsi="Times New Roman" w:cs="Times New Roman"/>
          <w:color w:val="000000" w:themeColor="text1"/>
          <w:sz w:val="24"/>
          <w:szCs w:val="24"/>
        </w:rPr>
        <w:t xml:space="preserve">Sexually transmitted diseases (STDs/STIs) in </w:t>
      </w:r>
      <w:r w:rsidR="00872E6B" w:rsidRPr="009F650D">
        <w:rPr>
          <w:rFonts w:ascii="Times New Roman" w:hAnsi="Times New Roman" w:cs="Times New Roman"/>
          <w:color w:val="000000" w:themeColor="text1"/>
          <w:sz w:val="24"/>
          <w:szCs w:val="24"/>
        </w:rPr>
        <w:t>a pregnant</w:t>
      </w:r>
      <w:r w:rsidRPr="009F650D">
        <w:rPr>
          <w:rFonts w:ascii="Times New Roman" w:hAnsi="Times New Roman" w:cs="Times New Roman"/>
          <w:color w:val="000000" w:themeColor="text1"/>
          <w:sz w:val="24"/>
          <w:szCs w:val="24"/>
        </w:rPr>
        <w:t xml:space="preserve"> woman can cause serious complications such as miscarriage, premature birth, low birth weight, and transmission to the baby</w:t>
      </w:r>
      <w:r w:rsidRPr="009F650D">
        <w:rPr>
          <w:rFonts w:ascii="Times New Roman" w:hAnsi="Times New Roman" w:cs="Times New Roman"/>
          <w:color w:val="000000" w:themeColor="text1"/>
          <w:sz w:val="24"/>
          <w:szCs w:val="24"/>
          <w:shd w:val="clear" w:color="auto" w:fill="FFFFFF"/>
        </w:rPr>
        <w:t>.</w:t>
      </w:r>
      <w:r w:rsidRPr="009F650D">
        <w:rPr>
          <w:rFonts w:ascii="Times New Roman" w:hAnsi="Times New Roman" w:cs="Times New Roman"/>
          <w:color w:val="000000" w:themeColor="text1"/>
          <w:sz w:val="24"/>
          <w:szCs w:val="24"/>
          <w:shd w:val="clear" w:color="auto" w:fill="FFFFFF"/>
          <w:vertAlign w:val="superscript"/>
        </w:rPr>
        <w:t>1</w:t>
      </w:r>
      <w:r w:rsidR="00EE34D0" w:rsidRPr="009F650D">
        <w:rPr>
          <w:rFonts w:ascii="Times New Roman" w:hAnsi="Times New Roman" w:cs="Times New Roman"/>
          <w:color w:val="000000" w:themeColor="text1"/>
          <w:sz w:val="24"/>
          <w:szCs w:val="24"/>
          <w:shd w:val="clear" w:color="auto" w:fill="FFFFFF"/>
          <w:vertAlign w:val="superscript"/>
        </w:rPr>
        <w:t xml:space="preserve"> </w:t>
      </w:r>
      <w:r w:rsidR="00830F68" w:rsidRPr="009F650D">
        <w:rPr>
          <w:rFonts w:ascii="Times New Roman" w:hAnsi="Times New Roman" w:cs="Times New Roman"/>
          <w:color w:val="000000" w:themeColor="text1"/>
          <w:sz w:val="24"/>
          <w:szCs w:val="24"/>
          <w:shd w:val="clear" w:color="auto" w:fill="FFFFFF"/>
        </w:rPr>
        <w:t xml:space="preserve">The Centre for Disease Control (CDC) and World Health Organization (WHO) advocate for the opt-out approach for routine antenatal screening for </w:t>
      </w:r>
      <w:r w:rsidR="00830F68" w:rsidRPr="009F650D">
        <w:rPr>
          <w:rFonts w:ascii="Times New Roman" w:hAnsi="Times New Roman" w:cs="Times New Roman"/>
          <w:color w:val="000000" w:themeColor="text1"/>
          <w:sz w:val="24"/>
          <w:szCs w:val="24"/>
        </w:rPr>
        <w:t>human immunodeficiency virus (HIV), Hepatitis B (HBV), Hepatitis C (HCV), and syphilis</w:t>
      </w:r>
      <w:r w:rsidR="003E7F03" w:rsidRPr="009F650D">
        <w:rPr>
          <w:rFonts w:ascii="Times New Roman" w:hAnsi="Times New Roman" w:cs="Times New Roman"/>
          <w:color w:val="000000" w:themeColor="text1"/>
          <w:sz w:val="24"/>
          <w:szCs w:val="24"/>
        </w:rPr>
        <w:t xml:space="preserve">. </w:t>
      </w:r>
      <w:r w:rsidR="00830F68" w:rsidRPr="009F650D">
        <w:rPr>
          <w:rFonts w:ascii="Times New Roman" w:hAnsi="Times New Roman" w:cs="Times New Roman"/>
          <w:color w:val="000000" w:themeColor="text1"/>
          <w:sz w:val="24"/>
          <w:szCs w:val="24"/>
          <w:shd w:val="clear" w:color="auto" w:fill="FFFFFF"/>
        </w:rPr>
        <w:t>Women are counse</w:t>
      </w:r>
      <w:r w:rsidR="00D56CBB">
        <w:rPr>
          <w:rFonts w:ascii="Times New Roman" w:hAnsi="Times New Roman" w:cs="Times New Roman"/>
          <w:color w:val="000000" w:themeColor="text1"/>
          <w:sz w:val="24"/>
          <w:szCs w:val="24"/>
          <w:shd w:val="clear" w:color="auto" w:fill="FFFFFF"/>
        </w:rPr>
        <w:t>l</w:t>
      </w:r>
      <w:r w:rsidR="00830F68" w:rsidRPr="009F650D">
        <w:rPr>
          <w:rFonts w:ascii="Times New Roman" w:hAnsi="Times New Roman" w:cs="Times New Roman"/>
          <w:color w:val="000000" w:themeColor="text1"/>
          <w:sz w:val="24"/>
          <w:szCs w:val="24"/>
          <w:shd w:val="clear" w:color="auto" w:fill="FFFFFF"/>
        </w:rPr>
        <w:t>led and informed that the test is part of standard care, yet retain the right to refuse (opt-out).</w:t>
      </w:r>
      <w:r w:rsidR="00646308" w:rsidRPr="009F650D">
        <w:rPr>
          <w:rFonts w:ascii="Times New Roman" w:hAnsi="Times New Roman" w:cs="Times New Roman"/>
          <w:color w:val="000000" w:themeColor="text1"/>
          <w:sz w:val="24"/>
          <w:szCs w:val="24"/>
          <w:shd w:val="clear" w:color="auto" w:fill="FFFFFF"/>
          <w:vertAlign w:val="superscript"/>
        </w:rPr>
        <w:t>2</w:t>
      </w:r>
      <w:r w:rsidR="003E7F03" w:rsidRPr="009F650D">
        <w:rPr>
          <w:rFonts w:ascii="Times New Roman" w:hAnsi="Times New Roman" w:cs="Times New Roman"/>
          <w:color w:val="000000" w:themeColor="text1"/>
          <w:sz w:val="24"/>
          <w:szCs w:val="24"/>
          <w:shd w:val="clear" w:color="auto" w:fill="FFFFFF"/>
        </w:rPr>
        <w:t xml:space="preserve"> An intervention will take place following </w:t>
      </w:r>
      <w:r w:rsidR="00992451" w:rsidRPr="009F650D">
        <w:rPr>
          <w:rFonts w:ascii="Times New Roman" w:hAnsi="Times New Roman" w:cs="Times New Roman"/>
          <w:color w:val="000000" w:themeColor="text1"/>
          <w:sz w:val="24"/>
          <w:szCs w:val="24"/>
          <w:shd w:val="clear" w:color="auto" w:fill="FFFFFF"/>
        </w:rPr>
        <w:t xml:space="preserve">the detection of any infectious disease. Almost </w:t>
      </w:r>
      <w:r w:rsidR="003E7F03" w:rsidRPr="009F650D">
        <w:rPr>
          <w:rFonts w:ascii="Times New Roman" w:hAnsi="Times New Roman" w:cs="Times New Roman"/>
          <w:color w:val="000000" w:themeColor="text1"/>
          <w:sz w:val="24"/>
          <w:szCs w:val="24"/>
          <w:shd w:val="clear" w:color="auto" w:fill="FFFFFF"/>
        </w:rPr>
        <w:t xml:space="preserve">all pregnant women visiting our facility participate in this infectious disease screening </w:t>
      </w:r>
      <w:proofErr w:type="spellStart"/>
      <w:r w:rsidR="003E7F03" w:rsidRPr="009F650D">
        <w:rPr>
          <w:rFonts w:ascii="Times New Roman" w:hAnsi="Times New Roman" w:cs="Times New Roman"/>
          <w:color w:val="000000" w:themeColor="text1"/>
          <w:sz w:val="24"/>
          <w:szCs w:val="24"/>
          <w:shd w:val="clear" w:color="auto" w:fill="FFFFFF"/>
        </w:rPr>
        <w:t>programme</w:t>
      </w:r>
      <w:proofErr w:type="spellEnd"/>
      <w:r w:rsidR="00992451" w:rsidRPr="009F650D">
        <w:rPr>
          <w:rFonts w:ascii="Times New Roman" w:hAnsi="Times New Roman" w:cs="Times New Roman"/>
          <w:color w:val="000000" w:themeColor="text1"/>
          <w:sz w:val="24"/>
          <w:szCs w:val="24"/>
          <w:shd w:val="clear" w:color="auto" w:fill="FFFFFF"/>
        </w:rPr>
        <w:t xml:space="preserve">, </w:t>
      </w:r>
      <w:r w:rsidR="00D56CBB">
        <w:rPr>
          <w:rFonts w:ascii="Times New Roman" w:hAnsi="Times New Roman" w:cs="Times New Roman"/>
          <w:color w:val="000000" w:themeColor="text1"/>
          <w:sz w:val="24"/>
          <w:szCs w:val="24"/>
          <w:shd w:val="clear" w:color="auto" w:fill="FFFFFF"/>
        </w:rPr>
        <w:t>which</w:t>
      </w:r>
      <w:r w:rsidR="00992451" w:rsidRPr="009F650D">
        <w:rPr>
          <w:rFonts w:ascii="Times New Roman" w:hAnsi="Times New Roman" w:cs="Times New Roman"/>
          <w:color w:val="000000" w:themeColor="text1"/>
          <w:sz w:val="24"/>
          <w:szCs w:val="24"/>
          <w:shd w:val="clear" w:color="auto" w:fill="FFFFFF"/>
        </w:rPr>
        <w:t xml:space="preserve"> has helped to further strengthen the drive for </w:t>
      </w:r>
      <w:r w:rsidR="00F3600D" w:rsidRPr="009F650D">
        <w:rPr>
          <w:rFonts w:ascii="Times New Roman" w:hAnsi="Times New Roman" w:cs="Times New Roman"/>
          <w:color w:val="000000" w:themeColor="text1"/>
          <w:sz w:val="24"/>
          <w:szCs w:val="24"/>
          <w:shd w:val="clear" w:color="auto" w:fill="FFFFFF"/>
        </w:rPr>
        <w:t>prevention</w:t>
      </w:r>
      <w:r w:rsidR="00992451" w:rsidRPr="009F650D">
        <w:rPr>
          <w:rFonts w:ascii="Times New Roman" w:hAnsi="Times New Roman" w:cs="Times New Roman"/>
          <w:color w:val="000000" w:themeColor="text1"/>
          <w:sz w:val="24"/>
          <w:szCs w:val="24"/>
          <w:shd w:val="clear" w:color="auto" w:fill="FFFFFF"/>
        </w:rPr>
        <w:t xml:space="preserve"> of mother</w:t>
      </w:r>
      <w:r w:rsidR="00D56CBB">
        <w:rPr>
          <w:rFonts w:ascii="Times New Roman" w:hAnsi="Times New Roman" w:cs="Times New Roman"/>
          <w:color w:val="000000" w:themeColor="text1"/>
          <w:sz w:val="24"/>
          <w:szCs w:val="24"/>
          <w:shd w:val="clear" w:color="auto" w:fill="FFFFFF"/>
        </w:rPr>
        <w:t>-to-</w:t>
      </w:r>
      <w:r w:rsidR="00992451" w:rsidRPr="009F650D">
        <w:rPr>
          <w:rFonts w:ascii="Times New Roman" w:hAnsi="Times New Roman" w:cs="Times New Roman"/>
          <w:color w:val="000000" w:themeColor="text1"/>
          <w:sz w:val="24"/>
          <w:szCs w:val="24"/>
          <w:shd w:val="clear" w:color="auto" w:fill="FFFFFF"/>
        </w:rPr>
        <w:t>child transmission (PMTCT) of infectious disease.</w:t>
      </w:r>
      <w:r w:rsidR="00AF72EC" w:rsidRPr="009F650D">
        <w:rPr>
          <w:rFonts w:ascii="Times New Roman" w:hAnsi="Times New Roman" w:cs="Times New Roman"/>
          <w:color w:val="000000" w:themeColor="text1"/>
          <w:sz w:val="24"/>
          <w:szCs w:val="24"/>
          <w:shd w:val="clear" w:color="auto" w:fill="FFFFFF"/>
          <w:vertAlign w:val="superscript"/>
        </w:rPr>
        <w:t>3</w:t>
      </w:r>
    </w:p>
    <w:p w14:paraId="0F774C18" w14:textId="178CC222" w:rsidR="0023384E" w:rsidRPr="009F650D" w:rsidRDefault="00067C09" w:rsidP="00ED73AA">
      <w:pPr>
        <w:spacing w:before="240" w:line="360" w:lineRule="auto"/>
        <w:jc w:val="both"/>
        <w:rPr>
          <w:rFonts w:ascii="Times New Roman" w:hAnsi="Times New Roman" w:cs="Times New Roman"/>
          <w:color w:val="000000" w:themeColor="text1"/>
          <w:sz w:val="24"/>
          <w:szCs w:val="24"/>
          <w:shd w:val="clear" w:color="auto" w:fill="FFFFFF"/>
          <w:vertAlign w:val="superscript"/>
        </w:rPr>
      </w:pPr>
      <w:r w:rsidRPr="009F650D">
        <w:rPr>
          <w:rFonts w:ascii="Times New Roman" w:hAnsi="Times New Roman" w:cs="Times New Roman"/>
          <w:color w:val="000000" w:themeColor="text1"/>
          <w:sz w:val="24"/>
          <w:szCs w:val="24"/>
          <w:shd w:val="clear" w:color="auto" w:fill="FFFFFF"/>
        </w:rPr>
        <w:t xml:space="preserve">HIV infection among pregnant women has is a global public health issue with </w:t>
      </w:r>
      <w:r w:rsidR="00D56CBB">
        <w:rPr>
          <w:rFonts w:ascii="Times New Roman" w:hAnsi="Times New Roman" w:cs="Times New Roman"/>
          <w:color w:val="000000" w:themeColor="text1"/>
          <w:sz w:val="24"/>
          <w:szCs w:val="24"/>
          <w:shd w:val="clear" w:color="auto" w:fill="FFFFFF"/>
        </w:rPr>
        <w:t xml:space="preserve">a </w:t>
      </w:r>
      <w:r w:rsidRPr="009F650D">
        <w:rPr>
          <w:rFonts w:ascii="Times New Roman" w:hAnsi="Times New Roman" w:cs="Times New Roman"/>
          <w:color w:val="000000" w:themeColor="text1"/>
          <w:sz w:val="24"/>
          <w:szCs w:val="24"/>
          <w:shd w:val="clear" w:color="auto" w:fill="FFFFFF"/>
        </w:rPr>
        <w:t xml:space="preserve">serious impact. </w:t>
      </w:r>
      <w:r w:rsidR="009F324C" w:rsidRPr="009F650D">
        <w:rPr>
          <w:rFonts w:ascii="Times New Roman" w:hAnsi="Times New Roman" w:cs="Times New Roman"/>
          <w:color w:val="000000" w:themeColor="text1"/>
          <w:sz w:val="24"/>
          <w:szCs w:val="24"/>
          <w:shd w:val="clear" w:color="auto" w:fill="FFFFFF"/>
        </w:rPr>
        <w:t>Globally, an estimated 1.3 million women living with HIV become pregnant each year.</w:t>
      </w:r>
      <w:r w:rsidR="00072582" w:rsidRPr="009F650D">
        <w:rPr>
          <w:rFonts w:ascii="Times New Roman" w:hAnsi="Times New Roman" w:cs="Times New Roman"/>
          <w:color w:val="000000" w:themeColor="text1"/>
          <w:sz w:val="24"/>
          <w:szCs w:val="24"/>
          <w:shd w:val="clear" w:color="auto" w:fill="FFFFFF"/>
          <w:vertAlign w:val="superscript"/>
        </w:rPr>
        <w:t>4</w:t>
      </w:r>
      <w:r w:rsidR="00072582" w:rsidRPr="009F650D">
        <w:rPr>
          <w:rFonts w:ascii="Times New Roman" w:hAnsi="Times New Roman" w:cs="Times New Roman"/>
          <w:color w:val="000000" w:themeColor="text1"/>
          <w:sz w:val="24"/>
          <w:szCs w:val="24"/>
          <w:shd w:val="clear" w:color="auto" w:fill="FFFFFF"/>
        </w:rPr>
        <w:t xml:space="preserve"> </w:t>
      </w:r>
      <w:r w:rsidR="009F324C" w:rsidRPr="009F650D">
        <w:rPr>
          <w:rFonts w:ascii="Times New Roman" w:hAnsi="Times New Roman" w:cs="Times New Roman"/>
          <w:color w:val="000000" w:themeColor="text1"/>
          <w:sz w:val="24"/>
          <w:szCs w:val="24"/>
        </w:rPr>
        <w:t>Prevalence of HCV among pregnant women in sub-Saharan Africa was estimated to be 3%.</w:t>
      </w:r>
      <w:r w:rsidR="009F324C" w:rsidRPr="009F650D">
        <w:rPr>
          <w:rFonts w:ascii="Times New Roman" w:hAnsi="Times New Roman" w:cs="Times New Roman"/>
          <w:color w:val="000000" w:themeColor="text1"/>
          <w:sz w:val="24"/>
          <w:szCs w:val="24"/>
          <w:shd w:val="clear" w:color="auto" w:fill="FFFFFF"/>
        </w:rPr>
        <w:t>In the absence of intervention, the rate of transmission of mother to child transmission of HIV ranges from 15% to 45%.</w:t>
      </w:r>
      <w:r w:rsidR="00E20302" w:rsidRPr="009F650D">
        <w:rPr>
          <w:rFonts w:ascii="Times New Roman" w:hAnsi="Times New Roman" w:cs="Times New Roman"/>
          <w:color w:val="000000" w:themeColor="text1"/>
          <w:sz w:val="24"/>
          <w:szCs w:val="24"/>
          <w:shd w:val="clear" w:color="auto" w:fill="FFFFFF"/>
          <w:vertAlign w:val="superscript"/>
        </w:rPr>
        <w:t>5</w:t>
      </w:r>
      <w:r w:rsidR="009F324C" w:rsidRPr="009F650D">
        <w:rPr>
          <w:rFonts w:ascii="Times New Roman" w:hAnsi="Times New Roman" w:cs="Times New Roman"/>
          <w:color w:val="000000" w:themeColor="text1"/>
          <w:sz w:val="24"/>
          <w:szCs w:val="24"/>
          <w:shd w:val="clear" w:color="auto" w:fill="FFFFFF"/>
        </w:rPr>
        <w:t xml:space="preserve"> </w:t>
      </w:r>
      <w:r w:rsidR="0009232F" w:rsidRPr="009F650D">
        <w:rPr>
          <w:rFonts w:ascii="Times New Roman" w:hAnsi="Times New Roman" w:cs="Times New Roman"/>
          <w:color w:val="000000" w:themeColor="text1"/>
          <w:sz w:val="24"/>
          <w:szCs w:val="24"/>
          <w:shd w:val="clear" w:color="auto" w:fill="FFFFFF"/>
        </w:rPr>
        <w:t>Perinatal transmission of HIV is a major challenge of the HIV/AIDS epidemic, accounting for 90% of all paediatric HIV worldwide.</w:t>
      </w:r>
      <w:r w:rsidR="00C2221A" w:rsidRPr="009F650D">
        <w:rPr>
          <w:rFonts w:ascii="Times New Roman" w:hAnsi="Times New Roman" w:cs="Times New Roman"/>
          <w:color w:val="000000" w:themeColor="text1"/>
          <w:sz w:val="24"/>
          <w:szCs w:val="24"/>
          <w:shd w:val="clear" w:color="auto" w:fill="FFFFFF"/>
          <w:vertAlign w:val="superscript"/>
        </w:rPr>
        <w:t>6</w:t>
      </w:r>
      <w:r w:rsidR="0009232F" w:rsidRPr="009F650D">
        <w:rPr>
          <w:rFonts w:ascii="Times New Roman" w:hAnsi="Times New Roman" w:cs="Times New Roman"/>
          <w:color w:val="000000" w:themeColor="text1"/>
          <w:sz w:val="24"/>
          <w:szCs w:val="24"/>
          <w:shd w:val="clear" w:color="auto" w:fill="FFFFFF"/>
        </w:rPr>
        <w:t xml:space="preserve"> </w:t>
      </w:r>
      <w:r w:rsidR="009F324C" w:rsidRPr="009F650D">
        <w:rPr>
          <w:rFonts w:ascii="Times New Roman" w:hAnsi="Times New Roman" w:cs="Times New Roman"/>
          <w:color w:val="000000" w:themeColor="text1"/>
          <w:sz w:val="24"/>
          <w:szCs w:val="24"/>
          <w:shd w:val="clear" w:color="auto" w:fill="FFFFFF"/>
        </w:rPr>
        <w:t xml:space="preserve">As such, identification of HIV infection during antenatal care should be immediately followed by an intervention to reduce the risk of transmission. </w:t>
      </w:r>
      <w:r w:rsidRPr="009F650D">
        <w:rPr>
          <w:rFonts w:ascii="Times New Roman" w:hAnsi="Times New Roman" w:cs="Times New Roman"/>
          <w:color w:val="000000" w:themeColor="text1"/>
          <w:sz w:val="24"/>
          <w:szCs w:val="24"/>
          <w:shd w:val="clear" w:color="auto" w:fill="FFFFFF"/>
        </w:rPr>
        <w:t>Pregnancy is a physiologic state</w:t>
      </w:r>
      <w:r w:rsidR="00D56CBB">
        <w:rPr>
          <w:rFonts w:ascii="Times New Roman" w:hAnsi="Times New Roman" w:cs="Times New Roman"/>
          <w:color w:val="000000" w:themeColor="text1"/>
          <w:sz w:val="24"/>
          <w:szCs w:val="24"/>
          <w:shd w:val="clear" w:color="auto" w:fill="FFFFFF"/>
        </w:rPr>
        <w:t>;</w:t>
      </w:r>
      <w:r w:rsidRPr="009F650D">
        <w:rPr>
          <w:rFonts w:ascii="Times New Roman" w:hAnsi="Times New Roman" w:cs="Times New Roman"/>
          <w:color w:val="000000" w:themeColor="text1"/>
          <w:sz w:val="24"/>
          <w:szCs w:val="24"/>
          <w:shd w:val="clear" w:color="auto" w:fill="FFFFFF"/>
        </w:rPr>
        <w:t xml:space="preserve"> it has little or no contribution to the progression of HIV</w:t>
      </w:r>
      <w:r w:rsidR="00D56CBB">
        <w:rPr>
          <w:rFonts w:ascii="Times New Roman" w:hAnsi="Times New Roman" w:cs="Times New Roman"/>
          <w:color w:val="000000" w:themeColor="text1"/>
          <w:sz w:val="24"/>
          <w:szCs w:val="24"/>
          <w:shd w:val="clear" w:color="auto" w:fill="FFFFFF"/>
        </w:rPr>
        <w:t>,</w:t>
      </w:r>
      <w:r w:rsidRPr="009F650D">
        <w:rPr>
          <w:rFonts w:ascii="Times New Roman" w:hAnsi="Times New Roman" w:cs="Times New Roman"/>
          <w:color w:val="000000" w:themeColor="text1"/>
          <w:sz w:val="24"/>
          <w:szCs w:val="24"/>
          <w:shd w:val="clear" w:color="auto" w:fill="FFFFFF"/>
        </w:rPr>
        <w:t xml:space="preserve"> especially in asymptomatic women or those in the early stage of the infection.</w:t>
      </w:r>
      <w:r w:rsidR="007D4303" w:rsidRPr="009F650D">
        <w:rPr>
          <w:rFonts w:ascii="Times New Roman" w:hAnsi="Times New Roman" w:cs="Times New Roman"/>
          <w:color w:val="000000" w:themeColor="text1"/>
          <w:sz w:val="24"/>
          <w:szCs w:val="24"/>
          <w:shd w:val="clear" w:color="auto" w:fill="FFFFFF"/>
          <w:vertAlign w:val="superscript"/>
        </w:rPr>
        <w:t>7</w:t>
      </w:r>
      <w:r w:rsidRPr="009F650D">
        <w:rPr>
          <w:rFonts w:ascii="Times New Roman" w:hAnsi="Times New Roman" w:cs="Times New Roman"/>
          <w:color w:val="000000" w:themeColor="text1"/>
          <w:sz w:val="24"/>
          <w:szCs w:val="24"/>
          <w:shd w:val="clear" w:color="auto" w:fill="FFFFFF"/>
        </w:rPr>
        <w:t xml:space="preserve"> However, it presents substantial risks to the newborn and members of the healthcare givers. </w:t>
      </w:r>
      <w:r w:rsidR="0023384E" w:rsidRPr="009F650D">
        <w:rPr>
          <w:rFonts w:ascii="Times New Roman" w:hAnsi="Times New Roman" w:cs="Times New Roman"/>
          <w:color w:val="000000" w:themeColor="text1"/>
          <w:sz w:val="24"/>
          <w:szCs w:val="24"/>
          <w:shd w:val="clear" w:color="auto" w:fill="FFFFFF"/>
        </w:rPr>
        <w:t>The risk of maternal death tends to increase eightfold in pregnant women living with HIV.</w:t>
      </w:r>
      <w:r w:rsidR="00DA729C" w:rsidRPr="009F650D">
        <w:rPr>
          <w:rFonts w:ascii="Times New Roman" w:hAnsi="Times New Roman" w:cs="Times New Roman"/>
          <w:color w:val="000000" w:themeColor="text1"/>
          <w:sz w:val="24"/>
          <w:szCs w:val="24"/>
          <w:shd w:val="clear" w:color="auto" w:fill="FFFFFF"/>
          <w:vertAlign w:val="superscript"/>
        </w:rPr>
        <w:t>8</w:t>
      </w:r>
      <w:r w:rsidR="0009232F" w:rsidRPr="009F650D">
        <w:rPr>
          <w:rFonts w:ascii="Times New Roman" w:hAnsi="Times New Roman" w:cs="Times New Roman"/>
          <w:color w:val="000000" w:themeColor="text1"/>
          <w:sz w:val="24"/>
          <w:szCs w:val="24"/>
          <w:shd w:val="clear" w:color="auto" w:fill="FFFFFF"/>
        </w:rPr>
        <w:t xml:space="preserve"> </w:t>
      </w:r>
      <w:r w:rsidR="0023384E" w:rsidRPr="009F650D">
        <w:rPr>
          <w:rFonts w:ascii="Times New Roman" w:hAnsi="Times New Roman" w:cs="Times New Roman"/>
          <w:color w:val="000000" w:themeColor="text1"/>
          <w:sz w:val="24"/>
          <w:szCs w:val="24"/>
          <w:shd w:val="clear" w:color="auto" w:fill="FFFFFF"/>
        </w:rPr>
        <w:t xml:space="preserve">Advanced </w:t>
      </w:r>
      <w:r w:rsidR="000345EA" w:rsidRPr="009F650D">
        <w:rPr>
          <w:rFonts w:ascii="Times New Roman" w:hAnsi="Times New Roman" w:cs="Times New Roman"/>
          <w:color w:val="000000" w:themeColor="text1"/>
          <w:sz w:val="24"/>
          <w:szCs w:val="24"/>
          <w:shd w:val="clear" w:color="auto" w:fill="FFFFFF"/>
        </w:rPr>
        <w:t>stage HIV infection is associated with marked immune compromise</w:t>
      </w:r>
      <w:r w:rsidR="00D56CBB">
        <w:rPr>
          <w:rFonts w:ascii="Times New Roman" w:hAnsi="Times New Roman" w:cs="Times New Roman"/>
          <w:color w:val="000000" w:themeColor="text1"/>
          <w:sz w:val="24"/>
          <w:szCs w:val="24"/>
          <w:shd w:val="clear" w:color="auto" w:fill="FFFFFF"/>
        </w:rPr>
        <w:t>,</w:t>
      </w:r>
      <w:r w:rsidR="000345EA" w:rsidRPr="009F650D">
        <w:rPr>
          <w:rFonts w:ascii="Times New Roman" w:hAnsi="Times New Roman" w:cs="Times New Roman"/>
          <w:color w:val="000000" w:themeColor="text1"/>
          <w:sz w:val="24"/>
          <w:szCs w:val="24"/>
          <w:shd w:val="clear" w:color="auto" w:fill="FFFFFF"/>
        </w:rPr>
        <w:t xml:space="preserve"> making the pregnant woman at risk of opportunistic infections and thus negatively influencing the outcome of pregnancy.</w:t>
      </w:r>
      <w:r w:rsidR="00DA729C" w:rsidRPr="009F650D">
        <w:rPr>
          <w:rFonts w:ascii="Times New Roman" w:hAnsi="Times New Roman" w:cs="Times New Roman"/>
          <w:color w:val="000000" w:themeColor="text1"/>
          <w:sz w:val="24"/>
          <w:szCs w:val="24"/>
          <w:shd w:val="clear" w:color="auto" w:fill="FFFFFF"/>
          <w:vertAlign w:val="superscript"/>
        </w:rPr>
        <w:t>9</w:t>
      </w:r>
      <w:r w:rsidR="000345EA" w:rsidRPr="009F650D">
        <w:rPr>
          <w:rFonts w:ascii="Times New Roman" w:hAnsi="Times New Roman" w:cs="Times New Roman"/>
          <w:color w:val="000000" w:themeColor="text1"/>
          <w:sz w:val="24"/>
          <w:szCs w:val="24"/>
          <w:shd w:val="clear" w:color="auto" w:fill="FFFFFF"/>
        </w:rPr>
        <w:t xml:space="preserve"> </w:t>
      </w:r>
      <w:r w:rsidR="009C5F46" w:rsidRPr="009F650D">
        <w:rPr>
          <w:rFonts w:ascii="Times New Roman" w:hAnsi="Times New Roman" w:cs="Times New Roman"/>
          <w:sz w:val="24"/>
          <w:szCs w:val="24"/>
        </w:rPr>
        <w:t xml:space="preserve">A pregnant woman with HIV can have a healthy baby and prevent transmitting the virus (less than 1% risk) </w:t>
      </w:r>
      <w:r w:rsidR="009C5F46" w:rsidRPr="009F650D">
        <w:rPr>
          <w:rFonts w:ascii="Times New Roman" w:hAnsi="Times New Roman" w:cs="Times New Roman"/>
          <w:sz w:val="24"/>
          <w:szCs w:val="24"/>
        </w:rPr>
        <w:lastRenderedPageBreak/>
        <w:t>by taking antiretroviral treatment to achieve an undetectable viral load</w:t>
      </w:r>
      <w:r w:rsidR="009C5F46" w:rsidRPr="009F650D">
        <w:rPr>
          <w:rFonts w:ascii="Times New Roman" w:hAnsi="Times New Roman" w:cs="Times New Roman"/>
          <w:color w:val="0A0A0A"/>
          <w:sz w:val="24"/>
          <w:szCs w:val="24"/>
          <w:shd w:val="clear" w:color="auto" w:fill="FFFFFF"/>
        </w:rPr>
        <w:t>. Treatment should start as early as possible</w:t>
      </w:r>
      <w:r w:rsidR="00992944" w:rsidRPr="009F650D">
        <w:rPr>
          <w:rFonts w:ascii="Times New Roman" w:hAnsi="Times New Roman" w:cs="Times New Roman"/>
          <w:color w:val="0A0A0A"/>
          <w:sz w:val="24"/>
          <w:szCs w:val="24"/>
          <w:shd w:val="clear" w:color="auto" w:fill="FFFFFF"/>
        </w:rPr>
        <w:t xml:space="preserve"> and </w:t>
      </w:r>
      <w:r w:rsidR="009C5F46" w:rsidRPr="009F650D">
        <w:rPr>
          <w:rFonts w:ascii="Times New Roman" w:hAnsi="Times New Roman" w:cs="Times New Roman"/>
          <w:color w:val="0A0A0A"/>
          <w:sz w:val="24"/>
          <w:szCs w:val="24"/>
          <w:shd w:val="clear" w:color="auto" w:fill="FFFFFF"/>
        </w:rPr>
        <w:t>continue</w:t>
      </w:r>
      <w:r w:rsidR="00992944" w:rsidRPr="009F650D">
        <w:rPr>
          <w:rFonts w:ascii="Times New Roman" w:hAnsi="Times New Roman" w:cs="Times New Roman"/>
          <w:color w:val="0A0A0A"/>
          <w:sz w:val="24"/>
          <w:szCs w:val="24"/>
          <w:shd w:val="clear" w:color="auto" w:fill="FFFFFF"/>
        </w:rPr>
        <w:t xml:space="preserve"> until </w:t>
      </w:r>
      <w:r w:rsidR="00D56CBB">
        <w:rPr>
          <w:rFonts w:ascii="Times New Roman" w:hAnsi="Times New Roman" w:cs="Times New Roman"/>
          <w:color w:val="0A0A0A"/>
          <w:sz w:val="24"/>
          <w:szCs w:val="24"/>
          <w:shd w:val="clear" w:color="auto" w:fill="FFFFFF"/>
        </w:rPr>
        <w:t xml:space="preserve">the </w:t>
      </w:r>
      <w:r w:rsidR="00992944" w:rsidRPr="009F650D">
        <w:rPr>
          <w:rFonts w:ascii="Times New Roman" w:hAnsi="Times New Roman" w:cs="Times New Roman"/>
          <w:color w:val="0A0A0A"/>
          <w:sz w:val="24"/>
          <w:szCs w:val="24"/>
          <w:shd w:val="clear" w:color="auto" w:fill="FFFFFF"/>
        </w:rPr>
        <w:t xml:space="preserve">child </w:t>
      </w:r>
      <w:r w:rsidR="00F2188D" w:rsidRPr="009F650D">
        <w:rPr>
          <w:rFonts w:ascii="Times New Roman" w:hAnsi="Times New Roman" w:cs="Times New Roman"/>
          <w:color w:val="0A0A0A"/>
          <w:sz w:val="24"/>
          <w:szCs w:val="24"/>
          <w:shd w:val="clear" w:color="auto" w:fill="FFFFFF"/>
        </w:rPr>
        <w:t>birth. The</w:t>
      </w:r>
      <w:r w:rsidR="008D113C" w:rsidRPr="009F650D">
        <w:rPr>
          <w:rFonts w:ascii="Times New Roman" w:hAnsi="Times New Roman" w:cs="Times New Roman"/>
          <w:color w:val="0A0A0A"/>
          <w:sz w:val="24"/>
          <w:szCs w:val="24"/>
          <w:shd w:val="clear" w:color="auto" w:fill="FFFFFF"/>
        </w:rPr>
        <w:t xml:space="preserve"> newborn </w:t>
      </w:r>
      <w:r w:rsidR="00540D5D" w:rsidRPr="009F650D">
        <w:rPr>
          <w:rFonts w:ascii="Times New Roman" w:hAnsi="Times New Roman" w:cs="Times New Roman"/>
          <w:color w:val="0A0A0A"/>
          <w:sz w:val="24"/>
          <w:szCs w:val="24"/>
          <w:shd w:val="clear" w:color="auto" w:fill="FFFFFF"/>
        </w:rPr>
        <w:t>is</w:t>
      </w:r>
      <w:r w:rsidR="008D113C" w:rsidRPr="009F650D">
        <w:rPr>
          <w:rFonts w:ascii="Times New Roman" w:hAnsi="Times New Roman" w:cs="Times New Roman"/>
          <w:color w:val="0A0A0A"/>
          <w:sz w:val="24"/>
          <w:szCs w:val="24"/>
          <w:shd w:val="clear" w:color="auto" w:fill="FFFFFF"/>
        </w:rPr>
        <w:t xml:space="preserve"> commenced on anti-retroviral medication as soon as possible to ensure PMTCT of the disease.</w:t>
      </w:r>
      <w:r w:rsidR="00540D5D" w:rsidRPr="009F650D">
        <w:rPr>
          <w:rFonts w:ascii="Times New Roman" w:hAnsi="Times New Roman" w:cs="Times New Roman"/>
          <w:color w:val="0A0A0A"/>
          <w:sz w:val="24"/>
          <w:szCs w:val="24"/>
          <w:shd w:val="clear" w:color="auto" w:fill="FFFFFF"/>
          <w:vertAlign w:val="superscript"/>
        </w:rPr>
        <w:t>10</w:t>
      </w:r>
    </w:p>
    <w:p w14:paraId="66592C0B" w14:textId="3DAB8EDB" w:rsidR="0096278C" w:rsidRPr="009F650D" w:rsidRDefault="009E66C5" w:rsidP="00ED73AA">
      <w:pPr>
        <w:spacing w:before="240" w:line="360" w:lineRule="auto"/>
        <w:jc w:val="both"/>
        <w:rPr>
          <w:rFonts w:ascii="Times New Roman" w:hAnsi="Times New Roman" w:cs="Times New Roman"/>
          <w:color w:val="000000" w:themeColor="text1"/>
          <w:sz w:val="24"/>
          <w:szCs w:val="24"/>
          <w:vertAlign w:val="superscript"/>
        </w:rPr>
      </w:pPr>
      <w:r w:rsidRPr="009F650D">
        <w:rPr>
          <w:rFonts w:ascii="Times New Roman" w:hAnsi="Times New Roman" w:cs="Times New Roman"/>
          <w:color w:val="1B1B1B"/>
          <w:sz w:val="24"/>
          <w:szCs w:val="24"/>
          <w:shd w:val="clear" w:color="auto" w:fill="FFFFFF"/>
        </w:rPr>
        <w:t>Hepatitis B virus (HBV) infection is an important health problem and the major cause of chronic hepatitis, cirrhosis and hepatocellular carcinoma (HCC) worldwide</w:t>
      </w:r>
      <w:r w:rsidR="002D604A" w:rsidRPr="009F650D">
        <w:rPr>
          <w:rFonts w:ascii="Times New Roman" w:hAnsi="Times New Roman" w:cs="Times New Roman"/>
          <w:color w:val="000000" w:themeColor="text1"/>
          <w:sz w:val="24"/>
          <w:szCs w:val="24"/>
        </w:rPr>
        <w:t>.</w:t>
      </w:r>
      <w:r w:rsidR="00015541" w:rsidRPr="009F650D">
        <w:rPr>
          <w:rFonts w:ascii="Times New Roman" w:hAnsi="Times New Roman" w:cs="Times New Roman"/>
          <w:color w:val="000000" w:themeColor="text1"/>
          <w:sz w:val="24"/>
          <w:szCs w:val="24"/>
          <w:vertAlign w:val="superscript"/>
        </w:rPr>
        <w:t>11</w:t>
      </w:r>
      <w:r w:rsidR="002D604A" w:rsidRPr="009F650D">
        <w:rPr>
          <w:rFonts w:ascii="Times New Roman" w:hAnsi="Times New Roman" w:cs="Times New Roman"/>
          <w:color w:val="000000" w:themeColor="text1"/>
          <w:sz w:val="24"/>
          <w:szCs w:val="24"/>
        </w:rPr>
        <w:t xml:space="preserve"> </w:t>
      </w:r>
      <w:r w:rsidRPr="009F650D">
        <w:rPr>
          <w:rFonts w:ascii="Times New Roman" w:hAnsi="Times New Roman" w:cs="Times New Roman"/>
          <w:color w:val="1B1B1B"/>
          <w:sz w:val="24"/>
          <w:szCs w:val="24"/>
          <w:shd w:val="clear" w:color="auto" w:fill="FFFFFF"/>
        </w:rPr>
        <w:t xml:space="preserve">About 5% of the world population are asymptomatic carriers and approximately 350 million people are infected with HBV worldwide. </w:t>
      </w:r>
      <w:r w:rsidR="0037582A" w:rsidRPr="009F650D">
        <w:rPr>
          <w:rFonts w:ascii="Times New Roman" w:hAnsi="Times New Roman" w:cs="Times New Roman"/>
          <w:color w:val="000000" w:themeColor="text1"/>
          <w:sz w:val="24"/>
          <w:szCs w:val="24"/>
        </w:rPr>
        <w:t>In Sub-Saharan Africa, the overall HBsAg carrier rate is 5-20%</w:t>
      </w:r>
      <w:r w:rsidR="00C0778C" w:rsidRPr="009F650D">
        <w:rPr>
          <w:rFonts w:ascii="Times New Roman" w:hAnsi="Times New Roman" w:cs="Times New Roman"/>
          <w:color w:val="000000" w:themeColor="text1"/>
          <w:sz w:val="24"/>
          <w:szCs w:val="24"/>
        </w:rPr>
        <w:t>.</w:t>
      </w:r>
      <w:r w:rsidR="000F1841" w:rsidRPr="009F650D">
        <w:rPr>
          <w:rFonts w:ascii="Times New Roman" w:hAnsi="Times New Roman" w:cs="Times New Roman"/>
          <w:color w:val="000000" w:themeColor="text1"/>
          <w:sz w:val="24"/>
          <w:szCs w:val="24"/>
          <w:vertAlign w:val="superscript"/>
        </w:rPr>
        <w:t xml:space="preserve">12 </w:t>
      </w:r>
      <w:r w:rsidR="0037582A" w:rsidRPr="009F650D">
        <w:rPr>
          <w:rFonts w:ascii="Times New Roman" w:hAnsi="Times New Roman" w:cs="Times New Roman"/>
          <w:color w:val="000000" w:themeColor="text1"/>
          <w:sz w:val="24"/>
          <w:szCs w:val="24"/>
        </w:rPr>
        <w:t>In</w:t>
      </w:r>
      <w:r w:rsidR="000F1841" w:rsidRPr="009F650D">
        <w:rPr>
          <w:rFonts w:ascii="Times New Roman" w:hAnsi="Times New Roman" w:cs="Times New Roman"/>
          <w:color w:val="000000" w:themeColor="text1"/>
          <w:sz w:val="24"/>
          <w:szCs w:val="24"/>
        </w:rPr>
        <w:t xml:space="preserve"> </w:t>
      </w:r>
      <w:r w:rsidR="0037582A" w:rsidRPr="009F650D">
        <w:rPr>
          <w:rFonts w:ascii="Times New Roman" w:hAnsi="Times New Roman" w:cs="Times New Roman"/>
          <w:color w:val="000000" w:themeColor="text1"/>
          <w:sz w:val="24"/>
          <w:szCs w:val="24"/>
        </w:rPr>
        <w:t>Nigeria, the prevalence rate among the general population is 12.2% and a systematic review of HBV infection among Nigerian pregnant women was 14.1%.</w:t>
      </w:r>
      <w:r w:rsidR="000F1841" w:rsidRPr="009F650D">
        <w:rPr>
          <w:rFonts w:ascii="Times New Roman" w:hAnsi="Times New Roman" w:cs="Times New Roman"/>
          <w:color w:val="000000" w:themeColor="text1"/>
          <w:sz w:val="24"/>
          <w:szCs w:val="24"/>
          <w:vertAlign w:val="superscript"/>
        </w:rPr>
        <w:t>13</w:t>
      </w:r>
      <w:r w:rsidR="0037582A" w:rsidRPr="009F650D">
        <w:rPr>
          <w:rFonts w:ascii="Times New Roman" w:hAnsi="Times New Roman" w:cs="Times New Roman"/>
          <w:color w:val="000000" w:themeColor="text1"/>
          <w:sz w:val="24"/>
          <w:szCs w:val="24"/>
        </w:rPr>
        <w:t xml:space="preserve"> </w:t>
      </w:r>
      <w:r w:rsidRPr="009F650D">
        <w:rPr>
          <w:rFonts w:ascii="Times New Roman" w:hAnsi="Times New Roman" w:cs="Times New Roman"/>
          <w:color w:val="1B1B1B"/>
          <w:sz w:val="24"/>
          <w:szCs w:val="24"/>
          <w:shd w:val="clear" w:color="auto" w:fill="FFFFFF"/>
        </w:rPr>
        <w:t>Hepatitis B virus can be transmitted among family members of carriers</w:t>
      </w:r>
      <w:r w:rsidR="00D56CBB">
        <w:rPr>
          <w:rFonts w:ascii="Times New Roman" w:hAnsi="Times New Roman" w:cs="Times New Roman"/>
          <w:color w:val="1B1B1B"/>
          <w:sz w:val="24"/>
          <w:szCs w:val="24"/>
          <w:shd w:val="clear" w:color="auto" w:fill="FFFFFF"/>
        </w:rPr>
        <w:t>,</w:t>
      </w:r>
      <w:r w:rsidRPr="009F650D">
        <w:rPr>
          <w:rFonts w:ascii="Times New Roman" w:hAnsi="Times New Roman" w:cs="Times New Roman"/>
          <w:color w:val="1B1B1B"/>
          <w:sz w:val="24"/>
          <w:szCs w:val="24"/>
          <w:shd w:val="clear" w:color="auto" w:fill="FFFFFF"/>
        </w:rPr>
        <w:t xml:space="preserve"> possibly by contact of nonintact skin or mucous membrane or saliva containing HBV</w:t>
      </w:r>
      <w:r w:rsidR="00D56CBB">
        <w:rPr>
          <w:rFonts w:ascii="Times New Roman" w:hAnsi="Times New Roman" w:cs="Times New Roman"/>
          <w:color w:val="1B1B1B"/>
          <w:sz w:val="24"/>
          <w:szCs w:val="24"/>
          <w:shd w:val="clear" w:color="auto" w:fill="FFFFFF"/>
        </w:rPr>
        <w:t>. O</w:t>
      </w:r>
      <w:r w:rsidRPr="009F650D">
        <w:rPr>
          <w:rFonts w:ascii="Times New Roman" w:hAnsi="Times New Roman" w:cs="Times New Roman"/>
          <w:color w:val="1B1B1B"/>
          <w:sz w:val="24"/>
          <w:szCs w:val="24"/>
          <w:shd w:val="clear" w:color="auto" w:fill="FFFFFF"/>
        </w:rPr>
        <w:t>ther means include</w:t>
      </w:r>
      <w:r w:rsidR="0096278C" w:rsidRPr="009F650D">
        <w:rPr>
          <w:rFonts w:ascii="Times New Roman" w:hAnsi="Times New Roman" w:cs="Times New Roman"/>
          <w:color w:val="000000" w:themeColor="text1"/>
          <w:sz w:val="24"/>
          <w:szCs w:val="24"/>
        </w:rPr>
        <w:t xml:space="preserve"> </w:t>
      </w:r>
      <w:r w:rsidR="002D604A" w:rsidRPr="009F650D">
        <w:rPr>
          <w:rFonts w:ascii="Times New Roman" w:hAnsi="Times New Roman" w:cs="Times New Roman"/>
          <w:color w:val="000000" w:themeColor="text1"/>
          <w:sz w:val="24"/>
          <w:szCs w:val="24"/>
        </w:rPr>
        <w:t xml:space="preserve">exposure to contaminated blood, body fluids, </w:t>
      </w:r>
      <w:r w:rsidRPr="009F650D">
        <w:rPr>
          <w:rFonts w:ascii="Times New Roman" w:hAnsi="Times New Roman" w:cs="Times New Roman"/>
          <w:color w:val="000000" w:themeColor="text1"/>
          <w:sz w:val="24"/>
          <w:szCs w:val="24"/>
        </w:rPr>
        <w:t>sharps</w:t>
      </w:r>
      <w:r w:rsidR="002D604A" w:rsidRPr="009F650D">
        <w:rPr>
          <w:rFonts w:ascii="Times New Roman" w:hAnsi="Times New Roman" w:cs="Times New Roman"/>
          <w:color w:val="000000" w:themeColor="text1"/>
          <w:sz w:val="24"/>
          <w:szCs w:val="24"/>
        </w:rPr>
        <w:t>,</w:t>
      </w:r>
      <w:r w:rsidRPr="009F650D">
        <w:rPr>
          <w:rFonts w:ascii="Times New Roman" w:hAnsi="Times New Roman" w:cs="Times New Roman"/>
          <w:color w:val="000000" w:themeColor="text1"/>
          <w:sz w:val="24"/>
          <w:szCs w:val="24"/>
        </w:rPr>
        <w:t xml:space="preserve"> </w:t>
      </w:r>
      <w:r w:rsidR="002D604A" w:rsidRPr="009F650D">
        <w:rPr>
          <w:rFonts w:ascii="Times New Roman" w:hAnsi="Times New Roman" w:cs="Times New Roman"/>
          <w:color w:val="000000" w:themeColor="text1"/>
          <w:sz w:val="24"/>
          <w:szCs w:val="24"/>
        </w:rPr>
        <w:t>unprotected sexual intercourse with an infected person, blood transfusion and vertical transmission from mother to child.</w:t>
      </w:r>
      <w:r w:rsidR="000F1841" w:rsidRPr="009F650D">
        <w:rPr>
          <w:rFonts w:ascii="Times New Roman" w:hAnsi="Times New Roman" w:cs="Times New Roman"/>
          <w:color w:val="000000" w:themeColor="text1"/>
          <w:sz w:val="24"/>
          <w:szCs w:val="24"/>
          <w:vertAlign w:val="superscript"/>
        </w:rPr>
        <w:t>14</w:t>
      </w:r>
      <w:r w:rsidRPr="009F650D">
        <w:rPr>
          <w:rFonts w:ascii="Times New Roman" w:hAnsi="Times New Roman" w:cs="Times New Roman"/>
          <w:color w:val="000000" w:themeColor="text1"/>
          <w:sz w:val="24"/>
          <w:szCs w:val="24"/>
        </w:rPr>
        <w:t xml:space="preserve"> </w:t>
      </w:r>
      <w:r w:rsidR="0096278C" w:rsidRPr="009F650D">
        <w:rPr>
          <w:rFonts w:ascii="Times New Roman" w:hAnsi="Times New Roman" w:cs="Times New Roman"/>
          <w:sz w:val="24"/>
          <w:szCs w:val="24"/>
        </w:rPr>
        <w:t>If a pregnant woman tests positive for Hepatitis B, it is crucial to</w:t>
      </w:r>
      <w:r w:rsidR="00DB7C60" w:rsidRPr="009F650D">
        <w:rPr>
          <w:rFonts w:ascii="Times New Roman" w:hAnsi="Times New Roman" w:cs="Times New Roman"/>
          <w:sz w:val="24"/>
          <w:szCs w:val="24"/>
        </w:rPr>
        <w:t xml:space="preserve"> intervene in order to prevent mother</w:t>
      </w:r>
      <w:r w:rsidR="00D56CBB">
        <w:rPr>
          <w:rFonts w:ascii="Times New Roman" w:hAnsi="Times New Roman" w:cs="Times New Roman"/>
          <w:sz w:val="24"/>
          <w:szCs w:val="24"/>
        </w:rPr>
        <w:t>-to-</w:t>
      </w:r>
      <w:r w:rsidR="00DB7C60" w:rsidRPr="009F650D">
        <w:rPr>
          <w:rFonts w:ascii="Times New Roman" w:hAnsi="Times New Roman" w:cs="Times New Roman"/>
          <w:sz w:val="24"/>
          <w:szCs w:val="24"/>
        </w:rPr>
        <w:t>child transmission</w:t>
      </w:r>
      <w:r w:rsidR="0096278C" w:rsidRPr="009F650D">
        <w:rPr>
          <w:rFonts w:ascii="Times New Roman" w:hAnsi="Times New Roman" w:cs="Times New Roman"/>
          <w:color w:val="0A0A0A"/>
          <w:sz w:val="24"/>
          <w:szCs w:val="24"/>
          <w:shd w:val="clear" w:color="auto" w:fill="FFFFFF"/>
        </w:rPr>
        <w:t>.</w:t>
      </w:r>
      <w:r w:rsidR="00DB7C60" w:rsidRPr="009F650D">
        <w:rPr>
          <w:rFonts w:ascii="Times New Roman" w:hAnsi="Times New Roman" w:cs="Times New Roman"/>
          <w:color w:val="0A0A0A"/>
          <w:sz w:val="24"/>
          <w:szCs w:val="24"/>
          <w:shd w:val="clear" w:color="auto" w:fill="FFFFFF"/>
        </w:rPr>
        <w:t xml:space="preserve"> </w:t>
      </w:r>
      <w:r w:rsidR="0096278C" w:rsidRPr="009F650D">
        <w:rPr>
          <w:rFonts w:ascii="Times New Roman" w:hAnsi="Times New Roman" w:cs="Times New Roman"/>
          <w:color w:val="0A0A0A"/>
          <w:sz w:val="24"/>
          <w:szCs w:val="24"/>
          <w:shd w:val="clear" w:color="auto" w:fill="FFFFFF"/>
        </w:rPr>
        <w:t>The newborn must receive the Hepatitis B vaccine and Hepatitis B Immune Globulin (HBIG) within 12 hours of birth. With proper treatment, 95% of infants are protected</w:t>
      </w:r>
      <w:r w:rsidR="002D604A" w:rsidRPr="009F650D">
        <w:rPr>
          <w:rFonts w:ascii="Times New Roman" w:hAnsi="Times New Roman" w:cs="Times New Roman"/>
          <w:color w:val="000000" w:themeColor="text1"/>
          <w:sz w:val="24"/>
          <w:szCs w:val="24"/>
        </w:rPr>
        <w:t>.</w:t>
      </w:r>
      <w:r w:rsidR="00DB7C60" w:rsidRPr="009F650D">
        <w:rPr>
          <w:rFonts w:ascii="Times New Roman" w:hAnsi="Times New Roman" w:cs="Times New Roman"/>
          <w:color w:val="000000" w:themeColor="text1"/>
          <w:sz w:val="24"/>
          <w:szCs w:val="24"/>
        </w:rPr>
        <w:t xml:space="preserve"> Likewise, partners and household members of the pregnant woman are to be tested and those </w:t>
      </w:r>
      <w:r w:rsidR="00D56CBB">
        <w:rPr>
          <w:rFonts w:ascii="Times New Roman" w:hAnsi="Times New Roman" w:cs="Times New Roman"/>
          <w:color w:val="000000" w:themeColor="text1"/>
          <w:sz w:val="24"/>
          <w:szCs w:val="24"/>
        </w:rPr>
        <w:t>who</w:t>
      </w:r>
      <w:r w:rsidR="00DB7C60" w:rsidRPr="009F650D">
        <w:rPr>
          <w:rFonts w:ascii="Times New Roman" w:hAnsi="Times New Roman" w:cs="Times New Roman"/>
          <w:color w:val="000000" w:themeColor="text1"/>
          <w:sz w:val="24"/>
          <w:szCs w:val="24"/>
        </w:rPr>
        <w:t xml:space="preserve"> are positive are to receive treatment</w:t>
      </w:r>
      <w:r w:rsidR="00875CEC" w:rsidRPr="009F650D">
        <w:rPr>
          <w:rFonts w:ascii="Times New Roman" w:hAnsi="Times New Roman" w:cs="Times New Roman"/>
          <w:color w:val="000000" w:themeColor="text1"/>
          <w:sz w:val="24"/>
          <w:szCs w:val="24"/>
        </w:rPr>
        <w:t>.</w:t>
      </w:r>
      <w:r w:rsidR="00DB7C60" w:rsidRPr="009F650D">
        <w:rPr>
          <w:rFonts w:ascii="Times New Roman" w:hAnsi="Times New Roman" w:cs="Times New Roman"/>
          <w:color w:val="000000" w:themeColor="text1"/>
          <w:sz w:val="24"/>
          <w:szCs w:val="24"/>
          <w:vertAlign w:val="superscript"/>
        </w:rPr>
        <w:t>15</w:t>
      </w:r>
      <w:r w:rsidR="00DB7C60" w:rsidRPr="009F650D">
        <w:rPr>
          <w:rFonts w:ascii="Times New Roman" w:hAnsi="Times New Roman" w:cs="Times New Roman"/>
          <w:color w:val="000000" w:themeColor="text1"/>
          <w:sz w:val="24"/>
          <w:szCs w:val="24"/>
        </w:rPr>
        <w:t xml:space="preserve"> </w:t>
      </w:r>
      <w:r w:rsidR="000C7C12" w:rsidRPr="009F650D">
        <w:rPr>
          <w:rFonts w:ascii="Times New Roman" w:hAnsi="Times New Roman" w:cs="Times New Roman"/>
          <w:color w:val="1B1B1B"/>
          <w:sz w:val="24"/>
          <w:szCs w:val="24"/>
          <w:shd w:val="clear" w:color="auto" w:fill="FFFFFF"/>
        </w:rPr>
        <w:t>Infection with HBV may adversely affect pregnancy outcome, leading to spontaneous abortion, premature delivery, intrauterine growth restrictions, and low birth weight infants</w:t>
      </w:r>
      <w:r w:rsidR="008E1655" w:rsidRPr="009F650D">
        <w:rPr>
          <w:rFonts w:ascii="Times New Roman" w:hAnsi="Times New Roman" w:cs="Times New Roman"/>
          <w:color w:val="1B1B1B"/>
          <w:sz w:val="24"/>
          <w:szCs w:val="24"/>
          <w:shd w:val="clear" w:color="auto" w:fill="FFFFFF"/>
          <w:vertAlign w:val="superscript"/>
        </w:rPr>
        <w:t>16</w:t>
      </w:r>
    </w:p>
    <w:p w14:paraId="7AD49AD4" w14:textId="2F81E7F0" w:rsidR="003A1825" w:rsidRPr="00EC19AA" w:rsidRDefault="00F2188D" w:rsidP="00ED73AA">
      <w:pPr>
        <w:spacing w:before="240" w:line="360" w:lineRule="auto"/>
        <w:jc w:val="both"/>
        <w:rPr>
          <w:rFonts w:ascii="Times New Roman" w:hAnsi="Times New Roman" w:cs="Times New Roman"/>
          <w:color w:val="1B1B1B"/>
          <w:shd w:val="clear" w:color="auto" w:fill="FFFFFF"/>
        </w:rPr>
      </w:pPr>
      <w:r w:rsidRPr="009F650D">
        <w:rPr>
          <w:rFonts w:ascii="Times New Roman" w:hAnsi="Times New Roman" w:cs="Times New Roman"/>
          <w:color w:val="1B1B1B"/>
          <w:sz w:val="24"/>
          <w:szCs w:val="24"/>
          <w:shd w:val="clear" w:color="auto" w:fill="FFFFFF"/>
        </w:rPr>
        <w:t>Syphilis is caused by the spirochete </w:t>
      </w:r>
      <w:r w:rsidRPr="009F650D">
        <w:rPr>
          <w:rFonts w:ascii="Times New Roman" w:hAnsi="Times New Roman" w:cs="Times New Roman"/>
          <w:i/>
          <w:iCs/>
          <w:color w:val="1B1B1B"/>
          <w:sz w:val="24"/>
          <w:szCs w:val="24"/>
          <w:shd w:val="clear" w:color="auto" w:fill="FFFFFF"/>
        </w:rPr>
        <w:t>Treponema pallidum</w:t>
      </w:r>
      <w:r w:rsidR="00DC64A8" w:rsidRPr="009F650D">
        <w:rPr>
          <w:rFonts w:ascii="Times New Roman" w:hAnsi="Times New Roman" w:cs="Times New Roman"/>
          <w:color w:val="1B1B1B"/>
          <w:sz w:val="24"/>
          <w:szCs w:val="24"/>
          <w:shd w:val="clear" w:color="auto" w:fill="FFFFFF"/>
        </w:rPr>
        <w:t xml:space="preserve">. Infection during </w:t>
      </w:r>
      <w:r w:rsidRPr="009F650D">
        <w:rPr>
          <w:rFonts w:ascii="Times New Roman" w:hAnsi="Times New Roman" w:cs="Times New Roman"/>
          <w:color w:val="1B1B1B"/>
          <w:sz w:val="24"/>
          <w:szCs w:val="24"/>
          <w:shd w:val="clear" w:color="auto" w:fill="FFFFFF"/>
        </w:rPr>
        <w:t>pregnancy</w:t>
      </w:r>
      <w:r w:rsidR="00DC64A8" w:rsidRPr="009F650D">
        <w:rPr>
          <w:rFonts w:ascii="Times New Roman" w:hAnsi="Times New Roman" w:cs="Times New Roman"/>
          <w:color w:val="1B1B1B"/>
          <w:sz w:val="24"/>
          <w:szCs w:val="24"/>
          <w:shd w:val="clear" w:color="auto" w:fill="FFFFFF"/>
        </w:rPr>
        <w:t xml:space="preserve"> is associated with the </w:t>
      </w:r>
      <w:r w:rsidRPr="009F650D">
        <w:rPr>
          <w:rFonts w:ascii="Times New Roman" w:hAnsi="Times New Roman" w:cs="Times New Roman"/>
          <w:color w:val="1B1B1B"/>
          <w:sz w:val="24"/>
          <w:szCs w:val="24"/>
          <w:shd w:val="clear" w:color="auto" w:fill="FFFFFF"/>
        </w:rPr>
        <w:t xml:space="preserve">risk of transplacental infection to the </w:t>
      </w:r>
      <w:r w:rsidR="00DC64A8" w:rsidRPr="009F650D">
        <w:rPr>
          <w:rFonts w:ascii="Times New Roman" w:hAnsi="Times New Roman" w:cs="Times New Roman"/>
          <w:color w:val="1B1B1B"/>
          <w:sz w:val="24"/>
          <w:szCs w:val="24"/>
          <w:shd w:val="clear" w:color="auto" w:fill="FFFFFF"/>
        </w:rPr>
        <w:t>fetus.</w:t>
      </w:r>
      <w:r w:rsidR="00953BFF" w:rsidRPr="009F650D">
        <w:rPr>
          <w:rFonts w:ascii="Times New Roman" w:hAnsi="Times New Roman" w:cs="Times New Roman"/>
          <w:color w:val="1B1B1B"/>
          <w:sz w:val="24"/>
          <w:szCs w:val="24"/>
          <w:shd w:val="clear" w:color="auto" w:fill="FFFFFF"/>
          <w:vertAlign w:val="superscript"/>
        </w:rPr>
        <w:t>17</w:t>
      </w:r>
      <w:r w:rsidRPr="009F650D">
        <w:rPr>
          <w:rFonts w:ascii="Times New Roman" w:hAnsi="Times New Roman" w:cs="Times New Roman"/>
          <w:color w:val="1B1B1B"/>
          <w:sz w:val="24"/>
          <w:szCs w:val="24"/>
          <w:shd w:val="clear" w:color="auto" w:fill="FFFFFF"/>
        </w:rPr>
        <w:t xml:space="preserve"> World Health Organization (WHO) estimated that up to 1.5 million cases of syphilis in pregnancy occur each year.</w:t>
      </w:r>
      <w:r w:rsidR="00953BFF" w:rsidRPr="009F650D">
        <w:rPr>
          <w:rFonts w:ascii="Times New Roman" w:hAnsi="Times New Roman" w:cs="Times New Roman"/>
          <w:color w:val="1B1B1B"/>
          <w:sz w:val="24"/>
          <w:szCs w:val="24"/>
          <w:shd w:val="clear" w:color="auto" w:fill="FFFFFF"/>
          <w:vertAlign w:val="superscript"/>
        </w:rPr>
        <w:t>1</w:t>
      </w:r>
      <w:r w:rsidR="004B32C9" w:rsidRPr="009F650D">
        <w:rPr>
          <w:rFonts w:ascii="Times New Roman" w:hAnsi="Times New Roman" w:cs="Times New Roman"/>
          <w:color w:val="1B1B1B"/>
          <w:sz w:val="24"/>
          <w:szCs w:val="24"/>
          <w:shd w:val="clear" w:color="auto" w:fill="FFFFFF"/>
          <w:vertAlign w:val="superscript"/>
        </w:rPr>
        <w:t>7</w:t>
      </w:r>
      <w:r w:rsidR="00DC64A8" w:rsidRPr="009F650D">
        <w:rPr>
          <w:rFonts w:ascii="Times New Roman" w:hAnsi="Times New Roman" w:cs="Times New Roman"/>
          <w:color w:val="1B1B1B"/>
          <w:sz w:val="24"/>
          <w:szCs w:val="24"/>
          <w:shd w:val="clear" w:color="auto" w:fill="FFFFFF"/>
        </w:rPr>
        <w:t xml:space="preserve"> </w:t>
      </w:r>
      <w:r w:rsidR="00766499" w:rsidRPr="009F650D">
        <w:rPr>
          <w:rFonts w:ascii="Times New Roman" w:hAnsi="Times New Roman" w:cs="Times New Roman"/>
          <w:color w:val="1B1B1B"/>
          <w:sz w:val="24"/>
          <w:szCs w:val="24"/>
          <w:shd w:val="clear" w:color="auto" w:fill="FFFFFF"/>
        </w:rPr>
        <w:t>Pregnancies complicated by syphilis may result in intra-uterine growth restriction, non-immune hydrops fetalis, stillbirth, preterm delivery and spontaneous abortion</w:t>
      </w:r>
      <w:r w:rsidR="00953BFF" w:rsidRPr="009F650D">
        <w:rPr>
          <w:rFonts w:ascii="Times New Roman" w:hAnsi="Times New Roman" w:cs="Times New Roman"/>
          <w:color w:val="1B1B1B"/>
          <w:sz w:val="24"/>
          <w:szCs w:val="24"/>
          <w:shd w:val="clear" w:color="auto" w:fill="FFFFFF"/>
          <w:vertAlign w:val="superscript"/>
        </w:rPr>
        <w:t>1</w:t>
      </w:r>
      <w:r w:rsidR="004B32C9" w:rsidRPr="009F650D">
        <w:rPr>
          <w:rFonts w:ascii="Times New Roman" w:hAnsi="Times New Roman" w:cs="Times New Roman"/>
          <w:color w:val="1B1B1B"/>
          <w:sz w:val="24"/>
          <w:szCs w:val="24"/>
          <w:shd w:val="clear" w:color="auto" w:fill="FFFFFF"/>
          <w:vertAlign w:val="superscript"/>
        </w:rPr>
        <w:t>8</w:t>
      </w:r>
      <w:r w:rsidR="00766499" w:rsidRPr="009F650D">
        <w:rPr>
          <w:rFonts w:ascii="Times New Roman" w:hAnsi="Times New Roman" w:cs="Times New Roman"/>
          <w:color w:val="1B1B1B"/>
          <w:sz w:val="24"/>
          <w:szCs w:val="24"/>
          <w:shd w:val="clear" w:color="auto" w:fill="FFFFFF"/>
        </w:rPr>
        <w:t xml:space="preserve">. </w:t>
      </w:r>
      <w:r w:rsidR="002471FC" w:rsidRPr="009F650D">
        <w:rPr>
          <w:rFonts w:ascii="Times New Roman" w:hAnsi="Times New Roman" w:cs="Times New Roman"/>
          <w:color w:val="1B1B1B"/>
          <w:sz w:val="24"/>
          <w:szCs w:val="24"/>
          <w:shd w:val="clear" w:color="auto" w:fill="FFFFFF"/>
        </w:rPr>
        <w:t>The manifestation of congenital syphilis depends on many factors</w:t>
      </w:r>
      <w:r w:rsidR="00D56CBB">
        <w:rPr>
          <w:rFonts w:ascii="Times New Roman" w:hAnsi="Times New Roman" w:cs="Times New Roman"/>
          <w:color w:val="1B1B1B"/>
          <w:sz w:val="24"/>
          <w:szCs w:val="24"/>
          <w:shd w:val="clear" w:color="auto" w:fill="FFFFFF"/>
        </w:rPr>
        <w:t>:</w:t>
      </w:r>
      <w:r w:rsidR="002471FC" w:rsidRPr="009F650D">
        <w:rPr>
          <w:rFonts w:ascii="Times New Roman" w:hAnsi="Times New Roman" w:cs="Times New Roman"/>
          <w:color w:val="1B1B1B"/>
          <w:sz w:val="24"/>
          <w:szCs w:val="24"/>
          <w:shd w:val="clear" w:color="auto" w:fill="FFFFFF"/>
        </w:rPr>
        <w:t xml:space="preserve"> gestational age, stage of maternal syphilis, maternal treatment and immunological response of the fetus.</w:t>
      </w:r>
      <w:r w:rsidR="00FA1952" w:rsidRPr="009F650D">
        <w:rPr>
          <w:rFonts w:ascii="Times New Roman" w:hAnsi="Times New Roman" w:cs="Times New Roman"/>
          <w:color w:val="1B1B1B"/>
          <w:sz w:val="24"/>
          <w:szCs w:val="24"/>
          <w:shd w:val="clear" w:color="auto" w:fill="FFFFFF"/>
          <w:vertAlign w:val="superscript"/>
        </w:rPr>
        <w:t>17</w:t>
      </w:r>
      <w:r w:rsidR="00953BFF" w:rsidRPr="009F650D">
        <w:rPr>
          <w:rFonts w:ascii="Times New Roman" w:hAnsi="Times New Roman" w:cs="Times New Roman"/>
          <w:color w:val="1B1B1B"/>
          <w:sz w:val="24"/>
          <w:szCs w:val="24"/>
          <w:shd w:val="clear" w:color="auto" w:fill="FFFFFF"/>
        </w:rPr>
        <w:t xml:space="preserve"> </w:t>
      </w:r>
      <w:r w:rsidR="002471FC" w:rsidRPr="009F650D">
        <w:rPr>
          <w:rFonts w:ascii="Times New Roman" w:hAnsi="Times New Roman" w:cs="Times New Roman"/>
          <w:color w:val="1B1B1B"/>
          <w:sz w:val="24"/>
          <w:szCs w:val="24"/>
          <w:shd w:val="clear" w:color="auto" w:fill="FFFFFF"/>
        </w:rPr>
        <w:t>Serological testing for syphilis can be divided into two main categories</w:t>
      </w:r>
      <w:r w:rsidR="00D56CBB">
        <w:rPr>
          <w:rFonts w:ascii="Times New Roman" w:hAnsi="Times New Roman" w:cs="Times New Roman"/>
          <w:color w:val="1B1B1B"/>
          <w:sz w:val="24"/>
          <w:szCs w:val="24"/>
          <w:shd w:val="clear" w:color="auto" w:fill="FFFFFF"/>
        </w:rPr>
        <w:t>,</w:t>
      </w:r>
      <w:r w:rsidR="002471FC" w:rsidRPr="009F650D">
        <w:rPr>
          <w:rFonts w:ascii="Times New Roman" w:hAnsi="Times New Roman" w:cs="Times New Roman"/>
          <w:color w:val="1B1B1B"/>
          <w:sz w:val="24"/>
          <w:szCs w:val="24"/>
          <w:shd w:val="clear" w:color="auto" w:fill="FFFFFF"/>
        </w:rPr>
        <w:t xml:space="preserve"> namely non-treponemal </w:t>
      </w:r>
      <w:r w:rsidR="0024085E" w:rsidRPr="009F650D">
        <w:rPr>
          <w:rFonts w:ascii="Times New Roman" w:hAnsi="Times New Roman" w:cs="Times New Roman"/>
          <w:color w:val="1B1B1B"/>
          <w:sz w:val="24"/>
          <w:szCs w:val="24"/>
          <w:shd w:val="clear" w:color="auto" w:fill="FFFFFF"/>
        </w:rPr>
        <w:t>and specific treponema test</w:t>
      </w:r>
      <w:r w:rsidR="00D56CBB">
        <w:rPr>
          <w:rFonts w:ascii="Times New Roman" w:hAnsi="Times New Roman" w:cs="Times New Roman"/>
          <w:color w:val="1B1B1B"/>
          <w:sz w:val="24"/>
          <w:szCs w:val="24"/>
          <w:shd w:val="clear" w:color="auto" w:fill="FFFFFF"/>
        </w:rPr>
        <w:t>s</w:t>
      </w:r>
      <w:r w:rsidR="0024085E" w:rsidRPr="009F650D">
        <w:rPr>
          <w:rFonts w:ascii="Times New Roman" w:hAnsi="Times New Roman" w:cs="Times New Roman"/>
          <w:color w:val="1B1B1B"/>
          <w:sz w:val="24"/>
          <w:szCs w:val="24"/>
          <w:shd w:val="clear" w:color="auto" w:fill="FFFFFF"/>
        </w:rPr>
        <w:t>. Non treponemal test</w:t>
      </w:r>
      <w:r w:rsidR="00D56CBB">
        <w:rPr>
          <w:rFonts w:ascii="Times New Roman" w:hAnsi="Times New Roman" w:cs="Times New Roman"/>
          <w:color w:val="1B1B1B"/>
          <w:sz w:val="24"/>
          <w:szCs w:val="24"/>
          <w:shd w:val="clear" w:color="auto" w:fill="FFFFFF"/>
        </w:rPr>
        <w:t>,</w:t>
      </w:r>
      <w:r w:rsidR="002471FC" w:rsidRPr="009F650D">
        <w:rPr>
          <w:rFonts w:ascii="Times New Roman" w:hAnsi="Times New Roman" w:cs="Times New Roman"/>
          <w:color w:val="1B1B1B"/>
          <w:sz w:val="24"/>
          <w:szCs w:val="24"/>
          <w:shd w:val="clear" w:color="auto" w:fill="FFFFFF"/>
        </w:rPr>
        <w:t xml:space="preserve"> </w:t>
      </w:r>
      <w:r w:rsidR="0024085E" w:rsidRPr="009F650D">
        <w:rPr>
          <w:rFonts w:ascii="Times New Roman" w:hAnsi="Times New Roman" w:cs="Times New Roman"/>
          <w:color w:val="1B1B1B"/>
          <w:sz w:val="24"/>
          <w:szCs w:val="24"/>
          <w:shd w:val="clear" w:color="auto" w:fill="FFFFFF"/>
        </w:rPr>
        <w:t xml:space="preserve">such as </w:t>
      </w:r>
      <w:r w:rsidR="0024085E" w:rsidRPr="009F650D">
        <w:rPr>
          <w:rFonts w:ascii="Times New Roman" w:hAnsi="Times New Roman" w:cs="Times New Roman"/>
          <w:color w:val="0A0A0A"/>
          <w:sz w:val="24"/>
          <w:szCs w:val="24"/>
          <w:shd w:val="clear" w:color="auto" w:fill="FFFFFF"/>
        </w:rPr>
        <w:t>Venereal Disease Research Laboratory (</w:t>
      </w:r>
      <w:r w:rsidR="00AC3941" w:rsidRPr="009F650D">
        <w:rPr>
          <w:rFonts w:ascii="Times New Roman" w:hAnsi="Times New Roman" w:cs="Times New Roman"/>
          <w:color w:val="0A0A0A"/>
          <w:sz w:val="24"/>
          <w:szCs w:val="24"/>
          <w:shd w:val="clear" w:color="auto" w:fill="FFFFFF"/>
        </w:rPr>
        <w:t>VDRL) and Rapid</w:t>
      </w:r>
      <w:r w:rsidR="0024085E" w:rsidRPr="009F650D">
        <w:rPr>
          <w:rFonts w:ascii="Times New Roman" w:hAnsi="Times New Roman" w:cs="Times New Roman"/>
          <w:color w:val="0A0A0A"/>
          <w:sz w:val="24"/>
          <w:szCs w:val="24"/>
          <w:shd w:val="clear" w:color="auto" w:fill="FFFFFF"/>
        </w:rPr>
        <w:t xml:space="preserve"> Plasma Reagin</w:t>
      </w:r>
      <w:r w:rsidR="002471FC" w:rsidRPr="009F650D">
        <w:rPr>
          <w:rFonts w:ascii="Times New Roman" w:hAnsi="Times New Roman" w:cs="Times New Roman"/>
          <w:color w:val="1B1B1B"/>
          <w:sz w:val="24"/>
          <w:szCs w:val="24"/>
          <w:shd w:val="clear" w:color="auto" w:fill="FFFFFF"/>
        </w:rPr>
        <w:t xml:space="preserve"> </w:t>
      </w:r>
      <w:r w:rsidR="0024085E" w:rsidRPr="009F650D">
        <w:rPr>
          <w:rFonts w:ascii="Times New Roman" w:hAnsi="Times New Roman" w:cs="Times New Roman"/>
          <w:color w:val="1B1B1B"/>
          <w:sz w:val="24"/>
          <w:szCs w:val="24"/>
          <w:shd w:val="clear" w:color="auto" w:fill="FFFFFF"/>
        </w:rPr>
        <w:t xml:space="preserve">(RPR) detect antibodies to syphilis. The </w:t>
      </w:r>
      <w:r w:rsidR="0024085E" w:rsidRPr="009F650D">
        <w:rPr>
          <w:rFonts w:ascii="Times New Roman" w:hAnsi="Times New Roman" w:cs="Times New Roman"/>
          <w:sz w:val="24"/>
          <w:szCs w:val="24"/>
        </w:rPr>
        <w:t>Specific treponemal tests detect antibodies directly against </w:t>
      </w:r>
      <w:r w:rsidR="0024085E" w:rsidRPr="009F650D">
        <w:rPr>
          <w:rStyle w:val="Emphasis"/>
          <w:rFonts w:ascii="Times New Roman" w:hAnsi="Times New Roman" w:cs="Times New Roman"/>
          <w:sz w:val="24"/>
          <w:szCs w:val="24"/>
        </w:rPr>
        <w:t>Treponema pallidum</w:t>
      </w:r>
      <w:r w:rsidR="0024085E" w:rsidRPr="009F650D">
        <w:rPr>
          <w:rFonts w:ascii="Times New Roman" w:hAnsi="Times New Roman" w:cs="Times New Roman"/>
          <w:sz w:val="24"/>
          <w:szCs w:val="24"/>
        </w:rPr>
        <w:t> to confirm syphilis infection</w:t>
      </w:r>
      <w:r w:rsidR="002471FC" w:rsidRPr="009F650D">
        <w:rPr>
          <w:rFonts w:ascii="Times New Roman" w:hAnsi="Times New Roman" w:cs="Times New Roman"/>
          <w:color w:val="1B1B1B"/>
          <w:sz w:val="24"/>
          <w:szCs w:val="24"/>
          <w:shd w:val="clear" w:color="auto" w:fill="FFFFFF"/>
        </w:rPr>
        <w:t>.</w:t>
      </w:r>
      <w:r w:rsidR="00D30BB1" w:rsidRPr="009F650D">
        <w:rPr>
          <w:rFonts w:ascii="Times New Roman" w:hAnsi="Times New Roman" w:cs="Times New Roman"/>
          <w:color w:val="1B1B1B"/>
          <w:sz w:val="24"/>
          <w:szCs w:val="24"/>
          <w:shd w:val="clear" w:color="auto" w:fill="FFFFFF"/>
          <w:vertAlign w:val="superscript"/>
        </w:rPr>
        <w:t>19</w:t>
      </w:r>
      <w:r w:rsidR="002471FC" w:rsidRPr="009F650D">
        <w:rPr>
          <w:rFonts w:ascii="Times New Roman" w:hAnsi="Times New Roman" w:cs="Times New Roman"/>
          <w:color w:val="1B1B1B"/>
          <w:sz w:val="24"/>
          <w:szCs w:val="24"/>
          <w:shd w:val="clear" w:color="auto" w:fill="FFFFFF"/>
        </w:rPr>
        <w:t xml:space="preserve"> In our laboratory, we use </w:t>
      </w:r>
      <w:r w:rsidR="0024085E" w:rsidRPr="009F650D">
        <w:rPr>
          <w:rFonts w:ascii="Times New Roman" w:hAnsi="Times New Roman" w:cs="Times New Roman"/>
          <w:color w:val="1B1B1B"/>
          <w:sz w:val="24"/>
          <w:szCs w:val="24"/>
          <w:shd w:val="clear" w:color="auto" w:fill="FFFFFF"/>
        </w:rPr>
        <w:t>VDRL</w:t>
      </w:r>
      <w:r w:rsidR="0007498D" w:rsidRPr="009F650D">
        <w:rPr>
          <w:rFonts w:ascii="Times New Roman" w:hAnsi="Times New Roman" w:cs="Times New Roman"/>
          <w:color w:val="1B1B1B"/>
          <w:sz w:val="24"/>
          <w:szCs w:val="24"/>
          <w:shd w:val="clear" w:color="auto" w:fill="FFFFFF"/>
        </w:rPr>
        <w:t xml:space="preserve"> to </w:t>
      </w:r>
      <w:r w:rsidR="00AC3941" w:rsidRPr="009F650D">
        <w:rPr>
          <w:rFonts w:ascii="Times New Roman" w:hAnsi="Times New Roman" w:cs="Times New Roman"/>
          <w:color w:val="1B1B1B"/>
          <w:sz w:val="24"/>
          <w:szCs w:val="24"/>
          <w:shd w:val="clear" w:color="auto" w:fill="FFFFFF"/>
        </w:rPr>
        <w:t>screen for</w:t>
      </w:r>
      <w:r w:rsidR="002471FC" w:rsidRPr="009F650D">
        <w:rPr>
          <w:rFonts w:ascii="Times New Roman" w:hAnsi="Times New Roman" w:cs="Times New Roman"/>
          <w:color w:val="1B1B1B"/>
          <w:sz w:val="24"/>
          <w:szCs w:val="24"/>
          <w:shd w:val="clear" w:color="auto" w:fill="FFFFFF"/>
        </w:rPr>
        <w:t xml:space="preserve"> syphilis</w:t>
      </w:r>
      <w:r w:rsidR="0024085E" w:rsidRPr="009F650D">
        <w:rPr>
          <w:rFonts w:ascii="Times New Roman" w:hAnsi="Times New Roman" w:cs="Times New Roman"/>
          <w:color w:val="1B1B1B"/>
          <w:sz w:val="24"/>
          <w:szCs w:val="24"/>
          <w:shd w:val="clear" w:color="auto" w:fill="FFFFFF"/>
        </w:rPr>
        <w:t xml:space="preserve">. </w:t>
      </w:r>
      <w:r w:rsidR="00EC19AA" w:rsidRPr="009F650D">
        <w:rPr>
          <w:rFonts w:ascii="Times New Roman" w:hAnsi="Times New Roman" w:cs="Times New Roman"/>
          <w:sz w:val="24"/>
          <w:szCs w:val="24"/>
        </w:rPr>
        <w:lastRenderedPageBreak/>
        <w:t>When a pregnant woman tests positive for syphilis, immediate treatment with </w:t>
      </w:r>
      <w:r w:rsidR="00EC19AA" w:rsidRPr="009F650D">
        <w:rPr>
          <w:rFonts w:ascii="Times New Roman" w:hAnsi="Times New Roman" w:cs="Times New Roman"/>
          <w:bCs/>
          <w:sz w:val="24"/>
          <w:szCs w:val="24"/>
        </w:rPr>
        <w:t>benzathine penicillin G</w:t>
      </w:r>
      <w:r w:rsidR="00EC19AA" w:rsidRPr="009F650D">
        <w:rPr>
          <w:rFonts w:ascii="Times New Roman" w:hAnsi="Times New Roman" w:cs="Times New Roman"/>
          <w:sz w:val="24"/>
          <w:szCs w:val="24"/>
        </w:rPr>
        <w:t> is essential to cure the infection, prevent transmission to the fetus, and avoid severe outcomes like stillbirth or congenital syphilis</w:t>
      </w:r>
      <w:r w:rsidR="00EC19AA" w:rsidRPr="009F650D">
        <w:rPr>
          <w:rFonts w:ascii="Times New Roman" w:hAnsi="Times New Roman" w:cs="Times New Roman"/>
          <w:color w:val="0A0A0A"/>
          <w:sz w:val="24"/>
          <w:szCs w:val="24"/>
          <w:shd w:val="clear" w:color="auto" w:fill="FFFFFF"/>
        </w:rPr>
        <w:t>. Treatment, ideally before the second trimester, is highly effective</w:t>
      </w:r>
      <w:r w:rsidR="00EC19AA" w:rsidRPr="009F650D">
        <w:rPr>
          <w:rFonts w:ascii="Times New Roman" w:hAnsi="Times New Roman" w:cs="Times New Roman"/>
          <w:color w:val="1B1B1B"/>
          <w:sz w:val="24"/>
          <w:szCs w:val="24"/>
          <w:shd w:val="clear" w:color="auto" w:fill="FFFFFF"/>
        </w:rPr>
        <w:t>.</w:t>
      </w:r>
      <w:r w:rsidR="00F26AAE" w:rsidRPr="009F650D">
        <w:rPr>
          <w:rFonts w:ascii="Times New Roman" w:hAnsi="Times New Roman" w:cs="Times New Roman"/>
          <w:color w:val="1B1B1B"/>
          <w:sz w:val="24"/>
          <w:szCs w:val="24"/>
          <w:shd w:val="clear" w:color="auto" w:fill="FFFFFF"/>
          <w:vertAlign w:val="superscript"/>
        </w:rPr>
        <w:t>20</w:t>
      </w:r>
      <w:r w:rsidR="00EC19AA" w:rsidRPr="009F650D">
        <w:rPr>
          <w:rFonts w:ascii="Times New Roman" w:hAnsi="Times New Roman" w:cs="Times New Roman"/>
          <w:color w:val="1B1B1B"/>
          <w:sz w:val="24"/>
          <w:szCs w:val="24"/>
          <w:shd w:val="clear" w:color="auto" w:fill="FFFFFF"/>
        </w:rPr>
        <w:t xml:space="preserve"> </w:t>
      </w:r>
      <w:r w:rsidRPr="009F650D">
        <w:rPr>
          <w:rFonts w:ascii="Times New Roman" w:hAnsi="Times New Roman" w:cs="Times New Roman"/>
          <w:color w:val="1B1B1B"/>
          <w:sz w:val="24"/>
          <w:szCs w:val="24"/>
          <w:shd w:val="clear" w:color="auto" w:fill="FFFFFF"/>
        </w:rPr>
        <w:t xml:space="preserve">Timely diagnosis and proper management of </w:t>
      </w:r>
      <w:r w:rsidR="00F70FD5" w:rsidRPr="009F650D">
        <w:rPr>
          <w:rFonts w:ascii="Times New Roman" w:hAnsi="Times New Roman" w:cs="Times New Roman"/>
          <w:color w:val="1B1B1B"/>
          <w:sz w:val="24"/>
          <w:szCs w:val="24"/>
          <w:shd w:val="clear" w:color="auto" w:fill="FFFFFF"/>
        </w:rPr>
        <w:t>HIV, HBV</w:t>
      </w:r>
      <w:r w:rsidR="00EC19AA" w:rsidRPr="009F650D">
        <w:rPr>
          <w:rFonts w:ascii="Times New Roman" w:hAnsi="Times New Roman" w:cs="Times New Roman"/>
          <w:color w:val="1B1B1B"/>
          <w:sz w:val="24"/>
          <w:szCs w:val="24"/>
          <w:shd w:val="clear" w:color="auto" w:fill="FFFFFF"/>
        </w:rPr>
        <w:t xml:space="preserve"> and </w:t>
      </w:r>
      <w:r w:rsidR="00F70FD5" w:rsidRPr="009F650D">
        <w:rPr>
          <w:rFonts w:ascii="Times New Roman" w:hAnsi="Times New Roman" w:cs="Times New Roman"/>
          <w:color w:val="1B1B1B"/>
          <w:sz w:val="24"/>
          <w:szCs w:val="24"/>
          <w:shd w:val="clear" w:color="auto" w:fill="FFFFFF"/>
        </w:rPr>
        <w:t>Syphilis infection</w:t>
      </w:r>
      <w:r w:rsidRPr="009F650D">
        <w:rPr>
          <w:rFonts w:ascii="Times New Roman" w:hAnsi="Times New Roman" w:cs="Times New Roman"/>
          <w:color w:val="1B1B1B"/>
          <w:sz w:val="24"/>
          <w:szCs w:val="24"/>
          <w:shd w:val="clear" w:color="auto" w:fill="FFFFFF"/>
        </w:rPr>
        <w:t xml:space="preserve"> in the pregnant woman </w:t>
      </w:r>
      <w:r w:rsidR="00EC19AA" w:rsidRPr="009F650D">
        <w:rPr>
          <w:rFonts w:ascii="Times New Roman" w:hAnsi="Times New Roman" w:cs="Times New Roman"/>
          <w:color w:val="1B1B1B"/>
          <w:sz w:val="24"/>
          <w:szCs w:val="24"/>
          <w:shd w:val="clear" w:color="auto" w:fill="FFFFFF"/>
        </w:rPr>
        <w:t>is</w:t>
      </w:r>
      <w:r w:rsidRPr="009F650D">
        <w:rPr>
          <w:rFonts w:ascii="Times New Roman" w:hAnsi="Times New Roman" w:cs="Times New Roman"/>
          <w:color w:val="1B1B1B"/>
          <w:sz w:val="24"/>
          <w:szCs w:val="24"/>
          <w:shd w:val="clear" w:color="auto" w:fill="FFFFFF"/>
        </w:rPr>
        <w:t xml:space="preserve"> important in order to prevent adverse outcom</w:t>
      </w:r>
      <w:r w:rsidR="00F70FD5" w:rsidRPr="009F650D">
        <w:rPr>
          <w:rFonts w:ascii="Times New Roman" w:hAnsi="Times New Roman" w:cs="Times New Roman"/>
          <w:color w:val="1B1B1B"/>
          <w:sz w:val="24"/>
          <w:szCs w:val="24"/>
          <w:shd w:val="clear" w:color="auto" w:fill="FFFFFF"/>
        </w:rPr>
        <w:t>e</w:t>
      </w:r>
      <w:r w:rsidR="00EC19AA" w:rsidRPr="009F650D">
        <w:rPr>
          <w:rFonts w:ascii="Times New Roman" w:hAnsi="Times New Roman" w:cs="Times New Roman"/>
          <w:color w:val="000000" w:themeColor="text1"/>
          <w:sz w:val="24"/>
          <w:szCs w:val="24"/>
          <w:shd w:val="clear" w:color="auto" w:fill="FFFFFF"/>
        </w:rPr>
        <w:t xml:space="preserve">. </w:t>
      </w:r>
      <w:r w:rsidR="003A1825" w:rsidRPr="009F650D">
        <w:rPr>
          <w:rFonts w:ascii="Times New Roman" w:hAnsi="Times New Roman" w:cs="Times New Roman"/>
          <w:sz w:val="24"/>
          <w:szCs w:val="24"/>
        </w:rPr>
        <w:t>This study is aimed at estimating the seroprevalence of HIV, HBV, HCV, syphilis, and co-infections among antenatal women in Rivers State, Nigeria</w:t>
      </w:r>
      <w:r w:rsidR="003A1825" w:rsidRPr="00EC19AA">
        <w:rPr>
          <w:rFonts w:ascii="Times New Roman" w:hAnsi="Times New Roman" w:cs="Times New Roman"/>
        </w:rPr>
        <w:t xml:space="preserve">. </w:t>
      </w:r>
    </w:p>
    <w:p w14:paraId="481B7A45" w14:textId="77777777" w:rsidR="0071080A" w:rsidRDefault="0071080A" w:rsidP="00ED73AA">
      <w:pPr>
        <w:spacing w:line="360" w:lineRule="auto"/>
        <w:jc w:val="both"/>
        <w:rPr>
          <w:rFonts w:ascii="Times New Roman" w:hAnsi="Times New Roman" w:cs="Times New Roman"/>
          <w:sz w:val="24"/>
          <w:szCs w:val="24"/>
        </w:rPr>
      </w:pPr>
    </w:p>
    <w:p w14:paraId="1D0E0925" w14:textId="6DB0DDAC" w:rsidR="005114A4" w:rsidRPr="009F650D" w:rsidRDefault="005114A4" w:rsidP="00ED73AA">
      <w:pPr>
        <w:spacing w:line="360" w:lineRule="auto"/>
        <w:jc w:val="both"/>
        <w:rPr>
          <w:rFonts w:ascii="Times New Roman" w:hAnsi="Times New Roman" w:cs="Times New Roman"/>
          <w:b/>
          <w:bCs/>
          <w:sz w:val="24"/>
          <w:szCs w:val="24"/>
        </w:rPr>
      </w:pPr>
      <w:r w:rsidRPr="009F650D">
        <w:rPr>
          <w:rFonts w:ascii="Times New Roman" w:hAnsi="Times New Roman" w:cs="Times New Roman"/>
          <w:b/>
          <w:bCs/>
          <w:sz w:val="24"/>
          <w:szCs w:val="24"/>
        </w:rPr>
        <w:t>Methodology</w:t>
      </w:r>
    </w:p>
    <w:p w14:paraId="5847D8AF" w14:textId="2E649AD1" w:rsidR="00216821" w:rsidRPr="009F650D" w:rsidRDefault="002F6EBF" w:rsidP="00ED73AA">
      <w:pPr>
        <w:spacing w:line="360" w:lineRule="auto"/>
        <w:jc w:val="both"/>
        <w:rPr>
          <w:rFonts w:ascii="Times New Roman" w:hAnsi="Times New Roman" w:cs="Times New Roman"/>
          <w:color w:val="000000" w:themeColor="text1"/>
          <w:sz w:val="24"/>
          <w:szCs w:val="24"/>
          <w:shd w:val="clear" w:color="auto" w:fill="FFFFFF"/>
        </w:rPr>
      </w:pPr>
      <w:r w:rsidRPr="009F650D">
        <w:rPr>
          <w:rFonts w:ascii="Times New Roman" w:hAnsi="Times New Roman" w:cs="Times New Roman"/>
          <w:color w:val="000000" w:themeColor="text1"/>
          <w:sz w:val="24"/>
          <w:szCs w:val="24"/>
        </w:rPr>
        <w:t xml:space="preserve">This was a retrospective cross-sectional study of pregnant women attending </w:t>
      </w:r>
      <w:r w:rsidR="00D56CBB">
        <w:rPr>
          <w:rFonts w:ascii="Times New Roman" w:hAnsi="Times New Roman" w:cs="Times New Roman"/>
          <w:color w:val="000000" w:themeColor="text1"/>
          <w:sz w:val="24"/>
          <w:szCs w:val="24"/>
        </w:rPr>
        <w:t xml:space="preserve">the </w:t>
      </w:r>
      <w:r w:rsidRPr="009F650D">
        <w:rPr>
          <w:rFonts w:ascii="Times New Roman" w:hAnsi="Times New Roman" w:cs="Times New Roman"/>
          <w:color w:val="000000" w:themeColor="text1"/>
          <w:sz w:val="24"/>
          <w:szCs w:val="24"/>
        </w:rPr>
        <w:t>antenatal clinic at the Rivers State University Teaching Hospital, Rivers State</w:t>
      </w:r>
      <w:r w:rsidR="003722B7" w:rsidRPr="009F650D">
        <w:rPr>
          <w:rFonts w:ascii="Times New Roman" w:hAnsi="Times New Roman" w:cs="Times New Roman"/>
          <w:color w:val="000000" w:themeColor="text1"/>
          <w:sz w:val="24"/>
          <w:szCs w:val="24"/>
        </w:rPr>
        <w:t xml:space="preserve"> </w:t>
      </w:r>
      <w:r w:rsidR="003722B7" w:rsidRPr="009F650D">
        <w:rPr>
          <w:rFonts w:ascii="Times New Roman" w:hAnsi="Times New Roman" w:cs="Times New Roman"/>
          <w:color w:val="000000" w:themeColor="text1"/>
          <w:sz w:val="24"/>
          <w:szCs w:val="24"/>
          <w:shd w:val="clear" w:color="auto" w:fill="FFFFFF"/>
        </w:rPr>
        <w:t>from 1</w:t>
      </w:r>
      <w:r w:rsidR="003722B7" w:rsidRPr="009F650D">
        <w:rPr>
          <w:rFonts w:ascii="Times New Roman" w:hAnsi="Times New Roman" w:cs="Times New Roman"/>
          <w:color w:val="000000" w:themeColor="text1"/>
          <w:sz w:val="24"/>
          <w:szCs w:val="24"/>
          <w:shd w:val="clear" w:color="auto" w:fill="FFFFFF"/>
          <w:vertAlign w:val="superscript"/>
        </w:rPr>
        <w:t>st</w:t>
      </w:r>
      <w:r w:rsidR="003722B7" w:rsidRPr="009F650D">
        <w:rPr>
          <w:rFonts w:ascii="Times New Roman" w:hAnsi="Times New Roman" w:cs="Times New Roman"/>
          <w:color w:val="000000" w:themeColor="text1"/>
          <w:sz w:val="24"/>
          <w:szCs w:val="24"/>
          <w:shd w:val="clear" w:color="auto" w:fill="FFFFFF"/>
        </w:rPr>
        <w:t xml:space="preserve"> January 2015 – 31</w:t>
      </w:r>
      <w:r w:rsidR="003722B7" w:rsidRPr="009F650D">
        <w:rPr>
          <w:rFonts w:ascii="Times New Roman" w:hAnsi="Times New Roman" w:cs="Times New Roman"/>
          <w:color w:val="000000" w:themeColor="text1"/>
          <w:sz w:val="24"/>
          <w:szCs w:val="24"/>
          <w:shd w:val="clear" w:color="auto" w:fill="FFFFFF"/>
          <w:vertAlign w:val="superscript"/>
        </w:rPr>
        <w:t>st</w:t>
      </w:r>
      <w:r w:rsidR="003722B7" w:rsidRPr="009F650D">
        <w:rPr>
          <w:rFonts w:ascii="Times New Roman" w:hAnsi="Times New Roman" w:cs="Times New Roman"/>
          <w:color w:val="000000" w:themeColor="text1"/>
          <w:sz w:val="24"/>
          <w:szCs w:val="24"/>
          <w:shd w:val="clear" w:color="auto" w:fill="FFFFFF"/>
        </w:rPr>
        <w:t xml:space="preserve"> December 2023</w:t>
      </w:r>
      <w:r w:rsidRPr="009F650D">
        <w:rPr>
          <w:rFonts w:ascii="Times New Roman" w:hAnsi="Times New Roman" w:cs="Times New Roman"/>
          <w:color w:val="000000" w:themeColor="text1"/>
          <w:sz w:val="24"/>
          <w:szCs w:val="24"/>
        </w:rPr>
        <w:t>.</w:t>
      </w:r>
      <w:r w:rsidRPr="009F650D">
        <w:rPr>
          <w:rFonts w:ascii="Times New Roman" w:hAnsi="Times New Roman" w:cs="Times New Roman"/>
          <w:color w:val="000000" w:themeColor="text1"/>
          <w:sz w:val="24"/>
          <w:szCs w:val="24"/>
          <w:shd w:val="clear" w:color="auto" w:fill="FFFFFF"/>
        </w:rPr>
        <w:t xml:space="preserve"> Rivers State is located in the south-south region of Nigeria.</w:t>
      </w:r>
      <w:r w:rsidRPr="009F650D">
        <w:rPr>
          <w:rFonts w:ascii="Times New Roman" w:hAnsi="Times New Roman" w:cs="Times New Roman"/>
          <w:color w:val="000000" w:themeColor="text1"/>
          <w:sz w:val="24"/>
          <w:szCs w:val="24"/>
        </w:rPr>
        <w:t xml:space="preserve"> </w:t>
      </w:r>
      <w:r w:rsidRPr="009F650D">
        <w:rPr>
          <w:rFonts w:ascii="Times New Roman" w:eastAsia="Calibri" w:hAnsi="Times New Roman" w:cs="Times New Roman"/>
          <w:color w:val="000000" w:themeColor="text1"/>
          <w:sz w:val="24"/>
          <w:szCs w:val="24"/>
        </w:rPr>
        <w:t>Rivers State University Teaching Hospital (RSUTH) is a State-government owned 600 bed capacity tertiary institution.</w:t>
      </w:r>
      <w:r w:rsidRPr="009F650D">
        <w:rPr>
          <w:rFonts w:ascii="Times New Roman" w:hAnsi="Times New Roman" w:cs="Times New Roman"/>
          <w:color w:val="000000" w:themeColor="text1"/>
          <w:sz w:val="24"/>
          <w:szCs w:val="24"/>
          <w:shd w:val="clear" w:color="auto" w:fill="FFFFFF"/>
        </w:rPr>
        <w:t xml:space="preserve"> </w:t>
      </w:r>
      <w:r w:rsidR="003722B7" w:rsidRPr="009F650D">
        <w:rPr>
          <w:rFonts w:ascii="Times New Roman" w:hAnsi="Times New Roman" w:cs="Times New Roman"/>
          <w:color w:val="000000" w:themeColor="text1"/>
          <w:sz w:val="24"/>
          <w:szCs w:val="24"/>
        </w:rPr>
        <w:t xml:space="preserve">A total of 16,605 pregnant </w:t>
      </w:r>
      <w:r w:rsidR="003722B7" w:rsidRPr="00213CC0">
        <w:rPr>
          <w:rFonts w:ascii="Times New Roman" w:hAnsi="Times New Roman" w:cs="Times New Roman"/>
          <w:color w:val="EE0000"/>
          <w:sz w:val="24"/>
          <w:szCs w:val="24"/>
        </w:rPr>
        <w:t xml:space="preserve">women </w:t>
      </w:r>
      <w:r w:rsidR="00213CC0" w:rsidRPr="00213CC0">
        <w:rPr>
          <w:rFonts w:ascii="Times New Roman" w:hAnsi="Times New Roman" w:cs="Times New Roman"/>
          <w:color w:val="EE0000"/>
          <w:sz w:val="24"/>
          <w:szCs w:val="24"/>
        </w:rPr>
        <w:t>attended the clinic</w:t>
      </w:r>
      <w:r w:rsidR="003722B7" w:rsidRPr="00213CC0">
        <w:rPr>
          <w:rFonts w:ascii="Times New Roman" w:hAnsi="Times New Roman" w:cs="Times New Roman"/>
          <w:color w:val="EE0000"/>
          <w:sz w:val="24"/>
          <w:szCs w:val="24"/>
        </w:rPr>
        <w:t xml:space="preserve"> during the study period</w:t>
      </w:r>
      <w:r w:rsidR="003722B7" w:rsidRPr="009F650D">
        <w:rPr>
          <w:rFonts w:ascii="Times New Roman" w:hAnsi="Times New Roman" w:cs="Times New Roman"/>
          <w:color w:val="000000" w:themeColor="text1"/>
          <w:sz w:val="24"/>
          <w:szCs w:val="24"/>
        </w:rPr>
        <w:t>.</w:t>
      </w:r>
      <w:r w:rsidR="003722B7" w:rsidRPr="009F650D">
        <w:rPr>
          <w:rFonts w:ascii="Times New Roman" w:hAnsi="Times New Roman" w:cs="Times New Roman"/>
          <w:sz w:val="24"/>
          <w:szCs w:val="24"/>
        </w:rPr>
        <w:t xml:space="preserve"> A pretested data extraction form was used to obtain information on the socio</w:t>
      </w:r>
      <w:r w:rsidR="00D56CBB">
        <w:rPr>
          <w:rFonts w:ascii="Times New Roman" w:hAnsi="Times New Roman" w:cs="Times New Roman"/>
          <w:sz w:val="24"/>
          <w:szCs w:val="24"/>
        </w:rPr>
        <w:t>-</w:t>
      </w:r>
      <w:r w:rsidR="003722B7" w:rsidRPr="009F650D">
        <w:rPr>
          <w:rFonts w:ascii="Times New Roman" w:hAnsi="Times New Roman" w:cs="Times New Roman"/>
          <w:sz w:val="24"/>
          <w:szCs w:val="24"/>
        </w:rPr>
        <w:t>demographic status, screening for HIV, hepatitis B surface antigen (HBsAg)</w:t>
      </w:r>
      <w:r w:rsidR="005F5FE5" w:rsidRPr="009F650D">
        <w:rPr>
          <w:rFonts w:ascii="Times New Roman" w:hAnsi="Times New Roman" w:cs="Times New Roman"/>
          <w:sz w:val="24"/>
          <w:szCs w:val="24"/>
        </w:rPr>
        <w:t xml:space="preserve"> and syphilis </w:t>
      </w:r>
      <w:r w:rsidR="003722B7" w:rsidRPr="009F650D">
        <w:rPr>
          <w:rFonts w:ascii="Times New Roman" w:hAnsi="Times New Roman" w:cs="Times New Roman"/>
          <w:sz w:val="24"/>
          <w:szCs w:val="24"/>
        </w:rPr>
        <w:t>from the antenatal record</w:t>
      </w:r>
      <w:r w:rsidR="00216821" w:rsidRPr="009F650D">
        <w:rPr>
          <w:rFonts w:ascii="Times New Roman" w:hAnsi="Times New Roman" w:cs="Times New Roman"/>
          <w:sz w:val="24"/>
          <w:szCs w:val="24"/>
        </w:rPr>
        <w:t xml:space="preserve"> registrar</w:t>
      </w:r>
      <w:r w:rsidR="003722B7" w:rsidRPr="009F650D">
        <w:rPr>
          <w:rFonts w:ascii="Times New Roman" w:hAnsi="Times New Roman" w:cs="Times New Roman"/>
          <w:sz w:val="24"/>
          <w:szCs w:val="24"/>
        </w:rPr>
        <w:t xml:space="preserve">. </w:t>
      </w:r>
      <w:r w:rsidR="00216821" w:rsidRPr="009F650D">
        <w:rPr>
          <w:rFonts w:ascii="Times New Roman" w:hAnsi="Times New Roman" w:cs="Times New Roman"/>
          <w:sz w:val="24"/>
          <w:szCs w:val="24"/>
        </w:rPr>
        <w:t xml:space="preserve">Antibodies to HIV-1 and -2 were screened with </w:t>
      </w:r>
      <w:proofErr w:type="spellStart"/>
      <w:r w:rsidR="00216821" w:rsidRPr="009F650D">
        <w:rPr>
          <w:rFonts w:ascii="Times New Roman" w:hAnsi="Times New Roman" w:cs="Times New Roman"/>
          <w:sz w:val="24"/>
          <w:szCs w:val="24"/>
        </w:rPr>
        <w:t>Abott</w:t>
      </w:r>
      <w:proofErr w:type="spellEnd"/>
      <w:r w:rsidR="00216821" w:rsidRPr="009F650D">
        <w:rPr>
          <w:rFonts w:ascii="Times New Roman" w:hAnsi="Times New Roman" w:cs="Times New Roman"/>
          <w:sz w:val="24"/>
          <w:szCs w:val="24"/>
        </w:rPr>
        <w:t xml:space="preserve"> Determine and </w:t>
      </w:r>
      <w:proofErr w:type="spellStart"/>
      <w:r w:rsidR="00216821" w:rsidRPr="009F650D">
        <w:rPr>
          <w:rFonts w:ascii="Times New Roman" w:hAnsi="Times New Roman" w:cs="Times New Roman"/>
          <w:sz w:val="24"/>
          <w:szCs w:val="24"/>
        </w:rPr>
        <w:t>Immunocomb</w:t>
      </w:r>
      <w:proofErr w:type="spellEnd"/>
      <w:r w:rsidR="00216821" w:rsidRPr="009F650D">
        <w:rPr>
          <w:rFonts w:ascii="Times New Roman" w:hAnsi="Times New Roman" w:cs="Times New Roman"/>
          <w:sz w:val="24"/>
          <w:szCs w:val="24"/>
        </w:rPr>
        <w:t xml:space="preserve"> (Alere Medical Company, Limited, Japan). </w:t>
      </w:r>
      <w:r w:rsidR="003722B7" w:rsidRPr="009F650D">
        <w:rPr>
          <w:rFonts w:ascii="Times New Roman" w:hAnsi="Times New Roman" w:cs="Times New Roman"/>
          <w:sz w:val="24"/>
          <w:szCs w:val="24"/>
        </w:rPr>
        <w:t>Hepatitis B surface antigen </w:t>
      </w:r>
      <w:r w:rsidR="001B4D71">
        <w:rPr>
          <w:rFonts w:ascii="Times New Roman" w:hAnsi="Times New Roman" w:cs="Times New Roman"/>
          <w:sz w:val="24"/>
          <w:szCs w:val="24"/>
        </w:rPr>
        <w:t xml:space="preserve">  </w:t>
      </w:r>
      <w:r w:rsidR="001B4D71" w:rsidRPr="009F650D">
        <w:rPr>
          <w:rFonts w:ascii="Times New Roman" w:hAnsi="Times New Roman" w:cs="Times New Roman"/>
          <w:sz w:val="24"/>
          <w:szCs w:val="24"/>
        </w:rPr>
        <w:t>was</w:t>
      </w:r>
      <w:r w:rsidR="003722B7" w:rsidRPr="009F650D">
        <w:rPr>
          <w:rFonts w:ascii="Times New Roman" w:hAnsi="Times New Roman" w:cs="Times New Roman"/>
          <w:sz w:val="24"/>
          <w:szCs w:val="24"/>
        </w:rPr>
        <w:t xml:space="preserve"> determined using </w:t>
      </w:r>
      <w:proofErr w:type="spellStart"/>
      <w:r w:rsidR="003722B7" w:rsidRPr="009F650D">
        <w:rPr>
          <w:rFonts w:ascii="Times New Roman" w:hAnsi="Times New Roman" w:cs="Times New Roman"/>
          <w:sz w:val="24"/>
          <w:szCs w:val="24"/>
        </w:rPr>
        <w:t>Clinotech</w:t>
      </w:r>
      <w:proofErr w:type="spellEnd"/>
      <w:r w:rsidR="003722B7" w:rsidRPr="009F650D">
        <w:rPr>
          <w:rFonts w:ascii="Times New Roman" w:hAnsi="Times New Roman" w:cs="Times New Roman"/>
          <w:sz w:val="24"/>
          <w:szCs w:val="24"/>
        </w:rPr>
        <w:t xml:space="preserve"> diagnostic enzyme-linked immunosorbent (ELISA) test kits. Syphilis was screened with </w:t>
      </w:r>
      <w:proofErr w:type="spellStart"/>
      <w:r w:rsidR="003722B7" w:rsidRPr="009F650D">
        <w:rPr>
          <w:rFonts w:ascii="Times New Roman" w:hAnsi="Times New Roman" w:cs="Times New Roman"/>
          <w:sz w:val="24"/>
          <w:szCs w:val="24"/>
        </w:rPr>
        <w:t>Veneral</w:t>
      </w:r>
      <w:proofErr w:type="spellEnd"/>
      <w:r w:rsidR="003722B7" w:rsidRPr="009F650D">
        <w:rPr>
          <w:rFonts w:ascii="Times New Roman" w:hAnsi="Times New Roman" w:cs="Times New Roman"/>
          <w:sz w:val="24"/>
          <w:szCs w:val="24"/>
        </w:rPr>
        <w:t xml:space="preserve"> Disease Research Laboratory </w:t>
      </w:r>
      <w:proofErr w:type="spellStart"/>
      <w:r w:rsidR="003722B7" w:rsidRPr="009F650D">
        <w:rPr>
          <w:rFonts w:ascii="Times New Roman" w:hAnsi="Times New Roman" w:cs="Times New Roman"/>
          <w:sz w:val="24"/>
          <w:szCs w:val="24"/>
        </w:rPr>
        <w:t>Clinotech</w:t>
      </w:r>
      <w:proofErr w:type="spellEnd"/>
      <w:r w:rsidR="003722B7" w:rsidRPr="009F650D">
        <w:rPr>
          <w:rFonts w:ascii="Times New Roman" w:hAnsi="Times New Roman" w:cs="Times New Roman"/>
          <w:sz w:val="24"/>
          <w:szCs w:val="24"/>
        </w:rPr>
        <w:t xml:space="preserve"> Biotech </w:t>
      </w:r>
      <w:proofErr w:type="spellStart"/>
      <w:r w:rsidR="003722B7" w:rsidRPr="009F650D">
        <w:rPr>
          <w:rFonts w:ascii="Times New Roman" w:hAnsi="Times New Roman" w:cs="Times New Roman"/>
          <w:sz w:val="24"/>
          <w:szCs w:val="24"/>
        </w:rPr>
        <w:t>Inc.</w:t>
      </w:r>
      <w:r w:rsidR="00216821" w:rsidRPr="009F650D">
        <w:rPr>
          <w:rFonts w:ascii="Times New Roman" w:hAnsi="Times New Roman" w:cs="Times New Roman"/>
          <w:sz w:val="24"/>
          <w:szCs w:val="24"/>
        </w:rPr>
        <w:t>test</w:t>
      </w:r>
      <w:proofErr w:type="spellEnd"/>
      <w:r w:rsidR="00216821" w:rsidRPr="009F650D">
        <w:rPr>
          <w:rFonts w:ascii="Times New Roman" w:hAnsi="Times New Roman" w:cs="Times New Roman"/>
          <w:sz w:val="24"/>
          <w:szCs w:val="24"/>
        </w:rPr>
        <w:t xml:space="preserve"> kit</w:t>
      </w:r>
      <w:r w:rsidR="003722B7" w:rsidRPr="009F650D">
        <w:rPr>
          <w:rFonts w:ascii="Times New Roman" w:hAnsi="Times New Roman" w:cs="Times New Roman"/>
          <w:sz w:val="24"/>
          <w:szCs w:val="24"/>
        </w:rPr>
        <w:t xml:space="preserve">.). </w:t>
      </w:r>
      <w:r w:rsidR="00216821" w:rsidRPr="009F650D">
        <w:rPr>
          <w:rFonts w:ascii="Times New Roman" w:hAnsi="Times New Roman" w:cs="Times New Roman"/>
          <w:color w:val="000000" w:themeColor="text1"/>
          <w:sz w:val="24"/>
          <w:szCs w:val="24"/>
        </w:rPr>
        <w:t xml:space="preserve">The data were computed into </w:t>
      </w:r>
      <w:r w:rsidR="00D56CBB">
        <w:rPr>
          <w:rFonts w:ascii="Times New Roman" w:hAnsi="Times New Roman" w:cs="Times New Roman"/>
          <w:color w:val="000000" w:themeColor="text1"/>
          <w:sz w:val="24"/>
          <w:szCs w:val="24"/>
        </w:rPr>
        <w:t xml:space="preserve">a </w:t>
      </w:r>
      <w:r w:rsidR="00216821" w:rsidRPr="009F650D">
        <w:rPr>
          <w:rFonts w:ascii="Times New Roman" w:hAnsi="Times New Roman" w:cs="Times New Roman"/>
          <w:color w:val="000000" w:themeColor="text1"/>
          <w:sz w:val="24"/>
          <w:szCs w:val="24"/>
        </w:rPr>
        <w:t>Microsoft Excel 2016 spreadsheet and analyzed with the IBM SPSS Version 26. The results were presented in tables</w:t>
      </w:r>
      <w:r w:rsidR="00F232BF">
        <w:rPr>
          <w:rFonts w:ascii="Times New Roman" w:hAnsi="Times New Roman" w:cs="Times New Roman"/>
          <w:color w:val="000000" w:themeColor="text1"/>
          <w:sz w:val="24"/>
          <w:szCs w:val="24"/>
        </w:rPr>
        <w:t>.</w:t>
      </w:r>
    </w:p>
    <w:p w14:paraId="2F4AB5E7" w14:textId="41FC3F91" w:rsidR="003722B7" w:rsidRDefault="003722B7" w:rsidP="00ED73AA">
      <w:pPr>
        <w:spacing w:line="360" w:lineRule="auto"/>
        <w:jc w:val="both"/>
      </w:pPr>
    </w:p>
    <w:p w14:paraId="32308EE4" w14:textId="34DDD27D" w:rsidR="003722B7" w:rsidRDefault="003722B7" w:rsidP="00ED73AA">
      <w:pPr>
        <w:spacing w:line="360" w:lineRule="auto"/>
        <w:jc w:val="both"/>
        <w:rPr>
          <w:rFonts w:ascii="Times New Roman" w:hAnsi="Times New Roman" w:cs="Times New Roman"/>
          <w:color w:val="000000" w:themeColor="text1"/>
          <w:sz w:val="24"/>
          <w:szCs w:val="24"/>
        </w:rPr>
      </w:pPr>
    </w:p>
    <w:p w14:paraId="3CE0E3D2" w14:textId="1A90C409" w:rsidR="003722B7" w:rsidRDefault="003722B7" w:rsidP="00ED73AA">
      <w:pPr>
        <w:spacing w:line="360" w:lineRule="auto"/>
        <w:jc w:val="both"/>
        <w:rPr>
          <w:rFonts w:ascii="Times New Roman" w:hAnsi="Times New Roman" w:cs="Times New Roman"/>
          <w:color w:val="000000" w:themeColor="text1"/>
          <w:sz w:val="24"/>
          <w:szCs w:val="24"/>
        </w:rPr>
      </w:pPr>
    </w:p>
    <w:p w14:paraId="3EBD5174" w14:textId="77777777" w:rsidR="003722B7" w:rsidRDefault="003722B7" w:rsidP="00ED73AA">
      <w:pPr>
        <w:spacing w:line="360" w:lineRule="auto"/>
        <w:jc w:val="both"/>
        <w:rPr>
          <w:rFonts w:ascii="Times New Roman" w:hAnsi="Times New Roman" w:cs="Times New Roman"/>
          <w:color w:val="000000" w:themeColor="text1"/>
          <w:sz w:val="24"/>
          <w:szCs w:val="24"/>
        </w:rPr>
      </w:pPr>
    </w:p>
    <w:p w14:paraId="449EC838" w14:textId="77777777" w:rsidR="003722B7" w:rsidRDefault="003722B7" w:rsidP="00ED73AA">
      <w:pPr>
        <w:spacing w:line="360" w:lineRule="auto"/>
        <w:jc w:val="both"/>
        <w:rPr>
          <w:rFonts w:ascii="Times New Roman" w:hAnsi="Times New Roman" w:cs="Times New Roman"/>
          <w:color w:val="000000" w:themeColor="text1"/>
          <w:sz w:val="24"/>
          <w:szCs w:val="24"/>
          <w:shd w:val="clear" w:color="auto" w:fill="FFFFFF"/>
        </w:rPr>
      </w:pPr>
    </w:p>
    <w:p w14:paraId="22AE94F1" w14:textId="1E94A045" w:rsidR="003722B7" w:rsidRDefault="003722B7" w:rsidP="00ED73AA">
      <w:pPr>
        <w:spacing w:line="360" w:lineRule="auto"/>
        <w:jc w:val="both"/>
        <w:rPr>
          <w:rFonts w:ascii="Times New Roman" w:hAnsi="Times New Roman" w:cs="Times New Roman"/>
          <w:sz w:val="24"/>
          <w:szCs w:val="24"/>
        </w:rPr>
      </w:pPr>
    </w:p>
    <w:p w14:paraId="329F1B0E" w14:textId="77777777" w:rsidR="001B4D71" w:rsidRDefault="001B4D71" w:rsidP="00ED73AA">
      <w:pPr>
        <w:spacing w:line="360" w:lineRule="auto"/>
        <w:jc w:val="both"/>
        <w:rPr>
          <w:rFonts w:ascii="Times New Roman" w:hAnsi="Times New Roman" w:cs="Times New Roman"/>
          <w:sz w:val="24"/>
          <w:szCs w:val="24"/>
        </w:rPr>
      </w:pPr>
    </w:p>
    <w:p w14:paraId="030F0B25" w14:textId="77777777" w:rsidR="001B4D71" w:rsidRDefault="001B4D71" w:rsidP="00ED73AA">
      <w:pPr>
        <w:spacing w:line="360" w:lineRule="auto"/>
        <w:jc w:val="both"/>
        <w:rPr>
          <w:rFonts w:ascii="Times New Roman" w:hAnsi="Times New Roman" w:cs="Times New Roman"/>
          <w:sz w:val="24"/>
          <w:szCs w:val="24"/>
        </w:rPr>
      </w:pPr>
    </w:p>
    <w:p w14:paraId="5AF0A931" w14:textId="77777777" w:rsidR="001B4D71" w:rsidRDefault="001B4D71" w:rsidP="00ED73AA">
      <w:pPr>
        <w:spacing w:line="360" w:lineRule="auto"/>
        <w:jc w:val="both"/>
        <w:rPr>
          <w:rFonts w:ascii="Times New Roman" w:hAnsi="Times New Roman" w:cs="Times New Roman"/>
          <w:sz w:val="24"/>
          <w:szCs w:val="24"/>
        </w:rPr>
      </w:pPr>
    </w:p>
    <w:p w14:paraId="400412D7" w14:textId="77777777" w:rsidR="007D3B00" w:rsidRDefault="007D3B00" w:rsidP="00ED73AA">
      <w:pPr>
        <w:spacing w:line="360" w:lineRule="auto"/>
        <w:jc w:val="both"/>
        <w:rPr>
          <w:rFonts w:ascii="Times New Roman" w:hAnsi="Times New Roman" w:cs="Times New Roman"/>
          <w:sz w:val="24"/>
          <w:szCs w:val="24"/>
        </w:rPr>
      </w:pPr>
    </w:p>
    <w:p w14:paraId="3E81A2F0" w14:textId="784A5B70" w:rsidR="005114A4" w:rsidRDefault="005114A4" w:rsidP="00ED73AA">
      <w:pPr>
        <w:spacing w:line="360" w:lineRule="auto"/>
        <w:jc w:val="both"/>
        <w:rPr>
          <w:rFonts w:ascii="Times New Roman" w:hAnsi="Times New Roman" w:cs="Times New Roman"/>
          <w:sz w:val="24"/>
          <w:szCs w:val="24"/>
        </w:rPr>
      </w:pPr>
      <w:r>
        <w:rPr>
          <w:rFonts w:ascii="Times New Roman" w:hAnsi="Times New Roman" w:cs="Times New Roman"/>
          <w:sz w:val="24"/>
          <w:szCs w:val="24"/>
        </w:rPr>
        <w:t>Results</w:t>
      </w:r>
    </w:p>
    <w:p w14:paraId="57A2DD95" w14:textId="1EEDF4E8" w:rsidR="00AA1467" w:rsidRPr="0002089A" w:rsidRDefault="00AA1467" w:rsidP="00ED73AA">
      <w:pPr>
        <w:spacing w:line="360" w:lineRule="auto"/>
        <w:jc w:val="both"/>
        <w:rPr>
          <w:rFonts w:ascii="Times New Roman" w:hAnsi="Times New Roman" w:cs="Times New Roman"/>
        </w:rPr>
      </w:pPr>
      <w:r w:rsidRPr="0002089A">
        <w:rPr>
          <w:rFonts w:ascii="Times New Roman" w:hAnsi="Times New Roman" w:cs="Times New Roman"/>
        </w:rPr>
        <w:t xml:space="preserve">A total of </w:t>
      </w:r>
      <w:r w:rsidRPr="0002089A">
        <w:rPr>
          <w:rFonts w:ascii="Times New Roman" w:hAnsi="Times New Roman" w:cs="Times New Roman"/>
          <w:bCs/>
        </w:rPr>
        <w:t>16605</w:t>
      </w:r>
      <w:r w:rsidRPr="0002089A">
        <w:rPr>
          <w:rFonts w:ascii="Times New Roman" w:hAnsi="Times New Roman" w:cs="Times New Roman"/>
        </w:rPr>
        <w:t xml:space="preserve"> pregnant women were seen at the antenatal clinic of RSUTH, Port Harcourt, between 2015 and 2023. </w:t>
      </w:r>
      <w:bookmarkStart w:id="0" w:name="_Hlk224685367"/>
      <w:r w:rsidRPr="0002089A">
        <w:rPr>
          <w:rFonts w:ascii="Times New Roman" w:hAnsi="Times New Roman" w:cs="Times New Roman"/>
        </w:rPr>
        <w:t>The mean age was 31.61 years, with age range of 15-58 years. The age group of 26 to 35 years comprised 67.2% of the participants</w:t>
      </w:r>
      <w:r w:rsidR="00D56CBB">
        <w:rPr>
          <w:rFonts w:ascii="Times New Roman" w:hAnsi="Times New Roman" w:cs="Times New Roman"/>
        </w:rPr>
        <w:t>,</w:t>
      </w:r>
      <w:r w:rsidRPr="0002089A">
        <w:rPr>
          <w:rFonts w:ascii="Times New Roman" w:hAnsi="Times New Roman" w:cs="Times New Roman"/>
        </w:rPr>
        <w:t xml:space="preserve"> while participants aged more than 45 years comprised 0.4%.</w:t>
      </w:r>
      <w:bookmarkEnd w:id="0"/>
      <w:r w:rsidRPr="0002089A">
        <w:rPr>
          <w:rFonts w:ascii="Times New Roman" w:hAnsi="Times New Roman" w:cs="Times New Roman"/>
        </w:rPr>
        <w:t xml:space="preserve"> Out of 16605 antenatal women, 804 were HIV positive</w:t>
      </w:r>
      <w:r w:rsidR="00D56CBB">
        <w:rPr>
          <w:rFonts w:ascii="Times New Roman" w:hAnsi="Times New Roman" w:cs="Times New Roman"/>
        </w:rPr>
        <w:t>,</w:t>
      </w:r>
      <w:r w:rsidRPr="0002089A">
        <w:rPr>
          <w:rFonts w:ascii="Times New Roman" w:hAnsi="Times New Roman" w:cs="Times New Roman"/>
        </w:rPr>
        <w:t xml:space="preserve"> giving a seroprevalence rate of 4.8%, HBV infection had a prevalence </w:t>
      </w:r>
      <w:r w:rsidR="0002089A" w:rsidRPr="0002089A">
        <w:rPr>
          <w:rFonts w:ascii="Times New Roman" w:hAnsi="Times New Roman" w:cs="Times New Roman"/>
        </w:rPr>
        <w:t>of 1.2</w:t>
      </w:r>
      <w:r w:rsidRPr="0002089A">
        <w:rPr>
          <w:rFonts w:ascii="Times New Roman" w:hAnsi="Times New Roman" w:cs="Times New Roman"/>
        </w:rPr>
        <w:t>%, while the prevalence of</w:t>
      </w:r>
      <w:r w:rsidR="0002089A" w:rsidRPr="0002089A">
        <w:rPr>
          <w:rFonts w:ascii="Times New Roman" w:hAnsi="Times New Roman" w:cs="Times New Roman"/>
        </w:rPr>
        <w:t xml:space="preserve"> </w:t>
      </w:r>
      <w:r w:rsidRPr="0002089A">
        <w:rPr>
          <w:rFonts w:ascii="Times New Roman" w:hAnsi="Times New Roman" w:cs="Times New Roman"/>
        </w:rPr>
        <w:t>syphilis w</w:t>
      </w:r>
      <w:r w:rsidR="0002089A" w:rsidRPr="0002089A">
        <w:rPr>
          <w:rFonts w:ascii="Times New Roman" w:hAnsi="Times New Roman" w:cs="Times New Roman"/>
        </w:rPr>
        <w:t>as 0.1%</w:t>
      </w:r>
      <w:r w:rsidRPr="0002089A">
        <w:rPr>
          <w:rFonts w:ascii="Times New Roman" w:hAnsi="Times New Roman" w:cs="Times New Roman"/>
        </w:rPr>
        <w:t xml:space="preserve">. </w:t>
      </w:r>
    </w:p>
    <w:p w14:paraId="4D92F689" w14:textId="77777777" w:rsidR="00631909" w:rsidRDefault="00631909" w:rsidP="00ED73AA">
      <w:pPr>
        <w:jc w:val="both"/>
        <w:rPr>
          <w:rFonts w:ascii="Times New Roman" w:hAnsi="Times New Roman"/>
          <w:b/>
          <w:bCs/>
          <w:sz w:val="24"/>
        </w:rPr>
      </w:pPr>
    </w:p>
    <w:p w14:paraId="406A6010" w14:textId="515F3C23" w:rsidR="00631909" w:rsidRPr="009F650D" w:rsidRDefault="00631909" w:rsidP="00ED73AA">
      <w:pPr>
        <w:jc w:val="both"/>
        <w:rPr>
          <w:rFonts w:ascii="Times New Roman" w:hAnsi="Times New Roman" w:cs="Times New Roman"/>
          <w:b/>
          <w:bCs/>
          <w:sz w:val="24"/>
          <w:szCs w:val="24"/>
        </w:rPr>
      </w:pPr>
      <w:r w:rsidRPr="009F650D">
        <w:rPr>
          <w:rFonts w:ascii="Times New Roman" w:hAnsi="Times New Roman" w:cs="Times New Roman"/>
          <w:b/>
          <w:bCs/>
          <w:sz w:val="24"/>
          <w:szCs w:val="24"/>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631909" w:rsidRPr="009F650D" w14:paraId="5F152AF7" w14:textId="77777777" w:rsidTr="00AA2957">
        <w:trPr>
          <w:trHeight w:val="685"/>
        </w:trPr>
        <w:tc>
          <w:tcPr>
            <w:tcW w:w="2335" w:type="dxa"/>
            <w:tcBorders>
              <w:top w:val="single" w:sz="4" w:space="0" w:color="auto"/>
              <w:bottom w:val="single" w:sz="4" w:space="0" w:color="auto"/>
            </w:tcBorders>
          </w:tcPr>
          <w:p w14:paraId="4BF42EFA" w14:textId="77777777" w:rsidR="00631909" w:rsidRPr="009F650D" w:rsidRDefault="00631909" w:rsidP="00ED73AA">
            <w:pPr>
              <w:jc w:val="both"/>
              <w:rPr>
                <w:rFonts w:cs="Times New Roman"/>
                <w:b/>
                <w:bCs/>
                <w:szCs w:val="24"/>
              </w:rPr>
            </w:pPr>
            <w:r w:rsidRPr="009F650D">
              <w:rPr>
                <w:rFonts w:cs="Times New Roman"/>
                <w:b/>
                <w:bCs/>
                <w:szCs w:val="24"/>
              </w:rPr>
              <w:t>Variables</w:t>
            </w:r>
          </w:p>
        </w:tc>
        <w:tc>
          <w:tcPr>
            <w:tcW w:w="3870" w:type="dxa"/>
            <w:tcBorders>
              <w:top w:val="single" w:sz="4" w:space="0" w:color="auto"/>
              <w:bottom w:val="single" w:sz="4" w:space="0" w:color="auto"/>
            </w:tcBorders>
          </w:tcPr>
          <w:p w14:paraId="71BB07DB" w14:textId="77777777" w:rsidR="00631909" w:rsidRPr="009F650D" w:rsidRDefault="00631909" w:rsidP="00ED73AA">
            <w:pPr>
              <w:jc w:val="both"/>
              <w:rPr>
                <w:rFonts w:cs="Times New Roman"/>
                <w:b/>
                <w:bCs/>
                <w:szCs w:val="24"/>
              </w:rPr>
            </w:pPr>
            <w:r w:rsidRPr="009F650D">
              <w:rPr>
                <w:rFonts w:cs="Times New Roman"/>
                <w:b/>
                <w:bCs/>
                <w:szCs w:val="24"/>
              </w:rPr>
              <w:t>Frequency</w:t>
            </w:r>
          </w:p>
        </w:tc>
        <w:tc>
          <w:tcPr>
            <w:tcW w:w="3103" w:type="dxa"/>
            <w:tcBorders>
              <w:top w:val="single" w:sz="4" w:space="0" w:color="auto"/>
              <w:bottom w:val="single" w:sz="4" w:space="0" w:color="auto"/>
            </w:tcBorders>
          </w:tcPr>
          <w:p w14:paraId="2F295100" w14:textId="77777777" w:rsidR="00631909" w:rsidRPr="009F650D" w:rsidRDefault="00631909" w:rsidP="00ED73AA">
            <w:pPr>
              <w:jc w:val="both"/>
              <w:rPr>
                <w:rFonts w:cs="Times New Roman"/>
                <w:b/>
                <w:bCs/>
                <w:szCs w:val="24"/>
              </w:rPr>
            </w:pPr>
            <w:r w:rsidRPr="009F650D">
              <w:rPr>
                <w:rFonts w:cs="Times New Roman"/>
                <w:b/>
                <w:bCs/>
                <w:szCs w:val="24"/>
              </w:rPr>
              <w:t>Percentage</w:t>
            </w:r>
          </w:p>
        </w:tc>
      </w:tr>
      <w:tr w:rsidR="00631909" w:rsidRPr="009F650D" w14:paraId="1CDAAFF7" w14:textId="77777777" w:rsidTr="00AA2957">
        <w:trPr>
          <w:trHeight w:val="652"/>
        </w:trPr>
        <w:tc>
          <w:tcPr>
            <w:tcW w:w="2335" w:type="dxa"/>
            <w:tcBorders>
              <w:top w:val="single" w:sz="4" w:space="0" w:color="auto"/>
            </w:tcBorders>
          </w:tcPr>
          <w:p w14:paraId="4A1E27E3" w14:textId="5A368F07" w:rsidR="00631909" w:rsidRPr="009F650D" w:rsidRDefault="0002089A" w:rsidP="00ED73AA">
            <w:pPr>
              <w:jc w:val="both"/>
              <w:rPr>
                <w:rFonts w:cs="Times New Roman"/>
                <w:szCs w:val="24"/>
              </w:rPr>
            </w:pPr>
            <w:r w:rsidRPr="009F650D">
              <w:rPr>
                <w:rFonts w:cs="Times New Roman"/>
                <w:szCs w:val="24"/>
              </w:rPr>
              <w:t>18-</w:t>
            </w:r>
            <w:r w:rsidR="00631909" w:rsidRPr="009F650D">
              <w:rPr>
                <w:rFonts w:cs="Times New Roman"/>
                <w:szCs w:val="24"/>
              </w:rPr>
              <w:t>25 years</w:t>
            </w:r>
          </w:p>
        </w:tc>
        <w:tc>
          <w:tcPr>
            <w:tcW w:w="3870" w:type="dxa"/>
            <w:tcBorders>
              <w:top w:val="single" w:sz="4" w:space="0" w:color="auto"/>
            </w:tcBorders>
          </w:tcPr>
          <w:p w14:paraId="01ED075C" w14:textId="77777777" w:rsidR="00631909" w:rsidRPr="009F650D" w:rsidRDefault="00631909" w:rsidP="00ED73AA">
            <w:pPr>
              <w:jc w:val="both"/>
              <w:rPr>
                <w:rFonts w:cs="Times New Roman"/>
                <w:szCs w:val="24"/>
              </w:rPr>
            </w:pPr>
            <w:r w:rsidRPr="009F650D">
              <w:rPr>
                <w:rFonts w:cs="Times New Roman"/>
                <w:szCs w:val="24"/>
              </w:rPr>
              <w:t>1819</w:t>
            </w:r>
          </w:p>
        </w:tc>
        <w:tc>
          <w:tcPr>
            <w:tcW w:w="3103" w:type="dxa"/>
            <w:tcBorders>
              <w:top w:val="single" w:sz="4" w:space="0" w:color="auto"/>
            </w:tcBorders>
          </w:tcPr>
          <w:p w14:paraId="7D400A5E" w14:textId="77777777" w:rsidR="00631909" w:rsidRPr="009F650D" w:rsidRDefault="00631909" w:rsidP="00ED73AA">
            <w:pPr>
              <w:jc w:val="both"/>
              <w:rPr>
                <w:rFonts w:cs="Times New Roman"/>
                <w:szCs w:val="24"/>
              </w:rPr>
            </w:pPr>
            <w:r w:rsidRPr="009F650D">
              <w:rPr>
                <w:rFonts w:cs="Times New Roman"/>
                <w:szCs w:val="24"/>
              </w:rPr>
              <w:t>11.0</w:t>
            </w:r>
          </w:p>
        </w:tc>
      </w:tr>
      <w:tr w:rsidR="00631909" w:rsidRPr="009F650D" w14:paraId="6576FB18" w14:textId="77777777" w:rsidTr="00AA2957">
        <w:trPr>
          <w:trHeight w:val="685"/>
        </w:trPr>
        <w:tc>
          <w:tcPr>
            <w:tcW w:w="2335" w:type="dxa"/>
          </w:tcPr>
          <w:p w14:paraId="0C9D4BDC" w14:textId="50E58609" w:rsidR="00631909" w:rsidRPr="009F650D" w:rsidRDefault="00631909" w:rsidP="00ED73AA">
            <w:pPr>
              <w:jc w:val="both"/>
              <w:rPr>
                <w:rFonts w:cs="Times New Roman"/>
                <w:szCs w:val="24"/>
              </w:rPr>
            </w:pPr>
            <w:r w:rsidRPr="009F650D">
              <w:rPr>
                <w:rFonts w:cs="Times New Roman"/>
                <w:szCs w:val="24"/>
              </w:rPr>
              <w:t>26-</w:t>
            </w:r>
            <w:r w:rsidR="0002089A" w:rsidRPr="009F650D">
              <w:rPr>
                <w:rFonts w:cs="Times New Roman"/>
                <w:szCs w:val="24"/>
              </w:rPr>
              <w:t>3</w:t>
            </w:r>
            <w:r w:rsidRPr="009F650D">
              <w:rPr>
                <w:rFonts w:cs="Times New Roman"/>
                <w:szCs w:val="24"/>
              </w:rPr>
              <w:t>5 years</w:t>
            </w:r>
          </w:p>
        </w:tc>
        <w:tc>
          <w:tcPr>
            <w:tcW w:w="3870" w:type="dxa"/>
          </w:tcPr>
          <w:p w14:paraId="0973E216" w14:textId="77777777" w:rsidR="00631909" w:rsidRPr="009F650D" w:rsidRDefault="00631909" w:rsidP="00ED73AA">
            <w:pPr>
              <w:jc w:val="both"/>
              <w:rPr>
                <w:rFonts w:cs="Times New Roman"/>
                <w:szCs w:val="24"/>
              </w:rPr>
            </w:pPr>
            <w:r w:rsidRPr="009F650D">
              <w:rPr>
                <w:rFonts w:cs="Times New Roman"/>
                <w:szCs w:val="24"/>
              </w:rPr>
              <w:t>11159</w:t>
            </w:r>
          </w:p>
        </w:tc>
        <w:tc>
          <w:tcPr>
            <w:tcW w:w="3103" w:type="dxa"/>
          </w:tcPr>
          <w:p w14:paraId="3DB50B15" w14:textId="77777777" w:rsidR="00631909" w:rsidRPr="009F650D" w:rsidRDefault="00631909" w:rsidP="00ED73AA">
            <w:pPr>
              <w:jc w:val="both"/>
              <w:rPr>
                <w:rFonts w:cs="Times New Roman"/>
                <w:szCs w:val="24"/>
              </w:rPr>
            </w:pPr>
            <w:r w:rsidRPr="009F650D">
              <w:rPr>
                <w:rFonts w:cs="Times New Roman"/>
                <w:szCs w:val="24"/>
              </w:rPr>
              <w:t>67.2</w:t>
            </w:r>
          </w:p>
        </w:tc>
      </w:tr>
      <w:tr w:rsidR="00631909" w:rsidRPr="009F650D" w14:paraId="77967B0F" w14:textId="77777777" w:rsidTr="00AA2957">
        <w:trPr>
          <w:trHeight w:val="685"/>
        </w:trPr>
        <w:tc>
          <w:tcPr>
            <w:tcW w:w="2335" w:type="dxa"/>
          </w:tcPr>
          <w:p w14:paraId="208BB916" w14:textId="77777777" w:rsidR="00631909" w:rsidRPr="009F650D" w:rsidRDefault="00631909" w:rsidP="00ED73AA">
            <w:pPr>
              <w:jc w:val="both"/>
              <w:rPr>
                <w:rFonts w:cs="Times New Roman"/>
                <w:szCs w:val="24"/>
              </w:rPr>
            </w:pPr>
            <w:r w:rsidRPr="009F650D">
              <w:rPr>
                <w:rFonts w:cs="Times New Roman"/>
                <w:szCs w:val="24"/>
              </w:rPr>
              <w:t>36-45 years</w:t>
            </w:r>
          </w:p>
        </w:tc>
        <w:tc>
          <w:tcPr>
            <w:tcW w:w="3870" w:type="dxa"/>
          </w:tcPr>
          <w:p w14:paraId="2B485404" w14:textId="77777777" w:rsidR="00631909" w:rsidRPr="009F650D" w:rsidRDefault="00631909" w:rsidP="00ED73AA">
            <w:pPr>
              <w:jc w:val="both"/>
              <w:rPr>
                <w:rFonts w:cs="Times New Roman"/>
                <w:szCs w:val="24"/>
              </w:rPr>
            </w:pPr>
            <w:r w:rsidRPr="009F650D">
              <w:rPr>
                <w:rFonts w:cs="Times New Roman"/>
                <w:szCs w:val="24"/>
              </w:rPr>
              <w:t>3565</w:t>
            </w:r>
          </w:p>
        </w:tc>
        <w:tc>
          <w:tcPr>
            <w:tcW w:w="3103" w:type="dxa"/>
          </w:tcPr>
          <w:p w14:paraId="10CBDAD3" w14:textId="77777777" w:rsidR="00631909" w:rsidRPr="009F650D" w:rsidRDefault="00631909" w:rsidP="00ED73AA">
            <w:pPr>
              <w:jc w:val="both"/>
              <w:rPr>
                <w:rFonts w:cs="Times New Roman"/>
                <w:szCs w:val="24"/>
              </w:rPr>
            </w:pPr>
            <w:r w:rsidRPr="009F650D">
              <w:rPr>
                <w:rFonts w:cs="Times New Roman"/>
                <w:szCs w:val="24"/>
              </w:rPr>
              <w:t>21.4</w:t>
            </w:r>
          </w:p>
        </w:tc>
      </w:tr>
      <w:tr w:rsidR="00631909" w:rsidRPr="009F650D" w14:paraId="4A4012E2" w14:textId="77777777" w:rsidTr="00AA2957">
        <w:trPr>
          <w:trHeight w:val="652"/>
        </w:trPr>
        <w:tc>
          <w:tcPr>
            <w:tcW w:w="2335" w:type="dxa"/>
            <w:tcBorders>
              <w:bottom w:val="nil"/>
            </w:tcBorders>
          </w:tcPr>
          <w:p w14:paraId="62FBE74F" w14:textId="77777777" w:rsidR="00631909" w:rsidRPr="009F650D" w:rsidRDefault="00631909" w:rsidP="00ED73AA">
            <w:pPr>
              <w:jc w:val="both"/>
              <w:rPr>
                <w:rFonts w:cs="Times New Roman"/>
                <w:szCs w:val="24"/>
              </w:rPr>
            </w:pPr>
            <w:r w:rsidRPr="009F650D">
              <w:rPr>
                <w:rFonts w:cs="Times New Roman"/>
                <w:szCs w:val="24"/>
              </w:rPr>
              <w:t>&gt;45 years</w:t>
            </w:r>
          </w:p>
        </w:tc>
        <w:tc>
          <w:tcPr>
            <w:tcW w:w="3870" w:type="dxa"/>
            <w:tcBorders>
              <w:bottom w:val="nil"/>
            </w:tcBorders>
          </w:tcPr>
          <w:p w14:paraId="74E59B16" w14:textId="77777777" w:rsidR="00631909" w:rsidRPr="009F650D" w:rsidRDefault="00631909" w:rsidP="00ED73AA">
            <w:pPr>
              <w:jc w:val="both"/>
              <w:rPr>
                <w:rFonts w:cs="Times New Roman"/>
                <w:szCs w:val="24"/>
              </w:rPr>
            </w:pPr>
            <w:r w:rsidRPr="009F650D">
              <w:rPr>
                <w:rFonts w:cs="Times New Roman"/>
                <w:szCs w:val="24"/>
              </w:rPr>
              <w:t>62</w:t>
            </w:r>
          </w:p>
        </w:tc>
        <w:tc>
          <w:tcPr>
            <w:tcW w:w="3103" w:type="dxa"/>
            <w:tcBorders>
              <w:bottom w:val="nil"/>
            </w:tcBorders>
          </w:tcPr>
          <w:p w14:paraId="277B8F95" w14:textId="77777777" w:rsidR="00631909" w:rsidRPr="009F650D" w:rsidRDefault="00631909" w:rsidP="00ED73AA">
            <w:pPr>
              <w:jc w:val="both"/>
              <w:rPr>
                <w:rFonts w:cs="Times New Roman"/>
                <w:szCs w:val="24"/>
              </w:rPr>
            </w:pPr>
            <w:r w:rsidRPr="009F650D">
              <w:rPr>
                <w:rFonts w:cs="Times New Roman"/>
                <w:szCs w:val="24"/>
              </w:rPr>
              <w:t>0.4</w:t>
            </w:r>
          </w:p>
        </w:tc>
      </w:tr>
      <w:tr w:rsidR="00631909" w:rsidRPr="009F650D" w14:paraId="08D4D7CD" w14:textId="77777777" w:rsidTr="00AA2957">
        <w:trPr>
          <w:trHeight w:val="685"/>
        </w:trPr>
        <w:tc>
          <w:tcPr>
            <w:tcW w:w="2335" w:type="dxa"/>
            <w:tcBorders>
              <w:top w:val="nil"/>
              <w:bottom w:val="single" w:sz="4" w:space="0" w:color="auto"/>
            </w:tcBorders>
          </w:tcPr>
          <w:p w14:paraId="17213415" w14:textId="77777777" w:rsidR="00631909" w:rsidRPr="009F650D" w:rsidRDefault="00631909" w:rsidP="00ED73AA">
            <w:pPr>
              <w:jc w:val="both"/>
              <w:rPr>
                <w:rFonts w:cs="Times New Roman"/>
                <w:szCs w:val="24"/>
              </w:rPr>
            </w:pPr>
            <w:r w:rsidRPr="009F650D">
              <w:rPr>
                <w:rFonts w:cs="Times New Roman"/>
                <w:szCs w:val="24"/>
              </w:rPr>
              <w:t>Total</w:t>
            </w:r>
          </w:p>
        </w:tc>
        <w:tc>
          <w:tcPr>
            <w:tcW w:w="3870" w:type="dxa"/>
            <w:tcBorders>
              <w:top w:val="nil"/>
              <w:bottom w:val="single" w:sz="4" w:space="0" w:color="auto"/>
            </w:tcBorders>
          </w:tcPr>
          <w:p w14:paraId="6FD7C425" w14:textId="77777777" w:rsidR="00631909" w:rsidRPr="009F650D" w:rsidRDefault="00631909" w:rsidP="00ED73AA">
            <w:pPr>
              <w:jc w:val="both"/>
              <w:rPr>
                <w:rFonts w:cs="Times New Roman"/>
                <w:szCs w:val="24"/>
              </w:rPr>
            </w:pPr>
            <w:r w:rsidRPr="009F650D">
              <w:rPr>
                <w:rFonts w:cs="Times New Roman"/>
                <w:szCs w:val="24"/>
              </w:rPr>
              <w:t>16605</w:t>
            </w:r>
          </w:p>
        </w:tc>
        <w:tc>
          <w:tcPr>
            <w:tcW w:w="3103" w:type="dxa"/>
            <w:tcBorders>
              <w:top w:val="nil"/>
              <w:bottom w:val="single" w:sz="4" w:space="0" w:color="auto"/>
            </w:tcBorders>
          </w:tcPr>
          <w:p w14:paraId="438CBA53" w14:textId="77777777" w:rsidR="00631909" w:rsidRPr="009F650D" w:rsidRDefault="00631909" w:rsidP="00ED73AA">
            <w:pPr>
              <w:jc w:val="both"/>
              <w:rPr>
                <w:rFonts w:cs="Times New Roman"/>
                <w:szCs w:val="24"/>
              </w:rPr>
            </w:pPr>
            <w:r w:rsidRPr="009F650D">
              <w:rPr>
                <w:rFonts w:cs="Times New Roman"/>
                <w:szCs w:val="24"/>
              </w:rPr>
              <w:t>100.0</w:t>
            </w:r>
          </w:p>
        </w:tc>
      </w:tr>
      <w:tr w:rsidR="00631909" w:rsidRPr="009F650D" w14:paraId="562FFE66" w14:textId="77777777" w:rsidTr="00AA2957">
        <w:trPr>
          <w:trHeight w:val="685"/>
        </w:trPr>
        <w:tc>
          <w:tcPr>
            <w:tcW w:w="2335" w:type="dxa"/>
            <w:tcBorders>
              <w:top w:val="single" w:sz="4" w:space="0" w:color="auto"/>
            </w:tcBorders>
          </w:tcPr>
          <w:p w14:paraId="6867782F" w14:textId="77777777" w:rsidR="00631909" w:rsidRPr="009F650D" w:rsidRDefault="00631909" w:rsidP="00ED73AA">
            <w:pPr>
              <w:jc w:val="both"/>
              <w:rPr>
                <w:rFonts w:cs="Times New Roman"/>
                <w:szCs w:val="24"/>
              </w:rPr>
            </w:pPr>
            <w:r w:rsidRPr="009F650D">
              <w:rPr>
                <w:rFonts w:cs="Times New Roman"/>
                <w:szCs w:val="24"/>
              </w:rPr>
              <w:t>Mean age (SD)</w:t>
            </w:r>
          </w:p>
        </w:tc>
        <w:tc>
          <w:tcPr>
            <w:tcW w:w="3870" w:type="dxa"/>
            <w:tcBorders>
              <w:top w:val="single" w:sz="4" w:space="0" w:color="auto"/>
            </w:tcBorders>
          </w:tcPr>
          <w:p w14:paraId="647AA36D" w14:textId="77777777" w:rsidR="00631909" w:rsidRPr="009F650D" w:rsidRDefault="00631909" w:rsidP="00ED73AA">
            <w:pPr>
              <w:jc w:val="both"/>
              <w:rPr>
                <w:rFonts w:cs="Times New Roman"/>
                <w:szCs w:val="24"/>
              </w:rPr>
            </w:pPr>
            <w:r w:rsidRPr="009F650D">
              <w:rPr>
                <w:rFonts w:cs="Times New Roman"/>
                <w:szCs w:val="24"/>
              </w:rPr>
              <w:t>31.61</w:t>
            </w:r>
          </w:p>
        </w:tc>
        <w:tc>
          <w:tcPr>
            <w:tcW w:w="3103" w:type="dxa"/>
            <w:tcBorders>
              <w:top w:val="single" w:sz="4" w:space="0" w:color="auto"/>
            </w:tcBorders>
          </w:tcPr>
          <w:p w14:paraId="4FDC6C35" w14:textId="77777777" w:rsidR="00631909" w:rsidRPr="009F650D" w:rsidRDefault="00631909" w:rsidP="00ED73AA">
            <w:pPr>
              <w:jc w:val="both"/>
              <w:rPr>
                <w:rFonts w:cs="Times New Roman"/>
                <w:szCs w:val="24"/>
              </w:rPr>
            </w:pPr>
            <w:r w:rsidRPr="009F650D">
              <w:rPr>
                <w:rFonts w:cs="Times New Roman"/>
                <w:szCs w:val="24"/>
              </w:rPr>
              <w:t>Range (15-58)</w:t>
            </w:r>
          </w:p>
        </w:tc>
      </w:tr>
    </w:tbl>
    <w:p w14:paraId="0A3F8465" w14:textId="77777777" w:rsidR="00631909" w:rsidRPr="009F650D" w:rsidRDefault="00631909" w:rsidP="00ED73AA">
      <w:pPr>
        <w:jc w:val="both"/>
        <w:rPr>
          <w:rFonts w:ascii="Times New Roman" w:hAnsi="Times New Roman" w:cs="Times New Roman"/>
          <w:sz w:val="24"/>
          <w:szCs w:val="24"/>
        </w:rPr>
      </w:pPr>
    </w:p>
    <w:p w14:paraId="41C6DB67" w14:textId="77777777" w:rsidR="00631909" w:rsidRPr="009F650D" w:rsidRDefault="00631909" w:rsidP="00ED73AA">
      <w:pPr>
        <w:jc w:val="both"/>
        <w:rPr>
          <w:rFonts w:ascii="Times New Roman" w:hAnsi="Times New Roman" w:cs="Times New Roman"/>
          <w:sz w:val="24"/>
          <w:szCs w:val="24"/>
        </w:rPr>
      </w:pPr>
    </w:p>
    <w:p w14:paraId="04DBC78D" w14:textId="77777777" w:rsidR="00631909" w:rsidRPr="009F650D" w:rsidRDefault="00631909" w:rsidP="00ED73AA">
      <w:pPr>
        <w:jc w:val="both"/>
        <w:rPr>
          <w:rFonts w:ascii="Times New Roman" w:hAnsi="Times New Roman" w:cs="Times New Roman"/>
          <w:sz w:val="24"/>
          <w:szCs w:val="24"/>
        </w:rPr>
      </w:pPr>
    </w:p>
    <w:p w14:paraId="7E832A7C" w14:textId="77777777" w:rsidR="00631909" w:rsidRPr="009F650D" w:rsidRDefault="00631909" w:rsidP="00ED73AA">
      <w:pPr>
        <w:jc w:val="both"/>
        <w:rPr>
          <w:rFonts w:ascii="Times New Roman" w:hAnsi="Times New Roman" w:cs="Times New Roman"/>
          <w:sz w:val="24"/>
          <w:szCs w:val="24"/>
        </w:rPr>
      </w:pPr>
    </w:p>
    <w:p w14:paraId="0901D514" w14:textId="77777777" w:rsidR="00631909" w:rsidRPr="009F650D" w:rsidRDefault="00631909" w:rsidP="00ED73AA">
      <w:pPr>
        <w:jc w:val="both"/>
        <w:rPr>
          <w:rFonts w:ascii="Times New Roman" w:hAnsi="Times New Roman" w:cs="Times New Roman"/>
          <w:sz w:val="24"/>
          <w:szCs w:val="24"/>
        </w:rPr>
      </w:pPr>
    </w:p>
    <w:p w14:paraId="265827D3" w14:textId="77777777" w:rsidR="00631909" w:rsidRPr="009F650D" w:rsidRDefault="00631909" w:rsidP="00ED73AA">
      <w:pPr>
        <w:jc w:val="both"/>
        <w:rPr>
          <w:rFonts w:ascii="Times New Roman" w:hAnsi="Times New Roman" w:cs="Times New Roman"/>
          <w:sz w:val="24"/>
          <w:szCs w:val="24"/>
        </w:rPr>
      </w:pPr>
    </w:p>
    <w:p w14:paraId="1EFC8F0A" w14:textId="77777777" w:rsidR="00631909" w:rsidRPr="009F650D" w:rsidRDefault="00631909" w:rsidP="00ED73AA">
      <w:pPr>
        <w:jc w:val="both"/>
        <w:rPr>
          <w:rFonts w:ascii="Times New Roman" w:hAnsi="Times New Roman" w:cs="Times New Roman"/>
          <w:sz w:val="24"/>
          <w:szCs w:val="24"/>
        </w:rPr>
      </w:pPr>
    </w:p>
    <w:p w14:paraId="44E6543E" w14:textId="77777777" w:rsidR="00631909" w:rsidRPr="009F650D" w:rsidRDefault="00631909" w:rsidP="00ED73AA">
      <w:pPr>
        <w:jc w:val="both"/>
        <w:rPr>
          <w:rFonts w:ascii="Times New Roman" w:hAnsi="Times New Roman" w:cs="Times New Roman"/>
          <w:sz w:val="24"/>
          <w:szCs w:val="24"/>
        </w:rPr>
      </w:pPr>
    </w:p>
    <w:p w14:paraId="533AB639" w14:textId="5B9392F4" w:rsidR="00631909" w:rsidRPr="009F650D" w:rsidRDefault="00631909" w:rsidP="00ED73AA">
      <w:pPr>
        <w:jc w:val="both"/>
        <w:rPr>
          <w:rFonts w:ascii="Times New Roman" w:hAnsi="Times New Roman" w:cs="Times New Roman"/>
          <w:sz w:val="24"/>
          <w:szCs w:val="24"/>
        </w:rPr>
      </w:pPr>
    </w:p>
    <w:p w14:paraId="42EF858D" w14:textId="79E33FC5" w:rsidR="00AA1467" w:rsidRPr="009F650D" w:rsidRDefault="00AA1467" w:rsidP="00ED73AA">
      <w:pPr>
        <w:jc w:val="both"/>
        <w:rPr>
          <w:rFonts w:ascii="Times New Roman" w:hAnsi="Times New Roman" w:cs="Times New Roman"/>
          <w:sz w:val="24"/>
          <w:szCs w:val="24"/>
        </w:rPr>
      </w:pPr>
    </w:p>
    <w:p w14:paraId="1E1268B2" w14:textId="77777777" w:rsidR="00AA1467" w:rsidRPr="009F650D" w:rsidRDefault="00AA1467" w:rsidP="00ED73AA">
      <w:pPr>
        <w:jc w:val="both"/>
        <w:rPr>
          <w:rFonts w:ascii="Times New Roman" w:hAnsi="Times New Roman" w:cs="Times New Roman"/>
          <w:sz w:val="24"/>
          <w:szCs w:val="24"/>
        </w:rPr>
      </w:pPr>
    </w:p>
    <w:p w14:paraId="0E6D9189" w14:textId="77777777" w:rsidR="00631909" w:rsidRPr="009F650D" w:rsidRDefault="00631909" w:rsidP="00ED73AA">
      <w:pPr>
        <w:jc w:val="both"/>
        <w:rPr>
          <w:rFonts w:ascii="Times New Roman" w:hAnsi="Times New Roman" w:cs="Times New Roman"/>
          <w:b/>
          <w:bCs/>
          <w:sz w:val="24"/>
          <w:szCs w:val="24"/>
        </w:rPr>
      </w:pPr>
      <w:r w:rsidRPr="009F650D">
        <w:rPr>
          <w:rFonts w:ascii="Times New Roman" w:hAnsi="Times New Roman" w:cs="Times New Roman"/>
          <w:b/>
          <w:bCs/>
          <w:sz w:val="24"/>
          <w:szCs w:val="24"/>
        </w:rPr>
        <w:t>Table 2. Serological indices of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420"/>
        <w:gridCol w:w="3103"/>
      </w:tblGrid>
      <w:tr w:rsidR="00631909" w:rsidRPr="009F650D" w14:paraId="5C6A78CB" w14:textId="77777777" w:rsidTr="00AA2957">
        <w:trPr>
          <w:trHeight w:val="685"/>
        </w:trPr>
        <w:tc>
          <w:tcPr>
            <w:tcW w:w="2785" w:type="dxa"/>
            <w:tcBorders>
              <w:top w:val="single" w:sz="4" w:space="0" w:color="auto"/>
              <w:bottom w:val="single" w:sz="4" w:space="0" w:color="auto"/>
            </w:tcBorders>
          </w:tcPr>
          <w:p w14:paraId="1C74ECAB" w14:textId="77777777" w:rsidR="00631909" w:rsidRPr="009F650D" w:rsidRDefault="00631909" w:rsidP="00ED73AA">
            <w:pPr>
              <w:jc w:val="both"/>
              <w:rPr>
                <w:rFonts w:cs="Times New Roman"/>
                <w:b/>
                <w:bCs/>
                <w:szCs w:val="24"/>
              </w:rPr>
            </w:pPr>
            <w:r w:rsidRPr="009F650D">
              <w:rPr>
                <w:rFonts w:cs="Times New Roman"/>
                <w:b/>
                <w:bCs/>
                <w:szCs w:val="24"/>
              </w:rPr>
              <w:t>Variables</w:t>
            </w:r>
          </w:p>
        </w:tc>
        <w:tc>
          <w:tcPr>
            <w:tcW w:w="3420" w:type="dxa"/>
            <w:tcBorders>
              <w:top w:val="single" w:sz="4" w:space="0" w:color="auto"/>
              <w:bottom w:val="single" w:sz="4" w:space="0" w:color="auto"/>
            </w:tcBorders>
          </w:tcPr>
          <w:p w14:paraId="4CA822EE" w14:textId="77777777" w:rsidR="00631909" w:rsidRPr="009F650D" w:rsidRDefault="00631909" w:rsidP="00ED73AA">
            <w:pPr>
              <w:jc w:val="both"/>
              <w:rPr>
                <w:rFonts w:cs="Times New Roman"/>
                <w:b/>
                <w:bCs/>
                <w:szCs w:val="24"/>
              </w:rPr>
            </w:pPr>
            <w:r w:rsidRPr="009F650D">
              <w:rPr>
                <w:rFonts w:cs="Times New Roman"/>
                <w:b/>
                <w:bCs/>
                <w:szCs w:val="24"/>
              </w:rPr>
              <w:t>Frequency</w:t>
            </w:r>
          </w:p>
        </w:tc>
        <w:tc>
          <w:tcPr>
            <w:tcW w:w="3103" w:type="dxa"/>
            <w:tcBorders>
              <w:top w:val="single" w:sz="4" w:space="0" w:color="auto"/>
              <w:bottom w:val="single" w:sz="4" w:space="0" w:color="auto"/>
            </w:tcBorders>
          </w:tcPr>
          <w:p w14:paraId="6950D0E3" w14:textId="77777777" w:rsidR="00631909" w:rsidRPr="009F650D" w:rsidRDefault="00631909" w:rsidP="00ED73AA">
            <w:pPr>
              <w:jc w:val="both"/>
              <w:rPr>
                <w:rFonts w:cs="Times New Roman"/>
                <w:b/>
                <w:bCs/>
                <w:szCs w:val="24"/>
              </w:rPr>
            </w:pPr>
            <w:r w:rsidRPr="009F650D">
              <w:rPr>
                <w:rFonts w:cs="Times New Roman"/>
                <w:b/>
                <w:bCs/>
                <w:szCs w:val="24"/>
              </w:rPr>
              <w:t>Percentage</w:t>
            </w:r>
          </w:p>
        </w:tc>
      </w:tr>
      <w:tr w:rsidR="00631909" w:rsidRPr="009F650D" w14:paraId="465265E8" w14:textId="77777777" w:rsidTr="00AA2957">
        <w:trPr>
          <w:trHeight w:val="652"/>
        </w:trPr>
        <w:tc>
          <w:tcPr>
            <w:tcW w:w="2785" w:type="dxa"/>
            <w:tcBorders>
              <w:top w:val="single" w:sz="4" w:space="0" w:color="auto"/>
            </w:tcBorders>
          </w:tcPr>
          <w:p w14:paraId="7BA8E5E6" w14:textId="77777777" w:rsidR="00631909" w:rsidRPr="009F650D" w:rsidRDefault="00631909" w:rsidP="00ED73AA">
            <w:pPr>
              <w:jc w:val="both"/>
              <w:rPr>
                <w:rFonts w:cs="Times New Roman"/>
                <w:b/>
                <w:bCs/>
                <w:szCs w:val="24"/>
              </w:rPr>
            </w:pPr>
            <w:r w:rsidRPr="009F650D">
              <w:rPr>
                <w:rFonts w:cs="Times New Roman"/>
                <w:b/>
                <w:bCs/>
                <w:szCs w:val="24"/>
              </w:rPr>
              <w:t>HIV</w:t>
            </w:r>
          </w:p>
        </w:tc>
        <w:tc>
          <w:tcPr>
            <w:tcW w:w="3420" w:type="dxa"/>
            <w:tcBorders>
              <w:top w:val="single" w:sz="4" w:space="0" w:color="auto"/>
            </w:tcBorders>
          </w:tcPr>
          <w:p w14:paraId="1988A6D0" w14:textId="77777777" w:rsidR="00631909" w:rsidRPr="009F650D" w:rsidRDefault="00631909" w:rsidP="00ED73AA">
            <w:pPr>
              <w:jc w:val="both"/>
              <w:rPr>
                <w:rFonts w:cs="Times New Roman"/>
                <w:szCs w:val="24"/>
              </w:rPr>
            </w:pPr>
          </w:p>
        </w:tc>
        <w:tc>
          <w:tcPr>
            <w:tcW w:w="3103" w:type="dxa"/>
            <w:tcBorders>
              <w:top w:val="single" w:sz="4" w:space="0" w:color="auto"/>
            </w:tcBorders>
          </w:tcPr>
          <w:p w14:paraId="2A742F96" w14:textId="77777777" w:rsidR="00631909" w:rsidRPr="009F650D" w:rsidRDefault="00631909" w:rsidP="00ED73AA">
            <w:pPr>
              <w:jc w:val="both"/>
              <w:rPr>
                <w:rFonts w:cs="Times New Roman"/>
                <w:szCs w:val="24"/>
              </w:rPr>
            </w:pPr>
          </w:p>
        </w:tc>
      </w:tr>
      <w:tr w:rsidR="00631909" w:rsidRPr="009F650D" w14:paraId="405DE228" w14:textId="77777777" w:rsidTr="00AA2957">
        <w:trPr>
          <w:trHeight w:val="685"/>
        </w:trPr>
        <w:tc>
          <w:tcPr>
            <w:tcW w:w="2785" w:type="dxa"/>
          </w:tcPr>
          <w:p w14:paraId="621C5C02" w14:textId="77777777" w:rsidR="00631909" w:rsidRPr="009F650D" w:rsidRDefault="00631909" w:rsidP="00ED73AA">
            <w:pPr>
              <w:jc w:val="both"/>
              <w:rPr>
                <w:rFonts w:cs="Times New Roman"/>
                <w:szCs w:val="24"/>
              </w:rPr>
            </w:pPr>
            <w:r w:rsidRPr="009F650D">
              <w:rPr>
                <w:rFonts w:cs="Times New Roman"/>
                <w:szCs w:val="24"/>
              </w:rPr>
              <w:t>Negative</w:t>
            </w:r>
          </w:p>
        </w:tc>
        <w:tc>
          <w:tcPr>
            <w:tcW w:w="3420" w:type="dxa"/>
          </w:tcPr>
          <w:p w14:paraId="750293B0" w14:textId="77777777" w:rsidR="00631909" w:rsidRPr="009F650D" w:rsidRDefault="00631909" w:rsidP="00ED73AA">
            <w:pPr>
              <w:jc w:val="both"/>
              <w:rPr>
                <w:rFonts w:cs="Times New Roman"/>
                <w:szCs w:val="24"/>
              </w:rPr>
            </w:pPr>
            <w:r w:rsidRPr="009F650D">
              <w:rPr>
                <w:rFonts w:cs="Times New Roman"/>
                <w:szCs w:val="24"/>
              </w:rPr>
              <w:t>15801</w:t>
            </w:r>
          </w:p>
        </w:tc>
        <w:tc>
          <w:tcPr>
            <w:tcW w:w="3103" w:type="dxa"/>
          </w:tcPr>
          <w:p w14:paraId="7EE8B467" w14:textId="77777777" w:rsidR="00631909" w:rsidRPr="009F650D" w:rsidRDefault="00631909" w:rsidP="00ED73AA">
            <w:pPr>
              <w:jc w:val="both"/>
              <w:rPr>
                <w:rFonts w:cs="Times New Roman"/>
                <w:szCs w:val="24"/>
              </w:rPr>
            </w:pPr>
            <w:r w:rsidRPr="009F650D">
              <w:rPr>
                <w:rFonts w:cs="Times New Roman"/>
                <w:szCs w:val="24"/>
              </w:rPr>
              <w:t>95.2</w:t>
            </w:r>
          </w:p>
        </w:tc>
      </w:tr>
      <w:tr w:rsidR="00631909" w:rsidRPr="009F650D" w14:paraId="21A2924C" w14:textId="77777777" w:rsidTr="00AA2957">
        <w:trPr>
          <w:trHeight w:val="685"/>
        </w:trPr>
        <w:tc>
          <w:tcPr>
            <w:tcW w:w="2785" w:type="dxa"/>
          </w:tcPr>
          <w:p w14:paraId="6CB9F36B" w14:textId="77777777" w:rsidR="00631909" w:rsidRPr="009F650D" w:rsidRDefault="00631909" w:rsidP="00ED73AA">
            <w:pPr>
              <w:jc w:val="both"/>
              <w:rPr>
                <w:rFonts w:cs="Times New Roman"/>
                <w:szCs w:val="24"/>
              </w:rPr>
            </w:pPr>
            <w:r w:rsidRPr="009F650D">
              <w:rPr>
                <w:rFonts w:cs="Times New Roman"/>
                <w:szCs w:val="24"/>
              </w:rPr>
              <w:t>Positive</w:t>
            </w:r>
          </w:p>
        </w:tc>
        <w:tc>
          <w:tcPr>
            <w:tcW w:w="3420" w:type="dxa"/>
          </w:tcPr>
          <w:p w14:paraId="34BC3660" w14:textId="77777777" w:rsidR="00631909" w:rsidRPr="009F650D" w:rsidRDefault="00631909" w:rsidP="00ED73AA">
            <w:pPr>
              <w:jc w:val="both"/>
              <w:rPr>
                <w:rFonts w:cs="Times New Roman"/>
                <w:szCs w:val="24"/>
              </w:rPr>
            </w:pPr>
            <w:r w:rsidRPr="009F650D">
              <w:rPr>
                <w:rFonts w:cs="Times New Roman"/>
                <w:szCs w:val="24"/>
              </w:rPr>
              <w:t>804</w:t>
            </w:r>
          </w:p>
        </w:tc>
        <w:tc>
          <w:tcPr>
            <w:tcW w:w="3103" w:type="dxa"/>
          </w:tcPr>
          <w:p w14:paraId="337EC6EF" w14:textId="77777777" w:rsidR="00631909" w:rsidRPr="009F650D" w:rsidRDefault="00631909" w:rsidP="00ED73AA">
            <w:pPr>
              <w:jc w:val="both"/>
              <w:rPr>
                <w:rFonts w:cs="Times New Roman"/>
                <w:szCs w:val="24"/>
              </w:rPr>
            </w:pPr>
            <w:r w:rsidRPr="009F650D">
              <w:rPr>
                <w:rFonts w:cs="Times New Roman"/>
                <w:szCs w:val="24"/>
              </w:rPr>
              <w:t>4.8</w:t>
            </w:r>
          </w:p>
        </w:tc>
      </w:tr>
      <w:tr w:rsidR="00631909" w:rsidRPr="009F650D" w14:paraId="2857D520" w14:textId="77777777" w:rsidTr="00AA2957">
        <w:trPr>
          <w:trHeight w:val="652"/>
        </w:trPr>
        <w:tc>
          <w:tcPr>
            <w:tcW w:w="2785" w:type="dxa"/>
          </w:tcPr>
          <w:p w14:paraId="74D32E6B" w14:textId="77777777" w:rsidR="00631909" w:rsidRPr="009F650D" w:rsidRDefault="00631909" w:rsidP="00ED73AA">
            <w:pPr>
              <w:jc w:val="both"/>
              <w:rPr>
                <w:rFonts w:cs="Times New Roman"/>
                <w:b/>
                <w:bCs/>
                <w:szCs w:val="24"/>
              </w:rPr>
            </w:pPr>
            <w:r w:rsidRPr="009F650D">
              <w:rPr>
                <w:rFonts w:cs="Times New Roman"/>
                <w:b/>
                <w:bCs/>
                <w:szCs w:val="24"/>
              </w:rPr>
              <w:t>HBsAg</w:t>
            </w:r>
          </w:p>
        </w:tc>
        <w:tc>
          <w:tcPr>
            <w:tcW w:w="3420" w:type="dxa"/>
          </w:tcPr>
          <w:p w14:paraId="64A8C3A4" w14:textId="77777777" w:rsidR="00631909" w:rsidRPr="009F650D" w:rsidRDefault="00631909" w:rsidP="00ED73AA">
            <w:pPr>
              <w:jc w:val="both"/>
              <w:rPr>
                <w:rFonts w:cs="Times New Roman"/>
                <w:szCs w:val="24"/>
              </w:rPr>
            </w:pPr>
          </w:p>
        </w:tc>
        <w:tc>
          <w:tcPr>
            <w:tcW w:w="3103" w:type="dxa"/>
          </w:tcPr>
          <w:p w14:paraId="396665B0" w14:textId="77777777" w:rsidR="00631909" w:rsidRPr="009F650D" w:rsidRDefault="00631909" w:rsidP="00ED73AA">
            <w:pPr>
              <w:jc w:val="both"/>
              <w:rPr>
                <w:rFonts w:cs="Times New Roman"/>
                <w:szCs w:val="24"/>
              </w:rPr>
            </w:pPr>
          </w:p>
        </w:tc>
      </w:tr>
      <w:tr w:rsidR="00631909" w:rsidRPr="009F650D" w14:paraId="585DEA99" w14:textId="77777777" w:rsidTr="00AA2957">
        <w:trPr>
          <w:trHeight w:val="685"/>
        </w:trPr>
        <w:tc>
          <w:tcPr>
            <w:tcW w:w="2785" w:type="dxa"/>
          </w:tcPr>
          <w:p w14:paraId="4C97EB57" w14:textId="77777777" w:rsidR="00631909" w:rsidRPr="009F650D" w:rsidRDefault="00631909" w:rsidP="00ED73AA">
            <w:pPr>
              <w:jc w:val="both"/>
              <w:rPr>
                <w:rFonts w:cs="Times New Roman"/>
                <w:szCs w:val="24"/>
              </w:rPr>
            </w:pPr>
            <w:r w:rsidRPr="009F650D">
              <w:rPr>
                <w:rFonts w:cs="Times New Roman"/>
                <w:szCs w:val="24"/>
              </w:rPr>
              <w:t>Negative</w:t>
            </w:r>
          </w:p>
        </w:tc>
        <w:tc>
          <w:tcPr>
            <w:tcW w:w="3420" w:type="dxa"/>
          </w:tcPr>
          <w:p w14:paraId="7B2C43B7" w14:textId="77777777" w:rsidR="00631909" w:rsidRPr="009F650D" w:rsidRDefault="00631909" w:rsidP="00ED73AA">
            <w:pPr>
              <w:jc w:val="both"/>
              <w:rPr>
                <w:rFonts w:cs="Times New Roman"/>
                <w:szCs w:val="24"/>
              </w:rPr>
            </w:pPr>
            <w:r w:rsidRPr="009F650D">
              <w:rPr>
                <w:rFonts w:cs="Times New Roman"/>
                <w:szCs w:val="24"/>
              </w:rPr>
              <w:t>16406</w:t>
            </w:r>
          </w:p>
        </w:tc>
        <w:tc>
          <w:tcPr>
            <w:tcW w:w="3103" w:type="dxa"/>
          </w:tcPr>
          <w:p w14:paraId="6C2EBEE3" w14:textId="77777777" w:rsidR="00631909" w:rsidRPr="009F650D" w:rsidRDefault="00631909" w:rsidP="00ED73AA">
            <w:pPr>
              <w:jc w:val="both"/>
              <w:rPr>
                <w:rFonts w:cs="Times New Roman"/>
                <w:szCs w:val="24"/>
              </w:rPr>
            </w:pPr>
            <w:r w:rsidRPr="009F650D">
              <w:rPr>
                <w:rFonts w:cs="Times New Roman"/>
                <w:szCs w:val="24"/>
              </w:rPr>
              <w:t>98.8</w:t>
            </w:r>
          </w:p>
        </w:tc>
      </w:tr>
      <w:tr w:rsidR="00631909" w:rsidRPr="009F650D" w14:paraId="3CAA0F94" w14:textId="77777777" w:rsidTr="00AA2957">
        <w:trPr>
          <w:trHeight w:val="685"/>
        </w:trPr>
        <w:tc>
          <w:tcPr>
            <w:tcW w:w="2785" w:type="dxa"/>
          </w:tcPr>
          <w:p w14:paraId="25FDCB39" w14:textId="77777777" w:rsidR="00631909" w:rsidRPr="009F650D" w:rsidRDefault="00631909" w:rsidP="00ED73AA">
            <w:pPr>
              <w:jc w:val="both"/>
              <w:rPr>
                <w:rFonts w:cs="Times New Roman"/>
                <w:szCs w:val="24"/>
              </w:rPr>
            </w:pPr>
            <w:r w:rsidRPr="009F650D">
              <w:rPr>
                <w:rFonts w:cs="Times New Roman"/>
                <w:szCs w:val="24"/>
              </w:rPr>
              <w:t>Positive</w:t>
            </w:r>
          </w:p>
        </w:tc>
        <w:tc>
          <w:tcPr>
            <w:tcW w:w="3420" w:type="dxa"/>
          </w:tcPr>
          <w:p w14:paraId="146A02CE" w14:textId="77777777" w:rsidR="00631909" w:rsidRPr="009F650D" w:rsidRDefault="00631909" w:rsidP="00ED73AA">
            <w:pPr>
              <w:jc w:val="both"/>
              <w:rPr>
                <w:rFonts w:cs="Times New Roman"/>
                <w:szCs w:val="24"/>
              </w:rPr>
            </w:pPr>
            <w:r w:rsidRPr="009F650D">
              <w:rPr>
                <w:rFonts w:cs="Times New Roman"/>
                <w:szCs w:val="24"/>
              </w:rPr>
              <w:t>199</w:t>
            </w:r>
          </w:p>
        </w:tc>
        <w:tc>
          <w:tcPr>
            <w:tcW w:w="3103" w:type="dxa"/>
          </w:tcPr>
          <w:p w14:paraId="41FA5C0C" w14:textId="77777777" w:rsidR="00631909" w:rsidRPr="009F650D" w:rsidRDefault="00631909" w:rsidP="00ED73AA">
            <w:pPr>
              <w:jc w:val="both"/>
              <w:rPr>
                <w:rFonts w:cs="Times New Roman"/>
                <w:szCs w:val="24"/>
              </w:rPr>
            </w:pPr>
            <w:r w:rsidRPr="009F650D">
              <w:rPr>
                <w:rFonts w:cs="Times New Roman"/>
                <w:szCs w:val="24"/>
              </w:rPr>
              <w:t>1.2</w:t>
            </w:r>
          </w:p>
        </w:tc>
      </w:tr>
      <w:tr w:rsidR="00631909" w:rsidRPr="009F650D" w14:paraId="54623D6B" w14:textId="77777777" w:rsidTr="00AA2957">
        <w:trPr>
          <w:trHeight w:val="685"/>
        </w:trPr>
        <w:tc>
          <w:tcPr>
            <w:tcW w:w="2785" w:type="dxa"/>
          </w:tcPr>
          <w:p w14:paraId="632464B9" w14:textId="77777777" w:rsidR="00631909" w:rsidRPr="009F650D" w:rsidRDefault="00631909" w:rsidP="00ED73AA">
            <w:pPr>
              <w:jc w:val="both"/>
              <w:rPr>
                <w:rFonts w:cs="Times New Roman"/>
                <w:b/>
                <w:bCs/>
                <w:szCs w:val="24"/>
              </w:rPr>
            </w:pPr>
            <w:r w:rsidRPr="009F650D">
              <w:rPr>
                <w:rFonts w:cs="Times New Roman"/>
                <w:b/>
                <w:bCs/>
                <w:szCs w:val="24"/>
              </w:rPr>
              <w:t>VDRL</w:t>
            </w:r>
          </w:p>
        </w:tc>
        <w:tc>
          <w:tcPr>
            <w:tcW w:w="3420" w:type="dxa"/>
          </w:tcPr>
          <w:p w14:paraId="063903BF" w14:textId="77777777" w:rsidR="00631909" w:rsidRPr="009F650D" w:rsidRDefault="00631909" w:rsidP="00ED73AA">
            <w:pPr>
              <w:jc w:val="both"/>
              <w:rPr>
                <w:rFonts w:cs="Times New Roman"/>
                <w:szCs w:val="24"/>
              </w:rPr>
            </w:pPr>
          </w:p>
        </w:tc>
        <w:tc>
          <w:tcPr>
            <w:tcW w:w="3103" w:type="dxa"/>
          </w:tcPr>
          <w:p w14:paraId="54517780" w14:textId="77777777" w:rsidR="00631909" w:rsidRPr="009F650D" w:rsidRDefault="00631909" w:rsidP="00ED73AA">
            <w:pPr>
              <w:jc w:val="both"/>
              <w:rPr>
                <w:rFonts w:cs="Times New Roman"/>
                <w:szCs w:val="24"/>
              </w:rPr>
            </w:pPr>
          </w:p>
        </w:tc>
      </w:tr>
      <w:tr w:rsidR="00631909" w:rsidRPr="009F650D" w14:paraId="4062D393" w14:textId="77777777" w:rsidTr="00AA2957">
        <w:trPr>
          <w:trHeight w:val="685"/>
        </w:trPr>
        <w:tc>
          <w:tcPr>
            <w:tcW w:w="2785" w:type="dxa"/>
          </w:tcPr>
          <w:p w14:paraId="57DB1C7E" w14:textId="77777777" w:rsidR="00631909" w:rsidRPr="009F650D" w:rsidRDefault="00631909" w:rsidP="00ED73AA">
            <w:pPr>
              <w:jc w:val="both"/>
              <w:rPr>
                <w:rFonts w:cs="Times New Roman"/>
                <w:szCs w:val="24"/>
              </w:rPr>
            </w:pPr>
            <w:r w:rsidRPr="009F650D">
              <w:rPr>
                <w:rFonts w:cs="Times New Roman"/>
                <w:szCs w:val="24"/>
              </w:rPr>
              <w:t>Negative</w:t>
            </w:r>
          </w:p>
        </w:tc>
        <w:tc>
          <w:tcPr>
            <w:tcW w:w="3420" w:type="dxa"/>
          </w:tcPr>
          <w:p w14:paraId="0BE0F9D3" w14:textId="77777777" w:rsidR="00631909" w:rsidRPr="009F650D" w:rsidRDefault="00631909" w:rsidP="00ED73AA">
            <w:pPr>
              <w:jc w:val="both"/>
              <w:rPr>
                <w:rFonts w:cs="Times New Roman"/>
                <w:szCs w:val="24"/>
              </w:rPr>
            </w:pPr>
            <w:r w:rsidRPr="009F650D">
              <w:rPr>
                <w:rFonts w:cs="Times New Roman"/>
                <w:szCs w:val="24"/>
              </w:rPr>
              <w:t>16589</w:t>
            </w:r>
          </w:p>
        </w:tc>
        <w:tc>
          <w:tcPr>
            <w:tcW w:w="3103" w:type="dxa"/>
          </w:tcPr>
          <w:p w14:paraId="50DCC448" w14:textId="77777777" w:rsidR="00631909" w:rsidRPr="009F650D" w:rsidRDefault="00631909" w:rsidP="00ED73AA">
            <w:pPr>
              <w:jc w:val="both"/>
              <w:rPr>
                <w:rFonts w:cs="Times New Roman"/>
                <w:szCs w:val="24"/>
              </w:rPr>
            </w:pPr>
            <w:r w:rsidRPr="009F650D">
              <w:rPr>
                <w:rFonts w:cs="Times New Roman"/>
                <w:szCs w:val="24"/>
              </w:rPr>
              <w:t>99.9</w:t>
            </w:r>
          </w:p>
        </w:tc>
      </w:tr>
      <w:tr w:rsidR="00631909" w:rsidRPr="009F650D" w14:paraId="563C9C1C" w14:textId="77777777" w:rsidTr="00AA2957">
        <w:trPr>
          <w:trHeight w:val="685"/>
        </w:trPr>
        <w:tc>
          <w:tcPr>
            <w:tcW w:w="2785" w:type="dxa"/>
          </w:tcPr>
          <w:p w14:paraId="2A5B8AF1" w14:textId="77777777" w:rsidR="00631909" w:rsidRPr="009F650D" w:rsidRDefault="00631909" w:rsidP="00ED73AA">
            <w:pPr>
              <w:jc w:val="both"/>
              <w:rPr>
                <w:rFonts w:cs="Times New Roman"/>
                <w:szCs w:val="24"/>
              </w:rPr>
            </w:pPr>
            <w:r w:rsidRPr="009F650D">
              <w:rPr>
                <w:rFonts w:cs="Times New Roman"/>
                <w:szCs w:val="24"/>
              </w:rPr>
              <w:t>Positive</w:t>
            </w:r>
          </w:p>
        </w:tc>
        <w:tc>
          <w:tcPr>
            <w:tcW w:w="3420" w:type="dxa"/>
          </w:tcPr>
          <w:p w14:paraId="14EDFF8B" w14:textId="77777777" w:rsidR="00631909" w:rsidRPr="009F650D" w:rsidRDefault="00631909" w:rsidP="00ED73AA">
            <w:pPr>
              <w:jc w:val="both"/>
              <w:rPr>
                <w:rFonts w:cs="Times New Roman"/>
                <w:szCs w:val="24"/>
              </w:rPr>
            </w:pPr>
            <w:r w:rsidRPr="009F650D">
              <w:rPr>
                <w:rFonts w:cs="Times New Roman"/>
                <w:szCs w:val="24"/>
              </w:rPr>
              <w:t>16</w:t>
            </w:r>
          </w:p>
        </w:tc>
        <w:tc>
          <w:tcPr>
            <w:tcW w:w="3103" w:type="dxa"/>
          </w:tcPr>
          <w:p w14:paraId="09712F9F" w14:textId="77777777" w:rsidR="00631909" w:rsidRPr="009F650D" w:rsidRDefault="00631909" w:rsidP="00ED73AA">
            <w:pPr>
              <w:jc w:val="both"/>
              <w:rPr>
                <w:rFonts w:cs="Times New Roman"/>
                <w:szCs w:val="24"/>
              </w:rPr>
            </w:pPr>
            <w:r w:rsidRPr="009F650D">
              <w:rPr>
                <w:rFonts w:cs="Times New Roman"/>
                <w:szCs w:val="24"/>
              </w:rPr>
              <w:t>0.1</w:t>
            </w:r>
          </w:p>
        </w:tc>
      </w:tr>
    </w:tbl>
    <w:p w14:paraId="3A88EF65" w14:textId="77777777" w:rsidR="00631909" w:rsidRPr="009F650D" w:rsidRDefault="00631909" w:rsidP="00ED73AA">
      <w:pPr>
        <w:jc w:val="both"/>
        <w:rPr>
          <w:rFonts w:ascii="Times New Roman" w:hAnsi="Times New Roman" w:cs="Times New Roman"/>
          <w:sz w:val="24"/>
          <w:szCs w:val="24"/>
        </w:rPr>
      </w:pPr>
    </w:p>
    <w:p w14:paraId="3254C4AB" w14:textId="77777777" w:rsidR="00631909" w:rsidRPr="009F650D" w:rsidRDefault="00631909" w:rsidP="00ED73AA">
      <w:pPr>
        <w:jc w:val="both"/>
        <w:rPr>
          <w:rFonts w:ascii="Times New Roman" w:hAnsi="Times New Roman" w:cs="Times New Roman"/>
          <w:sz w:val="24"/>
          <w:szCs w:val="24"/>
        </w:rPr>
      </w:pPr>
    </w:p>
    <w:p w14:paraId="0038EC83" w14:textId="77777777" w:rsidR="00631909" w:rsidRPr="00631909" w:rsidRDefault="00631909" w:rsidP="00ED73AA">
      <w:pPr>
        <w:jc w:val="both"/>
        <w:rPr>
          <w:rFonts w:ascii="Times New Roman" w:hAnsi="Times New Roman"/>
          <w:sz w:val="24"/>
        </w:rPr>
      </w:pPr>
    </w:p>
    <w:p w14:paraId="22D61BDB" w14:textId="77777777" w:rsidR="00631909" w:rsidRPr="00631909" w:rsidRDefault="00631909" w:rsidP="00ED73AA">
      <w:pPr>
        <w:jc w:val="both"/>
        <w:rPr>
          <w:rFonts w:ascii="Times New Roman" w:hAnsi="Times New Roman"/>
          <w:sz w:val="24"/>
        </w:rPr>
      </w:pPr>
    </w:p>
    <w:p w14:paraId="0AF7783B" w14:textId="77777777" w:rsidR="00631909" w:rsidRPr="00631909" w:rsidRDefault="00631909" w:rsidP="00ED73AA">
      <w:pPr>
        <w:jc w:val="both"/>
        <w:rPr>
          <w:rFonts w:ascii="Times New Roman" w:hAnsi="Times New Roman"/>
          <w:sz w:val="24"/>
        </w:rPr>
      </w:pPr>
    </w:p>
    <w:p w14:paraId="52CC1EDD" w14:textId="77777777" w:rsidR="00631909" w:rsidRPr="00631909" w:rsidRDefault="00631909" w:rsidP="00ED73AA">
      <w:pPr>
        <w:jc w:val="both"/>
        <w:rPr>
          <w:rFonts w:ascii="Times New Roman" w:hAnsi="Times New Roman"/>
          <w:sz w:val="24"/>
        </w:rPr>
      </w:pPr>
    </w:p>
    <w:p w14:paraId="7BC8DD4C" w14:textId="77777777" w:rsidR="00631909" w:rsidRPr="00631909" w:rsidRDefault="00631909" w:rsidP="00ED73AA">
      <w:pPr>
        <w:jc w:val="both"/>
        <w:rPr>
          <w:rFonts w:ascii="Times New Roman" w:hAnsi="Times New Roman"/>
          <w:sz w:val="24"/>
        </w:rPr>
      </w:pPr>
    </w:p>
    <w:p w14:paraId="63DEA4B8" w14:textId="77777777" w:rsidR="00631909" w:rsidRPr="00631909" w:rsidRDefault="00631909" w:rsidP="00ED73AA">
      <w:pPr>
        <w:jc w:val="both"/>
        <w:rPr>
          <w:rFonts w:ascii="Times New Roman" w:hAnsi="Times New Roman"/>
          <w:sz w:val="24"/>
        </w:rPr>
      </w:pPr>
    </w:p>
    <w:p w14:paraId="6F620746" w14:textId="77777777" w:rsidR="00631909" w:rsidRPr="00631909" w:rsidRDefault="00631909" w:rsidP="00ED73AA">
      <w:pPr>
        <w:jc w:val="both"/>
        <w:rPr>
          <w:rFonts w:ascii="Times New Roman" w:hAnsi="Times New Roman"/>
          <w:sz w:val="24"/>
        </w:rPr>
      </w:pPr>
    </w:p>
    <w:p w14:paraId="02563636" w14:textId="77777777" w:rsidR="00631909" w:rsidRDefault="00631909" w:rsidP="00ED73AA">
      <w:pPr>
        <w:spacing w:line="360" w:lineRule="auto"/>
        <w:jc w:val="both"/>
        <w:rPr>
          <w:rFonts w:ascii="Times New Roman" w:hAnsi="Times New Roman" w:cs="Times New Roman"/>
          <w:sz w:val="24"/>
          <w:szCs w:val="24"/>
        </w:rPr>
      </w:pPr>
    </w:p>
    <w:p w14:paraId="3D421756" w14:textId="77777777" w:rsidR="00C678F4" w:rsidRDefault="00C678F4" w:rsidP="00ED73AA">
      <w:pPr>
        <w:spacing w:line="360" w:lineRule="auto"/>
        <w:jc w:val="both"/>
        <w:rPr>
          <w:rFonts w:ascii="Times New Roman" w:hAnsi="Times New Roman" w:cs="Times New Roman"/>
          <w:sz w:val="24"/>
          <w:szCs w:val="24"/>
        </w:rPr>
      </w:pPr>
    </w:p>
    <w:p w14:paraId="32AC722E" w14:textId="77777777" w:rsidR="000B20C3" w:rsidRDefault="000B20C3" w:rsidP="00ED73AA">
      <w:pPr>
        <w:spacing w:line="360" w:lineRule="auto"/>
        <w:jc w:val="both"/>
        <w:rPr>
          <w:rFonts w:ascii="Times New Roman" w:hAnsi="Times New Roman" w:cs="Times New Roman"/>
          <w:sz w:val="24"/>
          <w:szCs w:val="24"/>
        </w:rPr>
      </w:pPr>
    </w:p>
    <w:p w14:paraId="5474E6E9" w14:textId="77777777" w:rsidR="009A46CB" w:rsidRPr="009F650D" w:rsidRDefault="005114A4" w:rsidP="00ED73AA">
      <w:pPr>
        <w:spacing w:line="360" w:lineRule="auto"/>
        <w:jc w:val="both"/>
        <w:rPr>
          <w:rFonts w:ascii="Times New Roman" w:hAnsi="Times New Roman" w:cs="Times New Roman"/>
          <w:b/>
          <w:bCs/>
          <w:sz w:val="24"/>
          <w:szCs w:val="24"/>
        </w:rPr>
      </w:pPr>
      <w:r w:rsidRPr="009F650D">
        <w:rPr>
          <w:rFonts w:ascii="Times New Roman" w:hAnsi="Times New Roman" w:cs="Times New Roman"/>
          <w:b/>
          <w:bCs/>
          <w:sz w:val="24"/>
          <w:szCs w:val="24"/>
        </w:rPr>
        <w:t>Discussion</w:t>
      </w:r>
    </w:p>
    <w:p w14:paraId="6C75D258" w14:textId="666AA397" w:rsidR="009A46CB" w:rsidRPr="009F650D" w:rsidRDefault="009A46CB" w:rsidP="00ED73AA">
      <w:pPr>
        <w:spacing w:line="360" w:lineRule="auto"/>
        <w:jc w:val="both"/>
        <w:rPr>
          <w:rFonts w:ascii="Times New Roman" w:eastAsia="Times New Roman" w:hAnsi="Times New Roman" w:cs="Times New Roman"/>
          <w:color w:val="1B1B1B"/>
          <w:sz w:val="24"/>
          <w:szCs w:val="24"/>
        </w:rPr>
      </w:pPr>
      <w:r w:rsidRPr="009F650D">
        <w:rPr>
          <w:rFonts w:ascii="Times New Roman" w:eastAsia="Times New Roman" w:hAnsi="Times New Roman" w:cs="Times New Roman"/>
          <w:color w:val="1B1B1B"/>
          <w:sz w:val="24"/>
          <w:szCs w:val="24"/>
        </w:rPr>
        <w:t xml:space="preserve">HIV screening during pregnancy is vital in the PMTCT programme. This study revealed </w:t>
      </w:r>
      <w:r w:rsidR="006837F3" w:rsidRPr="009F650D">
        <w:rPr>
          <w:rFonts w:ascii="Times New Roman" w:eastAsia="Times New Roman" w:hAnsi="Times New Roman" w:cs="Times New Roman"/>
          <w:color w:val="1B1B1B"/>
          <w:sz w:val="24"/>
          <w:szCs w:val="24"/>
        </w:rPr>
        <w:t>that the</w:t>
      </w:r>
      <w:r w:rsidR="00851E59" w:rsidRPr="009F650D">
        <w:rPr>
          <w:rFonts w:ascii="Times New Roman" w:eastAsia="Times New Roman" w:hAnsi="Times New Roman" w:cs="Times New Roman"/>
          <w:color w:val="1B1B1B"/>
          <w:sz w:val="24"/>
          <w:szCs w:val="24"/>
        </w:rPr>
        <w:t xml:space="preserve"> seroprevalence of HIV among pregnant women was </w:t>
      </w:r>
      <w:r w:rsidRPr="009F650D">
        <w:rPr>
          <w:rFonts w:ascii="Times New Roman" w:eastAsia="Times New Roman" w:hAnsi="Times New Roman" w:cs="Times New Roman"/>
          <w:color w:val="1B1B1B"/>
          <w:sz w:val="24"/>
          <w:szCs w:val="24"/>
        </w:rPr>
        <w:t>4.8%</w:t>
      </w:r>
      <w:r w:rsidR="00851E59" w:rsidRPr="009F650D">
        <w:rPr>
          <w:rFonts w:ascii="Times New Roman" w:eastAsia="Times New Roman" w:hAnsi="Times New Roman" w:cs="Times New Roman"/>
          <w:color w:val="1B1B1B"/>
          <w:sz w:val="24"/>
          <w:szCs w:val="24"/>
        </w:rPr>
        <w:t>.</w:t>
      </w:r>
      <w:r w:rsidRPr="009F650D">
        <w:rPr>
          <w:rFonts w:ascii="Times New Roman" w:eastAsia="Times New Roman" w:hAnsi="Times New Roman" w:cs="Times New Roman"/>
          <w:color w:val="1B1B1B"/>
          <w:sz w:val="24"/>
          <w:szCs w:val="24"/>
        </w:rPr>
        <w:t xml:space="preserve"> </w:t>
      </w:r>
      <w:r w:rsidR="006837F3" w:rsidRPr="009F650D">
        <w:rPr>
          <w:rFonts w:ascii="Times New Roman" w:eastAsia="Times New Roman" w:hAnsi="Times New Roman" w:cs="Times New Roman"/>
          <w:color w:val="1B1B1B"/>
          <w:sz w:val="24"/>
          <w:szCs w:val="24"/>
        </w:rPr>
        <w:t xml:space="preserve">This is similar to the national average seroprevalence as reported by the Federal </w:t>
      </w:r>
      <w:r w:rsidR="00D56CBB">
        <w:rPr>
          <w:rFonts w:ascii="Times New Roman" w:eastAsia="Times New Roman" w:hAnsi="Times New Roman" w:cs="Times New Roman"/>
          <w:color w:val="1B1B1B"/>
          <w:sz w:val="24"/>
          <w:szCs w:val="24"/>
        </w:rPr>
        <w:t>M</w:t>
      </w:r>
      <w:r w:rsidR="006837F3" w:rsidRPr="009F650D">
        <w:rPr>
          <w:rFonts w:ascii="Times New Roman" w:eastAsia="Times New Roman" w:hAnsi="Times New Roman" w:cs="Times New Roman"/>
          <w:color w:val="1B1B1B"/>
          <w:sz w:val="24"/>
          <w:szCs w:val="24"/>
        </w:rPr>
        <w:t>inistry of health in Nigeria.</w:t>
      </w:r>
      <w:r w:rsidR="006837F3" w:rsidRPr="009F650D">
        <w:rPr>
          <w:rFonts w:ascii="Times New Roman" w:eastAsia="Times New Roman" w:hAnsi="Times New Roman" w:cs="Times New Roman"/>
          <w:color w:val="1B1B1B"/>
          <w:sz w:val="24"/>
          <w:szCs w:val="24"/>
          <w:vertAlign w:val="superscript"/>
        </w:rPr>
        <w:t>21</w:t>
      </w:r>
      <w:r w:rsidR="006837F3" w:rsidRPr="009F650D">
        <w:rPr>
          <w:rFonts w:ascii="Times New Roman" w:eastAsia="Times New Roman" w:hAnsi="Times New Roman" w:cs="Times New Roman"/>
          <w:color w:val="1B1B1B"/>
          <w:sz w:val="24"/>
          <w:szCs w:val="24"/>
        </w:rPr>
        <w:t xml:space="preserve"> An earlier retrospective study done in our locality had a higher seroprevalence of 5.9%.</w:t>
      </w:r>
      <w:r w:rsidR="006837F3" w:rsidRPr="009F650D">
        <w:rPr>
          <w:rFonts w:ascii="Times New Roman" w:eastAsia="Times New Roman" w:hAnsi="Times New Roman" w:cs="Times New Roman"/>
          <w:color w:val="1B1B1B"/>
          <w:sz w:val="24"/>
          <w:szCs w:val="24"/>
          <w:vertAlign w:val="superscript"/>
        </w:rPr>
        <w:t xml:space="preserve">22 </w:t>
      </w:r>
      <w:r w:rsidR="006837F3" w:rsidRPr="009F650D">
        <w:rPr>
          <w:rFonts w:ascii="Times New Roman" w:eastAsia="Times New Roman" w:hAnsi="Times New Roman" w:cs="Times New Roman"/>
          <w:color w:val="1B1B1B"/>
          <w:sz w:val="24"/>
          <w:szCs w:val="24"/>
        </w:rPr>
        <w:t xml:space="preserve"> higher seroprevalence has also been reported in different parts of Nigeria.</w:t>
      </w:r>
      <w:r w:rsidR="006837F3" w:rsidRPr="009F650D">
        <w:rPr>
          <w:rFonts w:ascii="Times New Roman" w:eastAsia="Times New Roman" w:hAnsi="Times New Roman" w:cs="Times New Roman"/>
          <w:color w:val="1B1B1B"/>
          <w:sz w:val="24"/>
          <w:szCs w:val="24"/>
          <w:vertAlign w:val="superscript"/>
        </w:rPr>
        <w:t xml:space="preserve">22,23,24  </w:t>
      </w:r>
      <w:r w:rsidR="006837F3" w:rsidRPr="009F650D">
        <w:rPr>
          <w:rFonts w:ascii="Times New Roman" w:eastAsia="Times New Roman" w:hAnsi="Times New Roman" w:cs="Times New Roman"/>
          <w:color w:val="1B1B1B"/>
          <w:sz w:val="24"/>
          <w:szCs w:val="24"/>
        </w:rPr>
        <w:t xml:space="preserve"> A possible explanation for the decrease in the seroprevalence as observed in our study could be due to an improving health education regarding the prevention of sexually transmitted diseases, abolishment of harmful cultural practices such as female genital mutilation with shared sharp objects</w:t>
      </w:r>
      <w:r w:rsidR="00574C85" w:rsidRPr="009F650D">
        <w:rPr>
          <w:rFonts w:ascii="Times New Roman" w:eastAsia="Times New Roman" w:hAnsi="Times New Roman" w:cs="Times New Roman"/>
          <w:color w:val="1B1B1B"/>
          <w:sz w:val="24"/>
          <w:szCs w:val="24"/>
        </w:rPr>
        <w:t xml:space="preserve"> as well as an increase in the uptake of anti-retroviral medications.</w:t>
      </w:r>
      <w:r w:rsidR="00053205" w:rsidRPr="009F650D">
        <w:rPr>
          <w:rFonts w:ascii="Times New Roman" w:eastAsia="Times New Roman" w:hAnsi="Times New Roman" w:cs="Times New Roman"/>
          <w:color w:val="1B1B1B"/>
          <w:sz w:val="24"/>
          <w:szCs w:val="24"/>
        </w:rPr>
        <w:t xml:space="preserve"> On the other hand, the low seroprevalence observed in our study could be because it was a hospital-based study and thus may not represent the true picture in our rural communities in Rivers State. Most rural centres are marked by poor compliance to antenatal testing and </w:t>
      </w:r>
      <w:r w:rsidR="00C276E7" w:rsidRPr="009F650D">
        <w:rPr>
          <w:rFonts w:ascii="Times New Roman" w:eastAsia="Times New Roman" w:hAnsi="Times New Roman" w:cs="Times New Roman"/>
          <w:color w:val="1B1B1B"/>
          <w:sz w:val="24"/>
          <w:szCs w:val="24"/>
        </w:rPr>
        <w:t>visits. Furthermore, most</w:t>
      </w:r>
      <w:r w:rsidR="00053205" w:rsidRPr="009F650D">
        <w:rPr>
          <w:rFonts w:ascii="Times New Roman" w:eastAsia="Times New Roman" w:hAnsi="Times New Roman" w:cs="Times New Roman"/>
          <w:color w:val="1B1B1B"/>
          <w:sz w:val="24"/>
          <w:szCs w:val="24"/>
        </w:rPr>
        <w:t xml:space="preserve"> educational materials are published in English language leading to a communication gap.</w:t>
      </w:r>
    </w:p>
    <w:p w14:paraId="02E55521" w14:textId="5B409703" w:rsidR="00EF7ECB" w:rsidRPr="009F650D" w:rsidRDefault="00591D27" w:rsidP="00ED73AA">
      <w:pPr>
        <w:spacing w:line="360" w:lineRule="auto"/>
        <w:jc w:val="both"/>
        <w:rPr>
          <w:rFonts w:ascii="Times New Roman" w:hAnsi="Times New Roman" w:cs="Times New Roman"/>
          <w:color w:val="202020"/>
          <w:sz w:val="24"/>
          <w:szCs w:val="24"/>
          <w:shd w:val="clear" w:color="auto" w:fill="FFFFFF"/>
        </w:rPr>
      </w:pPr>
      <w:r w:rsidRPr="009F650D">
        <w:rPr>
          <w:rFonts w:ascii="Times New Roman" w:hAnsi="Times New Roman" w:cs="Times New Roman"/>
          <w:color w:val="202020"/>
          <w:sz w:val="24"/>
          <w:szCs w:val="24"/>
          <w:shd w:val="clear" w:color="auto" w:fill="FFFFFF"/>
        </w:rPr>
        <w:t>The crux of the matter in HBV infection in pregnant women is the potential risk of mother</w:t>
      </w:r>
      <w:r w:rsidR="00D56CBB">
        <w:rPr>
          <w:rFonts w:ascii="Times New Roman" w:hAnsi="Times New Roman" w:cs="Times New Roman"/>
          <w:color w:val="202020"/>
          <w:sz w:val="24"/>
          <w:szCs w:val="24"/>
          <w:shd w:val="clear" w:color="auto" w:fill="FFFFFF"/>
        </w:rPr>
        <w:t>-to-</w:t>
      </w:r>
      <w:r w:rsidRPr="009F650D">
        <w:rPr>
          <w:rFonts w:ascii="Times New Roman" w:hAnsi="Times New Roman" w:cs="Times New Roman"/>
          <w:color w:val="202020"/>
          <w:sz w:val="24"/>
          <w:szCs w:val="24"/>
          <w:shd w:val="clear" w:color="auto" w:fill="FFFFFF"/>
        </w:rPr>
        <w:t>child transmission during delivery.</w:t>
      </w:r>
      <w:r w:rsidRPr="009F650D">
        <w:rPr>
          <w:rFonts w:ascii="Times New Roman" w:eastAsia="Times New Roman" w:hAnsi="Times New Roman" w:cs="Times New Roman"/>
          <w:color w:val="1B1B1B"/>
          <w:sz w:val="24"/>
          <w:szCs w:val="24"/>
        </w:rPr>
        <w:t xml:space="preserve"> </w:t>
      </w:r>
      <w:r w:rsidR="00A43309" w:rsidRPr="009F650D">
        <w:rPr>
          <w:rFonts w:ascii="Times New Roman" w:hAnsi="Times New Roman" w:cs="Times New Roman"/>
          <w:color w:val="202020"/>
          <w:sz w:val="24"/>
          <w:szCs w:val="24"/>
          <w:shd w:val="clear" w:color="auto" w:fill="FFFFFF"/>
        </w:rPr>
        <w:t>Based on HBsAg</w:t>
      </w:r>
      <w:r w:rsidR="002220BD" w:rsidRPr="009F650D">
        <w:rPr>
          <w:rFonts w:ascii="Times New Roman" w:hAnsi="Times New Roman" w:cs="Times New Roman"/>
          <w:color w:val="202020"/>
          <w:sz w:val="24"/>
          <w:szCs w:val="24"/>
          <w:shd w:val="clear" w:color="auto" w:fill="FFFFFF"/>
        </w:rPr>
        <w:t xml:space="preserve"> prevalence,</w:t>
      </w:r>
      <w:r w:rsidR="00A43309" w:rsidRPr="009F650D">
        <w:rPr>
          <w:rFonts w:ascii="Times New Roman" w:hAnsi="Times New Roman" w:cs="Times New Roman"/>
          <w:color w:val="202020"/>
          <w:sz w:val="24"/>
          <w:szCs w:val="24"/>
          <w:shd w:val="clear" w:color="auto" w:fill="FFFFFF"/>
        </w:rPr>
        <w:t xml:space="preserve"> the endemicity of HBV infection has been classified as follows; low (&lt;2%), lower-intermediate (2–4.99%), higher-intermediate (5–7.99%), and high (&gt;8%)</w:t>
      </w:r>
      <w:r w:rsidR="00BD1675" w:rsidRPr="009F650D">
        <w:rPr>
          <w:rFonts w:ascii="Times New Roman" w:hAnsi="Times New Roman" w:cs="Times New Roman"/>
          <w:color w:val="202020"/>
          <w:sz w:val="24"/>
          <w:szCs w:val="24"/>
          <w:shd w:val="clear" w:color="auto" w:fill="FFFFFF"/>
          <w:vertAlign w:val="superscript"/>
        </w:rPr>
        <w:t>25</w:t>
      </w:r>
      <w:r w:rsidR="00BD1675" w:rsidRPr="009F650D">
        <w:rPr>
          <w:rFonts w:ascii="Times New Roman" w:eastAsia="Times New Roman" w:hAnsi="Times New Roman" w:cs="Times New Roman"/>
          <w:color w:val="1B1B1B"/>
          <w:sz w:val="24"/>
          <w:szCs w:val="24"/>
          <w:vertAlign w:val="superscript"/>
        </w:rPr>
        <w:t xml:space="preserve"> </w:t>
      </w:r>
      <w:r w:rsidR="00BD1675" w:rsidRPr="009F650D">
        <w:rPr>
          <w:rFonts w:ascii="Times New Roman" w:eastAsia="Times New Roman" w:hAnsi="Times New Roman" w:cs="Times New Roman"/>
          <w:color w:val="1B1B1B"/>
          <w:sz w:val="24"/>
          <w:szCs w:val="24"/>
        </w:rPr>
        <w:t>The</w:t>
      </w:r>
      <w:r w:rsidR="002E7125" w:rsidRPr="009F650D">
        <w:rPr>
          <w:rFonts w:ascii="Times New Roman" w:eastAsia="Times New Roman" w:hAnsi="Times New Roman" w:cs="Times New Roman"/>
          <w:color w:val="1B1B1B"/>
          <w:sz w:val="24"/>
          <w:szCs w:val="24"/>
        </w:rPr>
        <w:t xml:space="preserve"> seroprevalence of HBsAg positivity among pregnant </w:t>
      </w:r>
      <w:r w:rsidR="00A43309" w:rsidRPr="009F650D">
        <w:rPr>
          <w:rFonts w:ascii="Times New Roman" w:eastAsia="Times New Roman" w:hAnsi="Times New Roman" w:cs="Times New Roman"/>
          <w:color w:val="1B1B1B"/>
          <w:sz w:val="24"/>
          <w:szCs w:val="24"/>
        </w:rPr>
        <w:t>women in</w:t>
      </w:r>
      <w:r w:rsidR="002E7125" w:rsidRPr="009F650D">
        <w:rPr>
          <w:rFonts w:ascii="Times New Roman" w:eastAsia="Times New Roman" w:hAnsi="Times New Roman" w:cs="Times New Roman"/>
          <w:color w:val="1B1B1B"/>
          <w:sz w:val="24"/>
          <w:szCs w:val="24"/>
        </w:rPr>
        <w:t xml:space="preserve"> our study was 1.2%</w:t>
      </w:r>
      <w:r w:rsidR="00BD1675" w:rsidRPr="009F650D">
        <w:rPr>
          <w:rFonts w:ascii="Times New Roman" w:eastAsia="Times New Roman" w:hAnsi="Times New Roman" w:cs="Times New Roman"/>
          <w:color w:val="1B1B1B"/>
          <w:sz w:val="24"/>
          <w:szCs w:val="24"/>
        </w:rPr>
        <w:t xml:space="preserve">, that is low </w:t>
      </w:r>
      <w:r w:rsidR="00D56CBB">
        <w:rPr>
          <w:rFonts w:ascii="Times New Roman" w:eastAsia="Times New Roman" w:hAnsi="Times New Roman" w:cs="Times New Roman"/>
          <w:color w:val="1B1B1B"/>
          <w:sz w:val="24"/>
          <w:szCs w:val="24"/>
        </w:rPr>
        <w:t>sero</w:t>
      </w:r>
      <w:r w:rsidR="00BD1675" w:rsidRPr="009F650D">
        <w:rPr>
          <w:rFonts w:ascii="Times New Roman" w:eastAsia="Times New Roman" w:hAnsi="Times New Roman" w:cs="Times New Roman"/>
          <w:color w:val="1B1B1B"/>
          <w:sz w:val="24"/>
          <w:szCs w:val="24"/>
        </w:rPr>
        <w:t>prevalence</w:t>
      </w:r>
      <w:r w:rsidR="005E4F1A" w:rsidRPr="009F650D">
        <w:rPr>
          <w:rFonts w:ascii="Times New Roman" w:eastAsia="Times New Roman" w:hAnsi="Times New Roman" w:cs="Times New Roman"/>
          <w:color w:val="1B1B1B"/>
          <w:sz w:val="24"/>
          <w:szCs w:val="24"/>
        </w:rPr>
        <w:t>. This is contrary to the high intermediate and high seroprevalence (4.3% to 9.3%) reported in several regions of Nigeria.</w:t>
      </w:r>
      <w:r w:rsidR="00FA115B" w:rsidRPr="009F650D">
        <w:rPr>
          <w:rFonts w:ascii="Times New Roman" w:eastAsia="Times New Roman" w:hAnsi="Times New Roman" w:cs="Times New Roman"/>
          <w:color w:val="1B1B1B"/>
          <w:sz w:val="24"/>
          <w:szCs w:val="24"/>
          <w:vertAlign w:val="superscript"/>
        </w:rPr>
        <w:t>26,27,28,29</w:t>
      </w:r>
      <w:r w:rsidR="00FA115B" w:rsidRPr="009F650D">
        <w:rPr>
          <w:rFonts w:ascii="Times New Roman" w:eastAsia="Times New Roman" w:hAnsi="Times New Roman" w:cs="Times New Roman"/>
          <w:color w:val="1B1B1B"/>
          <w:sz w:val="24"/>
          <w:szCs w:val="24"/>
        </w:rPr>
        <w:t xml:space="preserve"> </w:t>
      </w:r>
      <w:r w:rsidR="00D56CBB">
        <w:rPr>
          <w:rFonts w:ascii="Times New Roman" w:eastAsia="Times New Roman" w:hAnsi="Times New Roman" w:cs="Times New Roman"/>
          <w:color w:val="1B1B1B"/>
          <w:sz w:val="24"/>
          <w:szCs w:val="24"/>
        </w:rPr>
        <w:t>F</w:t>
      </w:r>
      <w:r w:rsidR="00FA115B" w:rsidRPr="009F650D">
        <w:rPr>
          <w:rFonts w:ascii="Times New Roman" w:eastAsia="Times New Roman" w:hAnsi="Times New Roman" w:cs="Times New Roman"/>
          <w:color w:val="1B1B1B"/>
          <w:sz w:val="24"/>
          <w:szCs w:val="24"/>
        </w:rPr>
        <w:t>urthermore, the</w:t>
      </w:r>
      <w:r w:rsidR="00FA115B" w:rsidRPr="009F650D">
        <w:rPr>
          <w:rFonts w:ascii="Times New Roman" w:hAnsi="Times New Roman" w:cs="Times New Roman"/>
          <w:color w:val="202020"/>
          <w:sz w:val="24"/>
          <w:szCs w:val="24"/>
          <w:shd w:val="clear" w:color="auto" w:fill="FFFFFF"/>
        </w:rPr>
        <w:t xml:space="preserve"> reported range of HBV infection among pregnant women in Africa varies from 9% to 20%</w:t>
      </w:r>
      <w:r w:rsidR="00FF19B2" w:rsidRPr="009F650D">
        <w:rPr>
          <w:rFonts w:ascii="Times New Roman" w:hAnsi="Times New Roman" w:cs="Times New Roman"/>
          <w:color w:val="202020"/>
          <w:sz w:val="24"/>
          <w:szCs w:val="24"/>
          <w:shd w:val="clear" w:color="auto" w:fill="FFFFFF"/>
        </w:rPr>
        <w:t>.</w:t>
      </w:r>
      <w:r w:rsidR="00FA115B" w:rsidRPr="009F650D">
        <w:rPr>
          <w:rFonts w:ascii="Times New Roman" w:hAnsi="Times New Roman" w:cs="Times New Roman"/>
          <w:color w:val="202020"/>
          <w:sz w:val="24"/>
          <w:szCs w:val="24"/>
          <w:shd w:val="clear" w:color="auto" w:fill="FFFFFF"/>
          <w:vertAlign w:val="superscript"/>
        </w:rPr>
        <w:t>30.</w:t>
      </w:r>
      <w:r w:rsidR="00FA115B" w:rsidRPr="009F650D">
        <w:rPr>
          <w:rFonts w:ascii="Times New Roman" w:eastAsia="Times New Roman" w:hAnsi="Times New Roman" w:cs="Times New Roman"/>
          <w:color w:val="1B1B1B"/>
          <w:sz w:val="24"/>
          <w:szCs w:val="24"/>
        </w:rPr>
        <w:t xml:space="preserve"> </w:t>
      </w:r>
      <w:r w:rsidR="00EF7ECB" w:rsidRPr="009F650D">
        <w:rPr>
          <w:rFonts w:ascii="Times New Roman" w:hAnsi="Times New Roman" w:cs="Times New Roman"/>
          <w:color w:val="202020"/>
          <w:sz w:val="24"/>
          <w:szCs w:val="24"/>
          <w:shd w:val="clear" w:color="auto" w:fill="FFFFFF"/>
        </w:rPr>
        <w:t xml:space="preserve">The </w:t>
      </w:r>
      <w:r w:rsidR="00A25904" w:rsidRPr="009F650D">
        <w:rPr>
          <w:rFonts w:ascii="Times New Roman" w:hAnsi="Times New Roman" w:cs="Times New Roman"/>
          <w:color w:val="202020"/>
          <w:sz w:val="24"/>
          <w:szCs w:val="24"/>
          <w:shd w:val="clear" w:color="auto" w:fill="FFFFFF"/>
        </w:rPr>
        <w:t>possible explanation</w:t>
      </w:r>
      <w:r w:rsidR="00EF7ECB" w:rsidRPr="009F650D">
        <w:rPr>
          <w:rFonts w:ascii="Times New Roman" w:hAnsi="Times New Roman" w:cs="Times New Roman"/>
          <w:color w:val="202020"/>
          <w:sz w:val="24"/>
          <w:szCs w:val="24"/>
          <w:shd w:val="clear" w:color="auto" w:fill="FFFFFF"/>
        </w:rPr>
        <w:t xml:space="preserve"> for</w:t>
      </w:r>
      <w:r w:rsidR="00A25904" w:rsidRPr="009F650D">
        <w:rPr>
          <w:rFonts w:ascii="Times New Roman" w:hAnsi="Times New Roman" w:cs="Times New Roman"/>
          <w:color w:val="202020"/>
          <w:sz w:val="24"/>
          <w:szCs w:val="24"/>
          <w:shd w:val="clear" w:color="auto" w:fill="FFFFFF"/>
        </w:rPr>
        <w:t xml:space="preserve"> </w:t>
      </w:r>
      <w:r w:rsidR="00D56CBB">
        <w:rPr>
          <w:rFonts w:ascii="Times New Roman" w:hAnsi="Times New Roman" w:cs="Times New Roman"/>
          <w:color w:val="202020"/>
          <w:sz w:val="24"/>
          <w:szCs w:val="24"/>
          <w:shd w:val="clear" w:color="auto" w:fill="FFFFFF"/>
        </w:rPr>
        <w:t xml:space="preserve">the </w:t>
      </w:r>
      <w:r w:rsidR="00A25904" w:rsidRPr="009F650D">
        <w:rPr>
          <w:rFonts w:ascii="Times New Roman" w:hAnsi="Times New Roman" w:cs="Times New Roman"/>
          <w:color w:val="202020"/>
          <w:sz w:val="24"/>
          <w:szCs w:val="24"/>
          <w:shd w:val="clear" w:color="auto" w:fill="FFFFFF"/>
        </w:rPr>
        <w:t xml:space="preserve">low </w:t>
      </w:r>
      <w:proofErr w:type="spellStart"/>
      <w:r w:rsidR="00A25904" w:rsidRPr="009F650D">
        <w:rPr>
          <w:rFonts w:ascii="Times New Roman" w:hAnsi="Times New Roman" w:cs="Times New Roman"/>
          <w:color w:val="202020"/>
          <w:sz w:val="24"/>
          <w:szCs w:val="24"/>
          <w:shd w:val="clear" w:color="auto" w:fill="FFFFFF"/>
        </w:rPr>
        <w:t>sero</w:t>
      </w:r>
      <w:proofErr w:type="spellEnd"/>
      <w:r w:rsidR="00A25904" w:rsidRPr="009F650D">
        <w:rPr>
          <w:rFonts w:ascii="Times New Roman" w:hAnsi="Times New Roman" w:cs="Times New Roman"/>
          <w:color w:val="202020"/>
          <w:sz w:val="24"/>
          <w:szCs w:val="24"/>
          <w:shd w:val="clear" w:color="auto" w:fill="FFFFFF"/>
        </w:rPr>
        <w:t>-</w:t>
      </w:r>
      <w:r w:rsidR="00EF7ECB" w:rsidRPr="009F650D">
        <w:rPr>
          <w:rFonts w:ascii="Times New Roman" w:hAnsi="Times New Roman" w:cs="Times New Roman"/>
          <w:color w:val="202020"/>
          <w:sz w:val="24"/>
          <w:szCs w:val="24"/>
          <w:shd w:val="clear" w:color="auto" w:fill="FFFFFF"/>
        </w:rPr>
        <w:t>prevalence of HBV infection among pregnant women</w:t>
      </w:r>
      <w:r w:rsidR="00A25904" w:rsidRPr="009F650D">
        <w:rPr>
          <w:rFonts w:ascii="Times New Roman" w:hAnsi="Times New Roman" w:cs="Times New Roman"/>
          <w:color w:val="202020"/>
          <w:sz w:val="24"/>
          <w:szCs w:val="24"/>
          <w:shd w:val="clear" w:color="auto" w:fill="FFFFFF"/>
        </w:rPr>
        <w:t xml:space="preserve"> in our study</w:t>
      </w:r>
      <w:r w:rsidR="00EF7ECB" w:rsidRPr="009F650D">
        <w:rPr>
          <w:rFonts w:ascii="Times New Roman" w:hAnsi="Times New Roman" w:cs="Times New Roman"/>
          <w:color w:val="202020"/>
          <w:sz w:val="24"/>
          <w:szCs w:val="24"/>
          <w:shd w:val="clear" w:color="auto" w:fill="FFFFFF"/>
        </w:rPr>
        <w:t xml:space="preserve"> can be attributed </w:t>
      </w:r>
      <w:r w:rsidR="00E11DDE" w:rsidRPr="009F650D">
        <w:rPr>
          <w:rFonts w:ascii="Times New Roman" w:hAnsi="Times New Roman" w:cs="Times New Roman"/>
          <w:color w:val="202020"/>
          <w:sz w:val="24"/>
          <w:szCs w:val="24"/>
          <w:shd w:val="clear" w:color="auto" w:fill="FFFFFF"/>
        </w:rPr>
        <w:t>to variance</w:t>
      </w:r>
      <w:r w:rsidR="00077D9E" w:rsidRPr="009F650D">
        <w:rPr>
          <w:rFonts w:ascii="Times New Roman" w:hAnsi="Times New Roman" w:cs="Times New Roman"/>
          <w:color w:val="202020"/>
          <w:sz w:val="24"/>
          <w:szCs w:val="24"/>
          <w:shd w:val="clear" w:color="auto" w:fill="FFFFFF"/>
        </w:rPr>
        <w:t xml:space="preserve"> in </w:t>
      </w:r>
      <w:r w:rsidR="00EF7ECB" w:rsidRPr="009F650D">
        <w:rPr>
          <w:rFonts w:ascii="Times New Roman" w:hAnsi="Times New Roman" w:cs="Times New Roman"/>
          <w:color w:val="202020"/>
          <w:sz w:val="24"/>
          <w:szCs w:val="24"/>
          <w:shd w:val="clear" w:color="auto" w:fill="FFFFFF"/>
        </w:rPr>
        <w:t>sample size, study participants</w:t>
      </w:r>
      <w:r w:rsidR="00077D9E" w:rsidRPr="009F650D">
        <w:rPr>
          <w:rFonts w:ascii="Times New Roman" w:hAnsi="Times New Roman" w:cs="Times New Roman"/>
          <w:color w:val="202020"/>
          <w:sz w:val="24"/>
          <w:szCs w:val="24"/>
          <w:shd w:val="clear" w:color="auto" w:fill="FFFFFF"/>
        </w:rPr>
        <w:t xml:space="preserve"> </w:t>
      </w:r>
      <w:r w:rsidR="00E11DDE" w:rsidRPr="009F650D">
        <w:rPr>
          <w:rFonts w:ascii="Times New Roman" w:hAnsi="Times New Roman" w:cs="Times New Roman"/>
          <w:color w:val="202020"/>
          <w:sz w:val="24"/>
          <w:szCs w:val="24"/>
          <w:shd w:val="clear" w:color="auto" w:fill="FFFFFF"/>
        </w:rPr>
        <w:t>and study</w:t>
      </w:r>
      <w:r w:rsidR="00EF7ECB" w:rsidRPr="009F650D">
        <w:rPr>
          <w:rFonts w:ascii="Times New Roman" w:hAnsi="Times New Roman" w:cs="Times New Roman"/>
          <w:color w:val="202020"/>
          <w:sz w:val="24"/>
          <w:szCs w:val="24"/>
          <w:shd w:val="clear" w:color="auto" w:fill="FFFFFF"/>
        </w:rPr>
        <w:t xml:space="preserve"> design</w:t>
      </w:r>
      <w:r w:rsidR="00077D9E" w:rsidRPr="009F650D">
        <w:rPr>
          <w:rFonts w:ascii="Times New Roman" w:hAnsi="Times New Roman" w:cs="Times New Roman"/>
          <w:color w:val="202020"/>
          <w:sz w:val="24"/>
          <w:szCs w:val="24"/>
          <w:shd w:val="clear" w:color="auto" w:fill="FFFFFF"/>
        </w:rPr>
        <w:t xml:space="preserve">. Also, our </w:t>
      </w:r>
      <w:r w:rsidR="00077D9E" w:rsidRPr="009F650D">
        <w:rPr>
          <w:rFonts w:ascii="Times New Roman" w:hAnsi="Times New Roman" w:cs="Times New Roman"/>
          <w:color w:val="202020"/>
          <w:sz w:val="24"/>
          <w:szCs w:val="24"/>
          <w:shd w:val="clear" w:color="auto" w:fill="FFFFFF"/>
        </w:rPr>
        <w:lastRenderedPageBreak/>
        <w:t>study was mainly hospital</w:t>
      </w:r>
      <w:r w:rsidR="00D56CBB">
        <w:rPr>
          <w:rFonts w:ascii="Times New Roman" w:hAnsi="Times New Roman" w:cs="Times New Roman"/>
          <w:color w:val="202020"/>
          <w:sz w:val="24"/>
          <w:szCs w:val="24"/>
          <w:shd w:val="clear" w:color="auto" w:fill="FFFFFF"/>
        </w:rPr>
        <w:t>-</w:t>
      </w:r>
      <w:r w:rsidR="00077D9E" w:rsidRPr="009F650D">
        <w:rPr>
          <w:rFonts w:ascii="Times New Roman" w:hAnsi="Times New Roman" w:cs="Times New Roman"/>
          <w:color w:val="202020"/>
          <w:sz w:val="24"/>
          <w:szCs w:val="24"/>
          <w:shd w:val="clear" w:color="auto" w:fill="FFFFFF"/>
        </w:rPr>
        <w:t xml:space="preserve">based and </w:t>
      </w:r>
      <w:r w:rsidR="002D6056" w:rsidRPr="009F650D">
        <w:rPr>
          <w:rFonts w:ascii="Times New Roman" w:hAnsi="Times New Roman" w:cs="Times New Roman"/>
          <w:color w:val="202020"/>
          <w:sz w:val="24"/>
          <w:szCs w:val="24"/>
          <w:shd w:val="clear" w:color="auto" w:fill="FFFFFF"/>
        </w:rPr>
        <w:t>retrospective in</w:t>
      </w:r>
      <w:r w:rsidR="00077D9E" w:rsidRPr="009F650D">
        <w:rPr>
          <w:rFonts w:ascii="Times New Roman" w:hAnsi="Times New Roman" w:cs="Times New Roman"/>
          <w:color w:val="202020"/>
          <w:sz w:val="24"/>
          <w:szCs w:val="24"/>
          <w:shd w:val="clear" w:color="auto" w:fill="FFFFFF"/>
        </w:rPr>
        <w:t xml:space="preserve"> nature and could have been affected by possible missing records due to </w:t>
      </w:r>
      <w:r w:rsidR="00D56CBB">
        <w:rPr>
          <w:rFonts w:ascii="Times New Roman" w:hAnsi="Times New Roman" w:cs="Times New Roman"/>
          <w:color w:val="202020"/>
          <w:sz w:val="24"/>
          <w:szCs w:val="24"/>
          <w:shd w:val="clear" w:color="auto" w:fill="FFFFFF"/>
        </w:rPr>
        <w:t xml:space="preserve">the </w:t>
      </w:r>
      <w:r w:rsidR="00077D9E" w:rsidRPr="009F650D">
        <w:rPr>
          <w:rFonts w:ascii="Times New Roman" w:hAnsi="Times New Roman" w:cs="Times New Roman"/>
          <w:color w:val="202020"/>
          <w:sz w:val="24"/>
          <w:szCs w:val="24"/>
          <w:shd w:val="clear" w:color="auto" w:fill="FFFFFF"/>
        </w:rPr>
        <w:t>absence of electronic medical records.</w:t>
      </w:r>
    </w:p>
    <w:p w14:paraId="4D862C2A" w14:textId="2828B1AC" w:rsidR="00E8187A" w:rsidRPr="009F650D" w:rsidRDefault="00E8187A" w:rsidP="00ED73AA">
      <w:pPr>
        <w:spacing w:line="360" w:lineRule="auto"/>
        <w:jc w:val="both"/>
        <w:rPr>
          <w:rFonts w:ascii="Times New Roman" w:hAnsi="Times New Roman" w:cs="Times New Roman"/>
          <w:color w:val="333333"/>
          <w:sz w:val="24"/>
          <w:szCs w:val="24"/>
        </w:rPr>
      </w:pPr>
      <w:r w:rsidRPr="009F650D">
        <w:rPr>
          <w:rFonts w:ascii="Times New Roman" w:hAnsi="Times New Roman" w:cs="Times New Roman"/>
          <w:color w:val="202020"/>
          <w:sz w:val="24"/>
          <w:szCs w:val="24"/>
          <w:shd w:val="clear" w:color="auto" w:fill="FFFFFF"/>
        </w:rPr>
        <w:t xml:space="preserve">The seroprevalence of syphilis among pregnant women in our study </w:t>
      </w:r>
      <w:r w:rsidR="00BD4CB6" w:rsidRPr="009F650D">
        <w:rPr>
          <w:rFonts w:ascii="Times New Roman" w:hAnsi="Times New Roman" w:cs="Times New Roman"/>
          <w:color w:val="202020"/>
          <w:sz w:val="24"/>
          <w:szCs w:val="24"/>
          <w:shd w:val="clear" w:color="auto" w:fill="FFFFFF"/>
        </w:rPr>
        <w:t xml:space="preserve">using VDRL screening </w:t>
      </w:r>
      <w:r w:rsidRPr="009F650D">
        <w:rPr>
          <w:rFonts w:ascii="Times New Roman" w:hAnsi="Times New Roman" w:cs="Times New Roman"/>
          <w:color w:val="202020"/>
          <w:sz w:val="24"/>
          <w:szCs w:val="24"/>
          <w:shd w:val="clear" w:color="auto" w:fill="FFFFFF"/>
        </w:rPr>
        <w:t>was 0.1%.</w:t>
      </w:r>
      <w:r w:rsidR="00FF4AB7" w:rsidRPr="009F650D">
        <w:rPr>
          <w:rFonts w:ascii="Times New Roman" w:hAnsi="Times New Roman" w:cs="Times New Roman"/>
          <w:color w:val="202020"/>
          <w:sz w:val="24"/>
          <w:szCs w:val="24"/>
          <w:shd w:val="clear" w:color="auto" w:fill="FFFFFF"/>
        </w:rPr>
        <w:t xml:space="preserve"> This is lower than the sero prevalence (1.8%) of a previous work done in our locality.</w:t>
      </w:r>
      <w:r w:rsidR="00FF4AB7" w:rsidRPr="009F650D">
        <w:rPr>
          <w:rFonts w:ascii="Times New Roman" w:hAnsi="Times New Roman" w:cs="Times New Roman"/>
          <w:color w:val="202020"/>
          <w:sz w:val="24"/>
          <w:szCs w:val="24"/>
          <w:shd w:val="clear" w:color="auto" w:fill="FFFFFF"/>
          <w:vertAlign w:val="superscript"/>
        </w:rPr>
        <w:t>31</w:t>
      </w:r>
      <w:r w:rsidR="00FF4AB7" w:rsidRPr="009F650D">
        <w:rPr>
          <w:rFonts w:ascii="Times New Roman" w:hAnsi="Times New Roman" w:cs="Times New Roman"/>
          <w:color w:val="202020"/>
          <w:sz w:val="24"/>
          <w:szCs w:val="24"/>
          <w:shd w:val="clear" w:color="auto" w:fill="FFFFFF"/>
        </w:rPr>
        <w:t xml:space="preserve"> An earlier study than the later showed a </w:t>
      </w:r>
      <w:r w:rsidR="006A1B27" w:rsidRPr="009F650D">
        <w:rPr>
          <w:rFonts w:ascii="Times New Roman" w:hAnsi="Times New Roman" w:cs="Times New Roman"/>
          <w:color w:val="202020"/>
          <w:sz w:val="24"/>
          <w:szCs w:val="24"/>
          <w:shd w:val="clear" w:color="auto" w:fill="FFFFFF"/>
        </w:rPr>
        <w:t>higher</w:t>
      </w:r>
      <w:r w:rsidR="00FF4AB7" w:rsidRPr="009F650D">
        <w:rPr>
          <w:rFonts w:ascii="Times New Roman" w:hAnsi="Times New Roman" w:cs="Times New Roman"/>
          <w:color w:val="202020"/>
          <w:sz w:val="24"/>
          <w:szCs w:val="24"/>
          <w:shd w:val="clear" w:color="auto" w:fill="FFFFFF"/>
        </w:rPr>
        <w:t xml:space="preserve"> prevalence (7.28%)</w:t>
      </w:r>
      <w:r w:rsidR="006A1B27" w:rsidRPr="009F650D">
        <w:rPr>
          <w:rFonts w:ascii="Times New Roman" w:hAnsi="Times New Roman" w:cs="Times New Roman"/>
          <w:color w:val="202020"/>
          <w:sz w:val="24"/>
          <w:szCs w:val="24"/>
          <w:shd w:val="clear" w:color="auto" w:fill="FFFFFF"/>
          <w:vertAlign w:val="superscript"/>
        </w:rPr>
        <w:t>32</w:t>
      </w:r>
      <w:r w:rsidR="00FF4AB7" w:rsidRPr="009F650D">
        <w:rPr>
          <w:rFonts w:ascii="Times New Roman" w:hAnsi="Times New Roman" w:cs="Times New Roman"/>
          <w:color w:val="202020"/>
          <w:sz w:val="24"/>
          <w:szCs w:val="24"/>
          <w:shd w:val="clear" w:color="auto" w:fill="FFFFFF"/>
        </w:rPr>
        <w:t xml:space="preserve"> thus revealing a steady decline in the seroprevalence level of syphilis among pregnant women in our locality</w:t>
      </w:r>
      <w:r w:rsidR="00746F54" w:rsidRPr="009F650D">
        <w:rPr>
          <w:rFonts w:ascii="Times New Roman" w:hAnsi="Times New Roman" w:cs="Times New Roman"/>
          <w:color w:val="202020"/>
          <w:sz w:val="24"/>
          <w:szCs w:val="24"/>
          <w:shd w:val="clear" w:color="auto" w:fill="FFFFFF"/>
        </w:rPr>
        <w:t>.</w:t>
      </w:r>
      <w:r w:rsidR="007977E4" w:rsidRPr="009F650D">
        <w:rPr>
          <w:rFonts w:ascii="Times New Roman" w:hAnsi="Times New Roman" w:cs="Times New Roman"/>
          <w:color w:val="202020"/>
          <w:sz w:val="24"/>
          <w:szCs w:val="24"/>
          <w:shd w:val="clear" w:color="auto" w:fill="FFFFFF"/>
        </w:rPr>
        <w:t xml:space="preserve"> However, the sero</w:t>
      </w:r>
      <w:r w:rsidR="006A1B27" w:rsidRPr="009F650D">
        <w:rPr>
          <w:rFonts w:ascii="Times New Roman" w:hAnsi="Times New Roman" w:cs="Times New Roman"/>
          <w:color w:val="202020"/>
          <w:sz w:val="24"/>
          <w:szCs w:val="24"/>
          <w:shd w:val="clear" w:color="auto" w:fill="FFFFFF"/>
        </w:rPr>
        <w:t>-prevalence</w:t>
      </w:r>
      <w:r w:rsidR="007977E4" w:rsidRPr="009F650D">
        <w:rPr>
          <w:rFonts w:ascii="Times New Roman" w:hAnsi="Times New Roman" w:cs="Times New Roman"/>
          <w:color w:val="202020"/>
          <w:sz w:val="24"/>
          <w:szCs w:val="24"/>
          <w:shd w:val="clear" w:color="auto" w:fill="FFFFFF"/>
        </w:rPr>
        <w:t xml:space="preserve"> of </w:t>
      </w:r>
      <w:r w:rsidR="006A1B27" w:rsidRPr="009F650D">
        <w:rPr>
          <w:rFonts w:ascii="Times New Roman" w:hAnsi="Times New Roman" w:cs="Times New Roman"/>
          <w:color w:val="202020"/>
          <w:sz w:val="24"/>
          <w:szCs w:val="24"/>
          <w:shd w:val="clear" w:color="auto" w:fill="FFFFFF"/>
        </w:rPr>
        <w:t>syphilis</w:t>
      </w:r>
      <w:r w:rsidR="007977E4" w:rsidRPr="009F650D">
        <w:rPr>
          <w:rFonts w:ascii="Times New Roman" w:hAnsi="Times New Roman" w:cs="Times New Roman"/>
          <w:color w:val="202020"/>
          <w:sz w:val="24"/>
          <w:szCs w:val="24"/>
          <w:shd w:val="clear" w:color="auto" w:fill="FFFFFF"/>
        </w:rPr>
        <w:t xml:space="preserve"> among pregnant women in Africa ranged between 2.4 to 2.9%</w:t>
      </w:r>
      <w:r w:rsidR="006D013C" w:rsidRPr="009F650D">
        <w:rPr>
          <w:rFonts w:ascii="Times New Roman" w:hAnsi="Times New Roman" w:cs="Times New Roman"/>
          <w:color w:val="202020"/>
          <w:sz w:val="24"/>
          <w:szCs w:val="24"/>
          <w:shd w:val="clear" w:color="auto" w:fill="FFFFFF"/>
        </w:rPr>
        <w:t>.</w:t>
      </w:r>
      <w:r w:rsidR="006A1B27" w:rsidRPr="009F650D">
        <w:rPr>
          <w:rFonts w:ascii="Times New Roman" w:hAnsi="Times New Roman" w:cs="Times New Roman"/>
          <w:color w:val="202020"/>
          <w:sz w:val="24"/>
          <w:szCs w:val="24"/>
          <w:shd w:val="clear" w:color="auto" w:fill="FFFFFF"/>
          <w:vertAlign w:val="superscript"/>
        </w:rPr>
        <w:t>33</w:t>
      </w:r>
      <w:r w:rsidR="006D013C" w:rsidRPr="009F650D">
        <w:rPr>
          <w:rFonts w:ascii="Times New Roman" w:hAnsi="Times New Roman" w:cs="Times New Roman"/>
          <w:color w:val="202020"/>
          <w:sz w:val="24"/>
          <w:szCs w:val="24"/>
          <w:shd w:val="clear" w:color="auto" w:fill="FFFFFF"/>
          <w:vertAlign w:val="superscript"/>
        </w:rPr>
        <w:t xml:space="preserve"> </w:t>
      </w:r>
      <w:r w:rsidR="006D013C" w:rsidRPr="009F650D">
        <w:rPr>
          <w:rFonts w:ascii="Times New Roman" w:hAnsi="Times New Roman" w:cs="Times New Roman"/>
          <w:color w:val="333333"/>
          <w:sz w:val="24"/>
          <w:szCs w:val="24"/>
        </w:rPr>
        <w:t xml:space="preserve"> Variations in laboratory techniques used to detect syphilis infection could also contribute to these discrepancies as well as difference in sample size and sampling methods.</w:t>
      </w:r>
    </w:p>
    <w:p w14:paraId="0C255075" w14:textId="77777777" w:rsidR="001C4FBC" w:rsidRPr="009F650D" w:rsidRDefault="001C4FBC" w:rsidP="00ED73AA">
      <w:pPr>
        <w:spacing w:line="360" w:lineRule="auto"/>
        <w:jc w:val="both"/>
        <w:rPr>
          <w:rFonts w:ascii="Times New Roman" w:hAnsi="Times New Roman" w:cs="Times New Roman"/>
          <w:b/>
          <w:bCs/>
          <w:sz w:val="24"/>
          <w:szCs w:val="24"/>
        </w:rPr>
      </w:pPr>
      <w:r w:rsidRPr="009F650D">
        <w:rPr>
          <w:rFonts w:ascii="Times New Roman" w:hAnsi="Times New Roman" w:cs="Times New Roman"/>
          <w:b/>
          <w:bCs/>
          <w:sz w:val="24"/>
          <w:szCs w:val="24"/>
        </w:rPr>
        <w:t>Conclusion</w:t>
      </w:r>
    </w:p>
    <w:p w14:paraId="6372F5AE" w14:textId="20C5CB49" w:rsidR="001166CD" w:rsidRPr="009F650D" w:rsidRDefault="001C4FBC" w:rsidP="00ED73AA">
      <w:pPr>
        <w:spacing w:line="360" w:lineRule="auto"/>
        <w:jc w:val="both"/>
        <w:rPr>
          <w:rFonts w:ascii="Times New Roman" w:hAnsi="Times New Roman" w:cs="Times New Roman"/>
          <w:color w:val="333333"/>
          <w:sz w:val="24"/>
          <w:szCs w:val="24"/>
        </w:rPr>
      </w:pPr>
      <w:r w:rsidRPr="009F650D">
        <w:rPr>
          <w:rFonts w:ascii="Times New Roman" w:hAnsi="Times New Roman" w:cs="Times New Roman"/>
          <w:sz w:val="24"/>
          <w:szCs w:val="24"/>
        </w:rPr>
        <w:t>T</w:t>
      </w:r>
      <w:r w:rsidRPr="009F650D">
        <w:rPr>
          <w:rFonts w:ascii="Times New Roman" w:hAnsi="Times New Roman" w:cs="Times New Roman"/>
          <w:color w:val="333333"/>
          <w:sz w:val="24"/>
          <w:szCs w:val="24"/>
        </w:rPr>
        <w:t xml:space="preserve">he observed prevalence of </w:t>
      </w:r>
      <w:r w:rsidR="001E2BFB" w:rsidRPr="009F650D">
        <w:rPr>
          <w:rFonts w:ascii="Times New Roman" w:hAnsi="Times New Roman" w:cs="Times New Roman"/>
          <w:color w:val="333333"/>
          <w:sz w:val="24"/>
          <w:szCs w:val="24"/>
        </w:rPr>
        <w:t>HIV, HBV</w:t>
      </w:r>
      <w:r w:rsidRPr="009F650D">
        <w:rPr>
          <w:rFonts w:ascii="Times New Roman" w:hAnsi="Times New Roman" w:cs="Times New Roman"/>
          <w:color w:val="333333"/>
          <w:sz w:val="24"/>
          <w:szCs w:val="24"/>
        </w:rPr>
        <w:t xml:space="preserve"> and syphilis in this study was 4.8%,1.2% and 0.1% </w:t>
      </w:r>
      <w:r w:rsidR="001E2BFB" w:rsidRPr="009F650D">
        <w:rPr>
          <w:rFonts w:ascii="Times New Roman" w:hAnsi="Times New Roman" w:cs="Times New Roman"/>
          <w:color w:val="333333"/>
          <w:sz w:val="24"/>
          <w:szCs w:val="24"/>
        </w:rPr>
        <w:t>respectively. The</w:t>
      </w:r>
      <w:r w:rsidRPr="009F650D">
        <w:rPr>
          <w:rFonts w:ascii="Times New Roman" w:hAnsi="Times New Roman" w:cs="Times New Roman"/>
          <w:color w:val="333333"/>
          <w:sz w:val="24"/>
          <w:szCs w:val="24"/>
        </w:rPr>
        <w:t xml:space="preserve"> findings of this study could have important public health implications</w:t>
      </w:r>
      <w:r w:rsidR="001E2BFB" w:rsidRPr="009F650D">
        <w:rPr>
          <w:rFonts w:ascii="Times New Roman" w:hAnsi="Times New Roman" w:cs="Times New Roman"/>
          <w:color w:val="333333"/>
          <w:sz w:val="24"/>
          <w:szCs w:val="24"/>
        </w:rPr>
        <w:t xml:space="preserve"> as there is a continued decline in the seroprevalence when compared to similar studies in our locality thus revealing an increase in the uptake of the opt-out screening programmes in pregnancy. </w:t>
      </w:r>
      <w:r w:rsidR="00013FDD" w:rsidRPr="009F650D">
        <w:rPr>
          <w:rFonts w:ascii="Times New Roman" w:hAnsi="Times New Roman" w:cs="Times New Roman"/>
          <w:color w:val="333333"/>
          <w:sz w:val="24"/>
          <w:szCs w:val="24"/>
        </w:rPr>
        <w:t>Thus,</w:t>
      </w:r>
      <w:r w:rsidR="001E2BFB" w:rsidRPr="009F650D">
        <w:rPr>
          <w:rFonts w:ascii="Times New Roman" w:hAnsi="Times New Roman" w:cs="Times New Roman"/>
          <w:color w:val="333333"/>
          <w:sz w:val="24"/>
          <w:szCs w:val="24"/>
        </w:rPr>
        <w:t xml:space="preserve"> </w:t>
      </w:r>
      <w:r w:rsidR="00013FDD" w:rsidRPr="009F650D">
        <w:rPr>
          <w:rFonts w:ascii="Times New Roman" w:hAnsi="Times New Roman" w:cs="Times New Roman"/>
          <w:color w:val="333333"/>
          <w:sz w:val="24"/>
          <w:szCs w:val="24"/>
        </w:rPr>
        <w:t>routine screening</w:t>
      </w:r>
      <w:r w:rsidRPr="009F650D">
        <w:rPr>
          <w:rFonts w:ascii="Times New Roman" w:hAnsi="Times New Roman" w:cs="Times New Roman"/>
          <w:color w:val="333333"/>
          <w:sz w:val="24"/>
          <w:szCs w:val="24"/>
        </w:rPr>
        <w:t xml:space="preserve"> and tre</w:t>
      </w:r>
      <w:r w:rsidR="001E2BFB" w:rsidRPr="009F650D">
        <w:rPr>
          <w:rFonts w:ascii="Times New Roman" w:hAnsi="Times New Roman" w:cs="Times New Roman"/>
          <w:color w:val="333333"/>
          <w:sz w:val="24"/>
          <w:szCs w:val="24"/>
        </w:rPr>
        <w:t xml:space="preserve">atment during pregnancy should be </w:t>
      </w:r>
      <w:r w:rsidR="00013FDD" w:rsidRPr="009F650D">
        <w:rPr>
          <w:rFonts w:ascii="Times New Roman" w:hAnsi="Times New Roman" w:cs="Times New Roman"/>
          <w:color w:val="333333"/>
          <w:sz w:val="24"/>
          <w:szCs w:val="24"/>
        </w:rPr>
        <w:t>encouraged to</w:t>
      </w:r>
      <w:r w:rsidR="001E2BFB" w:rsidRPr="009F650D">
        <w:rPr>
          <w:rFonts w:ascii="Times New Roman" w:hAnsi="Times New Roman" w:cs="Times New Roman"/>
          <w:color w:val="333333"/>
          <w:sz w:val="24"/>
          <w:szCs w:val="24"/>
        </w:rPr>
        <w:t xml:space="preserve"> </w:t>
      </w:r>
      <w:r w:rsidR="00013FDD" w:rsidRPr="009F650D">
        <w:rPr>
          <w:rFonts w:ascii="Times New Roman" w:hAnsi="Times New Roman" w:cs="Times New Roman"/>
          <w:color w:val="333333"/>
          <w:sz w:val="24"/>
          <w:szCs w:val="24"/>
        </w:rPr>
        <w:t>further reduce</w:t>
      </w:r>
      <w:r w:rsidRPr="009F650D">
        <w:rPr>
          <w:rFonts w:ascii="Times New Roman" w:hAnsi="Times New Roman" w:cs="Times New Roman"/>
          <w:color w:val="333333"/>
          <w:sz w:val="24"/>
          <w:szCs w:val="24"/>
        </w:rPr>
        <w:t xml:space="preserve"> the risk of maternal and fetal morbidity and mortality.</w:t>
      </w:r>
    </w:p>
    <w:p w14:paraId="78D32BAA" w14:textId="57FC5957" w:rsidR="001166CD" w:rsidRPr="009F650D" w:rsidRDefault="00013FDD" w:rsidP="00ED73AA">
      <w:pPr>
        <w:spacing w:line="360" w:lineRule="auto"/>
        <w:jc w:val="both"/>
        <w:rPr>
          <w:rFonts w:ascii="Times New Roman" w:hAnsi="Times New Roman" w:cs="Times New Roman"/>
          <w:b/>
          <w:bCs/>
          <w:color w:val="333333"/>
          <w:sz w:val="24"/>
          <w:szCs w:val="24"/>
        </w:rPr>
      </w:pPr>
      <w:r w:rsidRPr="009F650D">
        <w:rPr>
          <w:rFonts w:ascii="Times New Roman" w:hAnsi="Times New Roman" w:cs="Times New Roman"/>
          <w:b/>
          <w:bCs/>
          <w:color w:val="333333"/>
          <w:sz w:val="24"/>
          <w:szCs w:val="24"/>
        </w:rPr>
        <w:t>l</w:t>
      </w:r>
      <w:r w:rsidR="001166CD" w:rsidRPr="009F650D">
        <w:rPr>
          <w:rFonts w:ascii="Times New Roman" w:hAnsi="Times New Roman" w:cs="Times New Roman"/>
          <w:b/>
          <w:bCs/>
          <w:color w:val="333333"/>
          <w:sz w:val="24"/>
          <w:szCs w:val="24"/>
        </w:rPr>
        <w:t>imitation</w:t>
      </w:r>
      <w:bookmarkStart w:id="1" w:name="_GoBack"/>
      <w:bookmarkEnd w:id="1"/>
      <w:r w:rsidRPr="009F650D">
        <w:rPr>
          <w:rFonts w:ascii="Times New Roman" w:hAnsi="Times New Roman" w:cs="Times New Roman"/>
          <w:b/>
          <w:bCs/>
          <w:color w:val="333333"/>
          <w:sz w:val="24"/>
          <w:szCs w:val="24"/>
        </w:rPr>
        <w:t xml:space="preserve"> of the study</w:t>
      </w:r>
    </w:p>
    <w:p w14:paraId="30070075" w14:textId="5D6A534E" w:rsidR="001166CD" w:rsidRDefault="001166CD" w:rsidP="00ED73AA">
      <w:pPr>
        <w:spacing w:line="360" w:lineRule="auto"/>
        <w:jc w:val="both"/>
        <w:rPr>
          <w:rFonts w:ascii="Times New Roman" w:hAnsi="Times New Roman" w:cs="Times New Roman"/>
          <w:sz w:val="24"/>
          <w:szCs w:val="24"/>
          <w:shd w:val="clear" w:color="auto" w:fill="FFFFFF"/>
        </w:rPr>
      </w:pPr>
      <w:r w:rsidRPr="009F650D">
        <w:rPr>
          <w:rFonts w:ascii="Times New Roman" w:hAnsi="Times New Roman" w:cs="Times New Roman"/>
          <w:sz w:val="24"/>
          <w:szCs w:val="24"/>
          <w:shd w:val="clear" w:color="auto" w:fill="FFFFFF"/>
        </w:rPr>
        <w:t xml:space="preserve">The hospital based retrospective nature of </w:t>
      </w:r>
      <w:r w:rsidR="00013FDD" w:rsidRPr="009F650D">
        <w:rPr>
          <w:rFonts w:ascii="Times New Roman" w:hAnsi="Times New Roman" w:cs="Times New Roman"/>
          <w:sz w:val="24"/>
          <w:szCs w:val="24"/>
          <w:shd w:val="clear" w:color="auto" w:fill="FFFFFF"/>
        </w:rPr>
        <w:t>this study</w:t>
      </w:r>
      <w:r w:rsidRPr="009F650D">
        <w:rPr>
          <w:rFonts w:ascii="Times New Roman" w:hAnsi="Times New Roman" w:cs="Times New Roman"/>
          <w:sz w:val="24"/>
          <w:szCs w:val="24"/>
          <w:shd w:val="clear" w:color="auto" w:fill="FFFFFF"/>
        </w:rPr>
        <w:t xml:space="preserve"> could have affected our result due to possibility of loss of records owing to the absence of an electronic medical record </w:t>
      </w:r>
      <w:r w:rsidR="00013FDD" w:rsidRPr="009F650D">
        <w:rPr>
          <w:rFonts w:ascii="Times New Roman" w:hAnsi="Times New Roman" w:cs="Times New Roman"/>
          <w:sz w:val="24"/>
          <w:szCs w:val="24"/>
          <w:shd w:val="clear" w:color="auto" w:fill="FFFFFF"/>
        </w:rPr>
        <w:t>and may</w:t>
      </w:r>
      <w:r w:rsidRPr="009F650D">
        <w:rPr>
          <w:rFonts w:ascii="Times New Roman" w:hAnsi="Times New Roman" w:cs="Times New Roman"/>
          <w:sz w:val="24"/>
          <w:szCs w:val="24"/>
          <w:shd w:val="clear" w:color="auto" w:fill="FFFFFF"/>
        </w:rPr>
        <w:t xml:space="preserve"> not also reflect what happens in the rural areas of </w:t>
      </w:r>
      <w:r w:rsidR="00013FDD" w:rsidRPr="009F650D">
        <w:rPr>
          <w:rFonts w:ascii="Times New Roman" w:hAnsi="Times New Roman" w:cs="Times New Roman"/>
          <w:sz w:val="24"/>
          <w:szCs w:val="24"/>
          <w:shd w:val="clear" w:color="auto" w:fill="FFFFFF"/>
        </w:rPr>
        <w:t>the state</w:t>
      </w:r>
      <w:r w:rsidRPr="009F650D">
        <w:rPr>
          <w:rFonts w:ascii="Times New Roman" w:hAnsi="Times New Roman" w:cs="Times New Roman"/>
          <w:sz w:val="24"/>
          <w:szCs w:val="24"/>
          <w:shd w:val="clear" w:color="auto" w:fill="FFFFFF"/>
        </w:rPr>
        <w:t xml:space="preserve">, as some pregnant women may not have access to centres with routine antenatal opt-out testing </w:t>
      </w:r>
      <w:proofErr w:type="spellStart"/>
      <w:r w:rsidRPr="009F650D">
        <w:rPr>
          <w:rFonts w:ascii="Times New Roman" w:hAnsi="Times New Roman" w:cs="Times New Roman"/>
          <w:sz w:val="24"/>
          <w:szCs w:val="24"/>
          <w:shd w:val="clear" w:color="auto" w:fill="FFFFFF"/>
        </w:rPr>
        <w:t>programmes</w:t>
      </w:r>
      <w:proofErr w:type="spellEnd"/>
      <w:r w:rsidRPr="009F650D">
        <w:rPr>
          <w:rFonts w:ascii="Times New Roman" w:hAnsi="Times New Roman" w:cs="Times New Roman"/>
          <w:sz w:val="24"/>
          <w:szCs w:val="24"/>
          <w:shd w:val="clear" w:color="auto" w:fill="FFFFFF"/>
        </w:rPr>
        <w:t>.</w:t>
      </w:r>
    </w:p>
    <w:p w14:paraId="530ACE8C" w14:textId="60A2AA52" w:rsidR="00630078" w:rsidRDefault="00630078" w:rsidP="00ED73AA">
      <w:pPr>
        <w:spacing w:line="360" w:lineRule="auto"/>
        <w:jc w:val="both"/>
        <w:rPr>
          <w:rFonts w:ascii="Times New Roman" w:hAnsi="Times New Roman" w:cs="Times New Roman"/>
          <w:color w:val="333333"/>
          <w:sz w:val="24"/>
          <w:szCs w:val="24"/>
        </w:rPr>
      </w:pPr>
    </w:p>
    <w:p w14:paraId="5B6D0758" w14:textId="00BFA8F8" w:rsidR="00630078" w:rsidRDefault="00630078" w:rsidP="00ED73AA">
      <w:pPr>
        <w:spacing w:line="360" w:lineRule="auto"/>
        <w:jc w:val="both"/>
        <w:rPr>
          <w:rFonts w:ascii="Times New Roman" w:hAnsi="Times New Roman" w:cs="Times New Roman"/>
          <w:color w:val="333333"/>
          <w:sz w:val="24"/>
          <w:szCs w:val="24"/>
        </w:rPr>
      </w:pPr>
    </w:p>
    <w:p w14:paraId="53C1D815" w14:textId="4E8B7AFD" w:rsidR="00630078" w:rsidRDefault="00630078" w:rsidP="00ED73AA">
      <w:pPr>
        <w:spacing w:line="360" w:lineRule="auto"/>
        <w:jc w:val="both"/>
        <w:rPr>
          <w:rFonts w:ascii="Times New Roman" w:hAnsi="Times New Roman" w:cs="Times New Roman"/>
          <w:color w:val="333333"/>
          <w:sz w:val="24"/>
          <w:szCs w:val="24"/>
        </w:rPr>
      </w:pPr>
    </w:p>
    <w:p w14:paraId="0E2198C6" w14:textId="77777777" w:rsidR="00630078" w:rsidRPr="00630078" w:rsidRDefault="00630078" w:rsidP="00ED73AA">
      <w:pPr>
        <w:spacing w:line="360" w:lineRule="auto"/>
        <w:jc w:val="both"/>
        <w:rPr>
          <w:rFonts w:ascii="Times New Roman" w:hAnsi="Times New Roman" w:cs="Times New Roman"/>
          <w:color w:val="333333"/>
          <w:sz w:val="24"/>
          <w:szCs w:val="24"/>
        </w:rPr>
      </w:pPr>
      <w:r w:rsidRPr="00630078">
        <w:rPr>
          <w:rFonts w:ascii="Times New Roman" w:hAnsi="Times New Roman" w:cs="Times New Roman"/>
          <w:color w:val="333333"/>
          <w:sz w:val="24"/>
          <w:szCs w:val="24"/>
        </w:rPr>
        <w:t xml:space="preserve">Consent </w:t>
      </w:r>
    </w:p>
    <w:p w14:paraId="57FA2DA6" w14:textId="145AFD8F" w:rsidR="00630078" w:rsidRDefault="00630078" w:rsidP="00ED73AA">
      <w:pPr>
        <w:spacing w:line="360" w:lineRule="auto"/>
        <w:jc w:val="both"/>
        <w:rPr>
          <w:rFonts w:ascii="Times New Roman" w:hAnsi="Times New Roman" w:cs="Times New Roman"/>
          <w:color w:val="333333"/>
          <w:sz w:val="24"/>
          <w:szCs w:val="24"/>
        </w:rPr>
      </w:pPr>
      <w:r w:rsidRPr="00630078">
        <w:rPr>
          <w:rFonts w:ascii="Times New Roman" w:hAnsi="Times New Roman" w:cs="Times New Roman"/>
          <w:color w:val="333333"/>
          <w:sz w:val="24"/>
          <w:szCs w:val="24"/>
        </w:rPr>
        <w:t xml:space="preserve">As per international standards or university standards, patient(s) written consent has been collected and preserved by the </w:t>
      </w:r>
      <w:proofErr w:type="gramStart"/>
      <w:r w:rsidRPr="00630078">
        <w:rPr>
          <w:rFonts w:ascii="Times New Roman" w:hAnsi="Times New Roman" w:cs="Times New Roman"/>
          <w:color w:val="333333"/>
          <w:sz w:val="24"/>
          <w:szCs w:val="24"/>
        </w:rPr>
        <w:t>author(</w:t>
      </w:r>
      <w:proofErr w:type="gramEnd"/>
      <w:r w:rsidRPr="00630078">
        <w:rPr>
          <w:rFonts w:ascii="Times New Roman" w:hAnsi="Times New Roman" w:cs="Times New Roman"/>
          <w:color w:val="333333"/>
          <w:sz w:val="24"/>
          <w:szCs w:val="24"/>
        </w:rPr>
        <w:t>s).</w:t>
      </w:r>
      <w:r>
        <w:rPr>
          <w:rFonts w:ascii="Times New Roman" w:hAnsi="Times New Roman" w:cs="Times New Roman"/>
          <w:color w:val="333333"/>
          <w:sz w:val="24"/>
          <w:szCs w:val="24"/>
        </w:rPr>
        <w:t>.</w:t>
      </w:r>
    </w:p>
    <w:p w14:paraId="01BE070F" w14:textId="72216F16" w:rsidR="00630078" w:rsidRDefault="00630078" w:rsidP="00ED73AA">
      <w:pPr>
        <w:spacing w:line="360" w:lineRule="auto"/>
        <w:jc w:val="both"/>
        <w:rPr>
          <w:rFonts w:ascii="Times New Roman" w:hAnsi="Times New Roman" w:cs="Times New Roman"/>
          <w:color w:val="333333"/>
          <w:sz w:val="24"/>
          <w:szCs w:val="24"/>
        </w:rPr>
      </w:pPr>
    </w:p>
    <w:p w14:paraId="0A349A6C" w14:textId="77777777" w:rsidR="00630078" w:rsidRPr="00630078" w:rsidRDefault="00630078" w:rsidP="00ED73AA">
      <w:pPr>
        <w:spacing w:line="360" w:lineRule="auto"/>
        <w:jc w:val="both"/>
        <w:rPr>
          <w:rFonts w:ascii="Times New Roman" w:hAnsi="Times New Roman" w:cs="Times New Roman"/>
          <w:color w:val="333333"/>
          <w:sz w:val="24"/>
          <w:szCs w:val="24"/>
        </w:rPr>
      </w:pPr>
      <w:r w:rsidRPr="00630078">
        <w:rPr>
          <w:rFonts w:ascii="Times New Roman" w:hAnsi="Times New Roman" w:cs="Times New Roman"/>
          <w:color w:val="333333"/>
          <w:sz w:val="24"/>
          <w:szCs w:val="24"/>
        </w:rPr>
        <w:t>Ethical Approval:</w:t>
      </w:r>
    </w:p>
    <w:p w14:paraId="1F14E306" w14:textId="77777777" w:rsidR="00630078" w:rsidRPr="00630078" w:rsidRDefault="00630078" w:rsidP="00ED73AA">
      <w:pPr>
        <w:spacing w:line="360" w:lineRule="auto"/>
        <w:jc w:val="both"/>
        <w:rPr>
          <w:rFonts w:ascii="Times New Roman" w:hAnsi="Times New Roman" w:cs="Times New Roman"/>
          <w:color w:val="333333"/>
          <w:sz w:val="24"/>
          <w:szCs w:val="24"/>
        </w:rPr>
      </w:pPr>
    </w:p>
    <w:p w14:paraId="07AF9862" w14:textId="7F562316" w:rsidR="00630078" w:rsidRPr="009F650D" w:rsidRDefault="00630078" w:rsidP="00ED73AA">
      <w:pPr>
        <w:spacing w:line="360" w:lineRule="auto"/>
        <w:jc w:val="both"/>
        <w:rPr>
          <w:rFonts w:ascii="Times New Roman" w:hAnsi="Times New Roman" w:cs="Times New Roman"/>
          <w:color w:val="333333"/>
          <w:sz w:val="24"/>
          <w:szCs w:val="24"/>
        </w:rPr>
      </w:pPr>
      <w:r w:rsidRPr="00630078">
        <w:rPr>
          <w:rFonts w:ascii="Times New Roman" w:hAnsi="Times New Roman" w:cs="Times New Roman"/>
          <w:color w:val="333333"/>
          <w:sz w:val="24"/>
          <w:szCs w:val="24"/>
        </w:rPr>
        <w:t>As per international standards or university standards written ethical approval has been collected and preserved by the author(s).</w:t>
      </w:r>
    </w:p>
    <w:p w14:paraId="4C6D2534" w14:textId="77777777" w:rsidR="00C276E7" w:rsidRDefault="00C276E7" w:rsidP="00ED73AA">
      <w:pPr>
        <w:spacing w:line="360" w:lineRule="auto"/>
        <w:jc w:val="both"/>
        <w:rPr>
          <w:rFonts w:ascii="Times New Roman" w:eastAsia="Times New Roman" w:hAnsi="Times New Roman" w:cs="Times New Roman"/>
          <w:color w:val="1B1B1B"/>
          <w:sz w:val="24"/>
          <w:szCs w:val="24"/>
        </w:rPr>
      </w:pPr>
    </w:p>
    <w:p w14:paraId="0320A96F" w14:textId="77777777" w:rsidR="00EF2FE3" w:rsidRPr="00CA3906" w:rsidRDefault="00EF2FE3" w:rsidP="00ED73AA">
      <w:pPr>
        <w:jc w:val="both"/>
        <w:rPr>
          <w:b/>
          <w:highlight w:val="yellow"/>
        </w:rPr>
      </w:pPr>
      <w:r w:rsidRPr="00CA3906">
        <w:rPr>
          <w:b/>
          <w:highlight w:val="yellow"/>
        </w:rPr>
        <w:t>Disclaimer (Artificial intelligence)</w:t>
      </w:r>
    </w:p>
    <w:p w14:paraId="1710BB67" w14:textId="77777777" w:rsidR="00EF2FE3" w:rsidRPr="00740879" w:rsidRDefault="00EF2FE3" w:rsidP="00ED73AA">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A2BC3D0" w14:textId="77777777" w:rsidR="00C276E7" w:rsidRDefault="00C276E7" w:rsidP="00ED73AA">
      <w:pPr>
        <w:spacing w:line="360" w:lineRule="auto"/>
        <w:jc w:val="both"/>
        <w:rPr>
          <w:rFonts w:ascii="Times New Roman" w:eastAsia="Times New Roman" w:hAnsi="Times New Roman" w:cs="Times New Roman"/>
          <w:color w:val="1B1B1B"/>
          <w:sz w:val="24"/>
          <w:szCs w:val="24"/>
        </w:rPr>
      </w:pPr>
    </w:p>
    <w:p w14:paraId="01B01B59" w14:textId="77777777" w:rsidR="006A2513" w:rsidRPr="00FE18E6" w:rsidRDefault="006A2513" w:rsidP="00ED73AA">
      <w:pPr>
        <w:spacing w:line="360" w:lineRule="auto"/>
        <w:jc w:val="both"/>
        <w:rPr>
          <w:rFonts w:ascii="Times New Roman" w:eastAsia="Times New Roman" w:hAnsi="Times New Roman" w:cs="Times New Roman"/>
          <w:color w:val="1B1B1B"/>
          <w:sz w:val="24"/>
          <w:szCs w:val="24"/>
        </w:rPr>
      </w:pPr>
    </w:p>
    <w:p w14:paraId="48CAA8FF" w14:textId="77777777" w:rsidR="00851E59" w:rsidRDefault="00851E59" w:rsidP="00ED73AA">
      <w:pPr>
        <w:spacing w:line="360" w:lineRule="auto"/>
        <w:jc w:val="both"/>
        <w:rPr>
          <w:rFonts w:ascii="Times New Roman" w:eastAsia="Times New Roman" w:hAnsi="Times New Roman" w:cs="Times New Roman"/>
          <w:color w:val="1B1B1B"/>
        </w:rPr>
      </w:pPr>
    </w:p>
    <w:p w14:paraId="3916C176" w14:textId="202C6D32" w:rsidR="005A28F1" w:rsidRDefault="005A28F1" w:rsidP="00ED73AA">
      <w:pPr>
        <w:spacing w:line="360" w:lineRule="auto"/>
        <w:jc w:val="both"/>
        <w:rPr>
          <w:rFonts w:ascii="Times New Roman" w:hAnsi="Times New Roman" w:cs="Times New Roman"/>
          <w:sz w:val="24"/>
          <w:szCs w:val="24"/>
        </w:rPr>
      </w:pPr>
    </w:p>
    <w:p w14:paraId="2B6D5DCC" w14:textId="77777777" w:rsidR="005A28F1" w:rsidRDefault="005A28F1" w:rsidP="00ED73AA">
      <w:pPr>
        <w:spacing w:line="360" w:lineRule="auto"/>
        <w:jc w:val="both"/>
        <w:rPr>
          <w:rFonts w:ascii="Times New Roman" w:hAnsi="Times New Roman" w:cs="Times New Roman"/>
          <w:sz w:val="24"/>
          <w:szCs w:val="24"/>
        </w:rPr>
      </w:pPr>
    </w:p>
    <w:p w14:paraId="51DF1B22" w14:textId="6CE08318" w:rsidR="005114A4" w:rsidRPr="008A6A57" w:rsidRDefault="005114A4" w:rsidP="00ED73AA">
      <w:pPr>
        <w:spacing w:line="360" w:lineRule="auto"/>
        <w:jc w:val="both"/>
        <w:rPr>
          <w:rFonts w:ascii="Times New Roman" w:hAnsi="Times New Roman" w:cs="Times New Roman"/>
          <w:b/>
          <w:bCs/>
          <w:sz w:val="24"/>
          <w:szCs w:val="24"/>
        </w:rPr>
      </w:pPr>
      <w:r w:rsidRPr="008A6A57">
        <w:rPr>
          <w:rFonts w:ascii="Times New Roman" w:hAnsi="Times New Roman" w:cs="Times New Roman"/>
          <w:b/>
          <w:bCs/>
          <w:sz w:val="24"/>
          <w:szCs w:val="24"/>
        </w:rPr>
        <w:t>References</w:t>
      </w:r>
    </w:p>
    <w:p w14:paraId="7C121984" w14:textId="1888E4A4" w:rsidR="00E121B1" w:rsidRPr="007D3B00" w:rsidRDefault="00E121B1"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Grant JS, Chico RM, Lee AC, Low N, Medina-Marino A, Molina RL, </w:t>
      </w:r>
      <w:proofErr w:type="spellStart"/>
      <w:r w:rsidRPr="007D3B00">
        <w:rPr>
          <w:rFonts w:ascii="Times New Roman" w:hAnsi="Times New Roman" w:cs="Times New Roman"/>
          <w:color w:val="1B1B1B"/>
          <w:sz w:val="24"/>
          <w:szCs w:val="24"/>
          <w:shd w:val="clear" w:color="auto" w:fill="FFFFFF"/>
        </w:rPr>
        <w:t>Morroni</w:t>
      </w:r>
      <w:proofErr w:type="spellEnd"/>
      <w:r w:rsidRPr="007D3B00">
        <w:rPr>
          <w:rFonts w:ascii="Times New Roman" w:hAnsi="Times New Roman" w:cs="Times New Roman"/>
          <w:color w:val="1B1B1B"/>
          <w:sz w:val="24"/>
          <w:szCs w:val="24"/>
          <w:shd w:val="clear" w:color="auto" w:fill="FFFFFF"/>
        </w:rPr>
        <w:t xml:space="preserve"> C, </w:t>
      </w:r>
      <w:proofErr w:type="spellStart"/>
      <w:r w:rsidRPr="007D3B00">
        <w:rPr>
          <w:rFonts w:ascii="Times New Roman" w:hAnsi="Times New Roman" w:cs="Times New Roman"/>
          <w:color w:val="1B1B1B"/>
          <w:sz w:val="24"/>
          <w:szCs w:val="24"/>
          <w:shd w:val="clear" w:color="auto" w:fill="FFFFFF"/>
        </w:rPr>
        <w:t>Ramogola-Masire</w:t>
      </w:r>
      <w:proofErr w:type="spellEnd"/>
      <w:r w:rsidRPr="007D3B00">
        <w:rPr>
          <w:rFonts w:ascii="Times New Roman" w:hAnsi="Times New Roman" w:cs="Times New Roman"/>
          <w:color w:val="1B1B1B"/>
          <w:sz w:val="24"/>
          <w:szCs w:val="24"/>
          <w:shd w:val="clear" w:color="auto" w:fill="FFFFFF"/>
        </w:rPr>
        <w:t xml:space="preserve"> D, </w:t>
      </w:r>
      <w:proofErr w:type="spellStart"/>
      <w:r w:rsidRPr="007D3B00">
        <w:rPr>
          <w:rFonts w:ascii="Times New Roman" w:hAnsi="Times New Roman" w:cs="Times New Roman"/>
          <w:color w:val="1B1B1B"/>
          <w:sz w:val="24"/>
          <w:szCs w:val="24"/>
          <w:shd w:val="clear" w:color="auto" w:fill="FFFFFF"/>
        </w:rPr>
        <w:t>Stafylis</w:t>
      </w:r>
      <w:proofErr w:type="spellEnd"/>
      <w:r w:rsidRPr="007D3B00">
        <w:rPr>
          <w:rFonts w:ascii="Times New Roman" w:hAnsi="Times New Roman" w:cs="Times New Roman"/>
          <w:color w:val="1B1B1B"/>
          <w:sz w:val="24"/>
          <w:szCs w:val="24"/>
          <w:shd w:val="clear" w:color="auto" w:fill="FFFFFF"/>
        </w:rPr>
        <w:t xml:space="preserve"> C, Tang W, Vallely AJ, Wynn A, Yeganeh N, Klausner JD. Sexually Transmitted Infections in Pregnancy: A Narrative Review of the Global Research Gaps, Challenges, and Opportunities. Sex Transm Dis. 2020 Dec;47(12):779-789.</w:t>
      </w:r>
    </w:p>
    <w:p w14:paraId="56B82CD0" w14:textId="0A9A974C" w:rsidR="00E121B1" w:rsidRPr="007D3B00" w:rsidRDefault="00E121B1"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Conners</w:t>
      </w:r>
      <w:proofErr w:type="spellEnd"/>
      <w:r w:rsidRPr="007D3B00">
        <w:rPr>
          <w:rFonts w:ascii="Times New Roman" w:hAnsi="Times New Roman" w:cs="Times New Roman"/>
          <w:color w:val="1B1B1B"/>
          <w:sz w:val="24"/>
          <w:szCs w:val="24"/>
          <w:shd w:val="clear" w:color="auto" w:fill="FFFFFF"/>
        </w:rPr>
        <w:t xml:space="preserve"> EE, </w:t>
      </w:r>
      <w:proofErr w:type="spellStart"/>
      <w:r w:rsidRPr="007D3B00">
        <w:rPr>
          <w:rFonts w:ascii="Times New Roman" w:hAnsi="Times New Roman" w:cs="Times New Roman"/>
          <w:color w:val="1B1B1B"/>
          <w:sz w:val="24"/>
          <w:szCs w:val="24"/>
          <w:shd w:val="clear" w:color="auto" w:fill="FFFFFF"/>
        </w:rPr>
        <w:t>Panagiotakopoulos</w:t>
      </w:r>
      <w:proofErr w:type="spellEnd"/>
      <w:r w:rsidRPr="007D3B00">
        <w:rPr>
          <w:rFonts w:ascii="Times New Roman" w:hAnsi="Times New Roman" w:cs="Times New Roman"/>
          <w:color w:val="1B1B1B"/>
          <w:sz w:val="24"/>
          <w:szCs w:val="24"/>
          <w:shd w:val="clear" w:color="auto" w:fill="FFFFFF"/>
        </w:rPr>
        <w:t xml:space="preserve"> L, Hofmeister MG, Spradling PR, Hagan LM, Harris AM, Rogers-Brown JS, Wester C, Nelson NP; Contributors. Screening and Testing for Hepatitis B Virus Infection: CDC Recommendations - United States, 2023. MMWR </w:t>
      </w:r>
      <w:proofErr w:type="spellStart"/>
      <w:r w:rsidRPr="007D3B00">
        <w:rPr>
          <w:rFonts w:ascii="Times New Roman" w:hAnsi="Times New Roman" w:cs="Times New Roman"/>
          <w:color w:val="1B1B1B"/>
          <w:sz w:val="24"/>
          <w:szCs w:val="24"/>
          <w:shd w:val="clear" w:color="auto" w:fill="FFFFFF"/>
        </w:rPr>
        <w:t>Recomm</w:t>
      </w:r>
      <w:proofErr w:type="spellEnd"/>
      <w:r w:rsidRPr="007D3B00">
        <w:rPr>
          <w:rFonts w:ascii="Times New Roman" w:hAnsi="Times New Roman" w:cs="Times New Roman"/>
          <w:color w:val="1B1B1B"/>
          <w:sz w:val="24"/>
          <w:szCs w:val="24"/>
          <w:shd w:val="clear" w:color="auto" w:fill="FFFFFF"/>
        </w:rPr>
        <w:t xml:space="preserve"> Rep. 2023 Mar 10;72(1):1-25.</w:t>
      </w:r>
    </w:p>
    <w:p w14:paraId="67AAF561" w14:textId="23CD67A6" w:rsidR="00E121B1" w:rsidRPr="007D3B00" w:rsidRDefault="000719BD"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Naidoo K, Hoque M, </w:t>
      </w:r>
      <w:proofErr w:type="spellStart"/>
      <w:r w:rsidRPr="007D3B00">
        <w:rPr>
          <w:rFonts w:ascii="Times New Roman" w:hAnsi="Times New Roman" w:cs="Times New Roman"/>
          <w:color w:val="1B1B1B"/>
          <w:sz w:val="24"/>
          <w:szCs w:val="24"/>
          <w:shd w:val="clear" w:color="auto" w:fill="FFFFFF"/>
        </w:rPr>
        <w:t>Buckus</w:t>
      </w:r>
      <w:proofErr w:type="spellEnd"/>
      <w:r w:rsidRPr="007D3B00">
        <w:rPr>
          <w:rFonts w:ascii="Times New Roman" w:hAnsi="Times New Roman" w:cs="Times New Roman"/>
          <w:color w:val="1B1B1B"/>
          <w:sz w:val="24"/>
          <w:szCs w:val="24"/>
          <w:shd w:val="clear" w:color="auto" w:fill="FFFFFF"/>
        </w:rPr>
        <w:t xml:space="preserve"> S, Hoque M, </w:t>
      </w:r>
      <w:proofErr w:type="spellStart"/>
      <w:r w:rsidRPr="007D3B00">
        <w:rPr>
          <w:rFonts w:ascii="Times New Roman" w:hAnsi="Times New Roman" w:cs="Times New Roman"/>
          <w:color w:val="1B1B1B"/>
          <w:sz w:val="24"/>
          <w:szCs w:val="24"/>
          <w:shd w:val="clear" w:color="auto" w:fill="FFFFFF"/>
        </w:rPr>
        <w:t>Jagernath</w:t>
      </w:r>
      <w:proofErr w:type="spellEnd"/>
      <w:r w:rsidRPr="007D3B00">
        <w:rPr>
          <w:rFonts w:ascii="Times New Roman" w:hAnsi="Times New Roman" w:cs="Times New Roman"/>
          <w:color w:val="1B1B1B"/>
          <w:sz w:val="24"/>
          <w:szCs w:val="24"/>
          <w:shd w:val="clear" w:color="auto" w:fill="FFFFFF"/>
        </w:rPr>
        <w:t xml:space="preserve"> K. Prevention-of-mother-to-child-transmission (PMTCT) program outcomes in South Africa in the pre-COVID and COVID eras. BMC Public Health. 2023 Jul 20;23(1):1395.</w:t>
      </w:r>
    </w:p>
    <w:p w14:paraId="1A0E0D18" w14:textId="31533B35" w:rsidR="000719BD" w:rsidRPr="007D3B00" w:rsidRDefault="00477643"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lastRenderedPageBreak/>
        <w:t>Ozim</w:t>
      </w:r>
      <w:proofErr w:type="spellEnd"/>
      <w:r w:rsidRPr="007D3B00">
        <w:rPr>
          <w:rFonts w:ascii="Times New Roman" w:hAnsi="Times New Roman" w:cs="Times New Roman"/>
          <w:color w:val="1B1B1B"/>
          <w:sz w:val="24"/>
          <w:szCs w:val="24"/>
          <w:shd w:val="clear" w:color="auto" w:fill="FFFFFF"/>
        </w:rPr>
        <w:t xml:space="preserve"> CO, Mahendran R, </w:t>
      </w:r>
      <w:proofErr w:type="spellStart"/>
      <w:r w:rsidRPr="007D3B00">
        <w:rPr>
          <w:rFonts w:ascii="Times New Roman" w:hAnsi="Times New Roman" w:cs="Times New Roman"/>
          <w:color w:val="1B1B1B"/>
          <w:sz w:val="24"/>
          <w:szCs w:val="24"/>
          <w:shd w:val="clear" w:color="auto" w:fill="FFFFFF"/>
        </w:rPr>
        <w:t>Amalan</w:t>
      </w:r>
      <w:proofErr w:type="spellEnd"/>
      <w:r w:rsidRPr="007D3B00">
        <w:rPr>
          <w:rFonts w:ascii="Times New Roman" w:hAnsi="Times New Roman" w:cs="Times New Roman"/>
          <w:color w:val="1B1B1B"/>
          <w:sz w:val="24"/>
          <w:szCs w:val="24"/>
          <w:shd w:val="clear" w:color="auto" w:fill="FFFFFF"/>
        </w:rPr>
        <w:t xml:space="preserve"> M, </w:t>
      </w:r>
      <w:proofErr w:type="spellStart"/>
      <w:r w:rsidRPr="007D3B00">
        <w:rPr>
          <w:rFonts w:ascii="Times New Roman" w:hAnsi="Times New Roman" w:cs="Times New Roman"/>
          <w:color w:val="1B1B1B"/>
          <w:sz w:val="24"/>
          <w:szCs w:val="24"/>
          <w:shd w:val="clear" w:color="auto" w:fill="FFFFFF"/>
        </w:rPr>
        <w:t>Puthussery</w:t>
      </w:r>
      <w:proofErr w:type="spellEnd"/>
      <w:r w:rsidRPr="007D3B00">
        <w:rPr>
          <w:rFonts w:ascii="Times New Roman" w:hAnsi="Times New Roman" w:cs="Times New Roman"/>
          <w:color w:val="1B1B1B"/>
          <w:sz w:val="24"/>
          <w:szCs w:val="24"/>
          <w:shd w:val="clear" w:color="auto" w:fill="FFFFFF"/>
        </w:rPr>
        <w:t xml:space="preserve"> S. Prevalence of human immunodeficiency virus (HIV) among pregnant women in Nigeria: a systematic review and meta-analysis. BMJ Open. 2023 Mar 1;13(3</w:t>
      </w:r>
      <w:proofErr w:type="gramStart"/>
      <w:r w:rsidRPr="007D3B00">
        <w:rPr>
          <w:rFonts w:ascii="Times New Roman" w:hAnsi="Times New Roman" w:cs="Times New Roman"/>
          <w:color w:val="1B1B1B"/>
          <w:sz w:val="24"/>
          <w:szCs w:val="24"/>
          <w:shd w:val="clear" w:color="auto" w:fill="FFFFFF"/>
        </w:rPr>
        <w:t>):e</w:t>
      </w:r>
      <w:proofErr w:type="gramEnd"/>
      <w:r w:rsidRPr="007D3B00">
        <w:rPr>
          <w:rFonts w:ascii="Times New Roman" w:hAnsi="Times New Roman" w:cs="Times New Roman"/>
          <w:color w:val="1B1B1B"/>
          <w:sz w:val="24"/>
          <w:szCs w:val="24"/>
          <w:shd w:val="clear" w:color="auto" w:fill="FFFFFF"/>
        </w:rPr>
        <w:t>050164.</w:t>
      </w:r>
    </w:p>
    <w:p w14:paraId="61133F69" w14:textId="10F0883E" w:rsidR="00477643" w:rsidRPr="007D3B00" w:rsidRDefault="00CF0D9D"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Ugochukwu EF, </w:t>
      </w:r>
      <w:proofErr w:type="spellStart"/>
      <w:r w:rsidRPr="007D3B00">
        <w:rPr>
          <w:rFonts w:ascii="Times New Roman" w:hAnsi="Times New Roman" w:cs="Times New Roman"/>
          <w:color w:val="1B1B1B"/>
          <w:sz w:val="24"/>
          <w:szCs w:val="24"/>
          <w:shd w:val="clear" w:color="auto" w:fill="FFFFFF"/>
        </w:rPr>
        <w:t>Onubogu</w:t>
      </w:r>
      <w:proofErr w:type="spellEnd"/>
      <w:r w:rsidRPr="007D3B00">
        <w:rPr>
          <w:rFonts w:ascii="Times New Roman" w:hAnsi="Times New Roman" w:cs="Times New Roman"/>
          <w:color w:val="1B1B1B"/>
          <w:sz w:val="24"/>
          <w:szCs w:val="24"/>
          <w:shd w:val="clear" w:color="auto" w:fill="FFFFFF"/>
        </w:rPr>
        <w:t xml:space="preserve"> CU, </w:t>
      </w:r>
      <w:proofErr w:type="spellStart"/>
      <w:r w:rsidRPr="007D3B00">
        <w:rPr>
          <w:rFonts w:ascii="Times New Roman" w:hAnsi="Times New Roman" w:cs="Times New Roman"/>
          <w:color w:val="1B1B1B"/>
          <w:sz w:val="24"/>
          <w:szCs w:val="24"/>
          <w:shd w:val="clear" w:color="auto" w:fill="FFFFFF"/>
        </w:rPr>
        <w:t>Edokwe</w:t>
      </w:r>
      <w:proofErr w:type="spellEnd"/>
      <w:r w:rsidRPr="007D3B00">
        <w:rPr>
          <w:rFonts w:ascii="Times New Roman" w:hAnsi="Times New Roman" w:cs="Times New Roman"/>
          <w:color w:val="1B1B1B"/>
          <w:sz w:val="24"/>
          <w:szCs w:val="24"/>
          <w:shd w:val="clear" w:color="auto" w:fill="FFFFFF"/>
        </w:rPr>
        <w:t xml:space="preserve"> ES, </w:t>
      </w:r>
      <w:proofErr w:type="spellStart"/>
      <w:r w:rsidRPr="007D3B00">
        <w:rPr>
          <w:rFonts w:ascii="Times New Roman" w:hAnsi="Times New Roman" w:cs="Times New Roman"/>
          <w:color w:val="1B1B1B"/>
          <w:sz w:val="24"/>
          <w:szCs w:val="24"/>
          <w:shd w:val="clear" w:color="auto" w:fill="FFFFFF"/>
        </w:rPr>
        <w:t>Ekwochi</w:t>
      </w:r>
      <w:proofErr w:type="spellEnd"/>
      <w:r w:rsidRPr="007D3B00">
        <w:rPr>
          <w:rFonts w:ascii="Times New Roman" w:hAnsi="Times New Roman" w:cs="Times New Roman"/>
          <w:color w:val="1B1B1B"/>
          <w:sz w:val="24"/>
          <w:szCs w:val="24"/>
          <w:shd w:val="clear" w:color="auto" w:fill="FFFFFF"/>
        </w:rPr>
        <w:t xml:space="preserve"> U, Okeke KN, </w:t>
      </w:r>
      <w:proofErr w:type="spellStart"/>
      <w:r w:rsidRPr="007D3B00">
        <w:rPr>
          <w:rFonts w:ascii="Times New Roman" w:hAnsi="Times New Roman" w:cs="Times New Roman"/>
          <w:color w:val="1B1B1B"/>
          <w:sz w:val="24"/>
          <w:szCs w:val="24"/>
          <w:shd w:val="clear" w:color="auto" w:fill="FFFFFF"/>
        </w:rPr>
        <w:t>Umeadi</w:t>
      </w:r>
      <w:proofErr w:type="spellEnd"/>
      <w:r w:rsidRPr="007D3B00">
        <w:rPr>
          <w:rFonts w:ascii="Times New Roman" w:hAnsi="Times New Roman" w:cs="Times New Roman"/>
          <w:color w:val="1B1B1B"/>
          <w:sz w:val="24"/>
          <w:szCs w:val="24"/>
          <w:shd w:val="clear" w:color="auto" w:fill="FFFFFF"/>
        </w:rPr>
        <w:t xml:space="preserve"> EN, </w:t>
      </w:r>
      <w:proofErr w:type="spellStart"/>
      <w:r w:rsidRPr="007D3B00">
        <w:rPr>
          <w:rFonts w:ascii="Times New Roman" w:hAnsi="Times New Roman" w:cs="Times New Roman"/>
          <w:color w:val="1B1B1B"/>
          <w:sz w:val="24"/>
          <w:szCs w:val="24"/>
          <w:shd w:val="clear" w:color="auto" w:fill="FFFFFF"/>
        </w:rPr>
        <w:t>Onah</w:t>
      </w:r>
      <w:proofErr w:type="spellEnd"/>
      <w:r w:rsidRPr="007D3B00">
        <w:rPr>
          <w:rFonts w:ascii="Times New Roman" w:hAnsi="Times New Roman" w:cs="Times New Roman"/>
          <w:color w:val="1B1B1B"/>
          <w:sz w:val="24"/>
          <w:szCs w:val="24"/>
          <w:shd w:val="clear" w:color="auto" w:fill="FFFFFF"/>
        </w:rPr>
        <w:t xml:space="preserve"> SK. A Review and Analysis of Outcomes from Prevention of Mother-to-Child Transmission of HIV Infant Follow-up Services at a Pediatric Infectious Diseases Unit of a Major Tertiary Hospital in Nigeria: 2007-2020. Int J MCH AIDS. 2021;10(2):269-279.</w:t>
      </w:r>
    </w:p>
    <w:p w14:paraId="76A77941" w14:textId="39735735" w:rsidR="00CC0899" w:rsidRPr="007D3B00" w:rsidRDefault="00CC0899"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Arbune</w:t>
      </w:r>
      <w:proofErr w:type="spellEnd"/>
      <w:r w:rsidRPr="007D3B00">
        <w:rPr>
          <w:rFonts w:ascii="Times New Roman" w:hAnsi="Times New Roman" w:cs="Times New Roman"/>
          <w:color w:val="1B1B1B"/>
          <w:sz w:val="24"/>
          <w:szCs w:val="24"/>
          <w:shd w:val="clear" w:color="auto" w:fill="FFFFFF"/>
        </w:rPr>
        <w:t xml:space="preserve"> M, Calin AM, Iancu AV, Dumitru CN, </w:t>
      </w:r>
      <w:proofErr w:type="spellStart"/>
      <w:r w:rsidRPr="007D3B00">
        <w:rPr>
          <w:rFonts w:ascii="Times New Roman" w:hAnsi="Times New Roman" w:cs="Times New Roman"/>
          <w:color w:val="1B1B1B"/>
          <w:sz w:val="24"/>
          <w:szCs w:val="24"/>
          <w:shd w:val="clear" w:color="auto" w:fill="FFFFFF"/>
        </w:rPr>
        <w:t>Arbune</w:t>
      </w:r>
      <w:proofErr w:type="spellEnd"/>
      <w:r w:rsidRPr="007D3B00">
        <w:rPr>
          <w:rFonts w:ascii="Times New Roman" w:hAnsi="Times New Roman" w:cs="Times New Roman"/>
          <w:color w:val="1B1B1B"/>
          <w:sz w:val="24"/>
          <w:szCs w:val="24"/>
          <w:shd w:val="clear" w:color="auto" w:fill="FFFFFF"/>
        </w:rPr>
        <w:t xml:space="preserve"> AA. A Real-Life Action toward the End of HIV Pandemic: Surveillance of Mother-to-Child HIV Transmission in a Center from Southeast Romania. J Clin Med. 2022 Aug 26;11(17):5020.</w:t>
      </w:r>
    </w:p>
    <w:p w14:paraId="18E55E27" w14:textId="5490F473" w:rsidR="0043256B" w:rsidRPr="007D3B00" w:rsidRDefault="00981017"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Schnittman</w:t>
      </w:r>
      <w:proofErr w:type="spellEnd"/>
      <w:r w:rsidRPr="007D3B00">
        <w:rPr>
          <w:rFonts w:ascii="Times New Roman" w:hAnsi="Times New Roman" w:cs="Times New Roman"/>
          <w:color w:val="1B1B1B"/>
          <w:sz w:val="24"/>
          <w:szCs w:val="24"/>
          <w:shd w:val="clear" w:color="auto" w:fill="FFFFFF"/>
        </w:rPr>
        <w:t xml:space="preserve"> SR, </w:t>
      </w:r>
      <w:proofErr w:type="spellStart"/>
      <w:r w:rsidRPr="007D3B00">
        <w:rPr>
          <w:rFonts w:ascii="Times New Roman" w:hAnsi="Times New Roman" w:cs="Times New Roman"/>
          <w:color w:val="1B1B1B"/>
          <w:sz w:val="24"/>
          <w:szCs w:val="24"/>
          <w:shd w:val="clear" w:color="auto" w:fill="FFFFFF"/>
        </w:rPr>
        <w:t>Byakwaga</w:t>
      </w:r>
      <w:proofErr w:type="spellEnd"/>
      <w:r w:rsidRPr="007D3B00">
        <w:rPr>
          <w:rFonts w:ascii="Times New Roman" w:hAnsi="Times New Roman" w:cs="Times New Roman"/>
          <w:color w:val="1B1B1B"/>
          <w:sz w:val="24"/>
          <w:szCs w:val="24"/>
          <w:shd w:val="clear" w:color="auto" w:fill="FFFFFF"/>
        </w:rPr>
        <w:t xml:space="preserve"> H, </w:t>
      </w:r>
      <w:proofErr w:type="spellStart"/>
      <w:r w:rsidRPr="007D3B00">
        <w:rPr>
          <w:rFonts w:ascii="Times New Roman" w:hAnsi="Times New Roman" w:cs="Times New Roman"/>
          <w:color w:val="1B1B1B"/>
          <w:sz w:val="24"/>
          <w:szCs w:val="24"/>
          <w:shd w:val="clear" w:color="auto" w:fill="FFFFFF"/>
        </w:rPr>
        <w:t>Boum</w:t>
      </w:r>
      <w:proofErr w:type="spellEnd"/>
      <w:r w:rsidRPr="007D3B00">
        <w:rPr>
          <w:rFonts w:ascii="Times New Roman" w:hAnsi="Times New Roman" w:cs="Times New Roman"/>
          <w:color w:val="1B1B1B"/>
          <w:sz w:val="24"/>
          <w:szCs w:val="24"/>
          <w:shd w:val="clear" w:color="auto" w:fill="FFFFFF"/>
        </w:rPr>
        <w:t xml:space="preserve"> Y, </w:t>
      </w:r>
      <w:proofErr w:type="spellStart"/>
      <w:r w:rsidRPr="007D3B00">
        <w:rPr>
          <w:rFonts w:ascii="Times New Roman" w:hAnsi="Times New Roman" w:cs="Times New Roman"/>
          <w:color w:val="1B1B1B"/>
          <w:sz w:val="24"/>
          <w:szCs w:val="24"/>
          <w:shd w:val="clear" w:color="auto" w:fill="FFFFFF"/>
        </w:rPr>
        <w:t>Kabakyenga</w:t>
      </w:r>
      <w:proofErr w:type="spellEnd"/>
      <w:r w:rsidRPr="007D3B00">
        <w:rPr>
          <w:rFonts w:ascii="Times New Roman" w:hAnsi="Times New Roman" w:cs="Times New Roman"/>
          <w:color w:val="1B1B1B"/>
          <w:sz w:val="24"/>
          <w:szCs w:val="24"/>
          <w:shd w:val="clear" w:color="auto" w:fill="FFFFFF"/>
        </w:rPr>
        <w:t xml:space="preserve"> J, Matthews LT, Burdo TH, Huang Y, Tracy RP, </w:t>
      </w:r>
      <w:proofErr w:type="spellStart"/>
      <w:r w:rsidRPr="007D3B00">
        <w:rPr>
          <w:rFonts w:ascii="Times New Roman" w:hAnsi="Times New Roman" w:cs="Times New Roman"/>
          <w:color w:val="1B1B1B"/>
          <w:sz w:val="24"/>
          <w:szCs w:val="24"/>
          <w:shd w:val="clear" w:color="auto" w:fill="FFFFFF"/>
        </w:rPr>
        <w:t>Haberer</w:t>
      </w:r>
      <w:proofErr w:type="spellEnd"/>
      <w:r w:rsidRPr="007D3B00">
        <w:rPr>
          <w:rFonts w:ascii="Times New Roman" w:hAnsi="Times New Roman" w:cs="Times New Roman"/>
          <w:color w:val="1B1B1B"/>
          <w:sz w:val="24"/>
          <w:szCs w:val="24"/>
          <w:shd w:val="clear" w:color="auto" w:fill="FFFFFF"/>
        </w:rPr>
        <w:t xml:space="preserve"> JE, </w:t>
      </w:r>
      <w:proofErr w:type="spellStart"/>
      <w:r w:rsidRPr="007D3B00">
        <w:rPr>
          <w:rFonts w:ascii="Times New Roman" w:hAnsi="Times New Roman" w:cs="Times New Roman"/>
          <w:color w:val="1B1B1B"/>
          <w:sz w:val="24"/>
          <w:szCs w:val="24"/>
          <w:shd w:val="clear" w:color="auto" w:fill="FFFFFF"/>
        </w:rPr>
        <w:t>Kembabazi</w:t>
      </w:r>
      <w:proofErr w:type="spellEnd"/>
      <w:r w:rsidRPr="007D3B00">
        <w:rPr>
          <w:rFonts w:ascii="Times New Roman" w:hAnsi="Times New Roman" w:cs="Times New Roman"/>
          <w:color w:val="1B1B1B"/>
          <w:sz w:val="24"/>
          <w:szCs w:val="24"/>
          <w:shd w:val="clear" w:color="auto" w:fill="FFFFFF"/>
        </w:rPr>
        <w:t xml:space="preserve"> A, </w:t>
      </w:r>
      <w:proofErr w:type="spellStart"/>
      <w:r w:rsidRPr="007D3B00">
        <w:rPr>
          <w:rFonts w:ascii="Times New Roman" w:hAnsi="Times New Roman" w:cs="Times New Roman"/>
          <w:color w:val="1B1B1B"/>
          <w:sz w:val="24"/>
          <w:szCs w:val="24"/>
          <w:shd w:val="clear" w:color="auto" w:fill="FFFFFF"/>
        </w:rPr>
        <w:t>Kaida</w:t>
      </w:r>
      <w:proofErr w:type="spellEnd"/>
      <w:r w:rsidRPr="007D3B00">
        <w:rPr>
          <w:rFonts w:ascii="Times New Roman" w:hAnsi="Times New Roman" w:cs="Times New Roman"/>
          <w:color w:val="1B1B1B"/>
          <w:sz w:val="24"/>
          <w:szCs w:val="24"/>
          <w:shd w:val="clear" w:color="auto" w:fill="FFFFFF"/>
        </w:rPr>
        <w:t xml:space="preserve"> A, </w:t>
      </w:r>
      <w:proofErr w:type="spellStart"/>
      <w:r w:rsidRPr="007D3B00">
        <w:rPr>
          <w:rFonts w:ascii="Times New Roman" w:hAnsi="Times New Roman" w:cs="Times New Roman"/>
          <w:color w:val="1B1B1B"/>
          <w:sz w:val="24"/>
          <w:szCs w:val="24"/>
          <w:shd w:val="clear" w:color="auto" w:fill="FFFFFF"/>
        </w:rPr>
        <w:t>Moisi</w:t>
      </w:r>
      <w:proofErr w:type="spellEnd"/>
      <w:r w:rsidRPr="007D3B00">
        <w:rPr>
          <w:rFonts w:ascii="Times New Roman" w:hAnsi="Times New Roman" w:cs="Times New Roman"/>
          <w:color w:val="1B1B1B"/>
          <w:sz w:val="24"/>
          <w:szCs w:val="24"/>
          <w:shd w:val="clear" w:color="auto" w:fill="FFFFFF"/>
        </w:rPr>
        <w:t xml:space="preserve"> D, Lederman MM, Bangsberg DR, Martin JN, Hunt PW. Changes in Immune Activation During Pregnancy and the Postpartum Period in Treated HIV Infection. Open Forum Infect Dis. 2021 May 17;8(6</w:t>
      </w:r>
      <w:proofErr w:type="gramStart"/>
      <w:r w:rsidRPr="007D3B00">
        <w:rPr>
          <w:rFonts w:ascii="Times New Roman" w:hAnsi="Times New Roman" w:cs="Times New Roman"/>
          <w:color w:val="1B1B1B"/>
          <w:sz w:val="24"/>
          <w:szCs w:val="24"/>
          <w:shd w:val="clear" w:color="auto" w:fill="FFFFFF"/>
        </w:rPr>
        <w:t>):ofab</w:t>
      </w:r>
      <w:proofErr w:type="gramEnd"/>
      <w:r w:rsidRPr="007D3B00">
        <w:rPr>
          <w:rFonts w:ascii="Times New Roman" w:hAnsi="Times New Roman" w:cs="Times New Roman"/>
          <w:color w:val="1B1B1B"/>
          <w:sz w:val="24"/>
          <w:szCs w:val="24"/>
          <w:shd w:val="clear" w:color="auto" w:fill="FFFFFF"/>
        </w:rPr>
        <w:t>245.</w:t>
      </w:r>
    </w:p>
    <w:p w14:paraId="57FEB738" w14:textId="4536849E" w:rsidR="00B74D99" w:rsidRPr="007D3B00" w:rsidRDefault="00DA729C"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Calvert C, </w:t>
      </w:r>
      <w:proofErr w:type="spellStart"/>
      <w:r w:rsidRPr="007D3B00">
        <w:rPr>
          <w:rFonts w:ascii="Times New Roman" w:hAnsi="Times New Roman" w:cs="Times New Roman"/>
          <w:color w:val="1B1B1B"/>
          <w:sz w:val="24"/>
          <w:szCs w:val="24"/>
          <w:shd w:val="clear" w:color="auto" w:fill="FFFFFF"/>
        </w:rPr>
        <w:t>Ronsmans</w:t>
      </w:r>
      <w:proofErr w:type="spellEnd"/>
      <w:r w:rsidRPr="007D3B00">
        <w:rPr>
          <w:rFonts w:ascii="Times New Roman" w:hAnsi="Times New Roman" w:cs="Times New Roman"/>
          <w:color w:val="1B1B1B"/>
          <w:sz w:val="24"/>
          <w:szCs w:val="24"/>
          <w:shd w:val="clear" w:color="auto" w:fill="FFFFFF"/>
        </w:rPr>
        <w:t xml:space="preserve"> C. The contribution of HIV to pregnancy-related mortality: a systematic review and meta-analysis. AIDS. 2013 Jun 19;27(10):1631-9.</w:t>
      </w:r>
    </w:p>
    <w:p w14:paraId="3FCA527B" w14:textId="77777777" w:rsidR="00112C83" w:rsidRPr="007D3B00" w:rsidRDefault="00DA729C"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Yang M, Wang Y, Chen Y, Zhou Y, Jiang Q. Impact of maternal HIV infection on pregnancy outcomes in southwestern China - a hospital </w:t>
      </w:r>
      <w:proofErr w:type="gramStart"/>
      <w:r w:rsidRPr="007D3B00">
        <w:rPr>
          <w:rFonts w:ascii="Times New Roman" w:hAnsi="Times New Roman" w:cs="Times New Roman"/>
          <w:color w:val="1B1B1B"/>
          <w:sz w:val="24"/>
          <w:szCs w:val="24"/>
          <w:shd w:val="clear" w:color="auto" w:fill="FFFFFF"/>
        </w:rPr>
        <w:t>registr</w:t>
      </w:r>
      <w:r w:rsidR="00540D5D" w:rsidRPr="007D3B00">
        <w:rPr>
          <w:rFonts w:ascii="Times New Roman" w:hAnsi="Times New Roman" w:cs="Times New Roman"/>
          <w:color w:val="1B1B1B"/>
          <w:sz w:val="24"/>
          <w:szCs w:val="24"/>
          <w:shd w:val="clear" w:color="auto" w:fill="FFFFFF"/>
        </w:rPr>
        <w:t>y</w:t>
      </w:r>
      <w:r w:rsidRPr="007D3B00">
        <w:rPr>
          <w:rFonts w:ascii="Times New Roman" w:hAnsi="Times New Roman" w:cs="Times New Roman"/>
          <w:color w:val="1B1B1B"/>
          <w:sz w:val="24"/>
          <w:szCs w:val="24"/>
          <w:shd w:val="clear" w:color="auto" w:fill="FFFFFF"/>
        </w:rPr>
        <w:t xml:space="preserve"> based</w:t>
      </w:r>
      <w:proofErr w:type="gramEnd"/>
      <w:r w:rsidRPr="007D3B00">
        <w:rPr>
          <w:rFonts w:ascii="Times New Roman" w:hAnsi="Times New Roman" w:cs="Times New Roman"/>
          <w:color w:val="1B1B1B"/>
          <w:sz w:val="24"/>
          <w:szCs w:val="24"/>
          <w:shd w:val="clear" w:color="auto" w:fill="FFFFFF"/>
        </w:rPr>
        <w:t xml:space="preserve"> study. Epidemiol Infect. 2019 Jan;</w:t>
      </w:r>
      <w:proofErr w:type="gramStart"/>
      <w:r w:rsidRPr="007D3B00">
        <w:rPr>
          <w:rFonts w:ascii="Times New Roman" w:hAnsi="Times New Roman" w:cs="Times New Roman"/>
          <w:color w:val="1B1B1B"/>
          <w:sz w:val="24"/>
          <w:szCs w:val="24"/>
          <w:shd w:val="clear" w:color="auto" w:fill="FFFFFF"/>
        </w:rPr>
        <w:t>147:e</w:t>
      </w:r>
      <w:proofErr w:type="gramEnd"/>
      <w:r w:rsidRPr="007D3B00">
        <w:rPr>
          <w:rFonts w:ascii="Times New Roman" w:hAnsi="Times New Roman" w:cs="Times New Roman"/>
          <w:color w:val="1B1B1B"/>
          <w:sz w:val="24"/>
          <w:szCs w:val="24"/>
          <w:shd w:val="clear" w:color="auto" w:fill="FFFFFF"/>
        </w:rPr>
        <w:t>124.</w:t>
      </w:r>
    </w:p>
    <w:p w14:paraId="747373D6" w14:textId="3B1426BF" w:rsidR="00112C83" w:rsidRPr="007D3B00" w:rsidRDefault="00112C83"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Eke AC, Lockman S, </w:t>
      </w:r>
      <w:proofErr w:type="spellStart"/>
      <w:r w:rsidRPr="007D3B00">
        <w:rPr>
          <w:rFonts w:ascii="Times New Roman" w:hAnsi="Times New Roman" w:cs="Times New Roman"/>
          <w:color w:val="1B1B1B"/>
          <w:sz w:val="24"/>
          <w:szCs w:val="24"/>
          <w:shd w:val="clear" w:color="auto" w:fill="FFFFFF"/>
        </w:rPr>
        <w:t>Mofenson</w:t>
      </w:r>
      <w:proofErr w:type="spellEnd"/>
      <w:r w:rsidRPr="007D3B00">
        <w:rPr>
          <w:rFonts w:ascii="Times New Roman" w:hAnsi="Times New Roman" w:cs="Times New Roman"/>
          <w:color w:val="1B1B1B"/>
          <w:sz w:val="24"/>
          <w:szCs w:val="24"/>
          <w:shd w:val="clear" w:color="auto" w:fill="FFFFFF"/>
        </w:rPr>
        <w:t xml:space="preserve"> LM. Antiretroviral Treatment of HIV/AIDS During Pregnancy. JAMA. 2023 Apr 18;329(15):1308-1309.</w:t>
      </w:r>
    </w:p>
    <w:p w14:paraId="5D067692" w14:textId="77777777" w:rsidR="003C13B8" w:rsidRPr="007D3B00" w:rsidRDefault="003C13B8"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sz w:val="24"/>
          <w:szCs w:val="24"/>
        </w:rPr>
        <w:t xml:space="preserve">Walaa Abdelhamed, Mohamed El-Kassas, Hepatitis B virus as a risk factor for hepatocellular carcinoma: There is still much work to </w:t>
      </w:r>
      <w:proofErr w:type="spellStart"/>
      <w:proofErr w:type="gramStart"/>
      <w:r w:rsidRPr="007D3B00">
        <w:rPr>
          <w:rFonts w:ascii="Times New Roman" w:hAnsi="Times New Roman" w:cs="Times New Roman"/>
          <w:sz w:val="24"/>
          <w:szCs w:val="24"/>
        </w:rPr>
        <w:t>do,Liver</w:t>
      </w:r>
      <w:proofErr w:type="spellEnd"/>
      <w:proofErr w:type="gramEnd"/>
      <w:r w:rsidRPr="007D3B00">
        <w:rPr>
          <w:rFonts w:ascii="Times New Roman" w:hAnsi="Times New Roman" w:cs="Times New Roman"/>
          <w:sz w:val="24"/>
          <w:szCs w:val="24"/>
        </w:rPr>
        <w:t xml:space="preserve"> </w:t>
      </w:r>
      <w:proofErr w:type="spellStart"/>
      <w:r w:rsidRPr="007D3B00">
        <w:rPr>
          <w:rFonts w:ascii="Times New Roman" w:hAnsi="Times New Roman" w:cs="Times New Roman"/>
          <w:sz w:val="24"/>
          <w:szCs w:val="24"/>
        </w:rPr>
        <w:t>Research,Volume</w:t>
      </w:r>
      <w:proofErr w:type="spellEnd"/>
      <w:r w:rsidRPr="007D3B00">
        <w:rPr>
          <w:rFonts w:ascii="Times New Roman" w:hAnsi="Times New Roman" w:cs="Times New Roman"/>
          <w:sz w:val="24"/>
          <w:szCs w:val="24"/>
        </w:rPr>
        <w:t xml:space="preserve"> 8, Issue 2,2024,Pages 83-90,</w:t>
      </w:r>
    </w:p>
    <w:p w14:paraId="0F1F4F19" w14:textId="411E5E1D" w:rsidR="00AA2957" w:rsidRPr="007D3B00" w:rsidRDefault="00D73559"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Nelson NP, Easterbrook PJ, McMahon BJ. Epidemiology of Hepatitis B Virus Infection and Impact of Vaccination on Disease. Clin Liver Dis. 2016 Nov;20(4):607-628.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10.1016/j.cld.2016.06.006. Erratum in: Clin Liver Dis. 2017 May;21</w:t>
      </w:r>
    </w:p>
    <w:p w14:paraId="450D50F5" w14:textId="3141D226" w:rsidR="00D73559" w:rsidRPr="007D3B00" w:rsidRDefault="003D0B73"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Mustapha GU, Ibrahim A, Balogun MS, </w:t>
      </w:r>
      <w:proofErr w:type="spellStart"/>
      <w:r w:rsidRPr="007D3B00">
        <w:rPr>
          <w:rFonts w:ascii="Times New Roman" w:hAnsi="Times New Roman" w:cs="Times New Roman"/>
          <w:color w:val="1B1B1B"/>
          <w:sz w:val="24"/>
          <w:szCs w:val="24"/>
          <w:shd w:val="clear" w:color="auto" w:fill="FFFFFF"/>
        </w:rPr>
        <w:t>Umeokonkwo</w:t>
      </w:r>
      <w:proofErr w:type="spellEnd"/>
      <w:r w:rsidRPr="007D3B00">
        <w:rPr>
          <w:rFonts w:ascii="Times New Roman" w:hAnsi="Times New Roman" w:cs="Times New Roman"/>
          <w:color w:val="1B1B1B"/>
          <w:sz w:val="24"/>
          <w:szCs w:val="24"/>
          <w:shd w:val="clear" w:color="auto" w:fill="FFFFFF"/>
        </w:rPr>
        <w:t xml:space="preserve"> CD, </w:t>
      </w:r>
      <w:proofErr w:type="spellStart"/>
      <w:r w:rsidRPr="007D3B00">
        <w:rPr>
          <w:rFonts w:ascii="Times New Roman" w:hAnsi="Times New Roman" w:cs="Times New Roman"/>
          <w:color w:val="1B1B1B"/>
          <w:sz w:val="24"/>
          <w:szCs w:val="24"/>
          <w:shd w:val="clear" w:color="auto" w:fill="FFFFFF"/>
        </w:rPr>
        <w:t>Mamman</w:t>
      </w:r>
      <w:proofErr w:type="spellEnd"/>
      <w:r w:rsidRPr="007D3B00">
        <w:rPr>
          <w:rFonts w:ascii="Times New Roman" w:hAnsi="Times New Roman" w:cs="Times New Roman"/>
          <w:color w:val="1B1B1B"/>
          <w:sz w:val="24"/>
          <w:szCs w:val="24"/>
          <w:shd w:val="clear" w:color="auto" w:fill="FFFFFF"/>
        </w:rPr>
        <w:t xml:space="preserve"> AI. Seroprevalence of hepatitis B virus among antenatal clinic attendees in </w:t>
      </w:r>
      <w:proofErr w:type="spellStart"/>
      <w:r w:rsidRPr="007D3B00">
        <w:rPr>
          <w:rFonts w:ascii="Times New Roman" w:hAnsi="Times New Roman" w:cs="Times New Roman"/>
          <w:color w:val="1B1B1B"/>
          <w:sz w:val="24"/>
          <w:szCs w:val="24"/>
          <w:shd w:val="clear" w:color="auto" w:fill="FFFFFF"/>
        </w:rPr>
        <w:t>Gamawa</w:t>
      </w:r>
      <w:proofErr w:type="spellEnd"/>
      <w:r w:rsidRPr="007D3B00">
        <w:rPr>
          <w:rFonts w:ascii="Times New Roman" w:hAnsi="Times New Roman" w:cs="Times New Roman"/>
          <w:color w:val="1B1B1B"/>
          <w:sz w:val="24"/>
          <w:szCs w:val="24"/>
          <w:shd w:val="clear" w:color="auto" w:fill="FFFFFF"/>
        </w:rPr>
        <w:t xml:space="preserve"> Local Government Area, Bauchi State, Nigeria. BMC Infect Dis. 2020 Mar 6;20(1):194</w:t>
      </w:r>
    </w:p>
    <w:p w14:paraId="4527D558" w14:textId="5A039511" w:rsidR="003D0B73" w:rsidRPr="007D3B00" w:rsidRDefault="003D0B73" w:rsidP="00ED73AA">
      <w:pPr>
        <w:pStyle w:val="ListParagraph"/>
        <w:numPr>
          <w:ilvl w:val="0"/>
          <w:numId w:val="1"/>
        </w:numPr>
        <w:spacing w:line="360" w:lineRule="auto"/>
        <w:jc w:val="both"/>
        <w:rPr>
          <w:rStyle w:val="bkciteavail"/>
          <w:rFonts w:ascii="Times New Roman" w:hAnsi="Times New Roman" w:cs="Times New Roman"/>
          <w:sz w:val="24"/>
          <w:szCs w:val="24"/>
        </w:rPr>
      </w:pPr>
      <w:r w:rsidRPr="007D3B00">
        <w:rPr>
          <w:rFonts w:ascii="Times New Roman" w:hAnsi="Times New Roman" w:cs="Times New Roman"/>
          <w:color w:val="222222"/>
          <w:sz w:val="24"/>
          <w:szCs w:val="24"/>
          <w:shd w:val="clear" w:color="auto" w:fill="FFFFFF"/>
        </w:rPr>
        <w:lastRenderedPageBreak/>
        <w:t xml:space="preserve">Tripathi N, Mousa OY. Hepatitis B. [Updated 2023 Jul 9]. In: </w:t>
      </w:r>
      <w:proofErr w:type="spellStart"/>
      <w:r w:rsidRPr="007D3B00">
        <w:rPr>
          <w:rFonts w:ascii="Times New Roman" w:hAnsi="Times New Roman" w:cs="Times New Roman"/>
          <w:color w:val="222222"/>
          <w:sz w:val="24"/>
          <w:szCs w:val="24"/>
          <w:shd w:val="clear" w:color="auto" w:fill="FFFFFF"/>
        </w:rPr>
        <w:t>StatPearls</w:t>
      </w:r>
      <w:proofErr w:type="spellEnd"/>
      <w:r w:rsidRPr="007D3B00">
        <w:rPr>
          <w:rFonts w:ascii="Times New Roman" w:hAnsi="Times New Roman" w:cs="Times New Roman"/>
          <w:color w:val="222222"/>
          <w:sz w:val="24"/>
          <w:szCs w:val="24"/>
          <w:shd w:val="clear" w:color="auto" w:fill="FFFFFF"/>
        </w:rPr>
        <w:t xml:space="preserve"> [Internet]. Treasure Island (FL): </w:t>
      </w:r>
      <w:proofErr w:type="spellStart"/>
      <w:r w:rsidRPr="007D3B00">
        <w:rPr>
          <w:rFonts w:ascii="Times New Roman" w:hAnsi="Times New Roman" w:cs="Times New Roman"/>
          <w:color w:val="222222"/>
          <w:sz w:val="24"/>
          <w:szCs w:val="24"/>
          <w:shd w:val="clear" w:color="auto" w:fill="FFFFFF"/>
        </w:rPr>
        <w:t>StatPearls</w:t>
      </w:r>
      <w:proofErr w:type="spellEnd"/>
      <w:r w:rsidRPr="007D3B00">
        <w:rPr>
          <w:rFonts w:ascii="Times New Roman" w:hAnsi="Times New Roman" w:cs="Times New Roman"/>
          <w:color w:val="222222"/>
          <w:sz w:val="24"/>
          <w:szCs w:val="24"/>
          <w:shd w:val="clear" w:color="auto" w:fill="FFFFFF"/>
        </w:rPr>
        <w:t xml:space="preserve"> Publishing; 2026 Jan-. </w:t>
      </w:r>
      <w:r w:rsidRPr="007D3B00">
        <w:rPr>
          <w:rStyle w:val="bkciteavail"/>
          <w:rFonts w:ascii="Times New Roman" w:hAnsi="Times New Roman" w:cs="Times New Roman"/>
          <w:color w:val="222222"/>
          <w:sz w:val="24"/>
          <w:szCs w:val="24"/>
          <w:shd w:val="clear" w:color="auto" w:fill="FFFFFF"/>
        </w:rPr>
        <w:t xml:space="preserve">Available from: </w:t>
      </w:r>
      <w:hyperlink r:id="rId7" w:history="1">
        <w:r w:rsidRPr="007D3B00">
          <w:rPr>
            <w:rStyle w:val="Hyperlink"/>
            <w:rFonts w:ascii="Times New Roman" w:hAnsi="Times New Roman" w:cs="Times New Roman"/>
            <w:sz w:val="24"/>
            <w:szCs w:val="24"/>
            <w:shd w:val="clear" w:color="auto" w:fill="FFFFFF"/>
          </w:rPr>
          <w:t>https://www.ncbi.nlm.nih.gov/books/NBK555945</w:t>
        </w:r>
      </w:hyperlink>
    </w:p>
    <w:p w14:paraId="6E7466E2" w14:textId="75CEBB02" w:rsidR="003D0B73" w:rsidRPr="007D3B00" w:rsidRDefault="00556E25"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Eke AC, </w:t>
      </w:r>
      <w:proofErr w:type="spellStart"/>
      <w:r w:rsidRPr="007D3B00">
        <w:rPr>
          <w:rFonts w:ascii="Times New Roman" w:hAnsi="Times New Roman" w:cs="Times New Roman"/>
          <w:color w:val="1B1B1B"/>
          <w:sz w:val="24"/>
          <w:szCs w:val="24"/>
          <w:shd w:val="clear" w:color="auto" w:fill="FFFFFF"/>
        </w:rPr>
        <w:t>Eleje</w:t>
      </w:r>
      <w:proofErr w:type="spellEnd"/>
      <w:r w:rsidRPr="007D3B00">
        <w:rPr>
          <w:rFonts w:ascii="Times New Roman" w:hAnsi="Times New Roman" w:cs="Times New Roman"/>
          <w:color w:val="1B1B1B"/>
          <w:sz w:val="24"/>
          <w:szCs w:val="24"/>
          <w:shd w:val="clear" w:color="auto" w:fill="FFFFFF"/>
        </w:rPr>
        <w:t xml:space="preserve"> GU, Eke UA, Xia Y, Liu J. Hepatitis B immunoglobulin during pregnancy for prevention of mother-to-child transmission of hepatitis B virus. Cochrane Database Syst Rev. 2017 Feb 11;2(2)</w:t>
      </w:r>
    </w:p>
    <w:p w14:paraId="16E93AF5" w14:textId="578A867A" w:rsidR="008E1655" w:rsidRPr="007D3B00" w:rsidRDefault="001E04AF"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1B1B1B"/>
          <w:sz w:val="24"/>
          <w:szCs w:val="24"/>
          <w:shd w:val="clear" w:color="auto" w:fill="FFFFFF"/>
        </w:rPr>
        <w:t>Afraie</w:t>
      </w:r>
      <w:proofErr w:type="spellEnd"/>
      <w:r w:rsidRPr="007D3B00">
        <w:rPr>
          <w:rFonts w:ascii="Times New Roman" w:hAnsi="Times New Roman" w:cs="Times New Roman"/>
          <w:color w:val="1B1B1B"/>
          <w:sz w:val="24"/>
          <w:szCs w:val="24"/>
          <w:shd w:val="clear" w:color="auto" w:fill="FFFFFF"/>
        </w:rPr>
        <w:t xml:space="preserve"> M, Moradi G, Zamani K, Azami M, Moradi Y. The effect of hepatitis B virus on the risk of pregnancy outcomes: a systematic review and meta-analysis of cohort studies. </w:t>
      </w:r>
      <w:proofErr w:type="spellStart"/>
      <w:r w:rsidRPr="007D3B00">
        <w:rPr>
          <w:rFonts w:ascii="Times New Roman" w:hAnsi="Times New Roman" w:cs="Times New Roman"/>
          <w:color w:val="1B1B1B"/>
          <w:sz w:val="24"/>
          <w:szCs w:val="24"/>
          <w:shd w:val="clear" w:color="auto" w:fill="FFFFFF"/>
        </w:rPr>
        <w:t>Virol</w:t>
      </w:r>
      <w:proofErr w:type="spellEnd"/>
      <w:r w:rsidRPr="007D3B00">
        <w:rPr>
          <w:rFonts w:ascii="Times New Roman" w:hAnsi="Times New Roman" w:cs="Times New Roman"/>
          <w:color w:val="1B1B1B"/>
          <w:sz w:val="24"/>
          <w:szCs w:val="24"/>
          <w:shd w:val="clear" w:color="auto" w:fill="FFFFFF"/>
        </w:rPr>
        <w:t xml:space="preserve"> J. 2023 Sep 14;20(1):213.</w:t>
      </w:r>
    </w:p>
    <w:p w14:paraId="611D319D" w14:textId="722D5AB7" w:rsidR="00C0384C" w:rsidRPr="007D3B00" w:rsidRDefault="00C0384C"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Wahab AA, Ali UK, Mohammad M, Md Monoto EM, Rahman MM. Syphilis in pregnancy. Pak J Med Sci. 2015 Jan-Feb;31(1):217-9.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10.12669/pjms.311.5932. PMID: 25878647; PMCID: PMC4386190.</w:t>
      </w:r>
    </w:p>
    <w:p w14:paraId="50FE16BD" w14:textId="137D1C08" w:rsidR="00567071" w:rsidRPr="007D3B00" w:rsidRDefault="008D4A53"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Genç M, Ledger WJ. Syphilis in pregnancy. Sex Transm Infect. 2000 Apr;76(2):73-9</w:t>
      </w:r>
    </w:p>
    <w:p w14:paraId="41A92963" w14:textId="5F79FE13" w:rsidR="00420CEA" w:rsidRPr="007D3B00" w:rsidRDefault="00DA38CD"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Shah D, Marfatia YS. Serological tests for syphilis. Indian J Sex Transm Dis AIDS. 2019 Jul-Dec;40(2):186-191. </w:t>
      </w:r>
      <w:proofErr w:type="spellStart"/>
      <w:r w:rsidRPr="007D3B00">
        <w:rPr>
          <w:rFonts w:ascii="Times New Roman" w:hAnsi="Times New Roman" w:cs="Times New Roman"/>
          <w:color w:val="1B1B1B"/>
          <w:sz w:val="24"/>
          <w:szCs w:val="24"/>
          <w:shd w:val="clear" w:color="auto" w:fill="FFFFFF"/>
        </w:rPr>
        <w:t>doi</w:t>
      </w:r>
      <w:proofErr w:type="spellEnd"/>
      <w:r w:rsidRPr="007D3B00">
        <w:rPr>
          <w:rFonts w:ascii="Times New Roman" w:hAnsi="Times New Roman" w:cs="Times New Roman"/>
          <w:color w:val="1B1B1B"/>
          <w:sz w:val="24"/>
          <w:szCs w:val="24"/>
          <w:shd w:val="clear" w:color="auto" w:fill="FFFFFF"/>
        </w:rPr>
        <w:t>: 10.4103/ijstd.IJSTD_86_19.</w:t>
      </w:r>
    </w:p>
    <w:p w14:paraId="66150541" w14:textId="0B3E1D7D" w:rsidR="00F26AAE" w:rsidRPr="007D3B00" w:rsidRDefault="00A4357A"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1B1B1B"/>
          <w:sz w:val="24"/>
          <w:szCs w:val="24"/>
          <w:shd w:val="clear" w:color="auto" w:fill="FFFFFF"/>
        </w:rPr>
        <w:t xml:space="preserve">Roberts CP, </w:t>
      </w:r>
      <w:proofErr w:type="spellStart"/>
      <w:r w:rsidRPr="007D3B00">
        <w:rPr>
          <w:rFonts w:ascii="Times New Roman" w:hAnsi="Times New Roman" w:cs="Times New Roman"/>
          <w:color w:val="1B1B1B"/>
          <w:sz w:val="24"/>
          <w:szCs w:val="24"/>
          <w:shd w:val="clear" w:color="auto" w:fill="FFFFFF"/>
        </w:rPr>
        <w:t>Raich</w:t>
      </w:r>
      <w:proofErr w:type="spellEnd"/>
      <w:r w:rsidRPr="007D3B00">
        <w:rPr>
          <w:rFonts w:ascii="Times New Roman" w:hAnsi="Times New Roman" w:cs="Times New Roman"/>
          <w:color w:val="1B1B1B"/>
          <w:sz w:val="24"/>
          <w:szCs w:val="24"/>
          <w:shd w:val="clear" w:color="auto" w:fill="FFFFFF"/>
        </w:rPr>
        <w:t xml:space="preserve"> A, </w:t>
      </w:r>
      <w:proofErr w:type="spellStart"/>
      <w:r w:rsidRPr="007D3B00">
        <w:rPr>
          <w:rFonts w:ascii="Times New Roman" w:hAnsi="Times New Roman" w:cs="Times New Roman"/>
          <w:color w:val="1B1B1B"/>
          <w:sz w:val="24"/>
          <w:szCs w:val="24"/>
          <w:shd w:val="clear" w:color="auto" w:fill="FFFFFF"/>
        </w:rPr>
        <w:t>Stafylis</w:t>
      </w:r>
      <w:proofErr w:type="spellEnd"/>
      <w:r w:rsidRPr="007D3B00">
        <w:rPr>
          <w:rFonts w:ascii="Times New Roman" w:hAnsi="Times New Roman" w:cs="Times New Roman"/>
          <w:color w:val="1B1B1B"/>
          <w:sz w:val="24"/>
          <w:szCs w:val="24"/>
          <w:shd w:val="clear" w:color="auto" w:fill="FFFFFF"/>
        </w:rPr>
        <w:t xml:space="preserve"> C, Klausner JD. Alternative Treatments for Syphilis During Pregnancy. Sex Transm Dis. 2019 Oct;46(10):637-640</w:t>
      </w:r>
    </w:p>
    <w:p w14:paraId="611A1D02" w14:textId="257EA1AB" w:rsidR="00B5218A" w:rsidRPr="007D3B00" w:rsidRDefault="00B5218A"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sz w:val="24"/>
          <w:szCs w:val="24"/>
          <w:shd w:val="clear" w:color="auto" w:fill="FFFFFF"/>
        </w:rPr>
        <w:t xml:space="preserve">Federal Ministry of Health. Technical report on the 2008 National HIV </w:t>
      </w:r>
      <w:proofErr w:type="spellStart"/>
      <w:proofErr w:type="gramStart"/>
      <w:r w:rsidRPr="007D3B00">
        <w:rPr>
          <w:rFonts w:ascii="Times New Roman" w:hAnsi="Times New Roman" w:cs="Times New Roman"/>
          <w:sz w:val="24"/>
          <w:szCs w:val="24"/>
          <w:shd w:val="clear" w:color="auto" w:fill="FFFFFF"/>
        </w:rPr>
        <w:t>seroprevalencesentinel</w:t>
      </w:r>
      <w:proofErr w:type="spellEnd"/>
      <w:r w:rsidRPr="007D3B00">
        <w:rPr>
          <w:rFonts w:ascii="Times New Roman" w:hAnsi="Times New Roman" w:cs="Times New Roman"/>
          <w:sz w:val="24"/>
          <w:szCs w:val="24"/>
          <w:shd w:val="clear" w:color="auto" w:fill="FFFFFF"/>
        </w:rPr>
        <w:t xml:space="preserve">  survey</w:t>
      </w:r>
      <w:proofErr w:type="gramEnd"/>
      <w:r w:rsidRPr="007D3B00">
        <w:rPr>
          <w:rFonts w:ascii="Times New Roman" w:hAnsi="Times New Roman" w:cs="Times New Roman"/>
          <w:sz w:val="24"/>
          <w:szCs w:val="24"/>
          <w:shd w:val="clear" w:color="auto" w:fill="FFFFFF"/>
        </w:rPr>
        <w:t xml:space="preserve">  among  pregnant  women attending  antenatal  clinics  in  Nigeria. </w:t>
      </w:r>
      <w:proofErr w:type="gramStart"/>
      <w:r w:rsidRPr="007D3B00">
        <w:rPr>
          <w:rFonts w:ascii="Times New Roman" w:hAnsi="Times New Roman" w:cs="Times New Roman"/>
          <w:sz w:val="24"/>
          <w:szCs w:val="24"/>
          <w:shd w:val="clear" w:color="auto" w:fill="FFFFFF"/>
        </w:rPr>
        <w:t>Department  of</w:t>
      </w:r>
      <w:proofErr w:type="gramEnd"/>
      <w:r w:rsidRPr="007D3B00">
        <w:rPr>
          <w:rFonts w:ascii="Times New Roman" w:hAnsi="Times New Roman" w:cs="Times New Roman"/>
          <w:sz w:val="24"/>
          <w:szCs w:val="24"/>
          <w:shd w:val="clear" w:color="auto" w:fill="FFFFFF"/>
        </w:rPr>
        <w:t xml:space="preserve">  Public  Health.  National AIDS/</w:t>
      </w:r>
      <w:proofErr w:type="gramStart"/>
      <w:r w:rsidRPr="007D3B00">
        <w:rPr>
          <w:rFonts w:ascii="Times New Roman" w:hAnsi="Times New Roman" w:cs="Times New Roman"/>
          <w:sz w:val="24"/>
          <w:szCs w:val="24"/>
          <w:shd w:val="clear" w:color="auto" w:fill="FFFFFF"/>
        </w:rPr>
        <w:t>STI  Control</w:t>
      </w:r>
      <w:proofErr w:type="gramEnd"/>
      <w:r w:rsidRPr="007D3B00">
        <w:rPr>
          <w:rFonts w:ascii="Times New Roman" w:hAnsi="Times New Roman" w:cs="Times New Roman"/>
          <w:sz w:val="24"/>
          <w:szCs w:val="24"/>
          <w:shd w:val="clear" w:color="auto" w:fill="FFFFFF"/>
        </w:rPr>
        <w:t xml:space="preserve">  Programme,  Abuja. Nigeria;2010.</w:t>
      </w:r>
    </w:p>
    <w:p w14:paraId="7CD5390B" w14:textId="77777777" w:rsidR="003A5263" w:rsidRPr="007D3B00" w:rsidRDefault="003A5263"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sz w:val="24"/>
          <w:szCs w:val="24"/>
          <w:shd w:val="clear" w:color="auto" w:fill="FFFFFF"/>
        </w:rPr>
        <w:t>Imade</w:t>
      </w:r>
      <w:proofErr w:type="spellEnd"/>
      <w:r w:rsidRPr="007D3B00">
        <w:rPr>
          <w:rFonts w:ascii="Times New Roman" w:hAnsi="Times New Roman" w:cs="Times New Roman"/>
          <w:sz w:val="24"/>
          <w:szCs w:val="24"/>
          <w:shd w:val="clear" w:color="auto" w:fill="FFFFFF"/>
        </w:rPr>
        <w:t xml:space="preserve"> P, </w:t>
      </w:r>
      <w:proofErr w:type="spellStart"/>
      <w:r w:rsidRPr="007D3B00">
        <w:rPr>
          <w:rFonts w:ascii="Times New Roman" w:hAnsi="Times New Roman" w:cs="Times New Roman"/>
          <w:sz w:val="24"/>
          <w:szCs w:val="24"/>
          <w:shd w:val="clear" w:color="auto" w:fill="FFFFFF"/>
        </w:rPr>
        <w:t>Ibadin</w:t>
      </w:r>
      <w:proofErr w:type="spellEnd"/>
      <w:r w:rsidRPr="007D3B00">
        <w:rPr>
          <w:rFonts w:ascii="Times New Roman" w:hAnsi="Times New Roman" w:cs="Times New Roman"/>
          <w:sz w:val="24"/>
          <w:szCs w:val="24"/>
          <w:shd w:val="clear" w:color="auto" w:fill="FFFFFF"/>
        </w:rPr>
        <w:t xml:space="preserve"> K, </w:t>
      </w:r>
      <w:proofErr w:type="spellStart"/>
      <w:r w:rsidRPr="007D3B00">
        <w:rPr>
          <w:rFonts w:ascii="Times New Roman" w:hAnsi="Times New Roman" w:cs="Times New Roman"/>
          <w:sz w:val="24"/>
          <w:szCs w:val="24"/>
          <w:shd w:val="clear" w:color="auto" w:fill="FFFFFF"/>
        </w:rPr>
        <w:t>Eghafona</w:t>
      </w:r>
      <w:proofErr w:type="spellEnd"/>
      <w:r w:rsidRPr="007D3B00">
        <w:rPr>
          <w:rFonts w:ascii="Times New Roman" w:hAnsi="Times New Roman" w:cs="Times New Roman"/>
          <w:sz w:val="24"/>
          <w:szCs w:val="24"/>
          <w:shd w:val="clear" w:color="auto" w:fill="FFFFFF"/>
        </w:rPr>
        <w:t xml:space="preserve"> N, </w:t>
      </w:r>
      <w:proofErr w:type="spellStart"/>
      <w:r w:rsidRPr="007D3B00">
        <w:rPr>
          <w:rFonts w:ascii="Times New Roman" w:hAnsi="Times New Roman" w:cs="Times New Roman"/>
          <w:sz w:val="24"/>
          <w:szCs w:val="24"/>
          <w:shd w:val="clear" w:color="auto" w:fill="FFFFFF"/>
        </w:rPr>
        <w:t>Enabulele</w:t>
      </w:r>
      <w:proofErr w:type="spellEnd"/>
      <w:r w:rsidRPr="007D3B00">
        <w:rPr>
          <w:rFonts w:ascii="Times New Roman" w:hAnsi="Times New Roman" w:cs="Times New Roman"/>
          <w:sz w:val="24"/>
          <w:szCs w:val="24"/>
          <w:shd w:val="clear" w:color="auto" w:fill="FFFFFF"/>
        </w:rPr>
        <w:t xml:space="preserve"> O, </w:t>
      </w:r>
      <w:proofErr w:type="spellStart"/>
      <w:proofErr w:type="gramStart"/>
      <w:r w:rsidRPr="007D3B00">
        <w:rPr>
          <w:rFonts w:ascii="Times New Roman" w:hAnsi="Times New Roman" w:cs="Times New Roman"/>
          <w:sz w:val="24"/>
          <w:szCs w:val="24"/>
          <w:shd w:val="clear" w:color="auto" w:fill="FFFFFF"/>
        </w:rPr>
        <w:t>Ophori</w:t>
      </w:r>
      <w:proofErr w:type="spellEnd"/>
      <w:r w:rsidRPr="007D3B00">
        <w:rPr>
          <w:rFonts w:ascii="Times New Roman" w:hAnsi="Times New Roman" w:cs="Times New Roman"/>
          <w:sz w:val="24"/>
          <w:szCs w:val="24"/>
          <w:shd w:val="clear" w:color="auto" w:fill="FFFFFF"/>
        </w:rPr>
        <w:t xml:space="preserve">  E.</w:t>
      </w:r>
      <w:proofErr w:type="gramEnd"/>
      <w:r w:rsidRPr="007D3B00">
        <w:rPr>
          <w:rFonts w:ascii="Times New Roman" w:hAnsi="Times New Roman" w:cs="Times New Roman"/>
          <w:sz w:val="24"/>
          <w:szCs w:val="24"/>
          <w:shd w:val="clear" w:color="auto" w:fill="FFFFFF"/>
        </w:rPr>
        <w:t xml:space="preserve">  HIV seroprevalence among pregnant women attending antenatal clinic in a tertiary health institution in Benin </w:t>
      </w:r>
      <w:proofErr w:type="spellStart"/>
      <w:proofErr w:type="gramStart"/>
      <w:r w:rsidRPr="007D3B00">
        <w:rPr>
          <w:rFonts w:ascii="Times New Roman" w:hAnsi="Times New Roman" w:cs="Times New Roman"/>
          <w:sz w:val="24"/>
          <w:szCs w:val="24"/>
          <w:shd w:val="clear" w:color="auto" w:fill="FFFFFF"/>
        </w:rPr>
        <w:t>City,Nigeria</w:t>
      </w:r>
      <w:proofErr w:type="spellEnd"/>
      <w:proofErr w:type="gramEnd"/>
      <w:r w:rsidRPr="007D3B00">
        <w:rPr>
          <w:rFonts w:ascii="Times New Roman" w:hAnsi="Times New Roman" w:cs="Times New Roman"/>
          <w:sz w:val="24"/>
          <w:szCs w:val="24"/>
          <w:shd w:val="clear" w:color="auto" w:fill="FFFFFF"/>
        </w:rPr>
        <w:t xml:space="preserve">. Maced J Med Sci. </w:t>
      </w:r>
      <w:proofErr w:type="gramStart"/>
      <w:r w:rsidRPr="007D3B00">
        <w:rPr>
          <w:rFonts w:ascii="Times New Roman" w:hAnsi="Times New Roman" w:cs="Times New Roman"/>
          <w:sz w:val="24"/>
          <w:szCs w:val="24"/>
          <w:shd w:val="clear" w:color="auto" w:fill="FFFFFF"/>
        </w:rPr>
        <w:t>2010;15:43</w:t>
      </w:r>
      <w:proofErr w:type="gramEnd"/>
      <w:r w:rsidRPr="007D3B00">
        <w:rPr>
          <w:rFonts w:ascii="Times New Roman" w:hAnsi="Times New Roman" w:cs="Times New Roman"/>
          <w:sz w:val="24"/>
          <w:szCs w:val="24"/>
          <w:shd w:val="clear" w:color="auto" w:fill="FFFFFF"/>
        </w:rPr>
        <w:t>-5.27.</w:t>
      </w:r>
    </w:p>
    <w:p w14:paraId="235E0E32" w14:textId="443693E9" w:rsidR="00B5218A" w:rsidRPr="007D3B00" w:rsidRDefault="003A5263" w:rsidP="00ED73AA">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BH</w:t>
      </w:r>
      <w:proofErr w:type="gramEnd"/>
      <w:r w:rsidRP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Omoregie</w:t>
      </w:r>
      <w:proofErr w:type="spellEnd"/>
      <w:r w:rsidRPr="007D3B00">
        <w:rPr>
          <w:rFonts w:ascii="Times New Roman" w:hAnsi="Times New Roman" w:cs="Times New Roman"/>
          <w:sz w:val="24"/>
          <w:szCs w:val="24"/>
          <w:shd w:val="clear" w:color="auto" w:fill="FFFFFF"/>
        </w:rPr>
        <w:t xml:space="preserve">  R,  </w:t>
      </w:r>
      <w:proofErr w:type="spell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OB.  </w:t>
      </w:r>
      <w:proofErr w:type="gramStart"/>
      <w:r w:rsidRPr="007D3B00">
        <w:rPr>
          <w:rFonts w:ascii="Times New Roman" w:hAnsi="Times New Roman" w:cs="Times New Roman"/>
          <w:sz w:val="24"/>
          <w:szCs w:val="24"/>
          <w:shd w:val="clear" w:color="auto" w:fill="FFFFFF"/>
        </w:rPr>
        <w:t>Prevalence  of</w:t>
      </w:r>
      <w:proofErr w:type="gramEnd"/>
      <w:r w:rsidRPr="007D3B00">
        <w:rPr>
          <w:rFonts w:ascii="Times New Roman" w:hAnsi="Times New Roman" w:cs="Times New Roman"/>
          <w:sz w:val="24"/>
          <w:szCs w:val="24"/>
          <w:shd w:val="clear" w:color="auto" w:fill="FFFFFF"/>
        </w:rPr>
        <w:t xml:space="preserve">  HIV,  HBV  and  HCV infections   among   pregnant   women receiving  antenatal  care  in  a  traditional birth home in Benin City, Nigeria. Saudi J Health Sci. </w:t>
      </w:r>
      <w:proofErr w:type="gramStart"/>
      <w:r w:rsidRPr="007D3B00">
        <w:rPr>
          <w:rFonts w:ascii="Times New Roman" w:hAnsi="Times New Roman" w:cs="Times New Roman"/>
          <w:sz w:val="24"/>
          <w:szCs w:val="24"/>
          <w:shd w:val="clear" w:color="auto" w:fill="FFFFFF"/>
        </w:rPr>
        <w:t>2013;2:113</w:t>
      </w:r>
      <w:proofErr w:type="gramEnd"/>
      <w:r w:rsidRPr="007D3B00">
        <w:rPr>
          <w:rFonts w:ascii="Times New Roman" w:hAnsi="Times New Roman" w:cs="Times New Roman"/>
          <w:sz w:val="24"/>
          <w:szCs w:val="24"/>
          <w:shd w:val="clear" w:color="auto" w:fill="FFFFFF"/>
        </w:rPr>
        <w:t>-7</w:t>
      </w:r>
    </w:p>
    <w:p w14:paraId="528A3107" w14:textId="559CCF80" w:rsidR="00D02DA3" w:rsidRPr="007D3B00" w:rsidRDefault="00D02DA3" w:rsidP="00ED73AA">
      <w:pPr>
        <w:pStyle w:val="ListParagraph"/>
        <w:numPr>
          <w:ilvl w:val="0"/>
          <w:numId w:val="1"/>
        </w:numPr>
        <w:spacing w:line="360" w:lineRule="auto"/>
        <w:jc w:val="both"/>
        <w:rPr>
          <w:rFonts w:ascii="Times New Roman" w:hAnsi="Times New Roman" w:cs="Times New Roman"/>
          <w:sz w:val="24"/>
          <w:szCs w:val="24"/>
        </w:rPr>
      </w:pPr>
      <w:proofErr w:type="spellStart"/>
      <w:proofErr w:type="gramStart"/>
      <w:r w:rsidRPr="007D3B00">
        <w:rPr>
          <w:rFonts w:ascii="Times New Roman" w:hAnsi="Times New Roman" w:cs="Times New Roman"/>
          <w:sz w:val="24"/>
          <w:szCs w:val="24"/>
          <w:shd w:val="clear" w:color="auto" w:fill="FFFFFF"/>
        </w:rPr>
        <w:t>Oladeinde</w:t>
      </w:r>
      <w:proofErr w:type="spellEnd"/>
      <w:r w:rsidRPr="007D3B00">
        <w:rPr>
          <w:rFonts w:ascii="Times New Roman" w:hAnsi="Times New Roman" w:cs="Times New Roman"/>
          <w:sz w:val="24"/>
          <w:szCs w:val="24"/>
          <w:shd w:val="clear" w:color="auto" w:fill="FFFFFF"/>
        </w:rPr>
        <w:t xml:space="preserve">  BH</w:t>
      </w:r>
      <w:proofErr w:type="gramEnd"/>
      <w:r w:rsidRP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Omoregie</w:t>
      </w:r>
      <w:proofErr w:type="spellEnd"/>
      <w:r w:rsidRPr="007D3B00">
        <w:rPr>
          <w:rFonts w:ascii="Times New Roman" w:hAnsi="Times New Roman" w:cs="Times New Roman"/>
          <w:sz w:val="24"/>
          <w:szCs w:val="24"/>
          <w:shd w:val="clear" w:color="auto" w:fill="FFFFFF"/>
        </w:rPr>
        <w:t xml:space="preserve">  R,  </w:t>
      </w:r>
      <w:proofErr w:type="spellStart"/>
      <w:r w:rsidRPr="007D3B00">
        <w:rPr>
          <w:rFonts w:ascii="Times New Roman" w:hAnsi="Times New Roman" w:cs="Times New Roman"/>
          <w:sz w:val="24"/>
          <w:szCs w:val="24"/>
          <w:shd w:val="clear" w:color="auto" w:fill="FFFFFF"/>
        </w:rPr>
        <w:t>Olley</w:t>
      </w:r>
      <w:proofErr w:type="spellEnd"/>
      <w:r w:rsidRPr="007D3B00">
        <w:rPr>
          <w:rFonts w:ascii="Times New Roman" w:hAnsi="Times New Roman" w:cs="Times New Roman"/>
          <w:sz w:val="24"/>
          <w:szCs w:val="24"/>
          <w:shd w:val="clear" w:color="auto" w:fill="FFFFFF"/>
        </w:rPr>
        <w:t xml:space="preserve">  M, </w:t>
      </w:r>
      <w:proofErr w:type="spellStart"/>
      <w:r w:rsidRPr="007D3B00">
        <w:rPr>
          <w:rFonts w:ascii="Times New Roman" w:hAnsi="Times New Roman" w:cs="Times New Roman"/>
          <w:sz w:val="24"/>
          <w:szCs w:val="24"/>
          <w:shd w:val="clear" w:color="auto" w:fill="FFFFFF"/>
        </w:rPr>
        <w:t>AnunibeJA</w:t>
      </w:r>
      <w:proofErr w:type="spellEnd"/>
      <w:r w:rsidRPr="007D3B00">
        <w:rPr>
          <w:rFonts w:ascii="Times New Roman" w:hAnsi="Times New Roman" w:cs="Times New Roman"/>
          <w:sz w:val="24"/>
          <w:szCs w:val="24"/>
          <w:shd w:val="clear" w:color="auto" w:fill="FFFFFF"/>
        </w:rPr>
        <w:t xml:space="preserve">.  </w:t>
      </w:r>
      <w:proofErr w:type="gramStart"/>
      <w:r w:rsidRPr="007D3B00">
        <w:rPr>
          <w:rFonts w:ascii="Times New Roman" w:hAnsi="Times New Roman" w:cs="Times New Roman"/>
          <w:sz w:val="24"/>
          <w:szCs w:val="24"/>
          <w:shd w:val="clear" w:color="auto" w:fill="FFFFFF"/>
        </w:rPr>
        <w:t>Prevalence  of</w:t>
      </w:r>
      <w:proofErr w:type="gramEnd"/>
      <w:r w:rsidRPr="007D3B00">
        <w:rPr>
          <w:rFonts w:ascii="Times New Roman" w:hAnsi="Times New Roman" w:cs="Times New Roman"/>
          <w:sz w:val="24"/>
          <w:szCs w:val="24"/>
          <w:shd w:val="clear" w:color="auto" w:fill="FFFFFF"/>
        </w:rPr>
        <w:t xml:space="preserve">  HIV  and </w:t>
      </w:r>
      <w:proofErr w:type="spellStart"/>
      <w:r w:rsidRPr="007D3B00">
        <w:rPr>
          <w:rFonts w:ascii="Times New Roman" w:hAnsi="Times New Roman" w:cs="Times New Roman"/>
          <w:sz w:val="24"/>
          <w:szCs w:val="24"/>
          <w:shd w:val="clear" w:color="auto" w:fill="FFFFFF"/>
        </w:rPr>
        <w:t>anaemia</w:t>
      </w:r>
      <w:proofErr w:type="spellEnd"/>
      <w:r w:rsidRPr="007D3B00">
        <w:rPr>
          <w:rFonts w:ascii="Times New Roman" w:hAnsi="Times New Roman" w:cs="Times New Roman"/>
          <w:sz w:val="24"/>
          <w:szCs w:val="24"/>
          <w:shd w:val="clear" w:color="auto" w:fill="FFFFFF"/>
        </w:rPr>
        <w:t xml:space="preserve">  among  pregnant  women.  North Am J Med Sci.</w:t>
      </w:r>
      <w:proofErr w:type="gramStart"/>
      <w:r w:rsidRPr="007D3B00">
        <w:rPr>
          <w:rFonts w:ascii="Times New Roman" w:hAnsi="Times New Roman" w:cs="Times New Roman"/>
          <w:sz w:val="24"/>
          <w:szCs w:val="24"/>
          <w:shd w:val="clear" w:color="auto" w:fill="FFFFFF"/>
        </w:rPr>
        <w:t>2011;3:548</w:t>
      </w:r>
      <w:proofErr w:type="gramEnd"/>
      <w:r w:rsidRPr="007D3B00">
        <w:rPr>
          <w:rFonts w:ascii="Times New Roman" w:hAnsi="Times New Roman" w:cs="Times New Roman"/>
          <w:sz w:val="24"/>
          <w:szCs w:val="24"/>
          <w:shd w:val="clear" w:color="auto" w:fill="FFFFFF"/>
        </w:rPr>
        <w:t>-51</w:t>
      </w:r>
    </w:p>
    <w:p w14:paraId="62952E1D" w14:textId="77777777" w:rsidR="00AC3941" w:rsidRPr="007D3B00" w:rsidRDefault="0014312F"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hAnsi="Times New Roman" w:cs="Times New Roman"/>
          <w:color w:val="202020"/>
          <w:sz w:val="24"/>
          <w:szCs w:val="24"/>
          <w:shd w:val="clear" w:color="auto" w:fill="FFFFFF"/>
        </w:rPr>
        <w:lastRenderedPageBreak/>
        <w:t>World Health Organization. Global policy report on the prevention and control of viral hepatitis in WHO Member States [Internet]. Geneva: World Health Organization; 2013 [cited 2023 Jul 21]. 212 p. </w:t>
      </w:r>
      <w:hyperlink r:id="rId8" w:history="1">
        <w:r w:rsidRPr="007D3B00">
          <w:rPr>
            <w:rFonts w:ascii="Times New Roman" w:hAnsi="Times New Roman" w:cs="Times New Roman"/>
            <w:color w:val="3E0577"/>
            <w:sz w:val="24"/>
            <w:szCs w:val="24"/>
            <w:u w:val="single"/>
            <w:shd w:val="clear" w:color="auto" w:fill="FFFFFF"/>
          </w:rPr>
          <w:t>https://apps.who.int/iris/handle/10665/85397</w:t>
        </w:r>
      </w:hyperlink>
    </w:p>
    <w:p w14:paraId="58A6953C" w14:textId="77777777" w:rsidR="00AC3941" w:rsidRPr="007D3B00" w:rsidRDefault="00AC3941"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eastAsia="Times New Roman" w:hAnsi="Times New Roman" w:cs="Times New Roman"/>
          <w:color w:val="232323"/>
          <w:sz w:val="24"/>
          <w:szCs w:val="24"/>
        </w:rPr>
        <w:t xml:space="preserve"> </w:t>
      </w:r>
      <w:proofErr w:type="spellStart"/>
      <w:r w:rsidRPr="007D3B00">
        <w:rPr>
          <w:rFonts w:ascii="Times New Roman" w:eastAsia="Times New Roman" w:hAnsi="Times New Roman" w:cs="Times New Roman"/>
          <w:color w:val="232323"/>
          <w:sz w:val="24"/>
          <w:szCs w:val="24"/>
        </w:rPr>
        <w:t>Ezegbudo</w:t>
      </w:r>
      <w:proofErr w:type="spellEnd"/>
      <w:r w:rsidRPr="007D3B00">
        <w:rPr>
          <w:rFonts w:ascii="Times New Roman" w:eastAsia="Times New Roman" w:hAnsi="Times New Roman" w:cs="Times New Roman"/>
          <w:color w:val="232323"/>
          <w:sz w:val="24"/>
          <w:szCs w:val="24"/>
        </w:rPr>
        <w:t xml:space="preserve"> CN, Agbonlahor DE, </w:t>
      </w:r>
      <w:proofErr w:type="spellStart"/>
      <w:r w:rsidRPr="007D3B00">
        <w:rPr>
          <w:rFonts w:ascii="Times New Roman" w:eastAsia="Times New Roman" w:hAnsi="Times New Roman" w:cs="Times New Roman"/>
          <w:color w:val="232323"/>
          <w:sz w:val="24"/>
          <w:szCs w:val="24"/>
        </w:rPr>
        <w:t>Nwobu</w:t>
      </w:r>
      <w:proofErr w:type="spellEnd"/>
      <w:r w:rsidRPr="007D3B00">
        <w:rPr>
          <w:rFonts w:ascii="Times New Roman" w:eastAsia="Times New Roman" w:hAnsi="Times New Roman" w:cs="Times New Roman"/>
          <w:color w:val="232323"/>
          <w:sz w:val="24"/>
          <w:szCs w:val="24"/>
        </w:rPr>
        <w:t xml:space="preserve"> GO, </w:t>
      </w:r>
      <w:proofErr w:type="spellStart"/>
      <w:r w:rsidRPr="007D3B00">
        <w:rPr>
          <w:rFonts w:ascii="Times New Roman" w:eastAsia="Times New Roman" w:hAnsi="Times New Roman" w:cs="Times New Roman"/>
          <w:color w:val="232323"/>
          <w:sz w:val="24"/>
          <w:szCs w:val="24"/>
        </w:rPr>
        <w:t>Igwe</w:t>
      </w:r>
      <w:proofErr w:type="spellEnd"/>
      <w:r w:rsidRPr="007D3B00">
        <w:rPr>
          <w:rFonts w:ascii="Times New Roman" w:eastAsia="Times New Roman" w:hAnsi="Times New Roman" w:cs="Times New Roman"/>
          <w:color w:val="232323"/>
          <w:sz w:val="24"/>
          <w:szCs w:val="24"/>
        </w:rPr>
        <w:t xml:space="preserve"> CU, Agba MI, Okpala HO. The seroprevalence of hepatitis B surface antigen and human immunodeficiency virus among pregnant women in Anambra State, Nigeria Shiraz E Med J. 2004;5:1–9</w:t>
      </w:r>
    </w:p>
    <w:p w14:paraId="6483B0D1" w14:textId="77777777" w:rsidR="00AC3941" w:rsidRPr="007D3B00" w:rsidRDefault="00AC3941"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eastAsia="Times New Roman" w:hAnsi="Times New Roman" w:cs="Times New Roman"/>
          <w:color w:val="232323"/>
          <w:sz w:val="24"/>
          <w:szCs w:val="24"/>
        </w:rPr>
        <w:t>Ojule</w:t>
      </w:r>
      <w:proofErr w:type="spellEnd"/>
      <w:r w:rsidRPr="007D3B00">
        <w:rPr>
          <w:rFonts w:ascii="Times New Roman" w:eastAsia="Times New Roman" w:hAnsi="Times New Roman" w:cs="Times New Roman"/>
          <w:color w:val="232323"/>
          <w:sz w:val="24"/>
          <w:szCs w:val="24"/>
        </w:rPr>
        <w:t xml:space="preserve"> AC, Akani CI, </w:t>
      </w:r>
      <w:proofErr w:type="spellStart"/>
      <w:r w:rsidRPr="007D3B00">
        <w:rPr>
          <w:rFonts w:ascii="Times New Roman" w:eastAsia="Times New Roman" w:hAnsi="Times New Roman" w:cs="Times New Roman"/>
          <w:color w:val="232323"/>
          <w:sz w:val="24"/>
          <w:szCs w:val="24"/>
        </w:rPr>
        <w:t>Opurum</w:t>
      </w:r>
      <w:proofErr w:type="spellEnd"/>
      <w:r w:rsidRPr="007D3B00">
        <w:rPr>
          <w:rFonts w:ascii="Times New Roman" w:eastAsia="Times New Roman" w:hAnsi="Times New Roman" w:cs="Times New Roman"/>
          <w:color w:val="232323"/>
          <w:sz w:val="24"/>
          <w:szCs w:val="24"/>
        </w:rPr>
        <w:t xml:space="preserve"> HC, </w:t>
      </w:r>
      <w:proofErr w:type="spellStart"/>
      <w:r w:rsidRPr="007D3B00">
        <w:rPr>
          <w:rFonts w:ascii="Times New Roman" w:eastAsia="Times New Roman" w:hAnsi="Times New Roman" w:cs="Times New Roman"/>
          <w:color w:val="232323"/>
          <w:sz w:val="24"/>
          <w:szCs w:val="24"/>
        </w:rPr>
        <w:t>Ejilemele</w:t>
      </w:r>
      <w:proofErr w:type="spellEnd"/>
      <w:r w:rsidRPr="007D3B00">
        <w:rPr>
          <w:rFonts w:ascii="Times New Roman" w:eastAsia="Times New Roman" w:hAnsi="Times New Roman" w:cs="Times New Roman"/>
          <w:color w:val="232323"/>
          <w:sz w:val="24"/>
          <w:szCs w:val="24"/>
        </w:rPr>
        <w:t xml:space="preserve"> AA. Sero-prevalence of hepatitis B Surface antigen (HBsAg) in pregnant women in Port Harcourt, Nigeria Niger Postgrad Med J. 2005;12:260–70</w:t>
      </w:r>
    </w:p>
    <w:p w14:paraId="7794F6FA" w14:textId="77777777" w:rsidR="00AC3941" w:rsidRPr="007D3B00" w:rsidRDefault="00AC3941" w:rsidP="00ED73AA">
      <w:pPr>
        <w:pStyle w:val="ListParagraph"/>
        <w:numPr>
          <w:ilvl w:val="0"/>
          <w:numId w:val="1"/>
        </w:numPr>
        <w:spacing w:line="360" w:lineRule="auto"/>
        <w:jc w:val="both"/>
        <w:rPr>
          <w:rFonts w:ascii="Times New Roman" w:hAnsi="Times New Roman" w:cs="Times New Roman"/>
          <w:sz w:val="24"/>
          <w:szCs w:val="24"/>
        </w:rPr>
      </w:pPr>
      <w:r w:rsidRPr="007D3B00">
        <w:rPr>
          <w:rFonts w:ascii="Times New Roman" w:eastAsia="Times New Roman" w:hAnsi="Times New Roman" w:cs="Times New Roman"/>
          <w:color w:val="232323"/>
          <w:sz w:val="24"/>
          <w:szCs w:val="24"/>
        </w:rPr>
        <w:t xml:space="preserve">Adesina O, Oladokun A, Akinyemi O, </w:t>
      </w:r>
      <w:proofErr w:type="spellStart"/>
      <w:r w:rsidRPr="007D3B00">
        <w:rPr>
          <w:rFonts w:ascii="Times New Roman" w:eastAsia="Times New Roman" w:hAnsi="Times New Roman" w:cs="Times New Roman"/>
          <w:color w:val="232323"/>
          <w:sz w:val="24"/>
          <w:szCs w:val="24"/>
        </w:rPr>
        <w:t>Adedokun</w:t>
      </w:r>
      <w:proofErr w:type="spellEnd"/>
      <w:r w:rsidRPr="007D3B00">
        <w:rPr>
          <w:rFonts w:ascii="Times New Roman" w:eastAsia="Times New Roman" w:hAnsi="Times New Roman" w:cs="Times New Roman"/>
          <w:color w:val="232323"/>
          <w:sz w:val="24"/>
          <w:szCs w:val="24"/>
        </w:rPr>
        <w:t xml:space="preserve"> B, </w:t>
      </w:r>
      <w:proofErr w:type="spellStart"/>
      <w:r w:rsidRPr="007D3B00">
        <w:rPr>
          <w:rFonts w:ascii="Times New Roman" w:eastAsia="Times New Roman" w:hAnsi="Times New Roman" w:cs="Times New Roman"/>
          <w:color w:val="232323"/>
          <w:sz w:val="24"/>
          <w:szCs w:val="24"/>
        </w:rPr>
        <w:t>Awolude</w:t>
      </w:r>
      <w:proofErr w:type="spellEnd"/>
      <w:r w:rsidRPr="007D3B00">
        <w:rPr>
          <w:rFonts w:ascii="Times New Roman" w:eastAsia="Times New Roman" w:hAnsi="Times New Roman" w:cs="Times New Roman"/>
          <w:color w:val="232323"/>
          <w:sz w:val="24"/>
          <w:szCs w:val="24"/>
        </w:rPr>
        <w:t xml:space="preserve"> O, </w:t>
      </w:r>
      <w:proofErr w:type="spellStart"/>
      <w:r w:rsidRPr="007D3B00">
        <w:rPr>
          <w:rFonts w:ascii="Times New Roman" w:eastAsia="Times New Roman" w:hAnsi="Times New Roman" w:cs="Times New Roman"/>
          <w:color w:val="232323"/>
          <w:sz w:val="24"/>
          <w:szCs w:val="24"/>
        </w:rPr>
        <w:t>Odaibo</w:t>
      </w:r>
      <w:proofErr w:type="spellEnd"/>
      <w:r w:rsidRPr="007D3B00">
        <w:rPr>
          <w:rFonts w:ascii="Times New Roman" w:eastAsia="Times New Roman" w:hAnsi="Times New Roman" w:cs="Times New Roman"/>
          <w:color w:val="232323"/>
          <w:sz w:val="24"/>
          <w:szCs w:val="24"/>
        </w:rPr>
        <w:t xml:space="preserve"> G, et al Human immuno-deficiency virus and hepatitis B virus coinfection in pregnancy at the University College Hospital, Ibadan </w:t>
      </w:r>
      <w:proofErr w:type="spellStart"/>
      <w:r w:rsidRPr="007D3B00">
        <w:rPr>
          <w:rFonts w:ascii="Times New Roman" w:eastAsia="Times New Roman" w:hAnsi="Times New Roman" w:cs="Times New Roman"/>
          <w:color w:val="232323"/>
          <w:sz w:val="24"/>
          <w:szCs w:val="24"/>
        </w:rPr>
        <w:t>Afr</w:t>
      </w:r>
      <w:proofErr w:type="spellEnd"/>
      <w:r w:rsidRPr="007D3B00">
        <w:rPr>
          <w:rFonts w:ascii="Times New Roman" w:eastAsia="Times New Roman" w:hAnsi="Times New Roman" w:cs="Times New Roman"/>
          <w:color w:val="232323"/>
          <w:sz w:val="24"/>
          <w:szCs w:val="24"/>
        </w:rPr>
        <w:t xml:space="preserve"> J Med </w:t>
      </w:r>
      <w:proofErr w:type="spellStart"/>
      <w:r w:rsidRPr="007D3B00">
        <w:rPr>
          <w:rFonts w:ascii="Times New Roman" w:eastAsia="Times New Roman" w:hAnsi="Times New Roman" w:cs="Times New Roman"/>
          <w:color w:val="232323"/>
          <w:sz w:val="24"/>
          <w:szCs w:val="24"/>
        </w:rPr>
        <w:t>Med</w:t>
      </w:r>
      <w:proofErr w:type="spellEnd"/>
      <w:r w:rsidRPr="007D3B00">
        <w:rPr>
          <w:rFonts w:ascii="Times New Roman" w:eastAsia="Times New Roman" w:hAnsi="Times New Roman" w:cs="Times New Roman"/>
          <w:color w:val="232323"/>
          <w:sz w:val="24"/>
          <w:szCs w:val="24"/>
        </w:rPr>
        <w:t xml:space="preserve"> Sci. 2010;39:305–10</w:t>
      </w:r>
    </w:p>
    <w:p w14:paraId="080129F2" w14:textId="4B7238A6" w:rsidR="00AC3941" w:rsidRPr="007D3B00" w:rsidRDefault="00AC3941"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eastAsia="Times New Roman" w:hAnsi="Times New Roman" w:cs="Times New Roman"/>
          <w:color w:val="232323"/>
          <w:sz w:val="24"/>
          <w:szCs w:val="24"/>
        </w:rPr>
        <w:t>Mbaawuaga</w:t>
      </w:r>
      <w:proofErr w:type="spellEnd"/>
      <w:r w:rsidRPr="007D3B00">
        <w:rPr>
          <w:rFonts w:ascii="Times New Roman" w:eastAsia="Times New Roman" w:hAnsi="Times New Roman" w:cs="Times New Roman"/>
          <w:color w:val="232323"/>
          <w:sz w:val="24"/>
          <w:szCs w:val="24"/>
        </w:rPr>
        <w:t xml:space="preserve"> EM, </w:t>
      </w:r>
      <w:proofErr w:type="spellStart"/>
      <w:r w:rsidRPr="007D3B00">
        <w:rPr>
          <w:rFonts w:ascii="Times New Roman" w:eastAsia="Times New Roman" w:hAnsi="Times New Roman" w:cs="Times New Roman"/>
          <w:color w:val="232323"/>
          <w:sz w:val="24"/>
          <w:szCs w:val="24"/>
        </w:rPr>
        <w:t>Enenebeaku</w:t>
      </w:r>
      <w:proofErr w:type="spellEnd"/>
      <w:r w:rsidRPr="007D3B00">
        <w:rPr>
          <w:rFonts w:ascii="Times New Roman" w:eastAsia="Times New Roman" w:hAnsi="Times New Roman" w:cs="Times New Roman"/>
          <w:color w:val="232323"/>
          <w:sz w:val="24"/>
          <w:szCs w:val="24"/>
        </w:rPr>
        <w:t xml:space="preserve"> MN, </w:t>
      </w:r>
      <w:proofErr w:type="spellStart"/>
      <w:r w:rsidRPr="007D3B00">
        <w:rPr>
          <w:rFonts w:ascii="Times New Roman" w:eastAsia="Times New Roman" w:hAnsi="Times New Roman" w:cs="Times New Roman"/>
          <w:color w:val="232323"/>
          <w:sz w:val="24"/>
          <w:szCs w:val="24"/>
        </w:rPr>
        <w:t>Okopi</w:t>
      </w:r>
      <w:proofErr w:type="spellEnd"/>
      <w:r w:rsidRPr="007D3B00">
        <w:rPr>
          <w:rFonts w:ascii="Times New Roman" w:eastAsia="Times New Roman" w:hAnsi="Times New Roman" w:cs="Times New Roman"/>
          <w:color w:val="232323"/>
          <w:sz w:val="24"/>
          <w:szCs w:val="24"/>
        </w:rPr>
        <w:t xml:space="preserve"> JA, Damen JG. Hepatitis B Virus (HBV) infection among pregnant women in Makurdi, Nigeria </w:t>
      </w:r>
      <w:proofErr w:type="spellStart"/>
      <w:r w:rsidRPr="007D3B00">
        <w:rPr>
          <w:rFonts w:ascii="Times New Roman" w:eastAsia="Times New Roman" w:hAnsi="Times New Roman" w:cs="Times New Roman"/>
          <w:color w:val="232323"/>
          <w:sz w:val="24"/>
          <w:szCs w:val="24"/>
        </w:rPr>
        <w:t>Afr</w:t>
      </w:r>
      <w:proofErr w:type="spellEnd"/>
      <w:r w:rsidRPr="007D3B00">
        <w:rPr>
          <w:rFonts w:ascii="Times New Roman" w:eastAsia="Times New Roman" w:hAnsi="Times New Roman" w:cs="Times New Roman"/>
          <w:color w:val="232323"/>
          <w:sz w:val="24"/>
          <w:szCs w:val="24"/>
        </w:rPr>
        <w:t xml:space="preserve"> J Biomed Res. 2000;11:155–9</w:t>
      </w:r>
    </w:p>
    <w:p w14:paraId="1F6ADFA7" w14:textId="77777777" w:rsidR="00FF4AB7" w:rsidRPr="007D3B00" w:rsidRDefault="00AC3941"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202020"/>
          <w:sz w:val="24"/>
          <w:szCs w:val="24"/>
          <w:shd w:val="clear" w:color="auto" w:fill="FFFFFF"/>
        </w:rPr>
        <w:t>Larebo</w:t>
      </w:r>
      <w:proofErr w:type="spellEnd"/>
      <w:r w:rsidRPr="007D3B00">
        <w:rPr>
          <w:rFonts w:ascii="Times New Roman" w:hAnsi="Times New Roman" w:cs="Times New Roman"/>
          <w:color w:val="202020"/>
          <w:sz w:val="24"/>
          <w:szCs w:val="24"/>
          <w:shd w:val="clear" w:color="auto" w:fill="FFFFFF"/>
        </w:rPr>
        <w:t xml:space="preserve"> YM, </w:t>
      </w:r>
      <w:proofErr w:type="spellStart"/>
      <w:r w:rsidRPr="007D3B00">
        <w:rPr>
          <w:rFonts w:ascii="Times New Roman" w:hAnsi="Times New Roman" w:cs="Times New Roman"/>
          <w:color w:val="202020"/>
          <w:sz w:val="24"/>
          <w:szCs w:val="24"/>
          <w:shd w:val="clear" w:color="auto" w:fill="FFFFFF"/>
        </w:rPr>
        <w:t>Anshebo</w:t>
      </w:r>
      <w:proofErr w:type="spellEnd"/>
      <w:r w:rsidRPr="007D3B00">
        <w:rPr>
          <w:rFonts w:ascii="Times New Roman" w:hAnsi="Times New Roman" w:cs="Times New Roman"/>
          <w:color w:val="202020"/>
          <w:sz w:val="24"/>
          <w:szCs w:val="24"/>
          <w:shd w:val="clear" w:color="auto" w:fill="FFFFFF"/>
        </w:rPr>
        <w:t xml:space="preserve"> AA, Abdo RA, Behera SK, Gopalan N (2024) Prevalence of hepatitis B virus infection among pregnant women in Africa: A systematic review and meta-analysis. </w:t>
      </w:r>
      <w:proofErr w:type="spellStart"/>
      <w:r w:rsidRPr="007D3B00">
        <w:rPr>
          <w:rFonts w:ascii="Times New Roman" w:hAnsi="Times New Roman" w:cs="Times New Roman"/>
          <w:color w:val="202020"/>
          <w:sz w:val="24"/>
          <w:szCs w:val="24"/>
          <w:shd w:val="clear" w:color="auto" w:fill="FFFFFF"/>
        </w:rPr>
        <w:t>PLoS</w:t>
      </w:r>
      <w:proofErr w:type="spellEnd"/>
      <w:r w:rsidRPr="007D3B00">
        <w:rPr>
          <w:rFonts w:ascii="Times New Roman" w:hAnsi="Times New Roman" w:cs="Times New Roman"/>
          <w:color w:val="202020"/>
          <w:sz w:val="24"/>
          <w:szCs w:val="24"/>
          <w:shd w:val="clear" w:color="auto" w:fill="FFFFFF"/>
        </w:rPr>
        <w:t xml:space="preserve"> ONE 19(7)</w:t>
      </w:r>
    </w:p>
    <w:p w14:paraId="7720D950" w14:textId="3AC7D609" w:rsidR="005114A4" w:rsidRPr="007D3B00" w:rsidRDefault="00FF4AB7"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333333"/>
          <w:sz w:val="24"/>
          <w:szCs w:val="24"/>
          <w:shd w:val="clear" w:color="auto" w:fill="FFFFFF"/>
        </w:rPr>
        <w:t>Awoyesuku</w:t>
      </w:r>
      <w:proofErr w:type="spellEnd"/>
      <w:r w:rsidRPr="007D3B00">
        <w:rPr>
          <w:rFonts w:ascii="Times New Roman" w:hAnsi="Times New Roman" w:cs="Times New Roman"/>
          <w:color w:val="333333"/>
          <w:sz w:val="24"/>
          <w:szCs w:val="24"/>
          <w:shd w:val="clear" w:color="auto" w:fill="FFFFFF"/>
        </w:rPr>
        <w:t xml:space="preserve">, P. A., D. A. </w:t>
      </w:r>
      <w:proofErr w:type="spellStart"/>
      <w:r w:rsidRPr="007D3B00">
        <w:rPr>
          <w:rFonts w:ascii="Times New Roman" w:hAnsi="Times New Roman" w:cs="Times New Roman"/>
          <w:color w:val="333333"/>
          <w:sz w:val="24"/>
          <w:szCs w:val="24"/>
          <w:shd w:val="clear" w:color="auto" w:fill="FFFFFF"/>
        </w:rPr>
        <w:t>MacPepple</w:t>
      </w:r>
      <w:proofErr w:type="spellEnd"/>
      <w:r w:rsidRPr="007D3B00">
        <w:rPr>
          <w:rFonts w:ascii="Times New Roman" w:hAnsi="Times New Roman" w:cs="Times New Roman"/>
          <w:color w:val="333333"/>
          <w:sz w:val="24"/>
          <w:szCs w:val="24"/>
          <w:shd w:val="clear" w:color="auto" w:fill="FFFFFF"/>
        </w:rPr>
        <w:t>, and N. J. Kwosah. 2019. “Prevalence of Seropositive VDRL Cases Amongst Pregnant Women at the Rivers State University Teaching Hospital, Nigeria: Is Routine Screening for Syphilis Using VDRL Still Relevant?”. </w:t>
      </w:r>
      <w:r w:rsidRPr="007D3B00">
        <w:rPr>
          <w:rFonts w:ascii="Times New Roman" w:hAnsi="Times New Roman" w:cs="Times New Roman"/>
          <w:i/>
          <w:iCs/>
          <w:color w:val="333333"/>
          <w:sz w:val="24"/>
          <w:szCs w:val="24"/>
          <w:shd w:val="clear" w:color="auto" w:fill="FFFFFF"/>
        </w:rPr>
        <w:t>Journal of Advances in Medicine and Medical Research</w:t>
      </w:r>
      <w:r w:rsidRPr="007D3B00">
        <w:rPr>
          <w:rFonts w:ascii="Times New Roman" w:hAnsi="Times New Roman" w:cs="Times New Roman"/>
          <w:color w:val="333333"/>
          <w:sz w:val="24"/>
          <w:szCs w:val="24"/>
          <w:shd w:val="clear" w:color="auto" w:fill="FFFFFF"/>
        </w:rPr>
        <w:t> 31 (4):1-7</w:t>
      </w:r>
    </w:p>
    <w:p w14:paraId="21E1CF3F" w14:textId="40B332D6" w:rsidR="00FF4AB7" w:rsidRPr="007D3B00" w:rsidRDefault="00FF4AB7"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sz w:val="24"/>
          <w:szCs w:val="24"/>
          <w:shd w:val="clear" w:color="auto" w:fill="FFFFFF"/>
        </w:rPr>
        <w:t>Iyalla</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C,</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Omunakwe</w:t>
      </w:r>
      <w:proofErr w:type="spellEnd"/>
      <w:r w:rsidR="007D3B00">
        <w:rPr>
          <w:rFonts w:ascii="Times New Roman" w:hAnsi="Times New Roman" w:cs="Times New Roman"/>
          <w:sz w:val="24"/>
          <w:szCs w:val="24"/>
          <w:shd w:val="clear" w:color="auto" w:fill="FFFFFF"/>
        </w:rPr>
        <w:t xml:space="preserve"> </w:t>
      </w:r>
      <w:proofErr w:type="spellStart"/>
      <w:proofErr w:type="gramStart"/>
      <w:r w:rsidRPr="007D3B00">
        <w:rPr>
          <w:rFonts w:ascii="Times New Roman" w:hAnsi="Times New Roman" w:cs="Times New Roman"/>
          <w:sz w:val="24"/>
          <w:szCs w:val="24"/>
          <w:shd w:val="clear" w:color="auto" w:fill="FFFFFF"/>
        </w:rPr>
        <w:t>H,Okoh</w:t>
      </w:r>
      <w:proofErr w:type="spellEnd"/>
      <w:proofErr w:type="gram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DA.</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retrospective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study</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the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seroprevalence</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antibodies</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to</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HbsAg</w:t>
      </w:r>
      <w:proofErr w:type="spellEnd"/>
      <w:r w:rsidRPr="007D3B00">
        <w:rPr>
          <w:rFonts w:ascii="Times New Roman" w:hAnsi="Times New Roman" w:cs="Times New Roman"/>
          <w:sz w:val="24"/>
          <w:szCs w:val="24"/>
          <w:shd w:val="clear" w:color="auto" w:fill="FFFFFF"/>
        </w:rPr>
        <w: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HIV1/2</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and</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syphilis</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amongst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pregnant</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womenat</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booking</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in</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atertiary</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hospital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in</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Port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Harcourt,</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Southern</w:t>
      </w:r>
      <w:r w:rsidR="007D3B00">
        <w:rPr>
          <w:rFonts w:ascii="Times New Roman" w:hAnsi="Times New Roman" w:cs="Times New Roman"/>
          <w:sz w:val="24"/>
          <w:szCs w:val="24"/>
          <w:shd w:val="clear" w:color="auto" w:fill="FFFFFF"/>
        </w:rPr>
        <w:t xml:space="preserve"> </w:t>
      </w:r>
      <w:proofErr w:type="spellStart"/>
      <w:r w:rsidRPr="007D3B00">
        <w:rPr>
          <w:rFonts w:ascii="Times New Roman" w:hAnsi="Times New Roman" w:cs="Times New Roman"/>
          <w:sz w:val="24"/>
          <w:szCs w:val="24"/>
          <w:shd w:val="clear" w:color="auto" w:fill="FFFFFF"/>
        </w:rPr>
        <w:t>Nigeria.IOSR</w:t>
      </w:r>
      <w:proofErr w:type="spellEnd"/>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Journal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of</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Dental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and</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Medical</w:t>
      </w:r>
      <w:r w:rsidR="007D3B00">
        <w:rPr>
          <w:rFonts w:ascii="Times New Roman" w:hAnsi="Times New Roman" w:cs="Times New Roman"/>
          <w:sz w:val="24"/>
          <w:szCs w:val="24"/>
          <w:shd w:val="clear" w:color="auto" w:fill="FFFFFF"/>
        </w:rPr>
        <w:t xml:space="preserve"> </w:t>
      </w:r>
      <w:r w:rsidRPr="007D3B00">
        <w:rPr>
          <w:rFonts w:ascii="Times New Roman" w:hAnsi="Times New Roman" w:cs="Times New Roman"/>
          <w:sz w:val="24"/>
          <w:szCs w:val="24"/>
          <w:shd w:val="clear" w:color="auto" w:fill="FFFFFF"/>
        </w:rPr>
        <w:t>Sciences.2016;15(6):86-92</w:t>
      </w:r>
    </w:p>
    <w:p w14:paraId="50D3335B" w14:textId="710382A4" w:rsidR="00BB11D2" w:rsidRPr="007D3B00" w:rsidRDefault="00BB11D2" w:rsidP="00ED73AA">
      <w:pPr>
        <w:pStyle w:val="ListParagraph"/>
        <w:numPr>
          <w:ilvl w:val="0"/>
          <w:numId w:val="1"/>
        </w:numPr>
        <w:spacing w:line="360" w:lineRule="auto"/>
        <w:jc w:val="both"/>
        <w:rPr>
          <w:rFonts w:ascii="Times New Roman" w:hAnsi="Times New Roman" w:cs="Times New Roman"/>
          <w:sz w:val="24"/>
          <w:szCs w:val="24"/>
        </w:rPr>
      </w:pPr>
      <w:proofErr w:type="spellStart"/>
      <w:r w:rsidRPr="007D3B00">
        <w:rPr>
          <w:rFonts w:ascii="Times New Roman" w:hAnsi="Times New Roman" w:cs="Times New Roman"/>
          <w:color w:val="333333"/>
          <w:sz w:val="24"/>
          <w:szCs w:val="24"/>
          <w:shd w:val="clear" w:color="auto" w:fill="FFFFFF"/>
        </w:rPr>
        <w:t>Arega</w:t>
      </w:r>
      <w:proofErr w:type="spellEnd"/>
      <w:r w:rsidRPr="007D3B00">
        <w:rPr>
          <w:rFonts w:ascii="Times New Roman" w:hAnsi="Times New Roman" w:cs="Times New Roman"/>
          <w:color w:val="333333"/>
          <w:sz w:val="24"/>
          <w:szCs w:val="24"/>
          <w:shd w:val="clear" w:color="auto" w:fill="FFFFFF"/>
        </w:rPr>
        <w:t xml:space="preserve"> BN, </w:t>
      </w:r>
      <w:proofErr w:type="spellStart"/>
      <w:r w:rsidRPr="007D3B00">
        <w:rPr>
          <w:rFonts w:ascii="Times New Roman" w:hAnsi="Times New Roman" w:cs="Times New Roman"/>
          <w:color w:val="333333"/>
          <w:sz w:val="24"/>
          <w:szCs w:val="24"/>
          <w:shd w:val="clear" w:color="auto" w:fill="FFFFFF"/>
        </w:rPr>
        <w:t>Wassie</w:t>
      </w:r>
      <w:proofErr w:type="spellEnd"/>
      <w:r w:rsidRPr="007D3B00">
        <w:rPr>
          <w:rFonts w:ascii="Times New Roman" w:hAnsi="Times New Roman" w:cs="Times New Roman"/>
          <w:color w:val="333333"/>
          <w:sz w:val="24"/>
          <w:szCs w:val="24"/>
          <w:shd w:val="clear" w:color="auto" w:fill="FFFFFF"/>
        </w:rPr>
        <w:t xml:space="preserve"> WA, </w:t>
      </w:r>
      <w:proofErr w:type="spellStart"/>
      <w:r w:rsidRPr="007D3B00">
        <w:rPr>
          <w:rFonts w:ascii="Times New Roman" w:hAnsi="Times New Roman" w:cs="Times New Roman"/>
          <w:color w:val="333333"/>
          <w:sz w:val="24"/>
          <w:szCs w:val="24"/>
          <w:shd w:val="clear" w:color="auto" w:fill="FFFFFF"/>
        </w:rPr>
        <w:t>Feleke</w:t>
      </w:r>
      <w:proofErr w:type="spellEnd"/>
      <w:r w:rsidRPr="007D3B00">
        <w:rPr>
          <w:rFonts w:ascii="Times New Roman" w:hAnsi="Times New Roman" w:cs="Times New Roman"/>
          <w:color w:val="333333"/>
          <w:sz w:val="24"/>
          <w:szCs w:val="24"/>
          <w:shd w:val="clear" w:color="auto" w:fill="FFFFFF"/>
        </w:rPr>
        <w:t xml:space="preserve"> LA, Alemu AM. Seroprevalence of syphilis and associated factors among pregnant women who attended antenatal care follow-up at public hospitals in Bahir Dar city, north-west Ethiopia: a cross-sectional study.</w:t>
      </w:r>
      <w:r w:rsidR="00B66C8F">
        <w:rPr>
          <w:rFonts w:ascii="Times New Roman" w:hAnsi="Times New Roman" w:cs="Times New Roman"/>
          <w:color w:val="333333"/>
          <w:sz w:val="24"/>
          <w:szCs w:val="24"/>
          <w:shd w:val="clear" w:color="auto" w:fill="FFFFFF"/>
        </w:rPr>
        <w:t xml:space="preserve"> </w:t>
      </w:r>
      <w:r w:rsidR="00C216BD">
        <w:rPr>
          <w:rFonts w:ascii="Times New Roman" w:hAnsi="Times New Roman" w:cs="Times New Roman"/>
          <w:color w:val="333333"/>
          <w:sz w:val="24"/>
          <w:szCs w:val="24"/>
          <w:shd w:val="clear" w:color="auto" w:fill="FFFFFF"/>
        </w:rPr>
        <w:t xml:space="preserve">BMJ </w:t>
      </w:r>
      <w:proofErr w:type="spellStart"/>
      <w:r w:rsidR="00C216BD">
        <w:rPr>
          <w:rFonts w:ascii="Times New Roman" w:hAnsi="Times New Roman" w:cs="Times New Roman"/>
          <w:color w:val="333333"/>
          <w:sz w:val="24"/>
          <w:szCs w:val="24"/>
          <w:shd w:val="clear" w:color="auto" w:fill="FFFFFF"/>
        </w:rPr>
        <w:t>Publichealth</w:t>
      </w:r>
      <w:proofErr w:type="spellEnd"/>
      <w:r w:rsidRPr="007D3B00">
        <w:rPr>
          <w:rFonts w:ascii="Times New Roman" w:hAnsi="Times New Roman" w:cs="Times New Roman"/>
          <w:color w:val="333333"/>
          <w:sz w:val="24"/>
          <w:szCs w:val="24"/>
          <w:shd w:val="clear" w:color="auto" w:fill="FFFFFF"/>
        </w:rPr>
        <w:t> 2025;</w:t>
      </w:r>
      <w:proofErr w:type="gramStart"/>
      <w:r w:rsidRPr="007D3B00">
        <w:rPr>
          <w:rFonts w:ascii="Times New Roman" w:hAnsi="Times New Roman" w:cs="Times New Roman"/>
          <w:color w:val="333333"/>
          <w:sz w:val="24"/>
          <w:szCs w:val="24"/>
          <w:shd w:val="clear" w:color="auto" w:fill="FFFFFF"/>
        </w:rPr>
        <w:t>3:e</w:t>
      </w:r>
      <w:proofErr w:type="gramEnd"/>
      <w:r w:rsidRPr="007D3B00">
        <w:rPr>
          <w:rFonts w:ascii="Times New Roman" w:hAnsi="Times New Roman" w:cs="Times New Roman"/>
          <w:color w:val="333333"/>
          <w:sz w:val="24"/>
          <w:szCs w:val="24"/>
          <w:shd w:val="clear" w:color="auto" w:fill="FFFFFF"/>
        </w:rPr>
        <w:t>002017.</w:t>
      </w:r>
    </w:p>
    <w:p w14:paraId="423DDCD4" w14:textId="77777777" w:rsidR="005114A4" w:rsidRPr="005114A4" w:rsidRDefault="005114A4" w:rsidP="00ED73AA">
      <w:pPr>
        <w:jc w:val="both"/>
        <w:rPr>
          <w:sz w:val="28"/>
          <w:szCs w:val="28"/>
        </w:rPr>
      </w:pPr>
    </w:p>
    <w:p w14:paraId="5A4D9A24" w14:textId="77777777" w:rsidR="005114A4" w:rsidRPr="005114A4" w:rsidRDefault="005114A4" w:rsidP="00ED73AA">
      <w:pPr>
        <w:jc w:val="both"/>
        <w:rPr>
          <w:sz w:val="28"/>
          <w:szCs w:val="28"/>
        </w:rPr>
      </w:pPr>
    </w:p>
    <w:sectPr w:rsidR="005114A4" w:rsidRPr="005114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7D97" w14:textId="77777777" w:rsidR="00A9726F" w:rsidRDefault="00A9726F" w:rsidP="00585D6E">
      <w:pPr>
        <w:spacing w:after="0" w:line="240" w:lineRule="auto"/>
      </w:pPr>
      <w:r>
        <w:separator/>
      </w:r>
    </w:p>
  </w:endnote>
  <w:endnote w:type="continuationSeparator" w:id="0">
    <w:p w14:paraId="76B5AABA" w14:textId="77777777" w:rsidR="00A9726F" w:rsidRDefault="00A9726F" w:rsidP="0058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F01D" w14:textId="77777777" w:rsidR="00585D6E" w:rsidRDefault="0058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F15" w14:textId="77777777" w:rsidR="00585D6E" w:rsidRDefault="00585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1D90" w14:textId="77777777" w:rsidR="00585D6E" w:rsidRDefault="0058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6587B" w14:textId="77777777" w:rsidR="00A9726F" w:rsidRDefault="00A9726F" w:rsidP="00585D6E">
      <w:pPr>
        <w:spacing w:after="0" w:line="240" w:lineRule="auto"/>
      </w:pPr>
      <w:r>
        <w:separator/>
      </w:r>
    </w:p>
  </w:footnote>
  <w:footnote w:type="continuationSeparator" w:id="0">
    <w:p w14:paraId="59E570F4" w14:textId="77777777" w:rsidR="00A9726F" w:rsidRDefault="00A9726F" w:rsidP="0058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459D" w14:textId="36051116" w:rsidR="00585D6E" w:rsidRDefault="00A9726F">
    <w:pPr>
      <w:pStyle w:val="Header"/>
    </w:pPr>
    <w:r>
      <w:rPr>
        <w:noProof/>
      </w:rPr>
      <w:pict w14:anchorId="57962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1C04" w14:textId="6A4AFA07" w:rsidR="00585D6E" w:rsidRDefault="00A9726F">
    <w:pPr>
      <w:pStyle w:val="Header"/>
    </w:pPr>
    <w:r>
      <w:rPr>
        <w:noProof/>
      </w:rPr>
      <w:pict w14:anchorId="5AA79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D24B" w14:textId="3A6B469A" w:rsidR="00585D6E" w:rsidRDefault="00A9726F">
    <w:pPr>
      <w:pStyle w:val="Header"/>
    </w:pPr>
    <w:r>
      <w:rPr>
        <w:noProof/>
      </w:rPr>
      <w:pict w14:anchorId="29D3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24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D4E"/>
    <w:multiLevelType w:val="multilevel"/>
    <w:tmpl w:val="555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95287"/>
    <w:multiLevelType w:val="multilevel"/>
    <w:tmpl w:val="AAE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02B8"/>
    <w:multiLevelType w:val="multilevel"/>
    <w:tmpl w:val="1250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5729C"/>
    <w:multiLevelType w:val="multilevel"/>
    <w:tmpl w:val="5A2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73CDA"/>
    <w:multiLevelType w:val="hybridMultilevel"/>
    <w:tmpl w:val="60EA5278"/>
    <w:lvl w:ilvl="0" w:tplc="9B8856E0">
      <w:start w:val="1"/>
      <w:numFmt w:val="decimal"/>
      <w:lvlText w:val="%1."/>
      <w:lvlJc w:val="left"/>
      <w:pPr>
        <w:ind w:left="720" w:hanging="360"/>
      </w:pPr>
      <w:rPr>
        <w:rFonts w:ascii="Consolas" w:hAnsi="Consolas" w:cstheme="minorBidi" w:hint="default"/>
        <w:color w:val="1B1B1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tTA0NDY3MzEzsTBR0lEKTi0uzszPAykwrAUAjn0xKywAAAA="/>
  </w:docVars>
  <w:rsids>
    <w:rsidRoot w:val="005114A4"/>
    <w:rsid w:val="00013FDD"/>
    <w:rsid w:val="00015541"/>
    <w:rsid w:val="0002089A"/>
    <w:rsid w:val="000345EA"/>
    <w:rsid w:val="000453DA"/>
    <w:rsid w:val="00053205"/>
    <w:rsid w:val="00067C09"/>
    <w:rsid w:val="000719BD"/>
    <w:rsid w:val="00072582"/>
    <w:rsid w:val="0007498D"/>
    <w:rsid w:val="00077D9E"/>
    <w:rsid w:val="0009232F"/>
    <w:rsid w:val="000A3AFD"/>
    <w:rsid w:val="000B20C3"/>
    <w:rsid w:val="000C7C12"/>
    <w:rsid w:val="000D61F7"/>
    <w:rsid w:val="000E7D8F"/>
    <w:rsid w:val="000F1841"/>
    <w:rsid w:val="00106AE7"/>
    <w:rsid w:val="00112C83"/>
    <w:rsid w:val="00114F26"/>
    <w:rsid w:val="001166CD"/>
    <w:rsid w:val="00125ACD"/>
    <w:rsid w:val="00125F6F"/>
    <w:rsid w:val="00133844"/>
    <w:rsid w:val="0014312F"/>
    <w:rsid w:val="00146B70"/>
    <w:rsid w:val="00173EE0"/>
    <w:rsid w:val="001B4D71"/>
    <w:rsid w:val="001C4FBC"/>
    <w:rsid w:val="001E04AF"/>
    <w:rsid w:val="001E2BFB"/>
    <w:rsid w:val="001E2D40"/>
    <w:rsid w:val="002061E3"/>
    <w:rsid w:val="00213CC0"/>
    <w:rsid w:val="00215443"/>
    <w:rsid w:val="00216821"/>
    <w:rsid w:val="002220BD"/>
    <w:rsid w:val="00231DB4"/>
    <w:rsid w:val="00232C1B"/>
    <w:rsid w:val="0023384E"/>
    <w:rsid w:val="0024085E"/>
    <w:rsid w:val="002471FC"/>
    <w:rsid w:val="002604B6"/>
    <w:rsid w:val="00271F45"/>
    <w:rsid w:val="00277058"/>
    <w:rsid w:val="002947A0"/>
    <w:rsid w:val="002C675B"/>
    <w:rsid w:val="002D604A"/>
    <w:rsid w:val="002D6056"/>
    <w:rsid w:val="002E7125"/>
    <w:rsid w:val="002F6EBF"/>
    <w:rsid w:val="003531EE"/>
    <w:rsid w:val="003722B7"/>
    <w:rsid w:val="0037582A"/>
    <w:rsid w:val="00392525"/>
    <w:rsid w:val="00393FCF"/>
    <w:rsid w:val="003A1825"/>
    <w:rsid w:val="003A5263"/>
    <w:rsid w:val="003C13B8"/>
    <w:rsid w:val="003C781F"/>
    <w:rsid w:val="003D0B73"/>
    <w:rsid w:val="003E7F03"/>
    <w:rsid w:val="003F3AB5"/>
    <w:rsid w:val="00410060"/>
    <w:rsid w:val="00420CEA"/>
    <w:rsid w:val="0043256B"/>
    <w:rsid w:val="00440D94"/>
    <w:rsid w:val="00477643"/>
    <w:rsid w:val="004A7A62"/>
    <w:rsid w:val="004B32C9"/>
    <w:rsid w:val="004C726F"/>
    <w:rsid w:val="00500906"/>
    <w:rsid w:val="005114A4"/>
    <w:rsid w:val="00540D5D"/>
    <w:rsid w:val="00542982"/>
    <w:rsid w:val="00544EC1"/>
    <w:rsid w:val="00551FF0"/>
    <w:rsid w:val="00556E25"/>
    <w:rsid w:val="00565AC6"/>
    <w:rsid w:val="00567071"/>
    <w:rsid w:val="00574C85"/>
    <w:rsid w:val="00585D6E"/>
    <w:rsid w:val="00591D27"/>
    <w:rsid w:val="005A28F1"/>
    <w:rsid w:val="005B68D6"/>
    <w:rsid w:val="005C422A"/>
    <w:rsid w:val="005E4F1A"/>
    <w:rsid w:val="005F5FE5"/>
    <w:rsid w:val="006247C2"/>
    <w:rsid w:val="00630078"/>
    <w:rsid w:val="00631909"/>
    <w:rsid w:val="006456A1"/>
    <w:rsid w:val="00646308"/>
    <w:rsid w:val="00681BAF"/>
    <w:rsid w:val="006837F3"/>
    <w:rsid w:val="00692E5B"/>
    <w:rsid w:val="006A1B27"/>
    <w:rsid w:val="006A2513"/>
    <w:rsid w:val="006B2FED"/>
    <w:rsid w:val="006B3C6E"/>
    <w:rsid w:val="006C416D"/>
    <w:rsid w:val="006D013C"/>
    <w:rsid w:val="006F13D6"/>
    <w:rsid w:val="00701311"/>
    <w:rsid w:val="00704253"/>
    <w:rsid w:val="0071080A"/>
    <w:rsid w:val="00746F54"/>
    <w:rsid w:val="00762F6B"/>
    <w:rsid w:val="00764745"/>
    <w:rsid w:val="00766499"/>
    <w:rsid w:val="00776114"/>
    <w:rsid w:val="0079381B"/>
    <w:rsid w:val="007977E4"/>
    <w:rsid w:val="007B1A58"/>
    <w:rsid w:val="007C03B9"/>
    <w:rsid w:val="007D3B00"/>
    <w:rsid w:val="007D4303"/>
    <w:rsid w:val="007D7E61"/>
    <w:rsid w:val="0080519D"/>
    <w:rsid w:val="00830F68"/>
    <w:rsid w:val="00851E59"/>
    <w:rsid w:val="00872E6B"/>
    <w:rsid w:val="00875CEC"/>
    <w:rsid w:val="00893ABD"/>
    <w:rsid w:val="008958FF"/>
    <w:rsid w:val="008A6A57"/>
    <w:rsid w:val="008D113C"/>
    <w:rsid w:val="008D4A53"/>
    <w:rsid w:val="008E1655"/>
    <w:rsid w:val="00946AB7"/>
    <w:rsid w:val="00953BFF"/>
    <w:rsid w:val="0096278C"/>
    <w:rsid w:val="00963D91"/>
    <w:rsid w:val="009803A3"/>
    <w:rsid w:val="00981017"/>
    <w:rsid w:val="00992451"/>
    <w:rsid w:val="00992944"/>
    <w:rsid w:val="009A46CB"/>
    <w:rsid w:val="009B0473"/>
    <w:rsid w:val="009C5F46"/>
    <w:rsid w:val="009D5B01"/>
    <w:rsid w:val="009E66C5"/>
    <w:rsid w:val="009F324C"/>
    <w:rsid w:val="009F650D"/>
    <w:rsid w:val="00A25904"/>
    <w:rsid w:val="00A43309"/>
    <w:rsid w:val="00A4357A"/>
    <w:rsid w:val="00A44291"/>
    <w:rsid w:val="00A729BE"/>
    <w:rsid w:val="00A914EE"/>
    <w:rsid w:val="00A9726F"/>
    <w:rsid w:val="00AA1467"/>
    <w:rsid w:val="00AA2957"/>
    <w:rsid w:val="00AC3941"/>
    <w:rsid w:val="00AF0D88"/>
    <w:rsid w:val="00AF72EC"/>
    <w:rsid w:val="00B34C96"/>
    <w:rsid w:val="00B5218A"/>
    <w:rsid w:val="00B66C8F"/>
    <w:rsid w:val="00B74D99"/>
    <w:rsid w:val="00B800A0"/>
    <w:rsid w:val="00B86DCA"/>
    <w:rsid w:val="00BB11D2"/>
    <w:rsid w:val="00BB680E"/>
    <w:rsid w:val="00BC5E35"/>
    <w:rsid w:val="00BD1675"/>
    <w:rsid w:val="00BD4CB6"/>
    <w:rsid w:val="00C0384C"/>
    <w:rsid w:val="00C0778C"/>
    <w:rsid w:val="00C216BD"/>
    <w:rsid w:val="00C2221A"/>
    <w:rsid w:val="00C276E7"/>
    <w:rsid w:val="00C359F9"/>
    <w:rsid w:val="00C405D5"/>
    <w:rsid w:val="00C678F4"/>
    <w:rsid w:val="00C7645C"/>
    <w:rsid w:val="00C85010"/>
    <w:rsid w:val="00C963D9"/>
    <w:rsid w:val="00CB060F"/>
    <w:rsid w:val="00CB7D78"/>
    <w:rsid w:val="00CC0899"/>
    <w:rsid w:val="00CD5905"/>
    <w:rsid w:val="00CF0D9D"/>
    <w:rsid w:val="00D02DA3"/>
    <w:rsid w:val="00D26EF2"/>
    <w:rsid w:val="00D30BB1"/>
    <w:rsid w:val="00D51B86"/>
    <w:rsid w:val="00D56CBB"/>
    <w:rsid w:val="00D73559"/>
    <w:rsid w:val="00D73FFE"/>
    <w:rsid w:val="00DA38CD"/>
    <w:rsid w:val="00DA729C"/>
    <w:rsid w:val="00DB782F"/>
    <w:rsid w:val="00DB7C60"/>
    <w:rsid w:val="00DC07D1"/>
    <w:rsid w:val="00DC149F"/>
    <w:rsid w:val="00DC64A8"/>
    <w:rsid w:val="00E01B7F"/>
    <w:rsid w:val="00E11DDE"/>
    <w:rsid w:val="00E121B1"/>
    <w:rsid w:val="00E20302"/>
    <w:rsid w:val="00E25080"/>
    <w:rsid w:val="00E42F7D"/>
    <w:rsid w:val="00E52A09"/>
    <w:rsid w:val="00E71BD5"/>
    <w:rsid w:val="00E8187A"/>
    <w:rsid w:val="00E81F88"/>
    <w:rsid w:val="00EC19AA"/>
    <w:rsid w:val="00EC38AE"/>
    <w:rsid w:val="00EC6355"/>
    <w:rsid w:val="00ED73AA"/>
    <w:rsid w:val="00EE2688"/>
    <w:rsid w:val="00EE34D0"/>
    <w:rsid w:val="00EF2FE3"/>
    <w:rsid w:val="00EF7ECB"/>
    <w:rsid w:val="00F06C00"/>
    <w:rsid w:val="00F2188D"/>
    <w:rsid w:val="00F232BF"/>
    <w:rsid w:val="00F26AAE"/>
    <w:rsid w:val="00F3600D"/>
    <w:rsid w:val="00F62777"/>
    <w:rsid w:val="00F70FD5"/>
    <w:rsid w:val="00F9071F"/>
    <w:rsid w:val="00FA115B"/>
    <w:rsid w:val="00FA1952"/>
    <w:rsid w:val="00FE18E6"/>
    <w:rsid w:val="00FF19B2"/>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BA385"/>
  <w15:chartTrackingRefBased/>
  <w15:docId w15:val="{8EA5CA97-A438-41EC-A84F-91387E6E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03"/>
    <w:rPr>
      <w:color w:val="0000FF"/>
      <w:u w:val="single"/>
    </w:rPr>
  </w:style>
  <w:style w:type="character" w:styleId="Emphasis">
    <w:name w:val="Emphasis"/>
    <w:basedOn w:val="DefaultParagraphFont"/>
    <w:uiPriority w:val="20"/>
    <w:qFormat/>
    <w:rsid w:val="0024085E"/>
    <w:rPr>
      <w:i/>
      <w:iCs/>
    </w:rPr>
  </w:style>
  <w:style w:type="table" w:styleId="TableGrid">
    <w:name w:val="Table Grid"/>
    <w:basedOn w:val="TableNormal"/>
    <w:uiPriority w:val="39"/>
    <w:rsid w:val="0063190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6EBF"/>
    <w:rPr>
      <w:b/>
      <w:bCs/>
    </w:rPr>
  </w:style>
  <w:style w:type="paragraph" w:styleId="ListParagraph">
    <w:name w:val="List Paragraph"/>
    <w:basedOn w:val="Normal"/>
    <w:uiPriority w:val="34"/>
    <w:qFormat/>
    <w:rsid w:val="00E121B1"/>
    <w:pPr>
      <w:ind w:left="720"/>
      <w:contextualSpacing/>
    </w:pPr>
  </w:style>
  <w:style w:type="character" w:customStyle="1" w:styleId="bkciteavail">
    <w:name w:val="bk_cite_avail"/>
    <w:basedOn w:val="DefaultParagraphFont"/>
    <w:rsid w:val="003D0B73"/>
  </w:style>
  <w:style w:type="character" w:styleId="UnresolvedMention">
    <w:name w:val="Unresolved Mention"/>
    <w:basedOn w:val="DefaultParagraphFont"/>
    <w:uiPriority w:val="99"/>
    <w:semiHidden/>
    <w:unhideWhenUsed/>
    <w:rsid w:val="003D0B73"/>
    <w:rPr>
      <w:color w:val="605E5C"/>
      <w:shd w:val="clear" w:color="auto" w:fill="E1DFDD"/>
    </w:rPr>
  </w:style>
  <w:style w:type="paragraph" w:styleId="Header">
    <w:name w:val="header"/>
    <w:basedOn w:val="Normal"/>
    <w:link w:val="HeaderChar"/>
    <w:uiPriority w:val="99"/>
    <w:unhideWhenUsed/>
    <w:rsid w:val="0058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D6E"/>
  </w:style>
  <w:style w:type="paragraph" w:styleId="Footer">
    <w:name w:val="footer"/>
    <w:basedOn w:val="Normal"/>
    <w:link w:val="FooterChar"/>
    <w:uiPriority w:val="99"/>
    <w:unhideWhenUsed/>
    <w:rsid w:val="0058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7549">
      <w:bodyDiv w:val="1"/>
      <w:marLeft w:val="0"/>
      <w:marRight w:val="0"/>
      <w:marTop w:val="0"/>
      <w:marBottom w:val="0"/>
      <w:divBdr>
        <w:top w:val="none" w:sz="0" w:space="0" w:color="auto"/>
        <w:left w:val="none" w:sz="0" w:space="0" w:color="auto"/>
        <w:bottom w:val="none" w:sz="0" w:space="0" w:color="auto"/>
        <w:right w:val="none" w:sz="0" w:space="0" w:color="auto"/>
      </w:divBdr>
    </w:div>
    <w:div w:id="16103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handle/10665/853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55594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SDI 1158</cp:lastModifiedBy>
  <cp:revision>12</cp:revision>
  <dcterms:created xsi:type="dcterms:W3CDTF">2026-03-26T21:12:00Z</dcterms:created>
  <dcterms:modified xsi:type="dcterms:W3CDTF">2026-03-30T04:17:00Z</dcterms:modified>
</cp:coreProperties>
</file>