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93DF0" w14:textId="77777777" w:rsidR="002964C6" w:rsidRPr="000F1DA9" w:rsidRDefault="005C75DA" w:rsidP="00C429F3">
      <w:pPr>
        <w:pStyle w:val="Heading3"/>
        <w:rPr>
          <w:rFonts w:ascii="Times New Roman" w:eastAsia="Times New Roman" w:hAnsi="Times New Roman" w:cs="Times New Roman"/>
          <w:noProof/>
        </w:rPr>
      </w:pPr>
      <w:r w:rsidRPr="000F1DA9">
        <w:rPr>
          <w:rFonts w:ascii="Times New Roman" w:eastAsia="Times New Roman" w:hAnsi="Times New Roman" w:cs="Times New Roman"/>
          <w:noProof/>
        </w:rPr>
        <w:drawing>
          <wp:anchor distT="0" distB="0" distL="114300" distR="114300" simplePos="0" relativeHeight="251657728" behindDoc="1" locked="0" layoutInCell="1" allowOverlap="1" wp14:anchorId="3922D18C" wp14:editId="1AB242F6">
            <wp:simplePos x="0" y="0"/>
            <wp:positionH relativeFrom="column">
              <wp:posOffset>10160</wp:posOffset>
            </wp:positionH>
            <wp:positionV relativeFrom="paragraph">
              <wp:posOffset>-280670</wp:posOffset>
            </wp:positionV>
            <wp:extent cx="778510" cy="1103630"/>
            <wp:effectExtent l="0" t="0" r="0" b="0"/>
            <wp:wrapTight wrapText="bothSides">
              <wp:wrapPolygon edited="0">
                <wp:start x="0" y="0"/>
                <wp:lineTo x="0" y="21252"/>
                <wp:lineTo x="21142" y="21252"/>
                <wp:lineTo x="211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78510" cy="1103630"/>
                    </a:xfrm>
                    <a:prstGeom prst="rect">
                      <a:avLst/>
                    </a:prstGeom>
                    <a:noFill/>
                    <a:ln w="9525">
                      <a:noFill/>
                      <a:miter lim="800000"/>
                      <a:headEnd/>
                      <a:tailEnd/>
                    </a:ln>
                  </pic:spPr>
                </pic:pic>
              </a:graphicData>
            </a:graphic>
            <wp14:sizeRelV relativeFrom="margin">
              <wp14:pctHeight>0</wp14:pctHeight>
            </wp14:sizeRelV>
          </wp:anchor>
        </w:drawing>
      </w:r>
      <w:r w:rsidR="002964C6" w:rsidRPr="000F1DA9">
        <w:rPr>
          <w:rFonts w:ascii="Times New Roman" w:eastAsia="Times New Roman" w:hAnsi="Times New Roman" w:cs="Times New Roman"/>
          <w:noProof/>
        </w:rPr>
        <w:t>European Jou</w:t>
      </w:r>
      <w:bookmarkStart w:id="0" w:name="_GoBack"/>
      <w:bookmarkEnd w:id="0"/>
      <w:r w:rsidR="002964C6" w:rsidRPr="000F1DA9">
        <w:rPr>
          <w:rFonts w:ascii="Times New Roman" w:eastAsia="Times New Roman" w:hAnsi="Times New Roman" w:cs="Times New Roman"/>
          <w:noProof/>
        </w:rPr>
        <w:t>rnal of Nutrition &amp; Food Safety</w:t>
      </w:r>
    </w:p>
    <w:p w14:paraId="6DBA0231" w14:textId="77777777" w:rsidR="00394BC1" w:rsidRPr="000F1DA9" w:rsidRDefault="00394BC1" w:rsidP="00394BC1">
      <w:pPr>
        <w:spacing w:after="0" w:line="240" w:lineRule="auto"/>
        <w:ind w:left="2160"/>
        <w:rPr>
          <w:rFonts w:ascii="Times New Roman" w:eastAsia="Times New Roman" w:hAnsi="Times New Roman" w:cs="Times New Roman"/>
          <w:sz w:val="24"/>
          <w:szCs w:val="20"/>
        </w:rPr>
      </w:pPr>
    </w:p>
    <w:p w14:paraId="13F3021F" w14:textId="064AD5FB" w:rsidR="002964C6" w:rsidRPr="000F1DA9" w:rsidRDefault="005C75DA" w:rsidP="00C429F3">
      <w:pPr>
        <w:pStyle w:val="Heading4"/>
        <w:rPr>
          <w:rFonts w:ascii="Times New Roman" w:eastAsia="Times New Roman" w:hAnsi="Times New Roman" w:cs="Times New Roman"/>
        </w:rPr>
      </w:pPr>
      <w:r w:rsidRPr="000F1DA9">
        <w:rPr>
          <w:rFonts w:ascii="Times New Roman" w:eastAsia="Times New Roman" w:hAnsi="Times New Roman" w:cs="Times New Roman"/>
        </w:rPr>
        <w:t>Volume XXX, Issue XX, Page XX-XX, 20</w:t>
      </w:r>
      <w:r w:rsidR="00587A1E" w:rsidRPr="000F1DA9">
        <w:rPr>
          <w:rFonts w:ascii="Times New Roman" w:eastAsia="Times New Roman" w:hAnsi="Times New Roman" w:cs="Times New Roman"/>
        </w:rPr>
        <w:t>YY</w:t>
      </w:r>
      <w:r w:rsidR="00742F63" w:rsidRPr="000F1DA9">
        <w:rPr>
          <w:rFonts w:ascii="Times New Roman" w:eastAsia="Times New Roman" w:hAnsi="Times New Roman" w:cs="Times New Roman"/>
        </w:rPr>
        <w:t>;</w:t>
      </w:r>
      <w:r w:rsidR="002964C6" w:rsidRPr="000F1DA9">
        <w:rPr>
          <w:rFonts w:ascii="Times New Roman" w:eastAsia="Times New Roman" w:hAnsi="Times New Roman" w:cs="Times New Roman"/>
        </w:rPr>
        <w:t xml:space="preserve"> Article </w:t>
      </w:r>
      <w:proofErr w:type="gramStart"/>
      <w:r w:rsidR="002964C6" w:rsidRPr="000F1DA9">
        <w:rPr>
          <w:rFonts w:ascii="Times New Roman" w:eastAsia="Times New Roman" w:hAnsi="Times New Roman" w:cs="Times New Roman"/>
        </w:rPr>
        <w:t>no.EJNFS</w:t>
      </w:r>
      <w:proofErr w:type="gramEnd"/>
      <w:r w:rsidR="004E1B2D">
        <w:rPr>
          <w:rFonts w:ascii="Times New Roman" w:eastAsia="Times New Roman" w:hAnsi="Times New Roman" w:cs="Times New Roman"/>
        </w:rPr>
        <w:t>.</w:t>
      </w:r>
      <w:r w:rsidR="004E1B2D" w:rsidRPr="004E1B2D">
        <w:rPr>
          <w:rFonts w:ascii="Times New Roman" w:eastAsia="Times New Roman" w:hAnsi="Times New Roman" w:cs="Times New Roman"/>
        </w:rPr>
        <w:t>154402</w:t>
      </w:r>
    </w:p>
    <w:p w14:paraId="6CA51D86" w14:textId="77777777" w:rsidR="002964C6" w:rsidRPr="000F1DA9" w:rsidRDefault="002964C6" w:rsidP="00394BC1">
      <w:pPr>
        <w:spacing w:after="0" w:line="240" w:lineRule="auto"/>
        <w:ind w:left="2160"/>
        <w:rPr>
          <w:rFonts w:ascii="Times New Roman" w:eastAsia="Times New Roman" w:hAnsi="Times New Roman" w:cs="Times New Roman"/>
          <w:b/>
          <w:i/>
          <w:sz w:val="18"/>
          <w:szCs w:val="16"/>
        </w:rPr>
      </w:pPr>
      <w:r w:rsidRPr="000F1DA9">
        <w:rPr>
          <w:rFonts w:ascii="Times New Roman" w:eastAsia="Times New Roman" w:hAnsi="Times New Roman" w:cs="Times New Roman"/>
          <w:b/>
          <w:i/>
          <w:noProof/>
          <w:sz w:val="18"/>
          <w:szCs w:val="16"/>
          <w:lang w:eastAsia="zh-TW"/>
        </w:rPr>
        <w:t>ISSN: 2347-5641</w:t>
      </w:r>
    </w:p>
    <w:p w14:paraId="156A9BB6" w14:textId="77777777" w:rsidR="002964C6" w:rsidRPr="000F1DA9" w:rsidRDefault="002964C6" w:rsidP="002964C6">
      <w:pPr>
        <w:spacing w:after="0" w:line="240" w:lineRule="auto"/>
        <w:jc w:val="center"/>
        <w:rPr>
          <w:rFonts w:ascii="Times New Roman" w:eastAsia="Times New Roman" w:hAnsi="Times New Roman" w:cs="Times New Roman"/>
          <w:i/>
          <w:sz w:val="14"/>
          <w:szCs w:val="20"/>
        </w:rPr>
      </w:pPr>
    </w:p>
    <w:p w14:paraId="35E45CAD" w14:textId="77777777" w:rsidR="00394BC1" w:rsidRPr="000F1DA9" w:rsidRDefault="00394BC1" w:rsidP="002964C6">
      <w:pPr>
        <w:spacing w:after="0" w:line="240" w:lineRule="auto"/>
        <w:jc w:val="center"/>
        <w:rPr>
          <w:rFonts w:ascii="Times New Roman" w:eastAsia="Times New Roman" w:hAnsi="Times New Roman" w:cs="Times New Roman"/>
          <w:i/>
          <w:sz w:val="14"/>
          <w:szCs w:val="20"/>
        </w:rPr>
      </w:pPr>
    </w:p>
    <w:p w14:paraId="14C41E3C" w14:textId="77777777" w:rsidR="002964C6" w:rsidRPr="000F1DA9" w:rsidRDefault="00F81BC0" w:rsidP="002964C6">
      <w:pPr>
        <w:spacing w:after="0" w:line="240" w:lineRule="auto"/>
        <w:jc w:val="right"/>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12"/>
          <w:szCs w:val="20"/>
        </w:rPr>
      </w:r>
      <w:r>
        <w:rPr>
          <w:rFonts w:ascii="Times New Roman" w:eastAsia="Times New Roman" w:hAnsi="Times New Roman" w:cs="Times New Roman"/>
          <w:b/>
          <w:bCs/>
          <w:noProof/>
          <w:kern w:val="28"/>
          <w:sz w:val="12"/>
          <w:szCs w:val="20"/>
        </w:rPr>
        <w:pict w14:anchorId="09CC4F4D">
          <v:shapetype id="_x0000_t32" coordsize="21600,21600" o:spt="32" o:oned="t" path="m,l21600,21600e" filled="f">
            <v:path arrowok="t" fillok="f" o:connecttype="none"/>
            <o:lock v:ext="edit" shapetype="t"/>
          </v:shapetype>
          <v:shape id="AutoShape 54" o:spid="_x0000_s1055"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42C89EEA" w14:textId="77777777" w:rsidR="00E531CD" w:rsidRPr="000F1DA9" w:rsidRDefault="00E531CD" w:rsidP="00BD060A">
      <w:pPr>
        <w:spacing w:after="0" w:line="240" w:lineRule="auto"/>
        <w:contextualSpacing/>
        <w:jc w:val="right"/>
        <w:rPr>
          <w:rFonts w:ascii="Times New Roman" w:eastAsia="Times New Roman" w:hAnsi="Times New Roman" w:cs="Times New Roman"/>
          <w:b/>
          <w:bCs/>
          <w:iCs/>
          <w:kern w:val="28"/>
          <w:sz w:val="20"/>
          <w:szCs w:val="20"/>
        </w:rPr>
      </w:pPr>
    </w:p>
    <w:p w14:paraId="25855CEA" w14:textId="5B7619A2" w:rsidR="00911EB6" w:rsidRPr="000F1DA9" w:rsidRDefault="00637318" w:rsidP="00C429F3">
      <w:pPr>
        <w:pStyle w:val="Heading1"/>
        <w:rPr>
          <w:rFonts w:ascii="Times New Roman" w:eastAsia="Times New Roman" w:hAnsi="Times New Roman" w:cs="Times New Roman"/>
          <w:kern w:val="28"/>
          <w:sz w:val="48"/>
          <w:szCs w:val="48"/>
        </w:rPr>
      </w:pPr>
      <w:r w:rsidRPr="00637318">
        <w:rPr>
          <w:rFonts w:ascii="Times New Roman" w:eastAsia="Times New Roman" w:hAnsi="Times New Roman" w:cs="Times New Roman"/>
          <w:kern w:val="28"/>
          <w:sz w:val="48"/>
          <w:szCs w:val="48"/>
        </w:rPr>
        <w:t>Development and Optimization of Functional Kulfi Enriched with Whey Protein Concentrate, Fructo-Oligosaccharides, and Kokum Extract</w:t>
      </w:r>
    </w:p>
    <w:p w14:paraId="084A31B0" w14:textId="77777777" w:rsidR="00911EB6" w:rsidRPr="000F1DA9" w:rsidRDefault="00911EB6" w:rsidP="00911EB6">
      <w:pPr>
        <w:spacing w:after="0" w:line="240" w:lineRule="auto"/>
        <w:contextualSpacing/>
        <w:jc w:val="right"/>
        <w:rPr>
          <w:rFonts w:ascii="Times New Roman" w:eastAsia="Times New Roman" w:hAnsi="Times New Roman" w:cs="Times New Roman"/>
          <w:b/>
          <w:bCs/>
          <w:sz w:val="36"/>
          <w:szCs w:val="20"/>
        </w:rPr>
      </w:pPr>
    </w:p>
    <w:p w14:paraId="2160D4A7" w14:textId="77777777" w:rsidR="00911EB6" w:rsidRPr="000F1DA9" w:rsidRDefault="00911EB6" w:rsidP="005C75DA">
      <w:pPr>
        <w:spacing w:before="10" w:after="0" w:line="240" w:lineRule="auto"/>
        <w:jc w:val="right"/>
        <w:rPr>
          <w:rFonts w:ascii="Times New Roman" w:eastAsia="Times New Roman" w:hAnsi="Times New Roman" w:cs="Times New Roman"/>
          <w:b/>
          <w:bCs/>
          <w:sz w:val="32"/>
          <w:szCs w:val="32"/>
        </w:rPr>
      </w:pPr>
      <w:r w:rsidRPr="000F1DA9">
        <w:rPr>
          <w:rFonts w:ascii="Times New Roman" w:eastAsia="Times New Roman" w:hAnsi="Times New Roman" w:cs="Times New Roman"/>
          <w:b/>
          <w:bCs/>
          <w:sz w:val="32"/>
          <w:szCs w:val="32"/>
        </w:rPr>
        <w:t>Authors’ Name……………………………………………………</w:t>
      </w:r>
    </w:p>
    <w:p w14:paraId="1ACAC87D" w14:textId="77777777" w:rsidR="00911EB6" w:rsidRPr="000F1DA9" w:rsidRDefault="00911EB6" w:rsidP="00911EB6">
      <w:pPr>
        <w:spacing w:after="0" w:line="280" w:lineRule="exact"/>
        <w:jc w:val="right"/>
        <w:rPr>
          <w:rFonts w:ascii="Times New Roman" w:eastAsia="Times New Roman" w:hAnsi="Times New Roman" w:cs="Times New Roman"/>
          <w:b/>
          <w:bCs/>
          <w:sz w:val="24"/>
          <w:szCs w:val="20"/>
        </w:rPr>
      </w:pPr>
    </w:p>
    <w:p w14:paraId="707A1143" w14:textId="77777777" w:rsidR="00911EB6" w:rsidRPr="000F1DA9" w:rsidRDefault="00911EB6" w:rsidP="00911EB6">
      <w:pPr>
        <w:spacing w:after="0" w:line="240" w:lineRule="auto"/>
        <w:jc w:val="right"/>
        <w:rPr>
          <w:rFonts w:ascii="Times New Roman" w:eastAsia="Times New Roman" w:hAnsi="Times New Roman" w:cs="Times New Roman"/>
          <w:bCs/>
          <w:i/>
          <w:sz w:val="20"/>
          <w:szCs w:val="20"/>
        </w:rPr>
      </w:pPr>
      <w:r w:rsidRPr="000F1DA9">
        <w:rPr>
          <w:rFonts w:ascii="Times New Roman" w:eastAsia="Times New Roman" w:hAnsi="Times New Roman" w:cs="Times New Roman"/>
          <w:bCs/>
          <w:i/>
          <w:sz w:val="20"/>
          <w:szCs w:val="20"/>
        </w:rPr>
        <w:t>Affiliations……………………………………………………….………………</w:t>
      </w:r>
    </w:p>
    <w:p w14:paraId="15F53DD7" w14:textId="77777777" w:rsidR="00CF6B85" w:rsidRPr="000F1DA9" w:rsidRDefault="00CF6B85" w:rsidP="00CF6B85">
      <w:pPr>
        <w:spacing w:after="0" w:line="240" w:lineRule="auto"/>
        <w:jc w:val="right"/>
        <w:rPr>
          <w:rFonts w:ascii="Times New Roman" w:eastAsia="Times New Roman" w:hAnsi="Times New Roman" w:cs="Times New Roman"/>
          <w:iCs/>
          <w:color w:val="000000"/>
          <w:sz w:val="20"/>
          <w:szCs w:val="20"/>
          <w:lang w:val="en-GB"/>
        </w:rPr>
      </w:pPr>
    </w:p>
    <w:p w14:paraId="7C521660" w14:textId="56EDE8A9" w:rsidR="00CF6B85" w:rsidRPr="000F1DA9" w:rsidRDefault="006D7F9B" w:rsidP="00CF6B85">
      <w:pPr>
        <w:spacing w:after="0" w:line="240" w:lineRule="auto"/>
        <w:jc w:val="right"/>
        <w:rPr>
          <w:rFonts w:ascii="Times New Roman" w:eastAsia="Times New Roman" w:hAnsi="Times New Roman" w:cs="Times New Roman"/>
          <w:b/>
          <w:i/>
          <w:sz w:val="24"/>
          <w:szCs w:val="20"/>
        </w:rPr>
      </w:pPr>
      <w:r w:rsidRPr="000F1DA9">
        <w:rPr>
          <w:rFonts w:ascii="Times New Roman" w:eastAsia="Times New Roman" w:hAnsi="Times New Roman" w:cs="Times New Roman"/>
          <w:b/>
          <w:i/>
          <w:sz w:val="20"/>
          <w:szCs w:val="20"/>
        </w:rPr>
        <w:t>Authors’ contributions</w:t>
      </w:r>
    </w:p>
    <w:p w14:paraId="743166B2" w14:textId="77777777" w:rsidR="00CF6B85" w:rsidRPr="000F1DA9" w:rsidRDefault="00CF6B85" w:rsidP="00CF6B85">
      <w:pPr>
        <w:spacing w:after="0" w:line="240" w:lineRule="auto"/>
        <w:jc w:val="right"/>
        <w:rPr>
          <w:rFonts w:ascii="Times New Roman" w:eastAsia="Times New Roman" w:hAnsi="Times New Roman" w:cs="Times New Roman"/>
          <w:b/>
          <w:i/>
          <w:sz w:val="20"/>
          <w:szCs w:val="20"/>
        </w:rPr>
      </w:pPr>
    </w:p>
    <w:p w14:paraId="263DA464" w14:textId="77777777" w:rsidR="00EC2241" w:rsidRPr="000F1DA9" w:rsidRDefault="00EC2241" w:rsidP="00EC2241">
      <w:pPr>
        <w:spacing w:after="0" w:line="240" w:lineRule="auto"/>
        <w:jc w:val="right"/>
        <w:rPr>
          <w:rFonts w:ascii="Times New Roman" w:eastAsia="Times New Roman" w:hAnsi="Times New Roman" w:cs="Times New Roman"/>
          <w:i/>
          <w:sz w:val="20"/>
          <w:szCs w:val="20"/>
        </w:rPr>
      </w:pPr>
      <w:r w:rsidRPr="000F1DA9">
        <w:rPr>
          <w:rFonts w:ascii="Times New Roman" w:hAnsi="Times New Roman" w:cs="Times New Roman"/>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25D84F32" w14:textId="77777777" w:rsidR="00CF6B85" w:rsidRPr="000F1DA9" w:rsidRDefault="00CF6B85" w:rsidP="00CF6B85">
      <w:pPr>
        <w:spacing w:after="0" w:line="240" w:lineRule="auto"/>
        <w:jc w:val="right"/>
        <w:rPr>
          <w:rFonts w:ascii="Times New Roman" w:eastAsia="Times New Roman" w:hAnsi="Times New Roman" w:cs="Times New Roman"/>
          <w:i/>
          <w:sz w:val="20"/>
          <w:szCs w:val="20"/>
        </w:rPr>
      </w:pPr>
    </w:p>
    <w:p w14:paraId="7662F3D9" w14:textId="77777777" w:rsidR="00D851AD" w:rsidRPr="000F1DA9" w:rsidRDefault="00D851AD" w:rsidP="00D851AD">
      <w:pPr>
        <w:spacing w:after="0" w:line="240" w:lineRule="auto"/>
        <w:jc w:val="right"/>
        <w:rPr>
          <w:rFonts w:ascii="Times New Roman" w:eastAsia="Times New Roman" w:hAnsi="Times New Roman" w:cs="Times New Roman"/>
          <w:b/>
          <w:i/>
          <w:sz w:val="20"/>
          <w:szCs w:val="20"/>
        </w:rPr>
      </w:pPr>
      <w:r w:rsidRPr="000F1DA9">
        <w:rPr>
          <w:rFonts w:ascii="Times New Roman" w:eastAsia="Times New Roman" w:hAnsi="Times New Roman" w:cs="Times New Roman"/>
          <w:b/>
          <w:i/>
          <w:sz w:val="20"/>
          <w:szCs w:val="20"/>
        </w:rPr>
        <w:t>Article Information</w:t>
      </w:r>
    </w:p>
    <w:p w14:paraId="4D31BEFF" w14:textId="77777777" w:rsidR="00D851AD" w:rsidRPr="000F1DA9" w:rsidRDefault="00D851AD" w:rsidP="00D851AD">
      <w:pPr>
        <w:spacing w:after="0" w:line="240" w:lineRule="auto"/>
        <w:jc w:val="right"/>
        <w:rPr>
          <w:rFonts w:ascii="Times New Roman" w:eastAsia="Times New Roman" w:hAnsi="Times New Roman" w:cs="Times New Roman"/>
          <w:b/>
          <w:i/>
          <w:sz w:val="16"/>
          <w:szCs w:val="20"/>
        </w:rPr>
      </w:pPr>
    </w:p>
    <w:p w14:paraId="08791D86" w14:textId="556C72E7" w:rsidR="00D851AD" w:rsidRPr="000F1DA9" w:rsidRDefault="00D851AD" w:rsidP="00D851AD">
      <w:pPr>
        <w:spacing w:after="0" w:line="240" w:lineRule="auto"/>
        <w:jc w:val="right"/>
        <w:rPr>
          <w:rFonts w:ascii="Times New Roman" w:eastAsia="Times New Roman" w:hAnsi="Times New Roman" w:cs="Times New Roman"/>
          <w:sz w:val="16"/>
          <w:szCs w:val="16"/>
        </w:rPr>
      </w:pPr>
      <w:r w:rsidRPr="000F1DA9">
        <w:rPr>
          <w:rFonts w:ascii="Times New Roman" w:eastAsia="Times New Roman" w:hAnsi="Times New Roman" w:cs="Times New Roman"/>
          <w:sz w:val="16"/>
          <w:szCs w:val="16"/>
        </w:rPr>
        <w:t>DOI:</w:t>
      </w:r>
      <w:r w:rsidR="00C17CF8" w:rsidRPr="000F1DA9">
        <w:rPr>
          <w:rFonts w:ascii="Times New Roman" w:eastAsia="Times New Roman" w:hAnsi="Times New Roman" w:cs="Times New Roman"/>
          <w:sz w:val="16"/>
          <w:szCs w:val="16"/>
        </w:rPr>
        <w:t xml:space="preserve"> </w:t>
      </w:r>
      <w:r w:rsidRPr="000F1DA9">
        <w:rPr>
          <w:rFonts w:ascii="Times New Roman" w:eastAsia="Times New Roman" w:hAnsi="Times New Roman" w:cs="Times New Roman"/>
          <w:sz w:val="16"/>
          <w:szCs w:val="16"/>
        </w:rPr>
        <w:t>10.9734/</w:t>
      </w:r>
      <w:r w:rsidR="002964C6" w:rsidRPr="000F1DA9">
        <w:rPr>
          <w:rFonts w:ascii="Times New Roman" w:eastAsia="Times New Roman" w:hAnsi="Times New Roman" w:cs="Times New Roman"/>
          <w:sz w:val="16"/>
          <w:szCs w:val="16"/>
        </w:rPr>
        <w:t>EJNFS</w:t>
      </w:r>
      <w:r w:rsidRPr="000F1DA9">
        <w:rPr>
          <w:rFonts w:ascii="Times New Roman" w:eastAsia="Times New Roman" w:hAnsi="Times New Roman" w:cs="Times New Roman"/>
          <w:sz w:val="16"/>
          <w:szCs w:val="16"/>
        </w:rPr>
        <w:t>/20</w:t>
      </w:r>
      <w:r w:rsidR="00BF552D" w:rsidRPr="000F1DA9">
        <w:rPr>
          <w:rFonts w:ascii="Times New Roman" w:eastAsia="Times New Roman" w:hAnsi="Times New Roman" w:cs="Times New Roman"/>
          <w:sz w:val="16"/>
          <w:szCs w:val="16"/>
        </w:rPr>
        <w:t>2</w:t>
      </w:r>
      <w:r w:rsidR="00F343B0" w:rsidRPr="000F1DA9">
        <w:rPr>
          <w:rFonts w:ascii="Times New Roman" w:eastAsia="Times New Roman" w:hAnsi="Times New Roman" w:cs="Times New Roman"/>
          <w:sz w:val="16"/>
          <w:szCs w:val="16"/>
        </w:rPr>
        <w:t>6</w:t>
      </w:r>
      <w:r w:rsidRPr="000F1DA9">
        <w:rPr>
          <w:rFonts w:ascii="Times New Roman" w:eastAsia="Times New Roman" w:hAnsi="Times New Roman" w:cs="Times New Roman"/>
          <w:sz w:val="16"/>
          <w:szCs w:val="16"/>
        </w:rPr>
        <w:t>/</w:t>
      </w:r>
      <w:r w:rsidR="00EC2241" w:rsidRPr="000F1DA9">
        <w:rPr>
          <w:rFonts w:ascii="Times New Roman" w:eastAsia="Times New Roman" w:hAnsi="Times New Roman" w:cs="Times New Roman"/>
          <w:sz w:val="16"/>
          <w:szCs w:val="16"/>
        </w:rPr>
        <w:t>XXXXX</w:t>
      </w:r>
    </w:p>
    <w:p w14:paraId="296E4BD6" w14:textId="77777777" w:rsidR="001E444B" w:rsidRPr="000F1DA9" w:rsidRDefault="001E444B" w:rsidP="00D851AD">
      <w:pPr>
        <w:spacing w:after="0" w:line="240" w:lineRule="auto"/>
        <w:jc w:val="right"/>
        <w:rPr>
          <w:rFonts w:ascii="Times New Roman" w:eastAsia="Times New Roman" w:hAnsi="Times New Roman" w:cs="Times New Roman"/>
          <w:sz w:val="16"/>
          <w:szCs w:val="16"/>
        </w:rPr>
      </w:pPr>
    </w:p>
    <w:p w14:paraId="07602664" w14:textId="77777777" w:rsidR="001E444B" w:rsidRPr="000F1DA9" w:rsidRDefault="001E444B" w:rsidP="001E444B">
      <w:pPr>
        <w:spacing w:after="0" w:line="240" w:lineRule="auto"/>
        <w:jc w:val="right"/>
        <w:rPr>
          <w:rFonts w:ascii="Times New Roman" w:eastAsia="Times New Roman" w:hAnsi="Times New Roman" w:cs="Times New Roman"/>
          <w:b/>
          <w:sz w:val="16"/>
          <w:szCs w:val="16"/>
        </w:rPr>
      </w:pPr>
      <w:r w:rsidRPr="000F1DA9">
        <w:rPr>
          <w:rFonts w:ascii="Times New Roman" w:eastAsia="Times New Roman" w:hAnsi="Times New Roman" w:cs="Times New Roman"/>
          <w:b/>
          <w:sz w:val="16"/>
          <w:szCs w:val="16"/>
        </w:rPr>
        <w:t>Open Peer Review History:</w:t>
      </w:r>
    </w:p>
    <w:p w14:paraId="0EAD6F0C" w14:textId="7FFFC1FE" w:rsidR="001E444B" w:rsidRPr="000F1DA9" w:rsidRDefault="001E444B" w:rsidP="001E444B">
      <w:pPr>
        <w:spacing w:after="0" w:line="240" w:lineRule="auto"/>
        <w:jc w:val="right"/>
        <w:rPr>
          <w:rFonts w:ascii="Times New Roman" w:eastAsia="Times New Roman" w:hAnsi="Times New Roman" w:cs="Times New Roman"/>
          <w:sz w:val="16"/>
          <w:szCs w:val="16"/>
        </w:rPr>
      </w:pPr>
      <w:r w:rsidRPr="000F1DA9">
        <w:rPr>
          <w:rFonts w:ascii="Times New Roman" w:eastAsia="Times New Roman" w:hAnsi="Times New Roman" w:cs="Times New Roman"/>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0F1DA9">
        <w:rPr>
          <w:rFonts w:ascii="Times New Roman" w:eastAsia="Times New Roman" w:hAnsi="Times New Roman" w:cs="Times New Roman"/>
          <w:sz w:val="16"/>
          <w:szCs w:val="16"/>
        </w:rPr>
        <w:t>etc</w:t>
      </w:r>
      <w:proofErr w:type="spellEnd"/>
      <w:r w:rsidRPr="000F1DA9">
        <w:rPr>
          <w:rFonts w:ascii="Times New Roman" w:eastAsia="Times New Roman" w:hAnsi="Times New Roman" w:cs="Times New Roman"/>
          <w:sz w:val="16"/>
          <w:szCs w:val="16"/>
        </w:rPr>
        <w:t xml:space="preserve"> are available here:</w:t>
      </w:r>
    </w:p>
    <w:p w14:paraId="2E89D2FD" w14:textId="77777777" w:rsidR="00BD060A" w:rsidRPr="000F1DA9" w:rsidRDefault="00BD060A" w:rsidP="00545B7F">
      <w:pPr>
        <w:keepNext/>
        <w:spacing w:after="0" w:line="240" w:lineRule="auto"/>
        <w:contextualSpacing/>
        <w:jc w:val="right"/>
        <w:rPr>
          <w:rFonts w:ascii="Times New Roman" w:eastAsia="Times New Roman" w:hAnsi="Times New Roman" w:cs="Times New Roman"/>
          <w:i/>
          <w:sz w:val="20"/>
          <w:szCs w:val="20"/>
        </w:rPr>
      </w:pPr>
    </w:p>
    <w:p w14:paraId="786FED27" w14:textId="77777777" w:rsidR="00D851AD" w:rsidRPr="000F1DA9" w:rsidRDefault="00D851AD" w:rsidP="00545B7F">
      <w:pPr>
        <w:keepNext/>
        <w:spacing w:after="0" w:line="240" w:lineRule="auto"/>
        <w:contextualSpacing/>
        <w:jc w:val="right"/>
        <w:rPr>
          <w:rFonts w:ascii="Times New Roman" w:eastAsia="Times New Roman" w:hAnsi="Times New Roman" w:cs="Times New Roman"/>
          <w:i/>
          <w:sz w:val="20"/>
          <w:szCs w:val="20"/>
        </w:rPr>
      </w:pPr>
    </w:p>
    <w:p w14:paraId="78E9E8AD" w14:textId="77777777" w:rsidR="00BD060A" w:rsidRPr="000F1DA9" w:rsidRDefault="00BD060A" w:rsidP="00545B7F">
      <w:pPr>
        <w:spacing w:after="0" w:line="240" w:lineRule="auto"/>
        <w:contextualSpacing/>
        <w:jc w:val="right"/>
        <w:rPr>
          <w:rFonts w:ascii="Times New Roman" w:eastAsia="Times New Roman" w:hAnsi="Times New Roman" w:cs="Times New Roman"/>
          <w:bCs/>
          <w:iCs/>
          <w:sz w:val="20"/>
          <w:szCs w:val="20"/>
        </w:rPr>
      </w:pPr>
    </w:p>
    <w:p w14:paraId="75B21817" w14:textId="5A97EF58" w:rsidR="00BD060A" w:rsidRPr="000F1DA9" w:rsidRDefault="00BD060A" w:rsidP="000451ED">
      <w:pPr>
        <w:autoSpaceDE w:val="0"/>
        <w:autoSpaceDN w:val="0"/>
        <w:adjustRightInd w:val="0"/>
        <w:spacing w:after="0" w:line="240" w:lineRule="auto"/>
        <w:contextualSpacing/>
        <w:jc w:val="right"/>
        <w:rPr>
          <w:rFonts w:ascii="Times New Roman" w:eastAsia="Times New Roman" w:hAnsi="Times New Roman" w:cs="Times New Roman"/>
          <w:b/>
          <w:i/>
          <w:sz w:val="20"/>
          <w:szCs w:val="16"/>
        </w:rPr>
      </w:pPr>
      <w:r w:rsidRPr="000F1DA9">
        <w:rPr>
          <w:rFonts w:ascii="Times New Roman" w:eastAsia="Times New Roman" w:hAnsi="Times New Roman" w:cs="Times New Roman"/>
          <w:b/>
          <w:i/>
          <w:sz w:val="20"/>
          <w:szCs w:val="16"/>
        </w:rPr>
        <w:t>Received</w:t>
      </w:r>
      <w:r w:rsidR="009A23F1" w:rsidRPr="000F1DA9">
        <w:rPr>
          <w:rFonts w:ascii="Times New Roman" w:eastAsia="Times New Roman" w:hAnsi="Times New Roman" w:cs="Times New Roman"/>
          <w:b/>
          <w:i/>
          <w:sz w:val="20"/>
          <w:szCs w:val="16"/>
        </w:rPr>
        <w:t>:</w:t>
      </w:r>
      <w:r w:rsidRPr="000F1DA9">
        <w:rPr>
          <w:rFonts w:ascii="Times New Roman" w:eastAsia="Times New Roman" w:hAnsi="Times New Roman" w:cs="Times New Roman"/>
          <w:b/>
          <w:i/>
          <w:sz w:val="20"/>
          <w:szCs w:val="16"/>
        </w:rPr>
        <w:t xml:space="preserve"> </w:t>
      </w:r>
      <w:r w:rsidR="009A23F1" w:rsidRPr="000F1DA9">
        <w:rPr>
          <w:rFonts w:ascii="Times New Roman" w:eastAsia="Times New Roman" w:hAnsi="Times New Roman" w:cs="Times New Roman"/>
          <w:b/>
          <w:i/>
          <w:sz w:val="20"/>
          <w:szCs w:val="16"/>
        </w:rPr>
        <w:t>DD/MM/20YY</w:t>
      </w:r>
      <w:r w:rsidR="00F81BC0">
        <w:rPr>
          <w:rFonts w:ascii="Times New Roman" w:eastAsia="Times New Roman" w:hAnsi="Times New Roman" w:cs="Times New Roman"/>
          <w:b/>
          <w:noProof/>
          <w:sz w:val="24"/>
          <w:szCs w:val="20"/>
        </w:rPr>
        <w:pict w14:anchorId="7E0AF88A">
          <v:rect id="_x0000_s1053" style="position:absolute;left:0;text-align:left;margin-left:1.95pt;margin-top:3.45pt;width:137.6pt;height:18.65pt;z-index:251668480;mso-position-horizontal-relative:text;mso-position-vertical-relative:text">
            <v:textbox style="mso-next-textbox:#_x0000_s1053" inset=",2.16pt,,2.16pt">
              <w:txbxContent>
                <w:p w14:paraId="17B80936" w14:textId="77777777" w:rsidR="00637318" w:rsidRPr="004E1B2D" w:rsidRDefault="00637318" w:rsidP="007E16D0">
                  <w:pPr>
                    <w:jc w:val="center"/>
                    <w:rPr>
                      <w:rFonts w:ascii="Times New Roman" w:hAnsi="Times New Roman" w:cs="Times New Roman"/>
                      <w:b/>
                      <w:i/>
                      <w:sz w:val="20"/>
                    </w:rPr>
                  </w:pPr>
                  <w:r w:rsidRPr="004E1B2D">
                    <w:rPr>
                      <w:rFonts w:ascii="Times New Roman" w:hAnsi="Times New Roman" w:cs="Times New Roman"/>
                      <w:b/>
                      <w:i/>
                      <w:sz w:val="20"/>
                    </w:rPr>
                    <w:t>………… Article</w:t>
                  </w:r>
                </w:p>
              </w:txbxContent>
            </v:textbox>
          </v:rect>
        </w:pict>
      </w:r>
    </w:p>
    <w:p w14:paraId="4C531CB2" w14:textId="77777777" w:rsidR="00BD060A" w:rsidRPr="000F1DA9" w:rsidRDefault="00BD060A" w:rsidP="00BD060A">
      <w:pPr>
        <w:autoSpaceDE w:val="0"/>
        <w:autoSpaceDN w:val="0"/>
        <w:adjustRightInd w:val="0"/>
        <w:spacing w:after="0" w:line="240" w:lineRule="auto"/>
        <w:contextualSpacing/>
        <w:jc w:val="right"/>
        <w:rPr>
          <w:rFonts w:ascii="Times New Roman" w:eastAsia="Times New Roman" w:hAnsi="Times New Roman" w:cs="Times New Roman"/>
          <w:sz w:val="20"/>
          <w:szCs w:val="20"/>
        </w:rPr>
      </w:pPr>
      <w:r w:rsidRPr="000F1DA9">
        <w:rPr>
          <w:rFonts w:ascii="Times New Roman" w:eastAsia="Times New Roman" w:hAnsi="Times New Roman" w:cs="Times New Roman"/>
          <w:b/>
          <w:i/>
          <w:sz w:val="20"/>
          <w:szCs w:val="16"/>
        </w:rPr>
        <w:t>Published</w:t>
      </w:r>
      <w:r w:rsidR="009A23F1" w:rsidRPr="000F1DA9">
        <w:rPr>
          <w:rFonts w:ascii="Times New Roman" w:eastAsia="Times New Roman" w:hAnsi="Times New Roman" w:cs="Times New Roman"/>
          <w:b/>
          <w:i/>
          <w:sz w:val="20"/>
          <w:szCs w:val="16"/>
        </w:rPr>
        <w:t>:</w:t>
      </w:r>
      <w:r w:rsidRPr="000F1DA9">
        <w:rPr>
          <w:rFonts w:ascii="Times New Roman" w:eastAsia="Times New Roman" w:hAnsi="Times New Roman" w:cs="Times New Roman"/>
          <w:b/>
          <w:i/>
          <w:sz w:val="20"/>
          <w:szCs w:val="16"/>
        </w:rPr>
        <w:t xml:space="preserve"> </w:t>
      </w:r>
      <w:r w:rsidR="009A23F1" w:rsidRPr="000F1DA9">
        <w:rPr>
          <w:rFonts w:ascii="Times New Roman" w:eastAsia="Times New Roman" w:hAnsi="Times New Roman" w:cs="Times New Roman"/>
          <w:b/>
          <w:i/>
          <w:sz w:val="20"/>
          <w:szCs w:val="16"/>
        </w:rPr>
        <w:t>DD/MM/20YY</w:t>
      </w:r>
    </w:p>
    <w:p w14:paraId="2B80B9B3" w14:textId="77777777" w:rsidR="00BD060A" w:rsidRPr="000F1DA9" w:rsidRDefault="00F81BC0" w:rsidP="00BD060A">
      <w:pPr>
        <w:keepNext/>
        <w:spacing w:after="0" w:line="240" w:lineRule="auto"/>
        <w:contextualSpacing/>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r>
      <w:r>
        <w:rPr>
          <w:rFonts w:ascii="Times New Roman" w:eastAsia="Times New Roman" w:hAnsi="Times New Roman" w:cs="Times New Roman"/>
          <w:b/>
          <w:caps/>
          <w:sz w:val="24"/>
          <w:szCs w:val="20"/>
        </w:rPr>
        <w:pict w14:anchorId="0A71EA83">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0460C420" w14:textId="77777777" w:rsidR="00BD060A" w:rsidRPr="00637318" w:rsidRDefault="00BD060A" w:rsidP="00BD060A">
      <w:pPr>
        <w:keepNext/>
        <w:tabs>
          <w:tab w:val="left" w:pos="3870"/>
        </w:tabs>
        <w:spacing w:after="0" w:line="240" w:lineRule="auto"/>
        <w:contextualSpacing/>
        <w:rPr>
          <w:rFonts w:ascii="Times New Roman" w:eastAsia="Times New Roman" w:hAnsi="Times New Roman" w:cs="Times New Roman"/>
          <w:b/>
          <w:caps/>
          <w:sz w:val="20"/>
          <w:szCs w:val="20"/>
        </w:rPr>
      </w:pPr>
    </w:p>
    <w:p w14:paraId="0F50A6AA" w14:textId="28EE604C" w:rsidR="00BD060A" w:rsidRPr="00637318" w:rsidRDefault="00F343B0" w:rsidP="00637318">
      <w:pPr>
        <w:pStyle w:val="Heading2"/>
        <w:rPr>
          <w:rFonts w:ascii="Times New Roman" w:hAnsi="Times New Roman" w:cs="Times New Roman"/>
        </w:rPr>
      </w:pPr>
      <w:r w:rsidRPr="00637318">
        <w:rPr>
          <w:rFonts w:ascii="Times New Roman" w:hAnsi="Times New Roman" w:cs="Times New Roman"/>
        </w:rPr>
        <w:t>Abstract</w:t>
      </w:r>
    </w:p>
    <w:p w14:paraId="24169396" w14:textId="77777777" w:rsidR="00BD060A" w:rsidRPr="00637318" w:rsidRDefault="00BD060A" w:rsidP="00BD060A">
      <w:pPr>
        <w:keepNext/>
        <w:spacing w:after="0" w:line="240" w:lineRule="auto"/>
        <w:contextualSpacing/>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3"/>
      </w:tblGrid>
      <w:tr w:rsidR="00BD060A" w:rsidRPr="00637318" w14:paraId="54A5C971" w14:textId="77777777" w:rsidTr="00301B26">
        <w:trPr>
          <w:jc w:val="center"/>
        </w:trPr>
        <w:tc>
          <w:tcPr>
            <w:tcW w:w="8983" w:type="dxa"/>
          </w:tcPr>
          <w:p w14:paraId="7FC87E99" w14:textId="77777777" w:rsidR="00637318" w:rsidRPr="00637318" w:rsidRDefault="00637318" w:rsidP="00637318">
            <w:pPr>
              <w:pStyle w:val="Body"/>
              <w:spacing w:after="0"/>
              <w:rPr>
                <w:rFonts w:ascii="Times New Roman" w:eastAsia="Calibri" w:hAnsi="Times New Roman"/>
                <w:b/>
                <w:bCs/>
                <w:lang w:val="en-IN"/>
              </w:rPr>
            </w:pPr>
            <w:r w:rsidRPr="00637318">
              <w:rPr>
                <w:rFonts w:ascii="Times New Roman" w:eastAsia="Calibri" w:hAnsi="Times New Roman"/>
                <w:b/>
                <w:bCs/>
                <w:lang w:val="en-IN"/>
              </w:rPr>
              <w:t xml:space="preserve">Aims: </w:t>
            </w:r>
            <w:r w:rsidRPr="00637318">
              <w:rPr>
                <w:rFonts w:ascii="Times New Roman" w:eastAsia="Calibri" w:hAnsi="Times New Roman"/>
                <w:lang w:val="en-IN"/>
              </w:rPr>
              <w:t>The present study aimed to develop and evaluate a functional kulfi enriched with whey protein concentrate (WPC), fructo-oligosaccharides (FOS), and kokum extract to enhance nutritional value, functional properties, sensory quality, and storage stability.</w:t>
            </w:r>
          </w:p>
          <w:p w14:paraId="49ADAAB8" w14:textId="77777777" w:rsidR="00637318" w:rsidRPr="00637318" w:rsidRDefault="00637318" w:rsidP="00637318">
            <w:pPr>
              <w:pStyle w:val="Body"/>
              <w:spacing w:after="0"/>
              <w:rPr>
                <w:rFonts w:ascii="Times New Roman" w:eastAsia="Calibri" w:hAnsi="Times New Roman"/>
                <w:lang w:val="en-IN"/>
              </w:rPr>
            </w:pPr>
            <w:r w:rsidRPr="00637318">
              <w:rPr>
                <w:rFonts w:ascii="Times New Roman" w:eastAsia="Calibri" w:hAnsi="Times New Roman"/>
                <w:b/>
                <w:bCs/>
                <w:lang w:val="en-IN"/>
              </w:rPr>
              <w:t xml:space="preserve">Study Design: </w:t>
            </w:r>
            <w:r w:rsidRPr="00637318">
              <w:rPr>
                <w:rFonts w:ascii="Times New Roman" w:eastAsia="Calibri" w:hAnsi="Times New Roman"/>
                <w:lang w:val="en-IN"/>
              </w:rPr>
              <w:t>Development of functional kulfi enriched with selected functional ingredients and evaluation of physicochemical, sensory, rheological, and microbiological characteristics.</w:t>
            </w:r>
          </w:p>
          <w:p w14:paraId="267B277E" w14:textId="77777777" w:rsidR="00637318" w:rsidRPr="00637318" w:rsidRDefault="00637318" w:rsidP="00637318">
            <w:pPr>
              <w:pStyle w:val="Body"/>
              <w:spacing w:after="0"/>
              <w:rPr>
                <w:rFonts w:ascii="Times New Roman" w:eastAsia="Calibri" w:hAnsi="Times New Roman"/>
                <w:b/>
                <w:bCs/>
                <w:lang w:val="en-IN"/>
              </w:rPr>
            </w:pPr>
            <w:r w:rsidRPr="00637318">
              <w:rPr>
                <w:rFonts w:ascii="Times New Roman" w:eastAsia="Calibri" w:hAnsi="Times New Roman"/>
                <w:lang w:val="en-IN"/>
              </w:rPr>
              <w:t>Place and Duration of Study: The study was carried out at the Department of Dairy Technology, Dairy Science College, Bengaluru, Karnataka, India, during the period from December 2024 to December 2025.</w:t>
            </w:r>
          </w:p>
          <w:p w14:paraId="5DA6CDA9" w14:textId="77777777" w:rsidR="00637318" w:rsidRPr="00637318" w:rsidRDefault="00637318" w:rsidP="00637318">
            <w:pPr>
              <w:pStyle w:val="Body"/>
              <w:spacing w:after="0"/>
              <w:rPr>
                <w:rFonts w:ascii="Times New Roman" w:eastAsia="Calibri" w:hAnsi="Times New Roman"/>
                <w:b/>
                <w:bCs/>
                <w:lang w:val="en-IN"/>
              </w:rPr>
            </w:pPr>
            <w:r w:rsidRPr="00637318">
              <w:rPr>
                <w:rFonts w:ascii="Times New Roman" w:eastAsia="Calibri" w:hAnsi="Times New Roman"/>
                <w:b/>
                <w:bCs/>
                <w:lang w:val="en-IN"/>
              </w:rPr>
              <w:t xml:space="preserve">Methodology: </w:t>
            </w:r>
            <w:r w:rsidRPr="00637318">
              <w:rPr>
                <w:rFonts w:ascii="Times New Roman" w:eastAsia="Calibri" w:hAnsi="Times New Roman"/>
                <w:lang w:val="en-IN"/>
              </w:rPr>
              <w:t xml:space="preserve">Standardized milk containing 3.5% fat and 8.5% solids-not-fat (SNF) was concentrated to a 2:1 ratio by heating. Whey protein concentrate (1, 2, or 3%) was incorporated to enhance protein content and </w:t>
            </w:r>
            <w:r w:rsidRPr="00637318">
              <w:rPr>
                <w:rFonts w:ascii="Times New Roman" w:eastAsia="Calibri" w:hAnsi="Times New Roman"/>
                <w:lang w:val="en-IN"/>
              </w:rPr>
              <w:lastRenderedPageBreak/>
              <w:t xml:space="preserve">functionality. Sugar was partially replaced with fructo-oligosaccharides (FOS) at ratios of 25:75, 50:50, or 75:25. </w:t>
            </w:r>
            <w:proofErr w:type="spellStart"/>
            <w:r w:rsidRPr="00637318">
              <w:rPr>
                <w:rFonts w:ascii="Times New Roman" w:eastAsia="Calibri" w:hAnsi="Times New Roman"/>
                <w:lang w:val="en-IN"/>
              </w:rPr>
              <w:t>Elaichi</w:t>
            </w:r>
            <w:proofErr w:type="spellEnd"/>
            <w:r w:rsidRPr="00637318">
              <w:rPr>
                <w:rFonts w:ascii="Times New Roman" w:eastAsia="Calibri" w:hAnsi="Times New Roman"/>
                <w:lang w:val="en-IN"/>
              </w:rPr>
              <w:t xml:space="preserve"> powder (0.2%) and sodium alginate (0.25%) were added for flavour and stabilization. The mixture was cooled to 30°C, followed by addition of kokum extract at 6, 7, or 8%. The mix was poured into 50 ml kulfi moulds, frozen at −20°C, packaged in LDPE pouches, and stored at −20°C for analysis.</w:t>
            </w:r>
          </w:p>
          <w:p w14:paraId="632CB1C5" w14:textId="77777777" w:rsidR="00637318" w:rsidRPr="00637318" w:rsidRDefault="00637318" w:rsidP="00637318">
            <w:pPr>
              <w:pStyle w:val="Body"/>
              <w:spacing w:after="0"/>
              <w:rPr>
                <w:rFonts w:ascii="Times New Roman" w:eastAsia="Calibri" w:hAnsi="Times New Roman"/>
                <w:lang w:val="en-IN"/>
              </w:rPr>
            </w:pPr>
            <w:r w:rsidRPr="00637318">
              <w:rPr>
                <w:rFonts w:ascii="Times New Roman" w:eastAsia="Calibri" w:hAnsi="Times New Roman"/>
                <w:b/>
                <w:bCs/>
                <w:lang w:val="en-IN"/>
              </w:rPr>
              <w:t xml:space="preserve">Results: </w:t>
            </w:r>
            <w:r w:rsidRPr="00637318">
              <w:rPr>
                <w:rFonts w:ascii="Times New Roman" w:eastAsia="Calibri" w:hAnsi="Times New Roman"/>
                <w:lang w:val="en-IN"/>
              </w:rPr>
              <w:t>The optimized kulfi (2% WPC, 50:50 sugar-to-FOS ratio, 6% kokum extract) showed high sensory acceptability with about 5.6% fat and 6.12% protein. During storage, acidity increased from 0.272% on 0</w:t>
            </w:r>
            <w:r w:rsidRPr="00637318">
              <w:rPr>
                <w:rFonts w:ascii="Times New Roman" w:eastAsia="Calibri" w:hAnsi="Times New Roman"/>
                <w:vertAlign w:val="superscript"/>
                <w:lang w:val="en-IN"/>
              </w:rPr>
              <w:t xml:space="preserve">th </w:t>
            </w:r>
            <w:r w:rsidRPr="00637318">
              <w:rPr>
                <w:rFonts w:ascii="Times New Roman" w:eastAsia="Calibri" w:hAnsi="Times New Roman"/>
                <w:lang w:val="en-IN"/>
              </w:rPr>
              <w:t>to 0.285% on 40</w:t>
            </w:r>
            <w:r w:rsidRPr="00637318">
              <w:rPr>
                <w:rFonts w:ascii="Times New Roman" w:eastAsia="Calibri" w:hAnsi="Times New Roman"/>
                <w:vertAlign w:val="superscript"/>
                <w:lang w:val="en-IN"/>
              </w:rPr>
              <w:t>th</w:t>
            </w:r>
            <w:r w:rsidRPr="00637318">
              <w:rPr>
                <w:rFonts w:ascii="Times New Roman" w:eastAsia="Calibri" w:hAnsi="Times New Roman"/>
                <w:lang w:val="en-IN"/>
              </w:rPr>
              <w:t xml:space="preserve"> day. Viscosity increased from 160.33 </w:t>
            </w:r>
            <w:proofErr w:type="spellStart"/>
            <w:r w:rsidRPr="00637318">
              <w:rPr>
                <w:rFonts w:ascii="Times New Roman" w:eastAsia="Calibri" w:hAnsi="Times New Roman"/>
                <w:lang w:val="en-IN"/>
              </w:rPr>
              <w:t>cP</w:t>
            </w:r>
            <w:proofErr w:type="spellEnd"/>
            <w:r w:rsidRPr="00637318">
              <w:rPr>
                <w:rFonts w:ascii="Times New Roman" w:eastAsia="Calibri" w:hAnsi="Times New Roman"/>
                <w:lang w:val="en-IN"/>
              </w:rPr>
              <w:t xml:space="preserve"> to 176.00 </w:t>
            </w:r>
            <w:proofErr w:type="spellStart"/>
            <w:r w:rsidRPr="00637318">
              <w:rPr>
                <w:rFonts w:ascii="Times New Roman" w:eastAsia="Calibri" w:hAnsi="Times New Roman"/>
                <w:lang w:val="en-IN"/>
              </w:rPr>
              <w:t>cP.</w:t>
            </w:r>
            <w:proofErr w:type="spellEnd"/>
            <w:r w:rsidRPr="00637318">
              <w:rPr>
                <w:rFonts w:ascii="Times New Roman" w:eastAsia="Calibri" w:hAnsi="Times New Roman"/>
                <w:lang w:val="en-IN"/>
              </w:rPr>
              <w:t xml:space="preserve"> Water activity decreased from 0.912 to 0.897, and lightness (L*) decreased from 62.10 to 60.85. Standard plate count of 3.94 on 0</w:t>
            </w:r>
            <w:r w:rsidRPr="00637318">
              <w:rPr>
                <w:rFonts w:ascii="Times New Roman" w:eastAsia="Calibri" w:hAnsi="Times New Roman"/>
                <w:vertAlign w:val="superscript"/>
                <w:lang w:val="en-IN"/>
              </w:rPr>
              <w:t>th</w:t>
            </w:r>
            <w:r w:rsidRPr="00637318">
              <w:rPr>
                <w:rFonts w:ascii="Times New Roman" w:eastAsia="Calibri" w:hAnsi="Times New Roman"/>
                <w:lang w:val="en-IN"/>
              </w:rPr>
              <w:t xml:space="preserve"> day to 4.06 </w:t>
            </w:r>
            <w:proofErr w:type="spellStart"/>
            <w:r w:rsidRPr="00637318">
              <w:rPr>
                <w:rFonts w:ascii="Times New Roman" w:eastAsia="Calibri" w:hAnsi="Times New Roman"/>
                <w:lang w:val="en-IN"/>
              </w:rPr>
              <w:t>cfu</w:t>
            </w:r>
            <w:proofErr w:type="spellEnd"/>
            <w:r w:rsidRPr="00637318">
              <w:rPr>
                <w:rFonts w:ascii="Times New Roman" w:eastAsia="Calibri" w:hAnsi="Times New Roman"/>
                <w:lang w:val="en-IN"/>
              </w:rPr>
              <w:t>/g on 40</w:t>
            </w:r>
            <w:r w:rsidRPr="00637318">
              <w:rPr>
                <w:rFonts w:ascii="Times New Roman" w:eastAsia="Calibri" w:hAnsi="Times New Roman"/>
                <w:vertAlign w:val="superscript"/>
                <w:lang w:val="en-IN"/>
              </w:rPr>
              <w:t>th</w:t>
            </w:r>
            <w:r w:rsidRPr="00637318">
              <w:rPr>
                <w:rFonts w:ascii="Times New Roman" w:eastAsia="Calibri" w:hAnsi="Times New Roman"/>
                <w:lang w:val="en-IN"/>
              </w:rPr>
              <w:t xml:space="preserve"> day, </w:t>
            </w:r>
            <w:proofErr w:type="gramStart"/>
            <w:r w:rsidRPr="00637318">
              <w:rPr>
                <w:rFonts w:ascii="Times New Roman" w:eastAsia="Calibri" w:hAnsi="Times New Roman"/>
                <w:lang w:val="en-IN"/>
              </w:rPr>
              <w:t>No</w:t>
            </w:r>
            <w:proofErr w:type="gramEnd"/>
            <w:r w:rsidRPr="00637318">
              <w:rPr>
                <w:rFonts w:ascii="Times New Roman" w:eastAsia="Calibri" w:hAnsi="Times New Roman"/>
                <w:lang w:val="en-IN"/>
              </w:rPr>
              <w:t xml:space="preserve"> coliforms were detected, while yeast and mould counts increased from 1.2 × 10¹ CFU/g to 2.6 × 10¹ CFU/g within acceptable limits.</w:t>
            </w:r>
          </w:p>
          <w:p w14:paraId="44ACC98D" w14:textId="77777777" w:rsidR="00637318" w:rsidRPr="00637318" w:rsidRDefault="00637318" w:rsidP="00637318">
            <w:pPr>
              <w:pStyle w:val="Body"/>
              <w:spacing w:after="0"/>
              <w:rPr>
                <w:rFonts w:ascii="Times New Roman" w:eastAsia="Calibri" w:hAnsi="Times New Roman"/>
                <w:b/>
                <w:bCs/>
                <w:lang w:val="en-IN"/>
              </w:rPr>
            </w:pPr>
            <w:r w:rsidRPr="00637318">
              <w:rPr>
                <w:rFonts w:ascii="Times New Roman" w:eastAsia="Calibri" w:hAnsi="Times New Roman"/>
                <w:b/>
                <w:bCs/>
                <w:lang w:val="en-IN"/>
              </w:rPr>
              <w:t xml:space="preserve">Conclusion: </w:t>
            </w:r>
            <w:r w:rsidRPr="00637318">
              <w:rPr>
                <w:rFonts w:ascii="Times New Roman" w:eastAsia="Calibri" w:hAnsi="Times New Roman"/>
                <w:lang w:val="en-IN"/>
              </w:rPr>
              <w:t>The developed functional kulfi showed improved nutrition, desirable sensory quality, and good storage stability, indicating strong potential as a health-oriented value-added frozen dairy dessert.</w:t>
            </w:r>
          </w:p>
          <w:p w14:paraId="40E2B77B" w14:textId="77777777" w:rsidR="00911EB6" w:rsidRPr="00637318" w:rsidRDefault="00911EB6" w:rsidP="00637318">
            <w:pPr>
              <w:spacing w:after="0" w:line="240" w:lineRule="auto"/>
              <w:contextualSpacing/>
              <w:jc w:val="both"/>
              <w:rPr>
                <w:rFonts w:ascii="Times New Roman" w:eastAsia="Calibri" w:hAnsi="Times New Roman" w:cs="Times New Roman"/>
                <w:sz w:val="20"/>
                <w:szCs w:val="20"/>
              </w:rPr>
            </w:pPr>
          </w:p>
        </w:tc>
      </w:tr>
    </w:tbl>
    <w:p w14:paraId="772DD322" w14:textId="77777777" w:rsidR="00D851AD" w:rsidRPr="00637318" w:rsidRDefault="00D851AD" w:rsidP="00BD060A">
      <w:pPr>
        <w:spacing w:after="0" w:line="240" w:lineRule="auto"/>
        <w:ind w:left="1080" w:hanging="1080"/>
        <w:contextualSpacing/>
        <w:jc w:val="both"/>
        <w:rPr>
          <w:rFonts w:ascii="Times New Roman" w:eastAsia="Times New Roman" w:hAnsi="Times New Roman" w:cs="Times New Roman"/>
          <w:i/>
          <w:sz w:val="20"/>
          <w:szCs w:val="20"/>
        </w:rPr>
      </w:pPr>
    </w:p>
    <w:p w14:paraId="72297D3C" w14:textId="03B7F398" w:rsidR="00BD060A" w:rsidRPr="00637318" w:rsidRDefault="00BD060A" w:rsidP="00BD060A">
      <w:pPr>
        <w:spacing w:after="0" w:line="240" w:lineRule="auto"/>
        <w:ind w:left="1080" w:hanging="1080"/>
        <w:contextualSpacing/>
        <w:jc w:val="both"/>
        <w:rPr>
          <w:rFonts w:ascii="Times New Roman" w:eastAsia="Times New Roman" w:hAnsi="Times New Roman" w:cs="Times New Roman"/>
          <w:bCs/>
          <w:i/>
          <w:iCs/>
          <w:sz w:val="20"/>
          <w:szCs w:val="20"/>
        </w:rPr>
      </w:pPr>
      <w:r w:rsidRPr="00637318">
        <w:rPr>
          <w:rFonts w:ascii="Times New Roman" w:eastAsia="Times New Roman" w:hAnsi="Times New Roman" w:cs="Times New Roman"/>
          <w:i/>
          <w:sz w:val="20"/>
          <w:szCs w:val="20"/>
        </w:rPr>
        <w:t xml:space="preserve">Keywords: </w:t>
      </w:r>
      <w:r w:rsidR="00637318" w:rsidRPr="00637318">
        <w:rPr>
          <w:rFonts w:ascii="Times New Roman" w:eastAsia="Times New Roman" w:hAnsi="Times New Roman" w:cs="Times New Roman"/>
          <w:bCs/>
          <w:i/>
          <w:iCs/>
          <w:sz w:val="20"/>
          <w:szCs w:val="20"/>
        </w:rPr>
        <w:t xml:space="preserve">Functional kulfi; Whey protein concentrate (WPC); Fructo-oligosaccharides (FOS); Kokum extract (Garcinia </w:t>
      </w:r>
      <w:proofErr w:type="spellStart"/>
      <w:r w:rsidR="00637318" w:rsidRPr="00637318">
        <w:rPr>
          <w:rFonts w:ascii="Times New Roman" w:eastAsia="Times New Roman" w:hAnsi="Times New Roman" w:cs="Times New Roman"/>
          <w:bCs/>
          <w:i/>
          <w:iCs/>
          <w:sz w:val="20"/>
          <w:szCs w:val="20"/>
        </w:rPr>
        <w:t>indica</w:t>
      </w:r>
      <w:proofErr w:type="spellEnd"/>
      <w:r w:rsidR="00637318" w:rsidRPr="00637318">
        <w:rPr>
          <w:rFonts w:ascii="Times New Roman" w:eastAsia="Times New Roman" w:hAnsi="Times New Roman" w:cs="Times New Roman"/>
          <w:bCs/>
          <w:i/>
          <w:iCs/>
          <w:sz w:val="20"/>
          <w:szCs w:val="20"/>
        </w:rPr>
        <w:t>); Physicochemical properties; Storage stability.</w:t>
      </w:r>
    </w:p>
    <w:p w14:paraId="4308B4A8" w14:textId="400771D7" w:rsidR="00637318" w:rsidRPr="00637318" w:rsidRDefault="00637318" w:rsidP="00BD060A">
      <w:pPr>
        <w:spacing w:after="0" w:line="240" w:lineRule="auto"/>
        <w:ind w:left="1080" w:hanging="1080"/>
        <w:contextualSpacing/>
        <w:jc w:val="both"/>
        <w:rPr>
          <w:rFonts w:ascii="Times New Roman" w:eastAsia="Times New Roman" w:hAnsi="Times New Roman" w:cs="Times New Roman"/>
          <w:bCs/>
          <w:i/>
          <w:iCs/>
          <w:sz w:val="20"/>
          <w:szCs w:val="20"/>
        </w:rPr>
      </w:pPr>
    </w:p>
    <w:p w14:paraId="3C31ED41" w14:textId="3624E11A" w:rsidR="00637318" w:rsidRPr="00637318" w:rsidRDefault="00637318" w:rsidP="00637318">
      <w:pPr>
        <w:pStyle w:val="Heading2"/>
        <w:rPr>
          <w:rFonts w:ascii="Times New Roman" w:eastAsia="Times New Roman" w:hAnsi="Times New Roman" w:cs="Times New Roman"/>
        </w:rPr>
      </w:pPr>
      <w:r>
        <w:rPr>
          <w:rFonts w:ascii="Times New Roman" w:eastAsia="Times New Roman" w:hAnsi="Times New Roman" w:cs="Times New Roman"/>
        </w:rPr>
        <w:t xml:space="preserve">1. </w:t>
      </w:r>
      <w:r w:rsidRPr="00637318">
        <w:rPr>
          <w:rFonts w:ascii="Times New Roman" w:eastAsia="Times New Roman" w:hAnsi="Times New Roman" w:cs="Times New Roman"/>
        </w:rPr>
        <w:t xml:space="preserve">Introduction </w:t>
      </w:r>
    </w:p>
    <w:p w14:paraId="6267A7C2" w14:textId="77777777" w:rsidR="00637318" w:rsidRPr="00637318" w:rsidRDefault="00637318" w:rsidP="00637318">
      <w:pPr>
        <w:keepNext/>
        <w:spacing w:after="0" w:line="240" w:lineRule="auto"/>
        <w:jc w:val="both"/>
        <w:rPr>
          <w:rFonts w:ascii="Times New Roman" w:eastAsia="Times New Roman" w:hAnsi="Times New Roman" w:cs="Times New Roman"/>
          <w:b/>
          <w:caps/>
          <w:sz w:val="20"/>
          <w:szCs w:val="20"/>
        </w:rPr>
      </w:pPr>
    </w:p>
    <w:p w14:paraId="3D9BB2D1"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Milk and milk products have been a key part of the human diet for centuries, offering a unique mix of essential nutrients that support health and development. They provide high quality proteins, essential fatty acids, and easily absorbed minerals such as calcium, phosphorus, magnesium, potassium, and zinc. These minerals are not only vital for human health but also play an important role in dairy processing by affecting cheese texture, fermentation, and structural stability (</w:t>
      </w:r>
      <w:proofErr w:type="spellStart"/>
      <w:r w:rsidRPr="00637318">
        <w:rPr>
          <w:rFonts w:ascii="Times New Roman" w:eastAsia="Times New Roman" w:hAnsi="Times New Roman" w:cs="Times New Roman"/>
          <w:sz w:val="20"/>
          <w:szCs w:val="20"/>
          <w:lang w:val="en-IN"/>
        </w:rPr>
        <w:t>Górska-Warsewicz</w:t>
      </w:r>
      <w:proofErr w:type="spellEnd"/>
      <w:r w:rsidRPr="00637318">
        <w:rPr>
          <w:rFonts w:ascii="Times New Roman" w:eastAsia="Times New Roman" w:hAnsi="Times New Roman" w:cs="Times New Roman"/>
          <w:sz w:val="20"/>
          <w:szCs w:val="20"/>
          <w:lang w:val="en-IN"/>
        </w:rPr>
        <w:t xml:space="preserve"> et al., 2019). </w:t>
      </w:r>
    </w:p>
    <w:p w14:paraId="1927C0A3"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p>
    <w:p w14:paraId="2515F659"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IMARC Group (2024) reported that the industry reached INR 268 billion in 2024 and is expected to expand to INR 1,078 billion by 2033, registering a CAGR of 16.7%. These trends indicate strong and accelerating demand for ice-cream products, emphasizing the commercial importance of the frozen dairy sector. Kulfi, a traditional indigenous frozen dessert, is widely produced by small-scale vendors and ice cream industries contributes significantly to seasonal employment and income generation.</w:t>
      </w:r>
    </w:p>
    <w:p w14:paraId="56987299"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p>
    <w:p w14:paraId="31712F40" w14:textId="3FDC84D4" w:rsidR="00637318" w:rsidRDefault="00637318" w:rsidP="00637318">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 xml:space="preserve">Kulfi, a popular frozen dessert originating from the Indian subcontinent, was traditionally made by condensing milk and adding various </w:t>
      </w:r>
      <w:proofErr w:type="spellStart"/>
      <w:r w:rsidRPr="00637318">
        <w:rPr>
          <w:rFonts w:ascii="Times New Roman" w:eastAsia="Times New Roman" w:hAnsi="Times New Roman" w:cs="Times New Roman"/>
          <w:sz w:val="20"/>
          <w:szCs w:val="20"/>
        </w:rPr>
        <w:t>flavourings</w:t>
      </w:r>
      <w:proofErr w:type="spellEnd"/>
      <w:r w:rsidRPr="00637318">
        <w:rPr>
          <w:rFonts w:ascii="Times New Roman" w:eastAsia="Times New Roman" w:hAnsi="Times New Roman" w:cs="Times New Roman"/>
          <w:sz w:val="20"/>
          <w:szCs w:val="20"/>
        </w:rPr>
        <w:t xml:space="preserve"> such as cardamom, saffron, or nuts.  They emphasized kulfi's rich texture and unique slow-chilling process, which distinguished it from conventional ice creams.   </w:t>
      </w:r>
    </w:p>
    <w:p w14:paraId="09E07F74"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5E2E71A8" w14:textId="04862EBB" w:rsidR="00637318" w:rsidRDefault="00637318" w:rsidP="00637318">
      <w:pPr>
        <w:spacing w:after="0" w:line="240" w:lineRule="auto"/>
        <w:ind w:right="90"/>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 xml:space="preserve">As per FSSAI 2011, Ice-Cream/Kulfi/Chocolate Ice Cream or Softy Ice-Cream means the frozen milk product conforming to the composition specified in the table given below, obtained by freezing a pasteurized mix prepared from milk or other products derived from milk, or both, with or without addition of nutritive sweeteners and other permitted nondairy ingredients. The said product may contain incorporated air and shall be frozen hard except in case of softy ice-cream where it can be frozen to a soft consistency. </w:t>
      </w:r>
    </w:p>
    <w:p w14:paraId="2ABB6825" w14:textId="77777777" w:rsidR="00637318" w:rsidRPr="00637318" w:rsidRDefault="00637318" w:rsidP="00637318">
      <w:pPr>
        <w:spacing w:after="0" w:line="240" w:lineRule="auto"/>
        <w:ind w:right="90"/>
        <w:jc w:val="both"/>
        <w:rPr>
          <w:rFonts w:ascii="Times New Roman" w:eastAsia="Times New Roman" w:hAnsi="Times New Roman" w:cs="Times New Roman"/>
          <w:sz w:val="20"/>
          <w:szCs w:val="20"/>
        </w:rPr>
      </w:pPr>
    </w:p>
    <w:p w14:paraId="36CB17D8" w14:textId="77777777" w:rsidR="00637318" w:rsidRPr="00637318" w:rsidRDefault="00637318" w:rsidP="00637318">
      <w:pPr>
        <w:spacing w:after="1" w:line="240" w:lineRule="auto"/>
        <w:ind w:right="92"/>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 xml:space="preserve">Kulfi is a mixture of milk products like cream, milk, SMP and non-dairy ingredients like sugar, with or without the addition of </w:t>
      </w:r>
      <w:proofErr w:type="spellStart"/>
      <w:r w:rsidRPr="00637318">
        <w:rPr>
          <w:rFonts w:ascii="Times New Roman" w:eastAsia="Times New Roman" w:hAnsi="Times New Roman" w:cs="Times New Roman"/>
          <w:sz w:val="20"/>
          <w:szCs w:val="20"/>
        </w:rPr>
        <w:t>flavour</w:t>
      </w:r>
      <w:proofErr w:type="spellEnd"/>
      <w:r w:rsidRPr="00637318">
        <w:rPr>
          <w:rFonts w:ascii="Times New Roman" w:eastAsia="Times New Roman" w:hAnsi="Times New Roman" w:cs="Times New Roman"/>
          <w:sz w:val="20"/>
          <w:szCs w:val="20"/>
        </w:rPr>
        <w:t xml:space="preserve">, </w:t>
      </w:r>
      <w:proofErr w:type="spellStart"/>
      <w:r w:rsidRPr="00637318">
        <w:rPr>
          <w:rFonts w:ascii="Times New Roman" w:eastAsia="Times New Roman" w:hAnsi="Times New Roman" w:cs="Times New Roman"/>
          <w:sz w:val="20"/>
          <w:szCs w:val="20"/>
        </w:rPr>
        <w:t>colour</w:t>
      </w:r>
      <w:proofErr w:type="spellEnd"/>
      <w:r w:rsidRPr="00637318">
        <w:rPr>
          <w:rFonts w:ascii="Times New Roman" w:eastAsia="Times New Roman" w:hAnsi="Times New Roman" w:cs="Times New Roman"/>
          <w:sz w:val="20"/>
          <w:szCs w:val="20"/>
        </w:rPr>
        <w:t xml:space="preserve">, stabilizer and emulsifier; further, this mixture is frozen. The ideal compositional range for kulfi mix is fat ranges from 10-16%, TS 36-45%, corn syrup solids 4-6%, SNF 9-12%, sugar 9-12%, stabilizer/emulsifier 0-0.5%   and   moisture 55-64% (Singh </w:t>
      </w:r>
      <w:r w:rsidRPr="00637318">
        <w:rPr>
          <w:rFonts w:ascii="Times New Roman" w:eastAsia="Times New Roman" w:hAnsi="Times New Roman" w:cs="Times New Roman"/>
          <w:i/>
          <w:iCs/>
          <w:sz w:val="20"/>
          <w:szCs w:val="20"/>
        </w:rPr>
        <w:t>et al</w:t>
      </w:r>
      <w:r w:rsidRPr="00637318">
        <w:rPr>
          <w:rFonts w:ascii="Times New Roman" w:eastAsia="Times New Roman" w:hAnsi="Times New Roman" w:cs="Times New Roman"/>
          <w:sz w:val="20"/>
          <w:szCs w:val="20"/>
        </w:rPr>
        <w:t xml:space="preserve">.,2018).  </w:t>
      </w:r>
    </w:p>
    <w:p w14:paraId="285E7CD5" w14:textId="77777777" w:rsidR="00637318" w:rsidRPr="00637318" w:rsidRDefault="00637318" w:rsidP="00637318">
      <w:pPr>
        <w:spacing w:after="1" w:line="240" w:lineRule="auto"/>
        <w:ind w:right="92"/>
        <w:jc w:val="both"/>
        <w:rPr>
          <w:rFonts w:ascii="Times New Roman" w:eastAsia="Times New Roman" w:hAnsi="Times New Roman" w:cs="Times New Roman"/>
          <w:sz w:val="20"/>
          <w:szCs w:val="20"/>
        </w:rPr>
      </w:pPr>
    </w:p>
    <w:p w14:paraId="4BE7B62B"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 xml:space="preserve">Whey is a </w:t>
      </w:r>
      <w:proofErr w:type="spellStart"/>
      <w:r w:rsidRPr="00637318">
        <w:rPr>
          <w:rFonts w:ascii="Times New Roman" w:eastAsia="Times New Roman" w:hAnsi="Times New Roman" w:cs="Times New Roman"/>
          <w:sz w:val="20"/>
          <w:szCs w:val="20"/>
          <w:lang w:val="en-IN"/>
        </w:rPr>
        <w:t>byproduct</w:t>
      </w:r>
      <w:proofErr w:type="spellEnd"/>
      <w:r w:rsidRPr="00637318">
        <w:rPr>
          <w:rFonts w:ascii="Times New Roman" w:eastAsia="Times New Roman" w:hAnsi="Times New Roman" w:cs="Times New Roman"/>
          <w:sz w:val="20"/>
          <w:szCs w:val="20"/>
          <w:lang w:val="en-IN"/>
        </w:rPr>
        <w:t xml:space="preserve"> of cheese and casein manufacture in the dairy industry and is rich in lactose, proteins, fats, and other organic matter. Milk proteins are classified into caseins and whey proteins; whey proteins remain soluble in milk serum after casein precipitation during processing. The major whey proteins include β-lactoglobulin (β-</w:t>
      </w:r>
      <w:proofErr w:type="spellStart"/>
      <w:r w:rsidRPr="00637318">
        <w:rPr>
          <w:rFonts w:ascii="Times New Roman" w:eastAsia="Times New Roman" w:hAnsi="Times New Roman" w:cs="Times New Roman"/>
          <w:sz w:val="20"/>
          <w:szCs w:val="20"/>
          <w:lang w:val="en-IN"/>
        </w:rPr>
        <w:t>lg</w:t>
      </w:r>
      <w:proofErr w:type="spellEnd"/>
      <w:r w:rsidRPr="00637318">
        <w:rPr>
          <w:rFonts w:ascii="Times New Roman" w:eastAsia="Times New Roman" w:hAnsi="Times New Roman" w:cs="Times New Roman"/>
          <w:sz w:val="20"/>
          <w:szCs w:val="20"/>
          <w:lang w:val="en-IN"/>
        </w:rPr>
        <w:t>), α-lactalbumin (α-la), bovine serum albumin (BSA), immunoglobulins (Ig), lactoferrin, and protease-peptone fractions (Kadam et al., 2018). Whey protein concentrate (WPC) contributes water binding, emulsification, gelation, and increased viscosity in reduced-fat products. It also shows high solubility, gel-forming, and foam-forming properties suitable for extrusion (Kristensen et al., 2021).</w:t>
      </w:r>
      <w:r w:rsidRPr="00637318">
        <w:rPr>
          <w:rFonts w:ascii="Times New Roman" w:eastAsia="Times New Roman" w:hAnsi="Times New Roman" w:cs="Times New Roman"/>
          <w:sz w:val="20"/>
          <w:szCs w:val="20"/>
        </w:rPr>
        <w:t xml:space="preserve"> </w:t>
      </w:r>
      <w:r w:rsidRPr="00637318">
        <w:rPr>
          <w:rFonts w:ascii="Times New Roman" w:eastAsia="Times New Roman" w:hAnsi="Times New Roman" w:cs="Times New Roman"/>
          <w:sz w:val="20"/>
          <w:szCs w:val="20"/>
          <w:lang w:val="en-IN"/>
        </w:rPr>
        <w:t>Whey protein, on the other hand, works quickly by rapidly increasing blood amino levels after a meal. Casein, unlike whey, increases blood amino levels gradually and can maintain this over a period of hours. (</w:t>
      </w:r>
      <w:proofErr w:type="spellStart"/>
      <w:r w:rsidRPr="00637318">
        <w:rPr>
          <w:rFonts w:ascii="Times New Roman" w:eastAsia="Times New Roman" w:hAnsi="Times New Roman" w:cs="Times New Roman"/>
          <w:sz w:val="20"/>
          <w:szCs w:val="20"/>
          <w:lang w:val="en-IN"/>
        </w:rPr>
        <w:t>Newar</w:t>
      </w:r>
      <w:proofErr w:type="spellEnd"/>
      <w:r w:rsidRPr="00637318">
        <w:rPr>
          <w:rFonts w:ascii="Times New Roman" w:eastAsia="Times New Roman" w:hAnsi="Times New Roman" w:cs="Times New Roman"/>
          <w:sz w:val="20"/>
          <w:szCs w:val="20"/>
          <w:lang w:val="en-IN"/>
        </w:rPr>
        <w:t xml:space="preserve"> and Tura,2022)</w:t>
      </w:r>
    </w:p>
    <w:p w14:paraId="134471B5"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p>
    <w:p w14:paraId="43CAD750"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proofErr w:type="spellStart"/>
      <w:r w:rsidRPr="00637318">
        <w:rPr>
          <w:rFonts w:ascii="Times New Roman" w:eastAsia="Times New Roman" w:hAnsi="Times New Roman" w:cs="Times New Roman"/>
          <w:sz w:val="20"/>
          <w:szCs w:val="20"/>
          <w:lang w:val="en-IN"/>
        </w:rPr>
        <w:lastRenderedPageBreak/>
        <w:t>Fructooligosaccharide</w:t>
      </w:r>
      <w:proofErr w:type="spellEnd"/>
      <w:r w:rsidRPr="00637318">
        <w:rPr>
          <w:rFonts w:ascii="Times New Roman" w:eastAsia="Times New Roman" w:hAnsi="Times New Roman" w:cs="Times New Roman"/>
          <w:sz w:val="20"/>
          <w:szCs w:val="20"/>
          <w:lang w:val="en-IN"/>
        </w:rPr>
        <w:t xml:space="preserve"> (FOS) is a non-digestible carbohydrate that occurs naturally in plants such as onions, chicory, garlic, asparagus, and bananas. It has no </w:t>
      </w:r>
      <w:proofErr w:type="spellStart"/>
      <w:r w:rsidRPr="00637318">
        <w:rPr>
          <w:rFonts w:ascii="Times New Roman" w:eastAsia="Times New Roman" w:hAnsi="Times New Roman" w:cs="Times New Roman"/>
          <w:sz w:val="20"/>
          <w:szCs w:val="20"/>
          <w:lang w:val="en-IN"/>
        </w:rPr>
        <w:t>glycemic</w:t>
      </w:r>
      <w:proofErr w:type="spellEnd"/>
      <w:r w:rsidRPr="00637318">
        <w:rPr>
          <w:rFonts w:ascii="Times New Roman" w:eastAsia="Times New Roman" w:hAnsi="Times New Roman" w:cs="Times New Roman"/>
          <w:sz w:val="20"/>
          <w:szCs w:val="20"/>
          <w:lang w:val="en-IN"/>
        </w:rPr>
        <w:t xml:space="preserve"> index and is 40-50% as sweet as sugar (Vandana et al., 2015). Because our digestive enzymes are unable to break it down and it helps beneficial bacteria in the gut, FOS is a prebiotic.   FOS is produced commercially from plants or through enzymatic reactions using fructosyl transferases and β-</w:t>
      </w:r>
      <w:proofErr w:type="spellStart"/>
      <w:r w:rsidRPr="00637318">
        <w:rPr>
          <w:rFonts w:ascii="Times New Roman" w:eastAsia="Times New Roman" w:hAnsi="Times New Roman" w:cs="Times New Roman"/>
          <w:sz w:val="20"/>
          <w:szCs w:val="20"/>
          <w:lang w:val="en-IN"/>
        </w:rPr>
        <w:t>fructofuranosidases</w:t>
      </w:r>
      <w:proofErr w:type="spellEnd"/>
      <w:r w:rsidRPr="00637318">
        <w:rPr>
          <w:rFonts w:ascii="Times New Roman" w:eastAsia="Times New Roman" w:hAnsi="Times New Roman" w:cs="Times New Roman"/>
          <w:sz w:val="20"/>
          <w:szCs w:val="20"/>
          <w:lang w:val="en-IN"/>
        </w:rPr>
        <w:t xml:space="preserve">, resulting in mixtures containing small amounts of fructose, glucose, and sucrose. These sugars are composed of 3 to 20 fructose molecules bound together by </w:t>
      </w:r>
      <w:proofErr w:type="gramStart"/>
      <w:r w:rsidRPr="00637318">
        <w:rPr>
          <w:rFonts w:ascii="Times New Roman" w:eastAsia="Times New Roman" w:hAnsi="Times New Roman" w:cs="Times New Roman"/>
          <w:sz w:val="20"/>
          <w:szCs w:val="20"/>
          <w:lang w:val="en-IN"/>
        </w:rPr>
        <w:t>β(</w:t>
      </w:r>
      <w:proofErr w:type="gramEnd"/>
      <w:r w:rsidRPr="00637318">
        <w:rPr>
          <w:rFonts w:ascii="Times New Roman" w:eastAsia="Times New Roman" w:hAnsi="Times New Roman" w:cs="Times New Roman"/>
          <w:sz w:val="20"/>
          <w:szCs w:val="20"/>
          <w:lang w:val="en-IN"/>
        </w:rPr>
        <w:t xml:space="preserve">2→1) or β(2→6) </w:t>
      </w:r>
      <w:proofErr w:type="spellStart"/>
      <w:r w:rsidRPr="00637318">
        <w:rPr>
          <w:rFonts w:ascii="Times New Roman" w:eastAsia="Times New Roman" w:hAnsi="Times New Roman" w:cs="Times New Roman"/>
          <w:sz w:val="20"/>
          <w:szCs w:val="20"/>
          <w:lang w:val="en-IN"/>
        </w:rPr>
        <w:t>glycosidic</w:t>
      </w:r>
      <w:proofErr w:type="spellEnd"/>
      <w:r w:rsidRPr="00637318">
        <w:rPr>
          <w:rFonts w:ascii="Times New Roman" w:eastAsia="Times New Roman" w:hAnsi="Times New Roman" w:cs="Times New Roman"/>
          <w:sz w:val="20"/>
          <w:szCs w:val="20"/>
          <w:lang w:val="en-IN"/>
        </w:rPr>
        <w:t xml:space="preserve"> bonds, depending on the production method. </w:t>
      </w:r>
      <w:r w:rsidRPr="00637318">
        <w:rPr>
          <w:rFonts w:ascii="Times New Roman" w:eastAsia="Times New Roman" w:hAnsi="Times New Roman" w:cs="Times New Roman"/>
          <w:sz w:val="20"/>
          <w:szCs w:val="20"/>
        </w:rPr>
        <w:t xml:space="preserve">The fermentation of </w:t>
      </w:r>
      <w:proofErr w:type="spellStart"/>
      <w:r w:rsidRPr="00637318">
        <w:rPr>
          <w:rFonts w:ascii="Times New Roman" w:eastAsia="Times New Roman" w:hAnsi="Times New Roman" w:cs="Times New Roman"/>
          <w:sz w:val="20"/>
          <w:szCs w:val="20"/>
        </w:rPr>
        <w:t>fructans</w:t>
      </w:r>
      <w:proofErr w:type="spellEnd"/>
      <w:r w:rsidRPr="00637318">
        <w:rPr>
          <w:rFonts w:ascii="Times New Roman" w:eastAsia="Times New Roman" w:hAnsi="Times New Roman" w:cs="Times New Roman"/>
          <w:sz w:val="20"/>
          <w:szCs w:val="20"/>
        </w:rPr>
        <w:t xml:space="preserve"> by microbiota in the large intestine results in the production of short-chain fatty acids (SCFAs), mainly acetic, propionic, and butyric acids. (</w:t>
      </w:r>
      <w:r w:rsidRPr="00637318">
        <w:rPr>
          <w:rFonts w:ascii="Times New Roman" w:eastAsia="Times New Roman" w:hAnsi="Times New Roman" w:cs="Times New Roman"/>
          <w:color w:val="222222"/>
          <w:sz w:val="20"/>
          <w:szCs w:val="20"/>
          <w:shd w:val="clear" w:color="auto" w:fill="FFFFFF"/>
        </w:rPr>
        <w:t>Belmonte et al.,2023)</w:t>
      </w:r>
      <w:r w:rsidRPr="00637318">
        <w:rPr>
          <w:rFonts w:ascii="Times New Roman" w:eastAsia="Times New Roman" w:hAnsi="Times New Roman" w:cs="Times New Roman"/>
          <w:sz w:val="20"/>
          <w:szCs w:val="20"/>
        </w:rPr>
        <w:t xml:space="preserve"> </w:t>
      </w:r>
      <w:r w:rsidRPr="00637318">
        <w:rPr>
          <w:rFonts w:ascii="Times New Roman" w:eastAsia="Times New Roman" w:hAnsi="Times New Roman" w:cs="Times New Roman"/>
          <w:sz w:val="20"/>
          <w:szCs w:val="20"/>
          <w:lang w:val="en-IN"/>
        </w:rPr>
        <w:t>Inulin and oligofructose have been recognized as natural food ingredients in most of Europe and have self-affirmed GRAS (Generally Recognized as Safe) status in the United States.</w:t>
      </w:r>
    </w:p>
    <w:p w14:paraId="57B2F87E"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p>
    <w:p w14:paraId="07F3F136" w14:textId="1A810CFC" w:rsidR="00637318" w:rsidRDefault="00637318" w:rsidP="00637318">
      <w:pPr>
        <w:spacing w:after="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Kokum (</w:t>
      </w:r>
      <w:r w:rsidRPr="00637318">
        <w:rPr>
          <w:rFonts w:ascii="Times New Roman" w:eastAsia="Times New Roman" w:hAnsi="Times New Roman" w:cs="Times New Roman"/>
          <w:i/>
          <w:iCs/>
          <w:sz w:val="20"/>
          <w:szCs w:val="20"/>
          <w:lang w:val="en-IN"/>
        </w:rPr>
        <w:t xml:space="preserve">Garcinia </w:t>
      </w:r>
      <w:proofErr w:type="spellStart"/>
      <w:r w:rsidRPr="00637318">
        <w:rPr>
          <w:rFonts w:ascii="Times New Roman" w:eastAsia="Times New Roman" w:hAnsi="Times New Roman" w:cs="Times New Roman"/>
          <w:i/>
          <w:iCs/>
          <w:sz w:val="20"/>
          <w:szCs w:val="20"/>
          <w:lang w:val="en-IN"/>
        </w:rPr>
        <w:t>indica</w:t>
      </w:r>
      <w:proofErr w:type="spellEnd"/>
      <w:r w:rsidRPr="00637318">
        <w:rPr>
          <w:rFonts w:ascii="Times New Roman" w:eastAsia="Times New Roman" w:hAnsi="Times New Roman" w:cs="Times New Roman"/>
          <w:sz w:val="20"/>
          <w:szCs w:val="20"/>
          <w:lang w:val="en-IN"/>
        </w:rPr>
        <w:t xml:space="preserve">) belongs to the </w:t>
      </w:r>
      <w:proofErr w:type="spellStart"/>
      <w:r w:rsidRPr="00637318">
        <w:rPr>
          <w:rFonts w:ascii="Times New Roman" w:eastAsia="Times New Roman" w:hAnsi="Times New Roman" w:cs="Times New Roman"/>
          <w:sz w:val="20"/>
          <w:szCs w:val="20"/>
          <w:lang w:val="en-IN"/>
        </w:rPr>
        <w:t>Clusiaceae</w:t>
      </w:r>
      <w:proofErr w:type="spellEnd"/>
      <w:r w:rsidRPr="00637318">
        <w:rPr>
          <w:rFonts w:ascii="Times New Roman" w:eastAsia="Times New Roman" w:hAnsi="Times New Roman" w:cs="Times New Roman"/>
          <w:sz w:val="20"/>
          <w:szCs w:val="20"/>
          <w:lang w:val="en-IN"/>
        </w:rPr>
        <w:t xml:space="preserve"> family and grows in the tropical rainforests along India’s western coast. It is native to Maharashtra, Goa, Gujarat, Karnataka, and parts of the </w:t>
      </w:r>
      <w:proofErr w:type="spellStart"/>
      <w:r w:rsidRPr="00637318">
        <w:rPr>
          <w:rFonts w:ascii="Times New Roman" w:eastAsia="Times New Roman" w:hAnsi="Times New Roman" w:cs="Times New Roman"/>
          <w:sz w:val="20"/>
          <w:szCs w:val="20"/>
          <w:lang w:val="en-IN"/>
        </w:rPr>
        <w:t>northeastern</w:t>
      </w:r>
      <w:proofErr w:type="spellEnd"/>
      <w:r w:rsidRPr="00637318">
        <w:rPr>
          <w:rFonts w:ascii="Times New Roman" w:eastAsia="Times New Roman" w:hAnsi="Times New Roman" w:cs="Times New Roman"/>
          <w:sz w:val="20"/>
          <w:szCs w:val="20"/>
          <w:lang w:val="en-IN"/>
        </w:rPr>
        <w:t xml:space="preserve"> states, with major production in Maharashtra. Similar to tamarind, kokum is used in vegetarian and non-vegetarian curries. The dried rind can be stored in airtight containers for about a year. Known for its cooling properties, kokum is used to prepare “</w:t>
      </w:r>
      <w:proofErr w:type="spellStart"/>
      <w:r w:rsidRPr="00637318">
        <w:rPr>
          <w:rFonts w:ascii="Times New Roman" w:eastAsia="Times New Roman" w:hAnsi="Times New Roman" w:cs="Times New Roman"/>
          <w:sz w:val="20"/>
          <w:szCs w:val="20"/>
          <w:lang w:val="en-IN"/>
        </w:rPr>
        <w:t>amrut</w:t>
      </w:r>
      <w:proofErr w:type="spellEnd"/>
      <w:r w:rsidRPr="00637318">
        <w:rPr>
          <w:rFonts w:ascii="Times New Roman" w:eastAsia="Times New Roman" w:hAnsi="Times New Roman" w:cs="Times New Roman"/>
          <w:sz w:val="20"/>
          <w:szCs w:val="20"/>
          <w:lang w:val="en-IN"/>
        </w:rPr>
        <w:t xml:space="preserve"> kokum,” a summer beverage. Traditionally, it is used for flatulence, sunstroke, and infections. Ayurveda recognizes its benefits for sunstroke, appetite stimulation, heart health, and </w:t>
      </w:r>
      <w:proofErr w:type="spellStart"/>
      <w:r w:rsidRPr="00637318">
        <w:rPr>
          <w:rFonts w:ascii="Times New Roman" w:eastAsia="Times New Roman" w:hAnsi="Times New Roman" w:cs="Times New Roman"/>
          <w:sz w:val="20"/>
          <w:szCs w:val="20"/>
          <w:lang w:val="en-IN"/>
        </w:rPr>
        <w:t>tumors</w:t>
      </w:r>
      <w:proofErr w:type="spellEnd"/>
      <w:r w:rsidRPr="00637318">
        <w:rPr>
          <w:rFonts w:ascii="Times New Roman" w:eastAsia="Times New Roman" w:hAnsi="Times New Roman" w:cs="Times New Roman"/>
          <w:sz w:val="20"/>
          <w:szCs w:val="20"/>
          <w:lang w:val="en-IN"/>
        </w:rPr>
        <w:t xml:space="preserve">. It contains </w:t>
      </w:r>
      <w:proofErr w:type="spellStart"/>
      <w:r w:rsidRPr="00637318">
        <w:rPr>
          <w:rFonts w:ascii="Times New Roman" w:eastAsia="Times New Roman" w:hAnsi="Times New Roman" w:cs="Times New Roman"/>
          <w:sz w:val="20"/>
          <w:szCs w:val="20"/>
          <w:lang w:val="en-IN"/>
        </w:rPr>
        <w:t>hydroxycitric</w:t>
      </w:r>
      <w:proofErr w:type="spellEnd"/>
      <w:r w:rsidRPr="00637318">
        <w:rPr>
          <w:rFonts w:ascii="Times New Roman" w:eastAsia="Times New Roman" w:hAnsi="Times New Roman" w:cs="Times New Roman"/>
          <w:sz w:val="20"/>
          <w:szCs w:val="20"/>
          <w:lang w:val="en-IN"/>
        </w:rPr>
        <w:t xml:space="preserve"> acid (HCA), which may aid weight loss and reduce cholesterol (Nayak et al., 2010). Hence, kokum-based kulfi may appeal to health-conscious consumers.</w:t>
      </w:r>
    </w:p>
    <w:p w14:paraId="63DBE7A0"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p>
    <w:p w14:paraId="34796CA0" w14:textId="4741327A" w:rsidR="00637318" w:rsidRDefault="00637318" w:rsidP="00637318">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 xml:space="preserve">There are many important fatty acids in kokum butter. Omega-3 and omega-6 essential fatty acids </w:t>
      </w:r>
      <w:proofErr w:type="spellStart"/>
      <w:r w:rsidRPr="00637318">
        <w:rPr>
          <w:rFonts w:ascii="Times New Roman" w:eastAsia="Times New Roman" w:hAnsi="Times New Roman" w:cs="Times New Roman"/>
          <w:sz w:val="20"/>
          <w:szCs w:val="20"/>
        </w:rPr>
        <w:t>aassist</w:t>
      </w:r>
      <w:proofErr w:type="spellEnd"/>
      <w:r w:rsidRPr="00637318">
        <w:rPr>
          <w:rFonts w:ascii="Times New Roman" w:eastAsia="Times New Roman" w:hAnsi="Times New Roman" w:cs="Times New Roman"/>
          <w:sz w:val="20"/>
          <w:szCs w:val="20"/>
        </w:rPr>
        <w:t xml:space="preserve"> human body in maintaining healthy skin cell membranes</w:t>
      </w:r>
      <w:r>
        <w:rPr>
          <w:rFonts w:ascii="Times New Roman" w:eastAsia="Times New Roman" w:hAnsi="Times New Roman" w:cs="Times New Roman"/>
          <w:sz w:val="20"/>
          <w:szCs w:val="20"/>
        </w:rPr>
        <w:t xml:space="preserve"> </w:t>
      </w:r>
      <w:r w:rsidRPr="00637318">
        <w:rPr>
          <w:rFonts w:ascii="Times New Roman" w:eastAsia="Times New Roman" w:hAnsi="Times New Roman" w:cs="Times New Roman"/>
          <w:sz w:val="20"/>
          <w:szCs w:val="20"/>
        </w:rPr>
        <w:t>(</w:t>
      </w:r>
      <w:proofErr w:type="spellStart"/>
      <w:r w:rsidRPr="00637318">
        <w:rPr>
          <w:rFonts w:ascii="Times New Roman" w:eastAsia="Times New Roman" w:hAnsi="Times New Roman" w:cs="Times New Roman"/>
          <w:sz w:val="20"/>
          <w:szCs w:val="20"/>
        </w:rPr>
        <w:t>Kalse</w:t>
      </w:r>
      <w:proofErr w:type="spellEnd"/>
      <w:r w:rsidRPr="00637318">
        <w:rPr>
          <w:rFonts w:ascii="Times New Roman" w:eastAsia="Times New Roman" w:hAnsi="Times New Roman" w:cs="Times New Roman"/>
          <w:sz w:val="20"/>
          <w:szCs w:val="20"/>
        </w:rPr>
        <w:t xml:space="preserve"> et al., 2024)</w:t>
      </w:r>
      <w:r>
        <w:rPr>
          <w:rFonts w:ascii="Times New Roman" w:eastAsia="Times New Roman" w:hAnsi="Times New Roman" w:cs="Times New Roman"/>
          <w:sz w:val="20"/>
          <w:szCs w:val="20"/>
        </w:rPr>
        <w:t>.</w:t>
      </w:r>
    </w:p>
    <w:p w14:paraId="27E86BEC"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3148FEF5" w14:textId="269E957F" w:rsidR="00637318" w:rsidRPr="00637318" w:rsidRDefault="00637318" w:rsidP="00637318">
      <w:pPr>
        <w:pStyle w:val="Heading2"/>
        <w:rPr>
          <w:rFonts w:ascii="Times New Roman" w:eastAsia="Times New Roman" w:hAnsi="Times New Roman" w:cs="Times New Roman"/>
          <w:szCs w:val="22"/>
        </w:rPr>
      </w:pPr>
      <w:r w:rsidRPr="00637318">
        <w:rPr>
          <w:rFonts w:ascii="Times New Roman" w:eastAsia="Times New Roman" w:hAnsi="Times New Roman" w:cs="Times New Roman"/>
          <w:szCs w:val="22"/>
        </w:rPr>
        <w:t xml:space="preserve">2. Material and Methods </w:t>
      </w:r>
    </w:p>
    <w:p w14:paraId="5869C5C2" w14:textId="77777777" w:rsidR="00637318" w:rsidRPr="00637318" w:rsidRDefault="00637318" w:rsidP="00637318">
      <w:pPr>
        <w:keepNext/>
        <w:spacing w:after="0" w:line="240" w:lineRule="auto"/>
        <w:jc w:val="both"/>
        <w:rPr>
          <w:rFonts w:ascii="Times New Roman" w:eastAsia="Times New Roman" w:hAnsi="Times New Roman" w:cs="Times New Roman"/>
          <w:b/>
          <w:caps/>
        </w:rPr>
      </w:pPr>
    </w:p>
    <w:p w14:paraId="6CD48BA0" w14:textId="77777777" w:rsidR="00637318" w:rsidRPr="00637318" w:rsidRDefault="00637318" w:rsidP="00637318">
      <w:pPr>
        <w:spacing w:after="0" w:line="240" w:lineRule="auto"/>
        <w:jc w:val="both"/>
        <w:rPr>
          <w:rFonts w:ascii="Times New Roman" w:eastAsia="Times New Roman" w:hAnsi="Times New Roman" w:cs="Times New Roman"/>
          <w:b/>
          <w:bCs/>
        </w:rPr>
      </w:pPr>
      <w:r w:rsidRPr="00637318">
        <w:rPr>
          <w:rFonts w:ascii="Times New Roman" w:eastAsia="Times New Roman" w:hAnsi="Times New Roman" w:cs="Times New Roman"/>
          <w:b/>
          <w:bCs/>
        </w:rPr>
        <w:t>2.1 Materials</w:t>
      </w:r>
    </w:p>
    <w:p w14:paraId="5CBACE3E" w14:textId="77777777" w:rsidR="00637318" w:rsidRDefault="00637318" w:rsidP="00637318">
      <w:pPr>
        <w:spacing w:after="0" w:line="240" w:lineRule="auto"/>
        <w:jc w:val="both"/>
        <w:rPr>
          <w:rFonts w:ascii="Times New Roman" w:eastAsia="Times New Roman" w:hAnsi="Times New Roman" w:cs="Times New Roman"/>
          <w:sz w:val="20"/>
          <w:szCs w:val="20"/>
        </w:rPr>
      </w:pPr>
    </w:p>
    <w:p w14:paraId="30FD6566" w14:textId="244DEE47" w:rsidR="00637318" w:rsidRPr="00637318" w:rsidRDefault="00637318" w:rsidP="00637318">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 xml:space="preserve">Fresh cow milk was obtained from Nandini Milk Parlor, R T Nagar, Bengaluru. Whey protein concentrate with 80 % protein was obtained from </w:t>
      </w:r>
      <w:proofErr w:type="spellStart"/>
      <w:r w:rsidRPr="00637318">
        <w:rPr>
          <w:rFonts w:ascii="Times New Roman" w:eastAsia="Times New Roman" w:hAnsi="Times New Roman" w:cs="Times New Roman"/>
          <w:sz w:val="20"/>
          <w:szCs w:val="20"/>
        </w:rPr>
        <w:t>Nutrabay</w:t>
      </w:r>
      <w:proofErr w:type="spellEnd"/>
      <w:r w:rsidRPr="00637318">
        <w:rPr>
          <w:rFonts w:ascii="Times New Roman" w:eastAsia="Times New Roman" w:hAnsi="Times New Roman" w:cs="Times New Roman"/>
          <w:sz w:val="20"/>
          <w:szCs w:val="20"/>
        </w:rPr>
        <w:t xml:space="preserve">, India. </w:t>
      </w:r>
      <w:proofErr w:type="spellStart"/>
      <w:r w:rsidRPr="00637318">
        <w:rPr>
          <w:rFonts w:ascii="Times New Roman" w:eastAsia="Times New Roman" w:hAnsi="Times New Roman" w:cs="Times New Roman"/>
          <w:sz w:val="20"/>
          <w:szCs w:val="20"/>
        </w:rPr>
        <w:t>Fructo</w:t>
      </w:r>
      <w:proofErr w:type="spellEnd"/>
      <w:r w:rsidRPr="00637318">
        <w:rPr>
          <w:rFonts w:ascii="Times New Roman" w:eastAsia="Times New Roman" w:hAnsi="Times New Roman" w:cs="Times New Roman"/>
          <w:sz w:val="20"/>
          <w:szCs w:val="20"/>
        </w:rPr>
        <w:t xml:space="preserve"> oligo saccharides were obtained from Shree Durga Sales Corporation, Bengaluru. Sugar was obtained from the local market. Sodium alginate, used as a stabilizer, was obtained from Marine Hydrocolloids, Kochi, Kerala. Kokum extract was obtained from AAZOL, Konkan Food, Plot No. 6, </w:t>
      </w:r>
      <w:proofErr w:type="spellStart"/>
      <w:r w:rsidRPr="00637318">
        <w:rPr>
          <w:rFonts w:ascii="Times New Roman" w:eastAsia="Times New Roman" w:hAnsi="Times New Roman" w:cs="Times New Roman"/>
          <w:sz w:val="20"/>
          <w:szCs w:val="20"/>
        </w:rPr>
        <w:t>Sahajivan</w:t>
      </w:r>
      <w:proofErr w:type="spellEnd"/>
      <w:r w:rsidRPr="00637318">
        <w:rPr>
          <w:rFonts w:ascii="Times New Roman" w:eastAsia="Times New Roman" w:hAnsi="Times New Roman" w:cs="Times New Roman"/>
          <w:sz w:val="20"/>
          <w:szCs w:val="20"/>
        </w:rPr>
        <w:t xml:space="preserve"> </w:t>
      </w:r>
      <w:proofErr w:type="spellStart"/>
      <w:r w:rsidRPr="00637318">
        <w:rPr>
          <w:rFonts w:ascii="Times New Roman" w:eastAsia="Times New Roman" w:hAnsi="Times New Roman" w:cs="Times New Roman"/>
          <w:sz w:val="20"/>
          <w:szCs w:val="20"/>
        </w:rPr>
        <w:t>Vividh</w:t>
      </w:r>
      <w:proofErr w:type="spellEnd"/>
      <w:r w:rsidRPr="00637318">
        <w:rPr>
          <w:rFonts w:ascii="Times New Roman" w:eastAsia="Times New Roman" w:hAnsi="Times New Roman" w:cs="Times New Roman"/>
          <w:sz w:val="20"/>
          <w:szCs w:val="20"/>
        </w:rPr>
        <w:t xml:space="preserve"> Udyog </w:t>
      </w:r>
      <w:proofErr w:type="spellStart"/>
      <w:r w:rsidRPr="00637318">
        <w:rPr>
          <w:rFonts w:ascii="Times New Roman" w:eastAsia="Times New Roman" w:hAnsi="Times New Roman" w:cs="Times New Roman"/>
          <w:sz w:val="20"/>
          <w:szCs w:val="20"/>
        </w:rPr>
        <w:t>Sangathana</w:t>
      </w:r>
      <w:proofErr w:type="spellEnd"/>
      <w:r w:rsidRPr="00637318">
        <w:rPr>
          <w:rFonts w:ascii="Times New Roman" w:eastAsia="Times New Roman" w:hAnsi="Times New Roman" w:cs="Times New Roman"/>
          <w:sz w:val="20"/>
          <w:szCs w:val="20"/>
        </w:rPr>
        <w:t xml:space="preserve">, </w:t>
      </w:r>
      <w:proofErr w:type="spellStart"/>
      <w:r w:rsidRPr="00637318">
        <w:rPr>
          <w:rFonts w:ascii="Times New Roman" w:eastAsia="Times New Roman" w:hAnsi="Times New Roman" w:cs="Times New Roman"/>
          <w:sz w:val="20"/>
          <w:szCs w:val="20"/>
        </w:rPr>
        <w:t>Alibaug</w:t>
      </w:r>
      <w:proofErr w:type="spellEnd"/>
      <w:r w:rsidRPr="00637318">
        <w:rPr>
          <w:rFonts w:ascii="Times New Roman" w:eastAsia="Times New Roman" w:hAnsi="Times New Roman" w:cs="Times New Roman"/>
          <w:sz w:val="20"/>
          <w:szCs w:val="20"/>
        </w:rPr>
        <w:t xml:space="preserve">, Maharashtra. </w:t>
      </w:r>
      <w:proofErr w:type="spellStart"/>
      <w:r w:rsidRPr="00637318">
        <w:rPr>
          <w:rFonts w:ascii="Times New Roman" w:eastAsia="Times New Roman" w:hAnsi="Times New Roman" w:cs="Times New Roman"/>
          <w:sz w:val="20"/>
          <w:szCs w:val="20"/>
        </w:rPr>
        <w:t>Elaichi</w:t>
      </w:r>
      <w:proofErr w:type="spellEnd"/>
      <w:r w:rsidRPr="00637318">
        <w:rPr>
          <w:rFonts w:ascii="Times New Roman" w:eastAsia="Times New Roman" w:hAnsi="Times New Roman" w:cs="Times New Roman"/>
          <w:sz w:val="20"/>
          <w:szCs w:val="20"/>
        </w:rPr>
        <w:t xml:space="preserve"> powder </w:t>
      </w:r>
      <w:proofErr w:type="spellStart"/>
      <w:r w:rsidRPr="00637318">
        <w:rPr>
          <w:rFonts w:ascii="Times New Roman" w:eastAsia="Times New Roman" w:hAnsi="Times New Roman" w:cs="Times New Roman"/>
          <w:sz w:val="20"/>
          <w:szCs w:val="20"/>
        </w:rPr>
        <w:t>Elaichi</w:t>
      </w:r>
      <w:proofErr w:type="spellEnd"/>
      <w:r w:rsidRPr="00637318">
        <w:rPr>
          <w:rFonts w:ascii="Times New Roman" w:eastAsia="Times New Roman" w:hAnsi="Times New Roman" w:cs="Times New Roman"/>
          <w:sz w:val="20"/>
          <w:szCs w:val="20"/>
        </w:rPr>
        <w:t xml:space="preserve"> powder was obtained from local market.</w:t>
      </w:r>
    </w:p>
    <w:p w14:paraId="0427BFAB"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03F0ACC9" w14:textId="05870010" w:rsidR="00637318" w:rsidRPr="00637318" w:rsidRDefault="00637318" w:rsidP="00637318">
      <w:pPr>
        <w:spacing w:after="0" w:line="240" w:lineRule="auto"/>
        <w:jc w:val="both"/>
        <w:rPr>
          <w:rFonts w:ascii="Times New Roman" w:eastAsia="Times New Roman" w:hAnsi="Times New Roman" w:cs="Times New Roman"/>
          <w:b/>
          <w:bCs/>
          <w:szCs w:val="20"/>
        </w:rPr>
      </w:pPr>
      <w:r w:rsidRPr="00637318">
        <w:rPr>
          <w:rFonts w:ascii="Times New Roman" w:eastAsia="Times New Roman" w:hAnsi="Times New Roman" w:cs="Times New Roman"/>
          <w:b/>
          <w:bCs/>
          <w:szCs w:val="20"/>
        </w:rPr>
        <w:t>2.2 Methods</w:t>
      </w:r>
    </w:p>
    <w:p w14:paraId="271A09A1" w14:textId="77777777" w:rsidR="00637318" w:rsidRPr="00637318" w:rsidRDefault="00637318" w:rsidP="00637318">
      <w:pPr>
        <w:spacing w:after="0" w:line="240" w:lineRule="auto"/>
        <w:jc w:val="both"/>
        <w:rPr>
          <w:rFonts w:ascii="Times New Roman" w:eastAsia="Times New Roman" w:hAnsi="Times New Roman" w:cs="Times New Roman"/>
          <w:b/>
          <w:bCs/>
          <w:sz w:val="20"/>
          <w:szCs w:val="20"/>
        </w:rPr>
      </w:pPr>
    </w:p>
    <w:p w14:paraId="43214E32" w14:textId="2CF03896" w:rsidR="00637318" w:rsidRDefault="00637318" w:rsidP="00637318">
      <w:pPr>
        <w:spacing w:after="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The experimental kulfi was made with slight variations based on the initial standardization tests. The ingredient optimization involved varying proportions of whey protein concentrate (WPC) at 1%, 2%, and 3%; sugar substituted with fructo-oligosaccharides (FOS) at 25:75, 50:50, and 75:25; and addition of kokum extract at 6%, 7%, and 8%, as per the sensory optimization.</w:t>
      </w:r>
    </w:p>
    <w:p w14:paraId="16B796D4"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p>
    <w:p w14:paraId="6FC1B053" w14:textId="77777777" w:rsidR="00637318" w:rsidRPr="00637318" w:rsidRDefault="00637318" w:rsidP="00637318">
      <w:pPr>
        <w:spacing w:after="24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 xml:space="preserve">For the production of functional kulfi, standardized milk with 3.5% fat and 8.5% SNF was initially received and concentrated to a 2:1 ratio by heating in an open pan to increase total solids. Whey protein concentrate was then added at a 2% concentration, followed by the addition of sugar partially substituted with fructo-oligosaccharides (50:50) as per the experimental treatment. </w:t>
      </w:r>
      <w:proofErr w:type="spellStart"/>
      <w:r w:rsidRPr="00637318">
        <w:rPr>
          <w:rFonts w:ascii="Times New Roman" w:eastAsia="Times New Roman" w:hAnsi="Times New Roman" w:cs="Times New Roman"/>
          <w:sz w:val="20"/>
          <w:szCs w:val="20"/>
          <w:lang w:val="en-IN"/>
        </w:rPr>
        <w:t>Elaichi</w:t>
      </w:r>
      <w:proofErr w:type="spellEnd"/>
      <w:r w:rsidRPr="00637318">
        <w:rPr>
          <w:rFonts w:ascii="Times New Roman" w:eastAsia="Times New Roman" w:hAnsi="Times New Roman" w:cs="Times New Roman"/>
          <w:sz w:val="20"/>
          <w:szCs w:val="20"/>
          <w:lang w:val="en-IN"/>
        </w:rPr>
        <w:t xml:space="preserve"> powder (0.2%) and sodium alginate (0.25%) were also added to enhance flavour and act as a stabilizer. The mixture was cooled to 30 °C, to which kokum extract was added at 6% concentration. The standardized mixture was then poured into kulfi moulds (50 ml capacity) and frozen at -20 °C. The experimental kulfi mixture was then packed in LDPE pouches and stored under frozen conditions (-20°C). All the ingredients used in this experiment are food grade and Generally Recognized as Safe (GRAS). The statistical analysis was done using ANOVA and Critical Difference (CD) tests to determine the significant differences among the treatments. The experiment was conducted at the Department of Dairy Technology, Dairy Science College, Bengaluru, Karnataka, from December 2024 to December 2025.A detailed process flowchart (Fig. 1) outlines the production steps and experimental framework employed in this study.</w:t>
      </w:r>
    </w:p>
    <w:p w14:paraId="00943E38" w14:textId="77777777" w:rsidR="004E1B2D" w:rsidRDefault="004E1B2D" w:rsidP="00637318">
      <w:pPr>
        <w:spacing w:after="0" w:line="240" w:lineRule="auto"/>
        <w:jc w:val="both"/>
        <w:rPr>
          <w:rFonts w:ascii="Times New Roman" w:eastAsia="Times New Roman" w:hAnsi="Times New Roman" w:cs="Times New Roman"/>
          <w:b/>
          <w:bCs/>
          <w:szCs w:val="20"/>
        </w:rPr>
      </w:pPr>
    </w:p>
    <w:p w14:paraId="3BE30D88" w14:textId="77777777" w:rsidR="004E1B2D" w:rsidRDefault="004E1B2D" w:rsidP="00637318">
      <w:pPr>
        <w:spacing w:after="0" w:line="240" w:lineRule="auto"/>
        <w:jc w:val="both"/>
        <w:rPr>
          <w:rFonts w:ascii="Times New Roman" w:eastAsia="Times New Roman" w:hAnsi="Times New Roman" w:cs="Times New Roman"/>
          <w:b/>
          <w:bCs/>
          <w:szCs w:val="20"/>
        </w:rPr>
      </w:pPr>
    </w:p>
    <w:p w14:paraId="74964A06" w14:textId="5223A0F7" w:rsidR="00637318" w:rsidRPr="00637318" w:rsidRDefault="00637318" w:rsidP="00637318">
      <w:pPr>
        <w:spacing w:after="0" w:line="240" w:lineRule="auto"/>
        <w:jc w:val="both"/>
        <w:rPr>
          <w:rFonts w:ascii="Times New Roman" w:eastAsia="Times New Roman" w:hAnsi="Times New Roman" w:cs="Times New Roman"/>
          <w:b/>
          <w:bCs/>
          <w:szCs w:val="20"/>
        </w:rPr>
      </w:pPr>
      <w:r w:rsidRPr="00637318">
        <w:rPr>
          <w:rFonts w:ascii="Times New Roman" w:eastAsia="Times New Roman" w:hAnsi="Times New Roman" w:cs="Times New Roman"/>
          <w:b/>
          <w:bCs/>
          <w:szCs w:val="20"/>
        </w:rPr>
        <w:lastRenderedPageBreak/>
        <w:t xml:space="preserve">2.3 Sensory Evaluation </w:t>
      </w:r>
    </w:p>
    <w:p w14:paraId="61BFE5FD" w14:textId="77777777" w:rsidR="00637318" w:rsidRPr="00637318" w:rsidRDefault="00637318" w:rsidP="00637318">
      <w:pPr>
        <w:spacing w:after="0" w:line="240" w:lineRule="auto"/>
        <w:jc w:val="both"/>
        <w:rPr>
          <w:rFonts w:ascii="Times New Roman" w:eastAsia="Times New Roman" w:hAnsi="Times New Roman" w:cs="Times New Roman"/>
          <w:b/>
          <w:bCs/>
          <w:sz w:val="20"/>
          <w:szCs w:val="20"/>
        </w:rPr>
      </w:pPr>
    </w:p>
    <w:p w14:paraId="44A2BB58" w14:textId="5808A913" w:rsidR="00637318" w:rsidRDefault="00637318" w:rsidP="00637318">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 xml:space="preserve">The sensory characteristics of the developed functional kulfi were assessed by six sensory panelists from Dairy Science College, Bengaluru, who are experts in sensory evaluation of dairy products, using a 9-point hedonic scale ranging from 1 (disliked extremely) to 9 (liked extremely). Each sample was coded with a random three-digit number to ensure blind testing, and a controlled environment was maintained to minimize external influences. The panelists assessed the functional kulfi for its </w:t>
      </w:r>
      <w:proofErr w:type="spellStart"/>
      <w:r w:rsidRPr="00637318">
        <w:rPr>
          <w:rFonts w:ascii="Times New Roman" w:eastAsia="Times New Roman" w:hAnsi="Times New Roman" w:cs="Times New Roman"/>
          <w:sz w:val="20"/>
          <w:szCs w:val="20"/>
        </w:rPr>
        <w:t>colour</w:t>
      </w:r>
      <w:proofErr w:type="spellEnd"/>
      <w:r w:rsidRPr="00637318">
        <w:rPr>
          <w:rFonts w:ascii="Times New Roman" w:eastAsia="Times New Roman" w:hAnsi="Times New Roman" w:cs="Times New Roman"/>
          <w:sz w:val="20"/>
          <w:szCs w:val="20"/>
        </w:rPr>
        <w:t xml:space="preserve"> and appearance, </w:t>
      </w:r>
      <w:proofErr w:type="spellStart"/>
      <w:r w:rsidRPr="00637318">
        <w:rPr>
          <w:rFonts w:ascii="Times New Roman" w:eastAsia="Times New Roman" w:hAnsi="Times New Roman" w:cs="Times New Roman"/>
          <w:sz w:val="20"/>
          <w:szCs w:val="20"/>
        </w:rPr>
        <w:t>flavour</w:t>
      </w:r>
      <w:proofErr w:type="spellEnd"/>
      <w:r w:rsidRPr="00637318">
        <w:rPr>
          <w:rFonts w:ascii="Times New Roman" w:eastAsia="Times New Roman" w:hAnsi="Times New Roman" w:cs="Times New Roman"/>
          <w:sz w:val="20"/>
          <w:szCs w:val="20"/>
        </w:rPr>
        <w:t>, body and texture, and overall acceptability at refrigeration temperature (-20°C).</w:t>
      </w:r>
    </w:p>
    <w:p w14:paraId="5F4B28D3" w14:textId="616A0835" w:rsidR="00637318" w:rsidRDefault="00637318" w:rsidP="00637318">
      <w:pPr>
        <w:spacing w:after="0" w:line="240" w:lineRule="auto"/>
        <w:jc w:val="both"/>
        <w:rPr>
          <w:rFonts w:ascii="Times New Roman" w:eastAsia="Times New Roman" w:hAnsi="Times New Roman" w:cs="Times New Roman"/>
          <w:sz w:val="20"/>
          <w:szCs w:val="20"/>
        </w:rPr>
      </w:pPr>
    </w:p>
    <w:p w14:paraId="5AB27EA5" w14:textId="77777777" w:rsidR="00637318" w:rsidRPr="00637318" w:rsidRDefault="00637318" w:rsidP="00637318">
      <w:pPr>
        <w:spacing w:after="0" w:line="240" w:lineRule="auto"/>
        <w:jc w:val="center"/>
        <w:rPr>
          <w:rFonts w:ascii="Times New Roman" w:eastAsia="Times New Roman" w:hAnsi="Times New Roman" w:cs="Times New Roman"/>
          <w:sz w:val="20"/>
          <w:szCs w:val="20"/>
          <w:lang w:val="en-IN"/>
        </w:rPr>
      </w:pPr>
      <w:r>
        <w:rPr>
          <w:noProof/>
        </w:rPr>
        <w:drawing>
          <wp:inline distT="0" distB="0" distL="0" distR="0" wp14:anchorId="4D6B3656" wp14:editId="25105DC8">
            <wp:extent cx="3419475" cy="4819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19475" cy="4819650"/>
                    </a:xfrm>
                    <a:prstGeom prst="rect">
                      <a:avLst/>
                    </a:prstGeom>
                  </pic:spPr>
                </pic:pic>
              </a:graphicData>
            </a:graphic>
          </wp:inline>
        </w:drawing>
      </w:r>
    </w:p>
    <w:p w14:paraId="0CB16BFE" w14:textId="77777777" w:rsidR="00637318" w:rsidRDefault="00637318" w:rsidP="00637318">
      <w:pPr>
        <w:spacing w:after="0" w:line="265" w:lineRule="auto"/>
        <w:ind w:left="734" w:right="5"/>
        <w:jc w:val="center"/>
        <w:rPr>
          <w:rFonts w:ascii="Times New Roman" w:eastAsia="Times New Roman" w:hAnsi="Times New Roman" w:cs="Times New Roman"/>
          <w:sz w:val="20"/>
          <w:szCs w:val="20"/>
        </w:rPr>
      </w:pPr>
    </w:p>
    <w:p w14:paraId="0D889FE8" w14:textId="77777777" w:rsidR="00637318" w:rsidRPr="00637318" w:rsidRDefault="00637318" w:rsidP="00637318">
      <w:pPr>
        <w:spacing w:after="0" w:line="265" w:lineRule="auto"/>
        <w:ind w:right="5"/>
        <w:jc w:val="center"/>
        <w:rPr>
          <w:rFonts w:ascii="Times New Roman" w:eastAsia="Times New Roman" w:hAnsi="Times New Roman" w:cs="Times New Roman"/>
          <w:b/>
          <w:bCs/>
          <w:sz w:val="20"/>
          <w:szCs w:val="20"/>
        </w:rPr>
      </w:pPr>
      <w:r w:rsidRPr="00637318">
        <w:rPr>
          <w:rFonts w:ascii="Times New Roman" w:eastAsia="Times New Roman" w:hAnsi="Times New Roman" w:cs="Times New Roman"/>
          <w:b/>
          <w:bCs/>
          <w:sz w:val="20"/>
          <w:szCs w:val="20"/>
        </w:rPr>
        <w:t>Fig</w:t>
      </w:r>
      <w:r>
        <w:rPr>
          <w:rFonts w:ascii="Times New Roman" w:eastAsia="Times New Roman" w:hAnsi="Times New Roman" w:cs="Times New Roman"/>
          <w:b/>
          <w:bCs/>
          <w:sz w:val="20"/>
          <w:szCs w:val="20"/>
        </w:rPr>
        <w:t>.</w:t>
      </w:r>
      <w:r w:rsidRPr="00637318">
        <w:rPr>
          <w:rFonts w:ascii="Times New Roman" w:eastAsia="Times New Roman" w:hAnsi="Times New Roman" w:cs="Times New Roman"/>
          <w:b/>
          <w:bCs/>
          <w:sz w:val="20"/>
          <w:szCs w:val="20"/>
        </w:rPr>
        <w:t xml:space="preserve"> 1. Process flow chart for production of functional kulfi</w:t>
      </w:r>
    </w:p>
    <w:p w14:paraId="31F9FFDA"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5ED922B6" w14:textId="19E71712" w:rsidR="00637318" w:rsidRPr="00637318" w:rsidRDefault="00637318" w:rsidP="00637318">
      <w:pPr>
        <w:spacing w:after="0" w:line="240" w:lineRule="auto"/>
        <w:jc w:val="both"/>
        <w:rPr>
          <w:rFonts w:ascii="Times New Roman" w:eastAsia="Times New Roman" w:hAnsi="Times New Roman" w:cs="Times New Roman"/>
          <w:b/>
          <w:bCs/>
          <w:szCs w:val="20"/>
        </w:rPr>
      </w:pPr>
      <w:r w:rsidRPr="00637318">
        <w:rPr>
          <w:rFonts w:ascii="Times New Roman" w:eastAsia="Times New Roman" w:hAnsi="Times New Roman" w:cs="Times New Roman"/>
          <w:b/>
          <w:bCs/>
          <w:szCs w:val="20"/>
        </w:rPr>
        <w:t>2.4</w:t>
      </w:r>
      <w:r w:rsidRPr="00637318">
        <w:rPr>
          <w:rFonts w:ascii="Times New Roman" w:eastAsia="Times New Roman" w:hAnsi="Times New Roman" w:cs="Times New Roman"/>
          <w:szCs w:val="20"/>
        </w:rPr>
        <w:t xml:space="preserve"> </w:t>
      </w:r>
      <w:r w:rsidRPr="00637318">
        <w:rPr>
          <w:rFonts w:ascii="Times New Roman" w:eastAsia="Times New Roman" w:hAnsi="Times New Roman" w:cs="Times New Roman"/>
          <w:b/>
          <w:bCs/>
          <w:szCs w:val="20"/>
        </w:rPr>
        <w:t>Assessment of Techno Functional and Quality Attributes for Developed Functional kulfi</w:t>
      </w:r>
    </w:p>
    <w:p w14:paraId="516CC031"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4B159C20"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 xml:space="preserve">The developed functional kulfi was analysed for physicochemical parameters following IS: SP 18 (Part XI) 1981. Acidity (% lactic acid) was determined by the titration method, fat by the Gerber method, protein by the </w:t>
      </w:r>
      <w:proofErr w:type="spellStart"/>
      <w:r w:rsidRPr="00637318">
        <w:rPr>
          <w:rFonts w:ascii="Times New Roman" w:eastAsia="Times New Roman" w:hAnsi="Times New Roman" w:cs="Times New Roman"/>
          <w:sz w:val="20"/>
          <w:szCs w:val="20"/>
          <w:lang w:val="en-IN"/>
        </w:rPr>
        <w:t>Kjeldahl</w:t>
      </w:r>
      <w:proofErr w:type="spellEnd"/>
      <w:r w:rsidRPr="00637318">
        <w:rPr>
          <w:rFonts w:ascii="Times New Roman" w:eastAsia="Times New Roman" w:hAnsi="Times New Roman" w:cs="Times New Roman"/>
          <w:sz w:val="20"/>
          <w:szCs w:val="20"/>
          <w:lang w:val="en-IN"/>
        </w:rPr>
        <w:t xml:space="preserve"> method, moisture by the gravimetric method, and total solids as per standard procedure. Viscosity was measured at 25°C using a Lamy Viscometer (B-one plus LR module) with spindle L2 and a duration of 30 seconds, suitable for low (LV), medium, and high (HV) viscosity measurements. Colour was evaluated using a 3nh spectrophotometer based on Beer-Lambert’s law, where L* (0–100) indicates lightness, a* (−128 to 127) greenness to redness, and b* (−128 to 127) blueness to yellowness. Water activity (aw) was measured using </w:t>
      </w:r>
      <w:proofErr w:type="spellStart"/>
      <w:r w:rsidRPr="00637318">
        <w:rPr>
          <w:rFonts w:ascii="Times New Roman" w:eastAsia="Times New Roman" w:hAnsi="Times New Roman" w:cs="Times New Roman"/>
          <w:sz w:val="20"/>
          <w:szCs w:val="20"/>
          <w:lang w:val="en-IN"/>
        </w:rPr>
        <w:t>LabSwift</w:t>
      </w:r>
      <w:proofErr w:type="spellEnd"/>
      <w:r w:rsidRPr="00637318">
        <w:rPr>
          <w:rFonts w:ascii="Times New Roman" w:eastAsia="Times New Roman" w:hAnsi="Times New Roman" w:cs="Times New Roman"/>
          <w:sz w:val="20"/>
          <w:szCs w:val="20"/>
          <w:lang w:val="en-IN"/>
        </w:rPr>
        <w:t xml:space="preserve">–aw by determining equilibrium air humidity proportional to aw value. Microbiological analysis used dilutions 1, 2, and 3. VRBA was used for coliforms and MEA for yeast and moulds, following IS: 5401 (Part 1): </w:t>
      </w:r>
      <w:r w:rsidRPr="00637318">
        <w:rPr>
          <w:rFonts w:ascii="Times New Roman" w:eastAsia="Times New Roman" w:hAnsi="Times New Roman" w:cs="Times New Roman"/>
          <w:sz w:val="20"/>
          <w:szCs w:val="20"/>
          <w:lang w:val="en-IN"/>
        </w:rPr>
        <w:lastRenderedPageBreak/>
        <w:t xml:space="preserve">2012 and IS: 5403: 1999 (BIS). Coliform plates were incubated at 37 ± 1°C for 18–24 hours, and yeast and </w:t>
      </w:r>
      <w:proofErr w:type="spellStart"/>
      <w:r w:rsidRPr="00637318">
        <w:rPr>
          <w:rFonts w:ascii="Times New Roman" w:eastAsia="Times New Roman" w:hAnsi="Times New Roman" w:cs="Times New Roman"/>
          <w:sz w:val="20"/>
          <w:szCs w:val="20"/>
          <w:lang w:val="en-IN"/>
        </w:rPr>
        <w:t>molds</w:t>
      </w:r>
      <w:proofErr w:type="spellEnd"/>
      <w:r w:rsidRPr="00637318">
        <w:rPr>
          <w:rFonts w:ascii="Times New Roman" w:eastAsia="Times New Roman" w:hAnsi="Times New Roman" w:cs="Times New Roman"/>
          <w:sz w:val="20"/>
          <w:szCs w:val="20"/>
          <w:lang w:val="en-IN"/>
        </w:rPr>
        <w:t xml:space="preserve"> at 30 ± 1°C for 3–5 days using the pour plate method.</w:t>
      </w:r>
    </w:p>
    <w:p w14:paraId="171342B5"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58F2CD61" w14:textId="5415E98C" w:rsidR="00637318" w:rsidRPr="00637318" w:rsidRDefault="00637318" w:rsidP="00637318">
      <w:pPr>
        <w:spacing w:after="0" w:line="240" w:lineRule="auto"/>
        <w:jc w:val="both"/>
        <w:rPr>
          <w:rFonts w:ascii="Times New Roman" w:eastAsia="Times New Roman" w:hAnsi="Times New Roman" w:cs="Times New Roman"/>
          <w:b/>
          <w:bCs/>
          <w:szCs w:val="20"/>
        </w:rPr>
      </w:pPr>
      <w:r w:rsidRPr="00637318">
        <w:rPr>
          <w:rFonts w:ascii="Times New Roman" w:eastAsia="Times New Roman" w:hAnsi="Times New Roman" w:cs="Times New Roman"/>
          <w:b/>
          <w:bCs/>
          <w:szCs w:val="20"/>
        </w:rPr>
        <w:t xml:space="preserve">2.5 Statistical Analysis </w:t>
      </w:r>
    </w:p>
    <w:p w14:paraId="67AD8037" w14:textId="77777777" w:rsidR="00637318" w:rsidRPr="00637318" w:rsidRDefault="00637318" w:rsidP="00637318">
      <w:pPr>
        <w:spacing w:after="0" w:line="240" w:lineRule="auto"/>
        <w:jc w:val="both"/>
        <w:rPr>
          <w:rFonts w:ascii="Times New Roman" w:eastAsia="Times New Roman" w:hAnsi="Times New Roman" w:cs="Times New Roman"/>
          <w:b/>
          <w:bCs/>
          <w:sz w:val="20"/>
          <w:szCs w:val="20"/>
        </w:rPr>
      </w:pPr>
    </w:p>
    <w:p w14:paraId="75BDE1D8" w14:textId="061CAE74" w:rsidR="00637318" w:rsidRDefault="00637318" w:rsidP="00637318">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 xml:space="preserve">Statistical Analysis The data were analyzed using R software (version 4.1.3) for statistical computing, with the </w:t>
      </w:r>
      <w:proofErr w:type="spellStart"/>
      <w:r w:rsidRPr="00637318">
        <w:rPr>
          <w:rFonts w:ascii="Times New Roman" w:eastAsia="Times New Roman" w:hAnsi="Times New Roman" w:cs="Times New Roman"/>
          <w:sz w:val="20"/>
          <w:szCs w:val="20"/>
        </w:rPr>
        <w:t>dplyr</w:t>
      </w:r>
      <w:proofErr w:type="spellEnd"/>
      <w:r w:rsidRPr="00637318">
        <w:rPr>
          <w:rFonts w:ascii="Times New Roman" w:eastAsia="Times New Roman" w:hAnsi="Times New Roman" w:cs="Times New Roman"/>
          <w:sz w:val="20"/>
          <w:szCs w:val="20"/>
        </w:rPr>
        <w:t xml:space="preserve"> and </w:t>
      </w:r>
      <w:proofErr w:type="spellStart"/>
      <w:r w:rsidRPr="00637318">
        <w:rPr>
          <w:rFonts w:ascii="Times New Roman" w:eastAsia="Times New Roman" w:hAnsi="Times New Roman" w:cs="Times New Roman"/>
          <w:sz w:val="20"/>
          <w:szCs w:val="20"/>
        </w:rPr>
        <w:t>agricolae</w:t>
      </w:r>
      <w:proofErr w:type="spellEnd"/>
      <w:r w:rsidRPr="00637318">
        <w:rPr>
          <w:rFonts w:ascii="Times New Roman" w:eastAsia="Times New Roman" w:hAnsi="Times New Roman" w:cs="Times New Roman"/>
          <w:sz w:val="20"/>
          <w:szCs w:val="20"/>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 </w:t>
      </w:r>
    </w:p>
    <w:p w14:paraId="155D3DE8"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108E12FC" w14:textId="351CB5BD" w:rsidR="00637318" w:rsidRDefault="00637318" w:rsidP="00637318">
      <w:pPr>
        <w:spacing w:after="0" w:line="240" w:lineRule="auto"/>
        <w:ind w:left="720"/>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C</w:t>
      </w:r>
      <w:r w:rsidRPr="00637318">
        <w:rPr>
          <w:rFonts w:ascii="Cambria Math" w:eastAsia="Times New Roman" w:hAnsi="Cambria Math" w:cs="Cambria Math"/>
          <w:sz w:val="20"/>
          <w:szCs w:val="20"/>
        </w:rPr>
        <w:t>𝑟𝑖𝑡𝑖𝑐𝑎𝑙</w:t>
      </w:r>
      <w:r w:rsidRPr="00637318">
        <w:rPr>
          <w:rFonts w:ascii="Times New Roman" w:eastAsia="Times New Roman" w:hAnsi="Times New Roman" w:cs="Times New Roman"/>
          <w:sz w:val="20"/>
          <w:szCs w:val="20"/>
        </w:rPr>
        <w:t xml:space="preserve"> </w:t>
      </w:r>
      <w:r w:rsidRPr="00637318">
        <w:rPr>
          <w:rFonts w:ascii="Cambria Math" w:eastAsia="Times New Roman" w:hAnsi="Cambria Math" w:cs="Cambria Math"/>
          <w:sz w:val="20"/>
          <w:szCs w:val="20"/>
        </w:rPr>
        <w:t>𝑑𝑖𝑓𝑓𝑒𝑟𝑒𝑛𝑐𝑒</w:t>
      </w:r>
      <w:r w:rsidRPr="00637318">
        <w:rPr>
          <w:rFonts w:ascii="Times New Roman" w:eastAsia="Times New Roman" w:hAnsi="Times New Roman" w:cs="Times New Roman"/>
          <w:sz w:val="20"/>
          <w:szCs w:val="20"/>
        </w:rPr>
        <w:t xml:space="preserve"> (</w:t>
      </w:r>
      <w:r w:rsidRPr="00637318">
        <w:rPr>
          <w:rFonts w:ascii="Cambria Math" w:eastAsia="Times New Roman" w:hAnsi="Cambria Math" w:cs="Cambria Math"/>
          <w:sz w:val="20"/>
          <w:szCs w:val="20"/>
        </w:rPr>
        <w:t>𝐶𝐷</w:t>
      </w:r>
      <w:r w:rsidRPr="00637318">
        <w:rPr>
          <w:rFonts w:ascii="Times New Roman" w:eastAsia="Times New Roman" w:hAnsi="Times New Roman" w:cs="Times New Roman"/>
          <w:sz w:val="20"/>
          <w:szCs w:val="20"/>
        </w:rPr>
        <w:t xml:space="preserve">) = √ (2 X MSS(E) X tα)/r where, </w:t>
      </w:r>
    </w:p>
    <w:p w14:paraId="2974DFF0"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357AF63C"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MSS (E) = Mean Sum of squares of the error r = number of replications tα = table t value of the α level of significance.</w:t>
      </w:r>
    </w:p>
    <w:p w14:paraId="27ECC301" w14:textId="77777777" w:rsidR="00637318" w:rsidRPr="00637318" w:rsidRDefault="00637318" w:rsidP="00637318">
      <w:pPr>
        <w:keepNext/>
        <w:spacing w:after="0" w:line="240" w:lineRule="auto"/>
        <w:jc w:val="both"/>
        <w:rPr>
          <w:rFonts w:ascii="Times New Roman" w:eastAsia="Times New Roman" w:hAnsi="Times New Roman" w:cs="Times New Roman"/>
          <w:b/>
          <w:caps/>
          <w:sz w:val="20"/>
          <w:szCs w:val="20"/>
        </w:rPr>
      </w:pPr>
    </w:p>
    <w:p w14:paraId="4101D362" w14:textId="69D6A724" w:rsidR="00637318" w:rsidRPr="00637318" w:rsidRDefault="00637318" w:rsidP="00637318">
      <w:pPr>
        <w:pStyle w:val="Heading2"/>
        <w:rPr>
          <w:rFonts w:ascii="Times New Roman" w:eastAsia="Times New Roman" w:hAnsi="Times New Roman" w:cs="Times New Roman"/>
        </w:rPr>
      </w:pPr>
      <w:r w:rsidRPr="00637318">
        <w:rPr>
          <w:rFonts w:ascii="Times New Roman" w:eastAsia="Times New Roman" w:hAnsi="Times New Roman" w:cs="Times New Roman"/>
        </w:rPr>
        <w:t>3. Results and Discussion</w:t>
      </w:r>
    </w:p>
    <w:p w14:paraId="7E171E28" w14:textId="77777777" w:rsidR="00637318" w:rsidRPr="00637318" w:rsidRDefault="00637318" w:rsidP="00637318">
      <w:pPr>
        <w:pStyle w:val="Heading2"/>
        <w:rPr>
          <w:rFonts w:ascii="Times New Roman" w:eastAsia="Times New Roman" w:hAnsi="Times New Roman" w:cs="Times New Roman"/>
          <w:lang w:val="en-IN"/>
        </w:rPr>
      </w:pPr>
    </w:p>
    <w:p w14:paraId="57ECD047" w14:textId="108AEBA2" w:rsidR="00637318" w:rsidRPr="00637318" w:rsidRDefault="00637318" w:rsidP="00637318">
      <w:pPr>
        <w:pStyle w:val="Heading2"/>
        <w:rPr>
          <w:rFonts w:ascii="Times New Roman" w:eastAsia="Times New Roman" w:hAnsi="Times New Roman" w:cs="Times New Roman"/>
          <w:lang w:val="en-IN"/>
        </w:rPr>
      </w:pPr>
      <w:r w:rsidRPr="00637318">
        <w:rPr>
          <w:rFonts w:ascii="Times New Roman" w:eastAsia="Times New Roman" w:hAnsi="Times New Roman" w:cs="Times New Roman"/>
        </w:rPr>
        <w:t xml:space="preserve">3.1 </w:t>
      </w:r>
      <w:r w:rsidRPr="00637318">
        <w:rPr>
          <w:rFonts w:ascii="Times New Roman" w:eastAsia="Times New Roman" w:hAnsi="Times New Roman" w:cs="Times New Roman"/>
          <w:lang w:val="en-IN"/>
        </w:rPr>
        <w:t>Effect of Whey Protein Concentrate (WPC) Levels on the Sensory Characteristics of Kulfi</w:t>
      </w:r>
    </w:p>
    <w:p w14:paraId="5BB1B262" w14:textId="77777777" w:rsidR="00637318" w:rsidRPr="00637318" w:rsidRDefault="00637318" w:rsidP="00637318">
      <w:pPr>
        <w:spacing w:after="0" w:line="240" w:lineRule="auto"/>
        <w:jc w:val="both"/>
        <w:rPr>
          <w:rFonts w:ascii="Times New Roman" w:eastAsia="Times New Roman" w:hAnsi="Times New Roman" w:cs="Times New Roman"/>
          <w:b/>
          <w:bCs/>
          <w:sz w:val="20"/>
          <w:szCs w:val="20"/>
          <w:lang w:val="en-IN"/>
        </w:rPr>
      </w:pPr>
    </w:p>
    <w:p w14:paraId="32FF156D"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The table below indicates the effect of varying concentrations of whey protein concentrate (WPC) on the sensory attributes of kulfi. Color and appearance remained relatively similar in all treatments, with scores of 8.20 (control), 8.15 (T1), 8.35 (T2), and 8.08 (T3), which did not show any significant difference. Regarding body and texture, the scores increased from 7.83 (control) to 7.88 (T1), reached a highest point of 8.45 (T2), and then decreased to 8.12 (T3). The scores for flavor also followed a similar trend, which was highest for T2 with 8.04, followed by the control with 8.00, then T3 with 7.72, and finally T1 with 7.59. overall acceptability also followed the same trend, with the highest score for T2 with 8.21, followed by the control with 7.96, then T3 with 7.94, and finally T1 with 7.36. Kulfi with 2% WPC (T2) thus had the best attributes of body and texture, flavor, and overall acceptability.</w:t>
      </w:r>
    </w:p>
    <w:p w14:paraId="7EE5C412"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4F9FDFB3"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proofErr w:type="spellStart"/>
      <w:r w:rsidRPr="00637318">
        <w:rPr>
          <w:rFonts w:ascii="Times New Roman" w:eastAsia="Times New Roman" w:hAnsi="Times New Roman" w:cs="Times New Roman"/>
          <w:sz w:val="20"/>
          <w:szCs w:val="20"/>
          <w:lang w:val="en-IN"/>
        </w:rPr>
        <w:t>Tvorogova</w:t>
      </w:r>
      <w:proofErr w:type="spellEnd"/>
      <w:r w:rsidRPr="00637318">
        <w:rPr>
          <w:rFonts w:ascii="Times New Roman" w:eastAsia="Times New Roman" w:hAnsi="Times New Roman" w:cs="Times New Roman"/>
          <w:sz w:val="20"/>
          <w:szCs w:val="20"/>
          <w:lang w:val="en-IN"/>
        </w:rPr>
        <w:t xml:space="preserve"> et al. (2023) evaluated the effect of different protein ingredients on the sensory properties of ice cream, using casein (Cs) as the control. The control sample scored 5.6±0.1 for taste and aroma, 2.6±0.1 for structure and texture, and 1.0 for colour and appearance. Among the treatments, ice cream made with whey protein concentrates (WPCs) achieved the highest sensory scores, with 5.7±0.1 for taste and aroma and 2.8±0.1 for structure and texture, while </w:t>
      </w:r>
      <w:proofErr w:type="spellStart"/>
      <w:r w:rsidRPr="00637318">
        <w:rPr>
          <w:rFonts w:ascii="Times New Roman" w:eastAsia="Times New Roman" w:hAnsi="Times New Roman" w:cs="Times New Roman"/>
          <w:sz w:val="20"/>
          <w:szCs w:val="20"/>
          <w:lang w:val="en-IN"/>
        </w:rPr>
        <w:t>color</w:t>
      </w:r>
      <w:proofErr w:type="spellEnd"/>
      <w:r w:rsidRPr="00637318">
        <w:rPr>
          <w:rFonts w:ascii="Times New Roman" w:eastAsia="Times New Roman" w:hAnsi="Times New Roman" w:cs="Times New Roman"/>
          <w:sz w:val="20"/>
          <w:szCs w:val="20"/>
          <w:lang w:val="en-IN"/>
        </w:rPr>
        <w:t xml:space="preserve"> and appearance remained 1.0, similar to the control.   </w:t>
      </w:r>
    </w:p>
    <w:p w14:paraId="185ABD01" w14:textId="77777777" w:rsidR="00637318" w:rsidRDefault="00637318" w:rsidP="00637318">
      <w:pPr>
        <w:spacing w:after="0" w:line="240" w:lineRule="auto"/>
        <w:jc w:val="center"/>
        <w:rPr>
          <w:rFonts w:ascii="Times New Roman" w:eastAsia="Times New Roman" w:hAnsi="Times New Roman" w:cs="Times New Roman"/>
          <w:b/>
          <w:bCs/>
          <w:sz w:val="20"/>
          <w:szCs w:val="20"/>
          <w:lang w:val="en-IN"/>
        </w:rPr>
      </w:pPr>
    </w:p>
    <w:p w14:paraId="3484A0B6" w14:textId="0D06A10C" w:rsidR="00637318" w:rsidRDefault="00637318" w:rsidP="00637318">
      <w:pPr>
        <w:spacing w:after="0" w:line="240" w:lineRule="auto"/>
        <w:jc w:val="center"/>
        <w:rPr>
          <w:rFonts w:ascii="Times New Roman" w:eastAsia="Times New Roman" w:hAnsi="Times New Roman" w:cs="Times New Roman"/>
          <w:b/>
          <w:bCs/>
          <w:sz w:val="20"/>
          <w:szCs w:val="20"/>
          <w:lang w:val="en-IN"/>
        </w:rPr>
      </w:pPr>
      <w:r w:rsidRPr="00637318">
        <w:rPr>
          <w:rFonts w:ascii="Times New Roman" w:eastAsia="Times New Roman" w:hAnsi="Times New Roman" w:cs="Times New Roman"/>
          <w:b/>
          <w:bCs/>
          <w:sz w:val="20"/>
          <w:szCs w:val="20"/>
          <w:lang w:val="en-IN"/>
        </w:rPr>
        <w:t>Table 1</w:t>
      </w:r>
      <w:r>
        <w:rPr>
          <w:rFonts w:ascii="Times New Roman" w:eastAsia="Times New Roman" w:hAnsi="Times New Roman" w:cs="Times New Roman"/>
          <w:b/>
          <w:bCs/>
          <w:sz w:val="20"/>
          <w:szCs w:val="20"/>
          <w:lang w:val="en-IN"/>
        </w:rPr>
        <w:t xml:space="preserve">. </w:t>
      </w:r>
      <w:r w:rsidRPr="00637318">
        <w:rPr>
          <w:rFonts w:ascii="Times New Roman" w:eastAsia="Times New Roman" w:hAnsi="Times New Roman" w:cs="Times New Roman"/>
          <w:b/>
          <w:bCs/>
          <w:sz w:val="20"/>
          <w:szCs w:val="20"/>
          <w:lang w:val="en-IN"/>
        </w:rPr>
        <w:t>Effect of different levels of whey protein concentrate (WPC) on sensory attributes of kulfi</w:t>
      </w:r>
    </w:p>
    <w:p w14:paraId="7B10F305" w14:textId="77777777" w:rsidR="00637318" w:rsidRPr="00637318" w:rsidRDefault="00637318" w:rsidP="00637318">
      <w:pPr>
        <w:spacing w:after="0" w:line="240" w:lineRule="auto"/>
        <w:jc w:val="center"/>
        <w:rPr>
          <w:rFonts w:ascii="Times New Roman" w:eastAsia="Times New Roman" w:hAnsi="Times New Roman" w:cs="Times New Roman"/>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2502"/>
        <w:gridCol w:w="1903"/>
        <w:gridCol w:w="1004"/>
        <w:gridCol w:w="2245"/>
      </w:tblGrid>
      <w:tr w:rsidR="00637318" w:rsidRPr="00637318" w14:paraId="2FEB8465" w14:textId="77777777" w:rsidTr="00637318">
        <w:trPr>
          <w:jc w:val="center"/>
        </w:trPr>
        <w:tc>
          <w:tcPr>
            <w:tcW w:w="0" w:type="auto"/>
            <w:tcBorders>
              <w:bottom w:val="single" w:sz="4" w:space="0" w:color="auto"/>
            </w:tcBorders>
            <w:hideMark/>
          </w:tcPr>
          <w:p w14:paraId="5F16267B"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b/>
                <w:caps/>
                <w:sz w:val="20"/>
                <w:szCs w:val="20"/>
                <w:lang w:val="en-IN"/>
              </w:rPr>
              <w:t>WPC (%)</w:t>
            </w:r>
          </w:p>
        </w:tc>
        <w:tc>
          <w:tcPr>
            <w:tcW w:w="0" w:type="auto"/>
            <w:tcBorders>
              <w:bottom w:val="single" w:sz="4" w:space="0" w:color="auto"/>
            </w:tcBorders>
            <w:hideMark/>
          </w:tcPr>
          <w:p w14:paraId="6FCF17A5"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b/>
                <w:sz w:val="20"/>
                <w:szCs w:val="20"/>
                <w:lang w:val="en-IN"/>
              </w:rPr>
              <w:t>Colour and appearance</w:t>
            </w:r>
          </w:p>
        </w:tc>
        <w:tc>
          <w:tcPr>
            <w:tcW w:w="0" w:type="auto"/>
            <w:tcBorders>
              <w:bottom w:val="single" w:sz="4" w:space="0" w:color="auto"/>
            </w:tcBorders>
            <w:hideMark/>
          </w:tcPr>
          <w:p w14:paraId="76CB0269"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b/>
                <w:sz w:val="20"/>
                <w:szCs w:val="20"/>
                <w:lang w:val="en-IN"/>
              </w:rPr>
              <w:t>Body and texture</w:t>
            </w:r>
          </w:p>
        </w:tc>
        <w:tc>
          <w:tcPr>
            <w:tcW w:w="0" w:type="auto"/>
            <w:tcBorders>
              <w:bottom w:val="single" w:sz="4" w:space="0" w:color="auto"/>
            </w:tcBorders>
            <w:hideMark/>
          </w:tcPr>
          <w:p w14:paraId="65285E85"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b/>
                <w:sz w:val="20"/>
                <w:szCs w:val="20"/>
                <w:lang w:val="en-IN"/>
              </w:rPr>
              <w:t>Flavour</w:t>
            </w:r>
          </w:p>
        </w:tc>
        <w:tc>
          <w:tcPr>
            <w:tcW w:w="0" w:type="auto"/>
            <w:tcBorders>
              <w:bottom w:val="single" w:sz="4" w:space="0" w:color="auto"/>
            </w:tcBorders>
            <w:hideMark/>
          </w:tcPr>
          <w:p w14:paraId="58BEEF34"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b/>
                <w:sz w:val="20"/>
                <w:szCs w:val="20"/>
                <w:lang w:val="en-IN"/>
              </w:rPr>
              <w:t>Overall acceptability</w:t>
            </w:r>
          </w:p>
        </w:tc>
      </w:tr>
      <w:tr w:rsidR="00637318" w:rsidRPr="00637318" w14:paraId="2A8C2405" w14:textId="77777777" w:rsidTr="00637318">
        <w:trPr>
          <w:jc w:val="center"/>
        </w:trPr>
        <w:tc>
          <w:tcPr>
            <w:tcW w:w="0" w:type="auto"/>
            <w:tcBorders>
              <w:top w:val="single" w:sz="4" w:space="0" w:color="auto"/>
              <w:bottom w:val="nil"/>
            </w:tcBorders>
            <w:hideMark/>
          </w:tcPr>
          <w:p w14:paraId="7942DCBF"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C</w:t>
            </w:r>
          </w:p>
        </w:tc>
        <w:tc>
          <w:tcPr>
            <w:tcW w:w="0" w:type="auto"/>
            <w:tcBorders>
              <w:top w:val="single" w:sz="4" w:space="0" w:color="auto"/>
              <w:bottom w:val="nil"/>
            </w:tcBorders>
            <w:hideMark/>
          </w:tcPr>
          <w:p w14:paraId="151B8539"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8.20ᵃ</w:t>
            </w:r>
          </w:p>
        </w:tc>
        <w:tc>
          <w:tcPr>
            <w:tcW w:w="0" w:type="auto"/>
            <w:tcBorders>
              <w:top w:val="single" w:sz="4" w:space="0" w:color="auto"/>
              <w:bottom w:val="nil"/>
            </w:tcBorders>
            <w:hideMark/>
          </w:tcPr>
          <w:p w14:paraId="5BD29CAB"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7.83ᶜ</w:t>
            </w:r>
          </w:p>
        </w:tc>
        <w:tc>
          <w:tcPr>
            <w:tcW w:w="0" w:type="auto"/>
            <w:tcBorders>
              <w:top w:val="single" w:sz="4" w:space="0" w:color="auto"/>
              <w:bottom w:val="nil"/>
            </w:tcBorders>
            <w:hideMark/>
          </w:tcPr>
          <w:p w14:paraId="39D13878"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8.00ᵃ</w:t>
            </w:r>
          </w:p>
        </w:tc>
        <w:tc>
          <w:tcPr>
            <w:tcW w:w="0" w:type="auto"/>
            <w:tcBorders>
              <w:top w:val="single" w:sz="4" w:space="0" w:color="auto"/>
              <w:bottom w:val="nil"/>
            </w:tcBorders>
            <w:hideMark/>
          </w:tcPr>
          <w:p w14:paraId="2A702019"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7.96ᵇ</w:t>
            </w:r>
          </w:p>
        </w:tc>
      </w:tr>
      <w:tr w:rsidR="00637318" w:rsidRPr="00637318" w14:paraId="40C2EC33" w14:textId="77777777" w:rsidTr="00637318">
        <w:trPr>
          <w:jc w:val="center"/>
        </w:trPr>
        <w:tc>
          <w:tcPr>
            <w:tcW w:w="0" w:type="auto"/>
            <w:tcBorders>
              <w:top w:val="nil"/>
            </w:tcBorders>
            <w:hideMark/>
          </w:tcPr>
          <w:p w14:paraId="5D4E8B7D"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T1</w:t>
            </w:r>
          </w:p>
        </w:tc>
        <w:tc>
          <w:tcPr>
            <w:tcW w:w="0" w:type="auto"/>
            <w:tcBorders>
              <w:top w:val="nil"/>
            </w:tcBorders>
            <w:hideMark/>
          </w:tcPr>
          <w:p w14:paraId="294A12AD"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8.15ᵃ</w:t>
            </w:r>
          </w:p>
        </w:tc>
        <w:tc>
          <w:tcPr>
            <w:tcW w:w="0" w:type="auto"/>
            <w:tcBorders>
              <w:top w:val="nil"/>
            </w:tcBorders>
            <w:hideMark/>
          </w:tcPr>
          <w:p w14:paraId="19BB4FA4"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7.88ᶜ</w:t>
            </w:r>
          </w:p>
        </w:tc>
        <w:tc>
          <w:tcPr>
            <w:tcW w:w="0" w:type="auto"/>
            <w:tcBorders>
              <w:top w:val="nil"/>
            </w:tcBorders>
            <w:hideMark/>
          </w:tcPr>
          <w:p w14:paraId="41EB036C"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7.59ᶜ</w:t>
            </w:r>
          </w:p>
        </w:tc>
        <w:tc>
          <w:tcPr>
            <w:tcW w:w="0" w:type="auto"/>
            <w:tcBorders>
              <w:top w:val="nil"/>
            </w:tcBorders>
            <w:hideMark/>
          </w:tcPr>
          <w:p w14:paraId="6FEF0C97"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7.36ᶜ</w:t>
            </w:r>
          </w:p>
        </w:tc>
      </w:tr>
      <w:tr w:rsidR="00637318" w:rsidRPr="00637318" w14:paraId="3CD491C5" w14:textId="77777777" w:rsidTr="00637318">
        <w:trPr>
          <w:jc w:val="center"/>
        </w:trPr>
        <w:tc>
          <w:tcPr>
            <w:tcW w:w="0" w:type="auto"/>
            <w:hideMark/>
          </w:tcPr>
          <w:p w14:paraId="10EC375F"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T2</w:t>
            </w:r>
          </w:p>
        </w:tc>
        <w:tc>
          <w:tcPr>
            <w:tcW w:w="0" w:type="auto"/>
            <w:hideMark/>
          </w:tcPr>
          <w:p w14:paraId="5114FEFE"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8.35ᵃ</w:t>
            </w:r>
          </w:p>
        </w:tc>
        <w:tc>
          <w:tcPr>
            <w:tcW w:w="0" w:type="auto"/>
            <w:hideMark/>
          </w:tcPr>
          <w:p w14:paraId="2D873B0E"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8.45ᵃ</w:t>
            </w:r>
          </w:p>
        </w:tc>
        <w:tc>
          <w:tcPr>
            <w:tcW w:w="0" w:type="auto"/>
            <w:hideMark/>
          </w:tcPr>
          <w:p w14:paraId="37F14754"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8.04ᵃ</w:t>
            </w:r>
          </w:p>
        </w:tc>
        <w:tc>
          <w:tcPr>
            <w:tcW w:w="0" w:type="auto"/>
            <w:hideMark/>
          </w:tcPr>
          <w:p w14:paraId="3E4A20AE"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8.21ᵃ</w:t>
            </w:r>
          </w:p>
        </w:tc>
      </w:tr>
      <w:tr w:rsidR="00637318" w:rsidRPr="00637318" w14:paraId="3D0BA83F" w14:textId="77777777" w:rsidTr="00637318">
        <w:trPr>
          <w:jc w:val="center"/>
        </w:trPr>
        <w:tc>
          <w:tcPr>
            <w:tcW w:w="0" w:type="auto"/>
            <w:hideMark/>
          </w:tcPr>
          <w:p w14:paraId="41E9153F"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T3</w:t>
            </w:r>
          </w:p>
        </w:tc>
        <w:tc>
          <w:tcPr>
            <w:tcW w:w="0" w:type="auto"/>
            <w:hideMark/>
          </w:tcPr>
          <w:p w14:paraId="25E0F432"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8.08ᵃ</w:t>
            </w:r>
          </w:p>
        </w:tc>
        <w:tc>
          <w:tcPr>
            <w:tcW w:w="0" w:type="auto"/>
            <w:hideMark/>
          </w:tcPr>
          <w:p w14:paraId="4204E1A1"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8.12ᵇ</w:t>
            </w:r>
          </w:p>
        </w:tc>
        <w:tc>
          <w:tcPr>
            <w:tcW w:w="0" w:type="auto"/>
            <w:hideMark/>
          </w:tcPr>
          <w:p w14:paraId="5050B18F"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7.72ᵇ</w:t>
            </w:r>
          </w:p>
        </w:tc>
        <w:tc>
          <w:tcPr>
            <w:tcW w:w="0" w:type="auto"/>
            <w:hideMark/>
          </w:tcPr>
          <w:p w14:paraId="42B88D25"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7.94ᵇ</w:t>
            </w:r>
          </w:p>
        </w:tc>
      </w:tr>
      <w:tr w:rsidR="00637318" w:rsidRPr="00637318" w14:paraId="5E30CE40" w14:textId="77777777" w:rsidTr="00637318">
        <w:trPr>
          <w:jc w:val="center"/>
        </w:trPr>
        <w:tc>
          <w:tcPr>
            <w:tcW w:w="0" w:type="auto"/>
            <w:hideMark/>
          </w:tcPr>
          <w:p w14:paraId="034250A2"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CD (p=0.05)</w:t>
            </w:r>
          </w:p>
        </w:tc>
        <w:tc>
          <w:tcPr>
            <w:tcW w:w="0" w:type="auto"/>
            <w:hideMark/>
          </w:tcPr>
          <w:p w14:paraId="221BFEDE"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0.36</w:t>
            </w:r>
          </w:p>
        </w:tc>
        <w:tc>
          <w:tcPr>
            <w:tcW w:w="0" w:type="auto"/>
            <w:hideMark/>
          </w:tcPr>
          <w:p w14:paraId="270D3DFA"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0.25</w:t>
            </w:r>
          </w:p>
        </w:tc>
        <w:tc>
          <w:tcPr>
            <w:tcW w:w="0" w:type="auto"/>
            <w:hideMark/>
          </w:tcPr>
          <w:p w14:paraId="420F7A8F"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0.31</w:t>
            </w:r>
          </w:p>
        </w:tc>
        <w:tc>
          <w:tcPr>
            <w:tcW w:w="0" w:type="auto"/>
            <w:hideMark/>
          </w:tcPr>
          <w:p w14:paraId="66DD9883" w14:textId="77777777" w:rsidR="00637318" w:rsidRPr="00637318" w:rsidRDefault="00637318" w:rsidP="00637318">
            <w:pPr>
              <w:keepNext/>
              <w:rPr>
                <w:rFonts w:ascii="Times New Roman" w:eastAsia="Times New Roman" w:hAnsi="Times New Roman"/>
                <w:caps/>
                <w:sz w:val="20"/>
                <w:szCs w:val="20"/>
                <w:lang w:val="en-IN"/>
              </w:rPr>
            </w:pPr>
            <w:r w:rsidRPr="00637318">
              <w:rPr>
                <w:rFonts w:ascii="Times New Roman" w:eastAsia="Times New Roman" w:hAnsi="Times New Roman"/>
                <w:caps/>
                <w:sz w:val="20"/>
                <w:szCs w:val="20"/>
                <w:lang w:val="en-IN"/>
              </w:rPr>
              <w:t>0.16</w:t>
            </w:r>
          </w:p>
        </w:tc>
      </w:tr>
    </w:tbl>
    <w:p w14:paraId="11656656" w14:textId="77777777" w:rsidR="00637318" w:rsidRPr="00637318" w:rsidRDefault="00637318" w:rsidP="00637318">
      <w:pPr>
        <w:spacing w:after="0" w:line="240" w:lineRule="auto"/>
        <w:jc w:val="center"/>
        <w:rPr>
          <w:rFonts w:ascii="Times New Roman" w:eastAsia="Times New Roman" w:hAnsi="Times New Roman" w:cs="Times New Roman"/>
          <w:i/>
          <w:iCs/>
          <w:sz w:val="18"/>
          <w:szCs w:val="20"/>
          <w:lang w:val="en-IN"/>
        </w:rPr>
      </w:pPr>
      <w:r w:rsidRPr="00637318">
        <w:rPr>
          <w:rFonts w:ascii="Times New Roman" w:eastAsia="Times New Roman" w:hAnsi="Times New Roman" w:cs="Times New Roman"/>
          <w:i/>
          <w:iCs/>
          <w:sz w:val="18"/>
          <w:szCs w:val="20"/>
          <w:lang w:val="en-IN"/>
        </w:rPr>
        <w:t>Note: C = Plain kulfi; T1 = 1% of WPC incorporated into the kulfi mix; T2 = 2% of WPC incorporated into the kulfi mix; T3 = 3% of WPC incorporated into the kulfi mix; %LA=Percent lactic acid CD = Critical Difference. Similar subscripts indicate non-significance at the corresponding critical difference, whereas different superscripts within the same column indicate a significant difference.</w:t>
      </w:r>
    </w:p>
    <w:p w14:paraId="7A13B918"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p>
    <w:p w14:paraId="61B0D556" w14:textId="3709CCCE" w:rsidR="00637318" w:rsidRDefault="00637318" w:rsidP="00637318">
      <w:pPr>
        <w:spacing w:after="0" w:line="240" w:lineRule="auto"/>
        <w:ind w:left="360" w:hanging="360"/>
        <w:jc w:val="both"/>
        <w:rPr>
          <w:rFonts w:ascii="Times New Roman" w:eastAsia="Times New Roman" w:hAnsi="Times New Roman" w:cs="Times New Roman"/>
          <w:b/>
          <w:bCs/>
          <w:sz w:val="20"/>
          <w:szCs w:val="20"/>
          <w:lang w:val="en-IN"/>
        </w:rPr>
      </w:pPr>
      <w:r w:rsidRPr="00637318">
        <w:rPr>
          <w:rFonts w:ascii="Times New Roman" w:eastAsia="Times New Roman" w:hAnsi="Times New Roman" w:cs="Times New Roman"/>
          <w:b/>
          <w:bCs/>
          <w:szCs w:val="20"/>
          <w:lang w:val="en-IN"/>
        </w:rPr>
        <w:t xml:space="preserve">3.2 Effect of Incorporation of Different Levels of WPC on the </w:t>
      </w:r>
      <w:proofErr w:type="spellStart"/>
      <w:r w:rsidRPr="00637318">
        <w:rPr>
          <w:rFonts w:ascii="Times New Roman" w:eastAsia="Times New Roman" w:hAnsi="Times New Roman" w:cs="Times New Roman"/>
          <w:b/>
          <w:bCs/>
          <w:szCs w:val="20"/>
          <w:lang w:val="en-IN"/>
        </w:rPr>
        <w:t>Physico</w:t>
      </w:r>
      <w:proofErr w:type="spellEnd"/>
      <w:r w:rsidRPr="00637318">
        <w:rPr>
          <w:rFonts w:ascii="Times New Roman" w:eastAsia="Times New Roman" w:hAnsi="Times New Roman" w:cs="Times New Roman"/>
          <w:b/>
          <w:bCs/>
          <w:szCs w:val="20"/>
          <w:lang w:val="en-IN"/>
        </w:rPr>
        <w:t>-chemical Parameters of Kulfi</w:t>
      </w:r>
    </w:p>
    <w:p w14:paraId="5F125A91" w14:textId="77777777" w:rsidR="00637318" w:rsidRPr="00637318" w:rsidRDefault="00637318" w:rsidP="00637318">
      <w:pPr>
        <w:spacing w:after="0" w:line="240" w:lineRule="auto"/>
        <w:jc w:val="both"/>
        <w:rPr>
          <w:rFonts w:ascii="Times New Roman" w:eastAsia="Times New Roman" w:hAnsi="Times New Roman" w:cs="Times New Roman"/>
          <w:b/>
          <w:bCs/>
          <w:sz w:val="20"/>
          <w:szCs w:val="20"/>
          <w:lang w:val="en-IN"/>
        </w:rPr>
      </w:pPr>
    </w:p>
    <w:p w14:paraId="57F53BC0" w14:textId="3C7E556E" w:rsidR="00637318" w:rsidRDefault="00637318" w:rsidP="00637318">
      <w:pPr>
        <w:spacing w:after="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 xml:space="preserve">The impact of whey protein concentrate (WPC) on the physicochemical characteristics of kulfi is presented in Table 2. Fat slightly decreased with WPC addition, from 6.00% in the control to 5.60% in T1 and T2, and 5.80% in T3. Protein increased progressively from 5.37% in the control to 5.93% in T1, 6.53% in T2, and 7.18% in T3. Acidity also rose from 0.261% in the control to 0.272% in T1, 0.274% in T2, and 0.276% in T3. </w:t>
      </w:r>
      <w:r w:rsidRPr="00637318">
        <w:rPr>
          <w:rFonts w:ascii="Times New Roman" w:eastAsia="Times New Roman" w:hAnsi="Times New Roman" w:cs="Times New Roman"/>
          <w:sz w:val="20"/>
          <w:szCs w:val="20"/>
          <w:lang w:val="en-IN"/>
        </w:rPr>
        <w:lastRenderedPageBreak/>
        <w:t xml:space="preserve">Viscosity increased markedly from 77.43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the control to 80.33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T1, 112.27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T2, and 118.85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T3. Overall, higher WPC levels increased protein, and viscosity, while slightly reducing fat, thereby improving the functional properties of the kulfi.</w:t>
      </w:r>
    </w:p>
    <w:p w14:paraId="55A043E9" w14:textId="77777777" w:rsidR="004E1B2D" w:rsidRPr="00637318" w:rsidRDefault="004E1B2D" w:rsidP="00637318">
      <w:pPr>
        <w:spacing w:after="0" w:line="240" w:lineRule="auto"/>
        <w:jc w:val="both"/>
        <w:rPr>
          <w:rFonts w:ascii="Times New Roman" w:eastAsia="Times New Roman" w:hAnsi="Times New Roman" w:cs="Times New Roman"/>
          <w:sz w:val="20"/>
          <w:szCs w:val="20"/>
          <w:lang w:val="en-IN"/>
        </w:rPr>
      </w:pPr>
    </w:p>
    <w:p w14:paraId="4C157910" w14:textId="77777777" w:rsidR="00637318" w:rsidRPr="00637318" w:rsidRDefault="00637318" w:rsidP="00637318">
      <w:pPr>
        <w:spacing w:after="0" w:line="240" w:lineRule="auto"/>
        <w:jc w:val="both"/>
        <w:rPr>
          <w:rFonts w:ascii="Times New Roman" w:eastAsia="Times New Roman" w:hAnsi="Times New Roman" w:cs="Times New Roman"/>
          <w:b/>
          <w:bCs/>
          <w:sz w:val="20"/>
          <w:szCs w:val="20"/>
          <w:lang w:val="en-IN"/>
        </w:rPr>
      </w:pPr>
      <w:r w:rsidRPr="00637318">
        <w:rPr>
          <w:rFonts w:ascii="Times New Roman" w:eastAsia="Times New Roman" w:hAnsi="Times New Roman" w:cs="Times New Roman"/>
          <w:sz w:val="20"/>
          <w:szCs w:val="20"/>
          <w:lang w:val="en-IN"/>
        </w:rPr>
        <w:t>El-</w:t>
      </w:r>
      <w:proofErr w:type="spellStart"/>
      <w:r w:rsidRPr="00637318">
        <w:rPr>
          <w:rFonts w:ascii="Times New Roman" w:eastAsia="Times New Roman" w:hAnsi="Times New Roman" w:cs="Times New Roman"/>
          <w:sz w:val="20"/>
          <w:szCs w:val="20"/>
          <w:lang w:val="en-IN"/>
        </w:rPr>
        <w:t>Zeini</w:t>
      </w:r>
      <w:proofErr w:type="spellEnd"/>
      <w:r w:rsidRPr="00637318">
        <w:rPr>
          <w:rFonts w:ascii="Times New Roman" w:eastAsia="Times New Roman" w:hAnsi="Times New Roman" w:cs="Times New Roman"/>
          <w:sz w:val="20"/>
          <w:szCs w:val="20"/>
          <w:lang w:val="en-IN"/>
        </w:rPr>
        <w:t xml:space="preserve"> et al. (2016) analysed ice cream with WPC substituting milk solids-not-fat at 1%, 2%, 3%, and 4% levels and found 3% WPC to be optimal. The fat percentage in the control was 8.23%, whereas in the optimized sample, it was 8.20%, showing no variation. The protein percentage increased from 4.37% in the control to 6.82% in the optimized sample. The acidity slightly increased from 0.21% in the control to 0.23% in the optimized sample, which is in acceptable limits. Viscosity increased from 45.65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the control to 60.20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the optimized sample, showing improved thickness and rheological characteristics.</w:t>
      </w:r>
      <w:r w:rsidRPr="00637318">
        <w:rPr>
          <w:rFonts w:ascii="Times New Roman" w:eastAsia="Times New Roman" w:hAnsi="Times New Roman" w:cs="Times New Roman"/>
          <w:b/>
          <w:bCs/>
          <w:sz w:val="20"/>
          <w:szCs w:val="20"/>
          <w:lang w:val="en-IN"/>
        </w:rPr>
        <w:t xml:space="preserve"> </w:t>
      </w:r>
    </w:p>
    <w:p w14:paraId="6ED24A61" w14:textId="77777777" w:rsidR="00637318" w:rsidRPr="00637318" w:rsidRDefault="00637318" w:rsidP="00637318">
      <w:pPr>
        <w:spacing w:after="0" w:line="240" w:lineRule="auto"/>
        <w:jc w:val="both"/>
        <w:rPr>
          <w:rFonts w:ascii="Times New Roman" w:eastAsia="Times New Roman" w:hAnsi="Times New Roman" w:cs="Times New Roman"/>
          <w:b/>
          <w:bCs/>
          <w:sz w:val="20"/>
          <w:szCs w:val="20"/>
          <w:lang w:val="en-IN"/>
        </w:rPr>
      </w:pPr>
    </w:p>
    <w:p w14:paraId="147C56D7" w14:textId="322308D8" w:rsidR="00637318" w:rsidRDefault="00637318" w:rsidP="00637318">
      <w:pPr>
        <w:spacing w:after="0" w:line="240" w:lineRule="auto"/>
        <w:jc w:val="center"/>
        <w:rPr>
          <w:rFonts w:ascii="Times New Roman" w:eastAsia="Times New Roman" w:hAnsi="Times New Roman" w:cs="Times New Roman"/>
          <w:b/>
          <w:bCs/>
          <w:sz w:val="20"/>
          <w:szCs w:val="20"/>
          <w:lang w:val="en-IN"/>
        </w:rPr>
      </w:pPr>
      <w:r w:rsidRPr="00637318">
        <w:rPr>
          <w:rFonts w:ascii="Times New Roman" w:eastAsia="Times New Roman" w:hAnsi="Times New Roman" w:cs="Times New Roman"/>
          <w:b/>
          <w:bCs/>
          <w:sz w:val="20"/>
          <w:szCs w:val="20"/>
          <w:lang w:val="en-IN"/>
        </w:rPr>
        <w:t>Table 2</w:t>
      </w:r>
      <w:r>
        <w:rPr>
          <w:rFonts w:ascii="Times New Roman" w:eastAsia="Times New Roman" w:hAnsi="Times New Roman" w:cs="Times New Roman"/>
          <w:b/>
          <w:bCs/>
          <w:sz w:val="20"/>
          <w:szCs w:val="20"/>
          <w:lang w:val="en-IN"/>
        </w:rPr>
        <w:t>.</w:t>
      </w:r>
      <w:r w:rsidRPr="00637318">
        <w:rPr>
          <w:rFonts w:ascii="Times New Roman" w:eastAsia="Times New Roman" w:hAnsi="Times New Roman" w:cs="Times New Roman"/>
          <w:b/>
          <w:bCs/>
          <w:sz w:val="20"/>
          <w:szCs w:val="20"/>
          <w:lang w:val="en-IN"/>
        </w:rPr>
        <w:t xml:space="preserve"> Effect of incorporation of different levels of WPC on </w:t>
      </w:r>
      <w:proofErr w:type="spellStart"/>
      <w:r w:rsidRPr="00637318">
        <w:rPr>
          <w:rFonts w:ascii="Times New Roman" w:eastAsia="Times New Roman" w:hAnsi="Times New Roman" w:cs="Times New Roman"/>
          <w:b/>
          <w:bCs/>
          <w:sz w:val="20"/>
          <w:szCs w:val="20"/>
          <w:lang w:val="en-IN"/>
        </w:rPr>
        <w:t>physico</w:t>
      </w:r>
      <w:proofErr w:type="spellEnd"/>
      <w:r w:rsidRPr="00637318">
        <w:rPr>
          <w:rFonts w:ascii="Times New Roman" w:eastAsia="Times New Roman" w:hAnsi="Times New Roman" w:cs="Times New Roman"/>
          <w:b/>
          <w:bCs/>
          <w:sz w:val="20"/>
          <w:szCs w:val="20"/>
          <w:lang w:val="en-IN"/>
        </w:rPr>
        <w:t>-chemical parameters of kulfi</w:t>
      </w:r>
    </w:p>
    <w:p w14:paraId="4DF4EEBD" w14:textId="77777777" w:rsidR="00637318" w:rsidRPr="00637318" w:rsidRDefault="00637318" w:rsidP="00637318">
      <w:pPr>
        <w:spacing w:after="0" w:line="240" w:lineRule="auto"/>
        <w:jc w:val="both"/>
        <w:rPr>
          <w:rFonts w:ascii="Times New Roman" w:eastAsia="Times New Roman" w:hAnsi="Times New Roman" w:cs="Times New Roman"/>
          <w:b/>
          <w:bCs/>
          <w:sz w:val="20"/>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920"/>
        <w:gridCol w:w="1277"/>
        <w:gridCol w:w="1554"/>
        <w:gridCol w:w="2111"/>
      </w:tblGrid>
      <w:tr w:rsidR="00637318" w:rsidRPr="00637318" w14:paraId="08E6FA17" w14:textId="77777777" w:rsidTr="00637318">
        <w:trPr>
          <w:trHeight w:val="20"/>
          <w:jc w:val="center"/>
        </w:trPr>
        <w:tc>
          <w:tcPr>
            <w:tcW w:w="0" w:type="auto"/>
            <w:tcBorders>
              <w:top w:val="single" w:sz="4" w:space="0" w:color="auto"/>
              <w:bottom w:val="single" w:sz="4" w:space="0" w:color="auto"/>
            </w:tcBorders>
            <w:vAlign w:val="center"/>
            <w:hideMark/>
          </w:tcPr>
          <w:p w14:paraId="011C234B" w14:textId="77777777" w:rsidR="00637318" w:rsidRPr="00637318" w:rsidRDefault="00637318" w:rsidP="00637318">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Whey protein concentrate (WPC)</w:t>
            </w:r>
          </w:p>
        </w:tc>
        <w:tc>
          <w:tcPr>
            <w:tcW w:w="0" w:type="auto"/>
            <w:tcBorders>
              <w:top w:val="single" w:sz="4" w:space="0" w:color="auto"/>
              <w:bottom w:val="single" w:sz="4" w:space="0" w:color="auto"/>
            </w:tcBorders>
            <w:vAlign w:val="center"/>
            <w:hideMark/>
          </w:tcPr>
          <w:p w14:paraId="2F8295AA" w14:textId="77777777" w:rsidR="00637318" w:rsidRPr="00637318" w:rsidRDefault="00637318" w:rsidP="00637318">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Fat (%)</w:t>
            </w:r>
          </w:p>
        </w:tc>
        <w:tc>
          <w:tcPr>
            <w:tcW w:w="0" w:type="auto"/>
            <w:tcBorders>
              <w:top w:val="single" w:sz="4" w:space="0" w:color="auto"/>
              <w:bottom w:val="single" w:sz="4" w:space="0" w:color="auto"/>
            </w:tcBorders>
            <w:vAlign w:val="center"/>
            <w:hideMark/>
          </w:tcPr>
          <w:p w14:paraId="3FB4750C" w14:textId="77777777" w:rsidR="00637318" w:rsidRPr="00637318" w:rsidRDefault="00637318" w:rsidP="00637318">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Protein (%)</w:t>
            </w:r>
          </w:p>
        </w:tc>
        <w:tc>
          <w:tcPr>
            <w:tcW w:w="0" w:type="auto"/>
            <w:tcBorders>
              <w:top w:val="single" w:sz="4" w:space="0" w:color="auto"/>
              <w:bottom w:val="single" w:sz="4" w:space="0" w:color="auto"/>
            </w:tcBorders>
            <w:vAlign w:val="center"/>
            <w:hideMark/>
          </w:tcPr>
          <w:p w14:paraId="08FB2DFC" w14:textId="77777777" w:rsidR="00637318" w:rsidRPr="00637318" w:rsidRDefault="00637318" w:rsidP="00637318">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Acidity (%LA)</w:t>
            </w:r>
          </w:p>
        </w:tc>
        <w:tc>
          <w:tcPr>
            <w:tcW w:w="0" w:type="auto"/>
            <w:tcBorders>
              <w:top w:val="single" w:sz="4" w:space="0" w:color="auto"/>
              <w:bottom w:val="single" w:sz="4" w:space="0" w:color="auto"/>
            </w:tcBorders>
            <w:vAlign w:val="center"/>
            <w:hideMark/>
          </w:tcPr>
          <w:p w14:paraId="271FC576" w14:textId="77777777" w:rsidR="00637318" w:rsidRPr="00637318" w:rsidRDefault="00637318" w:rsidP="00637318">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Viscosity (</w:t>
            </w:r>
            <w:proofErr w:type="spellStart"/>
            <w:r w:rsidRPr="00637318">
              <w:rPr>
                <w:rFonts w:ascii="Times New Roman" w:eastAsia="Times New Roman" w:hAnsi="Times New Roman"/>
                <w:b/>
                <w:bCs/>
                <w:sz w:val="20"/>
                <w:szCs w:val="20"/>
                <w:lang w:val="en-IN"/>
              </w:rPr>
              <w:t>cP</w:t>
            </w:r>
            <w:proofErr w:type="spellEnd"/>
            <w:r w:rsidRPr="00637318">
              <w:rPr>
                <w:rFonts w:ascii="Times New Roman" w:eastAsia="Times New Roman" w:hAnsi="Times New Roman"/>
                <w:b/>
                <w:bCs/>
                <w:sz w:val="20"/>
                <w:szCs w:val="20"/>
                <w:lang w:val="en-IN"/>
              </w:rPr>
              <w:t>) @25°C</w:t>
            </w:r>
          </w:p>
        </w:tc>
      </w:tr>
      <w:tr w:rsidR="00637318" w:rsidRPr="00637318" w14:paraId="021BD9BF" w14:textId="77777777" w:rsidTr="00637318">
        <w:trPr>
          <w:trHeight w:val="20"/>
          <w:jc w:val="center"/>
        </w:trPr>
        <w:tc>
          <w:tcPr>
            <w:tcW w:w="0" w:type="auto"/>
            <w:tcBorders>
              <w:top w:val="single" w:sz="4" w:space="0" w:color="auto"/>
            </w:tcBorders>
            <w:vAlign w:val="center"/>
            <w:hideMark/>
          </w:tcPr>
          <w:p w14:paraId="2014FD01" w14:textId="77777777" w:rsidR="00637318" w:rsidRPr="00637318" w:rsidRDefault="00637318" w:rsidP="00637318">
            <w:pPr>
              <w:rPr>
                <w:rFonts w:ascii="Times New Roman" w:eastAsia="Times New Roman" w:hAnsi="Times New Roman"/>
                <w:bCs/>
                <w:sz w:val="20"/>
                <w:szCs w:val="20"/>
                <w:lang w:val="en-IN"/>
              </w:rPr>
            </w:pPr>
            <w:r w:rsidRPr="00637318">
              <w:rPr>
                <w:rFonts w:ascii="Times New Roman" w:eastAsia="Times New Roman" w:hAnsi="Times New Roman"/>
                <w:bCs/>
                <w:sz w:val="20"/>
                <w:szCs w:val="20"/>
                <w:lang w:val="en-IN"/>
              </w:rPr>
              <w:t>C</w:t>
            </w:r>
          </w:p>
        </w:tc>
        <w:tc>
          <w:tcPr>
            <w:tcW w:w="0" w:type="auto"/>
            <w:tcBorders>
              <w:top w:val="single" w:sz="4" w:space="0" w:color="auto"/>
            </w:tcBorders>
            <w:vAlign w:val="center"/>
            <w:hideMark/>
          </w:tcPr>
          <w:p w14:paraId="603ACF20"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6.00ᵃ</w:t>
            </w:r>
          </w:p>
        </w:tc>
        <w:tc>
          <w:tcPr>
            <w:tcW w:w="0" w:type="auto"/>
            <w:tcBorders>
              <w:top w:val="single" w:sz="4" w:space="0" w:color="auto"/>
            </w:tcBorders>
            <w:vAlign w:val="center"/>
            <w:hideMark/>
          </w:tcPr>
          <w:p w14:paraId="4B28EE91"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5.37ᵈ</w:t>
            </w:r>
          </w:p>
        </w:tc>
        <w:tc>
          <w:tcPr>
            <w:tcW w:w="0" w:type="auto"/>
            <w:tcBorders>
              <w:top w:val="single" w:sz="4" w:space="0" w:color="auto"/>
            </w:tcBorders>
            <w:vAlign w:val="center"/>
            <w:hideMark/>
          </w:tcPr>
          <w:p w14:paraId="7C5518BF"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0.261ᵃ</w:t>
            </w:r>
          </w:p>
        </w:tc>
        <w:tc>
          <w:tcPr>
            <w:tcW w:w="0" w:type="auto"/>
            <w:tcBorders>
              <w:top w:val="single" w:sz="4" w:space="0" w:color="auto"/>
            </w:tcBorders>
            <w:vAlign w:val="center"/>
            <w:hideMark/>
          </w:tcPr>
          <w:p w14:paraId="67A3630D"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77.43ᵈ</w:t>
            </w:r>
          </w:p>
        </w:tc>
      </w:tr>
      <w:tr w:rsidR="00637318" w:rsidRPr="00637318" w14:paraId="28C93B4A" w14:textId="77777777" w:rsidTr="00637318">
        <w:trPr>
          <w:trHeight w:val="20"/>
          <w:jc w:val="center"/>
        </w:trPr>
        <w:tc>
          <w:tcPr>
            <w:tcW w:w="0" w:type="auto"/>
            <w:vAlign w:val="center"/>
            <w:hideMark/>
          </w:tcPr>
          <w:p w14:paraId="017D16B5" w14:textId="77777777" w:rsidR="00637318" w:rsidRPr="00637318" w:rsidRDefault="00637318" w:rsidP="00637318">
            <w:pPr>
              <w:rPr>
                <w:rFonts w:ascii="Times New Roman" w:eastAsia="Times New Roman" w:hAnsi="Times New Roman"/>
                <w:bCs/>
                <w:sz w:val="20"/>
                <w:szCs w:val="20"/>
                <w:lang w:val="en-IN"/>
              </w:rPr>
            </w:pPr>
            <w:r w:rsidRPr="00637318">
              <w:rPr>
                <w:rFonts w:ascii="Times New Roman" w:eastAsia="Times New Roman" w:hAnsi="Times New Roman"/>
                <w:bCs/>
                <w:sz w:val="20"/>
                <w:szCs w:val="20"/>
                <w:lang w:val="en-IN"/>
              </w:rPr>
              <w:t>T1</w:t>
            </w:r>
          </w:p>
        </w:tc>
        <w:tc>
          <w:tcPr>
            <w:tcW w:w="0" w:type="auto"/>
            <w:vAlign w:val="center"/>
            <w:hideMark/>
          </w:tcPr>
          <w:p w14:paraId="36DCD893"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5.60ᶜ</w:t>
            </w:r>
          </w:p>
        </w:tc>
        <w:tc>
          <w:tcPr>
            <w:tcW w:w="0" w:type="auto"/>
            <w:vAlign w:val="center"/>
            <w:hideMark/>
          </w:tcPr>
          <w:p w14:paraId="516D606E"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5.93ᶜ</w:t>
            </w:r>
          </w:p>
        </w:tc>
        <w:tc>
          <w:tcPr>
            <w:tcW w:w="0" w:type="auto"/>
            <w:vAlign w:val="center"/>
            <w:hideMark/>
          </w:tcPr>
          <w:p w14:paraId="6C192B4F"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0.272ᵃ</w:t>
            </w:r>
          </w:p>
        </w:tc>
        <w:tc>
          <w:tcPr>
            <w:tcW w:w="0" w:type="auto"/>
            <w:vAlign w:val="center"/>
            <w:hideMark/>
          </w:tcPr>
          <w:p w14:paraId="1C9F5D41"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80.33ᶜ</w:t>
            </w:r>
          </w:p>
        </w:tc>
      </w:tr>
      <w:tr w:rsidR="00637318" w:rsidRPr="00637318" w14:paraId="59EB726D" w14:textId="77777777" w:rsidTr="00637318">
        <w:trPr>
          <w:trHeight w:val="20"/>
          <w:jc w:val="center"/>
        </w:trPr>
        <w:tc>
          <w:tcPr>
            <w:tcW w:w="0" w:type="auto"/>
            <w:vAlign w:val="center"/>
            <w:hideMark/>
          </w:tcPr>
          <w:p w14:paraId="4AF453F5" w14:textId="77777777" w:rsidR="00637318" w:rsidRPr="00637318" w:rsidRDefault="00637318" w:rsidP="00637318">
            <w:pPr>
              <w:rPr>
                <w:rFonts w:ascii="Times New Roman" w:eastAsia="Times New Roman" w:hAnsi="Times New Roman"/>
                <w:bCs/>
                <w:sz w:val="20"/>
                <w:szCs w:val="20"/>
                <w:lang w:val="en-IN"/>
              </w:rPr>
            </w:pPr>
            <w:r w:rsidRPr="00637318">
              <w:rPr>
                <w:rFonts w:ascii="Times New Roman" w:eastAsia="Times New Roman" w:hAnsi="Times New Roman"/>
                <w:bCs/>
                <w:sz w:val="20"/>
                <w:szCs w:val="20"/>
                <w:lang w:val="en-IN"/>
              </w:rPr>
              <w:t>T2</w:t>
            </w:r>
          </w:p>
        </w:tc>
        <w:tc>
          <w:tcPr>
            <w:tcW w:w="0" w:type="auto"/>
            <w:vAlign w:val="center"/>
            <w:hideMark/>
          </w:tcPr>
          <w:p w14:paraId="1A45C230"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5.60ᶜ</w:t>
            </w:r>
          </w:p>
        </w:tc>
        <w:tc>
          <w:tcPr>
            <w:tcW w:w="0" w:type="auto"/>
            <w:vAlign w:val="center"/>
            <w:hideMark/>
          </w:tcPr>
          <w:p w14:paraId="0137594C"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6.53ᵇ</w:t>
            </w:r>
          </w:p>
        </w:tc>
        <w:tc>
          <w:tcPr>
            <w:tcW w:w="0" w:type="auto"/>
            <w:vAlign w:val="center"/>
            <w:hideMark/>
          </w:tcPr>
          <w:p w14:paraId="43697261"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0.274ᵃ</w:t>
            </w:r>
          </w:p>
        </w:tc>
        <w:tc>
          <w:tcPr>
            <w:tcW w:w="0" w:type="auto"/>
            <w:vAlign w:val="center"/>
            <w:hideMark/>
          </w:tcPr>
          <w:p w14:paraId="3F55CECD"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112.27ᵇ</w:t>
            </w:r>
          </w:p>
        </w:tc>
      </w:tr>
      <w:tr w:rsidR="00637318" w:rsidRPr="00637318" w14:paraId="12184CBB" w14:textId="77777777" w:rsidTr="00637318">
        <w:trPr>
          <w:trHeight w:val="20"/>
          <w:jc w:val="center"/>
        </w:trPr>
        <w:tc>
          <w:tcPr>
            <w:tcW w:w="0" w:type="auto"/>
            <w:vAlign w:val="center"/>
            <w:hideMark/>
          </w:tcPr>
          <w:p w14:paraId="3891A547" w14:textId="77777777" w:rsidR="00637318" w:rsidRPr="00637318" w:rsidRDefault="00637318" w:rsidP="00637318">
            <w:pPr>
              <w:rPr>
                <w:rFonts w:ascii="Times New Roman" w:eastAsia="Times New Roman" w:hAnsi="Times New Roman"/>
                <w:bCs/>
                <w:sz w:val="20"/>
                <w:szCs w:val="20"/>
                <w:lang w:val="en-IN"/>
              </w:rPr>
            </w:pPr>
            <w:r w:rsidRPr="00637318">
              <w:rPr>
                <w:rFonts w:ascii="Times New Roman" w:eastAsia="Times New Roman" w:hAnsi="Times New Roman"/>
                <w:bCs/>
                <w:sz w:val="20"/>
                <w:szCs w:val="20"/>
                <w:lang w:val="en-IN"/>
              </w:rPr>
              <w:t>T3</w:t>
            </w:r>
          </w:p>
        </w:tc>
        <w:tc>
          <w:tcPr>
            <w:tcW w:w="0" w:type="auto"/>
            <w:vAlign w:val="center"/>
            <w:hideMark/>
          </w:tcPr>
          <w:p w14:paraId="467E5AED"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5.80ᵇ</w:t>
            </w:r>
          </w:p>
        </w:tc>
        <w:tc>
          <w:tcPr>
            <w:tcW w:w="0" w:type="auto"/>
            <w:vAlign w:val="center"/>
            <w:hideMark/>
          </w:tcPr>
          <w:p w14:paraId="78731088"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7.18ᵃ</w:t>
            </w:r>
          </w:p>
        </w:tc>
        <w:tc>
          <w:tcPr>
            <w:tcW w:w="0" w:type="auto"/>
            <w:vAlign w:val="center"/>
            <w:hideMark/>
          </w:tcPr>
          <w:p w14:paraId="714E3AD2"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0.276ᵃ</w:t>
            </w:r>
          </w:p>
        </w:tc>
        <w:tc>
          <w:tcPr>
            <w:tcW w:w="0" w:type="auto"/>
            <w:vAlign w:val="center"/>
            <w:hideMark/>
          </w:tcPr>
          <w:p w14:paraId="61338F96"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118.85ᵃ</w:t>
            </w:r>
          </w:p>
        </w:tc>
      </w:tr>
      <w:tr w:rsidR="00637318" w:rsidRPr="00637318" w14:paraId="13261AAC" w14:textId="77777777" w:rsidTr="00637318">
        <w:trPr>
          <w:trHeight w:val="20"/>
          <w:jc w:val="center"/>
        </w:trPr>
        <w:tc>
          <w:tcPr>
            <w:tcW w:w="0" w:type="auto"/>
            <w:vAlign w:val="center"/>
            <w:hideMark/>
          </w:tcPr>
          <w:p w14:paraId="4944503D" w14:textId="77777777" w:rsidR="00637318" w:rsidRPr="00637318" w:rsidRDefault="00637318" w:rsidP="00637318">
            <w:pPr>
              <w:rPr>
                <w:rFonts w:ascii="Times New Roman" w:eastAsia="Times New Roman" w:hAnsi="Times New Roman"/>
                <w:bCs/>
                <w:sz w:val="20"/>
                <w:szCs w:val="20"/>
                <w:lang w:val="en-IN"/>
              </w:rPr>
            </w:pPr>
            <w:r w:rsidRPr="00637318">
              <w:rPr>
                <w:rFonts w:ascii="Times New Roman" w:eastAsia="Times New Roman" w:hAnsi="Times New Roman"/>
                <w:bCs/>
                <w:sz w:val="20"/>
                <w:szCs w:val="20"/>
                <w:lang w:val="en-IN"/>
              </w:rPr>
              <w:t>CD (p=0.05)</w:t>
            </w:r>
          </w:p>
        </w:tc>
        <w:tc>
          <w:tcPr>
            <w:tcW w:w="0" w:type="auto"/>
            <w:vAlign w:val="center"/>
            <w:hideMark/>
          </w:tcPr>
          <w:p w14:paraId="5CC717BD"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0.06</w:t>
            </w:r>
          </w:p>
        </w:tc>
        <w:tc>
          <w:tcPr>
            <w:tcW w:w="0" w:type="auto"/>
            <w:vAlign w:val="center"/>
            <w:hideMark/>
          </w:tcPr>
          <w:p w14:paraId="5CE696DC"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0.07</w:t>
            </w:r>
          </w:p>
        </w:tc>
        <w:tc>
          <w:tcPr>
            <w:tcW w:w="0" w:type="auto"/>
            <w:vAlign w:val="center"/>
            <w:hideMark/>
          </w:tcPr>
          <w:p w14:paraId="153650AA"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0.05</w:t>
            </w:r>
          </w:p>
        </w:tc>
        <w:tc>
          <w:tcPr>
            <w:tcW w:w="0" w:type="auto"/>
            <w:vAlign w:val="center"/>
            <w:hideMark/>
          </w:tcPr>
          <w:p w14:paraId="5FC13BF5"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0.10</w:t>
            </w:r>
          </w:p>
        </w:tc>
      </w:tr>
    </w:tbl>
    <w:p w14:paraId="37D9E4D8" w14:textId="77777777" w:rsidR="00637318" w:rsidRPr="00637318" w:rsidRDefault="00637318" w:rsidP="00637318">
      <w:pPr>
        <w:spacing w:after="0" w:line="240" w:lineRule="auto"/>
        <w:jc w:val="center"/>
        <w:rPr>
          <w:rFonts w:ascii="Times New Roman" w:eastAsia="Times New Roman" w:hAnsi="Times New Roman" w:cs="Times New Roman"/>
          <w:i/>
          <w:iCs/>
          <w:sz w:val="18"/>
          <w:szCs w:val="20"/>
          <w:lang w:val="en-IN"/>
        </w:rPr>
      </w:pPr>
      <w:r w:rsidRPr="00637318">
        <w:rPr>
          <w:rFonts w:ascii="Times New Roman" w:eastAsia="Times New Roman" w:hAnsi="Times New Roman" w:cs="Times New Roman"/>
          <w:i/>
          <w:iCs/>
          <w:sz w:val="18"/>
          <w:szCs w:val="20"/>
          <w:lang w:val="en-IN"/>
        </w:rPr>
        <w:t>Note: C = Plain kulfi; T1 = 1% of WPC incorporated into the kulfi mix; T2 = 2% of WPC incorporated into the kulfi mix; T3 = 3% of WPC incorporated into the kulfi mix; %LA=Percent lactic acid CD = Critical Difference. Similar subscripts indicate non-significance at the corresponding critical difference, whereas different superscripts within the same column indicate a significant difference.</w:t>
      </w:r>
    </w:p>
    <w:p w14:paraId="3D2CFA53" w14:textId="77777777" w:rsidR="00637318" w:rsidRPr="00637318" w:rsidRDefault="00637318" w:rsidP="00637318">
      <w:pPr>
        <w:spacing w:after="0" w:line="240" w:lineRule="auto"/>
        <w:jc w:val="both"/>
        <w:rPr>
          <w:rFonts w:ascii="Times New Roman" w:eastAsia="Times New Roman" w:hAnsi="Times New Roman" w:cs="Times New Roman"/>
          <w:b/>
          <w:bCs/>
          <w:sz w:val="20"/>
          <w:szCs w:val="20"/>
        </w:rPr>
      </w:pPr>
    </w:p>
    <w:p w14:paraId="018C236A" w14:textId="0AB6E1A8" w:rsidR="00637318" w:rsidRPr="00637318" w:rsidRDefault="00637318" w:rsidP="00637318">
      <w:pPr>
        <w:spacing w:after="0" w:line="240" w:lineRule="auto"/>
        <w:jc w:val="both"/>
        <w:rPr>
          <w:rFonts w:ascii="Times New Roman" w:eastAsia="Times New Roman" w:hAnsi="Times New Roman" w:cs="Times New Roman"/>
          <w:b/>
          <w:bCs/>
          <w:szCs w:val="20"/>
        </w:rPr>
      </w:pPr>
      <w:r w:rsidRPr="00637318">
        <w:rPr>
          <w:rFonts w:ascii="Times New Roman" w:eastAsia="Times New Roman" w:hAnsi="Times New Roman" w:cs="Times New Roman"/>
          <w:b/>
          <w:bCs/>
          <w:szCs w:val="20"/>
        </w:rPr>
        <w:t>3.3 Effect of Different Levels of FOS as a Sugar Replacer on Sensory Attributes of Kulfi</w:t>
      </w:r>
    </w:p>
    <w:p w14:paraId="2A71BA49" w14:textId="77777777" w:rsidR="00637318" w:rsidRPr="00637318" w:rsidRDefault="00637318" w:rsidP="00637318">
      <w:pPr>
        <w:spacing w:after="0" w:line="240" w:lineRule="auto"/>
        <w:jc w:val="both"/>
        <w:rPr>
          <w:rFonts w:ascii="Times New Roman" w:eastAsia="Times New Roman" w:hAnsi="Times New Roman" w:cs="Times New Roman"/>
          <w:b/>
          <w:bCs/>
          <w:sz w:val="20"/>
          <w:szCs w:val="20"/>
        </w:rPr>
      </w:pPr>
    </w:p>
    <w:p w14:paraId="78374424"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The effect of FOS substitution (Sugar: FOS) on the sensory attributes of kulfi is presented in Table 3. Colour and appearance remained nearly constant, ranging from 8.22 to 8.25, indicating little visual change. Body and texture increased from 7.83 in the control to 8.21 in 25:75 (T1) and peaked at 8.30 in 50:50 (T2), then decreased to 7.85 in T3 75:2. Flavour rose to 8.25 in 50:50 (T2), 8.15 in (T1) 25:75, and 8.08 in the control, but declined to 7.60 in 75:25(T3). Overall acceptability was highest in 50:50(T2) at 8.20, followed by 25:75 (T1) at 8.05 and the control at 7.96, and lowest in 75:25 (T3) at 7.26. Overall, moderate substitution, especially 50:50 (T2), improved sensory scores, while higher substitution reduced them.</w:t>
      </w:r>
    </w:p>
    <w:p w14:paraId="7B3E007A"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14A5472D" w14:textId="77777777" w:rsidR="00637318" w:rsidRPr="00637318" w:rsidRDefault="00637318" w:rsidP="00637318">
      <w:pPr>
        <w:spacing w:after="0" w:line="240" w:lineRule="auto"/>
        <w:jc w:val="both"/>
        <w:rPr>
          <w:rFonts w:ascii="Times New Roman" w:eastAsia="Times New Roman" w:hAnsi="Times New Roman" w:cs="Times New Roman"/>
          <w:b/>
          <w:bCs/>
          <w:sz w:val="20"/>
          <w:szCs w:val="20"/>
          <w:lang w:val="en-IN"/>
        </w:rPr>
      </w:pPr>
      <w:r w:rsidRPr="00637318">
        <w:rPr>
          <w:rFonts w:ascii="Times New Roman" w:eastAsia="Times New Roman" w:hAnsi="Times New Roman" w:cs="Times New Roman"/>
          <w:sz w:val="20"/>
          <w:szCs w:val="20"/>
        </w:rPr>
        <w:t>Wood et al. (2011) investigated the effect of sugar substitution in ice cream with inulin-type FOS at 10%, 20%, and 30% levels. The control ice cream had a score of 8.63 for sweetness, 10.10 for smoothness, 9.71 for vanilla flavor, and 10.76 for overall acceptability. The highest point of acceptance was reached at the 10% level of FOS, with a score of 9.40 for sweetness, 10.96 for smoothness, 9.73 for vanilla flavor, and 11.06 for overall acceptability, indicating a definite improvement in texture and flavor. The overall acceptability at the 20 and 30% FOS level was 10.55 and 9.21 respectively.</w:t>
      </w:r>
    </w:p>
    <w:p w14:paraId="1C26A41D" w14:textId="77777777" w:rsidR="00637318" w:rsidRPr="00637318" w:rsidRDefault="00637318" w:rsidP="00637318">
      <w:pPr>
        <w:spacing w:after="0" w:line="240" w:lineRule="auto"/>
        <w:jc w:val="both"/>
        <w:rPr>
          <w:rFonts w:ascii="Times New Roman" w:eastAsia="Times New Roman" w:hAnsi="Times New Roman" w:cs="Times New Roman"/>
          <w:b/>
          <w:bCs/>
          <w:sz w:val="20"/>
          <w:szCs w:val="20"/>
          <w:lang w:val="en-IN"/>
        </w:rPr>
      </w:pPr>
    </w:p>
    <w:p w14:paraId="1172BD89" w14:textId="648B6DC0" w:rsidR="00637318" w:rsidRDefault="00637318" w:rsidP="00637318">
      <w:pPr>
        <w:spacing w:after="0" w:line="240" w:lineRule="auto"/>
        <w:jc w:val="center"/>
        <w:rPr>
          <w:rFonts w:ascii="Times New Roman" w:eastAsia="Times New Roman" w:hAnsi="Times New Roman" w:cs="Times New Roman"/>
          <w:b/>
          <w:bCs/>
          <w:sz w:val="20"/>
          <w:szCs w:val="20"/>
          <w:lang w:val="en-IN"/>
        </w:rPr>
      </w:pPr>
      <w:r w:rsidRPr="00637318">
        <w:rPr>
          <w:rFonts w:ascii="Times New Roman" w:eastAsia="Times New Roman" w:hAnsi="Times New Roman" w:cs="Times New Roman"/>
          <w:b/>
          <w:bCs/>
          <w:sz w:val="20"/>
          <w:szCs w:val="20"/>
          <w:lang w:val="en-IN"/>
        </w:rPr>
        <w:t>Table 3: Effect of different levels of FOS as a sugar replacer on sensory attributes of kulfi</w:t>
      </w:r>
    </w:p>
    <w:p w14:paraId="53FE410E" w14:textId="77777777" w:rsidR="00637318" w:rsidRPr="00637318" w:rsidRDefault="00637318" w:rsidP="00637318">
      <w:pPr>
        <w:spacing w:after="0" w:line="240" w:lineRule="auto"/>
        <w:jc w:val="center"/>
        <w:rPr>
          <w:rFonts w:ascii="Times New Roman" w:eastAsia="Times New Roman" w:hAnsi="Times New Roman" w:cs="Times New Roman"/>
          <w:b/>
          <w:bCs/>
          <w:sz w:val="20"/>
          <w:szCs w:val="20"/>
          <w:lang w:val="en-IN"/>
        </w:rPr>
      </w:pPr>
    </w:p>
    <w:tbl>
      <w:tblPr>
        <w:tblStyle w:val="TableGrid"/>
        <w:tblpPr w:leftFromText="180" w:rightFromText="180" w:vertAnchor="text" w:horzAnchor="margin" w:tblpY="52"/>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72"/>
        <w:gridCol w:w="2045"/>
        <w:gridCol w:w="1547"/>
        <w:gridCol w:w="894"/>
        <w:gridCol w:w="1987"/>
      </w:tblGrid>
      <w:tr w:rsidR="00637318" w:rsidRPr="00637318" w14:paraId="78D225AB" w14:textId="77777777" w:rsidTr="00637318">
        <w:tc>
          <w:tcPr>
            <w:tcW w:w="0" w:type="auto"/>
            <w:tcBorders>
              <w:top w:val="single" w:sz="4" w:space="0" w:color="auto"/>
              <w:bottom w:val="single" w:sz="4" w:space="0" w:color="auto"/>
            </w:tcBorders>
            <w:hideMark/>
          </w:tcPr>
          <w:p w14:paraId="79DDF1CE" w14:textId="77777777" w:rsidR="00637318" w:rsidRPr="00637318" w:rsidRDefault="00637318" w:rsidP="00637318">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Levels of FOS (%) replacement</w:t>
            </w:r>
          </w:p>
        </w:tc>
        <w:tc>
          <w:tcPr>
            <w:tcW w:w="0" w:type="auto"/>
            <w:tcBorders>
              <w:top w:val="single" w:sz="4" w:space="0" w:color="auto"/>
              <w:bottom w:val="single" w:sz="4" w:space="0" w:color="auto"/>
            </w:tcBorders>
            <w:hideMark/>
          </w:tcPr>
          <w:p w14:paraId="52925F26" w14:textId="77777777" w:rsidR="00637318" w:rsidRPr="00637318" w:rsidRDefault="00637318" w:rsidP="00637318">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Colour &amp; Appearance</w:t>
            </w:r>
          </w:p>
        </w:tc>
        <w:tc>
          <w:tcPr>
            <w:tcW w:w="0" w:type="auto"/>
            <w:tcBorders>
              <w:top w:val="single" w:sz="4" w:space="0" w:color="auto"/>
              <w:bottom w:val="single" w:sz="4" w:space="0" w:color="auto"/>
            </w:tcBorders>
            <w:hideMark/>
          </w:tcPr>
          <w:p w14:paraId="5459239F" w14:textId="77777777" w:rsidR="00637318" w:rsidRPr="00637318" w:rsidRDefault="00637318" w:rsidP="00637318">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Body &amp; Texture</w:t>
            </w:r>
          </w:p>
        </w:tc>
        <w:tc>
          <w:tcPr>
            <w:tcW w:w="0" w:type="auto"/>
            <w:tcBorders>
              <w:top w:val="single" w:sz="4" w:space="0" w:color="auto"/>
              <w:bottom w:val="single" w:sz="4" w:space="0" w:color="auto"/>
            </w:tcBorders>
            <w:hideMark/>
          </w:tcPr>
          <w:p w14:paraId="7AB87D66" w14:textId="77777777" w:rsidR="00637318" w:rsidRPr="00637318" w:rsidRDefault="00637318" w:rsidP="00637318">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Flavour</w:t>
            </w:r>
          </w:p>
        </w:tc>
        <w:tc>
          <w:tcPr>
            <w:tcW w:w="0" w:type="auto"/>
            <w:tcBorders>
              <w:top w:val="single" w:sz="4" w:space="0" w:color="auto"/>
              <w:bottom w:val="single" w:sz="4" w:space="0" w:color="auto"/>
            </w:tcBorders>
            <w:hideMark/>
          </w:tcPr>
          <w:p w14:paraId="12AFAED0" w14:textId="77777777" w:rsidR="00637318" w:rsidRPr="00637318" w:rsidRDefault="00637318" w:rsidP="00637318">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Overall Acceptability</w:t>
            </w:r>
          </w:p>
        </w:tc>
      </w:tr>
      <w:tr w:rsidR="00637318" w:rsidRPr="00637318" w14:paraId="4BA2B862" w14:textId="77777777" w:rsidTr="00637318">
        <w:tc>
          <w:tcPr>
            <w:tcW w:w="0" w:type="auto"/>
            <w:tcBorders>
              <w:top w:val="single" w:sz="4" w:space="0" w:color="auto"/>
            </w:tcBorders>
            <w:hideMark/>
          </w:tcPr>
          <w:p w14:paraId="30FC1598" w14:textId="77777777" w:rsidR="00637318" w:rsidRPr="00637318" w:rsidRDefault="00637318" w:rsidP="00637318">
            <w:pPr>
              <w:rPr>
                <w:rFonts w:ascii="Times New Roman" w:eastAsia="Times New Roman" w:hAnsi="Times New Roman"/>
                <w:bCs/>
                <w:sz w:val="20"/>
                <w:szCs w:val="20"/>
                <w:lang w:val="en-IN"/>
              </w:rPr>
            </w:pPr>
            <w:r w:rsidRPr="00637318">
              <w:rPr>
                <w:rFonts w:ascii="Times New Roman" w:eastAsia="Times New Roman" w:hAnsi="Times New Roman"/>
                <w:bCs/>
                <w:sz w:val="20"/>
                <w:szCs w:val="20"/>
                <w:lang w:val="en-IN"/>
              </w:rPr>
              <w:t>C</w:t>
            </w:r>
          </w:p>
        </w:tc>
        <w:tc>
          <w:tcPr>
            <w:tcW w:w="0" w:type="auto"/>
            <w:tcBorders>
              <w:top w:val="single" w:sz="4" w:space="0" w:color="auto"/>
            </w:tcBorders>
            <w:hideMark/>
          </w:tcPr>
          <w:p w14:paraId="51D54774"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8.25ᵃ</w:t>
            </w:r>
          </w:p>
        </w:tc>
        <w:tc>
          <w:tcPr>
            <w:tcW w:w="0" w:type="auto"/>
            <w:tcBorders>
              <w:top w:val="single" w:sz="4" w:space="0" w:color="auto"/>
            </w:tcBorders>
            <w:hideMark/>
          </w:tcPr>
          <w:p w14:paraId="7E2301CE"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7.83ᵇ</w:t>
            </w:r>
          </w:p>
        </w:tc>
        <w:tc>
          <w:tcPr>
            <w:tcW w:w="0" w:type="auto"/>
            <w:tcBorders>
              <w:top w:val="single" w:sz="4" w:space="0" w:color="auto"/>
            </w:tcBorders>
            <w:hideMark/>
          </w:tcPr>
          <w:p w14:paraId="200945C8"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8.08ᵃ</w:t>
            </w:r>
          </w:p>
        </w:tc>
        <w:tc>
          <w:tcPr>
            <w:tcW w:w="0" w:type="auto"/>
            <w:tcBorders>
              <w:top w:val="single" w:sz="4" w:space="0" w:color="auto"/>
            </w:tcBorders>
            <w:hideMark/>
          </w:tcPr>
          <w:p w14:paraId="1EC6CC92"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7.96ᵇ</w:t>
            </w:r>
          </w:p>
        </w:tc>
      </w:tr>
      <w:tr w:rsidR="00637318" w:rsidRPr="00637318" w14:paraId="1E38555B" w14:textId="77777777" w:rsidTr="00637318">
        <w:tc>
          <w:tcPr>
            <w:tcW w:w="0" w:type="auto"/>
            <w:hideMark/>
          </w:tcPr>
          <w:p w14:paraId="3C885C0C" w14:textId="77777777" w:rsidR="00637318" w:rsidRPr="00637318" w:rsidRDefault="00637318" w:rsidP="00637318">
            <w:pPr>
              <w:rPr>
                <w:rFonts w:ascii="Times New Roman" w:eastAsia="Times New Roman" w:hAnsi="Times New Roman"/>
                <w:bCs/>
                <w:sz w:val="20"/>
                <w:szCs w:val="20"/>
                <w:lang w:val="en-IN"/>
              </w:rPr>
            </w:pPr>
            <w:r w:rsidRPr="00637318">
              <w:rPr>
                <w:rFonts w:ascii="Times New Roman" w:eastAsia="Times New Roman" w:hAnsi="Times New Roman"/>
                <w:bCs/>
                <w:sz w:val="20"/>
                <w:szCs w:val="20"/>
                <w:lang w:val="en-IN"/>
              </w:rPr>
              <w:t>T1</w:t>
            </w:r>
          </w:p>
        </w:tc>
        <w:tc>
          <w:tcPr>
            <w:tcW w:w="0" w:type="auto"/>
            <w:hideMark/>
          </w:tcPr>
          <w:p w14:paraId="56400708"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8.23ᵃ</w:t>
            </w:r>
          </w:p>
        </w:tc>
        <w:tc>
          <w:tcPr>
            <w:tcW w:w="0" w:type="auto"/>
            <w:hideMark/>
          </w:tcPr>
          <w:p w14:paraId="715AB377"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8.21ᵃᵇ</w:t>
            </w:r>
          </w:p>
        </w:tc>
        <w:tc>
          <w:tcPr>
            <w:tcW w:w="0" w:type="auto"/>
            <w:hideMark/>
          </w:tcPr>
          <w:p w14:paraId="3FA3DC35"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8.15ᵃ</w:t>
            </w:r>
          </w:p>
        </w:tc>
        <w:tc>
          <w:tcPr>
            <w:tcW w:w="0" w:type="auto"/>
            <w:hideMark/>
          </w:tcPr>
          <w:p w14:paraId="0C43C063"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8.05ᵃ</w:t>
            </w:r>
          </w:p>
        </w:tc>
      </w:tr>
      <w:tr w:rsidR="00637318" w:rsidRPr="00637318" w14:paraId="00965CD8" w14:textId="77777777" w:rsidTr="00637318">
        <w:tc>
          <w:tcPr>
            <w:tcW w:w="0" w:type="auto"/>
            <w:hideMark/>
          </w:tcPr>
          <w:p w14:paraId="722F5128" w14:textId="77777777" w:rsidR="00637318" w:rsidRPr="00637318" w:rsidRDefault="00637318" w:rsidP="00637318">
            <w:pPr>
              <w:rPr>
                <w:rFonts w:ascii="Times New Roman" w:eastAsia="Times New Roman" w:hAnsi="Times New Roman"/>
                <w:bCs/>
                <w:sz w:val="20"/>
                <w:szCs w:val="20"/>
                <w:lang w:val="en-IN"/>
              </w:rPr>
            </w:pPr>
            <w:r w:rsidRPr="00637318">
              <w:rPr>
                <w:rFonts w:ascii="Times New Roman" w:eastAsia="Times New Roman" w:hAnsi="Times New Roman"/>
                <w:bCs/>
                <w:sz w:val="20"/>
                <w:szCs w:val="20"/>
                <w:lang w:val="en-IN"/>
              </w:rPr>
              <w:t>T2</w:t>
            </w:r>
          </w:p>
        </w:tc>
        <w:tc>
          <w:tcPr>
            <w:tcW w:w="0" w:type="auto"/>
            <w:hideMark/>
          </w:tcPr>
          <w:p w14:paraId="1C496837"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8.24ᵃ</w:t>
            </w:r>
          </w:p>
        </w:tc>
        <w:tc>
          <w:tcPr>
            <w:tcW w:w="0" w:type="auto"/>
            <w:hideMark/>
          </w:tcPr>
          <w:p w14:paraId="472FC30C"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8.30ᵃ</w:t>
            </w:r>
          </w:p>
        </w:tc>
        <w:tc>
          <w:tcPr>
            <w:tcW w:w="0" w:type="auto"/>
            <w:hideMark/>
          </w:tcPr>
          <w:p w14:paraId="0E5A7EA0"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8.25ᵃ</w:t>
            </w:r>
          </w:p>
        </w:tc>
        <w:tc>
          <w:tcPr>
            <w:tcW w:w="0" w:type="auto"/>
            <w:hideMark/>
          </w:tcPr>
          <w:p w14:paraId="40B87CBE"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8.20ᵃ</w:t>
            </w:r>
          </w:p>
        </w:tc>
      </w:tr>
      <w:tr w:rsidR="00637318" w:rsidRPr="00637318" w14:paraId="429BE3CD" w14:textId="77777777" w:rsidTr="00637318">
        <w:tc>
          <w:tcPr>
            <w:tcW w:w="0" w:type="auto"/>
            <w:hideMark/>
          </w:tcPr>
          <w:p w14:paraId="23747973" w14:textId="77777777" w:rsidR="00637318" w:rsidRPr="00637318" w:rsidRDefault="00637318" w:rsidP="00637318">
            <w:pPr>
              <w:rPr>
                <w:rFonts w:ascii="Times New Roman" w:eastAsia="Times New Roman" w:hAnsi="Times New Roman"/>
                <w:bCs/>
                <w:sz w:val="20"/>
                <w:szCs w:val="20"/>
                <w:lang w:val="en-IN"/>
              </w:rPr>
            </w:pPr>
            <w:r w:rsidRPr="00637318">
              <w:rPr>
                <w:rFonts w:ascii="Times New Roman" w:eastAsia="Times New Roman" w:hAnsi="Times New Roman"/>
                <w:bCs/>
                <w:sz w:val="20"/>
                <w:szCs w:val="20"/>
                <w:lang w:val="en-IN"/>
              </w:rPr>
              <w:t>T3</w:t>
            </w:r>
          </w:p>
        </w:tc>
        <w:tc>
          <w:tcPr>
            <w:tcW w:w="0" w:type="auto"/>
            <w:hideMark/>
          </w:tcPr>
          <w:p w14:paraId="46640659"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8.22ᵃ</w:t>
            </w:r>
          </w:p>
        </w:tc>
        <w:tc>
          <w:tcPr>
            <w:tcW w:w="0" w:type="auto"/>
            <w:hideMark/>
          </w:tcPr>
          <w:p w14:paraId="065453F2"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7.85ᵇ</w:t>
            </w:r>
          </w:p>
        </w:tc>
        <w:tc>
          <w:tcPr>
            <w:tcW w:w="0" w:type="auto"/>
            <w:hideMark/>
          </w:tcPr>
          <w:p w14:paraId="6C253158"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7.60ᵇ</w:t>
            </w:r>
          </w:p>
        </w:tc>
        <w:tc>
          <w:tcPr>
            <w:tcW w:w="0" w:type="auto"/>
            <w:hideMark/>
          </w:tcPr>
          <w:p w14:paraId="69E2F347"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7.26ᶜ</w:t>
            </w:r>
          </w:p>
        </w:tc>
      </w:tr>
      <w:tr w:rsidR="00637318" w:rsidRPr="00637318" w14:paraId="01FB6C87" w14:textId="77777777" w:rsidTr="00637318">
        <w:tc>
          <w:tcPr>
            <w:tcW w:w="0" w:type="auto"/>
            <w:hideMark/>
          </w:tcPr>
          <w:p w14:paraId="717F16B9" w14:textId="77777777" w:rsidR="00637318" w:rsidRPr="00637318" w:rsidRDefault="00637318" w:rsidP="00637318">
            <w:pPr>
              <w:rPr>
                <w:rFonts w:ascii="Times New Roman" w:eastAsia="Times New Roman" w:hAnsi="Times New Roman"/>
                <w:bCs/>
                <w:sz w:val="20"/>
                <w:szCs w:val="20"/>
                <w:lang w:val="en-IN"/>
              </w:rPr>
            </w:pPr>
            <w:r w:rsidRPr="00637318">
              <w:rPr>
                <w:rFonts w:ascii="Times New Roman" w:eastAsia="Times New Roman" w:hAnsi="Times New Roman"/>
                <w:bCs/>
                <w:sz w:val="20"/>
                <w:szCs w:val="20"/>
                <w:lang w:val="en-IN"/>
              </w:rPr>
              <w:t>CD (p=0.05)</w:t>
            </w:r>
          </w:p>
        </w:tc>
        <w:tc>
          <w:tcPr>
            <w:tcW w:w="0" w:type="auto"/>
            <w:hideMark/>
          </w:tcPr>
          <w:p w14:paraId="33979C96"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0.29</w:t>
            </w:r>
          </w:p>
        </w:tc>
        <w:tc>
          <w:tcPr>
            <w:tcW w:w="0" w:type="auto"/>
            <w:hideMark/>
          </w:tcPr>
          <w:p w14:paraId="5A5EF730"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0.14</w:t>
            </w:r>
          </w:p>
        </w:tc>
        <w:tc>
          <w:tcPr>
            <w:tcW w:w="0" w:type="auto"/>
            <w:hideMark/>
          </w:tcPr>
          <w:p w14:paraId="083DDE55"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0.48</w:t>
            </w:r>
          </w:p>
        </w:tc>
        <w:tc>
          <w:tcPr>
            <w:tcW w:w="0" w:type="auto"/>
            <w:hideMark/>
          </w:tcPr>
          <w:p w14:paraId="488719F3" w14:textId="77777777" w:rsidR="00637318" w:rsidRPr="00637318" w:rsidRDefault="00637318" w:rsidP="00637318">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0.25</w:t>
            </w:r>
          </w:p>
        </w:tc>
      </w:tr>
    </w:tbl>
    <w:p w14:paraId="257F2414" w14:textId="77777777" w:rsidR="00637318" w:rsidRPr="00637318" w:rsidRDefault="00637318" w:rsidP="00637318">
      <w:pPr>
        <w:spacing w:after="0" w:line="240" w:lineRule="auto"/>
        <w:jc w:val="center"/>
        <w:rPr>
          <w:rFonts w:ascii="Times New Roman" w:eastAsia="Times New Roman" w:hAnsi="Times New Roman" w:cs="Times New Roman"/>
          <w:i/>
          <w:iCs/>
          <w:sz w:val="18"/>
          <w:szCs w:val="20"/>
        </w:rPr>
      </w:pPr>
      <w:r w:rsidRPr="00637318">
        <w:rPr>
          <w:rFonts w:ascii="Times New Roman" w:eastAsia="Times New Roman" w:hAnsi="Times New Roman" w:cs="Times New Roman"/>
          <w:i/>
          <w:iCs/>
          <w:sz w:val="18"/>
          <w:szCs w:val="20"/>
        </w:rPr>
        <w:t>Note: C = Plain kulfi; T1 = 25:75 concentrations of Sugar and FOS incorporated into the kulfi mix; T2 = 50:50 concentrations of Sugar and FOS incorporated into the kulfi mix; T3 = 75:25 concentrations of Sugar and FOS incorporated into the kulfi mix; CD = Critical Difference. Similar subscripts indicate non-significance while different superscripts in the same column indicates significant difference.</w:t>
      </w:r>
    </w:p>
    <w:p w14:paraId="1997CD1E" w14:textId="77777777" w:rsidR="00637318" w:rsidRPr="00637318" w:rsidRDefault="00637318" w:rsidP="00637318">
      <w:pPr>
        <w:spacing w:after="0" w:line="240" w:lineRule="auto"/>
        <w:jc w:val="both"/>
        <w:rPr>
          <w:rFonts w:ascii="Times New Roman" w:eastAsia="Times New Roman" w:hAnsi="Times New Roman" w:cs="Times New Roman"/>
          <w:b/>
          <w:bCs/>
          <w:i/>
          <w:iCs/>
          <w:sz w:val="20"/>
          <w:szCs w:val="20"/>
        </w:rPr>
      </w:pPr>
    </w:p>
    <w:p w14:paraId="1F2A4FB3" w14:textId="77777777" w:rsidR="004E1B2D" w:rsidRDefault="004E1B2D" w:rsidP="00637318">
      <w:pPr>
        <w:spacing w:after="0" w:line="240" w:lineRule="auto"/>
        <w:ind w:left="360" w:hanging="360"/>
        <w:jc w:val="both"/>
        <w:rPr>
          <w:rFonts w:ascii="Times New Roman" w:eastAsia="Times New Roman" w:hAnsi="Times New Roman" w:cs="Times New Roman"/>
          <w:b/>
          <w:bCs/>
          <w:szCs w:val="20"/>
        </w:rPr>
      </w:pPr>
    </w:p>
    <w:p w14:paraId="6FA4A4B4" w14:textId="005A3184" w:rsidR="00637318" w:rsidRPr="00637318" w:rsidRDefault="00637318" w:rsidP="00637318">
      <w:pPr>
        <w:spacing w:after="0" w:line="240" w:lineRule="auto"/>
        <w:ind w:left="360" w:hanging="360"/>
        <w:jc w:val="both"/>
        <w:rPr>
          <w:rFonts w:ascii="Times New Roman" w:eastAsia="Times New Roman" w:hAnsi="Times New Roman" w:cs="Times New Roman"/>
          <w:b/>
          <w:bCs/>
          <w:szCs w:val="20"/>
        </w:rPr>
      </w:pPr>
      <w:r w:rsidRPr="00637318">
        <w:rPr>
          <w:rFonts w:ascii="Times New Roman" w:eastAsia="Times New Roman" w:hAnsi="Times New Roman" w:cs="Times New Roman"/>
          <w:b/>
          <w:bCs/>
          <w:szCs w:val="20"/>
        </w:rPr>
        <w:lastRenderedPageBreak/>
        <w:t xml:space="preserve">3.4 Effect of Different Levels of FOS as a Sugar Replacer on </w:t>
      </w:r>
      <w:proofErr w:type="spellStart"/>
      <w:r w:rsidRPr="00637318">
        <w:rPr>
          <w:rFonts w:ascii="Times New Roman" w:eastAsia="Times New Roman" w:hAnsi="Times New Roman" w:cs="Times New Roman"/>
          <w:b/>
          <w:bCs/>
          <w:szCs w:val="20"/>
        </w:rPr>
        <w:t>Physico</w:t>
      </w:r>
      <w:proofErr w:type="spellEnd"/>
      <w:r w:rsidRPr="00637318">
        <w:rPr>
          <w:rFonts w:ascii="Times New Roman" w:eastAsia="Times New Roman" w:hAnsi="Times New Roman" w:cs="Times New Roman"/>
          <w:b/>
          <w:bCs/>
          <w:szCs w:val="20"/>
        </w:rPr>
        <w:t>-Chemical Parameters of Kulfi</w:t>
      </w:r>
    </w:p>
    <w:p w14:paraId="0D544934" w14:textId="77777777" w:rsidR="00637318" w:rsidRPr="00637318" w:rsidRDefault="00637318" w:rsidP="00637318">
      <w:pPr>
        <w:spacing w:after="0" w:line="240" w:lineRule="auto"/>
        <w:jc w:val="both"/>
        <w:rPr>
          <w:rFonts w:ascii="Times New Roman" w:eastAsia="Times New Roman" w:hAnsi="Times New Roman" w:cs="Times New Roman"/>
          <w:b/>
          <w:bCs/>
          <w:sz w:val="20"/>
          <w:szCs w:val="20"/>
        </w:rPr>
      </w:pPr>
    </w:p>
    <w:p w14:paraId="1A4F7F0F"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 xml:space="preserve">The effect of varying concentrations of FOS as a sugar substitute on the </w:t>
      </w:r>
      <w:proofErr w:type="spellStart"/>
      <w:r w:rsidRPr="00637318">
        <w:rPr>
          <w:rFonts w:ascii="Times New Roman" w:eastAsia="Times New Roman" w:hAnsi="Times New Roman" w:cs="Times New Roman"/>
          <w:sz w:val="20"/>
          <w:szCs w:val="20"/>
          <w:lang w:val="en-IN"/>
        </w:rPr>
        <w:t>physico</w:t>
      </w:r>
      <w:proofErr w:type="spellEnd"/>
      <w:r w:rsidRPr="00637318">
        <w:rPr>
          <w:rFonts w:ascii="Times New Roman" w:eastAsia="Times New Roman" w:hAnsi="Times New Roman" w:cs="Times New Roman"/>
          <w:sz w:val="20"/>
          <w:szCs w:val="20"/>
          <w:lang w:val="en-IN"/>
        </w:rPr>
        <w:t xml:space="preserve">-chemical properties of kulfi is presented in Table 4. Fat remained constant at 6.00% in all treatments, showing no effect of FOS substitution. Protein increased from 5.37% in the control to 6.57% in T1 (25:75), 6.50% in T2 (50:50), and 6.62% in T3 (75:25). Acidity remained nearly unchanged, from 0.261 in the control to 0.277 in T1 (25:75), and 0.276 in both T2 (50:50) and T3 (75:25), indicating no effect of FOS. Viscosity increased significantly from 77.43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the control to 154.5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T1 (25:75), 152.3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T2 (50:50), and 151.2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T3 (75:25). Thus, while fat and acidity were unaffected, FOS increased protein content and significantly enhanced viscosity, producing a more structured kulfi mix.</w:t>
      </w:r>
    </w:p>
    <w:p w14:paraId="76CA2B0D"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44E2924D" w14:textId="78112007" w:rsidR="00637318" w:rsidRDefault="00637318" w:rsidP="00637318">
      <w:pPr>
        <w:spacing w:after="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 xml:space="preserve">Aishwarya et al. (2025) studied FOS supplementation at 25%, 50%, 75%, and 100% in low-fat functional lassi and found the most desirable </w:t>
      </w:r>
      <w:proofErr w:type="spellStart"/>
      <w:r w:rsidRPr="00637318">
        <w:rPr>
          <w:rFonts w:ascii="Times New Roman" w:eastAsia="Times New Roman" w:hAnsi="Times New Roman" w:cs="Times New Roman"/>
          <w:sz w:val="20"/>
          <w:szCs w:val="20"/>
          <w:lang w:val="en-IN"/>
        </w:rPr>
        <w:t>physico</w:t>
      </w:r>
      <w:proofErr w:type="spellEnd"/>
      <w:r w:rsidRPr="00637318">
        <w:rPr>
          <w:rFonts w:ascii="Times New Roman" w:eastAsia="Times New Roman" w:hAnsi="Times New Roman" w:cs="Times New Roman"/>
          <w:sz w:val="20"/>
          <w:szCs w:val="20"/>
          <w:lang w:val="en-IN"/>
        </w:rPr>
        <w:t xml:space="preserve">-chemical properties at 25% concentration. Fat increased from 0.10% in the control to 0.21% at 25% FOS, while protein rose from 2.69% in control to 3.25% in functional kulfi, indicating improved nutritional quality. Acidity decreased from 0.62% lactic acid in the control to 0.51% in the optimized sample, enhancing palatability. Viscosity also increased markedly from 12.20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control to 26.92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functional kulfi, resulting in a richer and creamier texture.</w:t>
      </w:r>
    </w:p>
    <w:p w14:paraId="4406A1BB" w14:textId="77777777" w:rsidR="00637318" w:rsidRPr="00637318" w:rsidRDefault="00637318" w:rsidP="004E1B2D">
      <w:pPr>
        <w:spacing w:after="0" w:line="240" w:lineRule="auto"/>
        <w:jc w:val="center"/>
        <w:rPr>
          <w:rFonts w:ascii="Times New Roman" w:eastAsia="Times New Roman" w:hAnsi="Times New Roman" w:cs="Times New Roman"/>
          <w:sz w:val="20"/>
          <w:szCs w:val="20"/>
          <w:lang w:val="en-IN"/>
        </w:rPr>
      </w:pPr>
    </w:p>
    <w:p w14:paraId="4313621F" w14:textId="617EB860" w:rsidR="00637318" w:rsidRDefault="00637318" w:rsidP="004E1B2D">
      <w:pPr>
        <w:spacing w:after="0" w:line="240" w:lineRule="auto"/>
        <w:jc w:val="center"/>
        <w:rPr>
          <w:rFonts w:ascii="Times New Roman" w:eastAsia="Times New Roman" w:hAnsi="Times New Roman" w:cs="Times New Roman"/>
          <w:b/>
          <w:bCs/>
          <w:sz w:val="20"/>
          <w:szCs w:val="20"/>
          <w:lang w:val="en-IN"/>
        </w:rPr>
      </w:pPr>
      <w:r w:rsidRPr="00637318">
        <w:rPr>
          <w:rFonts w:ascii="Times New Roman" w:eastAsia="Times New Roman" w:hAnsi="Times New Roman" w:cs="Times New Roman"/>
          <w:b/>
          <w:bCs/>
          <w:sz w:val="20"/>
          <w:szCs w:val="20"/>
          <w:lang w:val="en-IN"/>
        </w:rPr>
        <w:t>Table 4</w:t>
      </w:r>
      <w:r w:rsidR="004E1B2D">
        <w:rPr>
          <w:rFonts w:ascii="Times New Roman" w:eastAsia="Times New Roman" w:hAnsi="Times New Roman" w:cs="Times New Roman"/>
          <w:b/>
          <w:bCs/>
          <w:sz w:val="20"/>
          <w:szCs w:val="20"/>
          <w:lang w:val="en-IN"/>
        </w:rPr>
        <w:t>.</w:t>
      </w:r>
      <w:r w:rsidRPr="00637318">
        <w:rPr>
          <w:rFonts w:ascii="Times New Roman" w:eastAsia="Times New Roman" w:hAnsi="Times New Roman" w:cs="Times New Roman"/>
          <w:b/>
          <w:bCs/>
          <w:sz w:val="20"/>
          <w:szCs w:val="20"/>
          <w:lang w:val="en-IN"/>
        </w:rPr>
        <w:t xml:space="preserve"> Effect of different levels of FOS as a sugar replacer on </w:t>
      </w:r>
      <w:proofErr w:type="spellStart"/>
      <w:r w:rsidRPr="00637318">
        <w:rPr>
          <w:rFonts w:ascii="Times New Roman" w:eastAsia="Times New Roman" w:hAnsi="Times New Roman" w:cs="Times New Roman"/>
          <w:b/>
          <w:bCs/>
          <w:sz w:val="20"/>
          <w:szCs w:val="20"/>
          <w:lang w:val="en-IN"/>
        </w:rPr>
        <w:t>physico</w:t>
      </w:r>
      <w:proofErr w:type="spellEnd"/>
      <w:r w:rsidRPr="00637318">
        <w:rPr>
          <w:rFonts w:ascii="Times New Roman" w:eastAsia="Times New Roman" w:hAnsi="Times New Roman" w:cs="Times New Roman"/>
          <w:b/>
          <w:bCs/>
          <w:sz w:val="20"/>
          <w:szCs w:val="20"/>
          <w:lang w:val="en-IN"/>
        </w:rPr>
        <w:t>-chemical parameters of kulfi</w:t>
      </w:r>
    </w:p>
    <w:p w14:paraId="55742B91" w14:textId="77777777" w:rsidR="004E1B2D" w:rsidRPr="00637318" w:rsidRDefault="004E1B2D" w:rsidP="004E1B2D">
      <w:pPr>
        <w:spacing w:after="0" w:line="240" w:lineRule="auto"/>
        <w:jc w:val="center"/>
        <w:rPr>
          <w:rFonts w:ascii="Times New Roman" w:eastAsia="Times New Roman" w:hAnsi="Times New Roman" w:cs="Times New Roman"/>
          <w:b/>
          <w:bCs/>
          <w:sz w:val="20"/>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1216"/>
        <w:gridCol w:w="1689"/>
        <w:gridCol w:w="1674"/>
        <w:gridCol w:w="2792"/>
      </w:tblGrid>
      <w:tr w:rsidR="00637318" w:rsidRPr="00637318" w14:paraId="4E5CA976" w14:textId="77777777" w:rsidTr="004E1B2D">
        <w:trPr>
          <w:trHeight w:val="20"/>
          <w:jc w:val="center"/>
        </w:trPr>
        <w:tc>
          <w:tcPr>
            <w:tcW w:w="0" w:type="auto"/>
            <w:tcBorders>
              <w:top w:val="single" w:sz="4" w:space="0" w:color="auto"/>
              <w:bottom w:val="single" w:sz="4" w:space="0" w:color="auto"/>
            </w:tcBorders>
            <w:hideMark/>
          </w:tcPr>
          <w:p w14:paraId="59A82A68"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Sugar: FOS</w:t>
            </w:r>
          </w:p>
        </w:tc>
        <w:tc>
          <w:tcPr>
            <w:tcW w:w="0" w:type="auto"/>
            <w:tcBorders>
              <w:top w:val="single" w:sz="4" w:space="0" w:color="auto"/>
              <w:bottom w:val="single" w:sz="4" w:space="0" w:color="auto"/>
            </w:tcBorders>
            <w:hideMark/>
          </w:tcPr>
          <w:p w14:paraId="236FCE3F"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Fat (%)</w:t>
            </w:r>
          </w:p>
        </w:tc>
        <w:tc>
          <w:tcPr>
            <w:tcW w:w="0" w:type="auto"/>
            <w:tcBorders>
              <w:top w:val="single" w:sz="4" w:space="0" w:color="auto"/>
              <w:bottom w:val="single" w:sz="4" w:space="0" w:color="auto"/>
            </w:tcBorders>
            <w:hideMark/>
          </w:tcPr>
          <w:p w14:paraId="13480109"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Protein (%)</w:t>
            </w:r>
          </w:p>
        </w:tc>
        <w:tc>
          <w:tcPr>
            <w:tcW w:w="0" w:type="auto"/>
            <w:tcBorders>
              <w:top w:val="single" w:sz="4" w:space="0" w:color="auto"/>
              <w:bottom w:val="single" w:sz="4" w:space="0" w:color="auto"/>
            </w:tcBorders>
            <w:hideMark/>
          </w:tcPr>
          <w:p w14:paraId="4C5C67F2"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Acidity (%)</w:t>
            </w:r>
          </w:p>
        </w:tc>
        <w:tc>
          <w:tcPr>
            <w:tcW w:w="0" w:type="auto"/>
            <w:tcBorders>
              <w:top w:val="single" w:sz="4" w:space="0" w:color="auto"/>
              <w:bottom w:val="single" w:sz="4" w:space="0" w:color="auto"/>
            </w:tcBorders>
            <w:hideMark/>
          </w:tcPr>
          <w:p w14:paraId="100C992A"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Viscosity (</w:t>
            </w:r>
            <w:proofErr w:type="spellStart"/>
            <w:r w:rsidRPr="00637318">
              <w:rPr>
                <w:rFonts w:ascii="Times New Roman" w:eastAsia="Times New Roman" w:hAnsi="Times New Roman"/>
                <w:b/>
                <w:bCs/>
                <w:sz w:val="20"/>
                <w:szCs w:val="20"/>
                <w:lang w:val="en-IN"/>
              </w:rPr>
              <w:t>cP</w:t>
            </w:r>
            <w:proofErr w:type="spellEnd"/>
            <w:r w:rsidRPr="00637318">
              <w:rPr>
                <w:rFonts w:ascii="Times New Roman" w:eastAsia="Times New Roman" w:hAnsi="Times New Roman"/>
                <w:b/>
                <w:bCs/>
                <w:sz w:val="20"/>
                <w:szCs w:val="20"/>
                <w:lang w:val="en-IN"/>
              </w:rPr>
              <w:t>) @25°C</w:t>
            </w:r>
          </w:p>
        </w:tc>
      </w:tr>
      <w:tr w:rsidR="00637318" w:rsidRPr="00637318" w14:paraId="0913F967" w14:textId="77777777" w:rsidTr="004E1B2D">
        <w:trPr>
          <w:trHeight w:val="20"/>
          <w:jc w:val="center"/>
        </w:trPr>
        <w:tc>
          <w:tcPr>
            <w:tcW w:w="0" w:type="auto"/>
            <w:tcBorders>
              <w:top w:val="single" w:sz="4" w:space="0" w:color="auto"/>
            </w:tcBorders>
            <w:hideMark/>
          </w:tcPr>
          <w:p w14:paraId="53DDFF77"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C</w:t>
            </w:r>
          </w:p>
        </w:tc>
        <w:tc>
          <w:tcPr>
            <w:tcW w:w="0" w:type="auto"/>
            <w:tcBorders>
              <w:top w:val="single" w:sz="4" w:space="0" w:color="auto"/>
            </w:tcBorders>
            <w:hideMark/>
          </w:tcPr>
          <w:p w14:paraId="069E4BC8"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6.00</w:t>
            </w:r>
            <w:r w:rsidRPr="00637318">
              <w:rPr>
                <w:rFonts w:ascii="Times New Roman" w:eastAsia="Times New Roman" w:hAnsi="Times New Roman"/>
                <w:sz w:val="20"/>
                <w:szCs w:val="20"/>
                <w:vertAlign w:val="superscript"/>
                <w:lang w:val="en-IN"/>
              </w:rPr>
              <w:t>a</w:t>
            </w:r>
          </w:p>
        </w:tc>
        <w:tc>
          <w:tcPr>
            <w:tcW w:w="0" w:type="auto"/>
            <w:tcBorders>
              <w:top w:val="single" w:sz="4" w:space="0" w:color="auto"/>
            </w:tcBorders>
            <w:hideMark/>
          </w:tcPr>
          <w:p w14:paraId="01CDD914"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5.37</w:t>
            </w:r>
            <w:r w:rsidRPr="00637318">
              <w:rPr>
                <w:rFonts w:ascii="Times New Roman" w:eastAsia="Times New Roman" w:hAnsi="Times New Roman"/>
                <w:sz w:val="20"/>
                <w:szCs w:val="20"/>
                <w:vertAlign w:val="superscript"/>
                <w:lang w:val="en-IN"/>
              </w:rPr>
              <w:t>c</w:t>
            </w:r>
          </w:p>
        </w:tc>
        <w:tc>
          <w:tcPr>
            <w:tcW w:w="0" w:type="auto"/>
            <w:tcBorders>
              <w:top w:val="single" w:sz="4" w:space="0" w:color="auto"/>
            </w:tcBorders>
            <w:hideMark/>
          </w:tcPr>
          <w:p w14:paraId="510D8831"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0.261</w:t>
            </w:r>
            <w:r w:rsidRPr="00637318">
              <w:rPr>
                <w:rFonts w:ascii="Times New Roman" w:eastAsia="Times New Roman" w:hAnsi="Times New Roman"/>
                <w:sz w:val="20"/>
                <w:szCs w:val="20"/>
                <w:vertAlign w:val="superscript"/>
                <w:lang w:val="en-IN"/>
              </w:rPr>
              <w:t>a</w:t>
            </w:r>
          </w:p>
        </w:tc>
        <w:tc>
          <w:tcPr>
            <w:tcW w:w="0" w:type="auto"/>
            <w:tcBorders>
              <w:top w:val="single" w:sz="4" w:space="0" w:color="auto"/>
            </w:tcBorders>
            <w:hideMark/>
          </w:tcPr>
          <w:p w14:paraId="0F2E94ED"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77.43</w:t>
            </w:r>
            <w:r w:rsidRPr="00637318">
              <w:rPr>
                <w:rFonts w:ascii="Times New Roman" w:eastAsia="Times New Roman" w:hAnsi="Times New Roman"/>
                <w:sz w:val="20"/>
                <w:szCs w:val="20"/>
                <w:vertAlign w:val="superscript"/>
                <w:lang w:val="en-IN"/>
              </w:rPr>
              <w:t>d</w:t>
            </w:r>
          </w:p>
        </w:tc>
      </w:tr>
      <w:tr w:rsidR="00637318" w:rsidRPr="00637318" w14:paraId="313904DD" w14:textId="77777777" w:rsidTr="004E1B2D">
        <w:trPr>
          <w:trHeight w:val="20"/>
          <w:jc w:val="center"/>
        </w:trPr>
        <w:tc>
          <w:tcPr>
            <w:tcW w:w="0" w:type="auto"/>
            <w:hideMark/>
          </w:tcPr>
          <w:p w14:paraId="5E53ABD3"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T1</w:t>
            </w:r>
          </w:p>
        </w:tc>
        <w:tc>
          <w:tcPr>
            <w:tcW w:w="0" w:type="auto"/>
            <w:hideMark/>
          </w:tcPr>
          <w:p w14:paraId="4AF39B76"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6.00</w:t>
            </w:r>
            <w:r w:rsidRPr="00637318">
              <w:rPr>
                <w:rFonts w:ascii="Times New Roman" w:eastAsia="Times New Roman" w:hAnsi="Times New Roman"/>
                <w:sz w:val="20"/>
                <w:szCs w:val="20"/>
                <w:vertAlign w:val="superscript"/>
                <w:lang w:val="en-IN"/>
              </w:rPr>
              <w:t>a</w:t>
            </w:r>
          </w:p>
        </w:tc>
        <w:tc>
          <w:tcPr>
            <w:tcW w:w="0" w:type="auto"/>
            <w:hideMark/>
          </w:tcPr>
          <w:p w14:paraId="7E9FE796"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6.57</w:t>
            </w:r>
            <w:r w:rsidRPr="00637318">
              <w:rPr>
                <w:rFonts w:ascii="Times New Roman" w:eastAsia="Times New Roman" w:hAnsi="Times New Roman"/>
                <w:sz w:val="20"/>
                <w:szCs w:val="20"/>
                <w:vertAlign w:val="superscript"/>
                <w:lang w:val="en-IN"/>
              </w:rPr>
              <w:t>ab</w:t>
            </w:r>
          </w:p>
        </w:tc>
        <w:tc>
          <w:tcPr>
            <w:tcW w:w="0" w:type="auto"/>
            <w:hideMark/>
          </w:tcPr>
          <w:p w14:paraId="57847102"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0.277</w:t>
            </w:r>
            <w:r w:rsidRPr="00637318">
              <w:rPr>
                <w:rFonts w:ascii="Times New Roman" w:eastAsia="Times New Roman" w:hAnsi="Times New Roman"/>
                <w:sz w:val="20"/>
                <w:szCs w:val="20"/>
                <w:vertAlign w:val="superscript"/>
                <w:lang w:val="en-IN"/>
              </w:rPr>
              <w:t>a</w:t>
            </w:r>
          </w:p>
        </w:tc>
        <w:tc>
          <w:tcPr>
            <w:tcW w:w="0" w:type="auto"/>
            <w:hideMark/>
          </w:tcPr>
          <w:p w14:paraId="0EF03BF6"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154.5</w:t>
            </w:r>
            <w:r w:rsidRPr="00637318">
              <w:rPr>
                <w:rFonts w:ascii="Times New Roman" w:eastAsia="Times New Roman" w:hAnsi="Times New Roman"/>
                <w:sz w:val="20"/>
                <w:szCs w:val="20"/>
                <w:vertAlign w:val="superscript"/>
                <w:lang w:val="en-IN"/>
              </w:rPr>
              <w:t>a</w:t>
            </w:r>
          </w:p>
        </w:tc>
      </w:tr>
      <w:tr w:rsidR="00637318" w:rsidRPr="00637318" w14:paraId="0BE9CEB1" w14:textId="77777777" w:rsidTr="004E1B2D">
        <w:trPr>
          <w:trHeight w:val="20"/>
          <w:jc w:val="center"/>
        </w:trPr>
        <w:tc>
          <w:tcPr>
            <w:tcW w:w="0" w:type="auto"/>
            <w:hideMark/>
          </w:tcPr>
          <w:p w14:paraId="737C6A79"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T2</w:t>
            </w:r>
          </w:p>
        </w:tc>
        <w:tc>
          <w:tcPr>
            <w:tcW w:w="0" w:type="auto"/>
            <w:hideMark/>
          </w:tcPr>
          <w:p w14:paraId="070D9C25"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6.00</w:t>
            </w:r>
            <w:r w:rsidRPr="00637318">
              <w:rPr>
                <w:rFonts w:ascii="Times New Roman" w:eastAsia="Times New Roman" w:hAnsi="Times New Roman"/>
                <w:sz w:val="20"/>
                <w:szCs w:val="20"/>
                <w:vertAlign w:val="superscript"/>
                <w:lang w:val="en-IN"/>
              </w:rPr>
              <w:t>a</w:t>
            </w:r>
          </w:p>
        </w:tc>
        <w:tc>
          <w:tcPr>
            <w:tcW w:w="0" w:type="auto"/>
            <w:hideMark/>
          </w:tcPr>
          <w:p w14:paraId="302BF868"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6.50</w:t>
            </w:r>
            <w:r w:rsidRPr="00637318">
              <w:rPr>
                <w:rFonts w:ascii="Times New Roman" w:eastAsia="Times New Roman" w:hAnsi="Times New Roman"/>
                <w:sz w:val="20"/>
                <w:szCs w:val="20"/>
                <w:vertAlign w:val="superscript"/>
                <w:lang w:val="en-IN"/>
              </w:rPr>
              <w:t>b</w:t>
            </w:r>
          </w:p>
        </w:tc>
        <w:tc>
          <w:tcPr>
            <w:tcW w:w="0" w:type="auto"/>
            <w:hideMark/>
          </w:tcPr>
          <w:p w14:paraId="21E573C4"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0.276</w:t>
            </w:r>
            <w:r w:rsidRPr="00637318">
              <w:rPr>
                <w:rFonts w:ascii="Times New Roman" w:eastAsia="Times New Roman" w:hAnsi="Times New Roman"/>
                <w:sz w:val="20"/>
                <w:szCs w:val="20"/>
                <w:vertAlign w:val="superscript"/>
                <w:lang w:val="en-IN"/>
              </w:rPr>
              <w:t>a</w:t>
            </w:r>
          </w:p>
        </w:tc>
        <w:tc>
          <w:tcPr>
            <w:tcW w:w="0" w:type="auto"/>
            <w:hideMark/>
          </w:tcPr>
          <w:p w14:paraId="7A96F2B4"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152.3</w:t>
            </w:r>
            <w:r w:rsidRPr="00637318">
              <w:rPr>
                <w:rFonts w:ascii="Times New Roman" w:eastAsia="Times New Roman" w:hAnsi="Times New Roman"/>
                <w:sz w:val="20"/>
                <w:szCs w:val="20"/>
                <w:vertAlign w:val="superscript"/>
                <w:lang w:val="en-IN"/>
              </w:rPr>
              <w:t>b</w:t>
            </w:r>
          </w:p>
        </w:tc>
      </w:tr>
      <w:tr w:rsidR="00637318" w:rsidRPr="00637318" w14:paraId="0736C0E4" w14:textId="77777777" w:rsidTr="004E1B2D">
        <w:trPr>
          <w:trHeight w:val="20"/>
          <w:jc w:val="center"/>
        </w:trPr>
        <w:tc>
          <w:tcPr>
            <w:tcW w:w="0" w:type="auto"/>
            <w:hideMark/>
          </w:tcPr>
          <w:p w14:paraId="23AB13F9"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T3</w:t>
            </w:r>
          </w:p>
        </w:tc>
        <w:tc>
          <w:tcPr>
            <w:tcW w:w="0" w:type="auto"/>
            <w:hideMark/>
          </w:tcPr>
          <w:p w14:paraId="752A0FB8"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6.00</w:t>
            </w:r>
            <w:r w:rsidRPr="00637318">
              <w:rPr>
                <w:rFonts w:ascii="Times New Roman" w:eastAsia="Times New Roman" w:hAnsi="Times New Roman"/>
                <w:sz w:val="20"/>
                <w:szCs w:val="20"/>
                <w:vertAlign w:val="superscript"/>
                <w:lang w:val="en-IN"/>
              </w:rPr>
              <w:t>a</w:t>
            </w:r>
          </w:p>
        </w:tc>
        <w:tc>
          <w:tcPr>
            <w:tcW w:w="0" w:type="auto"/>
            <w:hideMark/>
          </w:tcPr>
          <w:p w14:paraId="69AA04FF"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6.62</w:t>
            </w:r>
            <w:r w:rsidRPr="00637318">
              <w:rPr>
                <w:rFonts w:ascii="Times New Roman" w:eastAsia="Times New Roman" w:hAnsi="Times New Roman"/>
                <w:sz w:val="20"/>
                <w:szCs w:val="20"/>
                <w:vertAlign w:val="superscript"/>
                <w:lang w:val="en-IN"/>
              </w:rPr>
              <w:t>a</w:t>
            </w:r>
          </w:p>
        </w:tc>
        <w:tc>
          <w:tcPr>
            <w:tcW w:w="0" w:type="auto"/>
            <w:hideMark/>
          </w:tcPr>
          <w:p w14:paraId="3A8E8DEB"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0.276</w:t>
            </w:r>
            <w:r w:rsidRPr="00637318">
              <w:rPr>
                <w:rFonts w:ascii="Times New Roman" w:eastAsia="Times New Roman" w:hAnsi="Times New Roman"/>
                <w:sz w:val="20"/>
                <w:szCs w:val="20"/>
                <w:vertAlign w:val="superscript"/>
                <w:lang w:val="en-IN"/>
              </w:rPr>
              <w:t>a</w:t>
            </w:r>
          </w:p>
        </w:tc>
        <w:tc>
          <w:tcPr>
            <w:tcW w:w="0" w:type="auto"/>
            <w:hideMark/>
          </w:tcPr>
          <w:p w14:paraId="09E73DB3" w14:textId="77777777" w:rsidR="00637318" w:rsidRPr="00637318" w:rsidRDefault="00637318" w:rsidP="004E1B2D">
            <w:pPr>
              <w:rPr>
                <w:rFonts w:ascii="Times New Roman" w:eastAsia="Times New Roman" w:hAnsi="Times New Roman"/>
                <w:sz w:val="20"/>
                <w:szCs w:val="20"/>
                <w:vertAlign w:val="superscript"/>
                <w:lang w:val="en-IN"/>
              </w:rPr>
            </w:pPr>
            <w:r w:rsidRPr="00637318">
              <w:rPr>
                <w:rFonts w:ascii="Times New Roman" w:eastAsia="Times New Roman" w:hAnsi="Times New Roman"/>
                <w:sz w:val="20"/>
                <w:szCs w:val="20"/>
                <w:lang w:val="en-IN"/>
              </w:rPr>
              <w:t>151.2</w:t>
            </w:r>
            <w:r w:rsidRPr="00637318">
              <w:rPr>
                <w:rFonts w:ascii="Times New Roman" w:eastAsia="Times New Roman" w:hAnsi="Times New Roman"/>
                <w:sz w:val="20"/>
                <w:szCs w:val="20"/>
                <w:vertAlign w:val="superscript"/>
                <w:lang w:val="en-IN"/>
              </w:rPr>
              <w:t>c</w:t>
            </w:r>
          </w:p>
        </w:tc>
      </w:tr>
      <w:tr w:rsidR="00637318" w:rsidRPr="00637318" w14:paraId="53961FAD" w14:textId="77777777" w:rsidTr="004E1B2D">
        <w:trPr>
          <w:trHeight w:val="20"/>
          <w:jc w:val="center"/>
        </w:trPr>
        <w:tc>
          <w:tcPr>
            <w:tcW w:w="0" w:type="auto"/>
            <w:hideMark/>
          </w:tcPr>
          <w:p w14:paraId="5A929B88"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CD(p=0.05)</w:t>
            </w:r>
          </w:p>
        </w:tc>
        <w:tc>
          <w:tcPr>
            <w:tcW w:w="0" w:type="auto"/>
            <w:hideMark/>
          </w:tcPr>
          <w:p w14:paraId="45658CCB"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0.081</w:t>
            </w:r>
          </w:p>
        </w:tc>
        <w:tc>
          <w:tcPr>
            <w:tcW w:w="0" w:type="auto"/>
            <w:hideMark/>
          </w:tcPr>
          <w:p w14:paraId="63D72029"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0.121</w:t>
            </w:r>
          </w:p>
        </w:tc>
        <w:tc>
          <w:tcPr>
            <w:tcW w:w="0" w:type="auto"/>
            <w:hideMark/>
          </w:tcPr>
          <w:p w14:paraId="4EF9AB9F"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0.43</w:t>
            </w:r>
          </w:p>
        </w:tc>
        <w:tc>
          <w:tcPr>
            <w:tcW w:w="0" w:type="auto"/>
            <w:hideMark/>
          </w:tcPr>
          <w:p w14:paraId="5B39CDB9"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0.37</w:t>
            </w:r>
          </w:p>
        </w:tc>
      </w:tr>
    </w:tbl>
    <w:p w14:paraId="414A1826" w14:textId="5D81D913" w:rsidR="00637318" w:rsidRPr="004E1B2D" w:rsidRDefault="00637318" w:rsidP="004E1B2D">
      <w:pPr>
        <w:spacing w:after="0" w:line="240" w:lineRule="auto"/>
        <w:jc w:val="center"/>
        <w:rPr>
          <w:rFonts w:ascii="Times New Roman" w:eastAsia="Times New Roman" w:hAnsi="Times New Roman" w:cs="Times New Roman"/>
          <w:i/>
          <w:iCs/>
          <w:sz w:val="18"/>
          <w:szCs w:val="20"/>
        </w:rPr>
      </w:pPr>
      <w:r w:rsidRPr="004E1B2D">
        <w:rPr>
          <w:rFonts w:ascii="Times New Roman" w:eastAsia="Times New Roman" w:hAnsi="Times New Roman" w:cs="Times New Roman"/>
          <w:i/>
          <w:iCs/>
          <w:sz w:val="18"/>
          <w:szCs w:val="20"/>
        </w:rPr>
        <w:t>Note: C = Plain kulfi; T1 = 25:75 concentrations of Sugar and FOS incorporated into the kulfi mix; T2 = 50:50 concentrations of Sugar and FOS incorporated into the kulfi mix; T3 = 75:25 concentrations of Sugar and FOS incorporated into the kulfi mix; CD = Critical Difference. Similar subscripts indicate non-significance while different superscripts in the same column indicates significant difference</w:t>
      </w:r>
    </w:p>
    <w:p w14:paraId="528D3DA6" w14:textId="77777777" w:rsidR="00637318" w:rsidRPr="004E1B2D" w:rsidRDefault="00637318" w:rsidP="00637318">
      <w:pPr>
        <w:spacing w:after="0" w:line="240" w:lineRule="auto"/>
        <w:jc w:val="both"/>
        <w:rPr>
          <w:rFonts w:ascii="Times New Roman" w:eastAsia="Times New Roman" w:hAnsi="Times New Roman" w:cs="Times New Roman"/>
          <w:b/>
          <w:bCs/>
          <w:sz w:val="16"/>
          <w:szCs w:val="20"/>
        </w:rPr>
      </w:pPr>
    </w:p>
    <w:p w14:paraId="0F82ECF6" w14:textId="45B9DBC5" w:rsidR="00637318" w:rsidRPr="004E1B2D" w:rsidRDefault="00637318" w:rsidP="00637318">
      <w:pPr>
        <w:spacing w:after="0" w:line="240" w:lineRule="auto"/>
        <w:jc w:val="both"/>
        <w:rPr>
          <w:rFonts w:ascii="Times New Roman" w:eastAsia="Times New Roman" w:hAnsi="Times New Roman" w:cs="Times New Roman"/>
          <w:b/>
          <w:bCs/>
          <w:szCs w:val="20"/>
        </w:rPr>
      </w:pPr>
      <w:r w:rsidRPr="004E1B2D">
        <w:rPr>
          <w:rFonts w:ascii="Times New Roman" w:eastAsia="Times New Roman" w:hAnsi="Times New Roman" w:cs="Times New Roman"/>
          <w:b/>
          <w:bCs/>
          <w:szCs w:val="20"/>
        </w:rPr>
        <w:t xml:space="preserve">3.5 Effect of </w:t>
      </w:r>
      <w:r w:rsidR="004E1B2D" w:rsidRPr="004E1B2D">
        <w:rPr>
          <w:rFonts w:ascii="Times New Roman" w:eastAsia="Times New Roman" w:hAnsi="Times New Roman" w:cs="Times New Roman"/>
          <w:b/>
          <w:bCs/>
          <w:szCs w:val="20"/>
        </w:rPr>
        <w:t xml:space="preserve">Incorporation </w:t>
      </w:r>
      <w:r w:rsidRPr="004E1B2D">
        <w:rPr>
          <w:rFonts w:ascii="Times New Roman" w:eastAsia="Times New Roman" w:hAnsi="Times New Roman" w:cs="Times New Roman"/>
          <w:b/>
          <w:bCs/>
          <w:szCs w:val="20"/>
        </w:rPr>
        <w:t xml:space="preserve">of </w:t>
      </w:r>
      <w:r w:rsidR="004E1B2D" w:rsidRPr="004E1B2D">
        <w:rPr>
          <w:rFonts w:ascii="Times New Roman" w:eastAsia="Times New Roman" w:hAnsi="Times New Roman" w:cs="Times New Roman"/>
          <w:b/>
          <w:bCs/>
          <w:szCs w:val="20"/>
        </w:rPr>
        <w:t xml:space="preserve">Different Levels </w:t>
      </w:r>
      <w:r w:rsidRPr="004E1B2D">
        <w:rPr>
          <w:rFonts w:ascii="Times New Roman" w:eastAsia="Times New Roman" w:hAnsi="Times New Roman" w:cs="Times New Roman"/>
          <w:b/>
          <w:bCs/>
          <w:szCs w:val="20"/>
        </w:rPr>
        <w:t xml:space="preserve">of </w:t>
      </w:r>
      <w:r w:rsidR="004E1B2D" w:rsidRPr="004E1B2D">
        <w:rPr>
          <w:rFonts w:ascii="Times New Roman" w:eastAsia="Times New Roman" w:hAnsi="Times New Roman" w:cs="Times New Roman"/>
          <w:b/>
          <w:bCs/>
          <w:szCs w:val="20"/>
        </w:rPr>
        <w:t xml:space="preserve">Kokum Extract </w:t>
      </w:r>
      <w:r w:rsidRPr="004E1B2D">
        <w:rPr>
          <w:rFonts w:ascii="Times New Roman" w:eastAsia="Times New Roman" w:hAnsi="Times New Roman" w:cs="Times New Roman"/>
          <w:b/>
          <w:bCs/>
          <w:szCs w:val="20"/>
        </w:rPr>
        <w:t xml:space="preserve">on </w:t>
      </w:r>
      <w:r w:rsidR="004E1B2D" w:rsidRPr="004E1B2D">
        <w:rPr>
          <w:rFonts w:ascii="Times New Roman" w:eastAsia="Times New Roman" w:hAnsi="Times New Roman" w:cs="Times New Roman"/>
          <w:b/>
          <w:bCs/>
          <w:szCs w:val="20"/>
        </w:rPr>
        <w:t xml:space="preserve">Sensory Attributes </w:t>
      </w:r>
      <w:r w:rsidRPr="004E1B2D">
        <w:rPr>
          <w:rFonts w:ascii="Times New Roman" w:eastAsia="Times New Roman" w:hAnsi="Times New Roman" w:cs="Times New Roman"/>
          <w:b/>
          <w:bCs/>
          <w:szCs w:val="20"/>
        </w:rPr>
        <w:t xml:space="preserve">of </w:t>
      </w:r>
      <w:r w:rsidR="004E1B2D" w:rsidRPr="004E1B2D">
        <w:rPr>
          <w:rFonts w:ascii="Times New Roman" w:eastAsia="Times New Roman" w:hAnsi="Times New Roman" w:cs="Times New Roman"/>
          <w:b/>
          <w:bCs/>
          <w:szCs w:val="20"/>
        </w:rPr>
        <w:t>Kulfi</w:t>
      </w:r>
    </w:p>
    <w:p w14:paraId="580355B4" w14:textId="77777777" w:rsidR="004E1B2D" w:rsidRPr="004E1B2D" w:rsidRDefault="004E1B2D" w:rsidP="00637318">
      <w:pPr>
        <w:spacing w:after="0" w:line="240" w:lineRule="auto"/>
        <w:jc w:val="both"/>
        <w:rPr>
          <w:rFonts w:ascii="Times New Roman" w:eastAsia="Times New Roman" w:hAnsi="Times New Roman" w:cs="Times New Roman"/>
          <w:b/>
          <w:bCs/>
          <w:sz w:val="16"/>
          <w:szCs w:val="20"/>
        </w:rPr>
      </w:pPr>
    </w:p>
    <w:p w14:paraId="2CC9632C"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The effect of different levels of kokum extract on sensory attributes is shown in Table 5. Kokum was added at 6% (T1), 7% (T2), and 8% (T3). Color and appearance showed a slight increase from 8.25 in control to 8.52 at T1, followed by a decrease to 8.37 at T2 and 8.31 at T3, which was desirable at T1. Body and texture showed a considerable increase from 7.83 in control to 8.65 at T1, followed by a decrease to 8.31 at T2 and 8.05 at T3. The scores for flavor changed from 8.08 in control to 7.96 at T1, then to 7.60 at T2 and 7.45 at T3. Acceptability also followed the same trend, increasing to 8.85 at T1, then to 8.36 at T3 and 8.20 at T2, while control remained at 7.96. Thus, moderate addition of kokum, especially at T1, improved color, body, and texture, and acceptability, but higher levels resulted in a substantial decrease in sensory values.</w:t>
      </w:r>
    </w:p>
    <w:p w14:paraId="44EE659A" w14:textId="77777777" w:rsidR="00637318" w:rsidRPr="004E1B2D" w:rsidRDefault="00637318" w:rsidP="00637318">
      <w:pPr>
        <w:spacing w:after="0" w:line="240" w:lineRule="auto"/>
        <w:jc w:val="both"/>
        <w:rPr>
          <w:rFonts w:ascii="Times New Roman" w:eastAsia="Times New Roman" w:hAnsi="Times New Roman" w:cs="Times New Roman"/>
          <w:sz w:val="16"/>
          <w:szCs w:val="20"/>
        </w:rPr>
      </w:pPr>
    </w:p>
    <w:p w14:paraId="08BC9DE4"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roofErr w:type="spellStart"/>
      <w:r w:rsidRPr="00637318">
        <w:rPr>
          <w:rFonts w:ascii="Times New Roman" w:eastAsia="Times New Roman" w:hAnsi="Times New Roman" w:cs="Times New Roman"/>
          <w:sz w:val="20"/>
          <w:szCs w:val="20"/>
        </w:rPr>
        <w:t>Raorane</w:t>
      </w:r>
      <w:proofErr w:type="spellEnd"/>
      <w:r w:rsidRPr="00637318">
        <w:rPr>
          <w:rFonts w:ascii="Times New Roman" w:eastAsia="Times New Roman" w:hAnsi="Times New Roman" w:cs="Times New Roman"/>
          <w:sz w:val="20"/>
          <w:szCs w:val="20"/>
        </w:rPr>
        <w:t xml:space="preserve"> et al. (2014) evaluated the ice cream prepared with </w:t>
      </w:r>
      <w:proofErr w:type="spellStart"/>
      <w:r w:rsidRPr="00637318">
        <w:rPr>
          <w:rFonts w:ascii="Times New Roman" w:eastAsia="Times New Roman" w:hAnsi="Times New Roman" w:cs="Times New Roman"/>
          <w:sz w:val="20"/>
          <w:szCs w:val="20"/>
        </w:rPr>
        <w:t>amrit</w:t>
      </w:r>
      <w:proofErr w:type="spellEnd"/>
      <w:r w:rsidRPr="00637318">
        <w:rPr>
          <w:rFonts w:ascii="Times New Roman" w:eastAsia="Times New Roman" w:hAnsi="Times New Roman" w:cs="Times New Roman"/>
          <w:sz w:val="20"/>
          <w:szCs w:val="20"/>
        </w:rPr>
        <w:t xml:space="preserve"> kokum. The product scored 8.04 for color, 8.30 for flavor, and 8.16 for texture, with an average of 8.16 when prepared.</w:t>
      </w:r>
    </w:p>
    <w:p w14:paraId="4701D83E" w14:textId="77777777" w:rsidR="00637318" w:rsidRPr="004E1B2D" w:rsidRDefault="00637318" w:rsidP="00637318">
      <w:pPr>
        <w:spacing w:after="0" w:line="240" w:lineRule="auto"/>
        <w:rPr>
          <w:rFonts w:ascii="Times New Roman" w:eastAsia="Times New Roman" w:hAnsi="Times New Roman" w:cs="Times New Roman"/>
          <w:b/>
          <w:bCs/>
          <w:sz w:val="16"/>
          <w:szCs w:val="20"/>
          <w:lang w:val="en-IN"/>
        </w:rPr>
      </w:pPr>
    </w:p>
    <w:p w14:paraId="25E1D996" w14:textId="64B9A477" w:rsidR="00637318" w:rsidRDefault="00637318" w:rsidP="00637318">
      <w:pPr>
        <w:spacing w:after="0" w:line="240" w:lineRule="auto"/>
        <w:jc w:val="center"/>
        <w:rPr>
          <w:rFonts w:ascii="Times New Roman" w:eastAsia="Times New Roman" w:hAnsi="Times New Roman" w:cs="Times New Roman"/>
          <w:b/>
          <w:bCs/>
          <w:sz w:val="20"/>
          <w:szCs w:val="20"/>
          <w:lang w:val="en-IN"/>
        </w:rPr>
      </w:pPr>
      <w:r w:rsidRPr="00637318">
        <w:rPr>
          <w:rFonts w:ascii="Times New Roman" w:eastAsia="Times New Roman" w:hAnsi="Times New Roman" w:cs="Times New Roman"/>
          <w:b/>
          <w:bCs/>
          <w:sz w:val="20"/>
          <w:szCs w:val="20"/>
          <w:lang w:val="en-IN"/>
        </w:rPr>
        <w:t>Table 5</w:t>
      </w:r>
      <w:r w:rsidR="004E1B2D">
        <w:rPr>
          <w:rFonts w:ascii="Times New Roman" w:eastAsia="Times New Roman" w:hAnsi="Times New Roman" w:cs="Times New Roman"/>
          <w:b/>
          <w:bCs/>
          <w:sz w:val="20"/>
          <w:szCs w:val="20"/>
          <w:lang w:val="en-IN"/>
        </w:rPr>
        <w:t>.</w:t>
      </w:r>
      <w:r w:rsidRPr="00637318">
        <w:rPr>
          <w:rFonts w:ascii="Times New Roman" w:eastAsia="Times New Roman" w:hAnsi="Times New Roman" w:cs="Times New Roman"/>
          <w:b/>
          <w:bCs/>
          <w:sz w:val="20"/>
          <w:szCs w:val="20"/>
          <w:lang w:val="en-IN"/>
        </w:rPr>
        <w:t xml:space="preserve"> Effect of incorporation of different levels of kokum extract on sensory attributes of kulfi</w:t>
      </w:r>
    </w:p>
    <w:p w14:paraId="323EF447" w14:textId="77777777" w:rsidR="004E1B2D" w:rsidRPr="004E1B2D" w:rsidRDefault="004E1B2D" w:rsidP="00637318">
      <w:pPr>
        <w:spacing w:after="0" w:line="240" w:lineRule="auto"/>
        <w:jc w:val="center"/>
        <w:rPr>
          <w:rFonts w:ascii="Times New Roman" w:eastAsia="Times New Roman" w:hAnsi="Times New Roman" w:cs="Times New Roman"/>
          <w:b/>
          <w:bCs/>
          <w:sz w:val="16"/>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2043"/>
        <w:gridCol w:w="1545"/>
        <w:gridCol w:w="894"/>
        <w:gridCol w:w="1985"/>
      </w:tblGrid>
      <w:tr w:rsidR="00637318" w:rsidRPr="00637318" w14:paraId="5F6C9C62" w14:textId="77777777" w:rsidTr="004E1B2D">
        <w:trPr>
          <w:trHeight w:val="20"/>
          <w:jc w:val="center"/>
        </w:trPr>
        <w:tc>
          <w:tcPr>
            <w:tcW w:w="0" w:type="auto"/>
            <w:tcBorders>
              <w:top w:val="single" w:sz="4" w:space="0" w:color="auto"/>
              <w:bottom w:val="single" w:sz="4" w:space="0" w:color="auto"/>
            </w:tcBorders>
            <w:hideMark/>
          </w:tcPr>
          <w:p w14:paraId="64651D91"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Levels of Kokum Extract (%)</w:t>
            </w:r>
          </w:p>
        </w:tc>
        <w:tc>
          <w:tcPr>
            <w:tcW w:w="0" w:type="auto"/>
            <w:tcBorders>
              <w:top w:val="single" w:sz="4" w:space="0" w:color="auto"/>
              <w:bottom w:val="single" w:sz="4" w:space="0" w:color="auto"/>
            </w:tcBorders>
            <w:hideMark/>
          </w:tcPr>
          <w:p w14:paraId="162C27DC"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Colour &amp; Appearance</w:t>
            </w:r>
          </w:p>
        </w:tc>
        <w:tc>
          <w:tcPr>
            <w:tcW w:w="0" w:type="auto"/>
            <w:tcBorders>
              <w:top w:val="single" w:sz="4" w:space="0" w:color="auto"/>
              <w:bottom w:val="single" w:sz="4" w:space="0" w:color="auto"/>
            </w:tcBorders>
            <w:hideMark/>
          </w:tcPr>
          <w:p w14:paraId="3701D0C7"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Body &amp; Texture</w:t>
            </w:r>
          </w:p>
        </w:tc>
        <w:tc>
          <w:tcPr>
            <w:tcW w:w="0" w:type="auto"/>
            <w:tcBorders>
              <w:top w:val="single" w:sz="4" w:space="0" w:color="auto"/>
              <w:bottom w:val="single" w:sz="4" w:space="0" w:color="auto"/>
            </w:tcBorders>
            <w:hideMark/>
          </w:tcPr>
          <w:p w14:paraId="5BB3426D"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Flavour</w:t>
            </w:r>
          </w:p>
        </w:tc>
        <w:tc>
          <w:tcPr>
            <w:tcW w:w="0" w:type="auto"/>
            <w:tcBorders>
              <w:top w:val="single" w:sz="4" w:space="0" w:color="auto"/>
              <w:bottom w:val="single" w:sz="4" w:space="0" w:color="auto"/>
            </w:tcBorders>
            <w:hideMark/>
          </w:tcPr>
          <w:p w14:paraId="07082B2A"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Overall Acceptability</w:t>
            </w:r>
          </w:p>
        </w:tc>
      </w:tr>
      <w:tr w:rsidR="00637318" w:rsidRPr="00637318" w14:paraId="58CDACD3" w14:textId="77777777" w:rsidTr="004E1B2D">
        <w:trPr>
          <w:trHeight w:val="20"/>
          <w:jc w:val="center"/>
        </w:trPr>
        <w:tc>
          <w:tcPr>
            <w:tcW w:w="0" w:type="auto"/>
            <w:tcBorders>
              <w:top w:val="single" w:sz="4" w:space="0" w:color="auto"/>
            </w:tcBorders>
            <w:hideMark/>
          </w:tcPr>
          <w:p w14:paraId="64B8494B"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C</w:t>
            </w:r>
          </w:p>
        </w:tc>
        <w:tc>
          <w:tcPr>
            <w:tcW w:w="0" w:type="auto"/>
            <w:tcBorders>
              <w:top w:val="single" w:sz="4" w:space="0" w:color="auto"/>
            </w:tcBorders>
            <w:hideMark/>
          </w:tcPr>
          <w:p w14:paraId="0CE0BF74"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8.25ᵇ</w:t>
            </w:r>
          </w:p>
        </w:tc>
        <w:tc>
          <w:tcPr>
            <w:tcW w:w="0" w:type="auto"/>
            <w:tcBorders>
              <w:top w:val="single" w:sz="4" w:space="0" w:color="auto"/>
            </w:tcBorders>
            <w:hideMark/>
          </w:tcPr>
          <w:p w14:paraId="251D8CA0"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7.83ᵈ</w:t>
            </w:r>
          </w:p>
        </w:tc>
        <w:tc>
          <w:tcPr>
            <w:tcW w:w="0" w:type="auto"/>
            <w:tcBorders>
              <w:top w:val="single" w:sz="4" w:space="0" w:color="auto"/>
            </w:tcBorders>
            <w:hideMark/>
          </w:tcPr>
          <w:p w14:paraId="79A89489"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8.08ᵃ</w:t>
            </w:r>
          </w:p>
        </w:tc>
        <w:tc>
          <w:tcPr>
            <w:tcW w:w="0" w:type="auto"/>
            <w:tcBorders>
              <w:top w:val="single" w:sz="4" w:space="0" w:color="auto"/>
            </w:tcBorders>
            <w:hideMark/>
          </w:tcPr>
          <w:p w14:paraId="535757BC"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7.96ᵈ</w:t>
            </w:r>
          </w:p>
        </w:tc>
      </w:tr>
      <w:tr w:rsidR="00637318" w:rsidRPr="00637318" w14:paraId="06A84CC3" w14:textId="77777777" w:rsidTr="004E1B2D">
        <w:trPr>
          <w:trHeight w:val="20"/>
          <w:jc w:val="center"/>
        </w:trPr>
        <w:tc>
          <w:tcPr>
            <w:tcW w:w="0" w:type="auto"/>
            <w:hideMark/>
          </w:tcPr>
          <w:p w14:paraId="656BF936"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T1</w:t>
            </w:r>
          </w:p>
        </w:tc>
        <w:tc>
          <w:tcPr>
            <w:tcW w:w="0" w:type="auto"/>
            <w:hideMark/>
          </w:tcPr>
          <w:p w14:paraId="7A446F4B"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8.52ᵃ</w:t>
            </w:r>
          </w:p>
        </w:tc>
        <w:tc>
          <w:tcPr>
            <w:tcW w:w="0" w:type="auto"/>
            <w:hideMark/>
          </w:tcPr>
          <w:p w14:paraId="2E6E98EB"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8.65ᵃ</w:t>
            </w:r>
          </w:p>
        </w:tc>
        <w:tc>
          <w:tcPr>
            <w:tcW w:w="0" w:type="auto"/>
            <w:hideMark/>
          </w:tcPr>
          <w:p w14:paraId="63ED2ED5"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7.96ᵃ</w:t>
            </w:r>
          </w:p>
        </w:tc>
        <w:tc>
          <w:tcPr>
            <w:tcW w:w="0" w:type="auto"/>
            <w:hideMark/>
          </w:tcPr>
          <w:p w14:paraId="1D2A9BD0"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8.85ᵃ</w:t>
            </w:r>
          </w:p>
        </w:tc>
      </w:tr>
      <w:tr w:rsidR="00637318" w:rsidRPr="00637318" w14:paraId="622AAFD2" w14:textId="77777777" w:rsidTr="004E1B2D">
        <w:trPr>
          <w:trHeight w:val="20"/>
          <w:jc w:val="center"/>
        </w:trPr>
        <w:tc>
          <w:tcPr>
            <w:tcW w:w="0" w:type="auto"/>
            <w:hideMark/>
          </w:tcPr>
          <w:p w14:paraId="01959249"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T2</w:t>
            </w:r>
          </w:p>
        </w:tc>
        <w:tc>
          <w:tcPr>
            <w:tcW w:w="0" w:type="auto"/>
            <w:hideMark/>
          </w:tcPr>
          <w:p w14:paraId="6219ABE5"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8.37ᵃ</w:t>
            </w:r>
          </w:p>
        </w:tc>
        <w:tc>
          <w:tcPr>
            <w:tcW w:w="0" w:type="auto"/>
            <w:hideMark/>
          </w:tcPr>
          <w:p w14:paraId="0DE464EF"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8.31ᵇ</w:t>
            </w:r>
          </w:p>
        </w:tc>
        <w:tc>
          <w:tcPr>
            <w:tcW w:w="0" w:type="auto"/>
            <w:hideMark/>
          </w:tcPr>
          <w:p w14:paraId="0E00E39E"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7.60ᵇ</w:t>
            </w:r>
          </w:p>
        </w:tc>
        <w:tc>
          <w:tcPr>
            <w:tcW w:w="0" w:type="auto"/>
            <w:hideMark/>
          </w:tcPr>
          <w:p w14:paraId="5328E01E"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8.20ᶜ</w:t>
            </w:r>
          </w:p>
        </w:tc>
      </w:tr>
      <w:tr w:rsidR="00637318" w:rsidRPr="00637318" w14:paraId="57A45052" w14:textId="77777777" w:rsidTr="004E1B2D">
        <w:trPr>
          <w:trHeight w:val="20"/>
          <w:jc w:val="center"/>
        </w:trPr>
        <w:tc>
          <w:tcPr>
            <w:tcW w:w="0" w:type="auto"/>
            <w:hideMark/>
          </w:tcPr>
          <w:p w14:paraId="1AA7EBB9"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T3</w:t>
            </w:r>
          </w:p>
        </w:tc>
        <w:tc>
          <w:tcPr>
            <w:tcW w:w="0" w:type="auto"/>
            <w:hideMark/>
          </w:tcPr>
          <w:p w14:paraId="370AE948"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8.31ᵇ</w:t>
            </w:r>
          </w:p>
        </w:tc>
        <w:tc>
          <w:tcPr>
            <w:tcW w:w="0" w:type="auto"/>
            <w:hideMark/>
          </w:tcPr>
          <w:p w14:paraId="38A4372A"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8.05ᶜ</w:t>
            </w:r>
          </w:p>
        </w:tc>
        <w:tc>
          <w:tcPr>
            <w:tcW w:w="0" w:type="auto"/>
            <w:hideMark/>
          </w:tcPr>
          <w:p w14:paraId="0EE50F17"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7.45ᵇ</w:t>
            </w:r>
          </w:p>
        </w:tc>
        <w:tc>
          <w:tcPr>
            <w:tcW w:w="0" w:type="auto"/>
            <w:hideMark/>
          </w:tcPr>
          <w:p w14:paraId="0480AE1D"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8.36ᵇ</w:t>
            </w:r>
          </w:p>
        </w:tc>
      </w:tr>
      <w:tr w:rsidR="00637318" w:rsidRPr="00637318" w14:paraId="36B22F36" w14:textId="77777777" w:rsidTr="004E1B2D">
        <w:trPr>
          <w:trHeight w:val="20"/>
          <w:jc w:val="center"/>
        </w:trPr>
        <w:tc>
          <w:tcPr>
            <w:tcW w:w="0" w:type="auto"/>
            <w:hideMark/>
          </w:tcPr>
          <w:p w14:paraId="55AA460F"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CD (p=0.05)</w:t>
            </w:r>
          </w:p>
        </w:tc>
        <w:tc>
          <w:tcPr>
            <w:tcW w:w="0" w:type="auto"/>
            <w:hideMark/>
          </w:tcPr>
          <w:p w14:paraId="004E995A"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0.18</w:t>
            </w:r>
          </w:p>
        </w:tc>
        <w:tc>
          <w:tcPr>
            <w:tcW w:w="0" w:type="auto"/>
            <w:hideMark/>
          </w:tcPr>
          <w:p w14:paraId="625DB463"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0.15</w:t>
            </w:r>
          </w:p>
        </w:tc>
        <w:tc>
          <w:tcPr>
            <w:tcW w:w="0" w:type="auto"/>
            <w:hideMark/>
          </w:tcPr>
          <w:p w14:paraId="3FDE17A1"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0.23</w:t>
            </w:r>
          </w:p>
        </w:tc>
        <w:tc>
          <w:tcPr>
            <w:tcW w:w="0" w:type="auto"/>
            <w:hideMark/>
          </w:tcPr>
          <w:p w14:paraId="463D3F4C"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0.13</w:t>
            </w:r>
          </w:p>
        </w:tc>
      </w:tr>
    </w:tbl>
    <w:p w14:paraId="6CC9F3F8" w14:textId="55385689" w:rsidR="00637318" w:rsidRPr="004E1B2D" w:rsidRDefault="00637318" w:rsidP="004E1B2D">
      <w:pPr>
        <w:spacing w:after="0" w:line="240" w:lineRule="auto"/>
        <w:jc w:val="center"/>
        <w:rPr>
          <w:rFonts w:ascii="Times New Roman" w:eastAsia="Times New Roman" w:hAnsi="Times New Roman" w:cs="Times New Roman"/>
          <w:i/>
          <w:iCs/>
          <w:sz w:val="18"/>
          <w:szCs w:val="20"/>
        </w:rPr>
      </w:pPr>
      <w:r w:rsidRPr="004E1B2D">
        <w:rPr>
          <w:rFonts w:ascii="Times New Roman" w:eastAsia="Times New Roman" w:hAnsi="Times New Roman" w:cs="Times New Roman"/>
          <w:i/>
          <w:iCs/>
          <w:sz w:val="18"/>
          <w:szCs w:val="20"/>
          <w:lang w:val="en-IN"/>
        </w:rPr>
        <w:t xml:space="preserve">Note: C = Plain kulfi; T1 = 6% of kokum extract incorporated into the kulfi mix; T2 = 7% of kokum extract incorporated into the kulfi mix; T3 = 8% of kokum extract incorporated into the kulfi mix; CD = Critical Difference. </w:t>
      </w:r>
      <w:r w:rsidRPr="004E1B2D">
        <w:rPr>
          <w:rFonts w:ascii="Times New Roman" w:eastAsia="Times New Roman" w:hAnsi="Times New Roman" w:cs="Times New Roman"/>
          <w:i/>
          <w:iCs/>
          <w:sz w:val="18"/>
          <w:szCs w:val="20"/>
        </w:rPr>
        <w:t>Similar subscripts indicate non-significance while different superscripts in the same column indicates significant difference</w:t>
      </w:r>
    </w:p>
    <w:p w14:paraId="47B15504" w14:textId="77777777" w:rsidR="004E1B2D" w:rsidRDefault="004E1B2D" w:rsidP="00637318">
      <w:pPr>
        <w:spacing w:after="0" w:line="240" w:lineRule="auto"/>
        <w:jc w:val="center"/>
        <w:rPr>
          <w:rFonts w:ascii="Times New Roman" w:eastAsia="Times New Roman" w:hAnsi="Times New Roman" w:cs="Times New Roman"/>
          <w:b/>
          <w:bCs/>
          <w:sz w:val="20"/>
          <w:szCs w:val="20"/>
          <w:lang w:val="en-IN"/>
        </w:rPr>
        <w:sectPr w:rsidR="004E1B2D" w:rsidSect="002B033F">
          <w:headerReference w:type="default" r:id="rId9"/>
          <w:footerReference w:type="default" r:id="rId10"/>
          <w:footerReference w:type="first" r:id="rId11"/>
          <w:pgSz w:w="11909" w:h="16834" w:code="9"/>
          <w:pgMar w:top="1440" w:right="1440" w:bottom="1440" w:left="1440" w:header="720" w:footer="864" w:gutter="0"/>
          <w:pgNumType w:start="1"/>
          <w:cols w:space="720"/>
          <w:titlePg/>
          <w:docGrid w:linePitch="360"/>
        </w:sectPr>
      </w:pPr>
    </w:p>
    <w:p w14:paraId="24B690D0" w14:textId="3BF081C9" w:rsidR="00637318" w:rsidRDefault="00637318" w:rsidP="00637318">
      <w:pPr>
        <w:spacing w:after="0" w:line="240" w:lineRule="auto"/>
        <w:jc w:val="center"/>
        <w:rPr>
          <w:rFonts w:ascii="Times New Roman" w:eastAsia="Times New Roman" w:hAnsi="Times New Roman" w:cs="Times New Roman"/>
          <w:b/>
          <w:bCs/>
          <w:sz w:val="20"/>
          <w:szCs w:val="20"/>
          <w:lang w:val="en-IN"/>
        </w:rPr>
      </w:pPr>
      <w:r w:rsidRPr="00637318">
        <w:rPr>
          <w:rFonts w:ascii="Times New Roman" w:eastAsia="Times New Roman" w:hAnsi="Times New Roman" w:cs="Times New Roman"/>
          <w:b/>
          <w:bCs/>
          <w:sz w:val="20"/>
          <w:szCs w:val="20"/>
          <w:lang w:val="en-IN"/>
        </w:rPr>
        <w:lastRenderedPageBreak/>
        <w:t>Table 6</w:t>
      </w:r>
      <w:r w:rsidR="004E1B2D">
        <w:rPr>
          <w:rFonts w:ascii="Times New Roman" w:eastAsia="Times New Roman" w:hAnsi="Times New Roman" w:cs="Times New Roman"/>
          <w:b/>
          <w:bCs/>
          <w:sz w:val="20"/>
          <w:szCs w:val="20"/>
          <w:lang w:val="en-IN"/>
        </w:rPr>
        <w:t>.</w:t>
      </w:r>
      <w:r w:rsidRPr="00637318">
        <w:rPr>
          <w:rFonts w:ascii="Times New Roman" w:eastAsia="Times New Roman" w:hAnsi="Times New Roman" w:cs="Times New Roman"/>
          <w:b/>
          <w:bCs/>
          <w:sz w:val="20"/>
          <w:szCs w:val="20"/>
          <w:lang w:val="en-IN"/>
        </w:rPr>
        <w:t xml:space="preserve"> Effect of storage period on sensory attributes of functional kulfi stored at frozen temperature (–20°C)</w:t>
      </w:r>
    </w:p>
    <w:p w14:paraId="2D2341C6" w14:textId="77777777" w:rsidR="004E1B2D" w:rsidRPr="00637318" w:rsidRDefault="004E1B2D" w:rsidP="00637318">
      <w:pPr>
        <w:spacing w:after="0" w:line="240" w:lineRule="auto"/>
        <w:jc w:val="center"/>
        <w:rPr>
          <w:rFonts w:ascii="Times New Roman" w:eastAsia="Times New Roman" w:hAnsi="Times New Roman" w:cs="Times New Roman"/>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1889"/>
        <w:gridCol w:w="1388"/>
        <w:gridCol w:w="894"/>
        <w:gridCol w:w="1853"/>
        <w:gridCol w:w="1889"/>
        <w:gridCol w:w="1388"/>
        <w:gridCol w:w="894"/>
        <w:gridCol w:w="1853"/>
      </w:tblGrid>
      <w:tr w:rsidR="00637318" w:rsidRPr="00637318" w14:paraId="4E0465C8" w14:textId="77777777" w:rsidTr="004E1B2D">
        <w:trPr>
          <w:trHeight w:val="185"/>
          <w:jc w:val="center"/>
        </w:trPr>
        <w:tc>
          <w:tcPr>
            <w:tcW w:w="0" w:type="auto"/>
            <w:vMerge w:val="restart"/>
            <w:tcBorders>
              <w:top w:val="single" w:sz="4" w:space="0" w:color="auto"/>
              <w:bottom w:val="single" w:sz="4" w:space="0" w:color="auto"/>
            </w:tcBorders>
            <w:vAlign w:val="center"/>
            <w:hideMark/>
          </w:tcPr>
          <w:p w14:paraId="0ADE2EAB"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Storage period (Days)</w:t>
            </w:r>
          </w:p>
        </w:tc>
        <w:tc>
          <w:tcPr>
            <w:tcW w:w="0" w:type="auto"/>
            <w:gridSpan w:val="4"/>
            <w:tcBorders>
              <w:top w:val="single" w:sz="4" w:space="0" w:color="auto"/>
              <w:bottom w:val="single" w:sz="4" w:space="0" w:color="auto"/>
            </w:tcBorders>
            <w:vAlign w:val="center"/>
            <w:hideMark/>
          </w:tcPr>
          <w:p w14:paraId="08B104F4" w14:textId="77777777" w:rsidR="00637318" w:rsidRPr="00637318" w:rsidRDefault="00637318" w:rsidP="004E1B2D">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Control kulfi(C)</w:t>
            </w:r>
          </w:p>
        </w:tc>
        <w:tc>
          <w:tcPr>
            <w:tcW w:w="0" w:type="auto"/>
            <w:gridSpan w:val="4"/>
            <w:tcBorders>
              <w:top w:val="single" w:sz="4" w:space="0" w:color="auto"/>
              <w:bottom w:val="single" w:sz="4" w:space="0" w:color="auto"/>
            </w:tcBorders>
            <w:vAlign w:val="center"/>
            <w:hideMark/>
          </w:tcPr>
          <w:p w14:paraId="0A17CC47" w14:textId="77777777" w:rsidR="00637318" w:rsidRPr="00637318" w:rsidRDefault="00637318" w:rsidP="004E1B2D">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Functional kulfi (FK)</w:t>
            </w:r>
          </w:p>
        </w:tc>
      </w:tr>
      <w:tr w:rsidR="00637318" w:rsidRPr="00637318" w14:paraId="57002AC5" w14:textId="77777777" w:rsidTr="004E1B2D">
        <w:trPr>
          <w:trHeight w:val="115"/>
          <w:jc w:val="center"/>
        </w:trPr>
        <w:tc>
          <w:tcPr>
            <w:tcW w:w="0" w:type="auto"/>
            <w:vMerge/>
            <w:tcBorders>
              <w:top w:val="single" w:sz="4" w:space="0" w:color="auto"/>
              <w:bottom w:val="single" w:sz="4" w:space="0" w:color="auto"/>
            </w:tcBorders>
            <w:vAlign w:val="center"/>
            <w:hideMark/>
          </w:tcPr>
          <w:p w14:paraId="19C18705" w14:textId="77777777" w:rsidR="00637318" w:rsidRPr="00637318" w:rsidRDefault="00637318" w:rsidP="004E1B2D">
            <w:pPr>
              <w:rPr>
                <w:rFonts w:ascii="Times New Roman" w:eastAsia="Times New Roman" w:hAnsi="Times New Roman"/>
                <w:b/>
                <w:bCs/>
                <w:sz w:val="20"/>
                <w:szCs w:val="20"/>
                <w:lang w:val="en-IN"/>
              </w:rPr>
            </w:pPr>
          </w:p>
        </w:tc>
        <w:tc>
          <w:tcPr>
            <w:tcW w:w="0" w:type="auto"/>
            <w:tcBorders>
              <w:top w:val="single" w:sz="4" w:space="0" w:color="auto"/>
              <w:bottom w:val="single" w:sz="4" w:space="0" w:color="auto"/>
            </w:tcBorders>
            <w:vAlign w:val="center"/>
            <w:hideMark/>
          </w:tcPr>
          <w:p w14:paraId="30658ABB"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Colour &amp; appearance</w:t>
            </w:r>
          </w:p>
        </w:tc>
        <w:tc>
          <w:tcPr>
            <w:tcW w:w="0" w:type="auto"/>
            <w:tcBorders>
              <w:top w:val="single" w:sz="4" w:space="0" w:color="auto"/>
              <w:bottom w:val="single" w:sz="4" w:space="0" w:color="auto"/>
            </w:tcBorders>
            <w:vAlign w:val="center"/>
            <w:hideMark/>
          </w:tcPr>
          <w:p w14:paraId="4287FF73"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Body &amp; texture</w:t>
            </w:r>
          </w:p>
        </w:tc>
        <w:tc>
          <w:tcPr>
            <w:tcW w:w="0" w:type="auto"/>
            <w:tcBorders>
              <w:top w:val="single" w:sz="4" w:space="0" w:color="auto"/>
              <w:bottom w:val="single" w:sz="4" w:space="0" w:color="auto"/>
            </w:tcBorders>
            <w:vAlign w:val="center"/>
            <w:hideMark/>
          </w:tcPr>
          <w:p w14:paraId="765FBE9C"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Flavour</w:t>
            </w:r>
          </w:p>
        </w:tc>
        <w:tc>
          <w:tcPr>
            <w:tcW w:w="0" w:type="auto"/>
            <w:tcBorders>
              <w:top w:val="single" w:sz="4" w:space="0" w:color="auto"/>
              <w:bottom w:val="single" w:sz="4" w:space="0" w:color="auto"/>
            </w:tcBorders>
            <w:vAlign w:val="center"/>
            <w:hideMark/>
          </w:tcPr>
          <w:p w14:paraId="52204CB9"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Overall acceptability</w:t>
            </w:r>
          </w:p>
        </w:tc>
        <w:tc>
          <w:tcPr>
            <w:tcW w:w="0" w:type="auto"/>
            <w:tcBorders>
              <w:top w:val="single" w:sz="4" w:space="0" w:color="auto"/>
              <w:bottom w:val="single" w:sz="4" w:space="0" w:color="auto"/>
            </w:tcBorders>
            <w:vAlign w:val="center"/>
            <w:hideMark/>
          </w:tcPr>
          <w:p w14:paraId="3C2C3E55"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Colour &amp; appearance</w:t>
            </w:r>
          </w:p>
        </w:tc>
        <w:tc>
          <w:tcPr>
            <w:tcW w:w="0" w:type="auto"/>
            <w:tcBorders>
              <w:top w:val="single" w:sz="4" w:space="0" w:color="auto"/>
              <w:bottom w:val="single" w:sz="4" w:space="0" w:color="auto"/>
            </w:tcBorders>
            <w:vAlign w:val="center"/>
            <w:hideMark/>
          </w:tcPr>
          <w:p w14:paraId="086016A7"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Body &amp; texture</w:t>
            </w:r>
          </w:p>
        </w:tc>
        <w:tc>
          <w:tcPr>
            <w:tcW w:w="0" w:type="auto"/>
            <w:tcBorders>
              <w:top w:val="single" w:sz="4" w:space="0" w:color="auto"/>
              <w:bottom w:val="single" w:sz="4" w:space="0" w:color="auto"/>
            </w:tcBorders>
            <w:vAlign w:val="center"/>
            <w:hideMark/>
          </w:tcPr>
          <w:p w14:paraId="6951BAFD"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Flavour</w:t>
            </w:r>
          </w:p>
        </w:tc>
        <w:tc>
          <w:tcPr>
            <w:tcW w:w="0" w:type="auto"/>
            <w:tcBorders>
              <w:top w:val="single" w:sz="4" w:space="0" w:color="auto"/>
              <w:bottom w:val="single" w:sz="4" w:space="0" w:color="auto"/>
            </w:tcBorders>
            <w:vAlign w:val="center"/>
            <w:hideMark/>
          </w:tcPr>
          <w:p w14:paraId="7F7F7032"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Overall acceptability</w:t>
            </w:r>
          </w:p>
        </w:tc>
      </w:tr>
      <w:tr w:rsidR="00637318" w:rsidRPr="00637318" w14:paraId="3BC4A593" w14:textId="77777777" w:rsidTr="004E1B2D">
        <w:trPr>
          <w:trHeight w:val="185"/>
          <w:jc w:val="center"/>
        </w:trPr>
        <w:tc>
          <w:tcPr>
            <w:tcW w:w="0" w:type="auto"/>
            <w:tcBorders>
              <w:top w:val="single" w:sz="4" w:space="0" w:color="auto"/>
              <w:bottom w:val="nil"/>
            </w:tcBorders>
            <w:vAlign w:val="center"/>
            <w:hideMark/>
          </w:tcPr>
          <w:p w14:paraId="3C75A41A"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0</w:t>
            </w:r>
          </w:p>
        </w:tc>
        <w:tc>
          <w:tcPr>
            <w:tcW w:w="0" w:type="auto"/>
            <w:tcBorders>
              <w:top w:val="single" w:sz="4" w:space="0" w:color="auto"/>
              <w:bottom w:val="nil"/>
            </w:tcBorders>
            <w:vAlign w:val="center"/>
            <w:hideMark/>
          </w:tcPr>
          <w:p w14:paraId="08255FCD"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8.25ᵃ</w:t>
            </w:r>
          </w:p>
        </w:tc>
        <w:tc>
          <w:tcPr>
            <w:tcW w:w="0" w:type="auto"/>
            <w:tcBorders>
              <w:top w:val="single" w:sz="4" w:space="0" w:color="auto"/>
              <w:bottom w:val="nil"/>
            </w:tcBorders>
            <w:vAlign w:val="center"/>
            <w:hideMark/>
          </w:tcPr>
          <w:p w14:paraId="1CD8F399"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7.83ᵃ</w:t>
            </w:r>
          </w:p>
        </w:tc>
        <w:tc>
          <w:tcPr>
            <w:tcW w:w="0" w:type="auto"/>
            <w:tcBorders>
              <w:top w:val="single" w:sz="4" w:space="0" w:color="auto"/>
              <w:bottom w:val="nil"/>
            </w:tcBorders>
            <w:vAlign w:val="center"/>
            <w:hideMark/>
          </w:tcPr>
          <w:p w14:paraId="4A05E9EE"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8.08ᵃ</w:t>
            </w:r>
          </w:p>
        </w:tc>
        <w:tc>
          <w:tcPr>
            <w:tcW w:w="0" w:type="auto"/>
            <w:tcBorders>
              <w:top w:val="single" w:sz="4" w:space="0" w:color="auto"/>
              <w:bottom w:val="nil"/>
            </w:tcBorders>
            <w:vAlign w:val="center"/>
            <w:hideMark/>
          </w:tcPr>
          <w:p w14:paraId="5FEC35E3"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7.96ᵃ</w:t>
            </w:r>
          </w:p>
        </w:tc>
        <w:tc>
          <w:tcPr>
            <w:tcW w:w="0" w:type="auto"/>
            <w:tcBorders>
              <w:top w:val="single" w:sz="4" w:space="0" w:color="auto"/>
              <w:bottom w:val="nil"/>
            </w:tcBorders>
            <w:vAlign w:val="center"/>
            <w:hideMark/>
          </w:tcPr>
          <w:p w14:paraId="03DC2AEC"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8.49ᵃ</w:t>
            </w:r>
          </w:p>
        </w:tc>
        <w:tc>
          <w:tcPr>
            <w:tcW w:w="0" w:type="auto"/>
            <w:tcBorders>
              <w:top w:val="single" w:sz="4" w:space="0" w:color="auto"/>
              <w:bottom w:val="nil"/>
            </w:tcBorders>
            <w:vAlign w:val="center"/>
            <w:hideMark/>
          </w:tcPr>
          <w:p w14:paraId="306750F7"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8.60ᵃ</w:t>
            </w:r>
          </w:p>
        </w:tc>
        <w:tc>
          <w:tcPr>
            <w:tcW w:w="0" w:type="auto"/>
            <w:tcBorders>
              <w:top w:val="single" w:sz="4" w:space="0" w:color="auto"/>
              <w:bottom w:val="nil"/>
            </w:tcBorders>
            <w:vAlign w:val="center"/>
            <w:hideMark/>
          </w:tcPr>
          <w:p w14:paraId="0699D42C"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8.59ᵃ</w:t>
            </w:r>
          </w:p>
        </w:tc>
        <w:tc>
          <w:tcPr>
            <w:tcW w:w="0" w:type="auto"/>
            <w:tcBorders>
              <w:top w:val="single" w:sz="4" w:space="0" w:color="auto"/>
              <w:bottom w:val="nil"/>
            </w:tcBorders>
            <w:vAlign w:val="center"/>
            <w:hideMark/>
          </w:tcPr>
          <w:p w14:paraId="566D578D"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8.80ᵃ</w:t>
            </w:r>
          </w:p>
        </w:tc>
      </w:tr>
      <w:tr w:rsidR="00637318" w:rsidRPr="00637318" w14:paraId="509D6F17" w14:textId="77777777" w:rsidTr="004E1B2D">
        <w:trPr>
          <w:trHeight w:val="185"/>
          <w:jc w:val="center"/>
        </w:trPr>
        <w:tc>
          <w:tcPr>
            <w:tcW w:w="0" w:type="auto"/>
            <w:tcBorders>
              <w:top w:val="nil"/>
              <w:bottom w:val="nil"/>
            </w:tcBorders>
            <w:vAlign w:val="center"/>
            <w:hideMark/>
          </w:tcPr>
          <w:p w14:paraId="0210BAB8"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20</w:t>
            </w:r>
          </w:p>
        </w:tc>
        <w:tc>
          <w:tcPr>
            <w:tcW w:w="0" w:type="auto"/>
            <w:tcBorders>
              <w:top w:val="nil"/>
              <w:bottom w:val="nil"/>
            </w:tcBorders>
            <w:vAlign w:val="center"/>
            <w:hideMark/>
          </w:tcPr>
          <w:p w14:paraId="56D7CECD"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8.10ᵇ</w:t>
            </w:r>
          </w:p>
        </w:tc>
        <w:tc>
          <w:tcPr>
            <w:tcW w:w="0" w:type="auto"/>
            <w:tcBorders>
              <w:top w:val="nil"/>
              <w:bottom w:val="nil"/>
            </w:tcBorders>
            <w:vAlign w:val="center"/>
            <w:hideMark/>
          </w:tcPr>
          <w:p w14:paraId="302583E4"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7.65ᵇ</w:t>
            </w:r>
          </w:p>
        </w:tc>
        <w:tc>
          <w:tcPr>
            <w:tcW w:w="0" w:type="auto"/>
            <w:tcBorders>
              <w:top w:val="nil"/>
              <w:bottom w:val="nil"/>
            </w:tcBorders>
            <w:vAlign w:val="center"/>
            <w:hideMark/>
          </w:tcPr>
          <w:p w14:paraId="2A417E26"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7.90ᵇ</w:t>
            </w:r>
          </w:p>
        </w:tc>
        <w:tc>
          <w:tcPr>
            <w:tcW w:w="0" w:type="auto"/>
            <w:tcBorders>
              <w:top w:val="nil"/>
              <w:bottom w:val="nil"/>
            </w:tcBorders>
            <w:vAlign w:val="center"/>
            <w:hideMark/>
          </w:tcPr>
          <w:p w14:paraId="2D9133C0"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7.82ᵇ</w:t>
            </w:r>
          </w:p>
        </w:tc>
        <w:tc>
          <w:tcPr>
            <w:tcW w:w="0" w:type="auto"/>
            <w:tcBorders>
              <w:top w:val="nil"/>
              <w:bottom w:val="nil"/>
            </w:tcBorders>
            <w:vAlign w:val="center"/>
            <w:hideMark/>
          </w:tcPr>
          <w:p w14:paraId="367B0C37"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8.40ᵇ</w:t>
            </w:r>
          </w:p>
        </w:tc>
        <w:tc>
          <w:tcPr>
            <w:tcW w:w="0" w:type="auto"/>
            <w:tcBorders>
              <w:top w:val="nil"/>
              <w:bottom w:val="nil"/>
            </w:tcBorders>
            <w:vAlign w:val="center"/>
            <w:hideMark/>
          </w:tcPr>
          <w:p w14:paraId="29906E0D"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8.42ᵇ</w:t>
            </w:r>
          </w:p>
        </w:tc>
        <w:tc>
          <w:tcPr>
            <w:tcW w:w="0" w:type="auto"/>
            <w:tcBorders>
              <w:top w:val="nil"/>
              <w:bottom w:val="nil"/>
            </w:tcBorders>
            <w:vAlign w:val="center"/>
            <w:hideMark/>
          </w:tcPr>
          <w:p w14:paraId="24DABAEC"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8.50ᵇ</w:t>
            </w:r>
          </w:p>
        </w:tc>
        <w:tc>
          <w:tcPr>
            <w:tcW w:w="0" w:type="auto"/>
            <w:tcBorders>
              <w:top w:val="nil"/>
              <w:bottom w:val="nil"/>
            </w:tcBorders>
            <w:vAlign w:val="center"/>
            <w:hideMark/>
          </w:tcPr>
          <w:p w14:paraId="7641AD2C"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8.60ᵇ</w:t>
            </w:r>
          </w:p>
        </w:tc>
      </w:tr>
      <w:tr w:rsidR="00637318" w:rsidRPr="00637318" w14:paraId="3E6557D4" w14:textId="77777777" w:rsidTr="004E1B2D">
        <w:trPr>
          <w:trHeight w:val="70"/>
          <w:jc w:val="center"/>
        </w:trPr>
        <w:tc>
          <w:tcPr>
            <w:tcW w:w="0" w:type="auto"/>
            <w:tcBorders>
              <w:top w:val="nil"/>
              <w:bottom w:val="nil"/>
            </w:tcBorders>
            <w:vAlign w:val="center"/>
            <w:hideMark/>
          </w:tcPr>
          <w:p w14:paraId="42BB93CE"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40</w:t>
            </w:r>
          </w:p>
        </w:tc>
        <w:tc>
          <w:tcPr>
            <w:tcW w:w="0" w:type="auto"/>
            <w:tcBorders>
              <w:top w:val="nil"/>
              <w:bottom w:val="nil"/>
            </w:tcBorders>
            <w:vAlign w:val="center"/>
            <w:hideMark/>
          </w:tcPr>
          <w:p w14:paraId="3122267F"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7.84ᶜ</w:t>
            </w:r>
          </w:p>
        </w:tc>
        <w:tc>
          <w:tcPr>
            <w:tcW w:w="0" w:type="auto"/>
            <w:tcBorders>
              <w:top w:val="nil"/>
              <w:bottom w:val="nil"/>
            </w:tcBorders>
            <w:vAlign w:val="center"/>
            <w:hideMark/>
          </w:tcPr>
          <w:p w14:paraId="062B95C1"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7.30ᶜ</w:t>
            </w:r>
          </w:p>
        </w:tc>
        <w:tc>
          <w:tcPr>
            <w:tcW w:w="0" w:type="auto"/>
            <w:tcBorders>
              <w:top w:val="nil"/>
              <w:bottom w:val="nil"/>
            </w:tcBorders>
            <w:vAlign w:val="center"/>
            <w:hideMark/>
          </w:tcPr>
          <w:p w14:paraId="511CC8C1"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7.65ᶜ</w:t>
            </w:r>
          </w:p>
        </w:tc>
        <w:tc>
          <w:tcPr>
            <w:tcW w:w="0" w:type="auto"/>
            <w:tcBorders>
              <w:top w:val="nil"/>
              <w:bottom w:val="nil"/>
            </w:tcBorders>
            <w:vAlign w:val="center"/>
            <w:hideMark/>
          </w:tcPr>
          <w:p w14:paraId="584E846E"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7.48ᶜ</w:t>
            </w:r>
          </w:p>
        </w:tc>
        <w:tc>
          <w:tcPr>
            <w:tcW w:w="0" w:type="auto"/>
            <w:tcBorders>
              <w:top w:val="nil"/>
              <w:bottom w:val="nil"/>
            </w:tcBorders>
            <w:vAlign w:val="center"/>
            <w:hideMark/>
          </w:tcPr>
          <w:p w14:paraId="573B5483"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8.15ᶜ</w:t>
            </w:r>
          </w:p>
        </w:tc>
        <w:tc>
          <w:tcPr>
            <w:tcW w:w="0" w:type="auto"/>
            <w:tcBorders>
              <w:top w:val="nil"/>
              <w:bottom w:val="nil"/>
            </w:tcBorders>
            <w:vAlign w:val="center"/>
            <w:hideMark/>
          </w:tcPr>
          <w:p w14:paraId="1A261CA7"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8.12ᶜ</w:t>
            </w:r>
          </w:p>
        </w:tc>
        <w:tc>
          <w:tcPr>
            <w:tcW w:w="0" w:type="auto"/>
            <w:tcBorders>
              <w:top w:val="nil"/>
              <w:bottom w:val="nil"/>
            </w:tcBorders>
            <w:vAlign w:val="center"/>
            <w:hideMark/>
          </w:tcPr>
          <w:p w14:paraId="4325FE32"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8.25ᶜ</w:t>
            </w:r>
          </w:p>
        </w:tc>
        <w:tc>
          <w:tcPr>
            <w:tcW w:w="0" w:type="auto"/>
            <w:tcBorders>
              <w:top w:val="nil"/>
              <w:bottom w:val="nil"/>
            </w:tcBorders>
            <w:vAlign w:val="center"/>
            <w:hideMark/>
          </w:tcPr>
          <w:p w14:paraId="2395A19A"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8.35ᶜ</w:t>
            </w:r>
          </w:p>
        </w:tc>
      </w:tr>
      <w:tr w:rsidR="00637318" w:rsidRPr="00637318" w14:paraId="21FE718A" w14:textId="77777777" w:rsidTr="004E1B2D">
        <w:trPr>
          <w:trHeight w:val="371"/>
          <w:jc w:val="center"/>
        </w:trPr>
        <w:tc>
          <w:tcPr>
            <w:tcW w:w="0" w:type="auto"/>
            <w:tcBorders>
              <w:top w:val="nil"/>
              <w:bottom w:val="single" w:sz="4" w:space="0" w:color="auto"/>
            </w:tcBorders>
            <w:vAlign w:val="center"/>
            <w:hideMark/>
          </w:tcPr>
          <w:p w14:paraId="50E73369"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CD (P=0.05)</w:t>
            </w:r>
          </w:p>
        </w:tc>
        <w:tc>
          <w:tcPr>
            <w:tcW w:w="0" w:type="auto"/>
            <w:tcBorders>
              <w:top w:val="nil"/>
              <w:bottom w:val="single" w:sz="4" w:space="0" w:color="auto"/>
            </w:tcBorders>
            <w:vAlign w:val="center"/>
            <w:hideMark/>
          </w:tcPr>
          <w:p w14:paraId="50AC235A"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0.061</w:t>
            </w:r>
          </w:p>
        </w:tc>
        <w:tc>
          <w:tcPr>
            <w:tcW w:w="0" w:type="auto"/>
            <w:tcBorders>
              <w:top w:val="nil"/>
              <w:bottom w:val="single" w:sz="4" w:space="0" w:color="auto"/>
            </w:tcBorders>
            <w:vAlign w:val="center"/>
            <w:hideMark/>
          </w:tcPr>
          <w:p w14:paraId="76D51639"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0.292</w:t>
            </w:r>
          </w:p>
        </w:tc>
        <w:tc>
          <w:tcPr>
            <w:tcW w:w="0" w:type="auto"/>
            <w:tcBorders>
              <w:top w:val="nil"/>
              <w:bottom w:val="single" w:sz="4" w:space="0" w:color="auto"/>
            </w:tcBorders>
            <w:vAlign w:val="center"/>
            <w:hideMark/>
          </w:tcPr>
          <w:p w14:paraId="67C28370"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0.036</w:t>
            </w:r>
          </w:p>
        </w:tc>
        <w:tc>
          <w:tcPr>
            <w:tcW w:w="0" w:type="auto"/>
            <w:tcBorders>
              <w:top w:val="nil"/>
              <w:bottom w:val="single" w:sz="4" w:space="0" w:color="auto"/>
            </w:tcBorders>
            <w:vAlign w:val="center"/>
            <w:hideMark/>
          </w:tcPr>
          <w:p w14:paraId="2C394DE9"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0.036</w:t>
            </w:r>
          </w:p>
        </w:tc>
        <w:tc>
          <w:tcPr>
            <w:tcW w:w="0" w:type="auto"/>
            <w:tcBorders>
              <w:top w:val="nil"/>
              <w:bottom w:val="single" w:sz="4" w:space="0" w:color="auto"/>
            </w:tcBorders>
            <w:vAlign w:val="center"/>
            <w:hideMark/>
          </w:tcPr>
          <w:p w14:paraId="2D6E9E8A"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0.030</w:t>
            </w:r>
          </w:p>
        </w:tc>
        <w:tc>
          <w:tcPr>
            <w:tcW w:w="0" w:type="auto"/>
            <w:tcBorders>
              <w:top w:val="nil"/>
              <w:bottom w:val="single" w:sz="4" w:space="0" w:color="auto"/>
            </w:tcBorders>
            <w:vAlign w:val="center"/>
            <w:hideMark/>
          </w:tcPr>
          <w:p w14:paraId="07C4E522"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0.038</w:t>
            </w:r>
          </w:p>
        </w:tc>
        <w:tc>
          <w:tcPr>
            <w:tcW w:w="0" w:type="auto"/>
            <w:tcBorders>
              <w:top w:val="nil"/>
              <w:bottom w:val="single" w:sz="4" w:space="0" w:color="auto"/>
            </w:tcBorders>
            <w:vAlign w:val="center"/>
            <w:hideMark/>
          </w:tcPr>
          <w:p w14:paraId="27970A64"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0.023</w:t>
            </w:r>
          </w:p>
        </w:tc>
        <w:tc>
          <w:tcPr>
            <w:tcW w:w="0" w:type="auto"/>
            <w:tcBorders>
              <w:top w:val="nil"/>
              <w:bottom w:val="single" w:sz="4" w:space="0" w:color="auto"/>
            </w:tcBorders>
            <w:vAlign w:val="center"/>
            <w:hideMark/>
          </w:tcPr>
          <w:p w14:paraId="68766B47" w14:textId="77777777" w:rsidR="00637318" w:rsidRPr="00637318" w:rsidRDefault="00637318"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0.087</w:t>
            </w:r>
          </w:p>
        </w:tc>
      </w:tr>
    </w:tbl>
    <w:p w14:paraId="39568071" w14:textId="61EF3A3E" w:rsidR="00637318" w:rsidRPr="004E1B2D" w:rsidRDefault="00637318" w:rsidP="004E1B2D">
      <w:pPr>
        <w:spacing w:after="0" w:line="240" w:lineRule="auto"/>
        <w:jc w:val="center"/>
        <w:rPr>
          <w:rFonts w:ascii="Times New Roman" w:eastAsia="Times New Roman" w:hAnsi="Times New Roman" w:cs="Times New Roman"/>
          <w:i/>
          <w:iCs/>
          <w:sz w:val="18"/>
          <w:szCs w:val="20"/>
        </w:rPr>
      </w:pPr>
      <w:r w:rsidRPr="004E1B2D">
        <w:rPr>
          <w:rFonts w:ascii="Times New Roman" w:eastAsia="Times New Roman" w:hAnsi="Times New Roman" w:cs="Times New Roman"/>
          <w:i/>
          <w:iCs/>
          <w:sz w:val="18"/>
          <w:szCs w:val="20"/>
          <w:lang w:val="en-IN"/>
        </w:rPr>
        <w:t xml:space="preserve">Note: Control = Plain kulfi; FK = kulfi incorporated with optimized functional ingredients; CD = Critical Difference. </w:t>
      </w:r>
      <w:r w:rsidRPr="004E1B2D">
        <w:rPr>
          <w:rFonts w:ascii="Times New Roman" w:eastAsia="Times New Roman" w:hAnsi="Times New Roman" w:cs="Times New Roman"/>
          <w:i/>
          <w:iCs/>
          <w:sz w:val="18"/>
          <w:szCs w:val="20"/>
        </w:rPr>
        <w:t>Similar subscripts indicate non-significance while different superscripts in the same column indicates significant difference</w:t>
      </w:r>
    </w:p>
    <w:p w14:paraId="5CC067F8" w14:textId="77777777" w:rsidR="004E1B2D" w:rsidRDefault="004E1B2D" w:rsidP="00637318">
      <w:pPr>
        <w:spacing w:after="0" w:line="240" w:lineRule="auto"/>
        <w:jc w:val="both"/>
        <w:rPr>
          <w:rFonts w:ascii="Times New Roman" w:eastAsia="Times New Roman" w:hAnsi="Times New Roman" w:cs="Times New Roman"/>
          <w:i/>
          <w:iCs/>
          <w:sz w:val="20"/>
          <w:szCs w:val="20"/>
        </w:rPr>
      </w:pPr>
    </w:p>
    <w:p w14:paraId="4641E1F1" w14:textId="64DA7717" w:rsidR="004E1B2D" w:rsidRDefault="004E1B2D" w:rsidP="004E1B2D">
      <w:pPr>
        <w:spacing w:after="0" w:line="240" w:lineRule="auto"/>
        <w:jc w:val="center"/>
        <w:rPr>
          <w:rFonts w:ascii="Times New Roman" w:eastAsia="Times New Roman" w:hAnsi="Times New Roman" w:cs="Times New Roman"/>
          <w:b/>
          <w:bCs/>
          <w:sz w:val="20"/>
          <w:szCs w:val="20"/>
          <w:lang w:val="en-IN"/>
        </w:rPr>
      </w:pPr>
      <w:r w:rsidRPr="00637318">
        <w:rPr>
          <w:rFonts w:ascii="Times New Roman" w:eastAsia="Times New Roman" w:hAnsi="Times New Roman" w:cs="Times New Roman"/>
          <w:b/>
          <w:bCs/>
          <w:sz w:val="20"/>
          <w:szCs w:val="20"/>
          <w:lang w:val="en-IN"/>
        </w:rPr>
        <w:t>Table 7</w:t>
      </w:r>
      <w:r>
        <w:rPr>
          <w:rFonts w:ascii="Times New Roman" w:eastAsia="Times New Roman" w:hAnsi="Times New Roman" w:cs="Times New Roman"/>
          <w:b/>
          <w:bCs/>
          <w:sz w:val="20"/>
          <w:szCs w:val="20"/>
          <w:lang w:val="en-IN"/>
        </w:rPr>
        <w:t>.</w:t>
      </w:r>
      <w:r w:rsidRPr="00637318">
        <w:rPr>
          <w:rFonts w:ascii="Times New Roman" w:eastAsia="Times New Roman" w:hAnsi="Times New Roman" w:cs="Times New Roman"/>
          <w:b/>
          <w:bCs/>
          <w:sz w:val="20"/>
          <w:szCs w:val="20"/>
          <w:lang w:val="en-IN"/>
        </w:rPr>
        <w:t xml:space="preserve"> Effect of storage period on </w:t>
      </w:r>
      <w:proofErr w:type="spellStart"/>
      <w:r w:rsidRPr="00637318">
        <w:rPr>
          <w:rFonts w:ascii="Times New Roman" w:eastAsia="Times New Roman" w:hAnsi="Times New Roman" w:cs="Times New Roman"/>
          <w:b/>
          <w:bCs/>
          <w:sz w:val="20"/>
          <w:szCs w:val="20"/>
          <w:lang w:val="en-IN"/>
        </w:rPr>
        <w:t>physico</w:t>
      </w:r>
      <w:proofErr w:type="spellEnd"/>
      <w:r w:rsidRPr="00637318">
        <w:rPr>
          <w:rFonts w:ascii="Times New Roman" w:eastAsia="Times New Roman" w:hAnsi="Times New Roman" w:cs="Times New Roman"/>
          <w:b/>
          <w:bCs/>
          <w:sz w:val="20"/>
          <w:szCs w:val="20"/>
          <w:lang w:val="en-IN"/>
        </w:rPr>
        <w:t xml:space="preserve"> chemical properties of developed Functional kulfi stored at frozen temperature (-20℃)</w:t>
      </w:r>
    </w:p>
    <w:p w14:paraId="01BD803A" w14:textId="77777777" w:rsidR="004E1B2D" w:rsidRPr="00637318" w:rsidRDefault="004E1B2D" w:rsidP="004E1B2D">
      <w:pPr>
        <w:spacing w:after="0" w:line="240" w:lineRule="auto"/>
        <w:jc w:val="center"/>
        <w:rPr>
          <w:rFonts w:ascii="Times New Roman" w:eastAsia="Times New Roman" w:hAnsi="Times New Roman" w:cs="Times New Roman"/>
          <w:b/>
          <w:bCs/>
          <w:sz w:val="20"/>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51"/>
        <w:gridCol w:w="1204"/>
        <w:gridCol w:w="1295"/>
        <w:gridCol w:w="1027"/>
        <w:gridCol w:w="1027"/>
        <w:gridCol w:w="1193"/>
        <w:gridCol w:w="1193"/>
        <w:gridCol w:w="1199"/>
        <w:gridCol w:w="1199"/>
        <w:gridCol w:w="1295"/>
        <w:gridCol w:w="1204"/>
      </w:tblGrid>
      <w:tr w:rsidR="004E1B2D" w:rsidRPr="00637318" w14:paraId="6A8AC608" w14:textId="77777777" w:rsidTr="004E1B2D">
        <w:trPr>
          <w:trHeight w:val="20"/>
          <w:jc w:val="center"/>
        </w:trPr>
        <w:tc>
          <w:tcPr>
            <w:tcW w:w="0" w:type="auto"/>
            <w:vMerge w:val="restart"/>
            <w:tcBorders>
              <w:top w:val="single" w:sz="4" w:space="0" w:color="auto"/>
              <w:bottom w:val="single" w:sz="4" w:space="0" w:color="auto"/>
            </w:tcBorders>
            <w:hideMark/>
          </w:tcPr>
          <w:p w14:paraId="6885A4CD" w14:textId="77777777" w:rsidR="004E1B2D" w:rsidRPr="00637318" w:rsidRDefault="004E1B2D"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Days</w:t>
            </w:r>
          </w:p>
        </w:tc>
        <w:tc>
          <w:tcPr>
            <w:tcW w:w="0" w:type="auto"/>
            <w:gridSpan w:val="2"/>
            <w:tcBorders>
              <w:top w:val="single" w:sz="4" w:space="0" w:color="auto"/>
              <w:bottom w:val="single" w:sz="4" w:space="0" w:color="auto"/>
            </w:tcBorders>
            <w:hideMark/>
          </w:tcPr>
          <w:p w14:paraId="6A104CE6" w14:textId="77777777" w:rsidR="004E1B2D" w:rsidRPr="00637318" w:rsidRDefault="004E1B2D" w:rsidP="004E1B2D">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Total Solids</w:t>
            </w:r>
          </w:p>
        </w:tc>
        <w:tc>
          <w:tcPr>
            <w:tcW w:w="0" w:type="auto"/>
            <w:gridSpan w:val="2"/>
            <w:tcBorders>
              <w:top w:val="single" w:sz="4" w:space="0" w:color="auto"/>
              <w:bottom w:val="single" w:sz="4" w:space="0" w:color="auto"/>
            </w:tcBorders>
            <w:hideMark/>
          </w:tcPr>
          <w:p w14:paraId="0E62FA23" w14:textId="77777777" w:rsidR="004E1B2D" w:rsidRPr="00637318" w:rsidRDefault="004E1B2D" w:rsidP="004E1B2D">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Fat</w:t>
            </w:r>
          </w:p>
        </w:tc>
        <w:tc>
          <w:tcPr>
            <w:tcW w:w="0" w:type="auto"/>
            <w:gridSpan w:val="2"/>
            <w:tcBorders>
              <w:top w:val="single" w:sz="4" w:space="0" w:color="auto"/>
              <w:bottom w:val="single" w:sz="4" w:space="0" w:color="auto"/>
            </w:tcBorders>
            <w:hideMark/>
          </w:tcPr>
          <w:p w14:paraId="0622B762" w14:textId="77777777" w:rsidR="004E1B2D" w:rsidRPr="00637318" w:rsidRDefault="004E1B2D" w:rsidP="004E1B2D">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Protein</w:t>
            </w:r>
          </w:p>
        </w:tc>
        <w:tc>
          <w:tcPr>
            <w:tcW w:w="0" w:type="auto"/>
            <w:gridSpan w:val="2"/>
            <w:tcBorders>
              <w:top w:val="single" w:sz="4" w:space="0" w:color="auto"/>
              <w:bottom w:val="single" w:sz="4" w:space="0" w:color="auto"/>
            </w:tcBorders>
            <w:hideMark/>
          </w:tcPr>
          <w:p w14:paraId="7CE1D395" w14:textId="77777777" w:rsidR="004E1B2D" w:rsidRPr="00637318" w:rsidRDefault="004E1B2D" w:rsidP="004E1B2D">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Acidity(%LA)</w:t>
            </w:r>
          </w:p>
        </w:tc>
        <w:tc>
          <w:tcPr>
            <w:tcW w:w="0" w:type="auto"/>
            <w:gridSpan w:val="2"/>
            <w:tcBorders>
              <w:top w:val="single" w:sz="4" w:space="0" w:color="auto"/>
              <w:bottom w:val="single" w:sz="4" w:space="0" w:color="auto"/>
            </w:tcBorders>
            <w:hideMark/>
          </w:tcPr>
          <w:p w14:paraId="7E7F090A" w14:textId="77777777" w:rsidR="004E1B2D" w:rsidRPr="00637318" w:rsidRDefault="004E1B2D" w:rsidP="004E1B2D">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Moisture</w:t>
            </w:r>
          </w:p>
        </w:tc>
      </w:tr>
      <w:tr w:rsidR="004E1B2D" w:rsidRPr="00637318" w14:paraId="3C17B0EA" w14:textId="77777777" w:rsidTr="004E1B2D">
        <w:trPr>
          <w:trHeight w:val="20"/>
          <w:jc w:val="center"/>
        </w:trPr>
        <w:tc>
          <w:tcPr>
            <w:tcW w:w="0" w:type="auto"/>
            <w:vMerge/>
            <w:tcBorders>
              <w:top w:val="single" w:sz="4" w:space="0" w:color="auto"/>
            </w:tcBorders>
          </w:tcPr>
          <w:p w14:paraId="68DC156B" w14:textId="77777777" w:rsidR="004E1B2D" w:rsidRPr="00637318" w:rsidRDefault="004E1B2D" w:rsidP="004E1B2D">
            <w:pPr>
              <w:rPr>
                <w:rFonts w:ascii="Times New Roman" w:eastAsia="Times New Roman" w:hAnsi="Times New Roman"/>
                <w:b/>
                <w:bCs/>
                <w:sz w:val="20"/>
                <w:szCs w:val="20"/>
                <w:lang w:val="en-IN"/>
              </w:rPr>
            </w:pPr>
          </w:p>
        </w:tc>
        <w:tc>
          <w:tcPr>
            <w:tcW w:w="0" w:type="auto"/>
            <w:gridSpan w:val="10"/>
            <w:tcBorders>
              <w:top w:val="single" w:sz="4" w:space="0" w:color="auto"/>
            </w:tcBorders>
            <w:vAlign w:val="center"/>
          </w:tcPr>
          <w:p w14:paraId="5E2E9504" w14:textId="77777777" w:rsidR="004E1B2D" w:rsidRPr="00637318" w:rsidRDefault="004E1B2D" w:rsidP="004E1B2D">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w:t>
            </w:r>
          </w:p>
        </w:tc>
      </w:tr>
      <w:tr w:rsidR="004E1B2D" w:rsidRPr="00637318" w14:paraId="0EC2516E" w14:textId="77777777" w:rsidTr="004E1B2D">
        <w:trPr>
          <w:trHeight w:val="20"/>
          <w:jc w:val="center"/>
        </w:trPr>
        <w:tc>
          <w:tcPr>
            <w:tcW w:w="0" w:type="auto"/>
            <w:vMerge/>
            <w:tcBorders>
              <w:bottom w:val="single" w:sz="4" w:space="0" w:color="auto"/>
            </w:tcBorders>
          </w:tcPr>
          <w:p w14:paraId="73EAE183" w14:textId="77777777" w:rsidR="004E1B2D" w:rsidRPr="00637318" w:rsidRDefault="004E1B2D" w:rsidP="004E1B2D">
            <w:pPr>
              <w:rPr>
                <w:rFonts w:ascii="Times New Roman" w:eastAsia="Times New Roman" w:hAnsi="Times New Roman"/>
                <w:b/>
                <w:bCs/>
                <w:sz w:val="20"/>
                <w:szCs w:val="20"/>
                <w:lang w:val="en-IN"/>
              </w:rPr>
            </w:pPr>
          </w:p>
        </w:tc>
        <w:tc>
          <w:tcPr>
            <w:tcW w:w="0" w:type="auto"/>
            <w:tcBorders>
              <w:top w:val="single" w:sz="4" w:space="0" w:color="auto"/>
              <w:bottom w:val="single" w:sz="4" w:space="0" w:color="auto"/>
            </w:tcBorders>
          </w:tcPr>
          <w:p w14:paraId="14DA5CFF" w14:textId="77777777" w:rsidR="004E1B2D" w:rsidRPr="00637318" w:rsidRDefault="004E1B2D"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w:t>
            </w:r>
          </w:p>
        </w:tc>
        <w:tc>
          <w:tcPr>
            <w:tcW w:w="0" w:type="auto"/>
            <w:tcBorders>
              <w:top w:val="single" w:sz="4" w:space="0" w:color="auto"/>
              <w:bottom w:val="single" w:sz="4" w:space="0" w:color="auto"/>
            </w:tcBorders>
          </w:tcPr>
          <w:p w14:paraId="182E6699" w14:textId="77777777" w:rsidR="004E1B2D" w:rsidRPr="00637318" w:rsidRDefault="004E1B2D"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FK</w:t>
            </w:r>
          </w:p>
        </w:tc>
        <w:tc>
          <w:tcPr>
            <w:tcW w:w="0" w:type="auto"/>
            <w:tcBorders>
              <w:top w:val="single" w:sz="4" w:space="0" w:color="auto"/>
              <w:bottom w:val="single" w:sz="4" w:space="0" w:color="auto"/>
            </w:tcBorders>
          </w:tcPr>
          <w:p w14:paraId="4722CBC1" w14:textId="77777777" w:rsidR="004E1B2D" w:rsidRPr="00637318" w:rsidRDefault="004E1B2D"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w:t>
            </w:r>
          </w:p>
        </w:tc>
        <w:tc>
          <w:tcPr>
            <w:tcW w:w="0" w:type="auto"/>
            <w:tcBorders>
              <w:top w:val="single" w:sz="4" w:space="0" w:color="auto"/>
              <w:bottom w:val="single" w:sz="4" w:space="0" w:color="auto"/>
            </w:tcBorders>
          </w:tcPr>
          <w:p w14:paraId="1CEF9297" w14:textId="77777777" w:rsidR="004E1B2D" w:rsidRPr="00637318" w:rsidRDefault="004E1B2D"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FK</w:t>
            </w:r>
          </w:p>
        </w:tc>
        <w:tc>
          <w:tcPr>
            <w:tcW w:w="0" w:type="auto"/>
            <w:tcBorders>
              <w:top w:val="single" w:sz="4" w:space="0" w:color="auto"/>
              <w:bottom w:val="single" w:sz="4" w:space="0" w:color="auto"/>
            </w:tcBorders>
          </w:tcPr>
          <w:p w14:paraId="2DD77EC7" w14:textId="77777777" w:rsidR="004E1B2D" w:rsidRPr="00637318" w:rsidRDefault="004E1B2D"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w:t>
            </w:r>
          </w:p>
        </w:tc>
        <w:tc>
          <w:tcPr>
            <w:tcW w:w="0" w:type="auto"/>
            <w:tcBorders>
              <w:top w:val="single" w:sz="4" w:space="0" w:color="auto"/>
              <w:bottom w:val="single" w:sz="4" w:space="0" w:color="auto"/>
            </w:tcBorders>
          </w:tcPr>
          <w:p w14:paraId="3F275C8E" w14:textId="77777777" w:rsidR="004E1B2D" w:rsidRPr="00637318" w:rsidRDefault="004E1B2D"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FK</w:t>
            </w:r>
          </w:p>
        </w:tc>
        <w:tc>
          <w:tcPr>
            <w:tcW w:w="0" w:type="auto"/>
            <w:tcBorders>
              <w:top w:val="single" w:sz="4" w:space="0" w:color="auto"/>
              <w:bottom w:val="single" w:sz="4" w:space="0" w:color="auto"/>
            </w:tcBorders>
          </w:tcPr>
          <w:p w14:paraId="64167944" w14:textId="77777777" w:rsidR="004E1B2D" w:rsidRPr="00637318" w:rsidRDefault="004E1B2D"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w:t>
            </w:r>
          </w:p>
        </w:tc>
        <w:tc>
          <w:tcPr>
            <w:tcW w:w="0" w:type="auto"/>
            <w:tcBorders>
              <w:top w:val="single" w:sz="4" w:space="0" w:color="auto"/>
              <w:bottom w:val="single" w:sz="4" w:space="0" w:color="auto"/>
            </w:tcBorders>
          </w:tcPr>
          <w:p w14:paraId="4D37230F" w14:textId="77777777" w:rsidR="004E1B2D" w:rsidRPr="00637318" w:rsidRDefault="004E1B2D"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FK</w:t>
            </w:r>
          </w:p>
        </w:tc>
        <w:tc>
          <w:tcPr>
            <w:tcW w:w="0" w:type="auto"/>
            <w:tcBorders>
              <w:top w:val="single" w:sz="4" w:space="0" w:color="auto"/>
              <w:bottom w:val="single" w:sz="4" w:space="0" w:color="auto"/>
            </w:tcBorders>
          </w:tcPr>
          <w:p w14:paraId="5748CBDE" w14:textId="77777777" w:rsidR="004E1B2D" w:rsidRPr="00637318" w:rsidRDefault="004E1B2D"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w:t>
            </w:r>
          </w:p>
        </w:tc>
        <w:tc>
          <w:tcPr>
            <w:tcW w:w="0" w:type="auto"/>
            <w:tcBorders>
              <w:top w:val="single" w:sz="4" w:space="0" w:color="auto"/>
              <w:bottom w:val="single" w:sz="4" w:space="0" w:color="auto"/>
            </w:tcBorders>
          </w:tcPr>
          <w:p w14:paraId="1EC1E030" w14:textId="77777777" w:rsidR="004E1B2D" w:rsidRPr="00637318" w:rsidRDefault="004E1B2D"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FK</w:t>
            </w:r>
          </w:p>
        </w:tc>
      </w:tr>
      <w:tr w:rsidR="004E1B2D" w:rsidRPr="00637318" w14:paraId="18D1F136" w14:textId="77777777" w:rsidTr="004E1B2D">
        <w:trPr>
          <w:trHeight w:val="20"/>
          <w:jc w:val="center"/>
        </w:trPr>
        <w:tc>
          <w:tcPr>
            <w:tcW w:w="0" w:type="auto"/>
            <w:tcBorders>
              <w:top w:val="single" w:sz="4" w:space="0" w:color="auto"/>
              <w:bottom w:val="nil"/>
            </w:tcBorders>
            <w:hideMark/>
          </w:tcPr>
          <w:p w14:paraId="4FBAA115" w14:textId="77777777" w:rsidR="004E1B2D" w:rsidRPr="004E1B2D" w:rsidRDefault="004E1B2D"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0</w:t>
            </w:r>
          </w:p>
        </w:tc>
        <w:tc>
          <w:tcPr>
            <w:tcW w:w="0" w:type="auto"/>
            <w:tcBorders>
              <w:top w:val="single" w:sz="4" w:space="0" w:color="auto"/>
              <w:bottom w:val="nil"/>
            </w:tcBorders>
            <w:hideMark/>
          </w:tcPr>
          <w:p w14:paraId="45C27E57"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34.23ᵇ</w:t>
            </w:r>
          </w:p>
        </w:tc>
        <w:tc>
          <w:tcPr>
            <w:tcW w:w="0" w:type="auto"/>
            <w:tcBorders>
              <w:top w:val="single" w:sz="4" w:space="0" w:color="auto"/>
              <w:bottom w:val="nil"/>
            </w:tcBorders>
            <w:hideMark/>
          </w:tcPr>
          <w:p w14:paraId="5175B608"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34.15ᵇ</w:t>
            </w:r>
          </w:p>
        </w:tc>
        <w:tc>
          <w:tcPr>
            <w:tcW w:w="0" w:type="auto"/>
            <w:tcBorders>
              <w:top w:val="single" w:sz="4" w:space="0" w:color="auto"/>
              <w:bottom w:val="nil"/>
            </w:tcBorders>
            <w:hideMark/>
          </w:tcPr>
          <w:p w14:paraId="2BD5365C"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6.00ᵃ</w:t>
            </w:r>
          </w:p>
        </w:tc>
        <w:tc>
          <w:tcPr>
            <w:tcW w:w="0" w:type="auto"/>
            <w:tcBorders>
              <w:top w:val="single" w:sz="4" w:space="0" w:color="auto"/>
              <w:bottom w:val="nil"/>
            </w:tcBorders>
            <w:hideMark/>
          </w:tcPr>
          <w:p w14:paraId="2D933F04"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5.60ᵃ</w:t>
            </w:r>
          </w:p>
        </w:tc>
        <w:tc>
          <w:tcPr>
            <w:tcW w:w="0" w:type="auto"/>
            <w:tcBorders>
              <w:top w:val="single" w:sz="4" w:space="0" w:color="auto"/>
              <w:bottom w:val="nil"/>
            </w:tcBorders>
            <w:hideMark/>
          </w:tcPr>
          <w:p w14:paraId="04E53CE5"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5.375ᵃ</w:t>
            </w:r>
          </w:p>
        </w:tc>
        <w:tc>
          <w:tcPr>
            <w:tcW w:w="0" w:type="auto"/>
            <w:tcBorders>
              <w:top w:val="single" w:sz="4" w:space="0" w:color="auto"/>
              <w:bottom w:val="nil"/>
            </w:tcBorders>
            <w:hideMark/>
          </w:tcPr>
          <w:p w14:paraId="695DD8C2"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6.125ᵃ</w:t>
            </w:r>
          </w:p>
        </w:tc>
        <w:tc>
          <w:tcPr>
            <w:tcW w:w="0" w:type="auto"/>
            <w:tcBorders>
              <w:top w:val="single" w:sz="4" w:space="0" w:color="auto"/>
              <w:bottom w:val="nil"/>
            </w:tcBorders>
            <w:hideMark/>
          </w:tcPr>
          <w:p w14:paraId="505173D3"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0.261ᵃ</w:t>
            </w:r>
          </w:p>
        </w:tc>
        <w:tc>
          <w:tcPr>
            <w:tcW w:w="0" w:type="auto"/>
            <w:tcBorders>
              <w:top w:val="single" w:sz="4" w:space="0" w:color="auto"/>
              <w:bottom w:val="nil"/>
            </w:tcBorders>
            <w:hideMark/>
          </w:tcPr>
          <w:p w14:paraId="5FD54E53"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0.272ᵃ</w:t>
            </w:r>
          </w:p>
        </w:tc>
        <w:tc>
          <w:tcPr>
            <w:tcW w:w="0" w:type="auto"/>
            <w:tcBorders>
              <w:top w:val="single" w:sz="4" w:space="0" w:color="auto"/>
              <w:bottom w:val="nil"/>
            </w:tcBorders>
            <w:hideMark/>
          </w:tcPr>
          <w:p w14:paraId="152ABCD7"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65.84ᵃ</w:t>
            </w:r>
          </w:p>
        </w:tc>
        <w:tc>
          <w:tcPr>
            <w:tcW w:w="0" w:type="auto"/>
            <w:tcBorders>
              <w:top w:val="single" w:sz="4" w:space="0" w:color="auto"/>
              <w:bottom w:val="nil"/>
            </w:tcBorders>
            <w:hideMark/>
          </w:tcPr>
          <w:p w14:paraId="239B5328"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65.84ᵃ</w:t>
            </w:r>
          </w:p>
        </w:tc>
      </w:tr>
      <w:tr w:rsidR="004E1B2D" w:rsidRPr="00637318" w14:paraId="6EF3D92B" w14:textId="77777777" w:rsidTr="004E1B2D">
        <w:trPr>
          <w:trHeight w:val="20"/>
          <w:jc w:val="center"/>
        </w:trPr>
        <w:tc>
          <w:tcPr>
            <w:tcW w:w="0" w:type="auto"/>
            <w:tcBorders>
              <w:top w:val="nil"/>
            </w:tcBorders>
            <w:hideMark/>
          </w:tcPr>
          <w:p w14:paraId="491F69A0" w14:textId="77777777" w:rsidR="004E1B2D" w:rsidRPr="004E1B2D" w:rsidRDefault="004E1B2D"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20</w:t>
            </w:r>
          </w:p>
        </w:tc>
        <w:tc>
          <w:tcPr>
            <w:tcW w:w="0" w:type="auto"/>
            <w:tcBorders>
              <w:top w:val="nil"/>
            </w:tcBorders>
            <w:hideMark/>
          </w:tcPr>
          <w:p w14:paraId="55240421"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34.66ᵃ</w:t>
            </w:r>
          </w:p>
        </w:tc>
        <w:tc>
          <w:tcPr>
            <w:tcW w:w="0" w:type="auto"/>
            <w:tcBorders>
              <w:top w:val="nil"/>
            </w:tcBorders>
            <w:hideMark/>
          </w:tcPr>
          <w:p w14:paraId="61BF3A22"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34.33ᵃᵇ</w:t>
            </w:r>
          </w:p>
        </w:tc>
        <w:tc>
          <w:tcPr>
            <w:tcW w:w="0" w:type="auto"/>
            <w:tcBorders>
              <w:top w:val="nil"/>
            </w:tcBorders>
            <w:hideMark/>
          </w:tcPr>
          <w:p w14:paraId="00260385"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6.00ᵃ</w:t>
            </w:r>
          </w:p>
        </w:tc>
        <w:tc>
          <w:tcPr>
            <w:tcW w:w="0" w:type="auto"/>
            <w:tcBorders>
              <w:top w:val="nil"/>
            </w:tcBorders>
            <w:hideMark/>
          </w:tcPr>
          <w:p w14:paraId="4D61BEA3"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5.60ᵃ</w:t>
            </w:r>
          </w:p>
        </w:tc>
        <w:tc>
          <w:tcPr>
            <w:tcW w:w="0" w:type="auto"/>
            <w:tcBorders>
              <w:top w:val="nil"/>
            </w:tcBorders>
            <w:hideMark/>
          </w:tcPr>
          <w:p w14:paraId="39DB4B55"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5.425ᵃ</w:t>
            </w:r>
          </w:p>
        </w:tc>
        <w:tc>
          <w:tcPr>
            <w:tcW w:w="0" w:type="auto"/>
            <w:tcBorders>
              <w:top w:val="nil"/>
            </w:tcBorders>
            <w:hideMark/>
          </w:tcPr>
          <w:p w14:paraId="2CE5D51F"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6.212ᵃ</w:t>
            </w:r>
          </w:p>
        </w:tc>
        <w:tc>
          <w:tcPr>
            <w:tcW w:w="0" w:type="auto"/>
            <w:tcBorders>
              <w:top w:val="nil"/>
            </w:tcBorders>
            <w:hideMark/>
          </w:tcPr>
          <w:p w14:paraId="082DC68E"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0.269ᵃ</w:t>
            </w:r>
          </w:p>
        </w:tc>
        <w:tc>
          <w:tcPr>
            <w:tcW w:w="0" w:type="auto"/>
            <w:tcBorders>
              <w:top w:val="nil"/>
            </w:tcBorders>
            <w:hideMark/>
          </w:tcPr>
          <w:p w14:paraId="5F26E337"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0.283ᵃ</w:t>
            </w:r>
          </w:p>
        </w:tc>
        <w:tc>
          <w:tcPr>
            <w:tcW w:w="0" w:type="auto"/>
            <w:tcBorders>
              <w:top w:val="nil"/>
            </w:tcBorders>
            <w:hideMark/>
          </w:tcPr>
          <w:p w14:paraId="71E7A692"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65.67ᵃᵇ</w:t>
            </w:r>
          </w:p>
        </w:tc>
        <w:tc>
          <w:tcPr>
            <w:tcW w:w="0" w:type="auto"/>
            <w:tcBorders>
              <w:top w:val="nil"/>
            </w:tcBorders>
            <w:hideMark/>
          </w:tcPr>
          <w:p w14:paraId="5EEE16F7"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65.67ᵃ</w:t>
            </w:r>
          </w:p>
        </w:tc>
      </w:tr>
      <w:tr w:rsidR="004E1B2D" w:rsidRPr="00637318" w14:paraId="5E192710" w14:textId="77777777" w:rsidTr="004E1B2D">
        <w:trPr>
          <w:trHeight w:val="20"/>
          <w:jc w:val="center"/>
        </w:trPr>
        <w:tc>
          <w:tcPr>
            <w:tcW w:w="0" w:type="auto"/>
            <w:hideMark/>
          </w:tcPr>
          <w:p w14:paraId="1BDF45DA" w14:textId="77777777" w:rsidR="004E1B2D" w:rsidRPr="004E1B2D" w:rsidRDefault="004E1B2D"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40</w:t>
            </w:r>
          </w:p>
        </w:tc>
        <w:tc>
          <w:tcPr>
            <w:tcW w:w="0" w:type="auto"/>
            <w:hideMark/>
          </w:tcPr>
          <w:p w14:paraId="5F878027"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34.78ᵃ</w:t>
            </w:r>
          </w:p>
        </w:tc>
        <w:tc>
          <w:tcPr>
            <w:tcW w:w="0" w:type="auto"/>
            <w:hideMark/>
          </w:tcPr>
          <w:p w14:paraId="6C4C4EB4"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34.56ᵃ</w:t>
            </w:r>
          </w:p>
        </w:tc>
        <w:tc>
          <w:tcPr>
            <w:tcW w:w="0" w:type="auto"/>
            <w:hideMark/>
          </w:tcPr>
          <w:p w14:paraId="467436DE"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6.00ᵃ</w:t>
            </w:r>
          </w:p>
        </w:tc>
        <w:tc>
          <w:tcPr>
            <w:tcW w:w="0" w:type="auto"/>
            <w:hideMark/>
          </w:tcPr>
          <w:p w14:paraId="7369B6A4"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5.60ᵃ</w:t>
            </w:r>
          </w:p>
        </w:tc>
        <w:tc>
          <w:tcPr>
            <w:tcW w:w="0" w:type="auto"/>
            <w:hideMark/>
          </w:tcPr>
          <w:p w14:paraId="3990A32C"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5.469ᵃ</w:t>
            </w:r>
          </w:p>
        </w:tc>
        <w:tc>
          <w:tcPr>
            <w:tcW w:w="0" w:type="auto"/>
            <w:hideMark/>
          </w:tcPr>
          <w:p w14:paraId="7CD0908B"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6.298ᵃ</w:t>
            </w:r>
          </w:p>
        </w:tc>
        <w:tc>
          <w:tcPr>
            <w:tcW w:w="0" w:type="auto"/>
            <w:hideMark/>
          </w:tcPr>
          <w:p w14:paraId="68462239"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0.275ᵃ</w:t>
            </w:r>
          </w:p>
        </w:tc>
        <w:tc>
          <w:tcPr>
            <w:tcW w:w="0" w:type="auto"/>
            <w:hideMark/>
          </w:tcPr>
          <w:p w14:paraId="659BDD1D"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0.290ᵃ</w:t>
            </w:r>
          </w:p>
        </w:tc>
        <w:tc>
          <w:tcPr>
            <w:tcW w:w="0" w:type="auto"/>
            <w:hideMark/>
          </w:tcPr>
          <w:p w14:paraId="277E9DC5"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65.20ᵇ</w:t>
            </w:r>
          </w:p>
        </w:tc>
        <w:tc>
          <w:tcPr>
            <w:tcW w:w="0" w:type="auto"/>
            <w:hideMark/>
          </w:tcPr>
          <w:p w14:paraId="3F774830"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65.15ᵇ</w:t>
            </w:r>
          </w:p>
        </w:tc>
      </w:tr>
      <w:tr w:rsidR="004E1B2D" w:rsidRPr="00637318" w14:paraId="63F46BAD" w14:textId="77777777" w:rsidTr="004E1B2D">
        <w:trPr>
          <w:trHeight w:val="20"/>
          <w:jc w:val="center"/>
        </w:trPr>
        <w:tc>
          <w:tcPr>
            <w:tcW w:w="0" w:type="auto"/>
            <w:hideMark/>
          </w:tcPr>
          <w:p w14:paraId="05FC718C" w14:textId="77777777" w:rsidR="004E1B2D" w:rsidRPr="004E1B2D" w:rsidRDefault="004E1B2D"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CD (p=0.05)</w:t>
            </w:r>
          </w:p>
        </w:tc>
        <w:tc>
          <w:tcPr>
            <w:tcW w:w="0" w:type="auto"/>
            <w:hideMark/>
          </w:tcPr>
          <w:p w14:paraId="409CCE71"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0.33</w:t>
            </w:r>
          </w:p>
        </w:tc>
        <w:tc>
          <w:tcPr>
            <w:tcW w:w="0" w:type="auto"/>
            <w:hideMark/>
          </w:tcPr>
          <w:p w14:paraId="5AA8A2EF"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0.27</w:t>
            </w:r>
          </w:p>
        </w:tc>
        <w:tc>
          <w:tcPr>
            <w:tcW w:w="0" w:type="auto"/>
            <w:hideMark/>
          </w:tcPr>
          <w:p w14:paraId="127F9B85"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0.40</w:t>
            </w:r>
          </w:p>
        </w:tc>
        <w:tc>
          <w:tcPr>
            <w:tcW w:w="0" w:type="auto"/>
            <w:hideMark/>
          </w:tcPr>
          <w:p w14:paraId="447DF7FC"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0.22</w:t>
            </w:r>
          </w:p>
        </w:tc>
        <w:tc>
          <w:tcPr>
            <w:tcW w:w="0" w:type="auto"/>
            <w:hideMark/>
          </w:tcPr>
          <w:p w14:paraId="2F9F6101"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0.31</w:t>
            </w:r>
          </w:p>
        </w:tc>
        <w:tc>
          <w:tcPr>
            <w:tcW w:w="0" w:type="auto"/>
            <w:hideMark/>
          </w:tcPr>
          <w:p w14:paraId="105930C4"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0.24</w:t>
            </w:r>
          </w:p>
        </w:tc>
        <w:tc>
          <w:tcPr>
            <w:tcW w:w="0" w:type="auto"/>
            <w:hideMark/>
          </w:tcPr>
          <w:p w14:paraId="48B09B08"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0.24</w:t>
            </w:r>
          </w:p>
        </w:tc>
        <w:tc>
          <w:tcPr>
            <w:tcW w:w="0" w:type="auto"/>
            <w:hideMark/>
          </w:tcPr>
          <w:p w14:paraId="3A3854DA"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0.26</w:t>
            </w:r>
          </w:p>
        </w:tc>
        <w:tc>
          <w:tcPr>
            <w:tcW w:w="0" w:type="auto"/>
            <w:hideMark/>
          </w:tcPr>
          <w:p w14:paraId="1E1C0BF5"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0.36</w:t>
            </w:r>
          </w:p>
        </w:tc>
        <w:tc>
          <w:tcPr>
            <w:tcW w:w="0" w:type="auto"/>
            <w:hideMark/>
          </w:tcPr>
          <w:p w14:paraId="35038AE6" w14:textId="77777777" w:rsidR="004E1B2D" w:rsidRPr="00637318" w:rsidRDefault="004E1B2D" w:rsidP="004E1B2D">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0.49</w:t>
            </w:r>
          </w:p>
        </w:tc>
      </w:tr>
    </w:tbl>
    <w:p w14:paraId="14DD03D0" w14:textId="77777777" w:rsidR="004E1B2D" w:rsidRDefault="004E1B2D" w:rsidP="004E1B2D">
      <w:pPr>
        <w:spacing w:after="0" w:line="240" w:lineRule="auto"/>
        <w:jc w:val="center"/>
        <w:rPr>
          <w:rFonts w:ascii="Times New Roman" w:eastAsia="Times New Roman" w:hAnsi="Times New Roman" w:cs="Times New Roman"/>
          <w:i/>
          <w:iCs/>
          <w:sz w:val="18"/>
          <w:szCs w:val="20"/>
        </w:rPr>
      </w:pPr>
      <w:r w:rsidRPr="004E1B2D">
        <w:rPr>
          <w:rFonts w:ascii="Times New Roman" w:eastAsia="Times New Roman" w:hAnsi="Times New Roman" w:cs="Times New Roman"/>
          <w:i/>
          <w:iCs/>
          <w:sz w:val="18"/>
          <w:szCs w:val="20"/>
          <w:lang w:val="en-IN"/>
        </w:rPr>
        <w:t xml:space="preserve">Note: Control = Plain kulfi; FK = kulfi incorporated with optimized functional ingredients; %LA=percent lactic acid, CD = Critical Difference. </w:t>
      </w:r>
      <w:r w:rsidRPr="004E1B2D">
        <w:rPr>
          <w:rFonts w:ascii="Times New Roman" w:eastAsia="Times New Roman" w:hAnsi="Times New Roman" w:cs="Times New Roman"/>
          <w:i/>
          <w:iCs/>
          <w:sz w:val="18"/>
          <w:szCs w:val="20"/>
        </w:rPr>
        <w:t>Similar subscripts indicate non-significance while different superscripts in the same column indicates significant difference</w:t>
      </w:r>
    </w:p>
    <w:p w14:paraId="4824204D" w14:textId="77777777" w:rsidR="004E1B2D" w:rsidRDefault="004E1B2D" w:rsidP="004E1B2D">
      <w:pPr>
        <w:spacing w:after="0" w:line="240" w:lineRule="auto"/>
        <w:jc w:val="center"/>
        <w:rPr>
          <w:rFonts w:ascii="Times New Roman" w:eastAsia="Times New Roman" w:hAnsi="Times New Roman" w:cs="Times New Roman"/>
          <w:i/>
          <w:iCs/>
          <w:sz w:val="18"/>
          <w:szCs w:val="20"/>
          <w:lang w:val="en-IN"/>
        </w:rPr>
      </w:pPr>
    </w:p>
    <w:p w14:paraId="3EC4B318" w14:textId="076E4664" w:rsidR="004E1B2D" w:rsidRDefault="004E1B2D" w:rsidP="005336B3">
      <w:pPr>
        <w:spacing w:after="0" w:line="240" w:lineRule="auto"/>
        <w:jc w:val="center"/>
        <w:rPr>
          <w:rFonts w:ascii="Times New Roman" w:eastAsia="Times New Roman" w:hAnsi="Times New Roman" w:cs="Times New Roman"/>
          <w:b/>
          <w:bCs/>
          <w:sz w:val="20"/>
          <w:szCs w:val="20"/>
          <w:lang w:val="en-IN"/>
        </w:rPr>
      </w:pPr>
      <w:r w:rsidRPr="00637318">
        <w:rPr>
          <w:rFonts w:ascii="Times New Roman" w:eastAsia="Times New Roman" w:hAnsi="Times New Roman" w:cs="Times New Roman"/>
          <w:b/>
          <w:bCs/>
          <w:sz w:val="20"/>
          <w:szCs w:val="20"/>
          <w:lang w:val="en-IN"/>
        </w:rPr>
        <w:t>Table 8. Effect of Storage period on the Rheological and Colour Parameters of Functional Kulfi Stored at frozen temperature -20°C</w:t>
      </w:r>
    </w:p>
    <w:p w14:paraId="2C8F1411" w14:textId="77777777" w:rsidR="005336B3" w:rsidRPr="00637318" w:rsidRDefault="005336B3" w:rsidP="004E1B2D">
      <w:pPr>
        <w:spacing w:after="0" w:line="240" w:lineRule="auto"/>
        <w:rPr>
          <w:rFonts w:ascii="Times New Roman" w:eastAsia="Times New Roman" w:hAnsi="Times New Roman" w:cs="Times New Roman"/>
          <w:b/>
          <w:bCs/>
          <w:sz w:val="20"/>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427"/>
        <w:gridCol w:w="1622"/>
        <w:gridCol w:w="1364"/>
        <w:gridCol w:w="1364"/>
        <w:gridCol w:w="1090"/>
        <w:gridCol w:w="1090"/>
        <w:gridCol w:w="1030"/>
        <w:gridCol w:w="940"/>
        <w:gridCol w:w="1090"/>
        <w:gridCol w:w="940"/>
      </w:tblGrid>
      <w:tr w:rsidR="004E1B2D" w:rsidRPr="00637318" w14:paraId="481BA259" w14:textId="77777777" w:rsidTr="005336B3">
        <w:trPr>
          <w:trHeight w:val="20"/>
          <w:jc w:val="center"/>
        </w:trPr>
        <w:tc>
          <w:tcPr>
            <w:tcW w:w="0" w:type="auto"/>
            <w:vMerge w:val="restart"/>
            <w:tcBorders>
              <w:top w:val="single" w:sz="4" w:space="0" w:color="auto"/>
              <w:bottom w:val="single" w:sz="4" w:space="0" w:color="auto"/>
            </w:tcBorders>
            <w:vAlign w:val="center"/>
            <w:hideMark/>
          </w:tcPr>
          <w:p w14:paraId="1B1762C8" w14:textId="77777777" w:rsidR="004E1B2D" w:rsidRPr="00637318" w:rsidRDefault="004E1B2D" w:rsidP="005336B3">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Days</w:t>
            </w:r>
          </w:p>
        </w:tc>
        <w:tc>
          <w:tcPr>
            <w:tcW w:w="0" w:type="auto"/>
            <w:gridSpan w:val="2"/>
            <w:tcBorders>
              <w:top w:val="single" w:sz="4" w:space="0" w:color="auto"/>
              <w:bottom w:val="single" w:sz="4" w:space="0" w:color="auto"/>
            </w:tcBorders>
            <w:vAlign w:val="center"/>
            <w:hideMark/>
          </w:tcPr>
          <w:p w14:paraId="6B355BEF" w14:textId="77777777" w:rsidR="004E1B2D" w:rsidRPr="00637318" w:rsidRDefault="004E1B2D" w:rsidP="005336B3">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Viscosity (</w:t>
            </w:r>
            <w:proofErr w:type="spellStart"/>
            <w:r w:rsidRPr="00637318">
              <w:rPr>
                <w:rFonts w:ascii="Times New Roman" w:eastAsia="Times New Roman" w:hAnsi="Times New Roman"/>
                <w:b/>
                <w:bCs/>
                <w:sz w:val="20"/>
                <w:szCs w:val="20"/>
                <w:lang w:val="en-IN"/>
              </w:rPr>
              <w:t>cP</w:t>
            </w:r>
            <w:proofErr w:type="spellEnd"/>
            <w:r w:rsidRPr="00637318">
              <w:rPr>
                <w:rFonts w:ascii="Times New Roman" w:eastAsia="Times New Roman" w:hAnsi="Times New Roman"/>
                <w:b/>
                <w:bCs/>
                <w:sz w:val="20"/>
                <w:szCs w:val="20"/>
                <w:lang w:val="en-IN"/>
              </w:rPr>
              <w:t>) @25°C</w:t>
            </w:r>
          </w:p>
        </w:tc>
        <w:tc>
          <w:tcPr>
            <w:tcW w:w="0" w:type="auto"/>
            <w:gridSpan w:val="2"/>
            <w:tcBorders>
              <w:top w:val="single" w:sz="4" w:space="0" w:color="auto"/>
              <w:bottom w:val="single" w:sz="4" w:space="0" w:color="auto"/>
            </w:tcBorders>
            <w:vAlign w:val="center"/>
            <w:hideMark/>
          </w:tcPr>
          <w:p w14:paraId="7914D263" w14:textId="77777777" w:rsidR="004E1B2D" w:rsidRPr="00637318" w:rsidRDefault="004E1B2D" w:rsidP="005336B3">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Water activity (a</w:t>
            </w:r>
            <w:r w:rsidRPr="00637318">
              <w:rPr>
                <w:rFonts w:ascii="Times New Roman" w:eastAsia="Times New Roman" w:hAnsi="Times New Roman"/>
                <w:sz w:val="20"/>
                <w:szCs w:val="20"/>
                <w:vertAlign w:val="subscript"/>
                <w:lang w:val="en-IN"/>
              </w:rPr>
              <w:t>w</w:t>
            </w:r>
            <w:r w:rsidRPr="00637318">
              <w:rPr>
                <w:rFonts w:ascii="Times New Roman" w:eastAsia="Times New Roman" w:hAnsi="Times New Roman"/>
                <w:b/>
                <w:bCs/>
                <w:sz w:val="20"/>
                <w:szCs w:val="20"/>
                <w:lang w:val="en-IN"/>
              </w:rPr>
              <w:t>)</w:t>
            </w:r>
          </w:p>
        </w:tc>
        <w:tc>
          <w:tcPr>
            <w:tcW w:w="0" w:type="auto"/>
            <w:gridSpan w:val="2"/>
            <w:tcBorders>
              <w:top w:val="single" w:sz="4" w:space="0" w:color="auto"/>
              <w:bottom w:val="single" w:sz="4" w:space="0" w:color="auto"/>
            </w:tcBorders>
            <w:vAlign w:val="center"/>
            <w:hideMark/>
          </w:tcPr>
          <w:p w14:paraId="2ED815D4" w14:textId="77777777" w:rsidR="004E1B2D" w:rsidRPr="00637318" w:rsidRDefault="004E1B2D" w:rsidP="005336B3">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L*</w:t>
            </w:r>
          </w:p>
        </w:tc>
        <w:tc>
          <w:tcPr>
            <w:tcW w:w="0" w:type="auto"/>
            <w:gridSpan w:val="2"/>
            <w:tcBorders>
              <w:top w:val="single" w:sz="4" w:space="0" w:color="auto"/>
              <w:bottom w:val="single" w:sz="4" w:space="0" w:color="auto"/>
            </w:tcBorders>
            <w:vAlign w:val="center"/>
            <w:hideMark/>
          </w:tcPr>
          <w:p w14:paraId="32CA3537" w14:textId="77777777" w:rsidR="004E1B2D" w:rsidRPr="00637318" w:rsidRDefault="004E1B2D" w:rsidP="005336B3">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a*</w:t>
            </w:r>
          </w:p>
        </w:tc>
        <w:tc>
          <w:tcPr>
            <w:tcW w:w="0" w:type="auto"/>
            <w:gridSpan w:val="2"/>
            <w:tcBorders>
              <w:top w:val="single" w:sz="4" w:space="0" w:color="auto"/>
              <w:bottom w:val="single" w:sz="4" w:space="0" w:color="auto"/>
            </w:tcBorders>
            <w:vAlign w:val="center"/>
            <w:hideMark/>
          </w:tcPr>
          <w:p w14:paraId="12685899" w14:textId="77777777" w:rsidR="004E1B2D" w:rsidRPr="00637318" w:rsidRDefault="004E1B2D" w:rsidP="005336B3">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b*</w:t>
            </w:r>
          </w:p>
        </w:tc>
      </w:tr>
      <w:tr w:rsidR="004E1B2D" w:rsidRPr="00637318" w14:paraId="41C01128" w14:textId="77777777" w:rsidTr="005336B3">
        <w:trPr>
          <w:trHeight w:val="20"/>
          <w:jc w:val="center"/>
        </w:trPr>
        <w:tc>
          <w:tcPr>
            <w:tcW w:w="0" w:type="auto"/>
            <w:vMerge/>
            <w:tcBorders>
              <w:top w:val="single" w:sz="4" w:space="0" w:color="auto"/>
              <w:bottom w:val="single" w:sz="4" w:space="0" w:color="auto"/>
            </w:tcBorders>
            <w:vAlign w:val="center"/>
          </w:tcPr>
          <w:p w14:paraId="67301615" w14:textId="77777777" w:rsidR="004E1B2D" w:rsidRPr="00637318" w:rsidRDefault="004E1B2D" w:rsidP="005336B3">
            <w:pPr>
              <w:rPr>
                <w:rFonts w:ascii="Times New Roman" w:eastAsia="Times New Roman" w:hAnsi="Times New Roman"/>
                <w:b/>
                <w:bCs/>
                <w:sz w:val="20"/>
                <w:szCs w:val="20"/>
                <w:lang w:val="en-IN"/>
              </w:rPr>
            </w:pPr>
          </w:p>
        </w:tc>
        <w:tc>
          <w:tcPr>
            <w:tcW w:w="0" w:type="auto"/>
            <w:tcBorders>
              <w:top w:val="single" w:sz="4" w:space="0" w:color="auto"/>
              <w:bottom w:val="single" w:sz="4" w:space="0" w:color="auto"/>
            </w:tcBorders>
            <w:vAlign w:val="center"/>
          </w:tcPr>
          <w:p w14:paraId="3ACC1718" w14:textId="77777777" w:rsidR="004E1B2D" w:rsidRPr="00637318" w:rsidRDefault="004E1B2D" w:rsidP="005336B3">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w:t>
            </w:r>
          </w:p>
        </w:tc>
        <w:tc>
          <w:tcPr>
            <w:tcW w:w="0" w:type="auto"/>
            <w:tcBorders>
              <w:top w:val="single" w:sz="4" w:space="0" w:color="auto"/>
              <w:bottom w:val="single" w:sz="4" w:space="0" w:color="auto"/>
            </w:tcBorders>
            <w:vAlign w:val="center"/>
          </w:tcPr>
          <w:p w14:paraId="429ECA09" w14:textId="77777777" w:rsidR="004E1B2D" w:rsidRPr="00637318" w:rsidRDefault="004E1B2D" w:rsidP="005336B3">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FK</w:t>
            </w:r>
          </w:p>
        </w:tc>
        <w:tc>
          <w:tcPr>
            <w:tcW w:w="0" w:type="auto"/>
            <w:tcBorders>
              <w:top w:val="single" w:sz="4" w:space="0" w:color="auto"/>
              <w:bottom w:val="single" w:sz="4" w:space="0" w:color="auto"/>
            </w:tcBorders>
            <w:vAlign w:val="center"/>
          </w:tcPr>
          <w:p w14:paraId="60B99EB3" w14:textId="77777777" w:rsidR="004E1B2D" w:rsidRPr="00637318" w:rsidRDefault="004E1B2D" w:rsidP="005336B3">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w:t>
            </w:r>
          </w:p>
        </w:tc>
        <w:tc>
          <w:tcPr>
            <w:tcW w:w="0" w:type="auto"/>
            <w:tcBorders>
              <w:top w:val="single" w:sz="4" w:space="0" w:color="auto"/>
              <w:bottom w:val="single" w:sz="4" w:space="0" w:color="auto"/>
            </w:tcBorders>
            <w:vAlign w:val="center"/>
          </w:tcPr>
          <w:p w14:paraId="4C0A144A" w14:textId="77777777" w:rsidR="004E1B2D" w:rsidRPr="00637318" w:rsidRDefault="004E1B2D" w:rsidP="005336B3">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FK</w:t>
            </w:r>
          </w:p>
        </w:tc>
        <w:tc>
          <w:tcPr>
            <w:tcW w:w="0" w:type="auto"/>
            <w:tcBorders>
              <w:top w:val="single" w:sz="4" w:space="0" w:color="auto"/>
              <w:bottom w:val="single" w:sz="4" w:space="0" w:color="auto"/>
            </w:tcBorders>
            <w:vAlign w:val="center"/>
          </w:tcPr>
          <w:p w14:paraId="39B93DDD" w14:textId="77777777" w:rsidR="004E1B2D" w:rsidRPr="00637318" w:rsidRDefault="004E1B2D" w:rsidP="005336B3">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w:t>
            </w:r>
          </w:p>
        </w:tc>
        <w:tc>
          <w:tcPr>
            <w:tcW w:w="0" w:type="auto"/>
            <w:tcBorders>
              <w:top w:val="single" w:sz="4" w:space="0" w:color="auto"/>
              <w:bottom w:val="single" w:sz="4" w:space="0" w:color="auto"/>
            </w:tcBorders>
            <w:vAlign w:val="center"/>
          </w:tcPr>
          <w:p w14:paraId="12871F1B" w14:textId="77777777" w:rsidR="004E1B2D" w:rsidRPr="00637318" w:rsidRDefault="004E1B2D" w:rsidP="005336B3">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FK</w:t>
            </w:r>
          </w:p>
        </w:tc>
        <w:tc>
          <w:tcPr>
            <w:tcW w:w="0" w:type="auto"/>
            <w:tcBorders>
              <w:top w:val="single" w:sz="4" w:space="0" w:color="auto"/>
              <w:bottom w:val="single" w:sz="4" w:space="0" w:color="auto"/>
            </w:tcBorders>
            <w:vAlign w:val="center"/>
          </w:tcPr>
          <w:p w14:paraId="64C0FDC9" w14:textId="77777777" w:rsidR="004E1B2D" w:rsidRPr="00637318" w:rsidRDefault="004E1B2D" w:rsidP="005336B3">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w:t>
            </w:r>
          </w:p>
        </w:tc>
        <w:tc>
          <w:tcPr>
            <w:tcW w:w="0" w:type="auto"/>
            <w:tcBorders>
              <w:top w:val="single" w:sz="4" w:space="0" w:color="auto"/>
              <w:bottom w:val="single" w:sz="4" w:space="0" w:color="auto"/>
            </w:tcBorders>
            <w:vAlign w:val="center"/>
          </w:tcPr>
          <w:p w14:paraId="5AD503F3" w14:textId="77777777" w:rsidR="004E1B2D" w:rsidRPr="00637318" w:rsidRDefault="004E1B2D" w:rsidP="005336B3">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FK</w:t>
            </w:r>
          </w:p>
        </w:tc>
        <w:tc>
          <w:tcPr>
            <w:tcW w:w="0" w:type="auto"/>
            <w:tcBorders>
              <w:top w:val="single" w:sz="4" w:space="0" w:color="auto"/>
              <w:bottom w:val="single" w:sz="4" w:space="0" w:color="auto"/>
            </w:tcBorders>
            <w:vAlign w:val="center"/>
          </w:tcPr>
          <w:p w14:paraId="39056BC0" w14:textId="77777777" w:rsidR="004E1B2D" w:rsidRPr="00637318" w:rsidRDefault="004E1B2D" w:rsidP="005336B3">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w:t>
            </w:r>
          </w:p>
        </w:tc>
        <w:tc>
          <w:tcPr>
            <w:tcW w:w="0" w:type="auto"/>
            <w:tcBorders>
              <w:top w:val="single" w:sz="4" w:space="0" w:color="auto"/>
              <w:bottom w:val="single" w:sz="4" w:space="0" w:color="auto"/>
            </w:tcBorders>
            <w:vAlign w:val="center"/>
          </w:tcPr>
          <w:p w14:paraId="200382DD" w14:textId="77777777" w:rsidR="004E1B2D" w:rsidRPr="00637318" w:rsidRDefault="004E1B2D" w:rsidP="005336B3">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FK</w:t>
            </w:r>
          </w:p>
        </w:tc>
      </w:tr>
      <w:tr w:rsidR="004E1B2D" w:rsidRPr="00637318" w14:paraId="4FFC4989" w14:textId="77777777" w:rsidTr="005336B3">
        <w:trPr>
          <w:trHeight w:val="20"/>
          <w:jc w:val="center"/>
        </w:trPr>
        <w:tc>
          <w:tcPr>
            <w:tcW w:w="0" w:type="auto"/>
            <w:tcBorders>
              <w:top w:val="single" w:sz="4" w:space="0" w:color="auto"/>
              <w:bottom w:val="nil"/>
            </w:tcBorders>
            <w:vAlign w:val="center"/>
            <w:hideMark/>
          </w:tcPr>
          <w:p w14:paraId="005F0034" w14:textId="77777777" w:rsidR="004E1B2D" w:rsidRPr="005336B3" w:rsidRDefault="004E1B2D" w:rsidP="005336B3">
            <w:pPr>
              <w:rPr>
                <w:rFonts w:ascii="Times New Roman" w:eastAsia="Times New Roman" w:hAnsi="Times New Roman"/>
                <w:bCs/>
                <w:sz w:val="20"/>
                <w:szCs w:val="20"/>
                <w:lang w:val="en-IN"/>
              </w:rPr>
            </w:pPr>
            <w:r w:rsidRPr="005336B3">
              <w:rPr>
                <w:rFonts w:ascii="Times New Roman" w:eastAsia="Times New Roman" w:hAnsi="Times New Roman"/>
                <w:bCs/>
                <w:sz w:val="20"/>
                <w:szCs w:val="20"/>
                <w:lang w:val="en-IN"/>
              </w:rPr>
              <w:t>0</w:t>
            </w:r>
          </w:p>
        </w:tc>
        <w:tc>
          <w:tcPr>
            <w:tcW w:w="0" w:type="auto"/>
            <w:tcBorders>
              <w:top w:val="single" w:sz="4" w:space="0" w:color="auto"/>
              <w:bottom w:val="nil"/>
            </w:tcBorders>
            <w:vAlign w:val="center"/>
            <w:hideMark/>
          </w:tcPr>
          <w:p w14:paraId="5797881B"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77.43ᶜ</w:t>
            </w:r>
          </w:p>
        </w:tc>
        <w:tc>
          <w:tcPr>
            <w:tcW w:w="0" w:type="auto"/>
            <w:tcBorders>
              <w:top w:val="single" w:sz="4" w:space="0" w:color="auto"/>
              <w:bottom w:val="nil"/>
            </w:tcBorders>
            <w:vAlign w:val="center"/>
            <w:hideMark/>
          </w:tcPr>
          <w:p w14:paraId="6B4D5D02"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160.33ᶜ</w:t>
            </w:r>
          </w:p>
        </w:tc>
        <w:tc>
          <w:tcPr>
            <w:tcW w:w="0" w:type="auto"/>
            <w:tcBorders>
              <w:top w:val="single" w:sz="4" w:space="0" w:color="auto"/>
              <w:bottom w:val="nil"/>
            </w:tcBorders>
            <w:vAlign w:val="center"/>
            <w:hideMark/>
          </w:tcPr>
          <w:p w14:paraId="11F5FEDB"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0.928ᵃ</w:t>
            </w:r>
          </w:p>
        </w:tc>
        <w:tc>
          <w:tcPr>
            <w:tcW w:w="0" w:type="auto"/>
            <w:tcBorders>
              <w:top w:val="single" w:sz="4" w:space="0" w:color="auto"/>
              <w:bottom w:val="nil"/>
            </w:tcBorders>
            <w:vAlign w:val="center"/>
            <w:hideMark/>
          </w:tcPr>
          <w:p w14:paraId="253EC50B"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0.935ᵃ</w:t>
            </w:r>
          </w:p>
        </w:tc>
        <w:tc>
          <w:tcPr>
            <w:tcW w:w="0" w:type="auto"/>
            <w:tcBorders>
              <w:top w:val="single" w:sz="4" w:space="0" w:color="auto"/>
              <w:bottom w:val="nil"/>
            </w:tcBorders>
            <w:vAlign w:val="center"/>
            <w:hideMark/>
          </w:tcPr>
          <w:p w14:paraId="7419F449"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74.11ᶜ</w:t>
            </w:r>
          </w:p>
        </w:tc>
        <w:tc>
          <w:tcPr>
            <w:tcW w:w="0" w:type="auto"/>
            <w:tcBorders>
              <w:top w:val="single" w:sz="4" w:space="0" w:color="auto"/>
              <w:bottom w:val="nil"/>
            </w:tcBorders>
            <w:vAlign w:val="center"/>
            <w:hideMark/>
          </w:tcPr>
          <w:p w14:paraId="22BD84B0"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64.30ᵇ</w:t>
            </w:r>
          </w:p>
        </w:tc>
        <w:tc>
          <w:tcPr>
            <w:tcW w:w="0" w:type="auto"/>
            <w:tcBorders>
              <w:top w:val="single" w:sz="4" w:space="0" w:color="auto"/>
              <w:bottom w:val="nil"/>
            </w:tcBorders>
            <w:vAlign w:val="center"/>
            <w:hideMark/>
          </w:tcPr>
          <w:p w14:paraId="5B982AA1"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-1.77ᵃ</w:t>
            </w:r>
          </w:p>
        </w:tc>
        <w:tc>
          <w:tcPr>
            <w:tcW w:w="0" w:type="auto"/>
            <w:tcBorders>
              <w:top w:val="single" w:sz="4" w:space="0" w:color="auto"/>
              <w:bottom w:val="nil"/>
            </w:tcBorders>
            <w:vAlign w:val="center"/>
            <w:hideMark/>
          </w:tcPr>
          <w:p w14:paraId="77A84265"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7.19ᵃ</w:t>
            </w:r>
          </w:p>
        </w:tc>
        <w:tc>
          <w:tcPr>
            <w:tcW w:w="0" w:type="auto"/>
            <w:tcBorders>
              <w:top w:val="single" w:sz="4" w:space="0" w:color="auto"/>
              <w:bottom w:val="nil"/>
            </w:tcBorders>
            <w:vAlign w:val="center"/>
            <w:hideMark/>
          </w:tcPr>
          <w:p w14:paraId="0D0809B7"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10.86ᵃ</w:t>
            </w:r>
          </w:p>
        </w:tc>
        <w:tc>
          <w:tcPr>
            <w:tcW w:w="0" w:type="auto"/>
            <w:tcBorders>
              <w:top w:val="single" w:sz="4" w:space="0" w:color="auto"/>
              <w:bottom w:val="nil"/>
            </w:tcBorders>
            <w:vAlign w:val="center"/>
            <w:hideMark/>
          </w:tcPr>
          <w:p w14:paraId="0869700D"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7.65ᵃ</w:t>
            </w:r>
          </w:p>
        </w:tc>
      </w:tr>
      <w:tr w:rsidR="004E1B2D" w:rsidRPr="00637318" w14:paraId="4B7D3DA1" w14:textId="77777777" w:rsidTr="005336B3">
        <w:trPr>
          <w:trHeight w:val="20"/>
          <w:jc w:val="center"/>
        </w:trPr>
        <w:tc>
          <w:tcPr>
            <w:tcW w:w="0" w:type="auto"/>
            <w:tcBorders>
              <w:top w:val="nil"/>
            </w:tcBorders>
            <w:vAlign w:val="center"/>
            <w:hideMark/>
          </w:tcPr>
          <w:p w14:paraId="1C9DEA0F" w14:textId="77777777" w:rsidR="004E1B2D" w:rsidRPr="005336B3" w:rsidRDefault="004E1B2D" w:rsidP="005336B3">
            <w:pPr>
              <w:rPr>
                <w:rFonts w:ascii="Times New Roman" w:eastAsia="Times New Roman" w:hAnsi="Times New Roman"/>
                <w:bCs/>
                <w:sz w:val="20"/>
                <w:szCs w:val="20"/>
                <w:lang w:val="en-IN"/>
              </w:rPr>
            </w:pPr>
            <w:r w:rsidRPr="005336B3">
              <w:rPr>
                <w:rFonts w:ascii="Times New Roman" w:eastAsia="Times New Roman" w:hAnsi="Times New Roman"/>
                <w:bCs/>
                <w:sz w:val="20"/>
                <w:szCs w:val="20"/>
                <w:lang w:val="en-IN"/>
              </w:rPr>
              <w:t>20</w:t>
            </w:r>
          </w:p>
        </w:tc>
        <w:tc>
          <w:tcPr>
            <w:tcW w:w="0" w:type="auto"/>
            <w:tcBorders>
              <w:top w:val="nil"/>
            </w:tcBorders>
            <w:vAlign w:val="center"/>
            <w:hideMark/>
          </w:tcPr>
          <w:p w14:paraId="7128FA64"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81.20ᵇ</w:t>
            </w:r>
          </w:p>
        </w:tc>
        <w:tc>
          <w:tcPr>
            <w:tcW w:w="0" w:type="auto"/>
            <w:tcBorders>
              <w:top w:val="nil"/>
            </w:tcBorders>
            <w:vAlign w:val="center"/>
            <w:hideMark/>
          </w:tcPr>
          <w:p w14:paraId="4C1AD054"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168.00ᵇ</w:t>
            </w:r>
          </w:p>
        </w:tc>
        <w:tc>
          <w:tcPr>
            <w:tcW w:w="0" w:type="auto"/>
            <w:tcBorders>
              <w:top w:val="nil"/>
            </w:tcBorders>
            <w:vAlign w:val="center"/>
            <w:hideMark/>
          </w:tcPr>
          <w:p w14:paraId="3BB7060D"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0.926ᵃ</w:t>
            </w:r>
          </w:p>
        </w:tc>
        <w:tc>
          <w:tcPr>
            <w:tcW w:w="0" w:type="auto"/>
            <w:tcBorders>
              <w:top w:val="nil"/>
            </w:tcBorders>
            <w:vAlign w:val="center"/>
            <w:hideMark/>
          </w:tcPr>
          <w:p w14:paraId="776FEAE6"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0.931ᵃ</w:t>
            </w:r>
          </w:p>
        </w:tc>
        <w:tc>
          <w:tcPr>
            <w:tcW w:w="0" w:type="auto"/>
            <w:tcBorders>
              <w:top w:val="nil"/>
            </w:tcBorders>
            <w:vAlign w:val="center"/>
            <w:hideMark/>
          </w:tcPr>
          <w:p w14:paraId="1B937304"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74.64ᵇ</w:t>
            </w:r>
          </w:p>
        </w:tc>
        <w:tc>
          <w:tcPr>
            <w:tcW w:w="0" w:type="auto"/>
            <w:tcBorders>
              <w:top w:val="nil"/>
            </w:tcBorders>
            <w:vAlign w:val="center"/>
            <w:hideMark/>
          </w:tcPr>
          <w:p w14:paraId="02B024DE"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64.64ᵇ</w:t>
            </w:r>
          </w:p>
        </w:tc>
        <w:tc>
          <w:tcPr>
            <w:tcW w:w="0" w:type="auto"/>
            <w:tcBorders>
              <w:top w:val="nil"/>
            </w:tcBorders>
            <w:vAlign w:val="center"/>
            <w:hideMark/>
          </w:tcPr>
          <w:p w14:paraId="3A8305E8"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-1.61ᵃ</w:t>
            </w:r>
          </w:p>
        </w:tc>
        <w:tc>
          <w:tcPr>
            <w:tcW w:w="0" w:type="auto"/>
            <w:tcBorders>
              <w:top w:val="nil"/>
            </w:tcBorders>
            <w:vAlign w:val="center"/>
            <w:hideMark/>
          </w:tcPr>
          <w:p w14:paraId="4F866408"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6.83ᵇ</w:t>
            </w:r>
          </w:p>
        </w:tc>
        <w:tc>
          <w:tcPr>
            <w:tcW w:w="0" w:type="auto"/>
            <w:tcBorders>
              <w:top w:val="nil"/>
            </w:tcBorders>
            <w:vAlign w:val="center"/>
            <w:hideMark/>
          </w:tcPr>
          <w:p w14:paraId="71B87413"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10.40ᵇ</w:t>
            </w:r>
          </w:p>
        </w:tc>
        <w:tc>
          <w:tcPr>
            <w:tcW w:w="0" w:type="auto"/>
            <w:tcBorders>
              <w:top w:val="nil"/>
            </w:tcBorders>
            <w:vAlign w:val="center"/>
            <w:hideMark/>
          </w:tcPr>
          <w:p w14:paraId="4C49EFB1"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6.13ᵇ</w:t>
            </w:r>
          </w:p>
        </w:tc>
      </w:tr>
      <w:tr w:rsidR="004E1B2D" w:rsidRPr="00637318" w14:paraId="53D728DB" w14:textId="77777777" w:rsidTr="005336B3">
        <w:trPr>
          <w:trHeight w:val="20"/>
          <w:jc w:val="center"/>
        </w:trPr>
        <w:tc>
          <w:tcPr>
            <w:tcW w:w="0" w:type="auto"/>
            <w:vAlign w:val="center"/>
            <w:hideMark/>
          </w:tcPr>
          <w:p w14:paraId="1EB22BA6" w14:textId="77777777" w:rsidR="004E1B2D" w:rsidRPr="005336B3" w:rsidRDefault="004E1B2D" w:rsidP="005336B3">
            <w:pPr>
              <w:rPr>
                <w:rFonts w:ascii="Times New Roman" w:eastAsia="Times New Roman" w:hAnsi="Times New Roman"/>
                <w:bCs/>
                <w:sz w:val="20"/>
                <w:szCs w:val="20"/>
                <w:lang w:val="en-IN"/>
              </w:rPr>
            </w:pPr>
            <w:r w:rsidRPr="005336B3">
              <w:rPr>
                <w:rFonts w:ascii="Times New Roman" w:eastAsia="Times New Roman" w:hAnsi="Times New Roman"/>
                <w:bCs/>
                <w:sz w:val="20"/>
                <w:szCs w:val="20"/>
                <w:lang w:val="en-IN"/>
              </w:rPr>
              <w:t>40</w:t>
            </w:r>
          </w:p>
        </w:tc>
        <w:tc>
          <w:tcPr>
            <w:tcW w:w="0" w:type="auto"/>
            <w:vAlign w:val="center"/>
            <w:hideMark/>
          </w:tcPr>
          <w:p w14:paraId="344130D5"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85.00ᵃ</w:t>
            </w:r>
          </w:p>
        </w:tc>
        <w:tc>
          <w:tcPr>
            <w:tcW w:w="0" w:type="auto"/>
            <w:vAlign w:val="center"/>
            <w:hideMark/>
          </w:tcPr>
          <w:p w14:paraId="43FB37B1"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176.00ᵃ</w:t>
            </w:r>
          </w:p>
        </w:tc>
        <w:tc>
          <w:tcPr>
            <w:tcW w:w="0" w:type="auto"/>
            <w:vAlign w:val="center"/>
            <w:hideMark/>
          </w:tcPr>
          <w:p w14:paraId="179452C0"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0.925ᵃ</w:t>
            </w:r>
          </w:p>
        </w:tc>
        <w:tc>
          <w:tcPr>
            <w:tcW w:w="0" w:type="auto"/>
            <w:vAlign w:val="center"/>
            <w:hideMark/>
          </w:tcPr>
          <w:p w14:paraId="3037543C"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0.926ᵃ</w:t>
            </w:r>
          </w:p>
        </w:tc>
        <w:tc>
          <w:tcPr>
            <w:tcW w:w="0" w:type="auto"/>
            <w:vAlign w:val="center"/>
            <w:hideMark/>
          </w:tcPr>
          <w:p w14:paraId="55A75C62"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75.35ᵃ</w:t>
            </w:r>
          </w:p>
        </w:tc>
        <w:tc>
          <w:tcPr>
            <w:tcW w:w="0" w:type="auto"/>
            <w:vAlign w:val="center"/>
            <w:hideMark/>
          </w:tcPr>
          <w:p w14:paraId="10900C99"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68.49ᵃ</w:t>
            </w:r>
          </w:p>
        </w:tc>
        <w:tc>
          <w:tcPr>
            <w:tcW w:w="0" w:type="auto"/>
            <w:vAlign w:val="center"/>
            <w:hideMark/>
          </w:tcPr>
          <w:p w14:paraId="013FF9C4"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-1.39ᵃ</w:t>
            </w:r>
          </w:p>
        </w:tc>
        <w:tc>
          <w:tcPr>
            <w:tcW w:w="0" w:type="auto"/>
            <w:vAlign w:val="center"/>
            <w:hideMark/>
          </w:tcPr>
          <w:p w14:paraId="0E5D7FD1"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5.88ᶜ</w:t>
            </w:r>
          </w:p>
        </w:tc>
        <w:tc>
          <w:tcPr>
            <w:tcW w:w="0" w:type="auto"/>
            <w:vAlign w:val="center"/>
            <w:hideMark/>
          </w:tcPr>
          <w:p w14:paraId="33FD1D77"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9.61ᶜ</w:t>
            </w:r>
          </w:p>
        </w:tc>
        <w:tc>
          <w:tcPr>
            <w:tcW w:w="0" w:type="auto"/>
            <w:vAlign w:val="center"/>
            <w:hideMark/>
          </w:tcPr>
          <w:p w14:paraId="1060277A"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4.31ᶜ</w:t>
            </w:r>
          </w:p>
        </w:tc>
      </w:tr>
      <w:tr w:rsidR="004E1B2D" w:rsidRPr="00637318" w14:paraId="7010E265" w14:textId="77777777" w:rsidTr="005336B3">
        <w:trPr>
          <w:trHeight w:val="20"/>
          <w:jc w:val="center"/>
        </w:trPr>
        <w:tc>
          <w:tcPr>
            <w:tcW w:w="0" w:type="auto"/>
            <w:vAlign w:val="center"/>
            <w:hideMark/>
          </w:tcPr>
          <w:p w14:paraId="00473E3B" w14:textId="77777777" w:rsidR="004E1B2D" w:rsidRPr="005336B3" w:rsidRDefault="004E1B2D" w:rsidP="005336B3">
            <w:pPr>
              <w:rPr>
                <w:rFonts w:ascii="Times New Roman" w:eastAsia="Times New Roman" w:hAnsi="Times New Roman"/>
                <w:bCs/>
                <w:sz w:val="20"/>
                <w:szCs w:val="20"/>
                <w:lang w:val="en-IN"/>
              </w:rPr>
            </w:pPr>
            <w:r w:rsidRPr="005336B3">
              <w:rPr>
                <w:rFonts w:ascii="Times New Roman" w:eastAsia="Times New Roman" w:hAnsi="Times New Roman"/>
                <w:bCs/>
                <w:sz w:val="20"/>
                <w:szCs w:val="20"/>
                <w:lang w:val="en-IN"/>
              </w:rPr>
              <w:t>CD (p =0.05)</w:t>
            </w:r>
          </w:p>
        </w:tc>
        <w:tc>
          <w:tcPr>
            <w:tcW w:w="0" w:type="auto"/>
            <w:vAlign w:val="center"/>
            <w:hideMark/>
          </w:tcPr>
          <w:p w14:paraId="482AFF00"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0.19</w:t>
            </w:r>
          </w:p>
        </w:tc>
        <w:tc>
          <w:tcPr>
            <w:tcW w:w="0" w:type="auto"/>
            <w:vAlign w:val="center"/>
            <w:hideMark/>
          </w:tcPr>
          <w:p w14:paraId="34858B3A"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0.21</w:t>
            </w:r>
          </w:p>
        </w:tc>
        <w:tc>
          <w:tcPr>
            <w:tcW w:w="0" w:type="auto"/>
            <w:vAlign w:val="center"/>
            <w:hideMark/>
          </w:tcPr>
          <w:p w14:paraId="023B0B56"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0.29</w:t>
            </w:r>
          </w:p>
        </w:tc>
        <w:tc>
          <w:tcPr>
            <w:tcW w:w="0" w:type="auto"/>
            <w:vAlign w:val="center"/>
            <w:hideMark/>
          </w:tcPr>
          <w:p w14:paraId="2E2E9EDC"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0.25</w:t>
            </w:r>
          </w:p>
        </w:tc>
        <w:tc>
          <w:tcPr>
            <w:tcW w:w="0" w:type="auto"/>
            <w:vAlign w:val="center"/>
            <w:hideMark/>
          </w:tcPr>
          <w:p w14:paraId="4D9135BD"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0.22</w:t>
            </w:r>
          </w:p>
        </w:tc>
        <w:tc>
          <w:tcPr>
            <w:tcW w:w="0" w:type="auto"/>
            <w:vAlign w:val="center"/>
            <w:hideMark/>
          </w:tcPr>
          <w:p w14:paraId="56C78001"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0.39</w:t>
            </w:r>
          </w:p>
        </w:tc>
        <w:tc>
          <w:tcPr>
            <w:tcW w:w="0" w:type="auto"/>
            <w:vAlign w:val="center"/>
            <w:hideMark/>
          </w:tcPr>
          <w:p w14:paraId="3E86993B"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0.25</w:t>
            </w:r>
          </w:p>
        </w:tc>
        <w:tc>
          <w:tcPr>
            <w:tcW w:w="0" w:type="auto"/>
            <w:vAlign w:val="center"/>
            <w:hideMark/>
          </w:tcPr>
          <w:p w14:paraId="4CB1315E"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0.29</w:t>
            </w:r>
          </w:p>
        </w:tc>
        <w:tc>
          <w:tcPr>
            <w:tcW w:w="0" w:type="auto"/>
            <w:vAlign w:val="center"/>
            <w:hideMark/>
          </w:tcPr>
          <w:p w14:paraId="44BFC12F"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0.30</w:t>
            </w:r>
          </w:p>
        </w:tc>
        <w:tc>
          <w:tcPr>
            <w:tcW w:w="0" w:type="auto"/>
            <w:vAlign w:val="center"/>
            <w:hideMark/>
          </w:tcPr>
          <w:p w14:paraId="0B630058" w14:textId="77777777" w:rsidR="004E1B2D" w:rsidRPr="00637318" w:rsidRDefault="004E1B2D" w:rsidP="005336B3">
            <w:pPr>
              <w:rPr>
                <w:rFonts w:ascii="Times New Roman" w:eastAsia="Times New Roman" w:hAnsi="Times New Roman"/>
                <w:sz w:val="20"/>
                <w:szCs w:val="20"/>
                <w:lang w:val="en-IN"/>
              </w:rPr>
            </w:pPr>
            <w:r w:rsidRPr="00637318">
              <w:rPr>
                <w:rFonts w:ascii="Times New Roman" w:eastAsia="Times New Roman" w:hAnsi="Times New Roman"/>
                <w:sz w:val="20"/>
                <w:szCs w:val="20"/>
                <w:lang w:val="en-IN"/>
              </w:rPr>
              <w:t>0.28</w:t>
            </w:r>
          </w:p>
        </w:tc>
      </w:tr>
    </w:tbl>
    <w:p w14:paraId="52CA1FE5" w14:textId="77777777" w:rsidR="004E1B2D" w:rsidRPr="005336B3" w:rsidRDefault="004E1B2D" w:rsidP="005336B3">
      <w:pPr>
        <w:spacing w:after="0" w:line="240" w:lineRule="auto"/>
        <w:jc w:val="center"/>
        <w:rPr>
          <w:rFonts w:ascii="Times New Roman" w:eastAsia="Times New Roman" w:hAnsi="Times New Roman" w:cs="Times New Roman"/>
          <w:i/>
          <w:iCs/>
          <w:sz w:val="18"/>
          <w:szCs w:val="20"/>
        </w:rPr>
      </w:pPr>
      <w:r w:rsidRPr="005336B3">
        <w:rPr>
          <w:rFonts w:ascii="Times New Roman" w:eastAsia="Times New Roman" w:hAnsi="Times New Roman" w:cs="Times New Roman"/>
          <w:i/>
          <w:iCs/>
          <w:sz w:val="18"/>
          <w:szCs w:val="20"/>
          <w:lang w:val="en-IN"/>
        </w:rPr>
        <w:t xml:space="preserve">Note: Control = Plain kulfi; FK = kulfi incorporated with optimized functional ingredients; CD = Critical Difference. </w:t>
      </w:r>
      <w:r w:rsidRPr="005336B3">
        <w:rPr>
          <w:rFonts w:ascii="Times New Roman" w:eastAsia="Times New Roman" w:hAnsi="Times New Roman" w:cs="Times New Roman"/>
          <w:i/>
          <w:iCs/>
          <w:sz w:val="18"/>
          <w:szCs w:val="20"/>
        </w:rPr>
        <w:t>Similar subscripts indicate non-significance while different superscripts in the same column indicates significant difference.</w:t>
      </w:r>
    </w:p>
    <w:p w14:paraId="1006878A" w14:textId="2CF81832" w:rsidR="004E1B2D" w:rsidRPr="004E1B2D" w:rsidRDefault="004E1B2D" w:rsidP="004E1B2D">
      <w:pPr>
        <w:spacing w:after="0" w:line="240" w:lineRule="auto"/>
        <w:jc w:val="center"/>
        <w:rPr>
          <w:rFonts w:ascii="Times New Roman" w:eastAsia="Times New Roman" w:hAnsi="Times New Roman" w:cs="Times New Roman"/>
          <w:i/>
          <w:iCs/>
          <w:sz w:val="18"/>
          <w:szCs w:val="20"/>
          <w:lang w:val="en-IN"/>
        </w:rPr>
        <w:sectPr w:rsidR="004E1B2D" w:rsidRPr="004E1B2D" w:rsidSect="00471A27">
          <w:pgSz w:w="16834" w:h="11909" w:orient="landscape" w:code="9"/>
          <w:pgMar w:top="1440" w:right="1440" w:bottom="1440" w:left="1440" w:header="720" w:footer="864" w:gutter="0"/>
          <w:pgNumType w:start="8"/>
          <w:cols w:space="720"/>
          <w:docGrid w:linePitch="360"/>
        </w:sectPr>
      </w:pPr>
    </w:p>
    <w:p w14:paraId="0C333C3C" w14:textId="77777777" w:rsidR="004E1B2D" w:rsidRPr="004E1B2D" w:rsidRDefault="004E1B2D" w:rsidP="004E1B2D">
      <w:pPr>
        <w:spacing w:after="0" w:line="240" w:lineRule="auto"/>
        <w:ind w:left="360" w:hanging="360"/>
        <w:jc w:val="both"/>
        <w:rPr>
          <w:rFonts w:ascii="Times New Roman" w:eastAsia="Times New Roman" w:hAnsi="Times New Roman" w:cs="Times New Roman"/>
          <w:b/>
          <w:bCs/>
          <w:szCs w:val="20"/>
        </w:rPr>
      </w:pPr>
      <w:r w:rsidRPr="004E1B2D">
        <w:rPr>
          <w:rFonts w:ascii="Times New Roman" w:eastAsia="Times New Roman" w:hAnsi="Times New Roman" w:cs="Times New Roman"/>
          <w:b/>
          <w:bCs/>
          <w:szCs w:val="20"/>
        </w:rPr>
        <w:lastRenderedPageBreak/>
        <w:t>3.6</w:t>
      </w:r>
      <w:r>
        <w:rPr>
          <w:rFonts w:ascii="Times New Roman" w:eastAsia="Times New Roman" w:hAnsi="Times New Roman" w:cs="Times New Roman"/>
          <w:b/>
          <w:bCs/>
          <w:szCs w:val="20"/>
        </w:rPr>
        <w:tab/>
      </w:r>
      <w:r w:rsidRPr="004E1B2D">
        <w:rPr>
          <w:rFonts w:ascii="Times New Roman" w:eastAsia="Times New Roman" w:hAnsi="Times New Roman" w:cs="Times New Roman"/>
          <w:b/>
          <w:bCs/>
          <w:szCs w:val="20"/>
        </w:rPr>
        <w:t>Effect of Storage Period on Sensory Attributes of Functional Kulfi Stored at Frozen Temperature (–20°C)</w:t>
      </w:r>
    </w:p>
    <w:p w14:paraId="249A769B" w14:textId="77777777" w:rsidR="004E1B2D" w:rsidRPr="00637318" w:rsidRDefault="004E1B2D" w:rsidP="004E1B2D">
      <w:pPr>
        <w:spacing w:after="0" w:line="240" w:lineRule="auto"/>
        <w:jc w:val="both"/>
        <w:rPr>
          <w:rFonts w:ascii="Times New Roman" w:eastAsia="Times New Roman" w:hAnsi="Times New Roman" w:cs="Times New Roman"/>
          <w:b/>
          <w:bCs/>
          <w:sz w:val="20"/>
          <w:szCs w:val="20"/>
        </w:rPr>
      </w:pPr>
    </w:p>
    <w:p w14:paraId="54C4E39C" w14:textId="77777777" w:rsidR="004E1B2D" w:rsidRPr="00637318" w:rsidRDefault="004E1B2D" w:rsidP="004E1B2D">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Storage duration had a significant effect (p ≤ 0.05) on the sensory properties of both control and functional kulfi, with a progressive decrease from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to 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In the control kulfi, color and appearance decreased from 8.25 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to 8.10 on 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and 7.84 on 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body and texture decreased from 7.83 to 7.65 and 7.30; flavor decreased from 8.08 to 7.90 and 7.65; and overall acceptability decreased from 7.96 to 7.82 and 7.48 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and 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 Similarly, the functional kulfi showed a decrease in color and appearance from 8.49 to 8.40 and 8.15; body and texture from 8.60 to 8.42 and 8.12; flavor from 8.59 to 8.50 and 8.25; and overall acceptability from 8.80 to 8.60 and 8.35 at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and 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 and also maintained a higher score compared to the control kulfi.</w:t>
      </w:r>
    </w:p>
    <w:p w14:paraId="205CC691" w14:textId="77777777" w:rsidR="004E1B2D" w:rsidRPr="00637318" w:rsidRDefault="004E1B2D" w:rsidP="004E1B2D">
      <w:pPr>
        <w:spacing w:after="0" w:line="240" w:lineRule="auto"/>
        <w:jc w:val="both"/>
        <w:rPr>
          <w:rFonts w:ascii="Times New Roman" w:eastAsia="Times New Roman" w:hAnsi="Times New Roman" w:cs="Times New Roman"/>
          <w:sz w:val="20"/>
          <w:szCs w:val="20"/>
        </w:rPr>
      </w:pPr>
    </w:p>
    <w:p w14:paraId="223A7BEC" w14:textId="77777777" w:rsidR="004E1B2D" w:rsidRPr="00637318" w:rsidRDefault="004E1B2D" w:rsidP="004E1B2D">
      <w:pPr>
        <w:spacing w:after="0" w:line="240" w:lineRule="auto"/>
        <w:jc w:val="both"/>
        <w:rPr>
          <w:rFonts w:ascii="Times New Roman" w:eastAsia="Times New Roman" w:hAnsi="Times New Roman" w:cs="Times New Roman"/>
          <w:sz w:val="20"/>
          <w:szCs w:val="20"/>
        </w:rPr>
      </w:pPr>
      <w:proofErr w:type="spellStart"/>
      <w:r w:rsidRPr="00637318">
        <w:rPr>
          <w:rFonts w:ascii="Times New Roman" w:eastAsia="Times New Roman" w:hAnsi="Times New Roman" w:cs="Times New Roman"/>
          <w:sz w:val="20"/>
          <w:szCs w:val="20"/>
        </w:rPr>
        <w:t>Aswathy</w:t>
      </w:r>
      <w:proofErr w:type="spellEnd"/>
      <w:r w:rsidRPr="00637318">
        <w:rPr>
          <w:rFonts w:ascii="Times New Roman" w:eastAsia="Times New Roman" w:hAnsi="Times New Roman" w:cs="Times New Roman"/>
          <w:sz w:val="20"/>
          <w:szCs w:val="20"/>
        </w:rPr>
        <w:t xml:space="preserve"> et al. (2022) assessed the replacement of fat in dietetic chhana kulfi and observed the changes in sensory attributes for 80 days. The scores for flavor reduced from 8.80 to 7.95 in control and 8.20 to 7.90 in fat-replaced kulfi. Scores for body and texture reduced from 8.90 to 7.70 in control and 8.30 to 7.65 in fat-replaced kulfi. Scores for color and appearance remained unchanged at 8.10. Overall acceptability decreased from 8.90 to 7.90 in control and 8.20 to 7.75 in fat-replaced kulfi, but remained in acceptable limits (all the above results were the 0</w:t>
      </w:r>
      <w:r w:rsidRPr="00637318">
        <w:rPr>
          <w:rFonts w:ascii="Times New Roman" w:eastAsia="Times New Roman" w:hAnsi="Times New Roman" w:cs="Times New Roman"/>
          <w:sz w:val="20"/>
          <w:szCs w:val="20"/>
          <w:vertAlign w:val="superscript"/>
        </w:rPr>
        <w:t xml:space="preserve">th </w:t>
      </w:r>
      <w:r w:rsidRPr="00637318">
        <w:rPr>
          <w:rFonts w:ascii="Times New Roman" w:eastAsia="Times New Roman" w:hAnsi="Times New Roman" w:cs="Times New Roman"/>
          <w:sz w:val="20"/>
          <w:szCs w:val="20"/>
        </w:rPr>
        <w:t>day and the 80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day scores).</w:t>
      </w:r>
    </w:p>
    <w:p w14:paraId="468A4990"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42350356" w14:textId="25641F29" w:rsidR="00637318" w:rsidRPr="004E1B2D" w:rsidRDefault="00637318" w:rsidP="004E1B2D">
      <w:pPr>
        <w:spacing w:after="0" w:line="240" w:lineRule="auto"/>
        <w:ind w:left="360" w:hanging="360"/>
        <w:jc w:val="both"/>
        <w:rPr>
          <w:rFonts w:ascii="Times New Roman" w:eastAsia="Times New Roman" w:hAnsi="Times New Roman" w:cs="Times New Roman"/>
          <w:b/>
          <w:bCs/>
          <w:szCs w:val="20"/>
        </w:rPr>
      </w:pPr>
      <w:r w:rsidRPr="004E1B2D">
        <w:rPr>
          <w:rFonts w:ascii="Times New Roman" w:eastAsia="Times New Roman" w:hAnsi="Times New Roman" w:cs="Times New Roman"/>
          <w:b/>
          <w:bCs/>
          <w:szCs w:val="20"/>
        </w:rPr>
        <w:t xml:space="preserve">3.7 Effect of </w:t>
      </w:r>
      <w:r w:rsidR="004E1B2D" w:rsidRPr="004E1B2D">
        <w:rPr>
          <w:rFonts w:ascii="Times New Roman" w:eastAsia="Times New Roman" w:hAnsi="Times New Roman" w:cs="Times New Roman"/>
          <w:b/>
          <w:bCs/>
          <w:szCs w:val="20"/>
        </w:rPr>
        <w:t xml:space="preserve">Storage Period </w:t>
      </w:r>
      <w:r w:rsidRPr="004E1B2D">
        <w:rPr>
          <w:rFonts w:ascii="Times New Roman" w:eastAsia="Times New Roman" w:hAnsi="Times New Roman" w:cs="Times New Roman"/>
          <w:b/>
          <w:bCs/>
          <w:szCs w:val="20"/>
        </w:rPr>
        <w:t xml:space="preserve">on </w:t>
      </w:r>
      <w:proofErr w:type="spellStart"/>
      <w:r w:rsidR="004E1B2D" w:rsidRPr="004E1B2D">
        <w:rPr>
          <w:rFonts w:ascii="Times New Roman" w:eastAsia="Times New Roman" w:hAnsi="Times New Roman" w:cs="Times New Roman"/>
          <w:b/>
          <w:bCs/>
          <w:szCs w:val="20"/>
        </w:rPr>
        <w:t>Physico</w:t>
      </w:r>
      <w:proofErr w:type="spellEnd"/>
      <w:r w:rsidR="004E1B2D" w:rsidRPr="004E1B2D">
        <w:rPr>
          <w:rFonts w:ascii="Times New Roman" w:eastAsia="Times New Roman" w:hAnsi="Times New Roman" w:cs="Times New Roman"/>
          <w:b/>
          <w:bCs/>
          <w:szCs w:val="20"/>
        </w:rPr>
        <w:t xml:space="preserve"> Chemical Properties </w:t>
      </w:r>
      <w:r w:rsidRPr="004E1B2D">
        <w:rPr>
          <w:rFonts w:ascii="Times New Roman" w:eastAsia="Times New Roman" w:hAnsi="Times New Roman" w:cs="Times New Roman"/>
          <w:b/>
          <w:bCs/>
          <w:szCs w:val="20"/>
        </w:rPr>
        <w:t xml:space="preserve">of </w:t>
      </w:r>
      <w:r w:rsidR="004E1B2D" w:rsidRPr="004E1B2D">
        <w:rPr>
          <w:rFonts w:ascii="Times New Roman" w:eastAsia="Times New Roman" w:hAnsi="Times New Roman" w:cs="Times New Roman"/>
          <w:b/>
          <w:bCs/>
          <w:szCs w:val="20"/>
        </w:rPr>
        <w:t xml:space="preserve">Developed Functional Kulfi Stored </w:t>
      </w:r>
      <w:r w:rsidRPr="004E1B2D">
        <w:rPr>
          <w:rFonts w:ascii="Times New Roman" w:eastAsia="Times New Roman" w:hAnsi="Times New Roman" w:cs="Times New Roman"/>
          <w:b/>
          <w:bCs/>
          <w:szCs w:val="20"/>
        </w:rPr>
        <w:t xml:space="preserve">at </w:t>
      </w:r>
      <w:r w:rsidR="004E1B2D" w:rsidRPr="004E1B2D">
        <w:rPr>
          <w:rFonts w:ascii="Times New Roman" w:eastAsia="Times New Roman" w:hAnsi="Times New Roman" w:cs="Times New Roman"/>
          <w:b/>
          <w:bCs/>
          <w:szCs w:val="20"/>
        </w:rPr>
        <w:t xml:space="preserve">Frozen Temperature </w:t>
      </w:r>
      <w:r w:rsidRPr="004E1B2D">
        <w:rPr>
          <w:rFonts w:ascii="Times New Roman" w:eastAsia="Times New Roman" w:hAnsi="Times New Roman" w:cs="Times New Roman"/>
          <w:b/>
          <w:bCs/>
          <w:szCs w:val="20"/>
        </w:rPr>
        <w:t>(-20℃)</w:t>
      </w:r>
    </w:p>
    <w:p w14:paraId="66146176" w14:textId="77777777" w:rsidR="004E1B2D" w:rsidRPr="00637318" w:rsidRDefault="004E1B2D" w:rsidP="00637318">
      <w:pPr>
        <w:spacing w:after="0" w:line="240" w:lineRule="auto"/>
        <w:jc w:val="both"/>
        <w:rPr>
          <w:rFonts w:ascii="Times New Roman" w:eastAsia="Times New Roman" w:hAnsi="Times New Roman" w:cs="Times New Roman"/>
          <w:b/>
          <w:bCs/>
          <w:sz w:val="20"/>
          <w:szCs w:val="20"/>
        </w:rPr>
      </w:pPr>
    </w:p>
    <w:p w14:paraId="06CDD4E9"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 xml:space="preserve">The effect of storage on control (C) and developed functional kulfi (FK) at –20°C on their </w:t>
      </w:r>
      <w:proofErr w:type="spellStart"/>
      <w:r w:rsidRPr="00637318">
        <w:rPr>
          <w:rFonts w:ascii="Times New Roman" w:eastAsia="Times New Roman" w:hAnsi="Times New Roman" w:cs="Times New Roman"/>
          <w:sz w:val="20"/>
          <w:szCs w:val="20"/>
        </w:rPr>
        <w:t>physico</w:t>
      </w:r>
      <w:proofErr w:type="spellEnd"/>
      <w:r w:rsidRPr="00637318">
        <w:rPr>
          <w:rFonts w:ascii="Times New Roman" w:eastAsia="Times New Roman" w:hAnsi="Times New Roman" w:cs="Times New Roman"/>
          <w:sz w:val="20"/>
          <w:szCs w:val="20"/>
        </w:rPr>
        <w:t>-chemical properties. For total solids, the control kulfi increased from 34.23% to 34.66% to 34.78% 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 while the functional kulfi increased from 34.15% to 34.33% and 34.56% respectively.</w:t>
      </w:r>
    </w:p>
    <w:p w14:paraId="216D99E1"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04B51F2A"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Fat content remained unchanged in both samples, which were 6.00% for control and 5.60% for functional kulfi respectively at all time intervals. Protein content increased gradually during storage: in control, it increased from 5.375%   to 5.425% to 5.469% 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 whereas in functional kulfi, it showed higher values, increasing from 6.125% to 6.212% and 6.298% respectively.</w:t>
      </w:r>
    </w:p>
    <w:p w14:paraId="33793A3E"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4CBC27E7"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Acidity also increased slightly but consistently control increased from 0.261% to 0.269% to 0.275% 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 and functional kulfi from 0.272% to 0.283% and 0.290% respectively. Moisture content decreased slightly during storage: control decreased from 65.84% to 65.67% to 65.20% 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 while functional kulfi decreased from 65.84% to 65.67% and 65.15% respectively.</w:t>
      </w:r>
    </w:p>
    <w:p w14:paraId="6953986A"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470B0FFF"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Chetan et al. (2021) reported that total solids increased slightly during frozen storage. In the control, total solids increased from 40.15% on 0</w:t>
      </w:r>
      <w:r w:rsidRPr="00637318">
        <w:rPr>
          <w:rFonts w:ascii="Times New Roman" w:eastAsia="Times New Roman" w:hAnsi="Times New Roman" w:cs="Times New Roman"/>
          <w:sz w:val="20"/>
          <w:szCs w:val="20"/>
          <w:vertAlign w:val="superscript"/>
          <w:lang w:val="en-IN"/>
        </w:rPr>
        <w:t>th</w:t>
      </w:r>
      <w:r w:rsidRPr="00637318">
        <w:rPr>
          <w:rFonts w:ascii="Times New Roman" w:eastAsia="Times New Roman" w:hAnsi="Times New Roman" w:cs="Times New Roman"/>
          <w:sz w:val="20"/>
          <w:szCs w:val="20"/>
          <w:lang w:val="en-IN"/>
        </w:rPr>
        <w:t xml:space="preserve"> day to 40.70% on 40</w:t>
      </w:r>
      <w:r w:rsidRPr="00637318">
        <w:rPr>
          <w:rFonts w:ascii="Times New Roman" w:eastAsia="Times New Roman" w:hAnsi="Times New Roman" w:cs="Times New Roman"/>
          <w:sz w:val="20"/>
          <w:szCs w:val="20"/>
          <w:vertAlign w:val="superscript"/>
          <w:lang w:val="en-IN"/>
        </w:rPr>
        <w:t>th</w:t>
      </w:r>
      <w:r w:rsidRPr="00637318">
        <w:rPr>
          <w:rFonts w:ascii="Times New Roman" w:eastAsia="Times New Roman" w:hAnsi="Times New Roman" w:cs="Times New Roman"/>
          <w:sz w:val="20"/>
          <w:szCs w:val="20"/>
          <w:lang w:val="en-IN"/>
        </w:rPr>
        <w:t xml:space="preserve"> day, whereas in functional kulfi, it increased from 40.50% to 41.08% during the same period, with significant differences between the two. Fat percentage in control remained unchanged at 10.11% from 0</w:t>
      </w:r>
      <w:r w:rsidRPr="00637318">
        <w:rPr>
          <w:rFonts w:ascii="Times New Roman" w:eastAsia="Times New Roman" w:hAnsi="Times New Roman" w:cs="Times New Roman"/>
          <w:sz w:val="20"/>
          <w:szCs w:val="20"/>
          <w:vertAlign w:val="superscript"/>
          <w:lang w:val="en-IN"/>
        </w:rPr>
        <w:t>th</w:t>
      </w:r>
      <w:r w:rsidRPr="00637318">
        <w:rPr>
          <w:rFonts w:ascii="Times New Roman" w:eastAsia="Times New Roman" w:hAnsi="Times New Roman" w:cs="Times New Roman"/>
          <w:sz w:val="20"/>
          <w:szCs w:val="20"/>
          <w:lang w:val="en-IN"/>
        </w:rPr>
        <w:t xml:space="preserve"> day to 40</w:t>
      </w:r>
      <w:r w:rsidRPr="00637318">
        <w:rPr>
          <w:rFonts w:ascii="Times New Roman" w:eastAsia="Times New Roman" w:hAnsi="Times New Roman" w:cs="Times New Roman"/>
          <w:sz w:val="20"/>
          <w:szCs w:val="20"/>
          <w:vertAlign w:val="superscript"/>
          <w:lang w:val="en-IN"/>
        </w:rPr>
        <w:t>th</w:t>
      </w:r>
      <w:r w:rsidRPr="00637318">
        <w:rPr>
          <w:rFonts w:ascii="Times New Roman" w:eastAsia="Times New Roman" w:hAnsi="Times New Roman" w:cs="Times New Roman"/>
          <w:sz w:val="20"/>
          <w:szCs w:val="20"/>
          <w:lang w:val="en-IN"/>
        </w:rPr>
        <w:t xml:space="preserve"> day. In functional kulfi, it increased to 10.18% on 40</w:t>
      </w:r>
      <w:r w:rsidRPr="00637318">
        <w:rPr>
          <w:rFonts w:ascii="Times New Roman" w:eastAsia="Times New Roman" w:hAnsi="Times New Roman" w:cs="Times New Roman"/>
          <w:sz w:val="20"/>
          <w:szCs w:val="20"/>
          <w:vertAlign w:val="superscript"/>
          <w:lang w:val="en-IN"/>
        </w:rPr>
        <w:t>th</w:t>
      </w:r>
      <w:r w:rsidRPr="00637318">
        <w:rPr>
          <w:rFonts w:ascii="Times New Roman" w:eastAsia="Times New Roman" w:hAnsi="Times New Roman" w:cs="Times New Roman"/>
          <w:sz w:val="20"/>
          <w:szCs w:val="20"/>
          <w:lang w:val="en-IN"/>
        </w:rPr>
        <w:t xml:space="preserve"> day. Protein percentage in control remained constant at 6.20% up to 30</w:t>
      </w:r>
      <w:r w:rsidRPr="00637318">
        <w:rPr>
          <w:rFonts w:ascii="Times New Roman" w:eastAsia="Times New Roman" w:hAnsi="Times New Roman" w:cs="Times New Roman"/>
          <w:sz w:val="20"/>
          <w:szCs w:val="20"/>
          <w:vertAlign w:val="superscript"/>
          <w:lang w:val="en-IN"/>
        </w:rPr>
        <w:t>th</w:t>
      </w:r>
      <w:r w:rsidRPr="00637318">
        <w:rPr>
          <w:rFonts w:ascii="Times New Roman" w:eastAsia="Times New Roman" w:hAnsi="Times New Roman" w:cs="Times New Roman"/>
          <w:sz w:val="20"/>
          <w:szCs w:val="20"/>
          <w:lang w:val="en-IN"/>
        </w:rPr>
        <w:t xml:space="preserve"> day and 6.19% on 40</w:t>
      </w:r>
      <w:r w:rsidRPr="00637318">
        <w:rPr>
          <w:rFonts w:ascii="Times New Roman" w:eastAsia="Times New Roman" w:hAnsi="Times New Roman" w:cs="Times New Roman"/>
          <w:sz w:val="20"/>
          <w:szCs w:val="20"/>
          <w:vertAlign w:val="superscript"/>
          <w:lang w:val="en-IN"/>
        </w:rPr>
        <w:t>th</w:t>
      </w:r>
      <w:r w:rsidRPr="00637318">
        <w:rPr>
          <w:rFonts w:ascii="Times New Roman" w:eastAsia="Times New Roman" w:hAnsi="Times New Roman" w:cs="Times New Roman"/>
          <w:sz w:val="20"/>
          <w:szCs w:val="20"/>
          <w:lang w:val="en-IN"/>
        </w:rPr>
        <w:t xml:space="preserve"> day, whereas in functional kulfi, it increased to 7.15% up to 30</w:t>
      </w:r>
      <w:r w:rsidRPr="00637318">
        <w:rPr>
          <w:rFonts w:ascii="Times New Roman" w:eastAsia="Times New Roman" w:hAnsi="Times New Roman" w:cs="Times New Roman"/>
          <w:sz w:val="20"/>
          <w:szCs w:val="20"/>
          <w:vertAlign w:val="superscript"/>
          <w:lang w:val="en-IN"/>
        </w:rPr>
        <w:t>th</w:t>
      </w:r>
      <w:r w:rsidRPr="00637318">
        <w:rPr>
          <w:rFonts w:ascii="Times New Roman" w:eastAsia="Times New Roman" w:hAnsi="Times New Roman" w:cs="Times New Roman"/>
          <w:sz w:val="20"/>
          <w:szCs w:val="20"/>
          <w:lang w:val="en-IN"/>
        </w:rPr>
        <w:t xml:space="preserve"> day and 7.14% on 40</w:t>
      </w:r>
      <w:r w:rsidRPr="00637318">
        <w:rPr>
          <w:rFonts w:ascii="Times New Roman" w:eastAsia="Times New Roman" w:hAnsi="Times New Roman" w:cs="Times New Roman"/>
          <w:sz w:val="20"/>
          <w:szCs w:val="20"/>
          <w:vertAlign w:val="superscript"/>
          <w:lang w:val="en-IN"/>
        </w:rPr>
        <w:t>th</w:t>
      </w:r>
      <w:r w:rsidRPr="00637318">
        <w:rPr>
          <w:rFonts w:ascii="Times New Roman" w:eastAsia="Times New Roman" w:hAnsi="Times New Roman" w:cs="Times New Roman"/>
          <w:sz w:val="20"/>
          <w:szCs w:val="20"/>
          <w:lang w:val="en-IN"/>
        </w:rPr>
        <w:t xml:space="preserve"> day, showing that storage at −18 °C has a minimal effect.</w:t>
      </w:r>
    </w:p>
    <w:p w14:paraId="0E717C49"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p>
    <w:p w14:paraId="32B9BD69"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proofErr w:type="spellStart"/>
      <w:r w:rsidRPr="00637318">
        <w:rPr>
          <w:rFonts w:ascii="Times New Roman" w:eastAsia="Times New Roman" w:hAnsi="Times New Roman" w:cs="Times New Roman"/>
          <w:sz w:val="20"/>
          <w:szCs w:val="20"/>
          <w:lang w:val="en-IN"/>
        </w:rPr>
        <w:t>Aswathy</w:t>
      </w:r>
      <w:proofErr w:type="spellEnd"/>
      <w:r w:rsidRPr="00637318">
        <w:rPr>
          <w:rFonts w:ascii="Times New Roman" w:eastAsia="Times New Roman" w:hAnsi="Times New Roman" w:cs="Times New Roman"/>
          <w:sz w:val="20"/>
          <w:szCs w:val="20"/>
          <w:lang w:val="en-IN"/>
        </w:rPr>
        <w:t xml:space="preserve"> et al., (2022) developed fat replaced dietetic chhana kulfi. In the control, acidity rose from 0.23% on the 0ᵗʰ day to 0.24% on the 20ᵗʰ day, remained 0.24% on the 40ᵗʰ day, and increased to 0.26% on the 60ᵗʰ day and 80ᵗʰ day. In the fat-replaced kulfi, acidity increased from 0.24% on the 0ᵗʰ day to 0.25% on the 20ᵗʰ day, remained 0.25% on the 40ᵗʰ day, and further rose to 0.27% on the 60ᵗʰ day and 80ᵗʰ day. The overall increase was significant in both samples, indicating mild acid development during storage.</w:t>
      </w:r>
    </w:p>
    <w:p w14:paraId="4F11C421" w14:textId="77777777" w:rsidR="00637318" w:rsidRPr="00637318" w:rsidRDefault="00637318" w:rsidP="00637318">
      <w:pPr>
        <w:spacing w:after="0" w:line="240" w:lineRule="auto"/>
        <w:rPr>
          <w:rFonts w:ascii="Times New Roman" w:eastAsia="Times New Roman" w:hAnsi="Times New Roman" w:cs="Times New Roman"/>
          <w:b/>
          <w:bCs/>
          <w:sz w:val="20"/>
          <w:szCs w:val="20"/>
          <w:lang w:val="en-IN"/>
        </w:rPr>
      </w:pPr>
    </w:p>
    <w:p w14:paraId="779E006D" w14:textId="42365BA9" w:rsidR="00637318" w:rsidRPr="004E1B2D" w:rsidRDefault="00637318" w:rsidP="004E1B2D">
      <w:pPr>
        <w:spacing w:after="0" w:line="240" w:lineRule="auto"/>
        <w:ind w:left="360" w:hanging="360"/>
        <w:jc w:val="both"/>
        <w:rPr>
          <w:rFonts w:ascii="Times New Roman" w:eastAsia="Times New Roman" w:hAnsi="Times New Roman" w:cs="Times New Roman"/>
          <w:b/>
          <w:bCs/>
          <w:szCs w:val="20"/>
          <w:lang w:val="en-IN"/>
        </w:rPr>
      </w:pPr>
      <w:r w:rsidRPr="004E1B2D">
        <w:rPr>
          <w:rFonts w:ascii="Times New Roman" w:eastAsia="Times New Roman" w:hAnsi="Times New Roman" w:cs="Times New Roman"/>
          <w:b/>
          <w:bCs/>
          <w:szCs w:val="20"/>
          <w:lang w:val="en-IN"/>
        </w:rPr>
        <w:t xml:space="preserve">3.8 Effect of Storage </w:t>
      </w:r>
      <w:r w:rsidR="004E1B2D" w:rsidRPr="004E1B2D">
        <w:rPr>
          <w:rFonts w:ascii="Times New Roman" w:eastAsia="Times New Roman" w:hAnsi="Times New Roman" w:cs="Times New Roman"/>
          <w:b/>
          <w:bCs/>
          <w:szCs w:val="20"/>
          <w:lang w:val="en-IN"/>
        </w:rPr>
        <w:t xml:space="preserve">Period </w:t>
      </w:r>
      <w:r w:rsidRPr="004E1B2D">
        <w:rPr>
          <w:rFonts w:ascii="Times New Roman" w:eastAsia="Times New Roman" w:hAnsi="Times New Roman" w:cs="Times New Roman"/>
          <w:b/>
          <w:bCs/>
          <w:szCs w:val="20"/>
          <w:lang w:val="en-IN"/>
        </w:rPr>
        <w:t xml:space="preserve">on the Rheological and Colour Parameters of Functional Kulfi Stored at </w:t>
      </w:r>
      <w:r w:rsidR="004E1B2D" w:rsidRPr="004E1B2D">
        <w:rPr>
          <w:rFonts w:ascii="Times New Roman" w:eastAsia="Times New Roman" w:hAnsi="Times New Roman" w:cs="Times New Roman"/>
          <w:b/>
          <w:bCs/>
          <w:szCs w:val="20"/>
          <w:lang w:val="en-IN"/>
        </w:rPr>
        <w:t xml:space="preserve">Frozen Temperature </w:t>
      </w:r>
      <w:r w:rsidRPr="004E1B2D">
        <w:rPr>
          <w:rFonts w:ascii="Times New Roman" w:eastAsia="Times New Roman" w:hAnsi="Times New Roman" w:cs="Times New Roman"/>
          <w:b/>
          <w:bCs/>
          <w:szCs w:val="20"/>
          <w:lang w:val="en-IN"/>
        </w:rPr>
        <w:t>-20°C</w:t>
      </w:r>
    </w:p>
    <w:p w14:paraId="1D7F6F66" w14:textId="77777777" w:rsidR="004E1B2D" w:rsidRPr="00637318" w:rsidRDefault="004E1B2D" w:rsidP="00637318">
      <w:pPr>
        <w:spacing w:after="0" w:line="240" w:lineRule="auto"/>
        <w:rPr>
          <w:rFonts w:ascii="Times New Roman" w:eastAsia="Times New Roman" w:hAnsi="Times New Roman" w:cs="Times New Roman"/>
          <w:b/>
          <w:bCs/>
          <w:sz w:val="20"/>
          <w:szCs w:val="20"/>
          <w:lang w:val="en-IN"/>
        </w:rPr>
      </w:pPr>
    </w:p>
    <w:p w14:paraId="03834FA9"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 xml:space="preserve">The viscosity of the functional kulfi (FK) was considerably higher than that of the control (C) throughout storage. At the 0ᵗʰ day, viscosity was 160.33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FK compared to 77.43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C, and it increased further by the 40ᵗʰ day to 176.00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FK and 85.00 </w:t>
      </w:r>
      <w:proofErr w:type="spellStart"/>
      <w:r w:rsidRPr="00637318">
        <w:rPr>
          <w:rFonts w:ascii="Times New Roman" w:eastAsia="Times New Roman" w:hAnsi="Times New Roman" w:cs="Times New Roman"/>
          <w:sz w:val="20"/>
          <w:szCs w:val="20"/>
          <w:lang w:val="en-IN"/>
        </w:rPr>
        <w:t>cP</w:t>
      </w:r>
      <w:proofErr w:type="spellEnd"/>
      <w:r w:rsidRPr="00637318">
        <w:rPr>
          <w:rFonts w:ascii="Times New Roman" w:eastAsia="Times New Roman" w:hAnsi="Times New Roman" w:cs="Times New Roman"/>
          <w:sz w:val="20"/>
          <w:szCs w:val="20"/>
          <w:lang w:val="en-IN"/>
        </w:rPr>
        <w:t xml:space="preserve"> in C, indicating a consistently thicker structure in the functional </w:t>
      </w:r>
      <w:r w:rsidRPr="00637318">
        <w:rPr>
          <w:rFonts w:ascii="Times New Roman" w:eastAsia="Times New Roman" w:hAnsi="Times New Roman" w:cs="Times New Roman"/>
          <w:sz w:val="20"/>
          <w:szCs w:val="20"/>
          <w:lang w:val="en-IN"/>
        </w:rPr>
        <w:lastRenderedPageBreak/>
        <w:t>formulation. Water activity (aᵥ) was slightly higher in FK (0.935) than in C (0.928) at the 0ᵗʰ day; however, both samples showed a slight decrease by the 40ᵗʰ day, reaching 0.926 (FK) and 0.925 (C), reflecting minimal changes during frozen storage.</w:t>
      </w:r>
    </w:p>
    <w:p w14:paraId="5F93B5D3"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p>
    <w:p w14:paraId="40B338AB"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r w:rsidRPr="00637318">
        <w:rPr>
          <w:rFonts w:ascii="Times New Roman" w:eastAsia="Times New Roman" w:hAnsi="Times New Roman" w:cs="Times New Roman"/>
          <w:sz w:val="20"/>
          <w:szCs w:val="20"/>
          <w:lang w:val="en-IN"/>
        </w:rPr>
        <w:t>During frozen storage at –20°C, colour values changed gradually from the 0</w:t>
      </w:r>
      <w:r w:rsidRPr="00637318">
        <w:rPr>
          <w:rFonts w:ascii="Times New Roman" w:eastAsia="Times New Roman" w:hAnsi="Times New Roman" w:cs="Times New Roman"/>
          <w:sz w:val="20"/>
          <w:szCs w:val="20"/>
          <w:vertAlign w:val="superscript"/>
          <w:lang w:val="en-IN"/>
        </w:rPr>
        <w:t>th</w:t>
      </w:r>
      <w:r w:rsidRPr="00637318">
        <w:rPr>
          <w:rFonts w:ascii="Times New Roman" w:eastAsia="Times New Roman" w:hAnsi="Times New Roman" w:cs="Times New Roman"/>
          <w:sz w:val="20"/>
          <w:szCs w:val="20"/>
          <w:lang w:val="en-IN"/>
        </w:rPr>
        <w:t xml:space="preserve"> day to the 40</w:t>
      </w:r>
      <w:r w:rsidRPr="00637318">
        <w:rPr>
          <w:rFonts w:ascii="Times New Roman" w:eastAsia="Times New Roman" w:hAnsi="Times New Roman" w:cs="Times New Roman"/>
          <w:sz w:val="20"/>
          <w:szCs w:val="20"/>
          <w:vertAlign w:val="superscript"/>
          <w:lang w:val="en-IN"/>
        </w:rPr>
        <w:t>th</w:t>
      </w:r>
      <w:r w:rsidRPr="00637318">
        <w:rPr>
          <w:rFonts w:ascii="Times New Roman" w:eastAsia="Times New Roman" w:hAnsi="Times New Roman" w:cs="Times New Roman"/>
          <w:sz w:val="20"/>
          <w:szCs w:val="20"/>
          <w:lang w:val="en-IN"/>
        </w:rPr>
        <w:t xml:space="preserve"> day. The L* value increased slightly, showing increased lightness; in control from 74.11 to 74.64 to 75.35 </w:t>
      </w:r>
      <w:r w:rsidRPr="00637318">
        <w:rPr>
          <w:rFonts w:ascii="Times New Roman" w:eastAsia="Times New Roman" w:hAnsi="Times New Roman" w:cs="Times New Roman"/>
          <w:sz w:val="20"/>
          <w:szCs w:val="20"/>
        </w:rPr>
        <w:t>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w:t>
      </w:r>
      <w:r w:rsidRPr="00637318">
        <w:rPr>
          <w:rFonts w:ascii="Times New Roman" w:eastAsia="Times New Roman" w:hAnsi="Times New Roman" w:cs="Times New Roman"/>
          <w:sz w:val="20"/>
          <w:szCs w:val="20"/>
          <w:lang w:val="en-IN"/>
        </w:rPr>
        <w:t xml:space="preserve">, and in functional kulfi from 64.30 to 64.64 to 68.49 </w:t>
      </w:r>
      <w:r w:rsidRPr="00637318">
        <w:rPr>
          <w:rFonts w:ascii="Times New Roman" w:eastAsia="Times New Roman" w:hAnsi="Times New Roman" w:cs="Times New Roman"/>
          <w:sz w:val="20"/>
          <w:szCs w:val="20"/>
        </w:rPr>
        <w:t>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w:t>
      </w:r>
      <w:r w:rsidRPr="00637318">
        <w:rPr>
          <w:rFonts w:ascii="Times New Roman" w:eastAsia="Times New Roman" w:hAnsi="Times New Roman" w:cs="Times New Roman"/>
          <w:sz w:val="20"/>
          <w:szCs w:val="20"/>
          <w:lang w:val="en-IN"/>
        </w:rPr>
        <w:t xml:space="preserve">. The a* value decreased over storage; in control from –1.77 to –1.61 to –1.39 </w:t>
      </w:r>
      <w:r w:rsidRPr="00637318">
        <w:rPr>
          <w:rFonts w:ascii="Times New Roman" w:eastAsia="Times New Roman" w:hAnsi="Times New Roman" w:cs="Times New Roman"/>
          <w:sz w:val="20"/>
          <w:szCs w:val="20"/>
        </w:rPr>
        <w:t>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w:t>
      </w:r>
      <w:r w:rsidRPr="00637318">
        <w:rPr>
          <w:rFonts w:ascii="Times New Roman" w:eastAsia="Times New Roman" w:hAnsi="Times New Roman" w:cs="Times New Roman"/>
          <w:sz w:val="20"/>
          <w:szCs w:val="20"/>
          <w:lang w:val="en-IN"/>
        </w:rPr>
        <w:t xml:space="preserve">, and in functional kulfi from 7.19 to 6.83 to 5.88 </w:t>
      </w:r>
      <w:r w:rsidRPr="00637318">
        <w:rPr>
          <w:rFonts w:ascii="Times New Roman" w:eastAsia="Times New Roman" w:hAnsi="Times New Roman" w:cs="Times New Roman"/>
          <w:sz w:val="20"/>
          <w:szCs w:val="20"/>
        </w:rPr>
        <w:t>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w:t>
      </w:r>
      <w:r w:rsidRPr="00637318">
        <w:rPr>
          <w:rFonts w:ascii="Times New Roman" w:eastAsia="Times New Roman" w:hAnsi="Times New Roman" w:cs="Times New Roman"/>
          <w:sz w:val="20"/>
          <w:szCs w:val="20"/>
          <w:lang w:val="en-IN"/>
        </w:rPr>
        <w:t xml:space="preserve">. The b* value also decreased; in control from 10.86 to 10.40 to 9.61 </w:t>
      </w:r>
      <w:r w:rsidRPr="00637318">
        <w:rPr>
          <w:rFonts w:ascii="Times New Roman" w:eastAsia="Times New Roman" w:hAnsi="Times New Roman" w:cs="Times New Roman"/>
          <w:sz w:val="20"/>
          <w:szCs w:val="20"/>
        </w:rPr>
        <w:t>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w:t>
      </w:r>
      <w:r w:rsidRPr="00637318">
        <w:rPr>
          <w:rFonts w:ascii="Times New Roman" w:eastAsia="Times New Roman" w:hAnsi="Times New Roman" w:cs="Times New Roman"/>
          <w:sz w:val="20"/>
          <w:szCs w:val="20"/>
          <w:lang w:val="en-IN"/>
        </w:rPr>
        <w:t xml:space="preserve">, and in functional kulfi from 7.65 to 6.13 to 4.31 </w:t>
      </w:r>
      <w:r w:rsidRPr="00637318">
        <w:rPr>
          <w:rFonts w:ascii="Times New Roman" w:eastAsia="Times New Roman" w:hAnsi="Times New Roman" w:cs="Times New Roman"/>
          <w:sz w:val="20"/>
          <w:szCs w:val="20"/>
        </w:rPr>
        <w:t>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w:t>
      </w:r>
      <w:r w:rsidRPr="00637318">
        <w:rPr>
          <w:rFonts w:ascii="Times New Roman" w:eastAsia="Times New Roman" w:hAnsi="Times New Roman" w:cs="Times New Roman"/>
          <w:sz w:val="20"/>
          <w:szCs w:val="20"/>
          <w:lang w:val="en-IN"/>
        </w:rPr>
        <w:t>, indicating reduced yellowness during storage.</w:t>
      </w:r>
    </w:p>
    <w:p w14:paraId="3691C9DE" w14:textId="77777777" w:rsidR="00637318" w:rsidRPr="00637318" w:rsidRDefault="00637318" w:rsidP="00637318">
      <w:pPr>
        <w:spacing w:after="0" w:line="240" w:lineRule="auto"/>
        <w:jc w:val="both"/>
        <w:rPr>
          <w:rFonts w:ascii="Times New Roman" w:eastAsia="Times New Roman" w:hAnsi="Times New Roman" w:cs="Times New Roman"/>
          <w:sz w:val="20"/>
          <w:szCs w:val="20"/>
          <w:lang w:val="en-IN"/>
        </w:rPr>
      </w:pPr>
    </w:p>
    <w:p w14:paraId="11FA2A02" w14:textId="77777777" w:rsidR="00637318" w:rsidRPr="00637318" w:rsidRDefault="00637318" w:rsidP="00637318">
      <w:pPr>
        <w:spacing w:after="0" w:line="240" w:lineRule="auto"/>
        <w:rPr>
          <w:rFonts w:ascii="Times New Roman" w:eastAsia="Times New Roman" w:hAnsi="Times New Roman" w:cs="Times New Roman"/>
          <w:sz w:val="20"/>
          <w:szCs w:val="20"/>
          <w:lang w:val="en-IN"/>
        </w:rPr>
      </w:pPr>
      <w:proofErr w:type="spellStart"/>
      <w:r w:rsidRPr="00637318">
        <w:rPr>
          <w:rFonts w:ascii="Times New Roman" w:eastAsia="Times New Roman" w:hAnsi="Times New Roman" w:cs="Times New Roman"/>
          <w:sz w:val="20"/>
          <w:szCs w:val="20"/>
          <w:lang w:val="en-IN"/>
        </w:rPr>
        <w:t>Aswathy</w:t>
      </w:r>
      <w:proofErr w:type="spellEnd"/>
      <w:r w:rsidRPr="00637318">
        <w:rPr>
          <w:rFonts w:ascii="Times New Roman" w:eastAsia="Times New Roman" w:hAnsi="Times New Roman" w:cs="Times New Roman"/>
          <w:sz w:val="20"/>
          <w:szCs w:val="20"/>
          <w:lang w:val="en-IN"/>
        </w:rPr>
        <w:t xml:space="preserve"> et al. (2022) analysed the colour differences of fat-replaced dietetic chhana kulfi stored for 80 days in the frozen </w:t>
      </w:r>
      <w:proofErr w:type="spellStart"/>
      <w:proofErr w:type="gramStart"/>
      <w:r w:rsidRPr="00637318">
        <w:rPr>
          <w:rFonts w:ascii="Times New Roman" w:eastAsia="Times New Roman" w:hAnsi="Times New Roman" w:cs="Times New Roman"/>
          <w:sz w:val="20"/>
          <w:szCs w:val="20"/>
          <w:lang w:val="en-IN"/>
        </w:rPr>
        <w:t>state.The</w:t>
      </w:r>
      <w:proofErr w:type="spellEnd"/>
      <w:proofErr w:type="gramEnd"/>
      <w:r w:rsidRPr="00637318">
        <w:rPr>
          <w:rFonts w:ascii="Times New Roman" w:eastAsia="Times New Roman" w:hAnsi="Times New Roman" w:cs="Times New Roman"/>
          <w:sz w:val="20"/>
          <w:szCs w:val="20"/>
          <w:lang w:val="en-IN"/>
        </w:rPr>
        <w:t xml:space="preserve"> value of L* in the control sample decreased from 87.93 on the 0ᵗʰ day to 72.35 on the 80ᵗʰ day, whereas in the fat-replaced kulfi, it decreased from 85.16 to 80.04. The value of a* in the control sample varied from 2.72 on the 0ᵗʰ day to 2.31 on the 80ᵗʰ day, whereas in the fat-replaced kulfi, it decreased from 4.67 to 3.83. Likewise, the b* values of the control sample decreased from 21.41 to 20.69, whereas in the fat-replaced kulfi, it decreased from 28.85 to 25.55.</w:t>
      </w:r>
    </w:p>
    <w:p w14:paraId="452A58D5" w14:textId="77777777" w:rsidR="00637318" w:rsidRPr="00637318" w:rsidRDefault="00637318" w:rsidP="00637318">
      <w:pPr>
        <w:spacing w:after="0" w:line="240" w:lineRule="auto"/>
        <w:rPr>
          <w:rFonts w:ascii="Times New Roman" w:eastAsia="Times New Roman" w:hAnsi="Times New Roman" w:cs="Times New Roman"/>
          <w:b/>
          <w:bCs/>
          <w:sz w:val="20"/>
          <w:szCs w:val="20"/>
          <w:lang w:val="en-IN"/>
        </w:rPr>
      </w:pPr>
    </w:p>
    <w:p w14:paraId="738B2D80" w14:textId="00B27069" w:rsidR="00637318" w:rsidRPr="005336B3" w:rsidRDefault="00637318" w:rsidP="005336B3">
      <w:pPr>
        <w:spacing w:after="0" w:line="240" w:lineRule="auto"/>
        <w:ind w:left="360" w:hanging="360"/>
        <w:jc w:val="both"/>
        <w:rPr>
          <w:rFonts w:ascii="Times New Roman" w:eastAsia="Times New Roman" w:hAnsi="Times New Roman" w:cs="Times New Roman"/>
          <w:szCs w:val="20"/>
          <w:lang w:val="en-IN"/>
        </w:rPr>
      </w:pPr>
      <w:r w:rsidRPr="005336B3">
        <w:rPr>
          <w:rFonts w:ascii="Times New Roman" w:eastAsia="Times New Roman" w:hAnsi="Times New Roman" w:cs="Times New Roman"/>
          <w:b/>
          <w:bCs/>
          <w:szCs w:val="20"/>
          <w:lang w:val="en-IN"/>
        </w:rPr>
        <w:t xml:space="preserve">3.9 Effect of </w:t>
      </w:r>
      <w:r w:rsidR="005336B3" w:rsidRPr="005336B3">
        <w:rPr>
          <w:rFonts w:ascii="Times New Roman" w:eastAsia="Times New Roman" w:hAnsi="Times New Roman" w:cs="Times New Roman"/>
          <w:b/>
          <w:bCs/>
          <w:szCs w:val="20"/>
          <w:lang w:val="en-IN"/>
        </w:rPr>
        <w:t xml:space="preserve">Storage Period </w:t>
      </w:r>
      <w:r w:rsidRPr="005336B3">
        <w:rPr>
          <w:rFonts w:ascii="Times New Roman" w:eastAsia="Times New Roman" w:hAnsi="Times New Roman" w:cs="Times New Roman"/>
          <w:b/>
          <w:bCs/>
          <w:szCs w:val="20"/>
          <w:lang w:val="en-IN"/>
        </w:rPr>
        <w:t xml:space="preserve">on </w:t>
      </w:r>
      <w:r w:rsidR="005336B3" w:rsidRPr="005336B3">
        <w:rPr>
          <w:rFonts w:ascii="Times New Roman" w:eastAsia="Times New Roman" w:hAnsi="Times New Roman" w:cs="Times New Roman"/>
          <w:b/>
          <w:bCs/>
          <w:szCs w:val="20"/>
          <w:lang w:val="en-IN"/>
        </w:rPr>
        <w:t xml:space="preserve">Microbiological Quality </w:t>
      </w:r>
      <w:r w:rsidRPr="005336B3">
        <w:rPr>
          <w:rFonts w:ascii="Times New Roman" w:eastAsia="Times New Roman" w:hAnsi="Times New Roman" w:cs="Times New Roman"/>
          <w:b/>
          <w:bCs/>
          <w:szCs w:val="20"/>
          <w:lang w:val="en-IN"/>
        </w:rPr>
        <w:t xml:space="preserve">of Functional </w:t>
      </w:r>
      <w:r w:rsidR="005336B3" w:rsidRPr="005336B3">
        <w:rPr>
          <w:rFonts w:ascii="Times New Roman" w:eastAsia="Times New Roman" w:hAnsi="Times New Roman" w:cs="Times New Roman"/>
          <w:b/>
          <w:bCs/>
          <w:szCs w:val="20"/>
          <w:lang w:val="en-IN"/>
        </w:rPr>
        <w:t xml:space="preserve">Kulfi Stored </w:t>
      </w:r>
      <w:r w:rsidRPr="005336B3">
        <w:rPr>
          <w:rFonts w:ascii="Times New Roman" w:eastAsia="Times New Roman" w:hAnsi="Times New Roman" w:cs="Times New Roman"/>
          <w:b/>
          <w:bCs/>
          <w:szCs w:val="20"/>
          <w:lang w:val="en-IN"/>
        </w:rPr>
        <w:t xml:space="preserve">at </w:t>
      </w:r>
      <w:r w:rsidR="005336B3" w:rsidRPr="005336B3">
        <w:rPr>
          <w:rFonts w:ascii="Times New Roman" w:eastAsia="Times New Roman" w:hAnsi="Times New Roman" w:cs="Times New Roman"/>
          <w:b/>
          <w:bCs/>
          <w:szCs w:val="20"/>
          <w:lang w:val="en-IN"/>
        </w:rPr>
        <w:t xml:space="preserve">Frozen Temperature </w:t>
      </w:r>
      <w:r w:rsidRPr="005336B3">
        <w:rPr>
          <w:rFonts w:ascii="Times New Roman" w:eastAsia="Times New Roman" w:hAnsi="Times New Roman" w:cs="Times New Roman"/>
          <w:b/>
          <w:bCs/>
          <w:szCs w:val="20"/>
          <w:lang w:val="en-IN"/>
        </w:rPr>
        <w:t>(-20℃)</w:t>
      </w:r>
    </w:p>
    <w:p w14:paraId="5DE4F997" w14:textId="77777777" w:rsidR="004E1B2D" w:rsidRPr="00637318" w:rsidRDefault="004E1B2D" w:rsidP="00637318">
      <w:pPr>
        <w:spacing w:after="0" w:line="240" w:lineRule="auto"/>
        <w:jc w:val="both"/>
        <w:rPr>
          <w:rFonts w:ascii="Times New Roman" w:eastAsia="Times New Roman" w:hAnsi="Times New Roman" w:cs="Times New Roman"/>
          <w:b/>
          <w:bCs/>
          <w:sz w:val="20"/>
          <w:szCs w:val="20"/>
          <w:lang w:val="en-IN"/>
        </w:rPr>
      </w:pPr>
    </w:p>
    <w:p w14:paraId="3D5D7B57"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 xml:space="preserve">Microbial quality of the control (C) and functional kulfi (FK) stored at -20°C indicates a gradual increase in standard plate counts (SPC). In log10 </w:t>
      </w:r>
      <w:proofErr w:type="spellStart"/>
      <w:r w:rsidRPr="00637318">
        <w:rPr>
          <w:rFonts w:ascii="Times New Roman" w:eastAsia="Times New Roman" w:hAnsi="Times New Roman" w:cs="Times New Roman"/>
          <w:sz w:val="20"/>
          <w:szCs w:val="20"/>
        </w:rPr>
        <w:t>cfu</w:t>
      </w:r>
      <w:proofErr w:type="spellEnd"/>
      <w:r w:rsidRPr="00637318">
        <w:rPr>
          <w:rFonts w:ascii="Times New Roman" w:eastAsia="Times New Roman" w:hAnsi="Times New Roman" w:cs="Times New Roman"/>
          <w:sz w:val="20"/>
          <w:szCs w:val="20"/>
        </w:rPr>
        <w:t>/g, SPC in the control increased from 4.03 to 4.09 to 4.14 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 In the functional kulfi, SPC slightly increased from 3.94 to 3.99 to 4.06 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respectively.  </w:t>
      </w:r>
    </w:p>
    <w:p w14:paraId="46518B8D"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p>
    <w:p w14:paraId="41637CFC" w14:textId="77777777" w:rsidR="00637318" w:rsidRPr="00637318" w:rsidRDefault="00637318" w:rsidP="00637318">
      <w:pPr>
        <w:spacing w:after="0" w:line="240" w:lineRule="auto"/>
        <w:jc w:val="both"/>
        <w:rPr>
          <w:rFonts w:ascii="Times New Roman" w:eastAsia="Times New Roman" w:hAnsi="Times New Roman" w:cs="Times New Roman"/>
          <w:sz w:val="20"/>
          <w:szCs w:val="20"/>
        </w:rPr>
      </w:pPr>
      <w:r w:rsidRPr="00637318">
        <w:rPr>
          <w:rFonts w:ascii="Times New Roman" w:eastAsia="Times New Roman" w:hAnsi="Times New Roman" w:cs="Times New Roman"/>
          <w:sz w:val="20"/>
          <w:szCs w:val="20"/>
        </w:rPr>
        <w:t>Coliforms were NIL in both samples 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and 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indicating good hygiene, and remained undetectable throughout the storage period. Yeast and mold counts were also NIL on 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and 20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for both samples; however, on 40</w:t>
      </w:r>
      <w:r w:rsidRPr="00637318">
        <w:rPr>
          <w:rFonts w:ascii="Times New Roman" w:eastAsia="Times New Roman" w:hAnsi="Times New Roman" w:cs="Times New Roman"/>
          <w:sz w:val="20"/>
          <w:szCs w:val="20"/>
          <w:vertAlign w:val="superscript"/>
        </w:rPr>
        <w:t>th</w:t>
      </w:r>
      <w:r w:rsidRPr="00637318">
        <w:rPr>
          <w:rFonts w:ascii="Times New Roman" w:eastAsia="Times New Roman" w:hAnsi="Times New Roman" w:cs="Times New Roman"/>
          <w:sz w:val="20"/>
          <w:szCs w:val="20"/>
        </w:rPr>
        <w:t xml:space="preserve"> day, counts emerged at 1.20 log10 </w:t>
      </w:r>
      <w:proofErr w:type="spellStart"/>
      <w:r w:rsidRPr="00637318">
        <w:rPr>
          <w:rFonts w:ascii="Times New Roman" w:eastAsia="Times New Roman" w:hAnsi="Times New Roman" w:cs="Times New Roman"/>
          <w:sz w:val="20"/>
          <w:szCs w:val="20"/>
        </w:rPr>
        <w:t>cfu</w:t>
      </w:r>
      <w:proofErr w:type="spellEnd"/>
      <w:r w:rsidRPr="00637318">
        <w:rPr>
          <w:rFonts w:ascii="Times New Roman" w:eastAsia="Times New Roman" w:hAnsi="Times New Roman" w:cs="Times New Roman"/>
          <w:sz w:val="20"/>
          <w:szCs w:val="20"/>
        </w:rPr>
        <w:t xml:space="preserve">/g in the control and 1.58 log10 </w:t>
      </w:r>
      <w:proofErr w:type="spellStart"/>
      <w:r w:rsidRPr="00637318">
        <w:rPr>
          <w:rFonts w:ascii="Times New Roman" w:eastAsia="Times New Roman" w:hAnsi="Times New Roman" w:cs="Times New Roman"/>
          <w:sz w:val="20"/>
          <w:szCs w:val="20"/>
        </w:rPr>
        <w:t>cfu</w:t>
      </w:r>
      <w:proofErr w:type="spellEnd"/>
      <w:r w:rsidRPr="00637318">
        <w:rPr>
          <w:rFonts w:ascii="Times New Roman" w:eastAsia="Times New Roman" w:hAnsi="Times New Roman" w:cs="Times New Roman"/>
          <w:sz w:val="20"/>
          <w:szCs w:val="20"/>
        </w:rPr>
        <w:t>/g in the FK. In general, microbial counts gradually increased with storage time, but both samples remained microbiologically safe under frozen storage (p ≤ .05).</w:t>
      </w:r>
    </w:p>
    <w:p w14:paraId="507A0627" w14:textId="77777777" w:rsidR="004E1B2D" w:rsidRDefault="004E1B2D" w:rsidP="00637318">
      <w:pPr>
        <w:spacing w:after="0" w:line="240" w:lineRule="auto"/>
        <w:jc w:val="center"/>
        <w:rPr>
          <w:rFonts w:ascii="Times New Roman" w:eastAsia="Times New Roman" w:hAnsi="Times New Roman" w:cs="Times New Roman"/>
          <w:b/>
          <w:bCs/>
          <w:sz w:val="20"/>
          <w:szCs w:val="20"/>
          <w:lang w:val="en-IN"/>
        </w:rPr>
      </w:pPr>
    </w:p>
    <w:p w14:paraId="4CB7552C" w14:textId="690FA989" w:rsidR="00637318" w:rsidRDefault="00637318" w:rsidP="004E1B2D">
      <w:pPr>
        <w:spacing w:after="0" w:line="240" w:lineRule="auto"/>
        <w:jc w:val="center"/>
        <w:rPr>
          <w:rFonts w:ascii="Times New Roman" w:eastAsia="Times New Roman" w:hAnsi="Times New Roman" w:cs="Times New Roman"/>
          <w:b/>
          <w:bCs/>
          <w:sz w:val="20"/>
          <w:szCs w:val="20"/>
          <w:lang w:val="en-IN"/>
        </w:rPr>
      </w:pPr>
      <w:r w:rsidRPr="00637318">
        <w:rPr>
          <w:rFonts w:ascii="Times New Roman" w:eastAsia="Times New Roman" w:hAnsi="Times New Roman" w:cs="Times New Roman"/>
          <w:b/>
          <w:bCs/>
          <w:sz w:val="20"/>
          <w:szCs w:val="20"/>
          <w:lang w:val="en-IN"/>
        </w:rPr>
        <w:t>Table 9</w:t>
      </w:r>
      <w:r w:rsidR="004E1B2D">
        <w:rPr>
          <w:rFonts w:ascii="Times New Roman" w:eastAsia="Times New Roman" w:hAnsi="Times New Roman" w:cs="Times New Roman"/>
          <w:b/>
          <w:bCs/>
          <w:sz w:val="20"/>
          <w:szCs w:val="20"/>
          <w:lang w:val="en-IN"/>
        </w:rPr>
        <w:t>.</w:t>
      </w:r>
      <w:r w:rsidRPr="00637318">
        <w:rPr>
          <w:rFonts w:ascii="Times New Roman" w:eastAsia="Times New Roman" w:hAnsi="Times New Roman" w:cs="Times New Roman"/>
          <w:b/>
          <w:bCs/>
          <w:sz w:val="20"/>
          <w:szCs w:val="20"/>
          <w:lang w:val="en-IN"/>
        </w:rPr>
        <w:t xml:space="preserve"> Effect of storage period on microbiological quality of Functional kulfi stored at frozen temperature (-20℃)</w:t>
      </w:r>
    </w:p>
    <w:p w14:paraId="252147E5" w14:textId="77777777" w:rsidR="004E1B2D" w:rsidRPr="00637318" w:rsidRDefault="004E1B2D" w:rsidP="004E1B2D">
      <w:pPr>
        <w:spacing w:after="0" w:line="240" w:lineRule="auto"/>
        <w:jc w:val="center"/>
        <w:rPr>
          <w:rFonts w:ascii="Times New Roman" w:eastAsia="Times New Roman" w:hAnsi="Times New Roman" w:cs="Times New Roman"/>
          <w:b/>
          <w:bCs/>
          <w:sz w:val="20"/>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912"/>
        <w:gridCol w:w="922"/>
        <w:gridCol w:w="807"/>
        <w:gridCol w:w="807"/>
        <w:gridCol w:w="1179"/>
        <w:gridCol w:w="1179"/>
      </w:tblGrid>
      <w:tr w:rsidR="00637318" w:rsidRPr="00637318" w14:paraId="00C90D68" w14:textId="77777777" w:rsidTr="005336B3">
        <w:trPr>
          <w:trHeight w:val="20"/>
          <w:jc w:val="center"/>
        </w:trPr>
        <w:tc>
          <w:tcPr>
            <w:tcW w:w="0" w:type="auto"/>
            <w:vMerge w:val="restart"/>
            <w:tcBorders>
              <w:top w:val="single" w:sz="4" w:space="0" w:color="auto"/>
              <w:bottom w:val="single" w:sz="4" w:space="0" w:color="auto"/>
            </w:tcBorders>
            <w:hideMark/>
          </w:tcPr>
          <w:p w14:paraId="304B55D2"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Storage Interval (Days)</w:t>
            </w:r>
          </w:p>
        </w:tc>
        <w:tc>
          <w:tcPr>
            <w:tcW w:w="0" w:type="auto"/>
            <w:gridSpan w:val="2"/>
            <w:tcBorders>
              <w:top w:val="single" w:sz="4" w:space="0" w:color="auto"/>
              <w:bottom w:val="single" w:sz="4" w:space="0" w:color="auto"/>
            </w:tcBorders>
            <w:hideMark/>
          </w:tcPr>
          <w:p w14:paraId="55283526"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SPC</w:t>
            </w:r>
          </w:p>
        </w:tc>
        <w:tc>
          <w:tcPr>
            <w:tcW w:w="0" w:type="auto"/>
            <w:gridSpan w:val="2"/>
            <w:tcBorders>
              <w:top w:val="single" w:sz="4" w:space="0" w:color="auto"/>
              <w:bottom w:val="single" w:sz="4" w:space="0" w:color="auto"/>
            </w:tcBorders>
            <w:hideMark/>
          </w:tcPr>
          <w:p w14:paraId="028BE72C"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Coliforms</w:t>
            </w:r>
          </w:p>
          <w:p w14:paraId="4C3039D5" w14:textId="77777777" w:rsidR="00637318" w:rsidRPr="00637318" w:rsidRDefault="00637318" w:rsidP="004E1B2D">
            <w:pPr>
              <w:rPr>
                <w:rFonts w:ascii="Times New Roman" w:eastAsia="Times New Roman" w:hAnsi="Times New Roman"/>
                <w:b/>
                <w:bCs/>
                <w:sz w:val="20"/>
                <w:szCs w:val="20"/>
                <w:lang w:val="en-IN"/>
              </w:rPr>
            </w:pPr>
          </w:p>
        </w:tc>
        <w:tc>
          <w:tcPr>
            <w:tcW w:w="0" w:type="auto"/>
            <w:gridSpan w:val="2"/>
            <w:tcBorders>
              <w:top w:val="single" w:sz="4" w:space="0" w:color="auto"/>
              <w:bottom w:val="single" w:sz="4" w:space="0" w:color="auto"/>
            </w:tcBorders>
            <w:hideMark/>
          </w:tcPr>
          <w:p w14:paraId="712778B8"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Yeast &amp; Moulds</w:t>
            </w:r>
          </w:p>
          <w:p w14:paraId="124F219C" w14:textId="77777777" w:rsidR="00637318" w:rsidRPr="00637318" w:rsidRDefault="00637318" w:rsidP="004E1B2D">
            <w:pPr>
              <w:rPr>
                <w:rFonts w:ascii="Times New Roman" w:eastAsia="Times New Roman" w:hAnsi="Times New Roman"/>
                <w:b/>
                <w:bCs/>
                <w:sz w:val="20"/>
                <w:szCs w:val="20"/>
                <w:lang w:val="en-IN"/>
              </w:rPr>
            </w:pPr>
          </w:p>
        </w:tc>
      </w:tr>
      <w:tr w:rsidR="00637318" w:rsidRPr="00637318" w14:paraId="34EAA2AB" w14:textId="77777777" w:rsidTr="005336B3">
        <w:trPr>
          <w:trHeight w:val="20"/>
          <w:jc w:val="center"/>
        </w:trPr>
        <w:tc>
          <w:tcPr>
            <w:tcW w:w="0" w:type="auto"/>
            <w:vMerge/>
            <w:tcBorders>
              <w:top w:val="single" w:sz="4" w:space="0" w:color="auto"/>
            </w:tcBorders>
          </w:tcPr>
          <w:p w14:paraId="3C13F6F2" w14:textId="77777777" w:rsidR="00637318" w:rsidRPr="00637318" w:rsidRDefault="00637318" w:rsidP="004E1B2D">
            <w:pPr>
              <w:rPr>
                <w:rFonts w:ascii="Times New Roman" w:eastAsia="Times New Roman" w:hAnsi="Times New Roman"/>
                <w:b/>
                <w:bCs/>
                <w:sz w:val="20"/>
                <w:szCs w:val="20"/>
                <w:lang w:val="en-IN"/>
              </w:rPr>
            </w:pPr>
          </w:p>
        </w:tc>
        <w:tc>
          <w:tcPr>
            <w:tcW w:w="0" w:type="auto"/>
            <w:gridSpan w:val="6"/>
            <w:tcBorders>
              <w:top w:val="single" w:sz="4" w:space="0" w:color="auto"/>
              <w:bottom w:val="single" w:sz="4" w:space="0" w:color="auto"/>
            </w:tcBorders>
          </w:tcPr>
          <w:p w14:paraId="64F5632D" w14:textId="77777777" w:rsidR="00637318" w:rsidRPr="00637318" w:rsidRDefault="00637318" w:rsidP="004E1B2D">
            <w:pPr>
              <w:jc w:val="cente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log</w:t>
            </w:r>
            <w:r w:rsidRPr="00637318">
              <w:rPr>
                <w:rFonts w:ascii="Times New Roman" w:eastAsia="Times New Roman" w:hAnsi="Times New Roman"/>
                <w:b/>
                <w:bCs/>
                <w:sz w:val="20"/>
                <w:szCs w:val="20"/>
                <w:vertAlign w:val="subscript"/>
                <w:lang w:val="en-IN"/>
              </w:rPr>
              <w:t xml:space="preserve">10 </w:t>
            </w:r>
            <w:proofErr w:type="spellStart"/>
            <w:r w:rsidRPr="00637318">
              <w:rPr>
                <w:rFonts w:ascii="Times New Roman" w:eastAsia="Times New Roman" w:hAnsi="Times New Roman"/>
                <w:b/>
                <w:bCs/>
                <w:sz w:val="20"/>
                <w:szCs w:val="20"/>
                <w:lang w:val="en-IN"/>
              </w:rPr>
              <w:t>cfu</w:t>
            </w:r>
            <w:proofErr w:type="spellEnd"/>
            <w:r w:rsidRPr="00637318">
              <w:rPr>
                <w:rFonts w:ascii="Times New Roman" w:eastAsia="Times New Roman" w:hAnsi="Times New Roman"/>
                <w:b/>
                <w:bCs/>
                <w:sz w:val="20"/>
                <w:szCs w:val="20"/>
                <w:lang w:val="en-IN"/>
              </w:rPr>
              <w:t>/g</w:t>
            </w:r>
          </w:p>
        </w:tc>
      </w:tr>
      <w:tr w:rsidR="00637318" w:rsidRPr="00637318" w14:paraId="50F588D4" w14:textId="77777777" w:rsidTr="005336B3">
        <w:trPr>
          <w:trHeight w:val="20"/>
          <w:jc w:val="center"/>
        </w:trPr>
        <w:tc>
          <w:tcPr>
            <w:tcW w:w="0" w:type="auto"/>
            <w:vMerge/>
            <w:tcBorders>
              <w:bottom w:val="single" w:sz="4" w:space="0" w:color="auto"/>
            </w:tcBorders>
          </w:tcPr>
          <w:p w14:paraId="286F547D" w14:textId="77777777" w:rsidR="00637318" w:rsidRPr="00637318" w:rsidRDefault="00637318" w:rsidP="004E1B2D">
            <w:pPr>
              <w:rPr>
                <w:rFonts w:ascii="Times New Roman" w:eastAsia="Times New Roman" w:hAnsi="Times New Roman"/>
                <w:b/>
                <w:bCs/>
                <w:sz w:val="20"/>
                <w:szCs w:val="20"/>
                <w:lang w:val="en-IN"/>
              </w:rPr>
            </w:pPr>
          </w:p>
        </w:tc>
        <w:tc>
          <w:tcPr>
            <w:tcW w:w="0" w:type="auto"/>
            <w:tcBorders>
              <w:top w:val="single" w:sz="4" w:space="0" w:color="auto"/>
              <w:bottom w:val="single" w:sz="4" w:space="0" w:color="auto"/>
            </w:tcBorders>
          </w:tcPr>
          <w:p w14:paraId="5208F522"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w:t>
            </w:r>
          </w:p>
        </w:tc>
        <w:tc>
          <w:tcPr>
            <w:tcW w:w="0" w:type="auto"/>
            <w:tcBorders>
              <w:top w:val="single" w:sz="4" w:space="0" w:color="auto"/>
              <w:bottom w:val="single" w:sz="4" w:space="0" w:color="auto"/>
            </w:tcBorders>
          </w:tcPr>
          <w:p w14:paraId="3CB0FC42"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FK</w:t>
            </w:r>
          </w:p>
        </w:tc>
        <w:tc>
          <w:tcPr>
            <w:tcW w:w="0" w:type="auto"/>
            <w:tcBorders>
              <w:top w:val="single" w:sz="4" w:space="0" w:color="auto"/>
              <w:bottom w:val="single" w:sz="4" w:space="0" w:color="auto"/>
            </w:tcBorders>
          </w:tcPr>
          <w:p w14:paraId="6CCA40D2"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w:t>
            </w:r>
          </w:p>
        </w:tc>
        <w:tc>
          <w:tcPr>
            <w:tcW w:w="0" w:type="auto"/>
            <w:tcBorders>
              <w:top w:val="single" w:sz="4" w:space="0" w:color="auto"/>
              <w:bottom w:val="single" w:sz="4" w:space="0" w:color="auto"/>
            </w:tcBorders>
          </w:tcPr>
          <w:p w14:paraId="2625B81E"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FK</w:t>
            </w:r>
          </w:p>
        </w:tc>
        <w:tc>
          <w:tcPr>
            <w:tcW w:w="0" w:type="auto"/>
            <w:tcBorders>
              <w:top w:val="single" w:sz="4" w:space="0" w:color="auto"/>
              <w:bottom w:val="single" w:sz="4" w:space="0" w:color="auto"/>
            </w:tcBorders>
          </w:tcPr>
          <w:p w14:paraId="10152C3F"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C</w:t>
            </w:r>
          </w:p>
        </w:tc>
        <w:tc>
          <w:tcPr>
            <w:tcW w:w="0" w:type="auto"/>
            <w:tcBorders>
              <w:top w:val="single" w:sz="4" w:space="0" w:color="auto"/>
              <w:bottom w:val="single" w:sz="4" w:space="0" w:color="auto"/>
            </w:tcBorders>
          </w:tcPr>
          <w:p w14:paraId="174F1C18" w14:textId="77777777" w:rsidR="00637318" w:rsidRPr="00637318" w:rsidRDefault="00637318" w:rsidP="004E1B2D">
            <w:pPr>
              <w:rPr>
                <w:rFonts w:ascii="Times New Roman" w:eastAsia="Times New Roman" w:hAnsi="Times New Roman"/>
                <w:b/>
                <w:bCs/>
                <w:sz w:val="20"/>
                <w:szCs w:val="20"/>
                <w:lang w:val="en-IN"/>
              </w:rPr>
            </w:pPr>
            <w:r w:rsidRPr="00637318">
              <w:rPr>
                <w:rFonts w:ascii="Times New Roman" w:eastAsia="Times New Roman" w:hAnsi="Times New Roman"/>
                <w:b/>
                <w:bCs/>
                <w:sz w:val="20"/>
                <w:szCs w:val="20"/>
                <w:lang w:val="en-IN"/>
              </w:rPr>
              <w:t>FK</w:t>
            </w:r>
          </w:p>
        </w:tc>
      </w:tr>
      <w:tr w:rsidR="00637318" w:rsidRPr="00637318" w14:paraId="3CC5B64D" w14:textId="77777777" w:rsidTr="005336B3">
        <w:trPr>
          <w:trHeight w:val="20"/>
          <w:jc w:val="center"/>
        </w:trPr>
        <w:tc>
          <w:tcPr>
            <w:tcW w:w="0" w:type="auto"/>
            <w:tcBorders>
              <w:top w:val="single" w:sz="4" w:space="0" w:color="auto"/>
              <w:bottom w:val="nil"/>
            </w:tcBorders>
            <w:hideMark/>
          </w:tcPr>
          <w:p w14:paraId="768F0B1F"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0</w:t>
            </w:r>
          </w:p>
        </w:tc>
        <w:tc>
          <w:tcPr>
            <w:tcW w:w="0" w:type="auto"/>
            <w:tcBorders>
              <w:top w:val="single" w:sz="4" w:space="0" w:color="auto"/>
              <w:bottom w:val="nil"/>
            </w:tcBorders>
            <w:hideMark/>
          </w:tcPr>
          <w:p w14:paraId="68AAA9DB"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4.03ᵃ</w:t>
            </w:r>
          </w:p>
        </w:tc>
        <w:tc>
          <w:tcPr>
            <w:tcW w:w="0" w:type="auto"/>
            <w:tcBorders>
              <w:top w:val="single" w:sz="4" w:space="0" w:color="auto"/>
              <w:bottom w:val="nil"/>
            </w:tcBorders>
            <w:hideMark/>
          </w:tcPr>
          <w:p w14:paraId="764331AA"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3.94ᵇ</w:t>
            </w:r>
          </w:p>
        </w:tc>
        <w:tc>
          <w:tcPr>
            <w:tcW w:w="0" w:type="auto"/>
            <w:tcBorders>
              <w:top w:val="single" w:sz="4" w:space="0" w:color="auto"/>
              <w:bottom w:val="nil"/>
            </w:tcBorders>
            <w:hideMark/>
          </w:tcPr>
          <w:p w14:paraId="0AD5314F"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NIL</w:t>
            </w:r>
          </w:p>
        </w:tc>
        <w:tc>
          <w:tcPr>
            <w:tcW w:w="0" w:type="auto"/>
            <w:tcBorders>
              <w:top w:val="single" w:sz="4" w:space="0" w:color="auto"/>
              <w:bottom w:val="nil"/>
            </w:tcBorders>
            <w:hideMark/>
          </w:tcPr>
          <w:p w14:paraId="2FD16291"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NIL</w:t>
            </w:r>
          </w:p>
        </w:tc>
        <w:tc>
          <w:tcPr>
            <w:tcW w:w="0" w:type="auto"/>
            <w:tcBorders>
              <w:top w:val="single" w:sz="4" w:space="0" w:color="auto"/>
              <w:bottom w:val="nil"/>
            </w:tcBorders>
            <w:hideMark/>
          </w:tcPr>
          <w:p w14:paraId="0EBF175E"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NIL</w:t>
            </w:r>
          </w:p>
        </w:tc>
        <w:tc>
          <w:tcPr>
            <w:tcW w:w="0" w:type="auto"/>
            <w:tcBorders>
              <w:top w:val="single" w:sz="4" w:space="0" w:color="auto"/>
              <w:bottom w:val="nil"/>
            </w:tcBorders>
            <w:hideMark/>
          </w:tcPr>
          <w:p w14:paraId="53F01796"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NIL</w:t>
            </w:r>
          </w:p>
        </w:tc>
      </w:tr>
      <w:tr w:rsidR="00637318" w:rsidRPr="00637318" w14:paraId="0B9A3C15" w14:textId="77777777" w:rsidTr="005336B3">
        <w:trPr>
          <w:trHeight w:val="20"/>
          <w:jc w:val="center"/>
        </w:trPr>
        <w:tc>
          <w:tcPr>
            <w:tcW w:w="0" w:type="auto"/>
            <w:tcBorders>
              <w:top w:val="nil"/>
              <w:bottom w:val="nil"/>
            </w:tcBorders>
            <w:hideMark/>
          </w:tcPr>
          <w:p w14:paraId="07EF7587"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20</w:t>
            </w:r>
          </w:p>
        </w:tc>
        <w:tc>
          <w:tcPr>
            <w:tcW w:w="0" w:type="auto"/>
            <w:tcBorders>
              <w:top w:val="nil"/>
              <w:bottom w:val="nil"/>
            </w:tcBorders>
            <w:hideMark/>
          </w:tcPr>
          <w:p w14:paraId="087C6F73"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4.09ᵃ</w:t>
            </w:r>
          </w:p>
        </w:tc>
        <w:tc>
          <w:tcPr>
            <w:tcW w:w="0" w:type="auto"/>
            <w:tcBorders>
              <w:top w:val="nil"/>
              <w:bottom w:val="nil"/>
            </w:tcBorders>
            <w:hideMark/>
          </w:tcPr>
          <w:p w14:paraId="28CC331F"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3.99ᵃ</w:t>
            </w:r>
          </w:p>
        </w:tc>
        <w:tc>
          <w:tcPr>
            <w:tcW w:w="0" w:type="auto"/>
            <w:tcBorders>
              <w:top w:val="nil"/>
              <w:bottom w:val="nil"/>
            </w:tcBorders>
            <w:hideMark/>
          </w:tcPr>
          <w:p w14:paraId="3CD1E369"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NIL</w:t>
            </w:r>
          </w:p>
        </w:tc>
        <w:tc>
          <w:tcPr>
            <w:tcW w:w="0" w:type="auto"/>
            <w:tcBorders>
              <w:top w:val="nil"/>
              <w:bottom w:val="nil"/>
            </w:tcBorders>
            <w:hideMark/>
          </w:tcPr>
          <w:p w14:paraId="5B0E00FE"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NIL</w:t>
            </w:r>
          </w:p>
        </w:tc>
        <w:tc>
          <w:tcPr>
            <w:tcW w:w="0" w:type="auto"/>
            <w:tcBorders>
              <w:top w:val="nil"/>
              <w:bottom w:val="nil"/>
            </w:tcBorders>
            <w:hideMark/>
          </w:tcPr>
          <w:p w14:paraId="434905E9"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NIL</w:t>
            </w:r>
          </w:p>
        </w:tc>
        <w:tc>
          <w:tcPr>
            <w:tcW w:w="0" w:type="auto"/>
            <w:tcBorders>
              <w:top w:val="nil"/>
              <w:bottom w:val="nil"/>
            </w:tcBorders>
            <w:hideMark/>
          </w:tcPr>
          <w:p w14:paraId="63749C3A"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NIL</w:t>
            </w:r>
          </w:p>
        </w:tc>
      </w:tr>
      <w:tr w:rsidR="00637318" w:rsidRPr="00637318" w14:paraId="3766D516" w14:textId="77777777" w:rsidTr="005336B3">
        <w:trPr>
          <w:trHeight w:val="20"/>
          <w:jc w:val="center"/>
        </w:trPr>
        <w:tc>
          <w:tcPr>
            <w:tcW w:w="0" w:type="auto"/>
            <w:tcBorders>
              <w:top w:val="nil"/>
              <w:bottom w:val="nil"/>
            </w:tcBorders>
            <w:hideMark/>
          </w:tcPr>
          <w:p w14:paraId="36FFB165"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40</w:t>
            </w:r>
          </w:p>
        </w:tc>
        <w:tc>
          <w:tcPr>
            <w:tcW w:w="0" w:type="auto"/>
            <w:tcBorders>
              <w:top w:val="nil"/>
              <w:bottom w:val="nil"/>
            </w:tcBorders>
            <w:hideMark/>
          </w:tcPr>
          <w:p w14:paraId="0A453946"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4.14ᵃ</w:t>
            </w:r>
          </w:p>
        </w:tc>
        <w:tc>
          <w:tcPr>
            <w:tcW w:w="0" w:type="auto"/>
            <w:tcBorders>
              <w:top w:val="nil"/>
              <w:bottom w:val="nil"/>
            </w:tcBorders>
            <w:hideMark/>
          </w:tcPr>
          <w:p w14:paraId="1CB2F425"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4.06ᵃ</w:t>
            </w:r>
          </w:p>
        </w:tc>
        <w:tc>
          <w:tcPr>
            <w:tcW w:w="0" w:type="auto"/>
            <w:tcBorders>
              <w:top w:val="nil"/>
              <w:bottom w:val="nil"/>
            </w:tcBorders>
            <w:hideMark/>
          </w:tcPr>
          <w:p w14:paraId="184CEE62"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NIL</w:t>
            </w:r>
          </w:p>
        </w:tc>
        <w:tc>
          <w:tcPr>
            <w:tcW w:w="0" w:type="auto"/>
            <w:tcBorders>
              <w:top w:val="nil"/>
              <w:bottom w:val="nil"/>
            </w:tcBorders>
            <w:hideMark/>
          </w:tcPr>
          <w:p w14:paraId="5A61EF41"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NIL</w:t>
            </w:r>
          </w:p>
        </w:tc>
        <w:tc>
          <w:tcPr>
            <w:tcW w:w="0" w:type="auto"/>
            <w:tcBorders>
              <w:top w:val="nil"/>
              <w:bottom w:val="nil"/>
            </w:tcBorders>
            <w:hideMark/>
          </w:tcPr>
          <w:p w14:paraId="7A247FA7"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1.20</w:t>
            </w:r>
          </w:p>
        </w:tc>
        <w:tc>
          <w:tcPr>
            <w:tcW w:w="0" w:type="auto"/>
            <w:tcBorders>
              <w:top w:val="nil"/>
              <w:bottom w:val="nil"/>
            </w:tcBorders>
            <w:hideMark/>
          </w:tcPr>
          <w:p w14:paraId="65423136"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1.58</w:t>
            </w:r>
          </w:p>
        </w:tc>
      </w:tr>
      <w:tr w:rsidR="00637318" w:rsidRPr="00637318" w14:paraId="5E059DEE" w14:textId="77777777" w:rsidTr="005336B3">
        <w:trPr>
          <w:trHeight w:val="20"/>
          <w:jc w:val="center"/>
        </w:trPr>
        <w:tc>
          <w:tcPr>
            <w:tcW w:w="0" w:type="auto"/>
            <w:tcBorders>
              <w:top w:val="nil"/>
              <w:bottom w:val="single" w:sz="4" w:space="0" w:color="auto"/>
            </w:tcBorders>
            <w:hideMark/>
          </w:tcPr>
          <w:p w14:paraId="7F09791E" w14:textId="77777777" w:rsidR="00637318" w:rsidRPr="004E1B2D" w:rsidRDefault="00637318" w:rsidP="004E1B2D">
            <w:pPr>
              <w:rPr>
                <w:rFonts w:ascii="Times New Roman" w:eastAsia="Times New Roman" w:hAnsi="Times New Roman"/>
                <w:bCs/>
                <w:sz w:val="20"/>
                <w:szCs w:val="20"/>
                <w:lang w:val="en-IN"/>
              </w:rPr>
            </w:pPr>
            <w:r w:rsidRPr="004E1B2D">
              <w:rPr>
                <w:rFonts w:ascii="Times New Roman" w:eastAsia="Times New Roman" w:hAnsi="Times New Roman"/>
                <w:bCs/>
                <w:sz w:val="20"/>
                <w:szCs w:val="20"/>
                <w:lang w:val="en-IN"/>
              </w:rPr>
              <w:t>CD (p=0.05)</w:t>
            </w:r>
          </w:p>
        </w:tc>
        <w:tc>
          <w:tcPr>
            <w:tcW w:w="0" w:type="auto"/>
            <w:tcBorders>
              <w:top w:val="nil"/>
              <w:bottom w:val="single" w:sz="4" w:space="0" w:color="auto"/>
            </w:tcBorders>
            <w:hideMark/>
          </w:tcPr>
          <w:p w14:paraId="297862B8"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0.19</w:t>
            </w:r>
          </w:p>
        </w:tc>
        <w:tc>
          <w:tcPr>
            <w:tcW w:w="0" w:type="auto"/>
            <w:tcBorders>
              <w:top w:val="nil"/>
              <w:bottom w:val="single" w:sz="4" w:space="0" w:color="auto"/>
            </w:tcBorders>
            <w:hideMark/>
          </w:tcPr>
          <w:p w14:paraId="0A6FF933"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0.07</w:t>
            </w:r>
          </w:p>
        </w:tc>
        <w:tc>
          <w:tcPr>
            <w:tcW w:w="0" w:type="auto"/>
            <w:tcBorders>
              <w:top w:val="nil"/>
              <w:bottom w:val="single" w:sz="4" w:space="0" w:color="auto"/>
            </w:tcBorders>
            <w:hideMark/>
          </w:tcPr>
          <w:p w14:paraId="04B7D087"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w:t>
            </w:r>
          </w:p>
        </w:tc>
        <w:tc>
          <w:tcPr>
            <w:tcW w:w="0" w:type="auto"/>
            <w:tcBorders>
              <w:top w:val="nil"/>
              <w:bottom w:val="single" w:sz="4" w:space="0" w:color="auto"/>
            </w:tcBorders>
            <w:hideMark/>
          </w:tcPr>
          <w:p w14:paraId="1AC78AF6"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w:t>
            </w:r>
          </w:p>
        </w:tc>
        <w:tc>
          <w:tcPr>
            <w:tcW w:w="0" w:type="auto"/>
            <w:tcBorders>
              <w:top w:val="nil"/>
              <w:bottom w:val="single" w:sz="4" w:space="0" w:color="auto"/>
            </w:tcBorders>
            <w:hideMark/>
          </w:tcPr>
          <w:p w14:paraId="742AB084"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w:t>
            </w:r>
          </w:p>
        </w:tc>
        <w:tc>
          <w:tcPr>
            <w:tcW w:w="0" w:type="auto"/>
            <w:tcBorders>
              <w:top w:val="nil"/>
              <w:bottom w:val="single" w:sz="4" w:space="0" w:color="auto"/>
            </w:tcBorders>
            <w:hideMark/>
          </w:tcPr>
          <w:p w14:paraId="24C2BE27" w14:textId="77777777" w:rsidR="00637318" w:rsidRPr="004E1B2D" w:rsidRDefault="00637318" w:rsidP="004E1B2D">
            <w:pPr>
              <w:rPr>
                <w:rFonts w:ascii="Times New Roman" w:eastAsia="Times New Roman" w:hAnsi="Times New Roman"/>
                <w:sz w:val="20"/>
                <w:szCs w:val="20"/>
                <w:lang w:val="en-IN"/>
              </w:rPr>
            </w:pPr>
            <w:r w:rsidRPr="004E1B2D">
              <w:rPr>
                <w:rFonts w:ascii="Times New Roman" w:eastAsia="Times New Roman" w:hAnsi="Times New Roman"/>
                <w:sz w:val="20"/>
                <w:szCs w:val="20"/>
                <w:lang w:val="en-IN"/>
              </w:rPr>
              <w:t>–</w:t>
            </w:r>
          </w:p>
        </w:tc>
      </w:tr>
    </w:tbl>
    <w:p w14:paraId="1888A368" w14:textId="77777777" w:rsidR="00637318" w:rsidRPr="004E1B2D" w:rsidRDefault="00637318" w:rsidP="004E1B2D">
      <w:pPr>
        <w:spacing w:after="0" w:line="240" w:lineRule="auto"/>
        <w:jc w:val="center"/>
        <w:rPr>
          <w:rFonts w:ascii="Times New Roman" w:eastAsia="Times New Roman" w:hAnsi="Times New Roman" w:cs="Times New Roman"/>
          <w:i/>
          <w:iCs/>
          <w:sz w:val="18"/>
          <w:szCs w:val="20"/>
        </w:rPr>
      </w:pPr>
      <w:r w:rsidRPr="004E1B2D">
        <w:rPr>
          <w:rFonts w:ascii="Times New Roman" w:eastAsia="Times New Roman" w:hAnsi="Times New Roman" w:cs="Times New Roman"/>
          <w:i/>
          <w:iCs/>
          <w:sz w:val="18"/>
          <w:szCs w:val="20"/>
          <w:lang w:val="en-IN"/>
        </w:rPr>
        <w:t xml:space="preserve">Note: Control = Plain kulfi; FK = kulfi incorporated with optimized functional ingredients; CD = Critical Difference. </w:t>
      </w:r>
      <w:r w:rsidRPr="004E1B2D">
        <w:rPr>
          <w:rFonts w:ascii="Times New Roman" w:eastAsia="Times New Roman" w:hAnsi="Times New Roman" w:cs="Times New Roman"/>
          <w:i/>
          <w:iCs/>
          <w:sz w:val="18"/>
          <w:szCs w:val="20"/>
        </w:rPr>
        <w:t>Similar subscripts indicate non-significance while different superscripts in the same column indicates significant difference.</w:t>
      </w:r>
    </w:p>
    <w:p w14:paraId="4CF18E7E" w14:textId="77777777" w:rsidR="00637318" w:rsidRPr="004E1B2D" w:rsidRDefault="00637318" w:rsidP="004E1B2D">
      <w:pPr>
        <w:spacing w:after="0" w:line="240" w:lineRule="auto"/>
        <w:jc w:val="center"/>
        <w:rPr>
          <w:rFonts w:ascii="Times New Roman" w:eastAsia="Times New Roman" w:hAnsi="Times New Roman" w:cs="Times New Roman"/>
          <w:bCs/>
          <w:sz w:val="18"/>
          <w:szCs w:val="20"/>
          <w:lang w:val="en-IN"/>
        </w:rPr>
      </w:pPr>
    </w:p>
    <w:p w14:paraId="69F45D13" w14:textId="77777777" w:rsidR="00637318" w:rsidRPr="00637318" w:rsidRDefault="00637318" w:rsidP="00637318">
      <w:pPr>
        <w:spacing w:after="0" w:line="240" w:lineRule="auto"/>
        <w:jc w:val="both"/>
        <w:rPr>
          <w:rFonts w:ascii="Times New Roman" w:eastAsia="Times New Roman" w:hAnsi="Times New Roman" w:cs="Times New Roman"/>
          <w:bCs/>
          <w:sz w:val="20"/>
          <w:szCs w:val="20"/>
          <w:lang w:val="en-IN"/>
        </w:rPr>
      </w:pPr>
      <w:r w:rsidRPr="00637318">
        <w:rPr>
          <w:rFonts w:ascii="Times New Roman" w:eastAsia="Times New Roman" w:hAnsi="Times New Roman" w:cs="Times New Roman"/>
          <w:bCs/>
          <w:sz w:val="20"/>
          <w:szCs w:val="20"/>
          <w:lang w:val="en-IN"/>
        </w:rPr>
        <w:t xml:space="preserve">Chetan et al. (2021) developed a functional kulfi and monitored its microbiological safety for 40 days when stored at −18 °C. The total bacterial count increased gradually in both samples: from 4.22 log10 </w:t>
      </w:r>
      <w:proofErr w:type="spellStart"/>
      <w:r w:rsidRPr="00637318">
        <w:rPr>
          <w:rFonts w:ascii="Times New Roman" w:eastAsia="Times New Roman" w:hAnsi="Times New Roman" w:cs="Times New Roman"/>
          <w:bCs/>
          <w:sz w:val="20"/>
          <w:szCs w:val="20"/>
          <w:lang w:val="en-IN"/>
        </w:rPr>
        <w:t>cfu</w:t>
      </w:r>
      <w:proofErr w:type="spellEnd"/>
      <w:r w:rsidRPr="00637318">
        <w:rPr>
          <w:rFonts w:ascii="Times New Roman" w:eastAsia="Times New Roman" w:hAnsi="Times New Roman" w:cs="Times New Roman"/>
          <w:bCs/>
          <w:sz w:val="20"/>
          <w:szCs w:val="20"/>
          <w:lang w:val="en-IN"/>
        </w:rPr>
        <w:t xml:space="preserve">/g to 4.70 log10 </w:t>
      </w:r>
      <w:proofErr w:type="spellStart"/>
      <w:r w:rsidRPr="00637318">
        <w:rPr>
          <w:rFonts w:ascii="Times New Roman" w:eastAsia="Times New Roman" w:hAnsi="Times New Roman" w:cs="Times New Roman"/>
          <w:bCs/>
          <w:sz w:val="20"/>
          <w:szCs w:val="20"/>
          <w:lang w:val="en-IN"/>
        </w:rPr>
        <w:t>cfu</w:t>
      </w:r>
      <w:proofErr w:type="spellEnd"/>
      <w:r w:rsidRPr="00637318">
        <w:rPr>
          <w:rFonts w:ascii="Times New Roman" w:eastAsia="Times New Roman" w:hAnsi="Times New Roman" w:cs="Times New Roman"/>
          <w:bCs/>
          <w:sz w:val="20"/>
          <w:szCs w:val="20"/>
          <w:lang w:val="en-IN"/>
        </w:rPr>
        <w:t xml:space="preserve">/g on day 40 in the control, and from 4.40 to 4.80 log10 </w:t>
      </w:r>
      <w:proofErr w:type="spellStart"/>
      <w:r w:rsidRPr="00637318">
        <w:rPr>
          <w:rFonts w:ascii="Times New Roman" w:eastAsia="Times New Roman" w:hAnsi="Times New Roman" w:cs="Times New Roman"/>
          <w:bCs/>
          <w:sz w:val="20"/>
          <w:szCs w:val="20"/>
          <w:lang w:val="en-IN"/>
        </w:rPr>
        <w:t>cfu</w:t>
      </w:r>
      <w:proofErr w:type="spellEnd"/>
      <w:r w:rsidRPr="00637318">
        <w:rPr>
          <w:rFonts w:ascii="Times New Roman" w:eastAsia="Times New Roman" w:hAnsi="Times New Roman" w:cs="Times New Roman"/>
          <w:bCs/>
          <w:sz w:val="20"/>
          <w:szCs w:val="20"/>
          <w:lang w:val="en-IN"/>
        </w:rPr>
        <w:t xml:space="preserve">/g in the functional kulfi. Coliforms and yeast/mould were below detectable limits in both samples throughout the storage period. However, on day 40, the functional kulfi recorded 1.0 log10 </w:t>
      </w:r>
      <w:proofErr w:type="spellStart"/>
      <w:r w:rsidRPr="00637318">
        <w:rPr>
          <w:rFonts w:ascii="Times New Roman" w:eastAsia="Times New Roman" w:hAnsi="Times New Roman" w:cs="Times New Roman"/>
          <w:bCs/>
          <w:sz w:val="20"/>
          <w:szCs w:val="20"/>
          <w:lang w:val="en-IN"/>
        </w:rPr>
        <w:t>cfu</w:t>
      </w:r>
      <w:proofErr w:type="spellEnd"/>
      <w:r w:rsidRPr="00637318">
        <w:rPr>
          <w:rFonts w:ascii="Times New Roman" w:eastAsia="Times New Roman" w:hAnsi="Times New Roman" w:cs="Times New Roman"/>
          <w:bCs/>
          <w:sz w:val="20"/>
          <w:szCs w:val="20"/>
          <w:lang w:val="en-IN"/>
        </w:rPr>
        <w:t xml:space="preserve">/g for both coliforms and yeast/mould, while the control remained free from bacterial growth.   </w:t>
      </w:r>
    </w:p>
    <w:p w14:paraId="5EA391EB" w14:textId="77777777" w:rsidR="00637318" w:rsidRPr="00637318" w:rsidRDefault="00637318" w:rsidP="00637318">
      <w:pPr>
        <w:spacing w:after="0" w:line="240" w:lineRule="auto"/>
        <w:jc w:val="both"/>
        <w:rPr>
          <w:rFonts w:ascii="Times New Roman" w:eastAsia="Times New Roman" w:hAnsi="Times New Roman" w:cs="Times New Roman"/>
          <w:bCs/>
          <w:sz w:val="20"/>
          <w:szCs w:val="20"/>
          <w:lang w:val="en-IN"/>
        </w:rPr>
      </w:pPr>
    </w:p>
    <w:p w14:paraId="4421D36A" w14:textId="3E63F3C4" w:rsidR="00637318" w:rsidRPr="004E1B2D" w:rsidRDefault="00637318" w:rsidP="004E1B2D">
      <w:pPr>
        <w:pStyle w:val="Heading2"/>
        <w:rPr>
          <w:rFonts w:ascii="Times New Roman" w:eastAsia="Times New Roman" w:hAnsi="Times New Roman" w:cs="Times New Roman"/>
        </w:rPr>
      </w:pPr>
      <w:r w:rsidRPr="004E1B2D">
        <w:rPr>
          <w:rFonts w:ascii="Times New Roman" w:eastAsia="Times New Roman" w:hAnsi="Times New Roman" w:cs="Times New Roman"/>
        </w:rPr>
        <w:t>4.</w:t>
      </w:r>
      <w:r w:rsidR="004E1B2D">
        <w:rPr>
          <w:rFonts w:ascii="Times New Roman" w:eastAsia="Times New Roman" w:hAnsi="Times New Roman" w:cs="Times New Roman"/>
        </w:rPr>
        <w:t xml:space="preserve"> </w:t>
      </w:r>
      <w:r w:rsidRPr="004E1B2D">
        <w:rPr>
          <w:rFonts w:ascii="Times New Roman" w:eastAsia="Times New Roman" w:hAnsi="Times New Roman" w:cs="Times New Roman"/>
        </w:rPr>
        <w:t>Conclusion</w:t>
      </w:r>
    </w:p>
    <w:p w14:paraId="162D64D9" w14:textId="77777777" w:rsidR="004E1B2D" w:rsidRPr="00637318" w:rsidRDefault="004E1B2D" w:rsidP="00637318">
      <w:pPr>
        <w:spacing w:after="0" w:line="240" w:lineRule="auto"/>
        <w:jc w:val="both"/>
        <w:rPr>
          <w:rFonts w:ascii="Times New Roman" w:eastAsia="Times New Roman" w:hAnsi="Times New Roman" w:cs="Times New Roman"/>
          <w:b/>
          <w:caps/>
          <w:sz w:val="20"/>
          <w:szCs w:val="20"/>
        </w:rPr>
      </w:pPr>
    </w:p>
    <w:p w14:paraId="60B86AB0" w14:textId="77777777" w:rsidR="00637318" w:rsidRPr="00637318" w:rsidRDefault="00637318" w:rsidP="00637318">
      <w:pPr>
        <w:spacing w:after="0" w:line="240" w:lineRule="auto"/>
        <w:jc w:val="both"/>
        <w:rPr>
          <w:rFonts w:ascii="Times New Roman" w:eastAsia="Times New Roman" w:hAnsi="Times New Roman" w:cs="Times New Roman"/>
          <w:bCs/>
          <w:sz w:val="20"/>
          <w:szCs w:val="20"/>
          <w:lang w:val="en-IN"/>
        </w:rPr>
      </w:pPr>
      <w:r w:rsidRPr="00637318">
        <w:rPr>
          <w:rFonts w:ascii="Times New Roman" w:eastAsia="Times New Roman" w:hAnsi="Times New Roman" w:cs="Times New Roman"/>
          <w:bCs/>
          <w:sz w:val="20"/>
          <w:szCs w:val="20"/>
          <w:lang w:val="en-IN"/>
        </w:rPr>
        <w:t xml:space="preserve">In conclusion, incorporation of 2% WPC, a 50:50 sugar: FOS mixture, and 6% kokum extract significantly improved the sensory quality of the functional kulfi compared to the control. The formulation enhanced </w:t>
      </w:r>
      <w:r w:rsidRPr="00637318">
        <w:rPr>
          <w:rFonts w:ascii="Times New Roman" w:eastAsia="Times New Roman" w:hAnsi="Times New Roman" w:cs="Times New Roman"/>
          <w:bCs/>
          <w:sz w:val="20"/>
          <w:szCs w:val="20"/>
          <w:lang w:val="en-IN"/>
        </w:rPr>
        <w:lastRenderedPageBreak/>
        <w:t>physicochemical properties by increasing protein and total solids while maintaining acidity, thereby improving structure. WPC increased viscosity, body, and texture; FOS enhanced nutritional value without affecting sensory quality; and kokum extract improved flavour and imparted a reddish colour. The product showed higher viscosity with stable water activity, acceptable L*, a*, and b* values, and microbiological safety, with no coliforms and safe yeast, mould, and standard plate counts during storage.</w:t>
      </w:r>
    </w:p>
    <w:p w14:paraId="1DE1D255" w14:textId="77777777" w:rsidR="00637318" w:rsidRPr="00637318" w:rsidRDefault="00637318" w:rsidP="00637318">
      <w:pPr>
        <w:spacing w:after="0" w:line="240" w:lineRule="auto"/>
        <w:jc w:val="both"/>
        <w:rPr>
          <w:rFonts w:ascii="Times New Roman" w:eastAsia="Times New Roman" w:hAnsi="Times New Roman" w:cs="Times New Roman"/>
          <w:bCs/>
          <w:sz w:val="20"/>
          <w:szCs w:val="20"/>
          <w:lang w:val="en-IN"/>
        </w:rPr>
      </w:pPr>
    </w:p>
    <w:p w14:paraId="5FD19D93" w14:textId="77777777" w:rsidR="00637318" w:rsidRPr="004E1B2D" w:rsidRDefault="00637318" w:rsidP="00637318">
      <w:pPr>
        <w:spacing w:after="0" w:line="240" w:lineRule="auto"/>
        <w:rPr>
          <w:rFonts w:ascii="Times New Roman" w:eastAsiaTheme="minorHAnsi" w:hAnsi="Times New Roman" w:cs="Times New Roman"/>
          <w:kern w:val="2"/>
          <w:sz w:val="20"/>
          <w:szCs w:val="20"/>
        </w:rPr>
      </w:pPr>
    </w:p>
    <w:p w14:paraId="644EE34C" w14:textId="77777777" w:rsidR="004E1B2D" w:rsidRPr="004E1B2D" w:rsidRDefault="004E1B2D" w:rsidP="004E1B2D">
      <w:pPr>
        <w:pStyle w:val="ReferHead"/>
        <w:spacing w:after="0"/>
        <w:jc w:val="both"/>
        <w:rPr>
          <w:rFonts w:ascii="Times New Roman" w:hAnsi="Times New Roman"/>
          <w:bCs/>
        </w:rPr>
      </w:pPr>
      <w:r w:rsidRPr="004E1B2D">
        <w:rPr>
          <w:rFonts w:ascii="Times New Roman" w:hAnsi="Times New Roman"/>
          <w:bCs/>
          <w:caps w:val="0"/>
        </w:rPr>
        <w:t>Competing Interests</w:t>
      </w:r>
    </w:p>
    <w:p w14:paraId="4172BC04" w14:textId="77777777" w:rsidR="004E1B2D" w:rsidRPr="004E1B2D" w:rsidRDefault="004E1B2D" w:rsidP="004E1B2D">
      <w:pPr>
        <w:pStyle w:val="ReferHead"/>
        <w:spacing w:after="0"/>
        <w:rPr>
          <w:rFonts w:ascii="Times New Roman" w:hAnsi="Times New Roman"/>
          <w:sz w:val="20"/>
        </w:rPr>
      </w:pPr>
    </w:p>
    <w:p w14:paraId="69A3C463" w14:textId="6428181D" w:rsidR="004E1B2D" w:rsidRDefault="004E1B2D" w:rsidP="004E1B2D">
      <w:pPr>
        <w:pStyle w:val="ReferHead"/>
        <w:spacing w:after="0"/>
        <w:jc w:val="both"/>
        <w:rPr>
          <w:rFonts w:ascii="Times New Roman" w:hAnsi="Times New Roman"/>
          <w:b w:val="0"/>
          <w:caps w:val="0"/>
          <w:sz w:val="20"/>
        </w:rPr>
      </w:pPr>
      <w:r w:rsidRPr="004E1B2D">
        <w:rPr>
          <w:rFonts w:ascii="Times New Roman" w:hAnsi="Times New Roman"/>
          <w:b w:val="0"/>
          <w:caps w:val="0"/>
          <w:sz w:val="20"/>
        </w:rPr>
        <w:t>Authors have declared that no competing interests exist.</w:t>
      </w:r>
    </w:p>
    <w:p w14:paraId="71320F03" w14:textId="0529E281" w:rsidR="00F35E0F" w:rsidRDefault="00F35E0F" w:rsidP="004E1B2D">
      <w:pPr>
        <w:pStyle w:val="ReferHead"/>
        <w:spacing w:after="0"/>
        <w:jc w:val="both"/>
        <w:rPr>
          <w:rFonts w:ascii="Times New Roman" w:hAnsi="Times New Roman"/>
          <w:b w:val="0"/>
          <w:caps w:val="0"/>
          <w:sz w:val="20"/>
        </w:rPr>
      </w:pPr>
    </w:p>
    <w:p w14:paraId="55C32361" w14:textId="77777777" w:rsidR="00F35E0F" w:rsidRPr="004E1B2D" w:rsidRDefault="00F35E0F" w:rsidP="00F35E0F">
      <w:pPr>
        <w:pStyle w:val="Heading2"/>
        <w:rPr>
          <w:rFonts w:ascii="Times New Roman" w:eastAsiaTheme="minorHAnsi" w:hAnsi="Times New Roman" w:cs="Times New Roman"/>
        </w:rPr>
      </w:pPr>
      <w:bookmarkStart w:id="1" w:name="_Hlk198031404"/>
      <w:r w:rsidRPr="004E1B2D">
        <w:rPr>
          <w:rFonts w:ascii="Times New Roman" w:eastAsiaTheme="minorHAnsi" w:hAnsi="Times New Roman" w:cs="Times New Roman"/>
        </w:rPr>
        <w:t>Disclaimer (Artificial Intelligence)</w:t>
      </w:r>
    </w:p>
    <w:p w14:paraId="3A3134AD" w14:textId="77777777" w:rsidR="00F35E0F" w:rsidRPr="004E1B2D" w:rsidRDefault="00F35E0F" w:rsidP="00F35E0F">
      <w:pPr>
        <w:spacing w:after="0" w:line="240" w:lineRule="auto"/>
        <w:rPr>
          <w:rFonts w:ascii="Times New Roman" w:eastAsiaTheme="minorHAnsi" w:hAnsi="Times New Roman" w:cs="Times New Roman"/>
          <w:kern w:val="2"/>
          <w:sz w:val="20"/>
          <w:szCs w:val="20"/>
        </w:rPr>
      </w:pPr>
    </w:p>
    <w:p w14:paraId="0CBEB508" w14:textId="77777777" w:rsidR="00F35E0F" w:rsidRPr="004E1B2D" w:rsidRDefault="00F35E0F" w:rsidP="00F35E0F">
      <w:pPr>
        <w:spacing w:after="0" w:line="240" w:lineRule="auto"/>
        <w:rPr>
          <w:rFonts w:ascii="Times New Roman" w:eastAsiaTheme="minorHAnsi" w:hAnsi="Times New Roman" w:cs="Times New Roman"/>
          <w:kern w:val="2"/>
          <w:sz w:val="20"/>
          <w:szCs w:val="20"/>
        </w:rPr>
      </w:pPr>
      <w:r w:rsidRPr="004E1B2D">
        <w:rPr>
          <w:rFonts w:ascii="Times New Roman" w:eastAsiaTheme="minorHAnsi" w:hAnsi="Times New Roman" w:cs="Times New Roman"/>
          <w:kern w:val="2"/>
          <w:sz w:val="20"/>
          <w:szCs w:val="20"/>
        </w:rPr>
        <w:t>Author(s) hereby declare that NO generative AI technologies such as Large Language Models (</w:t>
      </w:r>
      <w:proofErr w:type="spellStart"/>
      <w:r w:rsidRPr="004E1B2D">
        <w:rPr>
          <w:rFonts w:ascii="Times New Roman" w:eastAsiaTheme="minorHAnsi" w:hAnsi="Times New Roman" w:cs="Times New Roman"/>
          <w:kern w:val="2"/>
          <w:sz w:val="20"/>
          <w:szCs w:val="20"/>
        </w:rPr>
        <w:t>ChatGPT</w:t>
      </w:r>
      <w:proofErr w:type="spellEnd"/>
      <w:r w:rsidRPr="004E1B2D">
        <w:rPr>
          <w:rFonts w:ascii="Times New Roman" w:eastAsiaTheme="minorHAnsi" w:hAnsi="Times New Roman" w:cs="Times New Roman"/>
          <w:kern w:val="2"/>
          <w:sz w:val="20"/>
          <w:szCs w:val="20"/>
        </w:rPr>
        <w:t xml:space="preserve">, COPILOT, etc.) and text-to-image generators have been used during the writing or editing of this manuscript. </w:t>
      </w:r>
    </w:p>
    <w:bookmarkEnd w:id="1"/>
    <w:p w14:paraId="32E3148E" w14:textId="77777777" w:rsidR="00F35E0F" w:rsidRPr="00637318" w:rsidRDefault="00F35E0F" w:rsidP="004E1B2D">
      <w:pPr>
        <w:pStyle w:val="ReferHead"/>
        <w:spacing w:after="0"/>
        <w:jc w:val="both"/>
        <w:rPr>
          <w:rFonts w:ascii="Times New Roman" w:hAnsi="Times New Roman"/>
          <w:b w:val="0"/>
          <w:caps w:val="0"/>
          <w:sz w:val="20"/>
        </w:rPr>
      </w:pPr>
    </w:p>
    <w:p w14:paraId="005CA680" w14:textId="77777777" w:rsidR="004E1B2D" w:rsidRDefault="004E1B2D" w:rsidP="004E1B2D">
      <w:pPr>
        <w:pStyle w:val="Heading2"/>
        <w:rPr>
          <w:rFonts w:ascii="Times New Roman" w:eastAsia="Times New Roman" w:hAnsi="Times New Roman" w:cs="Times New Roman"/>
        </w:rPr>
      </w:pPr>
    </w:p>
    <w:p w14:paraId="501E3527" w14:textId="3BA33CB4" w:rsidR="00637318" w:rsidRPr="004E1B2D" w:rsidRDefault="004E1B2D" w:rsidP="004E1B2D">
      <w:pPr>
        <w:pStyle w:val="Heading2"/>
        <w:rPr>
          <w:rFonts w:ascii="Times New Roman" w:eastAsia="Times New Roman" w:hAnsi="Times New Roman" w:cs="Times New Roman"/>
        </w:rPr>
      </w:pPr>
      <w:r w:rsidRPr="004E1B2D">
        <w:rPr>
          <w:rFonts w:ascii="Times New Roman" w:eastAsia="Times New Roman" w:hAnsi="Times New Roman" w:cs="Times New Roman"/>
        </w:rPr>
        <w:t>References</w:t>
      </w:r>
    </w:p>
    <w:p w14:paraId="19BCA035" w14:textId="77777777" w:rsidR="004E1B2D" w:rsidRPr="00637318" w:rsidRDefault="004E1B2D" w:rsidP="00637318">
      <w:pPr>
        <w:keepNext/>
        <w:spacing w:after="0" w:line="240" w:lineRule="auto"/>
        <w:jc w:val="both"/>
        <w:rPr>
          <w:rFonts w:ascii="Times New Roman" w:eastAsia="Times New Roman" w:hAnsi="Times New Roman" w:cs="Times New Roman"/>
          <w:b/>
          <w:sz w:val="20"/>
          <w:szCs w:val="20"/>
        </w:rPr>
      </w:pPr>
    </w:p>
    <w:p w14:paraId="450D1C5B" w14:textId="77777777" w:rsidR="005336B3" w:rsidRPr="005336B3" w:rsidRDefault="005336B3" w:rsidP="005336B3">
      <w:pPr>
        <w:spacing w:after="0" w:line="240" w:lineRule="auto"/>
        <w:ind w:left="547" w:hanging="547"/>
        <w:jc w:val="both"/>
        <w:rPr>
          <w:rFonts w:ascii="Times New Roman" w:eastAsia="Times New Roman" w:hAnsi="Times New Roman" w:cs="Times New Roman"/>
          <w:color w:val="000000" w:themeColor="text1"/>
          <w:sz w:val="20"/>
          <w:szCs w:val="24"/>
          <w:lang w:val="en-IN" w:eastAsia="en-IN"/>
        </w:rPr>
      </w:pPr>
      <w:r w:rsidRPr="005336B3">
        <w:rPr>
          <w:rFonts w:ascii="Times New Roman" w:eastAsia="Times New Roman" w:hAnsi="Times New Roman" w:cs="Times New Roman"/>
          <w:color w:val="000000" w:themeColor="text1"/>
          <w:sz w:val="20"/>
          <w:szCs w:val="24"/>
          <w:lang w:val="en-IN" w:eastAsia="en-IN"/>
        </w:rPr>
        <w:t xml:space="preserve">Aishwarya. (2025). </w:t>
      </w:r>
      <w:r w:rsidRPr="005336B3">
        <w:rPr>
          <w:rFonts w:ascii="Times New Roman" w:eastAsia="Times New Roman" w:hAnsi="Times New Roman" w:cs="Times New Roman"/>
          <w:i/>
          <w:iCs/>
          <w:color w:val="000000" w:themeColor="text1"/>
          <w:sz w:val="20"/>
          <w:szCs w:val="24"/>
          <w:lang w:val="en-IN" w:eastAsia="en-IN"/>
        </w:rPr>
        <w:t>Development of low-fat functional lassi</w:t>
      </w:r>
      <w:r w:rsidRPr="005336B3">
        <w:rPr>
          <w:rFonts w:ascii="Times New Roman" w:eastAsia="Times New Roman" w:hAnsi="Times New Roman" w:cs="Times New Roman"/>
          <w:color w:val="000000" w:themeColor="text1"/>
          <w:sz w:val="20"/>
          <w:szCs w:val="24"/>
          <w:lang w:val="en-IN" w:eastAsia="en-IN"/>
        </w:rPr>
        <w:t xml:space="preserve"> (</w:t>
      </w:r>
      <w:proofErr w:type="spellStart"/>
      <w:proofErr w:type="gramStart"/>
      <w:r w:rsidRPr="005336B3">
        <w:rPr>
          <w:rFonts w:ascii="Times New Roman" w:eastAsia="Times New Roman" w:hAnsi="Times New Roman" w:cs="Times New Roman"/>
          <w:color w:val="000000" w:themeColor="text1"/>
          <w:sz w:val="20"/>
          <w:szCs w:val="24"/>
          <w:lang w:val="en-IN" w:eastAsia="en-IN"/>
        </w:rPr>
        <w:t>M.Tech</w:t>
      </w:r>
      <w:proofErr w:type="spellEnd"/>
      <w:proofErr w:type="gramEnd"/>
      <w:r w:rsidRPr="005336B3">
        <w:rPr>
          <w:rFonts w:ascii="Times New Roman" w:eastAsia="Times New Roman" w:hAnsi="Times New Roman" w:cs="Times New Roman"/>
          <w:color w:val="000000" w:themeColor="text1"/>
          <w:sz w:val="20"/>
          <w:szCs w:val="24"/>
          <w:lang w:val="en-IN" w:eastAsia="en-IN"/>
        </w:rPr>
        <w:t xml:space="preserve"> thesis). Karnataka Veterinary, Animal and Fisheries Sciences University, </w:t>
      </w:r>
      <w:proofErr w:type="spellStart"/>
      <w:r w:rsidRPr="005336B3">
        <w:rPr>
          <w:rFonts w:ascii="Times New Roman" w:eastAsia="Times New Roman" w:hAnsi="Times New Roman" w:cs="Times New Roman"/>
          <w:color w:val="000000" w:themeColor="text1"/>
          <w:sz w:val="20"/>
          <w:szCs w:val="24"/>
          <w:lang w:val="en-IN" w:eastAsia="en-IN"/>
        </w:rPr>
        <w:t>Bidar</w:t>
      </w:r>
      <w:proofErr w:type="spellEnd"/>
      <w:r w:rsidRPr="005336B3">
        <w:rPr>
          <w:rFonts w:ascii="Times New Roman" w:eastAsia="Times New Roman" w:hAnsi="Times New Roman" w:cs="Times New Roman"/>
          <w:color w:val="000000" w:themeColor="text1"/>
          <w:sz w:val="20"/>
          <w:szCs w:val="24"/>
          <w:lang w:val="en-IN" w:eastAsia="en-IN"/>
        </w:rPr>
        <w:t>, India.</w:t>
      </w:r>
    </w:p>
    <w:p w14:paraId="230597F7" w14:textId="77777777" w:rsidR="005336B3" w:rsidRPr="005336B3" w:rsidRDefault="005336B3" w:rsidP="005336B3">
      <w:pPr>
        <w:spacing w:after="0" w:line="240" w:lineRule="auto"/>
        <w:ind w:left="547" w:hanging="547"/>
        <w:jc w:val="both"/>
        <w:rPr>
          <w:rFonts w:ascii="Times New Roman" w:eastAsia="Times New Roman" w:hAnsi="Times New Roman" w:cs="Times New Roman"/>
          <w:color w:val="000000" w:themeColor="text1"/>
          <w:sz w:val="20"/>
          <w:szCs w:val="24"/>
          <w:lang w:val="en-IN" w:eastAsia="en-IN"/>
        </w:rPr>
      </w:pPr>
      <w:proofErr w:type="spellStart"/>
      <w:r w:rsidRPr="005336B3">
        <w:rPr>
          <w:rFonts w:ascii="Times New Roman" w:eastAsia="Times New Roman" w:hAnsi="Times New Roman" w:cs="Times New Roman"/>
          <w:color w:val="000000" w:themeColor="text1"/>
          <w:sz w:val="20"/>
          <w:szCs w:val="24"/>
          <w:lang w:val="en-IN" w:eastAsia="en-IN"/>
        </w:rPr>
        <w:t>Aswathy</w:t>
      </w:r>
      <w:proofErr w:type="spellEnd"/>
      <w:r w:rsidRPr="005336B3">
        <w:rPr>
          <w:rFonts w:ascii="Times New Roman" w:eastAsia="Times New Roman" w:hAnsi="Times New Roman" w:cs="Times New Roman"/>
          <w:color w:val="000000" w:themeColor="text1"/>
          <w:sz w:val="20"/>
          <w:szCs w:val="24"/>
          <w:lang w:val="en-IN" w:eastAsia="en-IN"/>
        </w:rPr>
        <w:t xml:space="preserve">, M. R. (2022). </w:t>
      </w:r>
      <w:r w:rsidRPr="005336B3">
        <w:rPr>
          <w:rFonts w:ascii="Times New Roman" w:eastAsia="Times New Roman" w:hAnsi="Times New Roman" w:cs="Times New Roman"/>
          <w:i/>
          <w:iCs/>
          <w:color w:val="000000" w:themeColor="text1"/>
          <w:sz w:val="20"/>
          <w:szCs w:val="24"/>
          <w:lang w:val="en-IN" w:eastAsia="en-IN"/>
        </w:rPr>
        <w:t>Process standardisation for the development of fat replaced dietetic chhana kulfi</w:t>
      </w:r>
      <w:r w:rsidRPr="005336B3">
        <w:rPr>
          <w:rFonts w:ascii="Times New Roman" w:eastAsia="Times New Roman" w:hAnsi="Times New Roman" w:cs="Times New Roman"/>
          <w:color w:val="000000" w:themeColor="text1"/>
          <w:sz w:val="20"/>
          <w:szCs w:val="24"/>
          <w:lang w:val="en-IN" w:eastAsia="en-IN"/>
        </w:rPr>
        <w:t xml:space="preserve"> (M.Sc. thesis). </w:t>
      </w:r>
      <w:proofErr w:type="spellStart"/>
      <w:r w:rsidRPr="005336B3">
        <w:rPr>
          <w:rFonts w:ascii="Times New Roman" w:eastAsia="Times New Roman" w:hAnsi="Times New Roman" w:cs="Times New Roman"/>
          <w:color w:val="000000" w:themeColor="text1"/>
          <w:sz w:val="20"/>
          <w:szCs w:val="24"/>
          <w:lang w:val="en-IN" w:eastAsia="en-IN"/>
        </w:rPr>
        <w:t>Verghese</w:t>
      </w:r>
      <w:proofErr w:type="spellEnd"/>
      <w:r w:rsidRPr="005336B3">
        <w:rPr>
          <w:rFonts w:ascii="Times New Roman" w:eastAsia="Times New Roman" w:hAnsi="Times New Roman" w:cs="Times New Roman"/>
          <w:color w:val="000000" w:themeColor="text1"/>
          <w:sz w:val="20"/>
          <w:szCs w:val="24"/>
          <w:lang w:val="en-IN" w:eastAsia="en-IN"/>
        </w:rPr>
        <w:t xml:space="preserve"> </w:t>
      </w:r>
      <w:proofErr w:type="spellStart"/>
      <w:r w:rsidRPr="005336B3">
        <w:rPr>
          <w:rFonts w:ascii="Times New Roman" w:eastAsia="Times New Roman" w:hAnsi="Times New Roman" w:cs="Times New Roman"/>
          <w:color w:val="000000" w:themeColor="text1"/>
          <w:sz w:val="20"/>
          <w:szCs w:val="24"/>
          <w:lang w:val="en-IN" w:eastAsia="en-IN"/>
        </w:rPr>
        <w:t>Kurien</w:t>
      </w:r>
      <w:proofErr w:type="spellEnd"/>
      <w:r w:rsidRPr="005336B3">
        <w:rPr>
          <w:rFonts w:ascii="Times New Roman" w:eastAsia="Times New Roman" w:hAnsi="Times New Roman" w:cs="Times New Roman"/>
          <w:color w:val="000000" w:themeColor="text1"/>
          <w:sz w:val="20"/>
          <w:szCs w:val="24"/>
          <w:lang w:val="en-IN" w:eastAsia="en-IN"/>
        </w:rPr>
        <w:t xml:space="preserve"> Institute of Dairy and Food Technology, </w:t>
      </w:r>
      <w:proofErr w:type="spellStart"/>
      <w:r w:rsidRPr="005336B3">
        <w:rPr>
          <w:rFonts w:ascii="Times New Roman" w:eastAsia="Times New Roman" w:hAnsi="Times New Roman" w:cs="Times New Roman"/>
          <w:color w:val="000000" w:themeColor="text1"/>
          <w:sz w:val="20"/>
          <w:szCs w:val="24"/>
          <w:lang w:val="en-IN" w:eastAsia="en-IN"/>
        </w:rPr>
        <w:t>Mannuthy</w:t>
      </w:r>
      <w:proofErr w:type="spellEnd"/>
      <w:r w:rsidRPr="005336B3">
        <w:rPr>
          <w:rFonts w:ascii="Times New Roman" w:eastAsia="Times New Roman" w:hAnsi="Times New Roman" w:cs="Times New Roman"/>
          <w:color w:val="000000" w:themeColor="text1"/>
          <w:sz w:val="20"/>
          <w:szCs w:val="24"/>
          <w:lang w:val="en-IN" w:eastAsia="en-IN"/>
        </w:rPr>
        <w:t>, Thrissur, Kerala, India.</w:t>
      </w:r>
    </w:p>
    <w:p w14:paraId="28A3AE75" w14:textId="77777777" w:rsidR="005336B3" w:rsidRPr="005336B3" w:rsidRDefault="005336B3" w:rsidP="005336B3">
      <w:pPr>
        <w:spacing w:after="0" w:line="240" w:lineRule="auto"/>
        <w:ind w:left="547" w:hanging="547"/>
        <w:jc w:val="both"/>
        <w:rPr>
          <w:rFonts w:ascii="Times New Roman" w:eastAsia="Times New Roman" w:hAnsi="Times New Roman" w:cs="Times New Roman"/>
          <w:color w:val="000000" w:themeColor="text1"/>
          <w:sz w:val="20"/>
          <w:szCs w:val="24"/>
          <w:lang w:val="en-IN" w:eastAsia="en-IN"/>
        </w:rPr>
      </w:pPr>
      <w:r w:rsidRPr="005336B3">
        <w:rPr>
          <w:rFonts w:ascii="Times New Roman" w:eastAsia="Times New Roman" w:hAnsi="Times New Roman" w:cs="Times New Roman"/>
          <w:color w:val="000000" w:themeColor="text1"/>
          <w:sz w:val="20"/>
          <w:szCs w:val="24"/>
          <w:lang w:val="en-IN" w:eastAsia="en-IN"/>
        </w:rPr>
        <w:t>Belmonte-</w:t>
      </w:r>
      <w:proofErr w:type="spellStart"/>
      <w:r w:rsidRPr="005336B3">
        <w:rPr>
          <w:rFonts w:ascii="Times New Roman" w:eastAsia="Times New Roman" w:hAnsi="Times New Roman" w:cs="Times New Roman"/>
          <w:color w:val="000000" w:themeColor="text1"/>
          <w:sz w:val="20"/>
          <w:szCs w:val="24"/>
          <w:lang w:val="en-IN" w:eastAsia="en-IN"/>
        </w:rPr>
        <w:t>Izquierdo</w:t>
      </w:r>
      <w:proofErr w:type="spellEnd"/>
      <w:r w:rsidRPr="005336B3">
        <w:rPr>
          <w:rFonts w:ascii="Times New Roman" w:eastAsia="Times New Roman" w:hAnsi="Times New Roman" w:cs="Times New Roman"/>
          <w:color w:val="000000" w:themeColor="text1"/>
          <w:sz w:val="20"/>
          <w:szCs w:val="24"/>
          <w:lang w:val="en-IN" w:eastAsia="en-IN"/>
        </w:rPr>
        <w:t>, Y., Salomé-</w:t>
      </w:r>
      <w:proofErr w:type="spellStart"/>
      <w:r w:rsidRPr="005336B3">
        <w:rPr>
          <w:rFonts w:ascii="Times New Roman" w:eastAsia="Times New Roman" w:hAnsi="Times New Roman" w:cs="Times New Roman"/>
          <w:color w:val="000000" w:themeColor="text1"/>
          <w:sz w:val="20"/>
          <w:szCs w:val="24"/>
          <w:lang w:val="en-IN" w:eastAsia="en-IN"/>
        </w:rPr>
        <w:t>Abarca</w:t>
      </w:r>
      <w:proofErr w:type="spellEnd"/>
      <w:r w:rsidRPr="005336B3">
        <w:rPr>
          <w:rFonts w:ascii="Times New Roman" w:eastAsia="Times New Roman" w:hAnsi="Times New Roman" w:cs="Times New Roman"/>
          <w:color w:val="000000" w:themeColor="text1"/>
          <w:sz w:val="20"/>
          <w:szCs w:val="24"/>
          <w:lang w:val="en-IN" w:eastAsia="en-IN"/>
        </w:rPr>
        <w:t xml:space="preserve">, L. F., González-Hernández, J. C., &amp; López, M. G. (2023). </w:t>
      </w:r>
      <w:proofErr w:type="spellStart"/>
      <w:r w:rsidRPr="005336B3">
        <w:rPr>
          <w:rFonts w:ascii="Times New Roman" w:eastAsia="Times New Roman" w:hAnsi="Times New Roman" w:cs="Times New Roman"/>
          <w:color w:val="000000" w:themeColor="text1"/>
          <w:sz w:val="20"/>
          <w:szCs w:val="24"/>
          <w:lang w:val="en-IN" w:eastAsia="en-IN"/>
        </w:rPr>
        <w:t>Fructooligosaccharides</w:t>
      </w:r>
      <w:proofErr w:type="spellEnd"/>
      <w:r w:rsidRPr="005336B3">
        <w:rPr>
          <w:rFonts w:ascii="Times New Roman" w:eastAsia="Times New Roman" w:hAnsi="Times New Roman" w:cs="Times New Roman"/>
          <w:color w:val="000000" w:themeColor="text1"/>
          <w:sz w:val="20"/>
          <w:szCs w:val="24"/>
          <w:lang w:val="en-IN" w:eastAsia="en-IN"/>
        </w:rPr>
        <w:t xml:space="preserve"> (FOS) production by microorganisms with fructosyltransferase activity. </w:t>
      </w:r>
      <w:r w:rsidRPr="005336B3">
        <w:rPr>
          <w:rFonts w:ascii="Times New Roman" w:eastAsia="Times New Roman" w:hAnsi="Times New Roman" w:cs="Times New Roman"/>
          <w:i/>
          <w:iCs/>
          <w:color w:val="000000" w:themeColor="text1"/>
          <w:sz w:val="20"/>
          <w:szCs w:val="24"/>
          <w:lang w:val="en-IN" w:eastAsia="en-IN"/>
        </w:rPr>
        <w:t>Fermentation, 9</w:t>
      </w:r>
      <w:r w:rsidRPr="005336B3">
        <w:rPr>
          <w:rFonts w:ascii="Times New Roman" w:eastAsia="Times New Roman" w:hAnsi="Times New Roman" w:cs="Times New Roman"/>
          <w:color w:val="000000" w:themeColor="text1"/>
          <w:sz w:val="20"/>
          <w:szCs w:val="24"/>
          <w:lang w:val="en-IN" w:eastAsia="en-IN"/>
        </w:rPr>
        <w:t>(11), 968.</w:t>
      </w:r>
    </w:p>
    <w:p w14:paraId="2A687C2C" w14:textId="77777777" w:rsidR="005336B3" w:rsidRPr="005336B3" w:rsidRDefault="005336B3" w:rsidP="005336B3">
      <w:pPr>
        <w:spacing w:after="0" w:line="240" w:lineRule="auto"/>
        <w:ind w:left="547" w:hanging="547"/>
        <w:jc w:val="both"/>
        <w:rPr>
          <w:rFonts w:ascii="Times New Roman" w:eastAsia="Times New Roman" w:hAnsi="Times New Roman" w:cs="Times New Roman"/>
          <w:color w:val="000000" w:themeColor="text1"/>
          <w:sz w:val="20"/>
          <w:szCs w:val="24"/>
          <w:lang w:val="en-IN" w:eastAsia="en-IN"/>
        </w:rPr>
      </w:pPr>
      <w:r w:rsidRPr="005336B3">
        <w:rPr>
          <w:rFonts w:ascii="Times New Roman" w:eastAsia="Times New Roman" w:hAnsi="Times New Roman" w:cs="Times New Roman"/>
          <w:color w:val="000000" w:themeColor="text1"/>
          <w:sz w:val="20"/>
          <w:szCs w:val="24"/>
          <w:lang w:val="en-IN" w:eastAsia="en-IN"/>
        </w:rPr>
        <w:t xml:space="preserve">Chetan, N. (2021). </w:t>
      </w:r>
      <w:r w:rsidRPr="005336B3">
        <w:rPr>
          <w:rFonts w:ascii="Times New Roman" w:eastAsia="Times New Roman" w:hAnsi="Times New Roman" w:cs="Times New Roman"/>
          <w:i/>
          <w:iCs/>
          <w:color w:val="000000" w:themeColor="text1"/>
          <w:sz w:val="20"/>
          <w:szCs w:val="24"/>
          <w:lang w:val="en-IN" w:eastAsia="en-IN"/>
        </w:rPr>
        <w:t>Utilization of black plum (</w:t>
      </w:r>
      <w:proofErr w:type="spellStart"/>
      <w:r w:rsidRPr="005336B3">
        <w:rPr>
          <w:rFonts w:ascii="Times New Roman" w:eastAsia="Times New Roman" w:hAnsi="Times New Roman" w:cs="Times New Roman"/>
          <w:i/>
          <w:iCs/>
          <w:color w:val="000000" w:themeColor="text1"/>
          <w:sz w:val="20"/>
          <w:szCs w:val="24"/>
          <w:lang w:val="en-IN" w:eastAsia="en-IN"/>
        </w:rPr>
        <w:t>Syzygium</w:t>
      </w:r>
      <w:proofErr w:type="spellEnd"/>
      <w:r w:rsidRPr="005336B3">
        <w:rPr>
          <w:rFonts w:ascii="Times New Roman" w:eastAsia="Times New Roman" w:hAnsi="Times New Roman" w:cs="Times New Roman"/>
          <w:i/>
          <w:iCs/>
          <w:color w:val="000000" w:themeColor="text1"/>
          <w:sz w:val="20"/>
          <w:szCs w:val="24"/>
          <w:lang w:val="en-IN" w:eastAsia="en-IN"/>
        </w:rPr>
        <w:t xml:space="preserve"> </w:t>
      </w:r>
      <w:proofErr w:type="spellStart"/>
      <w:r w:rsidRPr="005336B3">
        <w:rPr>
          <w:rFonts w:ascii="Times New Roman" w:eastAsia="Times New Roman" w:hAnsi="Times New Roman" w:cs="Times New Roman"/>
          <w:i/>
          <w:iCs/>
          <w:color w:val="000000" w:themeColor="text1"/>
          <w:sz w:val="20"/>
          <w:szCs w:val="24"/>
          <w:lang w:val="en-IN" w:eastAsia="en-IN"/>
        </w:rPr>
        <w:t>cumini</w:t>
      </w:r>
      <w:proofErr w:type="spellEnd"/>
      <w:r w:rsidRPr="005336B3">
        <w:rPr>
          <w:rFonts w:ascii="Times New Roman" w:eastAsia="Times New Roman" w:hAnsi="Times New Roman" w:cs="Times New Roman"/>
          <w:i/>
          <w:iCs/>
          <w:color w:val="000000" w:themeColor="text1"/>
          <w:sz w:val="20"/>
          <w:szCs w:val="24"/>
          <w:lang w:val="en-IN" w:eastAsia="en-IN"/>
        </w:rPr>
        <w:t>) seed powder in the development of functional kulfi</w:t>
      </w:r>
      <w:r w:rsidRPr="005336B3">
        <w:rPr>
          <w:rFonts w:ascii="Times New Roman" w:eastAsia="Times New Roman" w:hAnsi="Times New Roman" w:cs="Times New Roman"/>
          <w:color w:val="000000" w:themeColor="text1"/>
          <w:sz w:val="20"/>
          <w:szCs w:val="24"/>
          <w:lang w:val="en-IN" w:eastAsia="en-IN"/>
        </w:rPr>
        <w:t xml:space="preserve"> (PhD thesis). Karnataka Veterinary, Animal and Fisheries Sciences University, </w:t>
      </w:r>
      <w:proofErr w:type="spellStart"/>
      <w:r w:rsidRPr="005336B3">
        <w:rPr>
          <w:rFonts w:ascii="Times New Roman" w:eastAsia="Times New Roman" w:hAnsi="Times New Roman" w:cs="Times New Roman"/>
          <w:color w:val="000000" w:themeColor="text1"/>
          <w:sz w:val="20"/>
          <w:szCs w:val="24"/>
          <w:lang w:val="en-IN" w:eastAsia="en-IN"/>
        </w:rPr>
        <w:t>Bidar</w:t>
      </w:r>
      <w:proofErr w:type="spellEnd"/>
      <w:r w:rsidRPr="005336B3">
        <w:rPr>
          <w:rFonts w:ascii="Times New Roman" w:eastAsia="Times New Roman" w:hAnsi="Times New Roman" w:cs="Times New Roman"/>
          <w:color w:val="000000" w:themeColor="text1"/>
          <w:sz w:val="20"/>
          <w:szCs w:val="24"/>
          <w:lang w:val="en-IN" w:eastAsia="en-IN"/>
        </w:rPr>
        <w:t>, India.</w:t>
      </w:r>
    </w:p>
    <w:p w14:paraId="05706A45" w14:textId="77777777" w:rsidR="005336B3" w:rsidRPr="005336B3" w:rsidRDefault="005336B3" w:rsidP="005336B3">
      <w:pPr>
        <w:spacing w:after="0" w:line="240" w:lineRule="auto"/>
        <w:ind w:left="547" w:hanging="547"/>
        <w:jc w:val="both"/>
        <w:rPr>
          <w:rFonts w:ascii="Times New Roman" w:eastAsia="Times New Roman" w:hAnsi="Times New Roman" w:cs="Times New Roman"/>
          <w:color w:val="000000" w:themeColor="text1"/>
          <w:sz w:val="20"/>
          <w:szCs w:val="24"/>
          <w:lang w:val="en-IN" w:eastAsia="en-IN"/>
        </w:rPr>
      </w:pPr>
      <w:r w:rsidRPr="005336B3">
        <w:rPr>
          <w:rFonts w:ascii="Times New Roman" w:eastAsia="Times New Roman" w:hAnsi="Times New Roman" w:cs="Times New Roman"/>
          <w:color w:val="000000" w:themeColor="text1"/>
          <w:sz w:val="20"/>
          <w:szCs w:val="24"/>
          <w:lang w:val="en-IN" w:eastAsia="en-IN"/>
        </w:rPr>
        <w:t>El-</w:t>
      </w:r>
      <w:proofErr w:type="spellStart"/>
      <w:r w:rsidRPr="005336B3">
        <w:rPr>
          <w:rFonts w:ascii="Times New Roman" w:eastAsia="Times New Roman" w:hAnsi="Times New Roman" w:cs="Times New Roman"/>
          <w:color w:val="000000" w:themeColor="text1"/>
          <w:sz w:val="20"/>
          <w:szCs w:val="24"/>
          <w:lang w:val="en-IN" w:eastAsia="en-IN"/>
        </w:rPr>
        <w:t>Zeini</w:t>
      </w:r>
      <w:proofErr w:type="spellEnd"/>
      <w:r w:rsidRPr="005336B3">
        <w:rPr>
          <w:rFonts w:ascii="Times New Roman" w:eastAsia="Times New Roman" w:hAnsi="Times New Roman" w:cs="Times New Roman"/>
          <w:color w:val="000000" w:themeColor="text1"/>
          <w:sz w:val="20"/>
          <w:szCs w:val="24"/>
          <w:lang w:val="en-IN" w:eastAsia="en-IN"/>
        </w:rPr>
        <w:t>, H. M., El-Abd, M. M., Mostafa, A. Z., &amp; El-</w:t>
      </w:r>
      <w:proofErr w:type="spellStart"/>
      <w:r w:rsidRPr="005336B3">
        <w:rPr>
          <w:rFonts w:ascii="Times New Roman" w:eastAsia="Times New Roman" w:hAnsi="Times New Roman" w:cs="Times New Roman"/>
          <w:color w:val="000000" w:themeColor="text1"/>
          <w:sz w:val="20"/>
          <w:szCs w:val="24"/>
          <w:lang w:val="en-IN" w:eastAsia="en-IN"/>
        </w:rPr>
        <w:t>Ghany</w:t>
      </w:r>
      <w:proofErr w:type="spellEnd"/>
      <w:r w:rsidRPr="005336B3">
        <w:rPr>
          <w:rFonts w:ascii="Times New Roman" w:eastAsia="Times New Roman" w:hAnsi="Times New Roman" w:cs="Times New Roman"/>
          <w:color w:val="000000" w:themeColor="text1"/>
          <w:sz w:val="20"/>
          <w:szCs w:val="24"/>
          <w:lang w:val="en-IN" w:eastAsia="en-IN"/>
        </w:rPr>
        <w:t xml:space="preserve">, F. Y. (2016). Effect of incorporating whey protein concentrate on chemical, rheological and textural properties of ice cream. </w:t>
      </w:r>
      <w:r w:rsidRPr="005336B3">
        <w:rPr>
          <w:rFonts w:ascii="Times New Roman" w:eastAsia="Times New Roman" w:hAnsi="Times New Roman" w:cs="Times New Roman"/>
          <w:i/>
          <w:iCs/>
          <w:color w:val="000000" w:themeColor="text1"/>
          <w:sz w:val="20"/>
          <w:szCs w:val="24"/>
          <w:lang w:val="en-IN" w:eastAsia="en-IN"/>
        </w:rPr>
        <w:t>Journal of Food Processing &amp; Technology, 7</w:t>
      </w:r>
      <w:r w:rsidRPr="005336B3">
        <w:rPr>
          <w:rFonts w:ascii="Times New Roman" w:eastAsia="Times New Roman" w:hAnsi="Times New Roman" w:cs="Times New Roman"/>
          <w:color w:val="000000" w:themeColor="text1"/>
          <w:sz w:val="20"/>
          <w:szCs w:val="24"/>
          <w:lang w:val="en-IN" w:eastAsia="en-IN"/>
        </w:rPr>
        <w:t>(2), 546.</w:t>
      </w:r>
    </w:p>
    <w:p w14:paraId="44A99B14" w14:textId="77777777" w:rsidR="005336B3" w:rsidRPr="005336B3" w:rsidRDefault="005336B3" w:rsidP="005336B3">
      <w:pPr>
        <w:spacing w:after="0" w:line="240" w:lineRule="auto"/>
        <w:ind w:left="547" w:hanging="547"/>
        <w:jc w:val="both"/>
        <w:rPr>
          <w:rFonts w:ascii="Times New Roman" w:eastAsia="Times New Roman" w:hAnsi="Times New Roman" w:cs="Times New Roman"/>
          <w:color w:val="000000" w:themeColor="text1"/>
          <w:sz w:val="20"/>
          <w:szCs w:val="24"/>
          <w:lang w:val="en-IN" w:eastAsia="en-IN"/>
        </w:rPr>
      </w:pPr>
      <w:r w:rsidRPr="005336B3">
        <w:rPr>
          <w:rFonts w:ascii="Times New Roman" w:eastAsia="Times New Roman" w:hAnsi="Times New Roman" w:cs="Times New Roman"/>
          <w:color w:val="000000" w:themeColor="text1"/>
          <w:sz w:val="20"/>
          <w:szCs w:val="24"/>
          <w:lang w:val="en-IN" w:eastAsia="en-IN"/>
        </w:rPr>
        <w:t xml:space="preserve">Food Safety and Standards Authority of India (FSSAI). (2011). </w:t>
      </w:r>
      <w:r w:rsidRPr="005336B3">
        <w:rPr>
          <w:rFonts w:ascii="Times New Roman" w:eastAsia="Times New Roman" w:hAnsi="Times New Roman" w:cs="Times New Roman"/>
          <w:i/>
          <w:iCs/>
          <w:color w:val="000000" w:themeColor="text1"/>
          <w:sz w:val="20"/>
          <w:szCs w:val="24"/>
          <w:lang w:val="en-IN" w:eastAsia="en-IN"/>
        </w:rPr>
        <w:t>Dairy products and analogues</w:t>
      </w:r>
      <w:r w:rsidRPr="005336B3">
        <w:rPr>
          <w:rFonts w:ascii="Times New Roman" w:eastAsia="Times New Roman" w:hAnsi="Times New Roman" w:cs="Times New Roman"/>
          <w:color w:val="000000" w:themeColor="text1"/>
          <w:sz w:val="20"/>
          <w:szCs w:val="24"/>
          <w:lang w:val="en-IN" w:eastAsia="en-IN"/>
        </w:rPr>
        <w:t>. Ministry of Health and Family Welfare, Government of India, New Delhi, India.</w:t>
      </w:r>
    </w:p>
    <w:p w14:paraId="39AF2914" w14:textId="77777777" w:rsidR="005336B3" w:rsidRPr="005336B3" w:rsidRDefault="005336B3" w:rsidP="005336B3">
      <w:pPr>
        <w:spacing w:after="0" w:line="240" w:lineRule="auto"/>
        <w:ind w:left="547" w:hanging="547"/>
        <w:jc w:val="both"/>
        <w:rPr>
          <w:rFonts w:ascii="Times New Roman" w:eastAsia="Times New Roman" w:hAnsi="Times New Roman" w:cs="Times New Roman"/>
          <w:color w:val="000000" w:themeColor="text1"/>
          <w:sz w:val="20"/>
          <w:szCs w:val="24"/>
          <w:lang w:val="en-IN" w:eastAsia="en-IN"/>
        </w:rPr>
      </w:pPr>
      <w:proofErr w:type="spellStart"/>
      <w:r w:rsidRPr="005336B3">
        <w:rPr>
          <w:rFonts w:ascii="Times New Roman" w:eastAsia="Times New Roman" w:hAnsi="Times New Roman" w:cs="Times New Roman"/>
          <w:color w:val="000000" w:themeColor="text1"/>
          <w:sz w:val="20"/>
          <w:szCs w:val="24"/>
          <w:lang w:val="en-IN" w:eastAsia="en-IN"/>
        </w:rPr>
        <w:t>Górska-Warsewicz</w:t>
      </w:r>
      <w:proofErr w:type="spellEnd"/>
      <w:r w:rsidRPr="005336B3">
        <w:rPr>
          <w:rFonts w:ascii="Times New Roman" w:eastAsia="Times New Roman" w:hAnsi="Times New Roman" w:cs="Times New Roman"/>
          <w:color w:val="000000" w:themeColor="text1"/>
          <w:sz w:val="20"/>
          <w:szCs w:val="24"/>
          <w:lang w:val="en-IN" w:eastAsia="en-IN"/>
        </w:rPr>
        <w:t xml:space="preserve">, H., </w:t>
      </w:r>
      <w:proofErr w:type="spellStart"/>
      <w:r w:rsidRPr="005336B3">
        <w:rPr>
          <w:rFonts w:ascii="Times New Roman" w:eastAsia="Times New Roman" w:hAnsi="Times New Roman" w:cs="Times New Roman"/>
          <w:color w:val="000000" w:themeColor="text1"/>
          <w:sz w:val="20"/>
          <w:szCs w:val="24"/>
          <w:lang w:val="en-IN" w:eastAsia="en-IN"/>
        </w:rPr>
        <w:t>Rejman</w:t>
      </w:r>
      <w:proofErr w:type="spellEnd"/>
      <w:r w:rsidRPr="005336B3">
        <w:rPr>
          <w:rFonts w:ascii="Times New Roman" w:eastAsia="Times New Roman" w:hAnsi="Times New Roman" w:cs="Times New Roman"/>
          <w:color w:val="000000" w:themeColor="text1"/>
          <w:sz w:val="20"/>
          <w:szCs w:val="24"/>
          <w:lang w:val="en-IN" w:eastAsia="en-IN"/>
        </w:rPr>
        <w:t xml:space="preserve">, K., Laskowski, W., &amp; </w:t>
      </w:r>
      <w:proofErr w:type="spellStart"/>
      <w:r w:rsidRPr="005336B3">
        <w:rPr>
          <w:rFonts w:ascii="Times New Roman" w:eastAsia="Times New Roman" w:hAnsi="Times New Roman" w:cs="Times New Roman"/>
          <w:color w:val="000000" w:themeColor="text1"/>
          <w:sz w:val="20"/>
          <w:szCs w:val="24"/>
          <w:lang w:val="en-IN" w:eastAsia="en-IN"/>
        </w:rPr>
        <w:t>Czeczotko</w:t>
      </w:r>
      <w:proofErr w:type="spellEnd"/>
      <w:r w:rsidRPr="005336B3">
        <w:rPr>
          <w:rFonts w:ascii="Times New Roman" w:eastAsia="Times New Roman" w:hAnsi="Times New Roman" w:cs="Times New Roman"/>
          <w:color w:val="000000" w:themeColor="text1"/>
          <w:sz w:val="20"/>
          <w:szCs w:val="24"/>
          <w:lang w:val="en-IN" w:eastAsia="en-IN"/>
        </w:rPr>
        <w:t xml:space="preserve">, M. (2019). Milk and dairy products and their nutritional contribution to the average Polish diet. </w:t>
      </w:r>
      <w:r w:rsidRPr="005336B3">
        <w:rPr>
          <w:rFonts w:ascii="Times New Roman" w:eastAsia="Times New Roman" w:hAnsi="Times New Roman" w:cs="Times New Roman"/>
          <w:i/>
          <w:iCs/>
          <w:color w:val="000000" w:themeColor="text1"/>
          <w:sz w:val="20"/>
          <w:szCs w:val="24"/>
          <w:lang w:val="en-IN" w:eastAsia="en-IN"/>
        </w:rPr>
        <w:t>Nutrients, 11</w:t>
      </w:r>
      <w:r w:rsidRPr="005336B3">
        <w:rPr>
          <w:rFonts w:ascii="Times New Roman" w:eastAsia="Times New Roman" w:hAnsi="Times New Roman" w:cs="Times New Roman"/>
          <w:color w:val="000000" w:themeColor="text1"/>
          <w:sz w:val="20"/>
          <w:szCs w:val="24"/>
          <w:lang w:val="en-IN" w:eastAsia="en-IN"/>
        </w:rPr>
        <w:t>(8), 1771.</w:t>
      </w:r>
    </w:p>
    <w:p w14:paraId="0FC7C3CD" w14:textId="77777777" w:rsidR="005336B3" w:rsidRPr="005336B3" w:rsidRDefault="005336B3" w:rsidP="005336B3">
      <w:pPr>
        <w:spacing w:after="0" w:line="240" w:lineRule="auto"/>
        <w:ind w:left="547" w:hanging="547"/>
        <w:jc w:val="both"/>
        <w:rPr>
          <w:rFonts w:ascii="Times New Roman" w:eastAsia="Times New Roman" w:hAnsi="Times New Roman" w:cs="Times New Roman"/>
          <w:color w:val="000000" w:themeColor="text1"/>
          <w:sz w:val="20"/>
          <w:szCs w:val="24"/>
          <w:lang w:val="en-IN" w:eastAsia="en-IN"/>
        </w:rPr>
      </w:pPr>
      <w:r w:rsidRPr="005336B3">
        <w:rPr>
          <w:rFonts w:ascii="Times New Roman" w:eastAsia="Times New Roman" w:hAnsi="Times New Roman" w:cs="Times New Roman"/>
          <w:color w:val="000000" w:themeColor="text1"/>
          <w:sz w:val="20"/>
          <w:szCs w:val="24"/>
          <w:lang w:val="en-IN" w:eastAsia="en-IN"/>
        </w:rPr>
        <w:t xml:space="preserve">IMARC Group. (n.d.). </w:t>
      </w:r>
      <w:r w:rsidRPr="005336B3">
        <w:rPr>
          <w:rFonts w:ascii="Times New Roman" w:eastAsia="Times New Roman" w:hAnsi="Times New Roman" w:cs="Times New Roman"/>
          <w:i/>
          <w:iCs/>
          <w:color w:val="000000" w:themeColor="text1"/>
          <w:sz w:val="20"/>
          <w:szCs w:val="24"/>
          <w:lang w:val="en-IN" w:eastAsia="en-IN"/>
        </w:rPr>
        <w:t>Ice cream market in India</w:t>
      </w:r>
      <w:r w:rsidRPr="005336B3">
        <w:rPr>
          <w:rFonts w:ascii="Times New Roman" w:eastAsia="Times New Roman" w:hAnsi="Times New Roman" w:cs="Times New Roman"/>
          <w:color w:val="000000" w:themeColor="text1"/>
          <w:sz w:val="20"/>
          <w:szCs w:val="24"/>
          <w:lang w:val="en-IN" w:eastAsia="en-IN"/>
        </w:rPr>
        <w:t xml:space="preserve">. </w:t>
      </w:r>
      <w:hyperlink r:id="rId12" w:tgtFrame="_new" w:history="1">
        <w:r w:rsidRPr="005336B3">
          <w:rPr>
            <w:rFonts w:ascii="Times New Roman" w:eastAsia="Times New Roman" w:hAnsi="Times New Roman" w:cs="Times New Roman"/>
            <w:color w:val="000000" w:themeColor="text1"/>
            <w:sz w:val="20"/>
            <w:szCs w:val="24"/>
            <w:lang w:val="en-IN" w:eastAsia="en-IN"/>
          </w:rPr>
          <w:t>https://www.imarcgroup.com/ice-cream-market-india</w:t>
        </w:r>
      </w:hyperlink>
    </w:p>
    <w:p w14:paraId="7DAF59A6" w14:textId="77777777" w:rsidR="005336B3" w:rsidRPr="005336B3" w:rsidRDefault="005336B3" w:rsidP="005336B3">
      <w:pPr>
        <w:spacing w:after="0" w:line="240" w:lineRule="auto"/>
        <w:ind w:left="547" w:hanging="547"/>
        <w:jc w:val="both"/>
        <w:rPr>
          <w:rFonts w:ascii="Times New Roman" w:eastAsia="Times New Roman" w:hAnsi="Times New Roman" w:cs="Times New Roman"/>
          <w:color w:val="000000" w:themeColor="text1"/>
          <w:sz w:val="20"/>
          <w:szCs w:val="24"/>
          <w:lang w:val="en-IN" w:eastAsia="en-IN"/>
        </w:rPr>
      </w:pPr>
      <w:r w:rsidRPr="005336B3">
        <w:rPr>
          <w:rFonts w:ascii="Times New Roman" w:eastAsia="Times New Roman" w:hAnsi="Times New Roman" w:cs="Times New Roman"/>
          <w:color w:val="000000" w:themeColor="text1"/>
          <w:sz w:val="20"/>
          <w:szCs w:val="24"/>
          <w:lang w:val="en-IN" w:eastAsia="en-IN"/>
        </w:rPr>
        <w:t xml:space="preserve">Kadam, B., </w:t>
      </w:r>
      <w:proofErr w:type="spellStart"/>
      <w:r w:rsidRPr="005336B3">
        <w:rPr>
          <w:rFonts w:ascii="Times New Roman" w:eastAsia="Times New Roman" w:hAnsi="Times New Roman" w:cs="Times New Roman"/>
          <w:color w:val="000000" w:themeColor="text1"/>
          <w:sz w:val="20"/>
          <w:szCs w:val="24"/>
          <w:lang w:val="en-IN" w:eastAsia="en-IN"/>
        </w:rPr>
        <w:t>Ambadkar</w:t>
      </w:r>
      <w:proofErr w:type="spellEnd"/>
      <w:r w:rsidRPr="005336B3">
        <w:rPr>
          <w:rFonts w:ascii="Times New Roman" w:eastAsia="Times New Roman" w:hAnsi="Times New Roman" w:cs="Times New Roman"/>
          <w:color w:val="000000" w:themeColor="text1"/>
          <w:sz w:val="20"/>
          <w:szCs w:val="24"/>
          <w:lang w:val="en-IN" w:eastAsia="en-IN"/>
        </w:rPr>
        <w:t xml:space="preserve">, R., Rathod, K., &amp; </w:t>
      </w:r>
      <w:proofErr w:type="spellStart"/>
      <w:r w:rsidRPr="005336B3">
        <w:rPr>
          <w:rFonts w:ascii="Times New Roman" w:eastAsia="Times New Roman" w:hAnsi="Times New Roman" w:cs="Times New Roman"/>
          <w:color w:val="000000" w:themeColor="text1"/>
          <w:sz w:val="20"/>
          <w:szCs w:val="24"/>
          <w:lang w:val="en-IN" w:eastAsia="en-IN"/>
        </w:rPr>
        <w:t>Landge</w:t>
      </w:r>
      <w:proofErr w:type="spellEnd"/>
      <w:r w:rsidRPr="005336B3">
        <w:rPr>
          <w:rFonts w:ascii="Times New Roman" w:eastAsia="Times New Roman" w:hAnsi="Times New Roman" w:cs="Times New Roman"/>
          <w:color w:val="000000" w:themeColor="text1"/>
          <w:sz w:val="20"/>
          <w:szCs w:val="24"/>
          <w:lang w:val="en-IN" w:eastAsia="en-IN"/>
        </w:rPr>
        <w:t xml:space="preserve">, S. (2018). Health benefits of whey: A brief review. </w:t>
      </w:r>
      <w:r w:rsidRPr="005336B3">
        <w:rPr>
          <w:rFonts w:ascii="Times New Roman" w:eastAsia="Times New Roman" w:hAnsi="Times New Roman" w:cs="Times New Roman"/>
          <w:i/>
          <w:iCs/>
          <w:color w:val="000000" w:themeColor="text1"/>
          <w:sz w:val="20"/>
          <w:szCs w:val="24"/>
          <w:lang w:val="en-IN" w:eastAsia="en-IN"/>
        </w:rPr>
        <w:t>International Journal of Livestock Research, 8</w:t>
      </w:r>
      <w:r w:rsidRPr="005336B3">
        <w:rPr>
          <w:rFonts w:ascii="Times New Roman" w:eastAsia="Times New Roman" w:hAnsi="Times New Roman" w:cs="Times New Roman"/>
          <w:color w:val="000000" w:themeColor="text1"/>
          <w:sz w:val="20"/>
          <w:szCs w:val="24"/>
          <w:lang w:val="en-IN" w:eastAsia="en-IN"/>
        </w:rPr>
        <w:t>(5), 31–49.</w:t>
      </w:r>
    </w:p>
    <w:p w14:paraId="4B0F2EC3" w14:textId="77777777" w:rsidR="005336B3" w:rsidRPr="005336B3" w:rsidRDefault="005336B3" w:rsidP="005336B3">
      <w:pPr>
        <w:spacing w:after="0" w:line="240" w:lineRule="auto"/>
        <w:ind w:left="547" w:hanging="547"/>
        <w:jc w:val="both"/>
        <w:rPr>
          <w:rFonts w:ascii="Times New Roman" w:eastAsia="Times New Roman" w:hAnsi="Times New Roman" w:cs="Times New Roman"/>
          <w:color w:val="000000" w:themeColor="text1"/>
          <w:sz w:val="20"/>
          <w:szCs w:val="24"/>
          <w:lang w:val="en-IN" w:eastAsia="en-IN"/>
        </w:rPr>
      </w:pPr>
      <w:proofErr w:type="spellStart"/>
      <w:r w:rsidRPr="005336B3">
        <w:rPr>
          <w:rFonts w:ascii="Times New Roman" w:eastAsia="Times New Roman" w:hAnsi="Times New Roman" w:cs="Times New Roman"/>
          <w:color w:val="000000" w:themeColor="text1"/>
          <w:sz w:val="20"/>
          <w:szCs w:val="24"/>
          <w:lang w:val="en-IN" w:eastAsia="en-IN"/>
        </w:rPr>
        <w:t>Kalse</w:t>
      </w:r>
      <w:proofErr w:type="spellEnd"/>
      <w:r w:rsidRPr="005336B3">
        <w:rPr>
          <w:rFonts w:ascii="Times New Roman" w:eastAsia="Times New Roman" w:hAnsi="Times New Roman" w:cs="Times New Roman"/>
          <w:color w:val="000000" w:themeColor="text1"/>
          <w:sz w:val="20"/>
          <w:szCs w:val="24"/>
          <w:lang w:val="en-IN" w:eastAsia="en-IN"/>
        </w:rPr>
        <w:t xml:space="preserve">, S. B., Swami, S. B., Sawant, A. A., &amp; Jain, S. K. (2024). Exploring the versatile uses and extraction techniques of kokum butter: A comprehensive overview. </w:t>
      </w:r>
      <w:r w:rsidRPr="005336B3">
        <w:rPr>
          <w:rFonts w:ascii="Times New Roman" w:eastAsia="Times New Roman" w:hAnsi="Times New Roman" w:cs="Times New Roman"/>
          <w:i/>
          <w:iCs/>
          <w:color w:val="000000" w:themeColor="text1"/>
          <w:sz w:val="20"/>
          <w:szCs w:val="24"/>
          <w:lang w:val="en-IN" w:eastAsia="en-IN"/>
        </w:rPr>
        <w:t>Archives of Nutrition and Public Health, 6</w:t>
      </w:r>
      <w:r w:rsidRPr="005336B3">
        <w:rPr>
          <w:rFonts w:ascii="Times New Roman" w:eastAsia="Times New Roman" w:hAnsi="Times New Roman" w:cs="Times New Roman"/>
          <w:color w:val="000000" w:themeColor="text1"/>
          <w:sz w:val="20"/>
          <w:szCs w:val="24"/>
          <w:lang w:val="en-IN" w:eastAsia="en-IN"/>
        </w:rPr>
        <w:t>(1), 1–8.</w:t>
      </w:r>
    </w:p>
    <w:p w14:paraId="2081D99D" w14:textId="77777777" w:rsidR="005336B3" w:rsidRPr="005336B3" w:rsidRDefault="005336B3" w:rsidP="005336B3">
      <w:pPr>
        <w:spacing w:after="0" w:line="240" w:lineRule="auto"/>
        <w:ind w:left="547" w:hanging="547"/>
        <w:jc w:val="both"/>
        <w:rPr>
          <w:rFonts w:ascii="Times New Roman" w:eastAsia="Times New Roman" w:hAnsi="Times New Roman" w:cs="Times New Roman"/>
          <w:sz w:val="20"/>
          <w:szCs w:val="24"/>
          <w:lang w:val="en-IN" w:eastAsia="en-IN"/>
        </w:rPr>
      </w:pPr>
      <w:r w:rsidRPr="005336B3">
        <w:rPr>
          <w:rFonts w:ascii="Times New Roman" w:eastAsia="Times New Roman" w:hAnsi="Times New Roman" w:cs="Times New Roman"/>
          <w:sz w:val="20"/>
          <w:szCs w:val="24"/>
          <w:lang w:val="en-IN" w:eastAsia="en-IN"/>
        </w:rPr>
        <w:t xml:space="preserve">Kristensen, H. T., Denon, Q., Tavernier, I., </w:t>
      </w:r>
      <w:proofErr w:type="spellStart"/>
      <w:r w:rsidRPr="005336B3">
        <w:rPr>
          <w:rFonts w:ascii="Times New Roman" w:eastAsia="Times New Roman" w:hAnsi="Times New Roman" w:cs="Times New Roman"/>
          <w:sz w:val="20"/>
          <w:szCs w:val="24"/>
          <w:lang w:val="en-IN" w:eastAsia="en-IN"/>
        </w:rPr>
        <w:t>Gregersen</w:t>
      </w:r>
      <w:proofErr w:type="spellEnd"/>
      <w:r w:rsidRPr="005336B3">
        <w:rPr>
          <w:rFonts w:ascii="Times New Roman" w:eastAsia="Times New Roman" w:hAnsi="Times New Roman" w:cs="Times New Roman"/>
          <w:sz w:val="20"/>
          <w:szCs w:val="24"/>
          <w:lang w:val="en-IN" w:eastAsia="en-IN"/>
        </w:rPr>
        <w:t xml:space="preserve">, S. B., </w:t>
      </w:r>
      <w:proofErr w:type="spellStart"/>
      <w:r w:rsidRPr="005336B3">
        <w:rPr>
          <w:rFonts w:ascii="Times New Roman" w:eastAsia="Times New Roman" w:hAnsi="Times New Roman" w:cs="Times New Roman"/>
          <w:sz w:val="20"/>
          <w:szCs w:val="24"/>
          <w:lang w:val="en-IN" w:eastAsia="en-IN"/>
        </w:rPr>
        <w:t>Hammershoj</w:t>
      </w:r>
      <w:proofErr w:type="spellEnd"/>
      <w:r w:rsidRPr="005336B3">
        <w:rPr>
          <w:rFonts w:ascii="Times New Roman" w:eastAsia="Times New Roman" w:hAnsi="Times New Roman" w:cs="Times New Roman"/>
          <w:sz w:val="20"/>
          <w:szCs w:val="24"/>
          <w:lang w:val="en-IN" w:eastAsia="en-IN"/>
        </w:rPr>
        <w:t xml:space="preserve">, M., Van der </w:t>
      </w:r>
      <w:proofErr w:type="spellStart"/>
      <w:r w:rsidRPr="005336B3">
        <w:rPr>
          <w:rFonts w:ascii="Times New Roman" w:eastAsia="Times New Roman" w:hAnsi="Times New Roman" w:cs="Times New Roman"/>
          <w:sz w:val="20"/>
          <w:szCs w:val="24"/>
          <w:lang w:val="en-IN" w:eastAsia="en-IN"/>
        </w:rPr>
        <w:t>Meeren</w:t>
      </w:r>
      <w:proofErr w:type="spellEnd"/>
      <w:r w:rsidRPr="005336B3">
        <w:rPr>
          <w:rFonts w:ascii="Times New Roman" w:eastAsia="Times New Roman" w:hAnsi="Times New Roman" w:cs="Times New Roman"/>
          <w:sz w:val="20"/>
          <w:szCs w:val="24"/>
          <w:lang w:val="en-IN" w:eastAsia="en-IN"/>
        </w:rPr>
        <w:t xml:space="preserve">, P., </w:t>
      </w:r>
      <w:proofErr w:type="spellStart"/>
      <w:r w:rsidRPr="005336B3">
        <w:rPr>
          <w:rFonts w:ascii="Times New Roman" w:eastAsia="Times New Roman" w:hAnsi="Times New Roman" w:cs="Times New Roman"/>
          <w:sz w:val="20"/>
          <w:szCs w:val="24"/>
          <w:lang w:val="en-IN" w:eastAsia="en-IN"/>
        </w:rPr>
        <w:t>Dewettinck</w:t>
      </w:r>
      <w:proofErr w:type="spellEnd"/>
      <w:r w:rsidRPr="005336B3">
        <w:rPr>
          <w:rFonts w:ascii="Times New Roman" w:eastAsia="Times New Roman" w:hAnsi="Times New Roman" w:cs="Times New Roman"/>
          <w:sz w:val="20"/>
          <w:szCs w:val="24"/>
          <w:lang w:val="en-IN" w:eastAsia="en-IN"/>
        </w:rPr>
        <w:t xml:space="preserve">, K., &amp; Dalsgaard, T. K. (2021). Improved food functional properties of pea protein isolate in blends and co-precipitates with whey protein isolate. </w:t>
      </w:r>
      <w:r w:rsidRPr="005336B3">
        <w:rPr>
          <w:rFonts w:ascii="Times New Roman" w:eastAsia="Times New Roman" w:hAnsi="Times New Roman" w:cs="Times New Roman"/>
          <w:i/>
          <w:iCs/>
          <w:sz w:val="20"/>
          <w:szCs w:val="24"/>
          <w:lang w:val="en-IN" w:eastAsia="en-IN"/>
        </w:rPr>
        <w:t>Food Hydrocolloids, 113</w:t>
      </w:r>
      <w:r w:rsidRPr="005336B3">
        <w:rPr>
          <w:rFonts w:ascii="Times New Roman" w:eastAsia="Times New Roman" w:hAnsi="Times New Roman" w:cs="Times New Roman"/>
          <w:sz w:val="20"/>
          <w:szCs w:val="24"/>
          <w:lang w:val="en-IN" w:eastAsia="en-IN"/>
        </w:rPr>
        <w:t>, 106556.</w:t>
      </w:r>
    </w:p>
    <w:p w14:paraId="30862FA8" w14:textId="77777777" w:rsidR="005336B3" w:rsidRPr="005336B3" w:rsidRDefault="005336B3" w:rsidP="005336B3">
      <w:pPr>
        <w:spacing w:after="0" w:line="240" w:lineRule="auto"/>
        <w:ind w:left="547" w:hanging="547"/>
        <w:jc w:val="both"/>
        <w:rPr>
          <w:rFonts w:ascii="Times New Roman" w:eastAsia="Times New Roman" w:hAnsi="Times New Roman" w:cs="Times New Roman"/>
          <w:sz w:val="20"/>
          <w:szCs w:val="24"/>
          <w:lang w:val="en-IN" w:eastAsia="en-IN"/>
        </w:rPr>
      </w:pPr>
      <w:r w:rsidRPr="005336B3">
        <w:rPr>
          <w:rFonts w:ascii="Times New Roman" w:eastAsia="Times New Roman" w:hAnsi="Times New Roman" w:cs="Times New Roman"/>
          <w:sz w:val="20"/>
          <w:szCs w:val="24"/>
          <w:lang w:val="en-IN" w:eastAsia="en-IN"/>
        </w:rPr>
        <w:t xml:space="preserve">Nayak, C. A., Srinivas, P., &amp; Rastogi, N. K. (2010). Characterisation of anthocyanins from </w:t>
      </w:r>
      <w:r w:rsidRPr="005336B3">
        <w:rPr>
          <w:rFonts w:ascii="Times New Roman" w:eastAsia="Times New Roman" w:hAnsi="Times New Roman" w:cs="Times New Roman"/>
          <w:i/>
          <w:iCs/>
          <w:sz w:val="20"/>
          <w:szCs w:val="24"/>
          <w:lang w:val="en-IN" w:eastAsia="en-IN"/>
        </w:rPr>
        <w:t xml:space="preserve">Garcinia </w:t>
      </w:r>
      <w:proofErr w:type="spellStart"/>
      <w:r w:rsidRPr="005336B3">
        <w:rPr>
          <w:rFonts w:ascii="Times New Roman" w:eastAsia="Times New Roman" w:hAnsi="Times New Roman" w:cs="Times New Roman"/>
          <w:i/>
          <w:iCs/>
          <w:sz w:val="20"/>
          <w:szCs w:val="24"/>
          <w:lang w:val="en-IN" w:eastAsia="en-IN"/>
        </w:rPr>
        <w:t>indica</w:t>
      </w:r>
      <w:proofErr w:type="spellEnd"/>
      <w:r w:rsidRPr="005336B3">
        <w:rPr>
          <w:rFonts w:ascii="Times New Roman" w:eastAsia="Times New Roman" w:hAnsi="Times New Roman" w:cs="Times New Roman"/>
          <w:sz w:val="20"/>
          <w:szCs w:val="24"/>
          <w:lang w:val="en-IN" w:eastAsia="en-IN"/>
        </w:rPr>
        <w:t xml:space="preserve"> </w:t>
      </w:r>
      <w:proofErr w:type="spellStart"/>
      <w:r w:rsidRPr="005336B3">
        <w:rPr>
          <w:rFonts w:ascii="Times New Roman" w:eastAsia="Times New Roman" w:hAnsi="Times New Roman" w:cs="Times New Roman"/>
          <w:sz w:val="20"/>
          <w:szCs w:val="24"/>
          <w:lang w:val="en-IN" w:eastAsia="en-IN"/>
        </w:rPr>
        <w:t>Choisy</w:t>
      </w:r>
      <w:proofErr w:type="spellEnd"/>
      <w:r w:rsidRPr="005336B3">
        <w:rPr>
          <w:rFonts w:ascii="Times New Roman" w:eastAsia="Times New Roman" w:hAnsi="Times New Roman" w:cs="Times New Roman"/>
          <w:sz w:val="20"/>
          <w:szCs w:val="24"/>
          <w:lang w:val="en-IN" w:eastAsia="en-IN"/>
        </w:rPr>
        <w:t xml:space="preserve">. </w:t>
      </w:r>
      <w:r w:rsidRPr="005336B3">
        <w:rPr>
          <w:rFonts w:ascii="Times New Roman" w:eastAsia="Times New Roman" w:hAnsi="Times New Roman" w:cs="Times New Roman"/>
          <w:i/>
          <w:iCs/>
          <w:sz w:val="20"/>
          <w:szCs w:val="24"/>
          <w:lang w:val="en-IN" w:eastAsia="en-IN"/>
        </w:rPr>
        <w:t>Food Chemistry, 118</w:t>
      </w:r>
      <w:r w:rsidRPr="005336B3">
        <w:rPr>
          <w:rFonts w:ascii="Times New Roman" w:eastAsia="Times New Roman" w:hAnsi="Times New Roman" w:cs="Times New Roman"/>
          <w:sz w:val="20"/>
          <w:szCs w:val="24"/>
          <w:lang w:val="en-IN" w:eastAsia="en-IN"/>
        </w:rPr>
        <w:t>(3), 719–724.</w:t>
      </w:r>
    </w:p>
    <w:p w14:paraId="26DF0EC8" w14:textId="77777777" w:rsidR="005336B3" w:rsidRPr="005336B3" w:rsidRDefault="005336B3" w:rsidP="005336B3">
      <w:pPr>
        <w:spacing w:after="0" w:line="240" w:lineRule="auto"/>
        <w:ind w:left="547" w:hanging="547"/>
        <w:jc w:val="both"/>
        <w:rPr>
          <w:rFonts w:ascii="Times New Roman" w:eastAsia="Times New Roman" w:hAnsi="Times New Roman" w:cs="Times New Roman"/>
          <w:sz w:val="20"/>
          <w:szCs w:val="24"/>
          <w:lang w:val="en-IN" w:eastAsia="en-IN"/>
        </w:rPr>
      </w:pPr>
      <w:proofErr w:type="spellStart"/>
      <w:r w:rsidRPr="005336B3">
        <w:rPr>
          <w:rFonts w:ascii="Times New Roman" w:eastAsia="Times New Roman" w:hAnsi="Times New Roman" w:cs="Times New Roman"/>
          <w:sz w:val="20"/>
          <w:szCs w:val="24"/>
          <w:lang w:val="en-IN" w:eastAsia="en-IN"/>
        </w:rPr>
        <w:t>Newar</w:t>
      </w:r>
      <w:proofErr w:type="spellEnd"/>
      <w:r w:rsidRPr="005336B3">
        <w:rPr>
          <w:rFonts w:ascii="Times New Roman" w:eastAsia="Times New Roman" w:hAnsi="Times New Roman" w:cs="Times New Roman"/>
          <w:sz w:val="20"/>
          <w:szCs w:val="24"/>
          <w:lang w:val="en-IN" w:eastAsia="en-IN"/>
        </w:rPr>
        <w:t xml:space="preserve">, V., &amp; Tura, D. (2022). A review on whey protein: Benefits, myths and facts. </w:t>
      </w:r>
      <w:r w:rsidRPr="005336B3">
        <w:rPr>
          <w:rFonts w:ascii="Times New Roman" w:eastAsia="Times New Roman" w:hAnsi="Times New Roman" w:cs="Times New Roman"/>
          <w:i/>
          <w:iCs/>
          <w:sz w:val="20"/>
          <w:szCs w:val="24"/>
          <w:lang w:val="en-IN" w:eastAsia="en-IN"/>
        </w:rPr>
        <w:t>International Journal of Innovative Science and Research Technology, 7</w:t>
      </w:r>
      <w:r w:rsidRPr="005336B3">
        <w:rPr>
          <w:rFonts w:ascii="Times New Roman" w:eastAsia="Times New Roman" w:hAnsi="Times New Roman" w:cs="Times New Roman"/>
          <w:sz w:val="20"/>
          <w:szCs w:val="24"/>
          <w:lang w:val="en-IN" w:eastAsia="en-IN"/>
        </w:rPr>
        <w:t>(10), 86–93.</w:t>
      </w:r>
    </w:p>
    <w:p w14:paraId="5646E4D3" w14:textId="77777777" w:rsidR="005336B3" w:rsidRPr="005336B3" w:rsidRDefault="005336B3" w:rsidP="005336B3">
      <w:pPr>
        <w:spacing w:after="0" w:line="240" w:lineRule="auto"/>
        <w:ind w:left="547" w:hanging="547"/>
        <w:jc w:val="both"/>
        <w:rPr>
          <w:rFonts w:ascii="Times New Roman" w:eastAsia="Times New Roman" w:hAnsi="Times New Roman" w:cs="Times New Roman"/>
          <w:sz w:val="20"/>
          <w:szCs w:val="24"/>
          <w:lang w:val="en-IN" w:eastAsia="en-IN"/>
        </w:rPr>
      </w:pPr>
      <w:proofErr w:type="spellStart"/>
      <w:r w:rsidRPr="005336B3">
        <w:rPr>
          <w:rFonts w:ascii="Times New Roman" w:eastAsia="Times New Roman" w:hAnsi="Times New Roman" w:cs="Times New Roman"/>
          <w:sz w:val="20"/>
          <w:szCs w:val="24"/>
          <w:lang w:val="en-IN" w:eastAsia="en-IN"/>
        </w:rPr>
        <w:t>Raorane</w:t>
      </w:r>
      <w:proofErr w:type="spellEnd"/>
      <w:r w:rsidRPr="005336B3">
        <w:rPr>
          <w:rFonts w:ascii="Times New Roman" w:eastAsia="Times New Roman" w:hAnsi="Times New Roman" w:cs="Times New Roman"/>
          <w:sz w:val="20"/>
          <w:szCs w:val="24"/>
          <w:lang w:val="en-IN" w:eastAsia="en-IN"/>
        </w:rPr>
        <w:t xml:space="preserve">, G. P., Desai, A. G., </w:t>
      </w:r>
      <w:proofErr w:type="spellStart"/>
      <w:r w:rsidRPr="005336B3">
        <w:rPr>
          <w:rFonts w:ascii="Times New Roman" w:eastAsia="Times New Roman" w:hAnsi="Times New Roman" w:cs="Times New Roman"/>
          <w:sz w:val="20"/>
          <w:szCs w:val="24"/>
          <w:lang w:val="en-IN" w:eastAsia="en-IN"/>
        </w:rPr>
        <w:t>Nalage</w:t>
      </w:r>
      <w:proofErr w:type="spellEnd"/>
      <w:r w:rsidRPr="005336B3">
        <w:rPr>
          <w:rFonts w:ascii="Times New Roman" w:eastAsia="Times New Roman" w:hAnsi="Times New Roman" w:cs="Times New Roman"/>
          <w:sz w:val="20"/>
          <w:szCs w:val="24"/>
          <w:lang w:val="en-IN" w:eastAsia="en-IN"/>
        </w:rPr>
        <w:t xml:space="preserve">, N. A., &amp; Bhosale, S. S. (2014). Studies on preparation and evaluation of different </w:t>
      </w:r>
      <w:proofErr w:type="gramStart"/>
      <w:r w:rsidRPr="005336B3">
        <w:rPr>
          <w:rFonts w:ascii="Times New Roman" w:eastAsia="Times New Roman" w:hAnsi="Times New Roman" w:cs="Times New Roman"/>
          <w:sz w:val="20"/>
          <w:szCs w:val="24"/>
          <w:lang w:val="en-IN" w:eastAsia="en-IN"/>
        </w:rPr>
        <w:t>value added</w:t>
      </w:r>
      <w:proofErr w:type="gramEnd"/>
      <w:r w:rsidRPr="005336B3">
        <w:rPr>
          <w:rFonts w:ascii="Times New Roman" w:eastAsia="Times New Roman" w:hAnsi="Times New Roman" w:cs="Times New Roman"/>
          <w:sz w:val="20"/>
          <w:szCs w:val="24"/>
          <w:lang w:val="en-IN" w:eastAsia="en-IN"/>
        </w:rPr>
        <w:t xml:space="preserve"> products of kokum (</w:t>
      </w:r>
      <w:r w:rsidRPr="005336B3">
        <w:rPr>
          <w:rFonts w:ascii="Times New Roman" w:eastAsia="Times New Roman" w:hAnsi="Times New Roman" w:cs="Times New Roman"/>
          <w:i/>
          <w:iCs/>
          <w:sz w:val="20"/>
          <w:szCs w:val="24"/>
          <w:lang w:val="en-IN" w:eastAsia="en-IN"/>
        </w:rPr>
        <w:t xml:space="preserve">Garcinia </w:t>
      </w:r>
      <w:proofErr w:type="spellStart"/>
      <w:r w:rsidRPr="005336B3">
        <w:rPr>
          <w:rFonts w:ascii="Times New Roman" w:eastAsia="Times New Roman" w:hAnsi="Times New Roman" w:cs="Times New Roman"/>
          <w:i/>
          <w:iCs/>
          <w:sz w:val="20"/>
          <w:szCs w:val="24"/>
          <w:lang w:val="en-IN" w:eastAsia="en-IN"/>
        </w:rPr>
        <w:t>indica</w:t>
      </w:r>
      <w:proofErr w:type="spellEnd"/>
      <w:r w:rsidRPr="005336B3">
        <w:rPr>
          <w:rFonts w:ascii="Times New Roman" w:eastAsia="Times New Roman" w:hAnsi="Times New Roman" w:cs="Times New Roman"/>
          <w:sz w:val="20"/>
          <w:szCs w:val="24"/>
          <w:lang w:val="en-IN" w:eastAsia="en-IN"/>
        </w:rPr>
        <w:t xml:space="preserve"> </w:t>
      </w:r>
      <w:proofErr w:type="spellStart"/>
      <w:r w:rsidRPr="005336B3">
        <w:rPr>
          <w:rFonts w:ascii="Times New Roman" w:eastAsia="Times New Roman" w:hAnsi="Times New Roman" w:cs="Times New Roman"/>
          <w:sz w:val="20"/>
          <w:szCs w:val="24"/>
          <w:lang w:val="en-IN" w:eastAsia="en-IN"/>
        </w:rPr>
        <w:t>Choisy</w:t>
      </w:r>
      <w:proofErr w:type="spellEnd"/>
      <w:r w:rsidRPr="005336B3">
        <w:rPr>
          <w:rFonts w:ascii="Times New Roman" w:eastAsia="Times New Roman" w:hAnsi="Times New Roman" w:cs="Times New Roman"/>
          <w:sz w:val="20"/>
          <w:szCs w:val="24"/>
          <w:lang w:val="en-IN" w:eastAsia="en-IN"/>
        </w:rPr>
        <w:t xml:space="preserve">) fruits. </w:t>
      </w:r>
      <w:r w:rsidRPr="005336B3">
        <w:rPr>
          <w:rFonts w:ascii="Times New Roman" w:eastAsia="Times New Roman" w:hAnsi="Times New Roman" w:cs="Times New Roman"/>
          <w:i/>
          <w:iCs/>
          <w:sz w:val="20"/>
          <w:szCs w:val="24"/>
          <w:lang w:val="en-IN" w:eastAsia="en-IN"/>
        </w:rPr>
        <w:t>Journal of Agricultural Research and Technology, 39</w:t>
      </w:r>
      <w:r w:rsidRPr="005336B3">
        <w:rPr>
          <w:rFonts w:ascii="Times New Roman" w:eastAsia="Times New Roman" w:hAnsi="Times New Roman" w:cs="Times New Roman"/>
          <w:sz w:val="20"/>
          <w:szCs w:val="24"/>
          <w:lang w:val="en-IN" w:eastAsia="en-IN"/>
        </w:rPr>
        <w:t>(2), 265–267.</w:t>
      </w:r>
    </w:p>
    <w:p w14:paraId="78C54824" w14:textId="77777777" w:rsidR="005336B3" w:rsidRPr="005336B3" w:rsidRDefault="005336B3" w:rsidP="005336B3">
      <w:pPr>
        <w:spacing w:after="0" w:line="240" w:lineRule="auto"/>
        <w:ind w:left="547" w:hanging="547"/>
        <w:jc w:val="both"/>
        <w:rPr>
          <w:rFonts w:ascii="Times New Roman" w:eastAsia="Times New Roman" w:hAnsi="Times New Roman" w:cs="Times New Roman"/>
          <w:sz w:val="20"/>
          <w:szCs w:val="24"/>
          <w:lang w:val="en-IN" w:eastAsia="en-IN"/>
        </w:rPr>
      </w:pPr>
      <w:r w:rsidRPr="005336B3">
        <w:rPr>
          <w:rFonts w:ascii="Times New Roman" w:eastAsia="Times New Roman" w:hAnsi="Times New Roman" w:cs="Times New Roman"/>
          <w:sz w:val="20"/>
          <w:szCs w:val="24"/>
          <w:lang w:val="en-IN" w:eastAsia="en-IN"/>
        </w:rPr>
        <w:t xml:space="preserve">Singh, S. B., &amp; David, J. (2018). Development of pistachio flavoured banana kulfi. </w:t>
      </w:r>
      <w:r w:rsidRPr="005336B3">
        <w:rPr>
          <w:rFonts w:ascii="Times New Roman" w:eastAsia="Times New Roman" w:hAnsi="Times New Roman" w:cs="Times New Roman"/>
          <w:i/>
          <w:iCs/>
          <w:sz w:val="20"/>
          <w:szCs w:val="24"/>
          <w:lang w:val="en-IN" w:eastAsia="en-IN"/>
        </w:rPr>
        <w:t>Journal of Pharmacognosy and Phytochemistry, 7</w:t>
      </w:r>
      <w:r w:rsidRPr="005336B3">
        <w:rPr>
          <w:rFonts w:ascii="Times New Roman" w:eastAsia="Times New Roman" w:hAnsi="Times New Roman" w:cs="Times New Roman"/>
          <w:sz w:val="20"/>
          <w:szCs w:val="24"/>
          <w:lang w:val="en-IN" w:eastAsia="en-IN"/>
        </w:rPr>
        <w:t>(2), 2089–2091.</w:t>
      </w:r>
    </w:p>
    <w:p w14:paraId="436D96F2" w14:textId="77777777" w:rsidR="005336B3" w:rsidRPr="005336B3" w:rsidRDefault="005336B3" w:rsidP="005336B3">
      <w:pPr>
        <w:spacing w:after="0" w:line="240" w:lineRule="auto"/>
        <w:ind w:left="547" w:hanging="547"/>
        <w:jc w:val="both"/>
        <w:rPr>
          <w:rFonts w:ascii="Times New Roman" w:eastAsia="Times New Roman" w:hAnsi="Times New Roman" w:cs="Times New Roman"/>
          <w:sz w:val="20"/>
          <w:szCs w:val="24"/>
          <w:lang w:val="en-IN" w:eastAsia="en-IN"/>
        </w:rPr>
      </w:pPr>
      <w:proofErr w:type="spellStart"/>
      <w:r w:rsidRPr="005336B3">
        <w:rPr>
          <w:rFonts w:ascii="Times New Roman" w:eastAsia="Times New Roman" w:hAnsi="Times New Roman" w:cs="Times New Roman"/>
          <w:sz w:val="20"/>
          <w:szCs w:val="24"/>
          <w:lang w:val="en-IN" w:eastAsia="en-IN"/>
        </w:rPr>
        <w:t>Tvorogova</w:t>
      </w:r>
      <w:proofErr w:type="spellEnd"/>
      <w:r w:rsidRPr="005336B3">
        <w:rPr>
          <w:rFonts w:ascii="Times New Roman" w:eastAsia="Times New Roman" w:hAnsi="Times New Roman" w:cs="Times New Roman"/>
          <w:sz w:val="20"/>
          <w:szCs w:val="24"/>
          <w:lang w:val="en-IN" w:eastAsia="en-IN"/>
        </w:rPr>
        <w:t xml:space="preserve">, A. A., </w:t>
      </w:r>
      <w:proofErr w:type="spellStart"/>
      <w:r w:rsidRPr="005336B3">
        <w:rPr>
          <w:rFonts w:ascii="Times New Roman" w:eastAsia="Times New Roman" w:hAnsi="Times New Roman" w:cs="Times New Roman"/>
          <w:sz w:val="20"/>
          <w:szCs w:val="24"/>
          <w:lang w:val="en-IN" w:eastAsia="en-IN"/>
        </w:rPr>
        <w:t>Gurskiy</w:t>
      </w:r>
      <w:proofErr w:type="spellEnd"/>
      <w:r w:rsidRPr="005336B3">
        <w:rPr>
          <w:rFonts w:ascii="Times New Roman" w:eastAsia="Times New Roman" w:hAnsi="Times New Roman" w:cs="Times New Roman"/>
          <w:sz w:val="20"/>
          <w:szCs w:val="24"/>
          <w:lang w:val="en-IN" w:eastAsia="en-IN"/>
        </w:rPr>
        <w:t xml:space="preserve">, I. A., </w:t>
      </w:r>
      <w:proofErr w:type="spellStart"/>
      <w:r w:rsidRPr="005336B3">
        <w:rPr>
          <w:rFonts w:ascii="Times New Roman" w:eastAsia="Times New Roman" w:hAnsi="Times New Roman" w:cs="Times New Roman"/>
          <w:sz w:val="20"/>
          <w:szCs w:val="24"/>
          <w:lang w:val="en-IN" w:eastAsia="en-IN"/>
        </w:rPr>
        <w:t>Shobanova</w:t>
      </w:r>
      <w:proofErr w:type="spellEnd"/>
      <w:r w:rsidRPr="005336B3">
        <w:rPr>
          <w:rFonts w:ascii="Times New Roman" w:eastAsia="Times New Roman" w:hAnsi="Times New Roman" w:cs="Times New Roman"/>
          <w:sz w:val="20"/>
          <w:szCs w:val="24"/>
          <w:lang w:val="en-IN" w:eastAsia="en-IN"/>
        </w:rPr>
        <w:t xml:space="preserve">, T. V., &amp; </w:t>
      </w:r>
      <w:proofErr w:type="spellStart"/>
      <w:r w:rsidRPr="005336B3">
        <w:rPr>
          <w:rFonts w:ascii="Times New Roman" w:eastAsia="Times New Roman" w:hAnsi="Times New Roman" w:cs="Times New Roman"/>
          <w:sz w:val="20"/>
          <w:szCs w:val="24"/>
          <w:lang w:val="en-IN" w:eastAsia="en-IN"/>
        </w:rPr>
        <w:t>Smykov</w:t>
      </w:r>
      <w:proofErr w:type="spellEnd"/>
      <w:r w:rsidRPr="005336B3">
        <w:rPr>
          <w:rFonts w:ascii="Times New Roman" w:eastAsia="Times New Roman" w:hAnsi="Times New Roman" w:cs="Times New Roman"/>
          <w:sz w:val="20"/>
          <w:szCs w:val="24"/>
          <w:lang w:val="en-IN" w:eastAsia="en-IN"/>
        </w:rPr>
        <w:t xml:space="preserve">, I. T. (2023). Effect of protein concentrates and isolates on the rheological, structural, thermal and sensory properties of ice cream. </w:t>
      </w:r>
      <w:r w:rsidRPr="005336B3">
        <w:rPr>
          <w:rFonts w:ascii="Times New Roman" w:eastAsia="Times New Roman" w:hAnsi="Times New Roman" w:cs="Times New Roman"/>
          <w:i/>
          <w:iCs/>
          <w:sz w:val="20"/>
          <w:szCs w:val="24"/>
          <w:lang w:val="en-IN" w:eastAsia="en-IN"/>
        </w:rPr>
        <w:t>Current Research in Nutrition and Food Science Journal, 11</w:t>
      </w:r>
      <w:r w:rsidRPr="005336B3">
        <w:rPr>
          <w:rFonts w:ascii="Times New Roman" w:eastAsia="Times New Roman" w:hAnsi="Times New Roman" w:cs="Times New Roman"/>
          <w:sz w:val="20"/>
          <w:szCs w:val="24"/>
          <w:lang w:val="en-IN" w:eastAsia="en-IN"/>
        </w:rPr>
        <w:t>(1), 294–306.</w:t>
      </w:r>
    </w:p>
    <w:p w14:paraId="5E44A425" w14:textId="77777777" w:rsidR="005336B3" w:rsidRPr="005336B3" w:rsidRDefault="005336B3" w:rsidP="005336B3">
      <w:pPr>
        <w:spacing w:after="0" w:line="240" w:lineRule="auto"/>
        <w:ind w:left="547" w:hanging="547"/>
        <w:jc w:val="both"/>
        <w:rPr>
          <w:rFonts w:ascii="Times New Roman" w:eastAsia="Times New Roman" w:hAnsi="Times New Roman" w:cs="Times New Roman"/>
          <w:sz w:val="20"/>
          <w:szCs w:val="24"/>
          <w:lang w:val="en-IN" w:eastAsia="en-IN"/>
        </w:rPr>
      </w:pPr>
      <w:r w:rsidRPr="005336B3">
        <w:rPr>
          <w:rFonts w:ascii="Times New Roman" w:eastAsia="Times New Roman" w:hAnsi="Times New Roman" w:cs="Times New Roman"/>
          <w:sz w:val="20"/>
          <w:szCs w:val="24"/>
          <w:lang w:val="en-IN" w:eastAsia="en-IN"/>
        </w:rPr>
        <w:lastRenderedPageBreak/>
        <w:t xml:space="preserve">Vandana, B., Paramjit, S. P. A., </w:t>
      </w:r>
      <w:proofErr w:type="spellStart"/>
      <w:r w:rsidRPr="005336B3">
        <w:rPr>
          <w:rFonts w:ascii="Times New Roman" w:eastAsia="Times New Roman" w:hAnsi="Times New Roman" w:cs="Times New Roman"/>
          <w:sz w:val="20"/>
          <w:szCs w:val="24"/>
          <w:lang w:val="en-IN" w:eastAsia="en-IN"/>
        </w:rPr>
        <w:t>Manab</w:t>
      </w:r>
      <w:proofErr w:type="spellEnd"/>
      <w:r w:rsidRPr="005336B3">
        <w:rPr>
          <w:rFonts w:ascii="Times New Roman" w:eastAsia="Times New Roman" w:hAnsi="Times New Roman" w:cs="Times New Roman"/>
          <w:sz w:val="20"/>
          <w:szCs w:val="24"/>
          <w:lang w:val="en-IN" w:eastAsia="en-IN"/>
        </w:rPr>
        <w:t xml:space="preserve">, B. B., &amp; </w:t>
      </w:r>
      <w:proofErr w:type="spellStart"/>
      <w:r w:rsidRPr="005336B3">
        <w:rPr>
          <w:rFonts w:ascii="Times New Roman" w:eastAsia="Times New Roman" w:hAnsi="Times New Roman" w:cs="Times New Roman"/>
          <w:sz w:val="20"/>
          <w:szCs w:val="24"/>
          <w:lang w:val="en-IN" w:eastAsia="en-IN"/>
        </w:rPr>
        <w:t>Reeba</w:t>
      </w:r>
      <w:proofErr w:type="spellEnd"/>
      <w:r w:rsidRPr="005336B3">
        <w:rPr>
          <w:rFonts w:ascii="Times New Roman" w:eastAsia="Times New Roman" w:hAnsi="Times New Roman" w:cs="Times New Roman"/>
          <w:sz w:val="20"/>
          <w:szCs w:val="24"/>
          <w:lang w:val="en-IN" w:eastAsia="en-IN"/>
        </w:rPr>
        <w:t xml:space="preserve">, P. (2015). </w:t>
      </w:r>
      <w:proofErr w:type="spellStart"/>
      <w:r w:rsidRPr="005336B3">
        <w:rPr>
          <w:rFonts w:ascii="Times New Roman" w:eastAsia="Times New Roman" w:hAnsi="Times New Roman" w:cs="Times New Roman"/>
          <w:sz w:val="20"/>
          <w:szCs w:val="24"/>
          <w:lang w:val="en-IN" w:eastAsia="en-IN"/>
        </w:rPr>
        <w:t>Fructooligosaccharides</w:t>
      </w:r>
      <w:proofErr w:type="spellEnd"/>
      <w:r w:rsidRPr="005336B3">
        <w:rPr>
          <w:rFonts w:ascii="Times New Roman" w:eastAsia="Times New Roman" w:hAnsi="Times New Roman" w:cs="Times New Roman"/>
          <w:sz w:val="20"/>
          <w:szCs w:val="24"/>
          <w:lang w:val="en-IN" w:eastAsia="en-IN"/>
        </w:rPr>
        <w:t xml:space="preserve">: Production, purification and potential applications. </w:t>
      </w:r>
      <w:r w:rsidRPr="005336B3">
        <w:rPr>
          <w:rFonts w:ascii="Times New Roman" w:eastAsia="Times New Roman" w:hAnsi="Times New Roman" w:cs="Times New Roman"/>
          <w:i/>
          <w:iCs/>
          <w:sz w:val="20"/>
          <w:szCs w:val="24"/>
          <w:lang w:val="en-IN" w:eastAsia="en-IN"/>
        </w:rPr>
        <w:t>Critical Reviews in Food Science and Nutrition, 55</w:t>
      </w:r>
      <w:r w:rsidRPr="005336B3">
        <w:rPr>
          <w:rFonts w:ascii="Times New Roman" w:eastAsia="Times New Roman" w:hAnsi="Times New Roman" w:cs="Times New Roman"/>
          <w:sz w:val="20"/>
          <w:szCs w:val="24"/>
          <w:lang w:val="en-IN" w:eastAsia="en-IN"/>
        </w:rPr>
        <w:t>(11), 1475–1490.</w:t>
      </w:r>
    </w:p>
    <w:p w14:paraId="0A59FE4E" w14:textId="77777777" w:rsidR="005336B3" w:rsidRPr="005336B3" w:rsidRDefault="005336B3" w:rsidP="005336B3">
      <w:pPr>
        <w:spacing w:after="0" w:line="240" w:lineRule="auto"/>
        <w:ind w:left="547" w:hanging="547"/>
        <w:jc w:val="both"/>
        <w:rPr>
          <w:rFonts w:ascii="Times New Roman" w:eastAsia="Times New Roman" w:hAnsi="Times New Roman" w:cs="Times New Roman"/>
          <w:sz w:val="20"/>
          <w:szCs w:val="24"/>
          <w:lang w:val="en-IN" w:eastAsia="en-IN"/>
        </w:rPr>
      </w:pPr>
      <w:r w:rsidRPr="005336B3">
        <w:rPr>
          <w:rFonts w:ascii="Times New Roman" w:eastAsia="Times New Roman" w:hAnsi="Times New Roman" w:cs="Times New Roman"/>
          <w:sz w:val="20"/>
          <w:szCs w:val="24"/>
          <w:lang w:val="en-IN" w:eastAsia="en-IN"/>
        </w:rPr>
        <w:t xml:space="preserve">Wood, J. M. (2011). </w:t>
      </w:r>
      <w:r w:rsidRPr="005336B3">
        <w:rPr>
          <w:rFonts w:ascii="Times New Roman" w:eastAsia="Times New Roman" w:hAnsi="Times New Roman" w:cs="Times New Roman"/>
          <w:i/>
          <w:iCs/>
          <w:sz w:val="20"/>
          <w:szCs w:val="24"/>
          <w:lang w:val="en-IN" w:eastAsia="en-IN"/>
        </w:rPr>
        <w:t>Sensory evaluation of ice cream made with prebiotic ingredients substituted for sugar</w:t>
      </w:r>
      <w:r w:rsidRPr="005336B3">
        <w:rPr>
          <w:rFonts w:ascii="Times New Roman" w:eastAsia="Times New Roman" w:hAnsi="Times New Roman" w:cs="Times New Roman"/>
          <w:sz w:val="20"/>
          <w:szCs w:val="24"/>
          <w:lang w:val="en-IN" w:eastAsia="en-IN"/>
        </w:rPr>
        <w:t xml:space="preserve"> (</w:t>
      </w:r>
      <w:proofErr w:type="spellStart"/>
      <w:proofErr w:type="gramStart"/>
      <w:r w:rsidRPr="005336B3">
        <w:rPr>
          <w:rFonts w:ascii="Times New Roman" w:eastAsia="Times New Roman" w:hAnsi="Times New Roman" w:cs="Times New Roman"/>
          <w:sz w:val="20"/>
          <w:szCs w:val="24"/>
          <w:lang w:val="en-IN" w:eastAsia="en-IN"/>
        </w:rPr>
        <w:t>M.Tech</w:t>
      </w:r>
      <w:proofErr w:type="spellEnd"/>
      <w:proofErr w:type="gramEnd"/>
      <w:r w:rsidRPr="005336B3">
        <w:rPr>
          <w:rFonts w:ascii="Times New Roman" w:eastAsia="Times New Roman" w:hAnsi="Times New Roman" w:cs="Times New Roman"/>
          <w:sz w:val="20"/>
          <w:szCs w:val="24"/>
          <w:lang w:val="en-IN" w:eastAsia="en-IN"/>
        </w:rPr>
        <w:t xml:space="preserve"> thesis). University of Nebraska–Lincoln, United States.</w:t>
      </w:r>
    </w:p>
    <w:p w14:paraId="5FE444F7" w14:textId="77777777" w:rsidR="005336B3" w:rsidRDefault="005336B3" w:rsidP="00BD060A">
      <w:pPr>
        <w:keepNext/>
        <w:spacing w:after="0" w:line="240" w:lineRule="auto"/>
        <w:contextualSpacing/>
        <w:jc w:val="both"/>
        <w:rPr>
          <w:rFonts w:ascii="Arial" w:eastAsia="Times New Roman" w:hAnsi="Arial" w:cs="Arial"/>
          <w:b/>
          <w:szCs w:val="20"/>
        </w:rPr>
      </w:pPr>
    </w:p>
    <w:p w14:paraId="4D55406F" w14:textId="08C31FEC" w:rsidR="00D851AD" w:rsidRPr="00637318" w:rsidRDefault="009941D0" w:rsidP="00BD060A">
      <w:pPr>
        <w:keepNext/>
        <w:spacing w:after="0" w:line="240" w:lineRule="auto"/>
        <w:contextualSpacing/>
        <w:jc w:val="both"/>
        <w:rPr>
          <w:rFonts w:ascii="Times New Roman" w:eastAsia="Times New Roman" w:hAnsi="Times New Roman" w:cs="Times New Roman"/>
          <w:b/>
          <w:sz w:val="15"/>
          <w:szCs w:val="15"/>
        </w:rPr>
      </w:pPr>
      <w:r w:rsidRPr="00637318">
        <w:rPr>
          <w:rFonts w:ascii="Times New Roman" w:eastAsia="Calibri" w:hAnsi="Times New Roman" w:cs="Times New Roman"/>
          <w:b/>
          <w:bCs/>
          <w:kern w:val="2"/>
          <w:sz w:val="15"/>
          <w:szCs w:val="15"/>
          <w:lang w:val="en-GB"/>
        </w:rPr>
        <w:t xml:space="preserve">Disclaimer/Publisher’s Note: </w:t>
      </w:r>
      <w:r w:rsidRPr="00637318">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5A95BF89" w14:textId="77777777" w:rsidR="00D851AD" w:rsidRPr="00637318" w:rsidRDefault="00D851AD" w:rsidP="00BD060A">
      <w:pPr>
        <w:keepNext/>
        <w:spacing w:after="0" w:line="240" w:lineRule="auto"/>
        <w:contextualSpacing/>
        <w:jc w:val="both"/>
        <w:rPr>
          <w:rFonts w:ascii="Times New Roman" w:eastAsia="Times New Roman" w:hAnsi="Times New Roman" w:cs="Times New Roman"/>
          <w:b/>
          <w:szCs w:val="20"/>
        </w:rPr>
        <w:sectPr w:rsidR="00D851AD" w:rsidRPr="00637318" w:rsidSect="00471A27">
          <w:pgSz w:w="11909" w:h="16834" w:code="9"/>
          <w:pgMar w:top="1440" w:right="1440" w:bottom="1440" w:left="1440" w:header="720" w:footer="864" w:gutter="0"/>
          <w:pgNumType w:start="9"/>
          <w:cols w:space="720"/>
          <w:docGrid w:linePitch="360"/>
        </w:sectPr>
      </w:pPr>
    </w:p>
    <w:p w14:paraId="3DE1C31C" w14:textId="77777777" w:rsidR="00BD060A" w:rsidRPr="00637318" w:rsidRDefault="00BD060A" w:rsidP="00E702F4">
      <w:pPr>
        <w:spacing w:after="0" w:line="240" w:lineRule="auto"/>
        <w:ind w:left="540" w:hanging="540"/>
        <w:jc w:val="center"/>
        <w:rPr>
          <w:rFonts w:ascii="Times New Roman" w:eastAsia="Times New Roman" w:hAnsi="Times New Roman" w:cs="Times New Roman"/>
          <w:i/>
          <w:sz w:val="16"/>
          <w:szCs w:val="20"/>
        </w:rPr>
      </w:pPr>
    </w:p>
    <w:p w14:paraId="1906E8EF" w14:textId="39CE8537" w:rsidR="00CD3A89" w:rsidRPr="00637318" w:rsidRDefault="000B5CE7" w:rsidP="00380ACB">
      <w:pPr>
        <w:pBdr>
          <w:top w:val="single" w:sz="4" w:space="1" w:color="auto"/>
        </w:pBdr>
        <w:spacing w:after="0" w:line="240" w:lineRule="auto"/>
        <w:jc w:val="both"/>
        <w:rPr>
          <w:rFonts w:ascii="Times New Roman" w:hAnsi="Times New Roman" w:cs="Times New Roman"/>
        </w:rPr>
      </w:pPr>
      <w:r w:rsidRPr="00637318">
        <w:rPr>
          <w:rFonts w:ascii="Times New Roman" w:eastAsia="Calibri" w:hAnsi="Times New Roman" w:cs="Times New Roman"/>
          <w:i/>
          <w:iCs/>
          <w:kern w:val="2"/>
          <w:sz w:val="16"/>
          <w:szCs w:val="16"/>
          <w:lang w:val="en-GB"/>
        </w:rPr>
        <w:t>© Copyright (202</w:t>
      </w:r>
      <w:r w:rsidR="00F343B0" w:rsidRPr="00637318">
        <w:rPr>
          <w:rFonts w:ascii="Times New Roman" w:eastAsia="Calibri" w:hAnsi="Times New Roman" w:cs="Times New Roman"/>
          <w:i/>
          <w:iCs/>
          <w:kern w:val="2"/>
          <w:sz w:val="16"/>
          <w:szCs w:val="16"/>
          <w:lang w:val="en-GB"/>
        </w:rPr>
        <w:t>6</w:t>
      </w:r>
      <w:r w:rsidRPr="00637318">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637318">
        <w:rPr>
          <w:rFonts w:ascii="Times New Roman" w:eastAsia="Calibri" w:hAnsi="Times New Roman" w:cs="Times New Roman"/>
          <w:i/>
          <w:iCs/>
          <w:color w:val="0000FF"/>
          <w:kern w:val="2"/>
          <w:sz w:val="16"/>
          <w:szCs w:val="16"/>
          <w:lang w:val="en-GB"/>
        </w:rPr>
        <w:t>http://creativecommons.org/licenses/by/4.0</w:t>
      </w:r>
      <w:r w:rsidRPr="00637318">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637318">
        <w:rPr>
          <w:rFonts w:ascii="Times New Roman" w:hAnsi="Times New Roman" w:cs="Times New Roman"/>
        </w:rPr>
        <w:t xml:space="preserve"> </w:t>
      </w:r>
    </w:p>
    <w:sectPr w:rsidR="00CD3A89" w:rsidRPr="00637318" w:rsidSect="002B033F">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9E4A5" w14:textId="77777777" w:rsidR="00F81BC0" w:rsidRDefault="00F81BC0" w:rsidP="00CD3A89">
      <w:pPr>
        <w:spacing w:after="0" w:line="240" w:lineRule="auto"/>
      </w:pPr>
      <w:r>
        <w:separator/>
      </w:r>
    </w:p>
  </w:endnote>
  <w:endnote w:type="continuationSeparator" w:id="0">
    <w:p w14:paraId="2269BA31" w14:textId="77777777" w:rsidR="00F81BC0" w:rsidRDefault="00F81BC0"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3ECE2045" w14:textId="77777777" w:rsidR="00637318" w:rsidRPr="00F17D5A" w:rsidRDefault="00637318">
        <w:pPr>
          <w:pStyle w:val="Footer"/>
          <w:jc w:val="center"/>
          <w:rPr>
            <w:rFonts w:ascii="Arial" w:hAnsi="Arial" w:cs="Arial"/>
            <w:sz w:val="28"/>
          </w:rPr>
        </w:pPr>
      </w:p>
      <w:p w14:paraId="04B8CF09" w14:textId="77777777" w:rsidR="00637318" w:rsidRDefault="00637318">
        <w:pPr>
          <w:pStyle w:val="Footer"/>
          <w:jc w:val="center"/>
          <w:rPr>
            <w:rFonts w:ascii="Arial" w:hAnsi="Arial" w:cs="Arial"/>
            <w:sz w:val="20"/>
          </w:rPr>
        </w:pPr>
        <w:r w:rsidRPr="00945900">
          <w:rPr>
            <w:rFonts w:ascii="Arial" w:hAnsi="Arial" w:cs="Arial"/>
            <w:sz w:val="20"/>
          </w:rPr>
          <w:fldChar w:fldCharType="begin"/>
        </w:r>
        <w:r w:rsidRPr="00945900">
          <w:rPr>
            <w:rFonts w:ascii="Arial" w:hAnsi="Arial" w:cs="Arial"/>
            <w:sz w:val="20"/>
          </w:rPr>
          <w:instrText xml:space="preserve"> PAGE   \* MERGEFORMAT </w:instrText>
        </w:r>
        <w:r w:rsidRPr="00945900">
          <w:rPr>
            <w:rFonts w:ascii="Arial" w:hAnsi="Arial" w:cs="Arial"/>
            <w:sz w:val="20"/>
          </w:rPr>
          <w:fldChar w:fldCharType="separate"/>
        </w:r>
        <w:r>
          <w:rPr>
            <w:rFonts w:ascii="Arial" w:hAnsi="Arial" w:cs="Arial"/>
            <w:noProof/>
            <w:sz w:val="20"/>
          </w:rPr>
          <w:t>10</w:t>
        </w:r>
        <w:r w:rsidRPr="00945900">
          <w:rPr>
            <w:rFonts w:ascii="Arial" w:hAnsi="Arial" w:cs="Arial"/>
            <w:sz w:val="20"/>
          </w:rPr>
          <w:fldChar w:fldCharType="end"/>
        </w:r>
      </w:p>
      <w:p w14:paraId="40EB4930" w14:textId="77777777" w:rsidR="00637318" w:rsidRPr="00F17D5A" w:rsidRDefault="00F81BC0">
        <w:pPr>
          <w:pStyle w:val="Footer"/>
          <w:jc w:val="center"/>
          <w:rPr>
            <w:rFonts w:ascii="Arial" w:hAnsi="Arial" w:cs="Arial"/>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2BB11" w14:textId="77777777" w:rsidR="00637318" w:rsidRPr="00E72385" w:rsidRDefault="00637318"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028F2BE2" w14:textId="77777777" w:rsidR="00637318" w:rsidRPr="00E72385" w:rsidRDefault="00637318" w:rsidP="00E72385">
    <w:pPr>
      <w:spacing w:after="0" w:line="240" w:lineRule="auto"/>
      <w:jc w:val="both"/>
      <w:rPr>
        <w:rFonts w:ascii="Arial" w:eastAsia="Times New Roman" w:hAnsi="Arial" w:cs="Arial"/>
        <w:i/>
        <w:sz w:val="16"/>
        <w:szCs w:val="20"/>
      </w:rPr>
    </w:pPr>
  </w:p>
  <w:p w14:paraId="49933320" w14:textId="77777777" w:rsidR="00637318" w:rsidRPr="004E1B2D" w:rsidRDefault="00637318" w:rsidP="00E72385">
    <w:pPr>
      <w:spacing w:after="0" w:line="240" w:lineRule="auto"/>
      <w:jc w:val="both"/>
      <w:rPr>
        <w:rFonts w:ascii="Times New Roman" w:eastAsia="Times New Roman" w:hAnsi="Times New Roman" w:cs="Times New Roman"/>
        <w:i/>
        <w:sz w:val="16"/>
        <w:szCs w:val="20"/>
      </w:rPr>
    </w:pPr>
    <w:r w:rsidRPr="004E1B2D">
      <w:rPr>
        <w:rFonts w:ascii="Times New Roman" w:eastAsia="Times New Roman" w:hAnsi="Times New Roman" w:cs="Times New Roman"/>
        <w:i/>
        <w:sz w:val="16"/>
        <w:szCs w:val="20"/>
      </w:rPr>
      <w:t>*Corresponding author: Email: ………………………….;</w:t>
    </w:r>
  </w:p>
  <w:p w14:paraId="2F1D2B0B" w14:textId="77777777" w:rsidR="00637318" w:rsidRPr="004E1B2D" w:rsidRDefault="00637318" w:rsidP="00E72385">
    <w:pPr>
      <w:spacing w:after="0" w:line="240" w:lineRule="auto"/>
      <w:jc w:val="both"/>
      <w:rPr>
        <w:rFonts w:ascii="Times New Roman" w:eastAsia="Times New Roman" w:hAnsi="Times New Roman" w:cs="Times New Roman"/>
        <w:i/>
        <w:sz w:val="16"/>
        <w:szCs w:val="20"/>
      </w:rPr>
    </w:pPr>
  </w:p>
  <w:p w14:paraId="176CC21A" w14:textId="77777777" w:rsidR="00637318" w:rsidRPr="004E1B2D" w:rsidRDefault="00637318" w:rsidP="006928DD">
    <w:pPr>
      <w:pStyle w:val="Footer"/>
      <w:jc w:val="both"/>
      <w:rPr>
        <w:rFonts w:ascii="Times New Roman" w:hAnsi="Times New Roman" w:cs="Times New Roman"/>
        <w:b/>
        <w:bCs/>
        <w:i/>
        <w:sz w:val="16"/>
      </w:rPr>
    </w:pPr>
    <w:r w:rsidRPr="004E1B2D">
      <w:rPr>
        <w:rFonts w:ascii="Times New Roman" w:hAnsi="Times New Roman" w:cs="Times New Roman"/>
        <w:b/>
        <w:bCs/>
        <w:i/>
        <w:sz w:val="16"/>
      </w:rPr>
      <w:t>Cite as:</w:t>
    </w:r>
  </w:p>
  <w:p w14:paraId="425F19E4" w14:textId="77777777" w:rsidR="00637318" w:rsidRDefault="00637318" w:rsidP="006928DD">
    <w:pPr>
      <w:pStyle w:val="Footer"/>
      <w:jc w:val="both"/>
      <w:rPr>
        <w:rFonts w:ascii="Arial" w:hAnsi="Arial" w:cs="Arial"/>
        <w:i/>
        <w:sz w:val="16"/>
      </w:rPr>
    </w:pPr>
  </w:p>
  <w:p w14:paraId="4D0AD955" w14:textId="77777777" w:rsidR="00637318" w:rsidRDefault="00637318" w:rsidP="006928DD">
    <w:pPr>
      <w:pStyle w:val="Footer"/>
      <w:jc w:val="both"/>
      <w:rPr>
        <w:rFonts w:ascii="Arial" w:hAnsi="Arial" w:cs="Arial"/>
        <w:i/>
        <w:sz w:val="16"/>
      </w:rPr>
    </w:pPr>
  </w:p>
  <w:p w14:paraId="55710D61" w14:textId="77777777" w:rsidR="00637318" w:rsidRPr="00932C11" w:rsidRDefault="00637318" w:rsidP="006928DD">
    <w:pPr>
      <w:pStyle w:val="Footer"/>
      <w:jc w:val="both"/>
      <w:rPr>
        <w:rFonts w:ascii="Arial" w:hAnsi="Arial" w:cs="Arial"/>
        <w:i/>
        <w:sz w:val="16"/>
      </w:rPr>
    </w:pPr>
  </w:p>
  <w:p w14:paraId="3191EDAF" w14:textId="77777777" w:rsidR="00637318" w:rsidRDefault="00637318">
    <w:pPr>
      <w:pStyle w:val="Footer"/>
      <w:rPr>
        <w:rFonts w:ascii="Arial" w:hAnsi="Arial" w:cs="Arial"/>
        <w:sz w:val="20"/>
      </w:rPr>
    </w:pPr>
  </w:p>
  <w:p w14:paraId="46581A81" w14:textId="77777777" w:rsidR="00637318" w:rsidRPr="00F17D5A" w:rsidRDefault="00637318">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3B53B" w14:textId="77777777" w:rsidR="00F81BC0" w:rsidRDefault="00F81BC0" w:rsidP="00CD3A89">
      <w:pPr>
        <w:spacing w:after="0" w:line="240" w:lineRule="auto"/>
      </w:pPr>
      <w:r>
        <w:separator/>
      </w:r>
    </w:p>
  </w:footnote>
  <w:footnote w:type="continuationSeparator" w:id="0">
    <w:p w14:paraId="7A9C6637" w14:textId="77777777" w:rsidR="00F81BC0" w:rsidRDefault="00F81BC0"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603A" w14:textId="77777777" w:rsidR="00637318" w:rsidRPr="00171FBC" w:rsidRDefault="00637318"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72687E8A" w14:textId="77777777" w:rsidR="00637318" w:rsidRPr="00171FBC" w:rsidRDefault="00637318"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2DCB5C82" w14:textId="77777777" w:rsidR="00637318" w:rsidRPr="00171FBC" w:rsidRDefault="00637318"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6DA8C21D" w14:textId="77777777" w:rsidR="00637318" w:rsidRPr="00171FBC" w:rsidRDefault="00637318"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7E2BB909" w14:textId="3C2554A5" w:rsidR="00637318" w:rsidRPr="004E1B2D" w:rsidRDefault="00637318"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4E1B2D">
      <w:rPr>
        <w:rFonts w:ascii="Times New Roman" w:eastAsia="Times New Roman" w:hAnsi="Times New Roman" w:cs="Times New Roman"/>
        <w:i/>
        <w:sz w:val="16"/>
        <w:szCs w:val="20"/>
      </w:rPr>
      <w:t xml:space="preserve">Author name; Eur. J. </w:t>
    </w:r>
    <w:proofErr w:type="spellStart"/>
    <w:r w:rsidRPr="004E1B2D">
      <w:rPr>
        <w:rFonts w:ascii="Times New Roman" w:eastAsia="Times New Roman" w:hAnsi="Times New Roman" w:cs="Times New Roman"/>
        <w:i/>
        <w:sz w:val="16"/>
        <w:szCs w:val="20"/>
      </w:rPr>
      <w:t>Nutr</w:t>
    </w:r>
    <w:proofErr w:type="spellEnd"/>
    <w:r w:rsidRPr="004E1B2D">
      <w:rPr>
        <w:rFonts w:ascii="Times New Roman" w:eastAsia="Times New Roman" w:hAnsi="Times New Roman" w:cs="Times New Roman"/>
        <w:i/>
        <w:sz w:val="16"/>
        <w:szCs w:val="20"/>
      </w:rPr>
      <w:t xml:space="preserve">. Food. Saf., vol. xx, no. xx, pp. xx-xx, 20YY; Article </w:t>
    </w:r>
    <w:proofErr w:type="gramStart"/>
    <w:r w:rsidRPr="004E1B2D">
      <w:rPr>
        <w:rFonts w:ascii="Times New Roman" w:eastAsia="Times New Roman" w:hAnsi="Times New Roman" w:cs="Times New Roman"/>
        <w:i/>
        <w:sz w:val="16"/>
        <w:szCs w:val="20"/>
      </w:rPr>
      <w:t>no.EJNFS</w:t>
    </w:r>
    <w:proofErr w:type="gramEnd"/>
    <w:r w:rsidR="004E1B2D">
      <w:rPr>
        <w:rFonts w:ascii="Times New Roman" w:eastAsia="Times New Roman" w:hAnsi="Times New Roman" w:cs="Times New Roman"/>
        <w:i/>
        <w:sz w:val="16"/>
        <w:szCs w:val="20"/>
      </w:rPr>
      <w:t>.</w:t>
    </w:r>
    <w:r w:rsidR="004E1B2D" w:rsidRPr="004E1B2D">
      <w:rPr>
        <w:rFonts w:ascii="Times New Roman" w:eastAsia="Times New Roman" w:hAnsi="Times New Roman" w:cs="Times New Roman"/>
        <w:i/>
        <w:sz w:val="16"/>
        <w:szCs w:val="20"/>
      </w:rPr>
      <w:t>154402</w:t>
    </w:r>
  </w:p>
  <w:p w14:paraId="6E667AB0" w14:textId="77777777" w:rsidR="00637318" w:rsidRPr="00171FBC" w:rsidRDefault="00637318" w:rsidP="00171FBC">
    <w:pPr>
      <w:tabs>
        <w:tab w:val="center" w:pos="4320"/>
        <w:tab w:val="right" w:pos="8640"/>
      </w:tabs>
      <w:spacing w:after="0" w:line="240" w:lineRule="auto"/>
      <w:jc w:val="right"/>
      <w:rPr>
        <w:rFonts w:ascii="Arial" w:eastAsia="Times New Roman" w:hAnsi="Arial" w:cs="Arial"/>
        <w:i/>
        <w:sz w:val="16"/>
        <w:szCs w:val="20"/>
      </w:rPr>
    </w:pPr>
  </w:p>
  <w:p w14:paraId="6C7DABD8" w14:textId="77777777" w:rsidR="00637318" w:rsidRPr="00171FBC" w:rsidRDefault="00637318" w:rsidP="00171FBC">
    <w:pPr>
      <w:tabs>
        <w:tab w:val="center" w:pos="4320"/>
        <w:tab w:val="right" w:pos="8640"/>
      </w:tabs>
      <w:spacing w:after="0" w:line="240" w:lineRule="auto"/>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554914"/>
    <w:multiLevelType w:val="hybridMultilevel"/>
    <w:tmpl w:val="DC5C64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EF130E"/>
    <w:multiLevelType w:val="hybridMultilevel"/>
    <w:tmpl w:val="76F4E942"/>
    <w:lvl w:ilvl="0" w:tplc="08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2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7"/>
  </w:num>
  <w:num w:numId="4">
    <w:abstractNumId w:val="25"/>
  </w:num>
  <w:num w:numId="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6">
    <w:abstractNumId w:val="7"/>
  </w:num>
  <w:num w:numId="7">
    <w:abstractNumId w:val="6"/>
  </w:num>
  <w:num w:numId="8">
    <w:abstractNumId w:val="1"/>
  </w:num>
  <w:num w:numId="9">
    <w:abstractNumId w:val="13"/>
  </w:num>
  <w:num w:numId="10">
    <w:abstractNumId w:val="27"/>
  </w:num>
  <w:num w:numId="11">
    <w:abstractNumId w:val="2"/>
  </w:num>
  <w:num w:numId="12">
    <w:abstractNumId w:val="20"/>
  </w:num>
  <w:num w:numId="13">
    <w:abstractNumId w:val="3"/>
  </w:num>
  <w:num w:numId="14">
    <w:abstractNumId w:val="19"/>
  </w:num>
  <w:num w:numId="15">
    <w:abstractNumId w:val="8"/>
  </w:num>
  <w:num w:numId="16">
    <w:abstractNumId w:val="23"/>
  </w:num>
  <w:num w:numId="17">
    <w:abstractNumId w:val="5"/>
  </w:num>
  <w:num w:numId="18">
    <w:abstractNumId w:val="24"/>
  </w:num>
  <w:num w:numId="19">
    <w:abstractNumId w:val="15"/>
  </w:num>
  <w:num w:numId="20">
    <w:abstractNumId w:val="31"/>
  </w:num>
  <w:num w:numId="21">
    <w:abstractNumId w:val="11"/>
  </w:num>
  <w:num w:numId="22">
    <w:abstractNumId w:val="9"/>
  </w:num>
  <w:num w:numId="23">
    <w:abstractNumId w:val="14"/>
  </w:num>
  <w:num w:numId="24">
    <w:abstractNumId w:val="21"/>
  </w:num>
  <w:num w:numId="25">
    <w:abstractNumId w:val="29"/>
  </w:num>
  <w:num w:numId="26">
    <w:abstractNumId w:val="4"/>
  </w:num>
  <w:num w:numId="27">
    <w:abstractNumId w:val="18"/>
  </w:num>
  <w:num w:numId="28">
    <w:abstractNumId w:val="22"/>
  </w:num>
  <w:num w:numId="29">
    <w:abstractNumId w:val="30"/>
  </w:num>
  <w:num w:numId="30">
    <w:abstractNumId w:val="26"/>
  </w:num>
  <w:num w:numId="31">
    <w:abstractNumId w:val="10"/>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009E3"/>
    <w:rsid w:val="00001766"/>
    <w:rsid w:val="000140EA"/>
    <w:rsid w:val="00014315"/>
    <w:rsid w:val="0001551A"/>
    <w:rsid w:val="000168C6"/>
    <w:rsid w:val="000175E5"/>
    <w:rsid w:val="00027BC3"/>
    <w:rsid w:val="0003242C"/>
    <w:rsid w:val="000451ED"/>
    <w:rsid w:val="0008142C"/>
    <w:rsid w:val="00097AC1"/>
    <w:rsid w:val="000A2031"/>
    <w:rsid w:val="000A6BAC"/>
    <w:rsid w:val="000B3645"/>
    <w:rsid w:val="000B5CE7"/>
    <w:rsid w:val="000C2548"/>
    <w:rsid w:val="000D6F20"/>
    <w:rsid w:val="000F1DA9"/>
    <w:rsid w:val="001004BF"/>
    <w:rsid w:val="00164F4D"/>
    <w:rsid w:val="00171FBC"/>
    <w:rsid w:val="00182B92"/>
    <w:rsid w:val="00190C2D"/>
    <w:rsid w:val="00192899"/>
    <w:rsid w:val="001D1F20"/>
    <w:rsid w:val="001E444B"/>
    <w:rsid w:val="00242E2D"/>
    <w:rsid w:val="002544D8"/>
    <w:rsid w:val="00260707"/>
    <w:rsid w:val="002627F0"/>
    <w:rsid w:val="002759F0"/>
    <w:rsid w:val="00275E09"/>
    <w:rsid w:val="00294686"/>
    <w:rsid w:val="002964C6"/>
    <w:rsid w:val="002A041A"/>
    <w:rsid w:val="002A1C68"/>
    <w:rsid w:val="002B033F"/>
    <w:rsid w:val="00301B26"/>
    <w:rsid w:val="00354305"/>
    <w:rsid w:val="00362C07"/>
    <w:rsid w:val="00370C0D"/>
    <w:rsid w:val="00380ACB"/>
    <w:rsid w:val="00385A93"/>
    <w:rsid w:val="00394BC1"/>
    <w:rsid w:val="003A2B60"/>
    <w:rsid w:val="003A648D"/>
    <w:rsid w:val="003D0DD7"/>
    <w:rsid w:val="003D30F2"/>
    <w:rsid w:val="004066AF"/>
    <w:rsid w:val="004236B3"/>
    <w:rsid w:val="0043035E"/>
    <w:rsid w:val="00454377"/>
    <w:rsid w:val="00471A27"/>
    <w:rsid w:val="004743E7"/>
    <w:rsid w:val="00485F13"/>
    <w:rsid w:val="004914E9"/>
    <w:rsid w:val="004B4DC1"/>
    <w:rsid w:val="004E1B2D"/>
    <w:rsid w:val="004E53FC"/>
    <w:rsid w:val="00510B32"/>
    <w:rsid w:val="00512AB4"/>
    <w:rsid w:val="0052349B"/>
    <w:rsid w:val="005336B3"/>
    <w:rsid w:val="005456E2"/>
    <w:rsid w:val="00545B7F"/>
    <w:rsid w:val="00560217"/>
    <w:rsid w:val="00567976"/>
    <w:rsid w:val="00587A1E"/>
    <w:rsid w:val="0059244E"/>
    <w:rsid w:val="005C75DA"/>
    <w:rsid w:val="005D512D"/>
    <w:rsid w:val="005E1A5D"/>
    <w:rsid w:val="00613648"/>
    <w:rsid w:val="00623487"/>
    <w:rsid w:val="00637318"/>
    <w:rsid w:val="00645AB4"/>
    <w:rsid w:val="0064729C"/>
    <w:rsid w:val="00647361"/>
    <w:rsid w:val="0064784B"/>
    <w:rsid w:val="0067626D"/>
    <w:rsid w:val="006928DD"/>
    <w:rsid w:val="006A7DA0"/>
    <w:rsid w:val="006B61FC"/>
    <w:rsid w:val="006C667C"/>
    <w:rsid w:val="006C6EB1"/>
    <w:rsid w:val="006D112D"/>
    <w:rsid w:val="006D7F9B"/>
    <w:rsid w:val="006E3E64"/>
    <w:rsid w:val="006E45E6"/>
    <w:rsid w:val="0071105A"/>
    <w:rsid w:val="0071621E"/>
    <w:rsid w:val="0071719B"/>
    <w:rsid w:val="007245E0"/>
    <w:rsid w:val="00742F63"/>
    <w:rsid w:val="00747D62"/>
    <w:rsid w:val="00754D74"/>
    <w:rsid w:val="00785993"/>
    <w:rsid w:val="007A7DE4"/>
    <w:rsid w:val="007B18AA"/>
    <w:rsid w:val="007B646C"/>
    <w:rsid w:val="007E16D0"/>
    <w:rsid w:val="007F3DF7"/>
    <w:rsid w:val="00803F40"/>
    <w:rsid w:val="00811614"/>
    <w:rsid w:val="008227F2"/>
    <w:rsid w:val="00825F35"/>
    <w:rsid w:val="00855665"/>
    <w:rsid w:val="00867204"/>
    <w:rsid w:val="00873867"/>
    <w:rsid w:val="00883962"/>
    <w:rsid w:val="00911EB6"/>
    <w:rsid w:val="00933BEE"/>
    <w:rsid w:val="00945900"/>
    <w:rsid w:val="00950E38"/>
    <w:rsid w:val="00953210"/>
    <w:rsid w:val="00965690"/>
    <w:rsid w:val="00974577"/>
    <w:rsid w:val="00975CEA"/>
    <w:rsid w:val="00983831"/>
    <w:rsid w:val="009915D1"/>
    <w:rsid w:val="009941D0"/>
    <w:rsid w:val="009A23F1"/>
    <w:rsid w:val="009A3FBD"/>
    <w:rsid w:val="009B1955"/>
    <w:rsid w:val="009E3CF1"/>
    <w:rsid w:val="009F2773"/>
    <w:rsid w:val="00A16BE0"/>
    <w:rsid w:val="00A22248"/>
    <w:rsid w:val="00A91013"/>
    <w:rsid w:val="00A974B4"/>
    <w:rsid w:val="00AD094E"/>
    <w:rsid w:val="00AE2B64"/>
    <w:rsid w:val="00AF78AF"/>
    <w:rsid w:val="00B0748D"/>
    <w:rsid w:val="00B37525"/>
    <w:rsid w:val="00B5744E"/>
    <w:rsid w:val="00B611C9"/>
    <w:rsid w:val="00B62778"/>
    <w:rsid w:val="00B7611C"/>
    <w:rsid w:val="00BC6271"/>
    <w:rsid w:val="00BD060A"/>
    <w:rsid w:val="00BD2515"/>
    <w:rsid w:val="00BF552D"/>
    <w:rsid w:val="00C012AB"/>
    <w:rsid w:val="00C03ACA"/>
    <w:rsid w:val="00C13266"/>
    <w:rsid w:val="00C17CF8"/>
    <w:rsid w:val="00C2285E"/>
    <w:rsid w:val="00C305AC"/>
    <w:rsid w:val="00C32323"/>
    <w:rsid w:val="00C411DC"/>
    <w:rsid w:val="00C429F3"/>
    <w:rsid w:val="00C46D8E"/>
    <w:rsid w:val="00C87A4F"/>
    <w:rsid w:val="00CA6559"/>
    <w:rsid w:val="00CB42CE"/>
    <w:rsid w:val="00CC52CB"/>
    <w:rsid w:val="00CD3725"/>
    <w:rsid w:val="00CD3A89"/>
    <w:rsid w:val="00CE1EB8"/>
    <w:rsid w:val="00CF6B85"/>
    <w:rsid w:val="00D106FC"/>
    <w:rsid w:val="00D6720F"/>
    <w:rsid w:val="00D777A2"/>
    <w:rsid w:val="00D851AD"/>
    <w:rsid w:val="00DA7E6E"/>
    <w:rsid w:val="00DB19A5"/>
    <w:rsid w:val="00DB5165"/>
    <w:rsid w:val="00DE2AEB"/>
    <w:rsid w:val="00DE3C96"/>
    <w:rsid w:val="00DE6094"/>
    <w:rsid w:val="00E15BB8"/>
    <w:rsid w:val="00E46D35"/>
    <w:rsid w:val="00E531CD"/>
    <w:rsid w:val="00E702F4"/>
    <w:rsid w:val="00E72385"/>
    <w:rsid w:val="00EA7EE9"/>
    <w:rsid w:val="00EB7722"/>
    <w:rsid w:val="00EC09B7"/>
    <w:rsid w:val="00EC2241"/>
    <w:rsid w:val="00ED402E"/>
    <w:rsid w:val="00ED56A4"/>
    <w:rsid w:val="00EF3322"/>
    <w:rsid w:val="00F17D5A"/>
    <w:rsid w:val="00F31F4B"/>
    <w:rsid w:val="00F343B0"/>
    <w:rsid w:val="00F35E0F"/>
    <w:rsid w:val="00F6279F"/>
    <w:rsid w:val="00F6450F"/>
    <w:rsid w:val="00F71450"/>
    <w:rsid w:val="00F81BC0"/>
    <w:rsid w:val="00FC4574"/>
    <w:rsid w:val="00FC7946"/>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54"/>
        <o:r id="V:Rule2" type="connector" idref="#_x0000_s1054"/>
      </o:rules>
    </o:shapelayout>
  </w:shapeDefaults>
  <w:decimalSymbol w:val="."/>
  <w:listSeparator w:val=","/>
  <w14:docId w14:val="738A67AE"/>
  <w15:docId w15:val="{42889079-E27F-46D4-A787-8A722DD0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qFormat/>
    <w:rsid w:val="00C429F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C429F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C429F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C429F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rsid w:val="00CD3A89"/>
  </w:style>
  <w:style w:type="paragraph" w:styleId="Footer">
    <w:name w:val="footer"/>
    <w:basedOn w:val="Normal"/>
    <w:link w:val="FooterChar"/>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rsid w:val="00CD3A89"/>
  </w:style>
  <w:style w:type="character" w:styleId="Hyperlink">
    <w:name w:val="Hyperlink"/>
    <w:basedOn w:val="DefaultParagraphFont"/>
    <w:unhideWhenUsed/>
    <w:rsid w:val="00CF6B85"/>
    <w:rPr>
      <w:color w:val="0000FF" w:themeColor="hyperlink"/>
      <w:u w:val="single"/>
    </w:rPr>
  </w:style>
  <w:style w:type="paragraph" w:customStyle="1" w:styleId="ReferHead">
    <w:name w:val="Refer Head"/>
    <w:basedOn w:val="Normal"/>
    <w:rsid w:val="005456E2"/>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rsid w:val="00C429F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C429F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C429F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C429F3"/>
    <w:rPr>
      <w:rFonts w:ascii="Arial" w:eastAsiaTheme="majorEastAsia" w:hAnsi="Arial" w:cstheme="majorBidi"/>
      <w:b/>
      <w:bCs/>
      <w:i/>
      <w:iCs/>
      <w:sz w:val="20"/>
    </w:rPr>
  </w:style>
  <w:style w:type="paragraph" w:styleId="BalloonText">
    <w:name w:val="Balloon Text"/>
    <w:basedOn w:val="Normal"/>
    <w:link w:val="BalloonTextChar"/>
    <w:unhideWhenUsed/>
    <w:rsid w:val="005C7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C75DA"/>
    <w:rPr>
      <w:rFonts w:ascii="Tahoma" w:hAnsi="Tahoma" w:cs="Tahoma"/>
      <w:sz w:val="16"/>
      <w:szCs w:val="16"/>
    </w:rPr>
  </w:style>
  <w:style w:type="paragraph" w:customStyle="1" w:styleId="Body">
    <w:name w:val="Body"/>
    <w:basedOn w:val="Normal"/>
    <w:rsid w:val="00637318"/>
    <w:pPr>
      <w:spacing w:after="240" w:line="240" w:lineRule="auto"/>
      <w:jc w:val="both"/>
    </w:pPr>
    <w:rPr>
      <w:rFonts w:ascii="Helvetica" w:eastAsia="Times New Roman" w:hAnsi="Helvetica" w:cs="Times New Roman"/>
      <w:sz w:val="20"/>
      <w:szCs w:val="20"/>
    </w:rPr>
  </w:style>
  <w:style w:type="numbering" w:customStyle="1" w:styleId="NoList1">
    <w:name w:val="No List1"/>
    <w:next w:val="NoList"/>
    <w:uiPriority w:val="99"/>
    <w:semiHidden/>
    <w:unhideWhenUsed/>
    <w:rsid w:val="00637318"/>
  </w:style>
  <w:style w:type="paragraph" w:customStyle="1" w:styleId="Author">
    <w:name w:val="Author"/>
    <w:basedOn w:val="Normal"/>
    <w:rsid w:val="00637318"/>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637318"/>
    <w:pPr>
      <w:spacing w:after="240" w:line="240" w:lineRule="exact"/>
      <w:jc w:val="right"/>
    </w:pPr>
    <w:rPr>
      <w:rFonts w:ascii="Helvetica" w:eastAsia="Times New Roman" w:hAnsi="Helvetica" w:cs="Times New Roman"/>
      <w:sz w:val="20"/>
      <w:szCs w:val="20"/>
    </w:rPr>
  </w:style>
  <w:style w:type="paragraph" w:customStyle="1" w:styleId="AbstHead">
    <w:name w:val="Abst Head"/>
    <w:basedOn w:val="MainHead"/>
    <w:rsid w:val="00637318"/>
    <w:rPr>
      <w:sz w:val="22"/>
    </w:rPr>
  </w:style>
  <w:style w:type="paragraph" w:customStyle="1" w:styleId="IntroHead">
    <w:name w:val="Intro Head"/>
    <w:basedOn w:val="MainHead"/>
    <w:rsid w:val="00637318"/>
    <w:rPr>
      <w:sz w:val="22"/>
    </w:rPr>
  </w:style>
  <w:style w:type="paragraph" w:customStyle="1" w:styleId="PaperNumber">
    <w:name w:val="Paper Number"/>
    <w:basedOn w:val="Normal"/>
    <w:rsid w:val="00637318"/>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637318"/>
    <w:rPr>
      <w:sz w:val="22"/>
    </w:rPr>
  </w:style>
  <w:style w:type="paragraph" w:customStyle="1" w:styleId="AcknHead">
    <w:name w:val="Ackn Head"/>
    <w:basedOn w:val="MainHead"/>
    <w:rsid w:val="00637318"/>
    <w:rPr>
      <w:sz w:val="22"/>
    </w:rPr>
  </w:style>
  <w:style w:type="paragraph" w:customStyle="1" w:styleId="AddSrcHead">
    <w:name w:val="AddSrc Head"/>
    <w:basedOn w:val="MainHead"/>
    <w:rsid w:val="00637318"/>
    <w:rPr>
      <w:sz w:val="22"/>
    </w:rPr>
  </w:style>
  <w:style w:type="paragraph" w:customStyle="1" w:styleId="DefAcrHead">
    <w:name w:val="DefAcrHead"/>
    <w:basedOn w:val="MainHead"/>
    <w:rsid w:val="00637318"/>
    <w:rPr>
      <w:sz w:val="22"/>
    </w:rPr>
  </w:style>
  <w:style w:type="paragraph" w:customStyle="1" w:styleId="Copyright">
    <w:name w:val="Copyright"/>
    <w:basedOn w:val="Normal"/>
    <w:rsid w:val="00637318"/>
    <w:pPr>
      <w:spacing w:after="960" w:line="200" w:lineRule="exact"/>
    </w:pPr>
    <w:rPr>
      <w:rFonts w:ascii="Helvetica" w:eastAsia="Times New Roman" w:hAnsi="Helvetica" w:cs="Times New Roman"/>
      <w:sz w:val="16"/>
      <w:szCs w:val="20"/>
    </w:rPr>
  </w:style>
  <w:style w:type="paragraph" w:styleId="Title">
    <w:name w:val="Title"/>
    <w:basedOn w:val="Normal"/>
    <w:link w:val="TitleChar"/>
    <w:qFormat/>
    <w:rsid w:val="00637318"/>
    <w:pPr>
      <w:spacing w:after="360" w:line="240" w:lineRule="auto"/>
      <w:jc w:val="right"/>
    </w:pPr>
    <w:rPr>
      <w:rFonts w:ascii="Helvetica" w:eastAsia="Times New Roman" w:hAnsi="Helvetica" w:cs="Times New Roman"/>
      <w:b/>
      <w:kern w:val="28"/>
      <w:sz w:val="36"/>
      <w:szCs w:val="20"/>
    </w:rPr>
  </w:style>
  <w:style w:type="character" w:customStyle="1" w:styleId="TitleChar">
    <w:name w:val="Title Char"/>
    <w:basedOn w:val="DefaultParagraphFont"/>
    <w:link w:val="Title"/>
    <w:rsid w:val="00637318"/>
    <w:rPr>
      <w:rFonts w:ascii="Helvetica" w:eastAsia="Times New Roman" w:hAnsi="Helvetica" w:cs="Times New Roman"/>
      <w:b/>
      <w:kern w:val="28"/>
      <w:sz w:val="36"/>
      <w:szCs w:val="20"/>
    </w:rPr>
  </w:style>
  <w:style w:type="paragraph" w:customStyle="1" w:styleId="Reference">
    <w:name w:val="Reference"/>
    <w:basedOn w:val="Body"/>
    <w:rsid w:val="00637318"/>
    <w:pPr>
      <w:numPr>
        <w:numId w:val="24"/>
      </w:numPr>
      <w:spacing w:after="0" w:line="240" w:lineRule="exact"/>
    </w:pPr>
  </w:style>
  <w:style w:type="paragraph" w:customStyle="1" w:styleId="Head1">
    <w:name w:val="Head1"/>
    <w:basedOn w:val="MainHead"/>
    <w:rsid w:val="00637318"/>
    <w:rPr>
      <w:sz w:val="22"/>
    </w:rPr>
  </w:style>
  <w:style w:type="paragraph" w:customStyle="1" w:styleId="ContactHead">
    <w:name w:val="Contact Head"/>
    <w:basedOn w:val="MainHead"/>
    <w:rsid w:val="00637318"/>
    <w:rPr>
      <w:sz w:val="22"/>
    </w:rPr>
  </w:style>
  <w:style w:type="paragraph" w:customStyle="1" w:styleId="Head3">
    <w:name w:val="Head3"/>
    <w:basedOn w:val="Head2"/>
    <w:rsid w:val="00637318"/>
    <w:rPr>
      <w:caps w:val="0"/>
      <w:u w:val="single"/>
    </w:rPr>
  </w:style>
  <w:style w:type="paragraph" w:customStyle="1" w:styleId="Head4">
    <w:name w:val="Head4"/>
    <w:basedOn w:val="Head3"/>
    <w:rsid w:val="00637318"/>
    <w:rPr>
      <w:u w:val="none"/>
    </w:rPr>
  </w:style>
  <w:style w:type="paragraph" w:customStyle="1" w:styleId="UnordList">
    <w:name w:val="Unord List"/>
    <w:basedOn w:val="Body"/>
    <w:rsid w:val="00637318"/>
    <w:pPr>
      <w:spacing w:after="0"/>
      <w:ind w:left="360" w:hanging="360"/>
    </w:pPr>
  </w:style>
  <w:style w:type="paragraph" w:customStyle="1" w:styleId="OrdList">
    <w:name w:val="Ord List"/>
    <w:basedOn w:val="UnordList"/>
    <w:rsid w:val="00637318"/>
    <w:pPr>
      <w:jc w:val="left"/>
    </w:pPr>
  </w:style>
  <w:style w:type="paragraph" w:customStyle="1" w:styleId="Appendix">
    <w:name w:val="Appendix"/>
    <w:basedOn w:val="MainHead"/>
    <w:rsid w:val="00637318"/>
    <w:rPr>
      <w:sz w:val="22"/>
    </w:rPr>
  </w:style>
  <w:style w:type="paragraph" w:customStyle="1" w:styleId="Term">
    <w:name w:val="Term"/>
    <w:basedOn w:val="Body"/>
    <w:rsid w:val="00637318"/>
    <w:pPr>
      <w:spacing w:after="0"/>
    </w:pPr>
    <w:rPr>
      <w:b/>
    </w:rPr>
  </w:style>
  <w:style w:type="paragraph" w:customStyle="1" w:styleId="Definition">
    <w:name w:val="Definition"/>
    <w:basedOn w:val="Body"/>
    <w:rsid w:val="00637318"/>
  </w:style>
  <w:style w:type="paragraph" w:customStyle="1" w:styleId="Head2">
    <w:name w:val="Head2"/>
    <w:basedOn w:val="Normal"/>
    <w:next w:val="Body"/>
    <w:rsid w:val="00637318"/>
    <w:pPr>
      <w:keepNext/>
      <w:spacing w:after="240" w:line="240" w:lineRule="auto"/>
    </w:pPr>
    <w:rPr>
      <w:rFonts w:ascii="Helvetica" w:eastAsia="Times New Roman" w:hAnsi="Helvetica" w:cs="Times New Roman"/>
      <w:caps/>
      <w:sz w:val="20"/>
      <w:szCs w:val="20"/>
    </w:rPr>
  </w:style>
  <w:style w:type="character" w:customStyle="1" w:styleId="Bold">
    <w:name w:val="Bold"/>
    <w:rsid w:val="00637318"/>
    <w:rPr>
      <w:b/>
    </w:rPr>
  </w:style>
  <w:style w:type="character" w:customStyle="1" w:styleId="Italic">
    <w:name w:val="Italic"/>
    <w:rsid w:val="00637318"/>
    <w:rPr>
      <w:i/>
    </w:rPr>
  </w:style>
  <w:style w:type="character" w:customStyle="1" w:styleId="Underline">
    <w:name w:val="Underline"/>
    <w:rsid w:val="00637318"/>
    <w:rPr>
      <w:u w:val="single"/>
    </w:rPr>
  </w:style>
  <w:style w:type="paragraph" w:customStyle="1" w:styleId="MainHead">
    <w:name w:val="Main Head"/>
    <w:basedOn w:val="Normal"/>
    <w:rsid w:val="00637318"/>
    <w:pPr>
      <w:keepNext/>
      <w:spacing w:after="240" w:line="240" w:lineRule="auto"/>
    </w:pPr>
    <w:rPr>
      <w:rFonts w:ascii="Helvetica" w:eastAsia="Times New Roman" w:hAnsi="Helvetica" w:cs="Times New Roman"/>
      <w:b/>
      <w:caps/>
      <w:sz w:val="20"/>
      <w:szCs w:val="20"/>
    </w:rPr>
  </w:style>
  <w:style w:type="paragraph" w:customStyle="1" w:styleId="Equation">
    <w:name w:val="Equation"/>
    <w:basedOn w:val="Body"/>
    <w:rsid w:val="00637318"/>
  </w:style>
  <w:style w:type="paragraph" w:customStyle="1" w:styleId="Figure">
    <w:name w:val="Figure"/>
    <w:basedOn w:val="Copyright"/>
    <w:rsid w:val="00637318"/>
    <w:pPr>
      <w:spacing w:after="240"/>
    </w:pPr>
    <w:rPr>
      <w:sz w:val="20"/>
    </w:rPr>
  </w:style>
  <w:style w:type="paragraph" w:customStyle="1" w:styleId="Head40">
    <w:name w:val="Head 4"/>
    <w:basedOn w:val="Head3"/>
    <w:rsid w:val="00637318"/>
    <w:rPr>
      <w:u w:val="none"/>
    </w:rPr>
  </w:style>
  <w:style w:type="paragraph" w:customStyle="1" w:styleId="Paper">
    <w:name w:val="Paper"/>
    <w:basedOn w:val="Normal"/>
    <w:rsid w:val="00637318"/>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637318"/>
    <w:pPr>
      <w:spacing w:after="0" w:line="240" w:lineRule="auto"/>
      <w:ind w:left="4320"/>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637318"/>
    <w:rPr>
      <w:rFonts w:ascii="Helvetica" w:eastAsia="Times New Roman" w:hAnsi="Helvetica" w:cs="Times New Roman"/>
      <w:sz w:val="20"/>
      <w:szCs w:val="20"/>
    </w:rPr>
  </w:style>
  <w:style w:type="character" w:customStyle="1" w:styleId="Subscript">
    <w:name w:val="Subscript"/>
    <w:rsid w:val="00637318"/>
    <w:rPr>
      <w:vertAlign w:val="subscript"/>
    </w:rPr>
  </w:style>
  <w:style w:type="character" w:customStyle="1" w:styleId="Superscript">
    <w:name w:val="Superscript"/>
    <w:rsid w:val="00637318"/>
    <w:rPr>
      <w:vertAlign w:val="superscript"/>
    </w:rPr>
  </w:style>
  <w:style w:type="character" w:customStyle="1" w:styleId="Symbol">
    <w:name w:val="Symbol"/>
    <w:rsid w:val="00637318"/>
    <w:rPr>
      <w:rFonts w:ascii="Symbol" w:hAnsi="Symbol"/>
    </w:rPr>
  </w:style>
  <w:style w:type="paragraph" w:customStyle="1" w:styleId="SymbolP">
    <w:name w:val="Symbol P"/>
    <w:basedOn w:val="Body"/>
    <w:rsid w:val="00637318"/>
    <w:pPr>
      <w:tabs>
        <w:tab w:val="left" w:pos="720"/>
        <w:tab w:val="left" w:pos="3780"/>
      </w:tabs>
      <w:spacing w:after="0"/>
    </w:pPr>
    <w:rPr>
      <w:sz w:val="24"/>
    </w:rPr>
  </w:style>
  <w:style w:type="character" w:customStyle="1" w:styleId="BoldItal">
    <w:name w:val="BoldItal"/>
    <w:basedOn w:val="DefaultParagraphFont"/>
    <w:rsid w:val="00637318"/>
    <w:rPr>
      <w:b/>
      <w:i/>
    </w:rPr>
  </w:style>
  <w:style w:type="character" w:customStyle="1" w:styleId="SubItal">
    <w:name w:val="SubItal"/>
    <w:rsid w:val="00637318"/>
    <w:rPr>
      <w:i/>
      <w:vertAlign w:val="subscript"/>
    </w:rPr>
  </w:style>
  <w:style w:type="character" w:customStyle="1" w:styleId="SuperItal">
    <w:name w:val="SuperItal"/>
    <w:rsid w:val="00637318"/>
    <w:rPr>
      <w:i/>
      <w:vertAlign w:val="superscript"/>
    </w:rPr>
  </w:style>
  <w:style w:type="character" w:customStyle="1" w:styleId="SymItal">
    <w:name w:val="SymItal"/>
    <w:rsid w:val="00637318"/>
    <w:rPr>
      <w:rFonts w:ascii="Symbol" w:hAnsi="Symbol"/>
      <w:i/>
    </w:rPr>
  </w:style>
  <w:style w:type="character" w:styleId="FollowedHyperlink">
    <w:name w:val="FollowedHyperlink"/>
    <w:basedOn w:val="DefaultParagraphFont"/>
    <w:rsid w:val="00637318"/>
    <w:rPr>
      <w:color w:val="800080"/>
      <w:u w:val="single"/>
    </w:rPr>
  </w:style>
  <w:style w:type="table" w:styleId="TableGrid">
    <w:name w:val="Table Grid"/>
    <w:basedOn w:val="TableNormal"/>
    <w:uiPriority w:val="59"/>
    <w:rsid w:val="006373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637318"/>
    <w:pPr>
      <w:spacing w:after="120" w:line="480" w:lineRule="auto"/>
    </w:pPr>
    <w:rPr>
      <w:rFonts w:ascii="Helvetica" w:eastAsia="Times New Roman" w:hAnsi="Helvetica" w:cs="Times New Roman"/>
      <w:sz w:val="20"/>
      <w:szCs w:val="20"/>
    </w:rPr>
  </w:style>
  <w:style w:type="character" w:customStyle="1" w:styleId="BodyText2Char">
    <w:name w:val="Body Text 2 Char"/>
    <w:basedOn w:val="DefaultParagraphFont"/>
    <w:link w:val="BodyText2"/>
    <w:rsid w:val="00637318"/>
    <w:rPr>
      <w:rFonts w:ascii="Helvetica" w:eastAsia="Times New Roman" w:hAnsi="Helvetica" w:cs="Times New Roman"/>
      <w:sz w:val="20"/>
      <w:szCs w:val="20"/>
    </w:rPr>
  </w:style>
  <w:style w:type="character" w:styleId="CommentReference">
    <w:name w:val="annotation reference"/>
    <w:basedOn w:val="DefaultParagraphFont"/>
    <w:uiPriority w:val="99"/>
    <w:unhideWhenUsed/>
    <w:rsid w:val="00637318"/>
    <w:rPr>
      <w:sz w:val="16"/>
      <w:szCs w:val="16"/>
    </w:rPr>
  </w:style>
  <w:style w:type="paragraph" w:styleId="CommentText">
    <w:name w:val="annotation text"/>
    <w:basedOn w:val="Normal"/>
    <w:link w:val="CommentTextChar"/>
    <w:uiPriority w:val="99"/>
    <w:unhideWhenUsed/>
    <w:rsid w:val="00637318"/>
    <w:pPr>
      <w:spacing w:after="0" w:line="240" w:lineRule="auto"/>
    </w:pPr>
    <w:rPr>
      <w:rFonts w:ascii="Times New Roman" w:eastAsia="Times New Roman" w:hAnsi="Times New Roman" w:cs="Times New Roman"/>
      <w:sz w:val="20"/>
      <w:szCs w:val="20"/>
      <w:lang w:val="nb-NO" w:eastAsia="nb-NO"/>
    </w:rPr>
  </w:style>
  <w:style w:type="character" w:customStyle="1" w:styleId="CommentTextChar">
    <w:name w:val="Comment Text Char"/>
    <w:basedOn w:val="DefaultParagraphFont"/>
    <w:link w:val="CommentText"/>
    <w:uiPriority w:val="99"/>
    <w:rsid w:val="00637318"/>
    <w:rPr>
      <w:rFonts w:ascii="Times New Roman" w:eastAsia="Times New Roman" w:hAnsi="Times New Roman" w:cs="Times New Roman"/>
      <w:sz w:val="20"/>
      <w:szCs w:val="20"/>
      <w:lang w:val="nb-NO" w:eastAsia="nb-NO"/>
    </w:rPr>
  </w:style>
  <w:style w:type="paragraph" w:styleId="BodyText3">
    <w:name w:val="Body Text 3"/>
    <w:basedOn w:val="Normal"/>
    <w:link w:val="BodyText3Char"/>
    <w:rsid w:val="00637318"/>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637318"/>
    <w:rPr>
      <w:rFonts w:ascii="Helvetica" w:eastAsia="Times New Roman" w:hAnsi="Helvetica" w:cs="Times New Roman"/>
      <w:sz w:val="16"/>
      <w:szCs w:val="16"/>
    </w:rPr>
  </w:style>
  <w:style w:type="character" w:styleId="LineNumber">
    <w:name w:val="line number"/>
    <w:basedOn w:val="DefaultParagraphFont"/>
    <w:rsid w:val="00637318"/>
  </w:style>
  <w:style w:type="character" w:styleId="Emphasis">
    <w:name w:val="Emphasis"/>
    <w:basedOn w:val="DefaultParagraphFont"/>
    <w:uiPriority w:val="20"/>
    <w:qFormat/>
    <w:rsid w:val="00637318"/>
    <w:rPr>
      <w:i/>
      <w:iCs/>
    </w:rPr>
  </w:style>
  <w:style w:type="character" w:styleId="UnresolvedMention">
    <w:name w:val="Unresolved Mention"/>
    <w:basedOn w:val="DefaultParagraphFont"/>
    <w:uiPriority w:val="99"/>
    <w:semiHidden/>
    <w:unhideWhenUsed/>
    <w:rsid w:val="00637318"/>
    <w:rPr>
      <w:color w:val="605E5C"/>
      <w:shd w:val="clear" w:color="auto" w:fill="E1DFDD"/>
    </w:rPr>
  </w:style>
  <w:style w:type="paragraph" w:styleId="NormalWeb">
    <w:name w:val="Normal (Web)"/>
    <w:basedOn w:val="Normal"/>
    <w:semiHidden/>
    <w:unhideWhenUsed/>
    <w:rsid w:val="00637318"/>
    <w:pPr>
      <w:spacing w:after="0"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63731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37318"/>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637318"/>
    <w:pPr>
      <w:spacing w:after="0" w:line="240" w:lineRule="auto"/>
    </w:pPr>
    <w:rPr>
      <w:rFonts w:eastAsiaTheme="minorHAnsi"/>
      <w:kern w:val="2"/>
    </w:rPr>
  </w:style>
  <w:style w:type="paragraph" w:styleId="ListParagraph">
    <w:name w:val="List Paragraph"/>
    <w:basedOn w:val="Normal"/>
    <w:uiPriority w:val="34"/>
    <w:qFormat/>
    <w:rsid w:val="00637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4009">
      <w:bodyDiv w:val="1"/>
      <w:marLeft w:val="0"/>
      <w:marRight w:val="0"/>
      <w:marTop w:val="0"/>
      <w:marBottom w:val="0"/>
      <w:divBdr>
        <w:top w:val="none" w:sz="0" w:space="0" w:color="auto"/>
        <w:left w:val="none" w:sz="0" w:space="0" w:color="auto"/>
        <w:bottom w:val="none" w:sz="0" w:space="0" w:color="auto"/>
        <w:right w:val="none" w:sz="0" w:space="0" w:color="auto"/>
      </w:divBdr>
    </w:div>
    <w:div w:id="245192739">
      <w:bodyDiv w:val="1"/>
      <w:marLeft w:val="0"/>
      <w:marRight w:val="0"/>
      <w:marTop w:val="0"/>
      <w:marBottom w:val="0"/>
      <w:divBdr>
        <w:top w:val="none" w:sz="0" w:space="0" w:color="auto"/>
        <w:left w:val="none" w:sz="0" w:space="0" w:color="auto"/>
        <w:bottom w:val="none" w:sz="0" w:space="0" w:color="auto"/>
        <w:right w:val="none" w:sz="0" w:space="0" w:color="auto"/>
      </w:divBdr>
    </w:div>
    <w:div w:id="516771559">
      <w:bodyDiv w:val="1"/>
      <w:marLeft w:val="0"/>
      <w:marRight w:val="0"/>
      <w:marTop w:val="0"/>
      <w:marBottom w:val="0"/>
      <w:divBdr>
        <w:top w:val="none" w:sz="0" w:space="0" w:color="auto"/>
        <w:left w:val="none" w:sz="0" w:space="0" w:color="auto"/>
        <w:bottom w:val="none" w:sz="0" w:space="0" w:color="auto"/>
        <w:right w:val="none" w:sz="0" w:space="0" w:color="auto"/>
      </w:divBdr>
    </w:div>
    <w:div w:id="604843229">
      <w:bodyDiv w:val="1"/>
      <w:marLeft w:val="0"/>
      <w:marRight w:val="0"/>
      <w:marTop w:val="0"/>
      <w:marBottom w:val="0"/>
      <w:divBdr>
        <w:top w:val="none" w:sz="0" w:space="0" w:color="auto"/>
        <w:left w:val="none" w:sz="0" w:space="0" w:color="auto"/>
        <w:bottom w:val="none" w:sz="0" w:space="0" w:color="auto"/>
        <w:right w:val="none" w:sz="0" w:space="0" w:color="auto"/>
      </w:divBdr>
    </w:div>
    <w:div w:id="713122606">
      <w:bodyDiv w:val="1"/>
      <w:marLeft w:val="0"/>
      <w:marRight w:val="0"/>
      <w:marTop w:val="0"/>
      <w:marBottom w:val="0"/>
      <w:divBdr>
        <w:top w:val="none" w:sz="0" w:space="0" w:color="auto"/>
        <w:left w:val="none" w:sz="0" w:space="0" w:color="auto"/>
        <w:bottom w:val="none" w:sz="0" w:space="0" w:color="auto"/>
        <w:right w:val="none" w:sz="0" w:space="0" w:color="auto"/>
      </w:divBdr>
    </w:div>
    <w:div w:id="907033298">
      <w:bodyDiv w:val="1"/>
      <w:marLeft w:val="0"/>
      <w:marRight w:val="0"/>
      <w:marTop w:val="0"/>
      <w:marBottom w:val="0"/>
      <w:divBdr>
        <w:top w:val="none" w:sz="0" w:space="0" w:color="auto"/>
        <w:left w:val="none" w:sz="0" w:space="0" w:color="auto"/>
        <w:bottom w:val="none" w:sz="0" w:space="0" w:color="auto"/>
        <w:right w:val="none" w:sz="0" w:space="0" w:color="auto"/>
      </w:divBdr>
    </w:div>
    <w:div w:id="1542984980">
      <w:bodyDiv w:val="1"/>
      <w:marLeft w:val="0"/>
      <w:marRight w:val="0"/>
      <w:marTop w:val="0"/>
      <w:marBottom w:val="0"/>
      <w:divBdr>
        <w:top w:val="none" w:sz="0" w:space="0" w:color="auto"/>
        <w:left w:val="none" w:sz="0" w:space="0" w:color="auto"/>
        <w:bottom w:val="none" w:sz="0" w:space="0" w:color="auto"/>
        <w:right w:val="none" w:sz="0" w:space="0" w:color="auto"/>
      </w:divBdr>
    </w:div>
    <w:div w:id="18565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marcgroup.com/ice-cream-market-in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12</Pages>
  <Words>6014</Words>
  <Characters>34282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1158</cp:lastModifiedBy>
  <cp:revision>90</cp:revision>
  <dcterms:created xsi:type="dcterms:W3CDTF">2014-09-20T11:25:00Z</dcterms:created>
  <dcterms:modified xsi:type="dcterms:W3CDTF">2026-03-07T06:22:00Z</dcterms:modified>
</cp:coreProperties>
</file>